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790B27" w14:textId="77777777" w:rsidR="00E2609B" w:rsidRPr="00BF2793" w:rsidRDefault="00E3792E" w:rsidP="00AF0ED9">
      <w:pPr>
        <w:pStyle w:val="GPSTITLES"/>
        <w:rPr>
          <w:rFonts w:ascii="Arial" w:hAnsi="Arial"/>
          <w:color w:val="000000" w:themeColor="text1"/>
        </w:rPr>
      </w:pPr>
      <w:r w:rsidRPr="00BF2793">
        <w:rPr>
          <w:rFonts w:ascii="Arial" w:hAnsi="Arial"/>
          <w:caps w:val="0"/>
          <w:color w:val="000000" w:themeColor="text1"/>
        </w:rPr>
        <w:t>Crown Commercial Service</w:t>
      </w:r>
    </w:p>
    <w:p w14:paraId="68AD98E1" w14:textId="77777777" w:rsidR="00E2609B" w:rsidRPr="00BF2793" w:rsidRDefault="00795C86" w:rsidP="00EB2994">
      <w:pPr>
        <w:pStyle w:val="MarginText"/>
        <w:ind w:left="0"/>
        <w:jc w:val="center"/>
        <w:rPr>
          <w:rFonts w:cs="Arial"/>
          <w:b/>
          <w:color w:val="000000" w:themeColor="text1"/>
          <w:sz w:val="22"/>
          <w:szCs w:val="22"/>
        </w:rPr>
      </w:pPr>
      <w:r w:rsidRPr="00BF2793">
        <w:rPr>
          <w:rFonts w:cs="Arial"/>
          <w:b/>
          <w:color w:val="000000" w:themeColor="text1"/>
          <w:sz w:val="22"/>
          <w:szCs w:val="22"/>
        </w:rPr>
        <w:t>______________________________</w:t>
      </w:r>
      <w:r w:rsidR="00384670" w:rsidRPr="00BF2793">
        <w:rPr>
          <w:rFonts w:cs="Arial"/>
          <w:b/>
          <w:color w:val="000000" w:themeColor="text1"/>
          <w:sz w:val="22"/>
          <w:szCs w:val="22"/>
        </w:rPr>
        <w:t>______________</w:t>
      </w:r>
      <w:r w:rsidRPr="00BF2793">
        <w:rPr>
          <w:rFonts w:cs="Arial"/>
          <w:b/>
          <w:color w:val="000000" w:themeColor="text1"/>
          <w:sz w:val="22"/>
          <w:szCs w:val="22"/>
        </w:rPr>
        <w:t>______</w:t>
      </w:r>
      <w:r w:rsidR="006E3893" w:rsidRPr="00BF2793">
        <w:rPr>
          <w:rFonts w:cs="Arial"/>
          <w:b/>
          <w:color w:val="000000" w:themeColor="text1"/>
          <w:sz w:val="22"/>
          <w:szCs w:val="22"/>
        </w:rPr>
        <w:t>_______________________</w:t>
      </w:r>
    </w:p>
    <w:p w14:paraId="66CED50A" w14:textId="77777777" w:rsidR="00E2609B" w:rsidRPr="00BF2793" w:rsidRDefault="00795C86" w:rsidP="00E6274B">
      <w:pPr>
        <w:pStyle w:val="GPSTITLES"/>
        <w:spacing w:before="240" w:after="120"/>
        <w:rPr>
          <w:rFonts w:ascii="Arial" w:hAnsi="Arial"/>
          <w:caps w:val="0"/>
          <w:color w:val="000000" w:themeColor="text1"/>
        </w:rPr>
      </w:pPr>
      <w:r w:rsidRPr="00BF2793">
        <w:rPr>
          <w:rFonts w:ascii="Arial" w:hAnsi="Arial"/>
          <w:caps w:val="0"/>
          <w:color w:val="000000" w:themeColor="text1"/>
        </w:rPr>
        <w:t xml:space="preserve"> </w:t>
      </w:r>
      <w:r w:rsidR="004D4BA6" w:rsidRPr="00BF2793">
        <w:rPr>
          <w:rFonts w:ascii="Arial" w:hAnsi="Arial"/>
          <w:caps w:val="0"/>
          <w:color w:val="000000" w:themeColor="text1"/>
        </w:rPr>
        <w:t xml:space="preserve">Contract </w:t>
      </w:r>
      <w:r w:rsidR="003451E9" w:rsidRPr="00BF2793">
        <w:rPr>
          <w:rFonts w:ascii="Arial" w:hAnsi="Arial"/>
          <w:caps w:val="0"/>
          <w:color w:val="000000" w:themeColor="text1"/>
        </w:rPr>
        <w:t>Order Form</w:t>
      </w:r>
      <w:r w:rsidR="006E3893" w:rsidRPr="00BF2793">
        <w:rPr>
          <w:rFonts w:ascii="Arial" w:hAnsi="Arial"/>
          <w:caps w:val="0"/>
          <w:color w:val="000000" w:themeColor="text1"/>
        </w:rPr>
        <w:t xml:space="preserve"> and</w:t>
      </w:r>
      <w:r w:rsidR="004D4BA6" w:rsidRPr="00BF2793">
        <w:rPr>
          <w:rFonts w:ascii="Arial" w:hAnsi="Arial"/>
          <w:caps w:val="0"/>
          <w:color w:val="000000" w:themeColor="text1"/>
        </w:rPr>
        <w:t xml:space="preserve"> Contract </w:t>
      </w:r>
      <w:r w:rsidR="006E3893" w:rsidRPr="00BF2793">
        <w:rPr>
          <w:rFonts w:ascii="Arial" w:hAnsi="Arial"/>
          <w:caps w:val="0"/>
          <w:color w:val="000000" w:themeColor="text1"/>
        </w:rPr>
        <w:t xml:space="preserve">Terms for </w:t>
      </w:r>
      <w:r w:rsidR="009E0BBE" w:rsidRPr="00BF2793">
        <w:rPr>
          <w:rFonts w:ascii="Arial" w:hAnsi="Arial"/>
          <w:caps w:val="0"/>
          <w:color w:val="000000" w:themeColor="text1"/>
        </w:rPr>
        <w:t>Services</w:t>
      </w:r>
      <w:r w:rsidR="00476E70" w:rsidRPr="00BF2793">
        <w:rPr>
          <w:rFonts w:ascii="Arial" w:hAnsi="Arial"/>
          <w:caps w:val="0"/>
          <w:color w:val="000000" w:themeColor="text1"/>
        </w:rPr>
        <w:t xml:space="preserve"> (</w:t>
      </w:r>
      <w:proofErr w:type="gramStart"/>
      <w:r w:rsidR="00476E70" w:rsidRPr="00BF2793">
        <w:rPr>
          <w:rFonts w:ascii="Arial" w:hAnsi="Arial"/>
          <w:caps w:val="0"/>
          <w:color w:val="000000" w:themeColor="text1"/>
        </w:rPr>
        <w:t>non I</w:t>
      </w:r>
      <w:r w:rsidR="00B4253B" w:rsidRPr="00BF2793">
        <w:rPr>
          <w:rFonts w:ascii="Arial" w:hAnsi="Arial"/>
          <w:caps w:val="0"/>
          <w:color w:val="000000" w:themeColor="text1"/>
        </w:rPr>
        <w:t>CT</w:t>
      </w:r>
      <w:proofErr w:type="gramEnd"/>
      <w:r w:rsidR="00B4253B" w:rsidRPr="00BF2793">
        <w:rPr>
          <w:rFonts w:ascii="Arial" w:hAnsi="Arial"/>
          <w:caps w:val="0"/>
          <w:color w:val="000000" w:themeColor="text1"/>
        </w:rPr>
        <w:t>)</w:t>
      </w:r>
    </w:p>
    <w:p w14:paraId="27CFD0A7" w14:textId="77777777" w:rsidR="006E3893" w:rsidRPr="00BF2793" w:rsidRDefault="006E3893" w:rsidP="00E6274B">
      <w:pPr>
        <w:pStyle w:val="GPSTITLES"/>
        <w:spacing w:before="240" w:after="120"/>
        <w:rPr>
          <w:rFonts w:ascii="Arial" w:hAnsi="Arial"/>
          <w:caps w:val="0"/>
          <w:color w:val="000000" w:themeColor="text1"/>
        </w:rPr>
      </w:pPr>
    </w:p>
    <w:p w14:paraId="6A845F59" w14:textId="77777777" w:rsidR="006E3893" w:rsidRPr="00BF2793" w:rsidRDefault="006E3893" w:rsidP="00E6274B">
      <w:pPr>
        <w:pStyle w:val="GPSTITLES"/>
        <w:spacing w:before="240" w:after="120"/>
        <w:rPr>
          <w:rFonts w:ascii="Arial" w:hAnsi="Arial"/>
          <w:caps w:val="0"/>
          <w:color w:val="000000" w:themeColor="text1"/>
        </w:rPr>
      </w:pPr>
    </w:p>
    <w:p w14:paraId="734ABA83" w14:textId="77777777" w:rsidR="006E3893" w:rsidRPr="00BF2793" w:rsidRDefault="006E3893" w:rsidP="00E6274B">
      <w:pPr>
        <w:pStyle w:val="GPSTITLES"/>
        <w:spacing w:before="240" w:after="120"/>
        <w:rPr>
          <w:rFonts w:ascii="Arial" w:hAnsi="Arial"/>
          <w:caps w:val="0"/>
          <w:color w:val="000000" w:themeColor="text1"/>
          <w:sz w:val="28"/>
          <w:szCs w:val="28"/>
        </w:rPr>
      </w:pPr>
      <w:r w:rsidRPr="00BF2793">
        <w:rPr>
          <w:rFonts w:ascii="Arial" w:hAnsi="Arial"/>
          <w:caps w:val="0"/>
          <w:color w:val="000000" w:themeColor="text1"/>
          <w:sz w:val="28"/>
          <w:szCs w:val="28"/>
        </w:rPr>
        <w:t>The Provision of Vehicle Conversion Services</w:t>
      </w:r>
    </w:p>
    <w:p w14:paraId="14E223FC" w14:textId="77777777" w:rsidR="006E3893" w:rsidRPr="00BF2793" w:rsidRDefault="006E3893" w:rsidP="00E6274B">
      <w:pPr>
        <w:pStyle w:val="GPSTITLES"/>
        <w:spacing w:before="240" w:after="120"/>
        <w:rPr>
          <w:rFonts w:ascii="Arial" w:hAnsi="Arial"/>
          <w:caps w:val="0"/>
          <w:color w:val="000000" w:themeColor="text1"/>
          <w:sz w:val="28"/>
          <w:szCs w:val="28"/>
        </w:rPr>
      </w:pPr>
      <w:r w:rsidRPr="00BF2793">
        <w:rPr>
          <w:rFonts w:ascii="Arial" w:hAnsi="Arial"/>
          <w:caps w:val="0"/>
          <w:color w:val="000000" w:themeColor="text1"/>
          <w:sz w:val="28"/>
          <w:szCs w:val="28"/>
        </w:rPr>
        <w:t>Contract Reference: CCVC21A01</w:t>
      </w:r>
    </w:p>
    <w:p w14:paraId="428B3FB5" w14:textId="77777777" w:rsidR="006E3893" w:rsidRPr="00BF2793" w:rsidRDefault="006E3893" w:rsidP="00E6274B">
      <w:pPr>
        <w:pStyle w:val="GPSTITLES"/>
        <w:spacing w:before="240" w:after="120"/>
        <w:rPr>
          <w:rFonts w:ascii="Arial" w:hAnsi="Arial"/>
          <w:caps w:val="0"/>
          <w:color w:val="000000" w:themeColor="text1"/>
          <w:sz w:val="28"/>
          <w:szCs w:val="28"/>
        </w:rPr>
      </w:pPr>
    </w:p>
    <w:p w14:paraId="7317CF54" w14:textId="77777777" w:rsidR="006E3893" w:rsidRPr="00BF2793" w:rsidRDefault="006E3893" w:rsidP="00E6274B">
      <w:pPr>
        <w:pStyle w:val="GPSTITLES"/>
        <w:spacing w:before="240" w:after="120"/>
        <w:rPr>
          <w:rFonts w:ascii="Arial" w:hAnsi="Arial"/>
          <w:caps w:val="0"/>
          <w:color w:val="000000" w:themeColor="text1"/>
          <w:sz w:val="28"/>
          <w:szCs w:val="28"/>
        </w:rPr>
      </w:pPr>
      <w:r w:rsidRPr="00BF2793">
        <w:rPr>
          <w:rFonts w:ascii="Arial" w:hAnsi="Arial"/>
          <w:caps w:val="0"/>
          <w:color w:val="000000" w:themeColor="text1"/>
          <w:sz w:val="28"/>
          <w:szCs w:val="28"/>
        </w:rPr>
        <w:t>For</w:t>
      </w:r>
    </w:p>
    <w:p w14:paraId="7379BBC7" w14:textId="77777777" w:rsidR="006E3893" w:rsidRPr="00BF2793" w:rsidRDefault="006E3893" w:rsidP="00E6274B">
      <w:pPr>
        <w:pStyle w:val="GPSTITLES"/>
        <w:spacing w:before="240" w:after="120"/>
        <w:rPr>
          <w:rFonts w:ascii="Arial" w:hAnsi="Arial"/>
          <w:caps w:val="0"/>
          <w:color w:val="000000" w:themeColor="text1"/>
          <w:sz w:val="28"/>
          <w:szCs w:val="28"/>
        </w:rPr>
      </w:pPr>
    </w:p>
    <w:p w14:paraId="2025C1A6" w14:textId="77777777" w:rsidR="006E3893" w:rsidRPr="00BF2793" w:rsidRDefault="006E3893" w:rsidP="00E6274B">
      <w:pPr>
        <w:pStyle w:val="GPSTITLES"/>
        <w:spacing w:before="240" w:after="120"/>
        <w:rPr>
          <w:rFonts w:ascii="Arial" w:hAnsi="Arial"/>
          <w:caps w:val="0"/>
          <w:color w:val="000000" w:themeColor="text1"/>
          <w:sz w:val="28"/>
          <w:szCs w:val="28"/>
        </w:rPr>
      </w:pPr>
      <w:r w:rsidRPr="00BF2793">
        <w:rPr>
          <w:rFonts w:ascii="Arial" w:hAnsi="Arial"/>
          <w:caps w:val="0"/>
          <w:color w:val="000000" w:themeColor="text1"/>
          <w:sz w:val="28"/>
          <w:szCs w:val="28"/>
        </w:rPr>
        <w:t>The Home Office</w:t>
      </w:r>
    </w:p>
    <w:p w14:paraId="6382B69F" w14:textId="77777777" w:rsidR="006E3893" w:rsidRPr="00BF2793" w:rsidRDefault="006E3893" w:rsidP="00E6274B">
      <w:pPr>
        <w:pStyle w:val="GPSTITLES"/>
        <w:spacing w:before="240" w:after="120"/>
        <w:rPr>
          <w:rFonts w:ascii="Arial" w:hAnsi="Arial"/>
          <w:caps w:val="0"/>
          <w:color w:val="000000" w:themeColor="text1"/>
          <w:sz w:val="28"/>
          <w:szCs w:val="28"/>
        </w:rPr>
      </w:pPr>
    </w:p>
    <w:p w14:paraId="28A4F03E" w14:textId="77777777" w:rsidR="006E3893" w:rsidRPr="00BF2793" w:rsidRDefault="006E3893" w:rsidP="00E6274B">
      <w:pPr>
        <w:pStyle w:val="GPSTITLES"/>
        <w:spacing w:before="240" w:after="120"/>
        <w:rPr>
          <w:rFonts w:ascii="Arial" w:hAnsi="Arial"/>
          <w:caps w:val="0"/>
          <w:color w:val="000000" w:themeColor="text1"/>
          <w:sz w:val="28"/>
          <w:szCs w:val="28"/>
        </w:rPr>
      </w:pPr>
      <w:r w:rsidRPr="00BF2793">
        <w:rPr>
          <w:rFonts w:ascii="Arial" w:hAnsi="Arial"/>
          <w:caps w:val="0"/>
          <w:color w:val="000000" w:themeColor="text1"/>
          <w:sz w:val="28"/>
          <w:szCs w:val="28"/>
        </w:rPr>
        <w:t>To</w:t>
      </w:r>
    </w:p>
    <w:p w14:paraId="5AA14560" w14:textId="77777777" w:rsidR="006E3893" w:rsidRPr="00BF2793" w:rsidRDefault="006E3893" w:rsidP="00E6274B">
      <w:pPr>
        <w:pStyle w:val="GPSTITLES"/>
        <w:spacing w:before="240" w:after="120"/>
        <w:rPr>
          <w:rFonts w:ascii="Arial" w:hAnsi="Arial"/>
          <w:caps w:val="0"/>
          <w:color w:val="000000" w:themeColor="text1"/>
          <w:sz w:val="28"/>
          <w:szCs w:val="28"/>
        </w:rPr>
      </w:pPr>
    </w:p>
    <w:p w14:paraId="77EF5F52" w14:textId="49F89479" w:rsidR="006E3893" w:rsidRPr="00BF2793" w:rsidRDefault="001E4C5F" w:rsidP="00E6274B">
      <w:pPr>
        <w:pStyle w:val="GPSTITLES"/>
        <w:spacing w:before="240" w:after="120"/>
        <w:rPr>
          <w:rFonts w:ascii="Arial" w:hAnsi="Arial"/>
          <w:color w:val="000000" w:themeColor="text1"/>
          <w:sz w:val="28"/>
          <w:szCs w:val="28"/>
        </w:rPr>
      </w:pPr>
      <w:r w:rsidRPr="001E4C5F">
        <w:rPr>
          <w:rFonts w:ascii="Arial" w:hAnsi="Arial"/>
          <w:color w:val="000000" w:themeColor="text1"/>
          <w:sz w:val="28"/>
          <w:szCs w:val="28"/>
        </w:rPr>
        <w:t>Cartwright Vehicle Conversions Ltd</w:t>
      </w:r>
    </w:p>
    <w:p w14:paraId="3528B8C3" w14:textId="77777777" w:rsidR="00E2609B" w:rsidRPr="00BF2793" w:rsidRDefault="00E2609B" w:rsidP="00EB2994">
      <w:pPr>
        <w:pStyle w:val="MarginText"/>
        <w:ind w:left="0"/>
        <w:jc w:val="center"/>
        <w:rPr>
          <w:rFonts w:cs="Arial"/>
          <w:b/>
          <w:color w:val="000000" w:themeColor="text1"/>
          <w:sz w:val="22"/>
          <w:szCs w:val="22"/>
        </w:rPr>
      </w:pPr>
      <w:r w:rsidRPr="00BF2793">
        <w:rPr>
          <w:rFonts w:cs="Arial"/>
          <w:b/>
          <w:color w:val="000000" w:themeColor="text1"/>
          <w:sz w:val="22"/>
          <w:szCs w:val="22"/>
        </w:rPr>
        <w:t>_____________________________</w:t>
      </w:r>
      <w:r w:rsidR="00A2559D" w:rsidRPr="00BF2793">
        <w:rPr>
          <w:rFonts w:cs="Arial"/>
          <w:b/>
          <w:color w:val="000000" w:themeColor="text1"/>
          <w:sz w:val="22"/>
          <w:szCs w:val="22"/>
        </w:rPr>
        <w:t>______________</w:t>
      </w:r>
      <w:r w:rsidRPr="00BF2793">
        <w:rPr>
          <w:rFonts w:cs="Arial"/>
          <w:b/>
          <w:color w:val="000000" w:themeColor="text1"/>
          <w:sz w:val="22"/>
          <w:szCs w:val="22"/>
        </w:rPr>
        <w:t>_______</w:t>
      </w:r>
      <w:r w:rsidR="006E3893" w:rsidRPr="00BF2793">
        <w:rPr>
          <w:rFonts w:cs="Arial"/>
          <w:b/>
          <w:color w:val="000000" w:themeColor="text1"/>
          <w:sz w:val="22"/>
          <w:szCs w:val="22"/>
        </w:rPr>
        <w:t>_______________________</w:t>
      </w:r>
    </w:p>
    <w:p w14:paraId="7644E0EF" w14:textId="77777777" w:rsidR="00784570" w:rsidRPr="00BF2793" w:rsidRDefault="00784570" w:rsidP="005E4232">
      <w:pPr>
        <w:spacing w:after="0"/>
        <w:rPr>
          <w:color w:val="000000" w:themeColor="text1"/>
          <w:highlight w:val="cyan"/>
        </w:rPr>
      </w:pPr>
    </w:p>
    <w:p w14:paraId="4B7637B2" w14:textId="77777777" w:rsidR="006E3893" w:rsidRPr="00BF2793" w:rsidRDefault="008A44D2" w:rsidP="006E3893">
      <w:pPr>
        <w:pStyle w:val="MarginText"/>
        <w:ind w:left="0"/>
        <w:rPr>
          <w:i/>
          <w:color w:val="000000" w:themeColor="text1"/>
        </w:rPr>
      </w:pPr>
      <w:r w:rsidRPr="00BF2793">
        <w:rPr>
          <w:rFonts w:cs="Arial"/>
          <w:b/>
          <w:color w:val="000000" w:themeColor="text1"/>
          <w:sz w:val="22"/>
          <w:szCs w:val="22"/>
          <w:u w:val="single"/>
        </w:rPr>
        <w:br w:type="page"/>
      </w:r>
    </w:p>
    <w:p w14:paraId="11437FB5" w14:textId="77777777" w:rsidR="008E519F" w:rsidRPr="00BF2793" w:rsidRDefault="00AF0ED9" w:rsidP="006E3893">
      <w:pPr>
        <w:pStyle w:val="MarginText"/>
        <w:ind w:left="0"/>
        <w:jc w:val="center"/>
        <w:rPr>
          <w:rFonts w:cs="Arial"/>
          <w:b/>
          <w:color w:val="000000" w:themeColor="text1"/>
          <w:sz w:val="24"/>
          <w:szCs w:val="24"/>
          <w:u w:val="single"/>
        </w:rPr>
      </w:pPr>
      <w:r w:rsidRPr="00BF2793">
        <w:rPr>
          <w:b/>
          <w:color w:val="000000" w:themeColor="text1"/>
          <w:sz w:val="24"/>
          <w:szCs w:val="24"/>
        </w:rPr>
        <w:lastRenderedPageBreak/>
        <w:t xml:space="preserve">PART 1 – </w:t>
      </w:r>
      <w:r w:rsidR="004D4BA6" w:rsidRPr="00BF2793">
        <w:rPr>
          <w:b/>
          <w:color w:val="000000" w:themeColor="text1"/>
          <w:sz w:val="24"/>
          <w:szCs w:val="24"/>
        </w:rPr>
        <w:t>CONTRACT</w:t>
      </w:r>
      <w:r w:rsidR="003451E9" w:rsidRPr="00BF2793">
        <w:rPr>
          <w:b/>
          <w:color w:val="000000" w:themeColor="text1"/>
          <w:sz w:val="24"/>
          <w:szCs w:val="24"/>
        </w:rPr>
        <w:t xml:space="preserve"> ORDER FORM</w:t>
      </w:r>
    </w:p>
    <w:p w14:paraId="658706A3" w14:textId="77777777" w:rsidR="00184275" w:rsidRPr="00BF2793" w:rsidRDefault="00E2609B" w:rsidP="005E4232">
      <w:pPr>
        <w:pStyle w:val="ORDERFORML1SECTIONTITLE"/>
        <w:spacing w:before="0" w:after="0"/>
        <w:rPr>
          <w:rFonts w:cs="Arial"/>
          <w:color w:val="000000" w:themeColor="text1"/>
        </w:rPr>
      </w:pPr>
      <w:r w:rsidRPr="00BF2793">
        <w:rPr>
          <w:rFonts w:cs="Arial"/>
          <w:color w:val="000000" w:themeColor="text1"/>
        </w:rPr>
        <w:t>SECTION A</w:t>
      </w:r>
    </w:p>
    <w:p w14:paraId="08168AC9" w14:textId="77777777" w:rsidR="00AB1698" w:rsidRPr="00BF2793" w:rsidRDefault="00AB1698" w:rsidP="005E4232">
      <w:pPr>
        <w:pStyle w:val="ORDERFORML1SECTIONTITLE"/>
        <w:spacing w:before="0" w:after="0"/>
        <w:rPr>
          <w:rFonts w:cs="Arial"/>
          <w:color w:val="000000" w:themeColor="text1"/>
        </w:rPr>
      </w:pPr>
    </w:p>
    <w:p w14:paraId="63D70640" w14:textId="4C3BAD0D" w:rsidR="003451E9" w:rsidRPr="00BF2793" w:rsidRDefault="00E2609B" w:rsidP="005E4232">
      <w:pPr>
        <w:spacing w:after="0"/>
        <w:ind w:left="0"/>
        <w:rPr>
          <w:color w:val="000000" w:themeColor="text1"/>
        </w:rPr>
      </w:pPr>
      <w:r w:rsidRPr="00BF2793">
        <w:rPr>
          <w:color w:val="000000" w:themeColor="text1"/>
        </w:rPr>
        <w:t xml:space="preserve">This </w:t>
      </w:r>
      <w:r w:rsidR="004D4BA6" w:rsidRPr="00BF2793">
        <w:rPr>
          <w:color w:val="000000" w:themeColor="text1"/>
        </w:rPr>
        <w:t xml:space="preserve">Contract </w:t>
      </w:r>
      <w:r w:rsidR="003451E9" w:rsidRPr="00BF2793">
        <w:rPr>
          <w:color w:val="000000" w:themeColor="text1"/>
        </w:rPr>
        <w:t>Order Form</w:t>
      </w:r>
      <w:r w:rsidRPr="00BF2793">
        <w:rPr>
          <w:color w:val="000000" w:themeColor="text1"/>
        </w:rPr>
        <w:t xml:space="preserve"> is issued in accordance with the provisions of the </w:t>
      </w:r>
      <w:r w:rsidR="004D4BA6" w:rsidRPr="00BF2793">
        <w:rPr>
          <w:color w:val="000000" w:themeColor="text1"/>
        </w:rPr>
        <w:t>Dynamic Purchasing System</w:t>
      </w:r>
      <w:r w:rsidRPr="00BF2793">
        <w:rPr>
          <w:color w:val="000000" w:themeColor="text1"/>
        </w:rPr>
        <w:t xml:space="preserve"> </w:t>
      </w:r>
      <w:r w:rsidR="004D4BA6" w:rsidRPr="00BF2793">
        <w:rPr>
          <w:color w:val="000000" w:themeColor="text1"/>
        </w:rPr>
        <w:t xml:space="preserve">(DPS) </w:t>
      </w:r>
      <w:r w:rsidRPr="00BF2793">
        <w:rPr>
          <w:color w:val="000000" w:themeColor="text1"/>
        </w:rPr>
        <w:t>Agreement</w:t>
      </w:r>
      <w:r w:rsidR="003451E9" w:rsidRPr="00BF2793" w:rsidDel="003451E9">
        <w:rPr>
          <w:rStyle w:val="FootnoteReference"/>
          <w:b/>
          <w:color w:val="000000" w:themeColor="text1"/>
        </w:rPr>
        <w:t xml:space="preserve"> </w:t>
      </w:r>
      <w:r w:rsidR="00905B90">
        <w:rPr>
          <w:color w:val="000000" w:themeColor="text1"/>
        </w:rPr>
        <w:t>for the provision of Vehicle Conversion Services</w:t>
      </w:r>
      <w:r w:rsidR="003451E9" w:rsidRPr="00BF2793">
        <w:rPr>
          <w:color w:val="000000" w:themeColor="text1"/>
        </w:rPr>
        <w:t xml:space="preserve"> </w:t>
      </w:r>
      <w:r w:rsidR="003451E9" w:rsidRPr="0038159D">
        <w:rPr>
          <w:color w:val="000000" w:themeColor="text1"/>
        </w:rPr>
        <w:t>dated</w:t>
      </w:r>
      <w:r w:rsidR="0057227B" w:rsidRPr="0038159D">
        <w:rPr>
          <w:i/>
          <w:color w:val="000000" w:themeColor="text1"/>
        </w:rPr>
        <w:t xml:space="preserve"> </w:t>
      </w:r>
      <w:r w:rsidR="00905B90" w:rsidRPr="0038159D">
        <w:rPr>
          <w:color w:val="000000" w:themeColor="text1"/>
        </w:rPr>
        <w:t>1 February</w:t>
      </w:r>
      <w:r w:rsidR="00905B90" w:rsidRPr="00905B90">
        <w:rPr>
          <w:color w:val="000000" w:themeColor="text1"/>
        </w:rPr>
        <w:t xml:space="preserve"> 2021</w:t>
      </w:r>
      <w:r w:rsidRPr="00905B90">
        <w:rPr>
          <w:color w:val="000000" w:themeColor="text1"/>
        </w:rPr>
        <w:t xml:space="preserve">. </w:t>
      </w:r>
    </w:p>
    <w:p w14:paraId="4B17BF28" w14:textId="77777777" w:rsidR="003451E9" w:rsidRPr="00BF2793" w:rsidRDefault="003451E9" w:rsidP="005E4232">
      <w:pPr>
        <w:spacing w:after="0"/>
        <w:ind w:left="0"/>
        <w:rPr>
          <w:color w:val="000000" w:themeColor="text1"/>
        </w:rPr>
      </w:pPr>
    </w:p>
    <w:p w14:paraId="690D4FAC" w14:textId="77777777" w:rsidR="003451E9" w:rsidRPr="00BF2793" w:rsidRDefault="00E2609B" w:rsidP="005E4232">
      <w:pPr>
        <w:spacing w:after="0"/>
        <w:ind w:left="0"/>
        <w:rPr>
          <w:color w:val="000000" w:themeColor="text1"/>
        </w:rPr>
      </w:pPr>
      <w:r w:rsidRPr="00BF2793">
        <w:rPr>
          <w:color w:val="000000" w:themeColor="text1"/>
        </w:rPr>
        <w:t xml:space="preserve">The Supplier agrees to supply the </w:t>
      </w:r>
      <w:r w:rsidR="00BD4CA2" w:rsidRPr="00BF2793">
        <w:rPr>
          <w:color w:val="000000" w:themeColor="text1"/>
        </w:rPr>
        <w:t xml:space="preserve">Goods </w:t>
      </w:r>
      <w:r w:rsidR="009E0BBE" w:rsidRPr="00BF2793">
        <w:rPr>
          <w:color w:val="000000" w:themeColor="text1"/>
        </w:rPr>
        <w:t>and/or Services</w:t>
      </w:r>
      <w:r w:rsidR="00C022E0" w:rsidRPr="00BF2793">
        <w:rPr>
          <w:color w:val="000000" w:themeColor="text1"/>
        </w:rPr>
        <w:t xml:space="preserve"> specified</w:t>
      </w:r>
      <w:r w:rsidRPr="00BF2793">
        <w:rPr>
          <w:color w:val="000000" w:themeColor="text1"/>
        </w:rPr>
        <w:t xml:space="preserve"> below on and subject to the terms of this Contract</w:t>
      </w:r>
      <w:r w:rsidR="003451E9" w:rsidRPr="00BF2793">
        <w:rPr>
          <w:color w:val="000000" w:themeColor="text1"/>
        </w:rPr>
        <w:t xml:space="preserve">. </w:t>
      </w:r>
    </w:p>
    <w:p w14:paraId="3EB67A23" w14:textId="77777777" w:rsidR="003451E9" w:rsidRPr="00BF2793" w:rsidRDefault="003451E9" w:rsidP="005E4232">
      <w:pPr>
        <w:spacing w:after="0"/>
        <w:ind w:left="0"/>
        <w:rPr>
          <w:color w:val="000000" w:themeColor="text1"/>
        </w:rPr>
      </w:pPr>
    </w:p>
    <w:p w14:paraId="797865D5" w14:textId="77777777" w:rsidR="00375CB5" w:rsidRPr="00BF2793" w:rsidRDefault="003451E9" w:rsidP="005E4232">
      <w:pPr>
        <w:spacing w:after="0"/>
        <w:ind w:left="0"/>
        <w:rPr>
          <w:color w:val="000000" w:themeColor="text1"/>
        </w:rPr>
      </w:pPr>
      <w:r w:rsidRPr="00BF2793">
        <w:rPr>
          <w:color w:val="000000" w:themeColor="text1"/>
        </w:rPr>
        <w:t>F</w:t>
      </w:r>
      <w:r w:rsidR="00E2609B" w:rsidRPr="00BF2793">
        <w:rPr>
          <w:color w:val="000000" w:themeColor="text1"/>
        </w:rPr>
        <w:t xml:space="preserve">or the avoidance of doubt this Contract consists of the terms set out in this </w:t>
      </w:r>
      <w:r w:rsidRPr="00BF2793">
        <w:rPr>
          <w:color w:val="000000" w:themeColor="text1"/>
        </w:rPr>
        <w:t>C</w:t>
      </w:r>
      <w:r w:rsidR="00890A36" w:rsidRPr="00BF2793">
        <w:rPr>
          <w:color w:val="000000" w:themeColor="text1"/>
        </w:rPr>
        <w:t xml:space="preserve">ontract </w:t>
      </w:r>
      <w:r w:rsidRPr="00BF2793">
        <w:rPr>
          <w:color w:val="000000" w:themeColor="text1"/>
        </w:rPr>
        <w:t>Order Form</w:t>
      </w:r>
      <w:r w:rsidR="00E2609B" w:rsidRPr="00BF2793">
        <w:rPr>
          <w:color w:val="000000" w:themeColor="text1"/>
        </w:rPr>
        <w:t xml:space="preserve"> and the </w:t>
      </w:r>
      <w:r w:rsidR="001F582E" w:rsidRPr="00BF2793">
        <w:rPr>
          <w:color w:val="000000" w:themeColor="text1"/>
        </w:rPr>
        <w:t>C</w:t>
      </w:r>
      <w:r w:rsidR="00890A36" w:rsidRPr="00BF2793">
        <w:rPr>
          <w:color w:val="000000" w:themeColor="text1"/>
        </w:rPr>
        <w:t>ontract</w:t>
      </w:r>
      <w:r w:rsidR="008F13B0" w:rsidRPr="00BF2793">
        <w:rPr>
          <w:color w:val="000000" w:themeColor="text1"/>
        </w:rPr>
        <w:t xml:space="preserve"> Terms</w:t>
      </w:r>
      <w:r w:rsidR="00E2609B" w:rsidRPr="00BF2793">
        <w:rPr>
          <w:color w:val="000000" w:themeColor="text1"/>
        </w:rPr>
        <w:t>.</w:t>
      </w:r>
    </w:p>
    <w:p w14:paraId="1AE78368" w14:textId="77777777" w:rsidR="003451E9" w:rsidRPr="00BF2793" w:rsidRDefault="003451E9" w:rsidP="003451E9">
      <w:pPr>
        <w:spacing w:after="0"/>
        <w:ind w:left="0"/>
        <w:rPr>
          <w:color w:val="000000" w:themeColor="text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3"/>
        <w:gridCol w:w="7399"/>
      </w:tblGrid>
      <w:tr w:rsidR="006E3893" w:rsidRPr="00BF2793" w14:paraId="73F3D845" w14:textId="77777777" w:rsidTr="006E3893">
        <w:tc>
          <w:tcPr>
            <w:tcW w:w="1533" w:type="dxa"/>
            <w:shd w:val="clear" w:color="auto" w:fill="auto"/>
          </w:tcPr>
          <w:p w14:paraId="3EA8FD54" w14:textId="77777777" w:rsidR="006E3893" w:rsidRPr="00BF2793" w:rsidRDefault="006E3893" w:rsidP="009E0BBE">
            <w:pPr>
              <w:spacing w:after="0"/>
              <w:ind w:left="0"/>
              <w:jc w:val="left"/>
              <w:rPr>
                <w:color w:val="000000" w:themeColor="text1"/>
              </w:rPr>
            </w:pPr>
            <w:r w:rsidRPr="00BF2793">
              <w:rPr>
                <w:color w:val="000000" w:themeColor="text1"/>
              </w:rPr>
              <w:t>Order Number</w:t>
            </w:r>
          </w:p>
        </w:tc>
        <w:tc>
          <w:tcPr>
            <w:tcW w:w="7399" w:type="dxa"/>
            <w:shd w:val="clear" w:color="auto" w:fill="auto"/>
          </w:tcPr>
          <w:p w14:paraId="740B6378" w14:textId="77777777" w:rsidR="006E3893" w:rsidRPr="00BF2793" w:rsidRDefault="006E3893" w:rsidP="006E3893">
            <w:pPr>
              <w:spacing w:after="0"/>
              <w:ind w:left="0"/>
              <w:jc w:val="left"/>
              <w:rPr>
                <w:b/>
                <w:color w:val="000000" w:themeColor="text1"/>
              </w:rPr>
            </w:pPr>
            <w:r w:rsidRPr="00BF2793">
              <w:rPr>
                <w:b/>
                <w:color w:val="000000" w:themeColor="text1"/>
              </w:rPr>
              <w:t>Contract Reference: CCVC21A01</w:t>
            </w:r>
          </w:p>
        </w:tc>
      </w:tr>
      <w:tr w:rsidR="006E3893" w:rsidRPr="00BF2793" w14:paraId="17D96496" w14:textId="77777777" w:rsidTr="006E3893">
        <w:tc>
          <w:tcPr>
            <w:tcW w:w="1533" w:type="dxa"/>
            <w:shd w:val="clear" w:color="auto" w:fill="auto"/>
          </w:tcPr>
          <w:p w14:paraId="6CBCBBA3" w14:textId="77777777" w:rsidR="006E3893" w:rsidRPr="00BF2793" w:rsidRDefault="006E3893" w:rsidP="009E0BBE">
            <w:pPr>
              <w:spacing w:after="0"/>
              <w:ind w:left="0"/>
              <w:jc w:val="left"/>
              <w:rPr>
                <w:color w:val="000000" w:themeColor="text1"/>
              </w:rPr>
            </w:pPr>
            <w:r w:rsidRPr="00BF2793">
              <w:rPr>
                <w:color w:val="000000" w:themeColor="text1"/>
              </w:rPr>
              <w:t>From</w:t>
            </w:r>
          </w:p>
        </w:tc>
        <w:tc>
          <w:tcPr>
            <w:tcW w:w="7399" w:type="dxa"/>
            <w:shd w:val="clear" w:color="auto" w:fill="auto"/>
          </w:tcPr>
          <w:p w14:paraId="1F773DB3" w14:textId="77777777" w:rsidR="006E3893" w:rsidRPr="00BF2793" w:rsidRDefault="006E3893" w:rsidP="00A47A9D">
            <w:pPr>
              <w:spacing w:after="0"/>
              <w:ind w:left="0"/>
              <w:jc w:val="left"/>
              <w:rPr>
                <w:b/>
                <w:color w:val="000000" w:themeColor="text1"/>
              </w:rPr>
            </w:pPr>
            <w:r w:rsidRPr="00BF2793">
              <w:rPr>
                <w:b/>
                <w:color w:val="000000" w:themeColor="text1"/>
                <w:spacing w:val="-3"/>
                <w:lang w:eastAsia="en-GB"/>
              </w:rPr>
              <w:t>The Home Office</w:t>
            </w:r>
          </w:p>
          <w:p w14:paraId="3C86BBA4" w14:textId="77777777" w:rsidR="006E3893" w:rsidRPr="00BF2793" w:rsidRDefault="006E3893" w:rsidP="006E3893">
            <w:pPr>
              <w:spacing w:after="0"/>
              <w:ind w:left="0"/>
              <w:jc w:val="left"/>
              <w:rPr>
                <w:b/>
                <w:color w:val="000000" w:themeColor="text1"/>
              </w:rPr>
            </w:pPr>
            <w:r w:rsidRPr="00BF2793">
              <w:rPr>
                <w:b/>
                <w:color w:val="000000" w:themeColor="text1"/>
              </w:rPr>
              <w:t>("CUSTOMER")</w:t>
            </w:r>
          </w:p>
        </w:tc>
      </w:tr>
      <w:tr w:rsidR="006E3893" w:rsidRPr="00BF2793" w14:paraId="2A538247" w14:textId="77777777" w:rsidTr="006E3893">
        <w:tc>
          <w:tcPr>
            <w:tcW w:w="1533" w:type="dxa"/>
            <w:shd w:val="clear" w:color="auto" w:fill="auto"/>
          </w:tcPr>
          <w:p w14:paraId="09F49873" w14:textId="77777777" w:rsidR="006E3893" w:rsidRPr="001E4C5F" w:rsidRDefault="006E3893" w:rsidP="009E0BBE">
            <w:pPr>
              <w:spacing w:after="0"/>
              <w:ind w:left="0"/>
              <w:jc w:val="left"/>
              <w:rPr>
                <w:color w:val="000000" w:themeColor="text1"/>
              </w:rPr>
            </w:pPr>
            <w:r w:rsidRPr="001E4C5F">
              <w:rPr>
                <w:color w:val="000000" w:themeColor="text1"/>
              </w:rPr>
              <w:t>To</w:t>
            </w:r>
          </w:p>
        </w:tc>
        <w:tc>
          <w:tcPr>
            <w:tcW w:w="7399" w:type="dxa"/>
            <w:shd w:val="clear" w:color="auto" w:fill="auto"/>
          </w:tcPr>
          <w:p w14:paraId="078931F9" w14:textId="38C96132" w:rsidR="006E3893" w:rsidRPr="001E4C5F" w:rsidRDefault="001E4C5F" w:rsidP="009E0BBE">
            <w:pPr>
              <w:spacing w:after="0"/>
              <w:ind w:left="0"/>
              <w:jc w:val="left"/>
              <w:rPr>
                <w:b/>
                <w:color w:val="000000" w:themeColor="text1"/>
              </w:rPr>
            </w:pPr>
            <w:r w:rsidRPr="001E4C5F">
              <w:rPr>
                <w:b/>
                <w:color w:val="000000" w:themeColor="text1"/>
              </w:rPr>
              <w:t>Cartwright Vehicle Conversions Ltd</w:t>
            </w:r>
          </w:p>
          <w:p w14:paraId="354EC7CB" w14:textId="77777777" w:rsidR="006E3893" w:rsidRPr="001E4C5F" w:rsidRDefault="006E3893" w:rsidP="006E3893">
            <w:pPr>
              <w:spacing w:after="0"/>
              <w:ind w:left="0"/>
              <w:jc w:val="left"/>
              <w:rPr>
                <w:b/>
                <w:color w:val="000000" w:themeColor="text1"/>
              </w:rPr>
            </w:pPr>
            <w:r w:rsidRPr="001E4C5F">
              <w:rPr>
                <w:b/>
                <w:color w:val="000000" w:themeColor="text1"/>
              </w:rPr>
              <w:t>("SUPPLIER")</w:t>
            </w:r>
          </w:p>
        </w:tc>
      </w:tr>
    </w:tbl>
    <w:p w14:paraId="60B994DD" w14:textId="77777777" w:rsidR="003451E9" w:rsidRPr="00BF2793" w:rsidRDefault="003451E9" w:rsidP="005E4232">
      <w:pPr>
        <w:spacing w:after="0"/>
        <w:ind w:left="0"/>
        <w:rPr>
          <w:color w:val="000000" w:themeColor="text1"/>
        </w:rPr>
      </w:pPr>
    </w:p>
    <w:p w14:paraId="4A90CF88" w14:textId="77777777" w:rsidR="0057227B" w:rsidRPr="00BF2793" w:rsidRDefault="00A91EB5" w:rsidP="005E4232">
      <w:pPr>
        <w:pStyle w:val="ORDERFORML1SECTIONTITLE"/>
        <w:spacing w:before="0" w:after="0"/>
        <w:rPr>
          <w:rFonts w:cs="Arial"/>
          <w:color w:val="000000" w:themeColor="text1"/>
        </w:rPr>
      </w:pPr>
      <w:r w:rsidRPr="00BF2793">
        <w:rPr>
          <w:rFonts w:cs="Arial"/>
          <w:color w:val="000000" w:themeColor="text1"/>
        </w:rPr>
        <w:t xml:space="preserve">SECTION B </w:t>
      </w:r>
      <w:bookmarkStart w:id="0" w:name="LASTCURSORPOSITION"/>
      <w:bookmarkEnd w:id="0"/>
    </w:p>
    <w:p w14:paraId="307667CD" w14:textId="77777777" w:rsidR="00AB1698" w:rsidRPr="00BF2793" w:rsidRDefault="00AB1698" w:rsidP="005E4232">
      <w:pPr>
        <w:pStyle w:val="ORDERFORML1SECTIONTITLE"/>
        <w:spacing w:before="0" w:after="0"/>
        <w:rPr>
          <w:rFonts w:cs="Arial"/>
          <w:color w:val="000000" w:themeColor="text1"/>
        </w:rPr>
      </w:pPr>
    </w:p>
    <w:p w14:paraId="497903AE" w14:textId="77777777" w:rsidR="00375CB5" w:rsidRPr="00BF2793" w:rsidRDefault="00583628" w:rsidP="002577F3">
      <w:pPr>
        <w:pStyle w:val="ORDERFORML1PraraNo"/>
        <w:rPr>
          <w:rFonts w:ascii="Arial" w:hAnsi="Arial" w:cs="Arial"/>
          <w:color w:val="000000" w:themeColor="text1"/>
        </w:rPr>
      </w:pPr>
      <w:r w:rsidRPr="00BF2793">
        <w:rPr>
          <w:rFonts w:ascii="Arial" w:hAnsi="Arial" w:cs="Arial"/>
          <w:color w:val="000000" w:themeColor="text1"/>
        </w:rPr>
        <w:t>contract period</w:t>
      </w:r>
    </w:p>
    <w:p w14:paraId="428F0CBE" w14:textId="77777777" w:rsidR="00AB1698" w:rsidRPr="00BF2793" w:rsidRDefault="00AB1698" w:rsidP="002577F3">
      <w:pPr>
        <w:pStyle w:val="ORDERFORML1PraraNo"/>
        <w:numPr>
          <w:ilvl w:val="0"/>
          <w:numId w:val="0"/>
        </w:numPr>
        <w:ind w:left="426"/>
        <w:rPr>
          <w:rFonts w:ascii="Arial" w:hAnsi="Arial" w:cs="Arial"/>
          <w:color w:val="000000" w:themeColor="text1"/>
        </w:rPr>
      </w:pPr>
    </w:p>
    <w:tbl>
      <w:tblPr>
        <w:tblW w:w="91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8591"/>
      </w:tblGrid>
      <w:tr w:rsidR="006E3893" w:rsidRPr="00BF2793" w14:paraId="4F6DCF60" w14:textId="77777777" w:rsidTr="006E3893">
        <w:tc>
          <w:tcPr>
            <w:tcW w:w="567" w:type="dxa"/>
          </w:tcPr>
          <w:p w14:paraId="04E8A966" w14:textId="77777777" w:rsidR="006E3893" w:rsidRPr="00BF2793" w:rsidRDefault="006E3893" w:rsidP="00037629">
            <w:pPr>
              <w:pStyle w:val="ORDERFORML1NONBOLDNONNUMBERTEXT"/>
              <w:numPr>
                <w:ilvl w:val="1"/>
                <w:numId w:val="23"/>
              </w:numPr>
              <w:spacing w:before="0" w:after="0"/>
              <w:rPr>
                <w:rFonts w:cs="Arial"/>
                <w:b/>
                <w:color w:val="000000" w:themeColor="text1"/>
              </w:rPr>
            </w:pPr>
          </w:p>
        </w:tc>
        <w:tc>
          <w:tcPr>
            <w:tcW w:w="8591" w:type="dxa"/>
            <w:shd w:val="clear" w:color="auto" w:fill="auto"/>
          </w:tcPr>
          <w:p w14:paraId="6CB74F65" w14:textId="20E543B2" w:rsidR="006E3893" w:rsidRPr="00BF2793" w:rsidRDefault="006E3893" w:rsidP="006E3893">
            <w:pPr>
              <w:overflowPunct/>
              <w:autoSpaceDE/>
              <w:autoSpaceDN/>
              <w:adjustRightInd/>
              <w:spacing w:after="0"/>
              <w:ind w:left="0" w:right="936"/>
              <w:jc w:val="left"/>
              <w:textAlignment w:val="auto"/>
              <w:rPr>
                <w:rFonts w:eastAsia="STZhongsong"/>
                <w:b/>
                <w:color w:val="000000" w:themeColor="text1"/>
                <w:lang w:eastAsia="zh-CN"/>
              </w:rPr>
            </w:pPr>
            <w:r w:rsidRPr="00BF2793">
              <w:rPr>
                <w:rFonts w:eastAsia="STZhongsong"/>
                <w:b/>
                <w:color w:val="000000" w:themeColor="text1"/>
                <w:lang w:eastAsia="zh-CN"/>
              </w:rPr>
              <w:t>Commencement Date</w:t>
            </w:r>
            <w:r w:rsidRPr="00BF2793">
              <w:rPr>
                <w:rFonts w:eastAsia="STZhongsong"/>
                <w:color w:val="000000" w:themeColor="text1"/>
                <w:lang w:eastAsia="zh-CN"/>
              </w:rPr>
              <w:t xml:space="preserve">: </w:t>
            </w:r>
            <w:r w:rsidR="00632821">
              <w:rPr>
                <w:rFonts w:eastAsia="STZhongsong"/>
                <w:color w:val="000000" w:themeColor="text1"/>
                <w:lang w:eastAsia="zh-CN"/>
              </w:rPr>
              <w:t>10</w:t>
            </w:r>
            <w:r w:rsidR="00BC331F">
              <w:rPr>
                <w:rFonts w:eastAsia="STZhongsong"/>
                <w:color w:val="000000" w:themeColor="text1"/>
                <w:lang w:eastAsia="zh-CN"/>
              </w:rPr>
              <w:t xml:space="preserve"> May</w:t>
            </w:r>
            <w:r w:rsidRPr="00BF2793">
              <w:rPr>
                <w:rFonts w:eastAsia="STZhongsong"/>
                <w:color w:val="000000" w:themeColor="text1"/>
                <w:lang w:eastAsia="zh-CN"/>
              </w:rPr>
              <w:t xml:space="preserve"> 2021</w:t>
            </w:r>
          </w:p>
        </w:tc>
      </w:tr>
      <w:tr w:rsidR="006E3893" w:rsidRPr="00BF2793" w14:paraId="081C2F87" w14:textId="77777777" w:rsidTr="006E3893">
        <w:tc>
          <w:tcPr>
            <w:tcW w:w="567" w:type="dxa"/>
          </w:tcPr>
          <w:p w14:paraId="42B96F1D" w14:textId="77777777" w:rsidR="006E3893" w:rsidRPr="00BF2793" w:rsidRDefault="006E3893" w:rsidP="005E4232">
            <w:pPr>
              <w:pStyle w:val="11table"/>
              <w:rPr>
                <w:rFonts w:ascii="Arial" w:hAnsi="Arial" w:cs="Arial"/>
                <w:color w:val="000000" w:themeColor="text1"/>
              </w:rPr>
            </w:pPr>
            <w:r w:rsidRPr="00BF2793">
              <w:rPr>
                <w:rFonts w:ascii="Arial" w:hAnsi="Arial" w:cs="Arial"/>
                <w:color w:val="000000" w:themeColor="text1"/>
              </w:rPr>
              <w:t xml:space="preserve"> </w:t>
            </w:r>
          </w:p>
          <w:p w14:paraId="5EE8922F" w14:textId="77777777" w:rsidR="006E3893" w:rsidRPr="00BF2793" w:rsidRDefault="006E3893" w:rsidP="005E4232">
            <w:pPr>
              <w:overflowPunct/>
              <w:autoSpaceDE/>
              <w:autoSpaceDN/>
              <w:spacing w:after="0"/>
              <w:ind w:left="360"/>
              <w:jc w:val="left"/>
              <w:textAlignment w:val="auto"/>
              <w:rPr>
                <w:rFonts w:eastAsia="STZhongsong"/>
                <w:b/>
                <w:color w:val="000000" w:themeColor="text1"/>
                <w:lang w:eastAsia="zh-CN"/>
              </w:rPr>
            </w:pPr>
          </w:p>
        </w:tc>
        <w:tc>
          <w:tcPr>
            <w:tcW w:w="8591" w:type="dxa"/>
            <w:shd w:val="clear" w:color="auto" w:fill="auto"/>
          </w:tcPr>
          <w:p w14:paraId="1B3D0F6F" w14:textId="4AAE9570" w:rsidR="006E3893" w:rsidRPr="00BF2793" w:rsidRDefault="006E3893" w:rsidP="009E0BBE">
            <w:pPr>
              <w:numPr>
                <w:ilvl w:val="1"/>
                <w:numId w:val="0"/>
              </w:numPr>
              <w:overflowPunct/>
              <w:autoSpaceDE/>
              <w:autoSpaceDN/>
              <w:spacing w:after="0"/>
              <w:jc w:val="left"/>
              <w:textAlignment w:val="auto"/>
              <w:rPr>
                <w:rFonts w:eastAsia="STZhongsong"/>
                <w:color w:val="000000" w:themeColor="text1"/>
                <w:lang w:eastAsia="zh-CN"/>
              </w:rPr>
            </w:pPr>
            <w:r w:rsidRPr="00BF2793">
              <w:rPr>
                <w:rFonts w:eastAsia="STZhongsong"/>
                <w:b/>
                <w:color w:val="000000" w:themeColor="text1"/>
                <w:lang w:eastAsia="zh-CN"/>
              </w:rPr>
              <w:t xml:space="preserve">Expiry </w:t>
            </w:r>
            <w:proofErr w:type="gramStart"/>
            <w:r w:rsidRPr="00BF2793">
              <w:rPr>
                <w:rFonts w:eastAsia="STZhongsong"/>
                <w:b/>
                <w:color w:val="000000" w:themeColor="text1"/>
                <w:lang w:eastAsia="zh-CN"/>
              </w:rPr>
              <w:t>Date</w:t>
            </w:r>
            <w:r w:rsidR="00F55F93">
              <w:rPr>
                <w:rFonts w:eastAsia="STZhongsong"/>
                <w:b/>
                <w:color w:val="000000" w:themeColor="text1"/>
                <w:lang w:eastAsia="zh-CN"/>
              </w:rPr>
              <w:t xml:space="preserve"> </w:t>
            </w:r>
            <w:r w:rsidRPr="00BF2793">
              <w:rPr>
                <w:rFonts w:eastAsia="STZhongsong"/>
                <w:color w:val="000000" w:themeColor="text1"/>
                <w:lang w:eastAsia="zh-CN"/>
              </w:rPr>
              <w:t>:</w:t>
            </w:r>
            <w:proofErr w:type="gramEnd"/>
          </w:p>
          <w:p w14:paraId="1085E08E" w14:textId="77777777" w:rsidR="006E3893" w:rsidRPr="00BF2793" w:rsidRDefault="006E3893" w:rsidP="009E0BBE">
            <w:pPr>
              <w:numPr>
                <w:ilvl w:val="1"/>
                <w:numId w:val="0"/>
              </w:numPr>
              <w:overflowPunct/>
              <w:autoSpaceDE/>
              <w:autoSpaceDN/>
              <w:spacing w:after="0"/>
              <w:jc w:val="left"/>
              <w:textAlignment w:val="auto"/>
              <w:rPr>
                <w:rFonts w:eastAsia="STZhongsong"/>
                <w:color w:val="000000" w:themeColor="text1"/>
                <w:lang w:eastAsia="zh-CN"/>
              </w:rPr>
            </w:pPr>
          </w:p>
          <w:p w14:paraId="7B046925" w14:textId="342C41CE" w:rsidR="006E3893" w:rsidRPr="00BF2793" w:rsidRDefault="006E3893" w:rsidP="009E0BBE">
            <w:pPr>
              <w:overflowPunct/>
              <w:autoSpaceDE/>
              <w:autoSpaceDN/>
              <w:spacing w:after="0"/>
              <w:ind w:left="0"/>
              <w:jc w:val="left"/>
              <w:textAlignment w:val="auto"/>
              <w:rPr>
                <w:rFonts w:eastAsia="STZhongsong"/>
                <w:color w:val="000000" w:themeColor="text1"/>
                <w:lang w:eastAsia="zh-CN"/>
              </w:rPr>
            </w:pPr>
            <w:r w:rsidRPr="00BF2793">
              <w:rPr>
                <w:rFonts w:eastAsia="STZhongsong"/>
                <w:color w:val="000000" w:themeColor="text1"/>
                <w:lang w:eastAsia="zh-CN"/>
              </w:rPr>
              <w:t xml:space="preserve">End date of </w:t>
            </w:r>
            <w:r w:rsidR="00832638">
              <w:rPr>
                <w:rFonts w:eastAsia="STZhongsong"/>
                <w:color w:val="000000" w:themeColor="text1"/>
                <w:lang w:eastAsia="zh-CN"/>
              </w:rPr>
              <w:t>Contract</w:t>
            </w:r>
            <w:r w:rsidRPr="00BF2793">
              <w:rPr>
                <w:rFonts w:eastAsia="STZhongsong"/>
                <w:color w:val="000000" w:themeColor="text1"/>
                <w:lang w:eastAsia="zh-CN"/>
              </w:rPr>
              <w:t xml:space="preserve"> Period: </w:t>
            </w:r>
            <w:r w:rsidR="00632821">
              <w:rPr>
                <w:rFonts w:eastAsia="STZhongsong"/>
                <w:color w:val="000000" w:themeColor="text1"/>
                <w:lang w:eastAsia="zh-CN"/>
              </w:rPr>
              <w:t>9</w:t>
            </w:r>
            <w:r w:rsidR="00BC331F">
              <w:rPr>
                <w:rFonts w:eastAsia="STZhongsong"/>
                <w:color w:val="000000" w:themeColor="text1"/>
                <w:lang w:eastAsia="zh-CN"/>
              </w:rPr>
              <w:t xml:space="preserve"> May</w:t>
            </w:r>
            <w:r w:rsidRPr="00BF2793">
              <w:rPr>
                <w:rFonts w:eastAsia="STZhongsong"/>
                <w:color w:val="000000" w:themeColor="text1"/>
                <w:lang w:eastAsia="zh-CN"/>
              </w:rPr>
              <w:t xml:space="preserve"> 2023</w:t>
            </w:r>
          </w:p>
          <w:p w14:paraId="7342AE2B" w14:textId="77777777" w:rsidR="006E3893" w:rsidRPr="00BF2793" w:rsidRDefault="006E3893" w:rsidP="009E0BBE">
            <w:pPr>
              <w:overflowPunct/>
              <w:autoSpaceDE/>
              <w:autoSpaceDN/>
              <w:spacing w:after="0"/>
              <w:ind w:left="0"/>
              <w:jc w:val="left"/>
              <w:textAlignment w:val="auto"/>
              <w:rPr>
                <w:rFonts w:eastAsia="STZhongsong"/>
                <w:color w:val="000000" w:themeColor="text1"/>
                <w:lang w:eastAsia="zh-CN"/>
              </w:rPr>
            </w:pPr>
          </w:p>
          <w:p w14:paraId="7433F3C8" w14:textId="33FEF53A" w:rsidR="006E3893" w:rsidRPr="00BF2793" w:rsidRDefault="00832638" w:rsidP="00CD296F">
            <w:pPr>
              <w:overflowPunct/>
              <w:autoSpaceDE/>
              <w:autoSpaceDN/>
              <w:spacing w:after="0"/>
              <w:ind w:left="0"/>
              <w:jc w:val="left"/>
              <w:textAlignment w:val="auto"/>
              <w:rPr>
                <w:i/>
                <w:color w:val="000000" w:themeColor="text1"/>
              </w:rPr>
            </w:pPr>
            <w:r>
              <w:rPr>
                <w:rFonts w:eastAsia="STZhongsong"/>
                <w:color w:val="000000" w:themeColor="text1"/>
                <w:lang w:eastAsia="zh-CN"/>
              </w:rPr>
              <w:t>Option to extend not required</w:t>
            </w:r>
          </w:p>
        </w:tc>
      </w:tr>
    </w:tbl>
    <w:p w14:paraId="3C5808DD" w14:textId="77777777" w:rsidR="002577F3" w:rsidRPr="00BF2793" w:rsidRDefault="002577F3" w:rsidP="002577F3">
      <w:pPr>
        <w:pStyle w:val="ORDERFORML1PraraNo"/>
        <w:numPr>
          <w:ilvl w:val="0"/>
          <w:numId w:val="0"/>
        </w:numPr>
        <w:ind w:left="426" w:hanging="426"/>
        <w:rPr>
          <w:rFonts w:ascii="Arial" w:hAnsi="Arial" w:cs="Arial"/>
          <w:color w:val="000000" w:themeColor="text1"/>
        </w:rPr>
      </w:pPr>
    </w:p>
    <w:p w14:paraId="1858D051" w14:textId="77777777" w:rsidR="00F62504" w:rsidRPr="00BF2793" w:rsidRDefault="00190D90" w:rsidP="00FA47AC">
      <w:pPr>
        <w:pStyle w:val="ORDERFORML1PraraNo"/>
        <w:rPr>
          <w:rFonts w:ascii="Arial" w:hAnsi="Arial" w:cs="Arial"/>
          <w:color w:val="000000" w:themeColor="text1"/>
        </w:rPr>
      </w:pPr>
      <w:r w:rsidRPr="00BF2793">
        <w:rPr>
          <w:rFonts w:ascii="Arial" w:hAnsi="Arial" w:cs="Arial"/>
          <w:color w:val="000000" w:themeColor="text1"/>
        </w:rPr>
        <w:t xml:space="preserve">goods </w:t>
      </w:r>
      <w:r w:rsidR="009E0BBE" w:rsidRPr="00BF2793">
        <w:rPr>
          <w:rFonts w:ascii="Arial" w:hAnsi="Arial" w:cs="Arial"/>
          <w:color w:val="000000" w:themeColor="text1"/>
        </w:rPr>
        <w:t>and/or Services</w:t>
      </w:r>
    </w:p>
    <w:p w14:paraId="223C7896" w14:textId="77777777" w:rsidR="002577F3" w:rsidRPr="00BF2793" w:rsidRDefault="002577F3" w:rsidP="00FA47AC">
      <w:pPr>
        <w:pStyle w:val="ORDERFORML1PraraNo"/>
        <w:numPr>
          <w:ilvl w:val="0"/>
          <w:numId w:val="0"/>
        </w:numPr>
        <w:ind w:left="426"/>
        <w:rPr>
          <w:rFonts w:ascii="Arial" w:hAnsi="Arial" w:cs="Arial"/>
          <w:color w:val="000000" w:themeColor="text1"/>
        </w:rPr>
      </w:pPr>
    </w:p>
    <w:tbl>
      <w:tblPr>
        <w:tblpPr w:leftFromText="180" w:rightFromText="180" w:vertAnchor="text" w:horzAnchor="margin" w:tblpX="108" w:tblpY="29"/>
        <w:tblW w:w="9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8732"/>
      </w:tblGrid>
      <w:tr w:rsidR="006E3893" w:rsidRPr="00BF2793" w14:paraId="41208AC8" w14:textId="77777777" w:rsidTr="006E3893">
        <w:tc>
          <w:tcPr>
            <w:tcW w:w="534" w:type="dxa"/>
          </w:tcPr>
          <w:p w14:paraId="04EADF13" w14:textId="77777777" w:rsidR="006E3893" w:rsidRPr="00BF2793" w:rsidRDefault="006E3893" w:rsidP="00062994">
            <w:pPr>
              <w:pStyle w:val="11table"/>
              <w:numPr>
                <w:ilvl w:val="0"/>
                <w:numId w:val="0"/>
              </w:numPr>
              <w:ind w:left="360" w:hanging="360"/>
              <w:rPr>
                <w:rFonts w:ascii="Arial" w:hAnsi="Arial" w:cs="Arial"/>
                <w:color w:val="000000" w:themeColor="text1"/>
              </w:rPr>
            </w:pPr>
            <w:r w:rsidRPr="00BF2793">
              <w:rPr>
                <w:rFonts w:ascii="Arial" w:hAnsi="Arial" w:cs="Arial"/>
                <w:color w:val="000000" w:themeColor="text1"/>
              </w:rPr>
              <w:t xml:space="preserve">2.1.  </w:t>
            </w:r>
          </w:p>
        </w:tc>
        <w:tc>
          <w:tcPr>
            <w:tcW w:w="8732" w:type="dxa"/>
            <w:shd w:val="clear" w:color="auto" w:fill="auto"/>
          </w:tcPr>
          <w:p w14:paraId="417C8171" w14:textId="77777777" w:rsidR="006E3893" w:rsidRPr="00BF2793" w:rsidRDefault="006E3893" w:rsidP="00AB1698">
            <w:pPr>
              <w:numPr>
                <w:ilvl w:val="1"/>
                <w:numId w:val="0"/>
              </w:numPr>
              <w:overflowPunct/>
              <w:autoSpaceDE/>
              <w:autoSpaceDN/>
              <w:spacing w:after="0"/>
              <w:jc w:val="left"/>
              <w:textAlignment w:val="auto"/>
              <w:rPr>
                <w:rFonts w:eastAsia="STZhongsong"/>
                <w:color w:val="000000" w:themeColor="text1"/>
                <w:lang w:eastAsia="zh-CN"/>
              </w:rPr>
            </w:pPr>
            <w:r w:rsidRPr="00BF2793">
              <w:rPr>
                <w:rFonts w:eastAsia="STZhongsong"/>
                <w:b/>
                <w:color w:val="000000" w:themeColor="text1"/>
                <w:lang w:eastAsia="zh-CN"/>
              </w:rPr>
              <w:t>Goods and/or Services required</w:t>
            </w:r>
            <w:r w:rsidRPr="00BF2793">
              <w:rPr>
                <w:rFonts w:eastAsia="STZhongsong"/>
                <w:color w:val="000000" w:themeColor="text1"/>
                <w:lang w:eastAsia="zh-CN"/>
              </w:rPr>
              <w:t xml:space="preserve">: </w:t>
            </w:r>
          </w:p>
          <w:p w14:paraId="607EA5F7" w14:textId="77777777" w:rsidR="006E3893" w:rsidRPr="00BF2793" w:rsidRDefault="006E3893" w:rsidP="00AB1698">
            <w:pPr>
              <w:numPr>
                <w:ilvl w:val="1"/>
                <w:numId w:val="0"/>
              </w:numPr>
              <w:overflowPunct/>
              <w:autoSpaceDE/>
              <w:autoSpaceDN/>
              <w:spacing w:after="0"/>
              <w:jc w:val="left"/>
              <w:textAlignment w:val="auto"/>
              <w:rPr>
                <w:rFonts w:eastAsia="STZhongsong"/>
                <w:color w:val="000000" w:themeColor="text1"/>
                <w:lang w:eastAsia="zh-CN"/>
              </w:rPr>
            </w:pPr>
          </w:p>
          <w:p w14:paraId="75B1CD5E" w14:textId="7EE89C00" w:rsidR="006E3893" w:rsidRPr="0038159D" w:rsidRDefault="0038159D" w:rsidP="0038159D">
            <w:pPr>
              <w:tabs>
                <w:tab w:val="center" w:pos="4153"/>
                <w:tab w:val="right" w:pos="8306"/>
              </w:tabs>
              <w:spacing w:after="120" w:line="240" w:lineRule="atLeast"/>
              <w:ind w:left="0"/>
              <w:rPr>
                <w:b/>
                <w:lang w:eastAsia="en-GB"/>
              </w:rPr>
            </w:pPr>
            <w:r>
              <w:rPr>
                <w:lang w:eastAsia="en-GB"/>
              </w:rPr>
              <w:t>[REDACTED]</w:t>
            </w:r>
          </w:p>
        </w:tc>
      </w:tr>
    </w:tbl>
    <w:p w14:paraId="1878E969" w14:textId="77777777" w:rsidR="00F62504" w:rsidRPr="00BF2793" w:rsidRDefault="00F62504" w:rsidP="005E4232">
      <w:pPr>
        <w:spacing w:after="0"/>
        <w:ind w:left="0"/>
        <w:rPr>
          <w:color w:val="000000" w:themeColor="text1"/>
        </w:rPr>
      </w:pPr>
    </w:p>
    <w:p w14:paraId="719F10F2" w14:textId="77777777" w:rsidR="008D3F68" w:rsidRPr="00BF2793" w:rsidRDefault="008D3F68" w:rsidP="005E4232">
      <w:pPr>
        <w:pStyle w:val="ORDERFORML1PraraNo"/>
        <w:rPr>
          <w:rFonts w:ascii="Arial" w:hAnsi="Arial" w:cs="Arial"/>
          <w:color w:val="000000" w:themeColor="text1"/>
        </w:rPr>
      </w:pPr>
      <w:r w:rsidRPr="00BF2793">
        <w:rPr>
          <w:rFonts w:ascii="Arial" w:hAnsi="Arial" w:cs="Arial"/>
          <w:color w:val="000000" w:themeColor="text1"/>
        </w:rPr>
        <w:t>Implementation Plan</w:t>
      </w:r>
    </w:p>
    <w:p w14:paraId="7E5A0FC4" w14:textId="77777777" w:rsidR="00F038AE" w:rsidRPr="00BF2793" w:rsidRDefault="00F038AE" w:rsidP="005E4232">
      <w:pPr>
        <w:pStyle w:val="ORDERFORML1PraraNo"/>
        <w:numPr>
          <w:ilvl w:val="0"/>
          <w:numId w:val="0"/>
        </w:numPr>
        <w:ind w:left="720"/>
        <w:rPr>
          <w:rFonts w:ascii="Arial" w:hAnsi="Arial" w:cs="Arial"/>
          <w:color w:val="000000" w:themeColor="text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
        <w:gridCol w:w="8349"/>
      </w:tblGrid>
      <w:tr w:rsidR="006E3893" w:rsidRPr="00BF2793" w14:paraId="59D8BBE1" w14:textId="77777777" w:rsidTr="006E3893">
        <w:tc>
          <w:tcPr>
            <w:tcW w:w="583" w:type="dxa"/>
          </w:tcPr>
          <w:p w14:paraId="601BDC25" w14:textId="77777777" w:rsidR="006E3893" w:rsidRPr="00BF2793" w:rsidRDefault="006E3893" w:rsidP="00D63566">
            <w:pPr>
              <w:ind w:left="0"/>
              <w:rPr>
                <w:b/>
                <w:color w:val="000000" w:themeColor="text1"/>
              </w:rPr>
            </w:pPr>
            <w:r w:rsidRPr="00BF2793">
              <w:rPr>
                <w:b/>
                <w:color w:val="000000" w:themeColor="text1"/>
              </w:rPr>
              <w:t xml:space="preserve">3.1. </w:t>
            </w:r>
          </w:p>
        </w:tc>
        <w:tc>
          <w:tcPr>
            <w:tcW w:w="8349" w:type="dxa"/>
            <w:shd w:val="clear" w:color="auto" w:fill="auto"/>
          </w:tcPr>
          <w:p w14:paraId="27D960B8" w14:textId="77777777" w:rsidR="006E3893" w:rsidRPr="00BF2793" w:rsidRDefault="006E3893" w:rsidP="00D63566">
            <w:pPr>
              <w:ind w:left="0"/>
              <w:rPr>
                <w:color w:val="000000" w:themeColor="text1"/>
              </w:rPr>
            </w:pPr>
            <w:r w:rsidRPr="00BF2793">
              <w:rPr>
                <w:b/>
                <w:color w:val="000000" w:themeColor="text1"/>
              </w:rPr>
              <w:t>Implementation Plan</w:t>
            </w:r>
            <w:r w:rsidRPr="00BF2793">
              <w:rPr>
                <w:color w:val="000000" w:themeColor="text1"/>
              </w:rPr>
              <w:t>:</w:t>
            </w:r>
          </w:p>
          <w:p w14:paraId="59602E30" w14:textId="77777777" w:rsidR="006E3893" w:rsidRPr="00BF2793" w:rsidRDefault="006E3893" w:rsidP="006E3893">
            <w:pPr>
              <w:ind w:left="0"/>
              <w:rPr>
                <w:color w:val="000000" w:themeColor="text1"/>
                <w:highlight w:val="yellow"/>
              </w:rPr>
            </w:pPr>
            <w:r w:rsidRPr="00BF2793">
              <w:rPr>
                <w:color w:val="000000" w:themeColor="text1"/>
              </w:rPr>
              <w:lastRenderedPageBreak/>
              <w:t>Not applied</w:t>
            </w:r>
          </w:p>
        </w:tc>
      </w:tr>
    </w:tbl>
    <w:p w14:paraId="6AAC9BC6" w14:textId="77777777" w:rsidR="002577F3" w:rsidRPr="00BF2793" w:rsidRDefault="002577F3" w:rsidP="005E4232">
      <w:pPr>
        <w:pStyle w:val="ORDERFORML1PraraNo"/>
        <w:numPr>
          <w:ilvl w:val="0"/>
          <w:numId w:val="0"/>
        </w:numPr>
        <w:ind w:left="426"/>
        <w:rPr>
          <w:rFonts w:ascii="Arial" w:hAnsi="Arial" w:cs="Arial"/>
          <w:color w:val="000000" w:themeColor="text1"/>
        </w:rPr>
      </w:pPr>
    </w:p>
    <w:p w14:paraId="7AE0F07D" w14:textId="77777777" w:rsidR="004B2C74" w:rsidRPr="00BF2793" w:rsidRDefault="004B2C74" w:rsidP="005E4232">
      <w:pPr>
        <w:pStyle w:val="ORDERFORML1PraraNo"/>
        <w:rPr>
          <w:rFonts w:ascii="Arial" w:hAnsi="Arial" w:cs="Arial"/>
          <w:color w:val="000000" w:themeColor="text1"/>
        </w:rPr>
      </w:pPr>
      <w:r w:rsidRPr="00BF2793">
        <w:rPr>
          <w:rFonts w:ascii="Arial" w:hAnsi="Arial" w:cs="Arial"/>
          <w:color w:val="000000" w:themeColor="text1"/>
        </w:rPr>
        <w:t>contract performance</w:t>
      </w:r>
    </w:p>
    <w:p w14:paraId="2276EB64" w14:textId="77777777" w:rsidR="002577F3" w:rsidRPr="00BF2793" w:rsidRDefault="002577F3" w:rsidP="005E4232">
      <w:pPr>
        <w:pStyle w:val="ORDERFORML1PraraNo"/>
        <w:numPr>
          <w:ilvl w:val="0"/>
          <w:numId w:val="0"/>
        </w:numPr>
        <w:ind w:left="426" w:hanging="426"/>
        <w:rPr>
          <w:rFonts w:ascii="Arial" w:hAnsi="Arial" w:cs="Arial"/>
          <w:color w:val="000000" w:themeColor="text1"/>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
        <w:gridCol w:w="9373"/>
      </w:tblGrid>
      <w:tr w:rsidR="006E3893" w:rsidRPr="00BF2793" w14:paraId="02744EC5" w14:textId="77777777" w:rsidTr="006447ED">
        <w:tc>
          <w:tcPr>
            <w:tcW w:w="539" w:type="dxa"/>
          </w:tcPr>
          <w:p w14:paraId="47311818" w14:textId="77777777" w:rsidR="006E3893" w:rsidRPr="00BF2793" w:rsidRDefault="006E3893" w:rsidP="00D63566">
            <w:pPr>
              <w:numPr>
                <w:ilvl w:val="1"/>
                <w:numId w:val="0"/>
              </w:numPr>
              <w:overflowPunct/>
              <w:autoSpaceDE/>
              <w:autoSpaceDN/>
              <w:spacing w:after="120"/>
              <w:jc w:val="left"/>
              <w:textAlignment w:val="auto"/>
              <w:rPr>
                <w:rFonts w:eastAsia="STZhongsong"/>
                <w:b/>
                <w:color w:val="000000" w:themeColor="text1"/>
                <w:lang w:eastAsia="zh-CN"/>
              </w:rPr>
            </w:pPr>
            <w:r w:rsidRPr="00BF2793">
              <w:rPr>
                <w:rFonts w:eastAsia="STZhongsong"/>
                <w:b/>
                <w:color w:val="000000" w:themeColor="text1"/>
                <w:lang w:eastAsia="zh-CN"/>
              </w:rPr>
              <w:t xml:space="preserve">4.1. </w:t>
            </w:r>
          </w:p>
        </w:tc>
        <w:tc>
          <w:tcPr>
            <w:tcW w:w="8704" w:type="dxa"/>
            <w:shd w:val="clear" w:color="auto" w:fill="auto"/>
          </w:tcPr>
          <w:p w14:paraId="41763679" w14:textId="77777777" w:rsidR="006E3893" w:rsidRPr="00BF2793" w:rsidRDefault="006E3893" w:rsidP="00D63566">
            <w:pPr>
              <w:numPr>
                <w:ilvl w:val="1"/>
                <w:numId w:val="0"/>
              </w:numPr>
              <w:overflowPunct/>
              <w:autoSpaceDE/>
              <w:autoSpaceDN/>
              <w:spacing w:after="120"/>
              <w:jc w:val="left"/>
              <w:textAlignment w:val="auto"/>
              <w:rPr>
                <w:rFonts w:eastAsia="STZhongsong"/>
                <w:b/>
                <w:color w:val="000000" w:themeColor="text1"/>
                <w:lang w:eastAsia="zh-CN"/>
              </w:rPr>
            </w:pPr>
            <w:r w:rsidRPr="00BF2793">
              <w:rPr>
                <w:rFonts w:eastAsia="STZhongsong"/>
                <w:b/>
                <w:color w:val="000000" w:themeColor="text1"/>
                <w:lang w:eastAsia="zh-CN"/>
              </w:rPr>
              <w:t>Standards</w:t>
            </w:r>
            <w:r w:rsidRPr="00BF2793">
              <w:rPr>
                <w:rFonts w:eastAsia="STZhongsong"/>
                <w:color w:val="000000" w:themeColor="text1"/>
                <w:lang w:eastAsia="zh-CN"/>
              </w:rPr>
              <w:t>:</w:t>
            </w:r>
            <w:r w:rsidRPr="00BF2793">
              <w:rPr>
                <w:rFonts w:eastAsia="STZhongsong"/>
                <w:b/>
                <w:color w:val="000000" w:themeColor="text1"/>
                <w:lang w:eastAsia="zh-CN"/>
              </w:rPr>
              <w:t xml:space="preserve"> </w:t>
            </w:r>
          </w:p>
          <w:p w14:paraId="2391D819" w14:textId="77777777" w:rsidR="00CE7F67" w:rsidRPr="00CE7F67" w:rsidRDefault="00CE7F67" w:rsidP="00CE7F67">
            <w:pPr>
              <w:pStyle w:val="Heading2"/>
              <w:numPr>
                <w:ilvl w:val="0"/>
                <w:numId w:val="0"/>
              </w:numPr>
              <w:tabs>
                <w:tab w:val="clear" w:pos="0"/>
              </w:tabs>
              <w:overflowPunct w:val="0"/>
              <w:autoSpaceDE w:val="0"/>
              <w:autoSpaceDN w:val="0"/>
              <w:adjustRightInd w:val="0"/>
              <w:spacing w:after="120"/>
              <w:jc w:val="both"/>
              <w:textAlignment w:val="baseline"/>
              <w:rPr>
                <w:rFonts w:cs="Arial"/>
                <w:b w:val="0"/>
                <w:caps w:val="0"/>
                <w:color w:val="000000" w:themeColor="text1"/>
              </w:rPr>
            </w:pPr>
            <w:r w:rsidRPr="00CE7F67">
              <w:rPr>
                <w:rFonts w:cs="Arial"/>
                <w:b w:val="0"/>
                <w:caps w:val="0"/>
                <w:color w:val="000000" w:themeColor="text1"/>
              </w:rPr>
              <w:t>The following Contract milestones/deliverables shall apply:</w:t>
            </w:r>
          </w:p>
          <w:tbl>
            <w:tblPr>
              <w:tblStyle w:val="TableGrid"/>
              <w:tblW w:w="5000" w:type="pct"/>
              <w:tblLook w:val="04A0" w:firstRow="1" w:lastRow="0" w:firstColumn="1" w:lastColumn="0" w:noHBand="0" w:noVBand="1"/>
            </w:tblPr>
            <w:tblGrid>
              <w:gridCol w:w="2709"/>
              <w:gridCol w:w="4003"/>
              <w:gridCol w:w="2435"/>
            </w:tblGrid>
            <w:tr w:rsidR="00CE7F67" w:rsidRPr="001A45DF" w14:paraId="5BF12CDF" w14:textId="77777777" w:rsidTr="00CE7F67">
              <w:tc>
                <w:tcPr>
                  <w:tcW w:w="1481" w:type="pct"/>
                  <w:shd w:val="clear" w:color="auto" w:fill="BDD6EE" w:themeFill="accent1" w:themeFillTint="66"/>
                  <w:vAlign w:val="center"/>
                </w:tcPr>
                <w:p w14:paraId="2D1BF221" w14:textId="77777777" w:rsidR="00CE7F67" w:rsidRPr="002C0A45" w:rsidRDefault="00CE7F67" w:rsidP="00CE7F67">
                  <w:pPr>
                    <w:pStyle w:val="Heading3"/>
                    <w:spacing w:after="120"/>
                    <w:jc w:val="center"/>
                    <w:outlineLvl w:val="2"/>
                    <w:rPr>
                      <w:b/>
                      <w:sz w:val="24"/>
                      <w:szCs w:val="24"/>
                    </w:rPr>
                  </w:pPr>
                  <w:r w:rsidRPr="002C0A45">
                    <w:rPr>
                      <w:b/>
                      <w:sz w:val="24"/>
                      <w:szCs w:val="24"/>
                    </w:rPr>
                    <w:t>Milestone/Deliverable</w:t>
                  </w:r>
                </w:p>
              </w:tc>
              <w:tc>
                <w:tcPr>
                  <w:tcW w:w="2188" w:type="pct"/>
                  <w:shd w:val="clear" w:color="auto" w:fill="BDD6EE" w:themeFill="accent1" w:themeFillTint="66"/>
                  <w:vAlign w:val="center"/>
                </w:tcPr>
                <w:p w14:paraId="24249490" w14:textId="77777777" w:rsidR="00CE7F67" w:rsidRPr="002C0A45" w:rsidRDefault="00CE7F67" w:rsidP="00CE7F67">
                  <w:pPr>
                    <w:pStyle w:val="Heading3"/>
                    <w:spacing w:after="120"/>
                    <w:jc w:val="center"/>
                    <w:outlineLvl w:val="2"/>
                    <w:rPr>
                      <w:b/>
                      <w:sz w:val="24"/>
                      <w:szCs w:val="24"/>
                    </w:rPr>
                  </w:pPr>
                  <w:r w:rsidRPr="002C0A45">
                    <w:rPr>
                      <w:b/>
                      <w:sz w:val="24"/>
                      <w:szCs w:val="24"/>
                    </w:rPr>
                    <w:t>Description</w:t>
                  </w:r>
                </w:p>
              </w:tc>
              <w:tc>
                <w:tcPr>
                  <w:tcW w:w="1331" w:type="pct"/>
                  <w:shd w:val="clear" w:color="auto" w:fill="BDD6EE" w:themeFill="accent1" w:themeFillTint="66"/>
                  <w:vAlign w:val="center"/>
                </w:tcPr>
                <w:p w14:paraId="2A64111C" w14:textId="77777777" w:rsidR="00CE7F67" w:rsidRPr="002C0A45" w:rsidRDefault="00CE7F67" w:rsidP="00CE7F67">
                  <w:pPr>
                    <w:pStyle w:val="Heading3"/>
                    <w:spacing w:after="120"/>
                    <w:jc w:val="center"/>
                    <w:outlineLvl w:val="2"/>
                    <w:rPr>
                      <w:b/>
                      <w:sz w:val="24"/>
                      <w:szCs w:val="24"/>
                    </w:rPr>
                  </w:pPr>
                  <w:r w:rsidRPr="002C0A45">
                    <w:rPr>
                      <w:b/>
                      <w:sz w:val="24"/>
                      <w:szCs w:val="24"/>
                    </w:rPr>
                    <w:t>Timeframe or Delivery Date</w:t>
                  </w:r>
                </w:p>
              </w:tc>
            </w:tr>
            <w:tr w:rsidR="00CE7F67" w:rsidRPr="001A45DF" w14:paraId="764BC584" w14:textId="77777777" w:rsidTr="00CE7F67">
              <w:tc>
                <w:tcPr>
                  <w:tcW w:w="1481" w:type="pct"/>
                  <w:vAlign w:val="center"/>
                </w:tcPr>
                <w:p w14:paraId="4E534EB6" w14:textId="77777777" w:rsidR="00CE7F67" w:rsidRPr="006447ED" w:rsidRDefault="00CE7F67" w:rsidP="00CE7F67">
                  <w:pPr>
                    <w:pStyle w:val="Heading3"/>
                    <w:spacing w:after="120"/>
                    <w:jc w:val="center"/>
                    <w:outlineLvl w:val="2"/>
                    <w:rPr>
                      <w:rFonts w:eastAsia="Times New Roman" w:cs="Arial"/>
                      <w:color w:val="000000" w:themeColor="text1"/>
                      <w:lang w:eastAsia="en-US"/>
                    </w:rPr>
                  </w:pPr>
                  <w:r w:rsidRPr="006447ED">
                    <w:rPr>
                      <w:rFonts w:eastAsia="Times New Roman" w:cs="Arial"/>
                      <w:color w:val="000000" w:themeColor="text1"/>
                      <w:lang w:eastAsia="en-US"/>
                    </w:rPr>
                    <w:t>1</w:t>
                  </w:r>
                </w:p>
              </w:tc>
              <w:tc>
                <w:tcPr>
                  <w:tcW w:w="2188" w:type="pct"/>
                  <w:vAlign w:val="center"/>
                </w:tcPr>
                <w:p w14:paraId="6CFF84F0" w14:textId="77777777" w:rsidR="00CE7F67" w:rsidRPr="006447ED" w:rsidRDefault="00CE7F67" w:rsidP="00CE7F67">
                  <w:pPr>
                    <w:pStyle w:val="Heading3"/>
                    <w:spacing w:after="120"/>
                    <w:jc w:val="left"/>
                    <w:outlineLvl w:val="2"/>
                    <w:rPr>
                      <w:rFonts w:eastAsia="Times New Roman" w:cs="Arial"/>
                      <w:color w:val="000000" w:themeColor="text1"/>
                      <w:lang w:eastAsia="en-US"/>
                    </w:rPr>
                  </w:pPr>
                  <w:r w:rsidRPr="006447ED">
                    <w:rPr>
                      <w:rFonts w:eastAsia="Times New Roman" w:cs="Arial"/>
                      <w:color w:val="000000" w:themeColor="text1"/>
                      <w:lang w:eastAsia="en-US"/>
                    </w:rPr>
                    <w:t>Place order with manufacturer for base vehicle</w:t>
                  </w:r>
                </w:p>
              </w:tc>
              <w:tc>
                <w:tcPr>
                  <w:tcW w:w="1331" w:type="pct"/>
                  <w:vAlign w:val="center"/>
                </w:tcPr>
                <w:p w14:paraId="219BEFD0" w14:textId="77777777" w:rsidR="00CE7F67" w:rsidRPr="006447ED" w:rsidRDefault="00CE7F67" w:rsidP="00CE7F67">
                  <w:pPr>
                    <w:pStyle w:val="Heading3"/>
                    <w:spacing w:after="120"/>
                    <w:jc w:val="left"/>
                    <w:outlineLvl w:val="2"/>
                    <w:rPr>
                      <w:rFonts w:eastAsia="Times New Roman" w:cs="Arial"/>
                      <w:color w:val="000000" w:themeColor="text1"/>
                      <w:lang w:eastAsia="en-US"/>
                    </w:rPr>
                  </w:pPr>
                  <w:r w:rsidRPr="006447ED">
                    <w:rPr>
                      <w:rFonts w:eastAsia="Times New Roman" w:cs="Arial"/>
                      <w:color w:val="000000" w:themeColor="text1"/>
                      <w:lang w:eastAsia="en-US"/>
                    </w:rPr>
                    <w:t>Within week 1 of receipt of order from the Customer</w:t>
                  </w:r>
                </w:p>
              </w:tc>
            </w:tr>
            <w:tr w:rsidR="00CE7F67" w:rsidRPr="001A45DF" w14:paraId="76EA3E94" w14:textId="77777777" w:rsidTr="00CE7F67">
              <w:tc>
                <w:tcPr>
                  <w:tcW w:w="1481" w:type="pct"/>
                  <w:vAlign w:val="center"/>
                </w:tcPr>
                <w:p w14:paraId="53E559AE" w14:textId="77777777" w:rsidR="00CE7F67" w:rsidRPr="006447ED" w:rsidRDefault="00CE7F67" w:rsidP="00CE7F67">
                  <w:pPr>
                    <w:pStyle w:val="Heading3"/>
                    <w:spacing w:after="120"/>
                    <w:jc w:val="center"/>
                    <w:outlineLvl w:val="2"/>
                    <w:rPr>
                      <w:rFonts w:eastAsia="Times New Roman" w:cs="Arial"/>
                      <w:color w:val="000000" w:themeColor="text1"/>
                      <w:lang w:eastAsia="en-US"/>
                    </w:rPr>
                  </w:pPr>
                  <w:r w:rsidRPr="006447ED">
                    <w:rPr>
                      <w:rFonts w:eastAsia="Times New Roman" w:cs="Arial"/>
                      <w:color w:val="000000" w:themeColor="text1"/>
                      <w:lang w:eastAsia="en-US"/>
                    </w:rPr>
                    <w:t>2</w:t>
                  </w:r>
                </w:p>
              </w:tc>
              <w:tc>
                <w:tcPr>
                  <w:tcW w:w="2188" w:type="pct"/>
                  <w:vAlign w:val="center"/>
                </w:tcPr>
                <w:p w14:paraId="20AE4473" w14:textId="77777777" w:rsidR="00CE7F67" w:rsidRPr="006447ED" w:rsidRDefault="00CE7F67" w:rsidP="00CE7F67">
                  <w:pPr>
                    <w:pStyle w:val="Heading3"/>
                    <w:spacing w:after="120"/>
                    <w:jc w:val="left"/>
                    <w:outlineLvl w:val="2"/>
                    <w:rPr>
                      <w:rFonts w:eastAsia="Times New Roman" w:cs="Arial"/>
                      <w:color w:val="000000" w:themeColor="text1"/>
                      <w:lang w:eastAsia="en-US"/>
                    </w:rPr>
                  </w:pPr>
                  <w:r w:rsidRPr="006447ED">
                    <w:rPr>
                      <w:rFonts w:eastAsia="Times New Roman" w:cs="Arial"/>
                      <w:color w:val="000000" w:themeColor="text1"/>
                      <w:lang w:eastAsia="en-US"/>
                    </w:rPr>
                    <w:t xml:space="preserve">Vehicle fitted out and delivered </w:t>
                  </w:r>
                </w:p>
              </w:tc>
              <w:tc>
                <w:tcPr>
                  <w:tcW w:w="1331" w:type="pct"/>
                  <w:vAlign w:val="center"/>
                </w:tcPr>
                <w:p w14:paraId="5884BA41" w14:textId="77777777" w:rsidR="00CE7F67" w:rsidRPr="006447ED" w:rsidRDefault="00CE7F67" w:rsidP="00CE7F67">
                  <w:pPr>
                    <w:pStyle w:val="Heading3"/>
                    <w:spacing w:after="120"/>
                    <w:jc w:val="left"/>
                    <w:outlineLvl w:val="2"/>
                    <w:rPr>
                      <w:rFonts w:eastAsia="Times New Roman" w:cs="Arial"/>
                      <w:color w:val="000000" w:themeColor="text1"/>
                      <w:lang w:eastAsia="en-US"/>
                    </w:rPr>
                  </w:pPr>
                  <w:r w:rsidRPr="006447ED">
                    <w:rPr>
                      <w:rFonts w:eastAsia="Times New Roman" w:cs="Arial"/>
                      <w:color w:val="000000" w:themeColor="text1"/>
                      <w:lang w:eastAsia="en-US"/>
                    </w:rPr>
                    <w:t xml:space="preserve">Within 6 weeks of receipt of base vehicle </w:t>
                  </w:r>
                </w:p>
              </w:tc>
            </w:tr>
          </w:tbl>
          <w:p w14:paraId="136FB458" w14:textId="77777777" w:rsidR="00CE7F67" w:rsidRDefault="00CE7F67" w:rsidP="00CE7F67">
            <w:pPr>
              <w:pStyle w:val="Heading1"/>
              <w:numPr>
                <w:ilvl w:val="0"/>
                <w:numId w:val="0"/>
              </w:numPr>
              <w:overflowPunct w:val="0"/>
              <w:autoSpaceDE w:val="0"/>
              <w:autoSpaceDN w:val="0"/>
              <w:spacing w:after="120"/>
              <w:textAlignment w:val="baseline"/>
              <w:rPr>
                <w:rFonts w:cs="Arial"/>
              </w:rPr>
            </w:pPr>
          </w:p>
          <w:p w14:paraId="6F148D0E" w14:textId="0009C8B2" w:rsidR="006E3893" w:rsidRPr="00CE7F67" w:rsidRDefault="00CE7F67" w:rsidP="00CE7F67">
            <w:pPr>
              <w:pStyle w:val="Heading2"/>
              <w:numPr>
                <w:ilvl w:val="0"/>
                <w:numId w:val="0"/>
              </w:numPr>
              <w:tabs>
                <w:tab w:val="clear" w:pos="0"/>
              </w:tabs>
              <w:adjustRightInd w:val="0"/>
              <w:ind w:left="47"/>
              <w:jc w:val="both"/>
              <w:rPr>
                <w:rFonts w:cs="Arial"/>
                <w:b w:val="0"/>
                <w:caps w:val="0"/>
                <w:color w:val="000000" w:themeColor="text1"/>
              </w:rPr>
            </w:pPr>
            <w:r w:rsidRPr="00CE7F67">
              <w:rPr>
                <w:rFonts w:cs="Arial"/>
                <w:b w:val="0"/>
                <w:caps w:val="0"/>
                <w:color w:val="000000" w:themeColor="text1"/>
              </w:rPr>
              <w:t>Without reasonable excuse, failure to deliver within the specified Key Milestone 2, will result in a service credit to the Authority of £100 per vehicle per week.</w:t>
            </w:r>
          </w:p>
        </w:tc>
      </w:tr>
      <w:tr w:rsidR="006E3893" w:rsidRPr="00BF2793" w14:paraId="18923112" w14:textId="77777777" w:rsidTr="006447ED">
        <w:tc>
          <w:tcPr>
            <w:tcW w:w="539" w:type="dxa"/>
          </w:tcPr>
          <w:p w14:paraId="42FE98A2" w14:textId="77777777" w:rsidR="006E3893" w:rsidRPr="00BF2793" w:rsidRDefault="006E3893" w:rsidP="00D63566">
            <w:pPr>
              <w:numPr>
                <w:ilvl w:val="1"/>
                <w:numId w:val="0"/>
              </w:numPr>
              <w:overflowPunct/>
              <w:autoSpaceDE/>
              <w:autoSpaceDN/>
              <w:spacing w:after="120"/>
              <w:jc w:val="left"/>
              <w:textAlignment w:val="auto"/>
              <w:rPr>
                <w:rFonts w:eastAsia="STZhongsong"/>
                <w:b/>
                <w:color w:val="000000" w:themeColor="text1"/>
                <w:lang w:eastAsia="zh-CN"/>
              </w:rPr>
            </w:pPr>
            <w:r w:rsidRPr="00BF2793">
              <w:rPr>
                <w:rFonts w:eastAsia="STZhongsong"/>
                <w:b/>
                <w:color w:val="000000" w:themeColor="text1"/>
                <w:lang w:eastAsia="zh-CN"/>
              </w:rPr>
              <w:t>4.2</w:t>
            </w:r>
          </w:p>
        </w:tc>
        <w:tc>
          <w:tcPr>
            <w:tcW w:w="8704" w:type="dxa"/>
            <w:shd w:val="clear" w:color="auto" w:fill="auto"/>
          </w:tcPr>
          <w:p w14:paraId="3C325A1E" w14:textId="77777777" w:rsidR="006E3893" w:rsidRPr="00BF2793" w:rsidRDefault="006E3893" w:rsidP="00D63566">
            <w:pPr>
              <w:numPr>
                <w:ilvl w:val="1"/>
                <w:numId w:val="0"/>
              </w:numPr>
              <w:overflowPunct/>
              <w:autoSpaceDE/>
              <w:autoSpaceDN/>
              <w:spacing w:after="120"/>
              <w:jc w:val="left"/>
              <w:textAlignment w:val="auto"/>
              <w:rPr>
                <w:rFonts w:eastAsia="STZhongsong"/>
                <w:b/>
                <w:color w:val="000000" w:themeColor="text1"/>
                <w:lang w:eastAsia="zh-CN"/>
              </w:rPr>
            </w:pPr>
            <w:r w:rsidRPr="00BF2793">
              <w:rPr>
                <w:rFonts w:eastAsia="STZhongsong"/>
                <w:b/>
                <w:color w:val="000000" w:themeColor="text1"/>
                <w:lang w:eastAsia="zh-CN"/>
              </w:rPr>
              <w:t>Service Levels/Service Credits</w:t>
            </w:r>
            <w:r w:rsidRPr="00BF2793">
              <w:rPr>
                <w:rFonts w:eastAsia="STZhongsong"/>
                <w:color w:val="000000" w:themeColor="text1"/>
                <w:lang w:eastAsia="zh-CN"/>
              </w:rPr>
              <w:t>:</w:t>
            </w:r>
            <w:r w:rsidRPr="00BF2793">
              <w:rPr>
                <w:rFonts w:eastAsia="STZhongsong"/>
                <w:b/>
                <w:color w:val="000000" w:themeColor="text1"/>
                <w:lang w:eastAsia="zh-CN"/>
              </w:rPr>
              <w:t xml:space="preserve"> </w:t>
            </w:r>
          </w:p>
          <w:p w14:paraId="72B80484" w14:textId="77777777" w:rsidR="006E3893" w:rsidRPr="00BF2793" w:rsidRDefault="006E3893" w:rsidP="006E3893">
            <w:pPr>
              <w:pStyle w:val="Heading2"/>
              <w:numPr>
                <w:ilvl w:val="0"/>
                <w:numId w:val="0"/>
              </w:numPr>
              <w:tabs>
                <w:tab w:val="clear" w:pos="0"/>
              </w:tabs>
              <w:adjustRightInd w:val="0"/>
              <w:jc w:val="both"/>
              <w:rPr>
                <w:color w:val="000000" w:themeColor="text1"/>
                <w:sz w:val="24"/>
                <w:szCs w:val="24"/>
              </w:rPr>
            </w:pPr>
            <w:r w:rsidRPr="00BF2793">
              <w:rPr>
                <w:rFonts w:eastAsia="STZhongsong" w:cs="Arial"/>
                <w:b w:val="0"/>
                <w:caps w:val="0"/>
                <w:color w:val="000000" w:themeColor="text1"/>
                <w:lang w:eastAsia="zh-CN"/>
              </w:rPr>
              <w:t>Without reasonable excuse, failure to deliver within the specified Key Milestone 2, will result in a service credit to the Authority of £100 per vehicle per week.</w:t>
            </w:r>
          </w:p>
        </w:tc>
      </w:tr>
      <w:tr w:rsidR="00905B90" w:rsidRPr="00BF2793" w14:paraId="1FD65CCF" w14:textId="77777777" w:rsidTr="006447ED">
        <w:tc>
          <w:tcPr>
            <w:tcW w:w="539" w:type="dxa"/>
          </w:tcPr>
          <w:p w14:paraId="3B712F6B" w14:textId="77777777" w:rsidR="00905B90" w:rsidRPr="00BF2793" w:rsidRDefault="00905B90" w:rsidP="00D63566">
            <w:pPr>
              <w:numPr>
                <w:ilvl w:val="1"/>
                <w:numId w:val="0"/>
              </w:numPr>
              <w:overflowPunct/>
              <w:autoSpaceDE/>
              <w:autoSpaceDN/>
              <w:spacing w:after="120"/>
              <w:jc w:val="left"/>
              <w:textAlignment w:val="auto"/>
              <w:rPr>
                <w:rFonts w:eastAsia="STZhongsong"/>
                <w:b/>
                <w:color w:val="000000" w:themeColor="text1"/>
                <w:lang w:eastAsia="zh-CN"/>
              </w:rPr>
            </w:pPr>
            <w:r w:rsidRPr="00BF2793">
              <w:rPr>
                <w:rFonts w:eastAsia="STZhongsong"/>
                <w:b/>
                <w:color w:val="000000" w:themeColor="text1"/>
                <w:lang w:eastAsia="zh-CN"/>
              </w:rPr>
              <w:t>4.3</w:t>
            </w:r>
          </w:p>
        </w:tc>
        <w:tc>
          <w:tcPr>
            <w:tcW w:w="8704" w:type="dxa"/>
            <w:shd w:val="clear" w:color="auto" w:fill="auto"/>
          </w:tcPr>
          <w:p w14:paraId="7190A8FF" w14:textId="77777777" w:rsidR="00905B90" w:rsidRDefault="00905B90" w:rsidP="00905B90">
            <w:pPr>
              <w:numPr>
                <w:ilvl w:val="1"/>
                <w:numId w:val="0"/>
              </w:numPr>
              <w:overflowPunct/>
              <w:autoSpaceDE/>
              <w:autoSpaceDN/>
              <w:spacing w:after="120"/>
              <w:jc w:val="left"/>
              <w:textAlignment w:val="auto"/>
              <w:rPr>
                <w:rFonts w:eastAsia="STZhongsong"/>
                <w:b/>
                <w:color w:val="000000" w:themeColor="text1"/>
                <w:lang w:eastAsia="zh-CN"/>
              </w:rPr>
            </w:pPr>
            <w:r w:rsidRPr="00BF2793">
              <w:rPr>
                <w:rFonts w:eastAsia="STZhongsong"/>
                <w:b/>
                <w:color w:val="000000" w:themeColor="text1"/>
                <w:lang w:eastAsia="zh-CN"/>
              </w:rPr>
              <w:t>Critical Service Level Failure</w:t>
            </w:r>
            <w:r w:rsidRPr="00BF2793">
              <w:rPr>
                <w:rFonts w:eastAsia="STZhongsong"/>
                <w:color w:val="000000" w:themeColor="text1"/>
                <w:lang w:eastAsia="zh-CN"/>
              </w:rPr>
              <w:t>:</w:t>
            </w:r>
          </w:p>
          <w:p w14:paraId="64DA2550" w14:textId="17EEB18B" w:rsidR="00905B90" w:rsidRPr="00905B90" w:rsidRDefault="00905B90" w:rsidP="00AC2924">
            <w:pPr>
              <w:numPr>
                <w:ilvl w:val="1"/>
                <w:numId w:val="0"/>
              </w:numPr>
              <w:overflowPunct/>
              <w:autoSpaceDE/>
              <w:autoSpaceDN/>
              <w:spacing w:after="120"/>
              <w:jc w:val="left"/>
              <w:textAlignment w:val="auto"/>
              <w:rPr>
                <w:rFonts w:eastAsia="STZhongsong"/>
                <w:b/>
                <w:color w:val="000000" w:themeColor="text1"/>
                <w:lang w:eastAsia="zh-CN"/>
              </w:rPr>
            </w:pPr>
            <w:r w:rsidRPr="00905B90">
              <w:rPr>
                <w:color w:val="000000" w:themeColor="text1"/>
              </w:rPr>
              <w:t xml:space="preserve">In relation to a Critical Service Level Failure shall include a delay in producing the vehicles ordered by the Customer in excess of five (5) weeks more than three (3) times in any rolling twelve (12) Month period. </w:t>
            </w:r>
          </w:p>
        </w:tc>
      </w:tr>
      <w:tr w:rsidR="006E3893" w:rsidRPr="00BF2793" w14:paraId="26DDAB3D" w14:textId="77777777" w:rsidTr="006447ED">
        <w:tc>
          <w:tcPr>
            <w:tcW w:w="539" w:type="dxa"/>
          </w:tcPr>
          <w:p w14:paraId="7DB33681" w14:textId="77777777" w:rsidR="006E3893" w:rsidRPr="00BF2793" w:rsidRDefault="006E3893" w:rsidP="00D63566">
            <w:pPr>
              <w:numPr>
                <w:ilvl w:val="1"/>
                <w:numId w:val="0"/>
              </w:numPr>
              <w:overflowPunct/>
              <w:autoSpaceDE/>
              <w:autoSpaceDN/>
              <w:spacing w:after="120"/>
              <w:jc w:val="left"/>
              <w:textAlignment w:val="auto"/>
              <w:rPr>
                <w:rFonts w:eastAsia="STZhongsong"/>
                <w:b/>
                <w:color w:val="000000" w:themeColor="text1"/>
                <w:lang w:eastAsia="zh-CN"/>
              </w:rPr>
            </w:pPr>
            <w:r w:rsidRPr="00BF2793">
              <w:rPr>
                <w:rFonts w:eastAsia="STZhongsong"/>
                <w:b/>
                <w:color w:val="000000" w:themeColor="text1"/>
                <w:lang w:eastAsia="zh-CN"/>
              </w:rPr>
              <w:t>4.4</w:t>
            </w:r>
          </w:p>
        </w:tc>
        <w:tc>
          <w:tcPr>
            <w:tcW w:w="8704" w:type="dxa"/>
            <w:shd w:val="clear" w:color="auto" w:fill="auto"/>
          </w:tcPr>
          <w:p w14:paraId="5F3EF3BD" w14:textId="77777777" w:rsidR="006E3893" w:rsidRPr="00BF2793" w:rsidRDefault="006E3893" w:rsidP="00D63566">
            <w:pPr>
              <w:numPr>
                <w:ilvl w:val="1"/>
                <w:numId w:val="0"/>
              </w:numPr>
              <w:overflowPunct/>
              <w:autoSpaceDE/>
              <w:autoSpaceDN/>
              <w:spacing w:after="120"/>
              <w:jc w:val="left"/>
              <w:textAlignment w:val="auto"/>
              <w:rPr>
                <w:rFonts w:eastAsia="STZhongsong"/>
                <w:b/>
                <w:color w:val="000000" w:themeColor="text1"/>
                <w:lang w:eastAsia="zh-CN"/>
              </w:rPr>
            </w:pPr>
            <w:r w:rsidRPr="00BF2793">
              <w:rPr>
                <w:rFonts w:eastAsia="STZhongsong"/>
                <w:b/>
                <w:color w:val="000000" w:themeColor="text1"/>
                <w:lang w:eastAsia="zh-CN"/>
              </w:rPr>
              <w:t xml:space="preserve">Performance Monitoring: </w:t>
            </w:r>
          </w:p>
          <w:p w14:paraId="137E735A" w14:textId="77777777" w:rsidR="006447ED" w:rsidRPr="006447ED" w:rsidRDefault="006447ED" w:rsidP="006447ED">
            <w:pPr>
              <w:pStyle w:val="Heading2"/>
              <w:numPr>
                <w:ilvl w:val="0"/>
                <w:numId w:val="0"/>
              </w:numPr>
              <w:tabs>
                <w:tab w:val="clear" w:pos="0"/>
              </w:tabs>
              <w:overflowPunct w:val="0"/>
              <w:autoSpaceDE w:val="0"/>
              <w:autoSpaceDN w:val="0"/>
              <w:adjustRightInd w:val="0"/>
              <w:spacing w:after="120"/>
              <w:jc w:val="both"/>
              <w:textAlignment w:val="baseline"/>
              <w:rPr>
                <w:rFonts w:cs="Arial"/>
                <w:b w:val="0"/>
                <w:caps w:val="0"/>
                <w:color w:val="000000" w:themeColor="text1"/>
              </w:rPr>
            </w:pPr>
            <w:r w:rsidRPr="006447ED">
              <w:rPr>
                <w:rFonts w:cs="Arial"/>
                <w:b w:val="0"/>
                <w:caps w:val="0"/>
                <w:color w:val="000000" w:themeColor="text1"/>
              </w:rPr>
              <w:t>The Authority will measure the quality of the Supplier’s delivery by:</w:t>
            </w:r>
          </w:p>
          <w:tbl>
            <w:tblPr>
              <w:tblStyle w:val="TableGrid"/>
              <w:tblW w:w="9058" w:type="dxa"/>
              <w:tblInd w:w="89" w:type="dxa"/>
              <w:tblLook w:val="04A0" w:firstRow="1" w:lastRow="0" w:firstColumn="1" w:lastColumn="0" w:noHBand="0" w:noVBand="1"/>
            </w:tblPr>
            <w:tblGrid>
              <w:gridCol w:w="1812"/>
              <w:gridCol w:w="1776"/>
              <w:gridCol w:w="3814"/>
              <w:gridCol w:w="1656"/>
            </w:tblGrid>
            <w:tr w:rsidR="006447ED" w14:paraId="263F132A" w14:textId="77777777" w:rsidTr="006447ED">
              <w:trPr>
                <w:trHeight w:val="513"/>
              </w:trPr>
              <w:tc>
                <w:tcPr>
                  <w:tcW w:w="1812" w:type="dxa"/>
                  <w:shd w:val="clear" w:color="auto" w:fill="BDD6EE" w:themeFill="accent1" w:themeFillTint="66"/>
                </w:tcPr>
                <w:p w14:paraId="751C0002" w14:textId="77777777" w:rsidR="006447ED" w:rsidRPr="002C0A45" w:rsidRDefault="006447ED" w:rsidP="006447ED">
                  <w:pPr>
                    <w:pStyle w:val="Heading2"/>
                    <w:numPr>
                      <w:ilvl w:val="0"/>
                      <w:numId w:val="0"/>
                    </w:numPr>
                    <w:tabs>
                      <w:tab w:val="clear" w:pos="0"/>
                      <w:tab w:val="left" w:pos="-1231"/>
                    </w:tabs>
                    <w:jc w:val="center"/>
                    <w:outlineLvl w:val="1"/>
                    <w:rPr>
                      <w:b w:val="0"/>
                      <w:sz w:val="24"/>
                      <w:szCs w:val="24"/>
                    </w:rPr>
                  </w:pPr>
                  <w:r w:rsidRPr="002C0A45">
                    <w:rPr>
                      <w:b w:val="0"/>
                      <w:sz w:val="24"/>
                      <w:szCs w:val="24"/>
                    </w:rPr>
                    <w:t>KPI/SLA</w:t>
                  </w:r>
                </w:p>
              </w:tc>
              <w:tc>
                <w:tcPr>
                  <w:tcW w:w="1776" w:type="dxa"/>
                  <w:shd w:val="clear" w:color="auto" w:fill="BDD6EE" w:themeFill="accent1" w:themeFillTint="66"/>
                </w:tcPr>
                <w:p w14:paraId="4E395565" w14:textId="77777777" w:rsidR="006447ED" w:rsidRPr="002C0A45" w:rsidRDefault="006447ED" w:rsidP="006447ED">
                  <w:pPr>
                    <w:pStyle w:val="Heading2"/>
                    <w:numPr>
                      <w:ilvl w:val="0"/>
                      <w:numId w:val="0"/>
                    </w:numPr>
                    <w:tabs>
                      <w:tab w:val="clear" w:pos="0"/>
                      <w:tab w:val="left" w:pos="-1231"/>
                    </w:tabs>
                    <w:jc w:val="center"/>
                    <w:outlineLvl w:val="1"/>
                    <w:rPr>
                      <w:b w:val="0"/>
                      <w:sz w:val="24"/>
                      <w:szCs w:val="24"/>
                    </w:rPr>
                  </w:pPr>
                  <w:r w:rsidRPr="002C0A45">
                    <w:rPr>
                      <w:b w:val="0"/>
                      <w:sz w:val="24"/>
                      <w:szCs w:val="24"/>
                    </w:rPr>
                    <w:t>Service Area</w:t>
                  </w:r>
                </w:p>
              </w:tc>
              <w:tc>
                <w:tcPr>
                  <w:tcW w:w="3814" w:type="dxa"/>
                  <w:shd w:val="clear" w:color="auto" w:fill="BDD6EE" w:themeFill="accent1" w:themeFillTint="66"/>
                </w:tcPr>
                <w:p w14:paraId="088DE986" w14:textId="77777777" w:rsidR="006447ED" w:rsidRPr="002C0A45" w:rsidRDefault="006447ED" w:rsidP="006447ED">
                  <w:pPr>
                    <w:pStyle w:val="Heading2"/>
                    <w:numPr>
                      <w:ilvl w:val="0"/>
                      <w:numId w:val="0"/>
                    </w:numPr>
                    <w:tabs>
                      <w:tab w:val="clear" w:pos="0"/>
                      <w:tab w:val="left" w:pos="-1231"/>
                    </w:tabs>
                    <w:jc w:val="center"/>
                    <w:outlineLvl w:val="1"/>
                    <w:rPr>
                      <w:b w:val="0"/>
                      <w:sz w:val="24"/>
                      <w:szCs w:val="24"/>
                    </w:rPr>
                  </w:pPr>
                  <w:r w:rsidRPr="002C0A45">
                    <w:rPr>
                      <w:b w:val="0"/>
                      <w:sz w:val="24"/>
                      <w:szCs w:val="24"/>
                    </w:rPr>
                    <w:t>KPI/SLA description</w:t>
                  </w:r>
                </w:p>
              </w:tc>
              <w:tc>
                <w:tcPr>
                  <w:tcW w:w="1656" w:type="dxa"/>
                  <w:shd w:val="clear" w:color="auto" w:fill="BDD6EE" w:themeFill="accent1" w:themeFillTint="66"/>
                </w:tcPr>
                <w:p w14:paraId="47446763" w14:textId="77777777" w:rsidR="006447ED" w:rsidRPr="002C0A45" w:rsidRDefault="006447ED" w:rsidP="006447ED">
                  <w:pPr>
                    <w:pStyle w:val="Heading2"/>
                    <w:numPr>
                      <w:ilvl w:val="0"/>
                      <w:numId w:val="0"/>
                    </w:numPr>
                    <w:tabs>
                      <w:tab w:val="clear" w:pos="0"/>
                      <w:tab w:val="left" w:pos="-1231"/>
                    </w:tabs>
                    <w:jc w:val="center"/>
                    <w:outlineLvl w:val="1"/>
                    <w:rPr>
                      <w:b w:val="0"/>
                      <w:sz w:val="24"/>
                      <w:szCs w:val="24"/>
                    </w:rPr>
                  </w:pPr>
                  <w:r w:rsidRPr="002C0A45">
                    <w:rPr>
                      <w:b w:val="0"/>
                      <w:sz w:val="24"/>
                      <w:szCs w:val="24"/>
                    </w:rPr>
                    <w:t>Target</w:t>
                  </w:r>
                </w:p>
              </w:tc>
            </w:tr>
            <w:tr w:rsidR="006447ED" w14:paraId="4ABC6542" w14:textId="77777777" w:rsidTr="006447ED">
              <w:trPr>
                <w:trHeight w:val="2238"/>
              </w:trPr>
              <w:tc>
                <w:tcPr>
                  <w:tcW w:w="1812" w:type="dxa"/>
                </w:tcPr>
                <w:p w14:paraId="5CCEEFB3" w14:textId="77777777" w:rsidR="006447ED" w:rsidRPr="006447ED" w:rsidRDefault="006447ED" w:rsidP="006447ED">
                  <w:pPr>
                    <w:pStyle w:val="Heading2"/>
                    <w:numPr>
                      <w:ilvl w:val="0"/>
                      <w:numId w:val="0"/>
                    </w:numPr>
                    <w:jc w:val="center"/>
                    <w:outlineLvl w:val="1"/>
                    <w:rPr>
                      <w:rFonts w:cs="Arial"/>
                      <w:b w:val="0"/>
                      <w:caps w:val="0"/>
                      <w:color w:val="000000" w:themeColor="text1"/>
                    </w:rPr>
                  </w:pPr>
                  <w:r w:rsidRPr="006447ED">
                    <w:rPr>
                      <w:rFonts w:cs="Arial"/>
                      <w:b w:val="0"/>
                      <w:caps w:val="0"/>
                      <w:color w:val="000000" w:themeColor="text1"/>
                    </w:rPr>
                    <w:lastRenderedPageBreak/>
                    <w:t>1</w:t>
                  </w:r>
                </w:p>
              </w:tc>
              <w:tc>
                <w:tcPr>
                  <w:tcW w:w="1776" w:type="dxa"/>
                </w:tcPr>
                <w:p w14:paraId="09CE7DC6" w14:textId="77777777" w:rsidR="006447ED" w:rsidRPr="006447ED" w:rsidRDefault="006447ED" w:rsidP="006447ED">
                  <w:pPr>
                    <w:pStyle w:val="Heading2"/>
                    <w:numPr>
                      <w:ilvl w:val="0"/>
                      <w:numId w:val="0"/>
                    </w:numPr>
                    <w:outlineLvl w:val="1"/>
                    <w:rPr>
                      <w:rFonts w:cs="Arial"/>
                      <w:b w:val="0"/>
                      <w:caps w:val="0"/>
                      <w:color w:val="000000" w:themeColor="text1"/>
                    </w:rPr>
                  </w:pPr>
                  <w:r w:rsidRPr="006447ED">
                    <w:rPr>
                      <w:rFonts w:cs="Arial"/>
                      <w:b w:val="0"/>
                      <w:caps w:val="0"/>
                      <w:color w:val="000000" w:themeColor="text1"/>
                    </w:rPr>
                    <w:t>Delivery</w:t>
                  </w:r>
                </w:p>
              </w:tc>
              <w:tc>
                <w:tcPr>
                  <w:tcW w:w="3814" w:type="dxa"/>
                </w:tcPr>
                <w:p w14:paraId="51BBBCF1" w14:textId="77777777" w:rsidR="006447ED" w:rsidRPr="006447ED" w:rsidRDefault="006447ED" w:rsidP="006447ED">
                  <w:pPr>
                    <w:pStyle w:val="Heading2"/>
                    <w:numPr>
                      <w:ilvl w:val="0"/>
                      <w:numId w:val="0"/>
                    </w:numPr>
                    <w:spacing w:line="276" w:lineRule="auto"/>
                    <w:outlineLvl w:val="1"/>
                    <w:rPr>
                      <w:rFonts w:cs="Arial"/>
                      <w:b w:val="0"/>
                      <w:caps w:val="0"/>
                      <w:color w:val="000000" w:themeColor="text1"/>
                    </w:rPr>
                  </w:pPr>
                  <w:r w:rsidRPr="006447ED">
                    <w:rPr>
                      <w:rFonts w:cs="Arial"/>
                      <w:b w:val="0"/>
                      <w:caps w:val="0"/>
                      <w:color w:val="000000" w:themeColor="text1"/>
                    </w:rPr>
                    <w:t>The Supplier will report to the Authority if any issues arise that could impact upon the delivery date milestones for completion of the work, within 24 hours of any issues being identified. This will be communicated via e-mail and telephone to the agreed account manager.</w:t>
                  </w:r>
                </w:p>
              </w:tc>
              <w:tc>
                <w:tcPr>
                  <w:tcW w:w="1656" w:type="dxa"/>
                </w:tcPr>
                <w:p w14:paraId="2A4C433E" w14:textId="77777777" w:rsidR="006447ED" w:rsidRPr="006447ED" w:rsidRDefault="006447ED" w:rsidP="006447ED">
                  <w:pPr>
                    <w:pStyle w:val="Heading2"/>
                    <w:numPr>
                      <w:ilvl w:val="0"/>
                      <w:numId w:val="0"/>
                    </w:numPr>
                    <w:spacing w:after="120"/>
                    <w:jc w:val="center"/>
                    <w:outlineLvl w:val="1"/>
                    <w:rPr>
                      <w:rFonts w:cs="Arial"/>
                      <w:b w:val="0"/>
                      <w:caps w:val="0"/>
                      <w:color w:val="000000" w:themeColor="text1"/>
                    </w:rPr>
                  </w:pPr>
                  <w:r w:rsidRPr="006447ED">
                    <w:rPr>
                      <w:rFonts w:cs="Arial"/>
                      <w:b w:val="0"/>
                      <w:caps w:val="0"/>
                      <w:color w:val="000000" w:themeColor="text1"/>
                    </w:rPr>
                    <w:t>98%</w:t>
                  </w:r>
                </w:p>
              </w:tc>
            </w:tr>
            <w:tr w:rsidR="006447ED" w14:paraId="6924A0A7" w14:textId="77777777" w:rsidTr="006447ED">
              <w:trPr>
                <w:trHeight w:val="1599"/>
              </w:trPr>
              <w:tc>
                <w:tcPr>
                  <w:tcW w:w="1812" w:type="dxa"/>
                </w:tcPr>
                <w:p w14:paraId="3885769C" w14:textId="77777777" w:rsidR="006447ED" w:rsidRPr="006447ED" w:rsidRDefault="006447ED" w:rsidP="006447ED">
                  <w:pPr>
                    <w:pStyle w:val="Heading2"/>
                    <w:numPr>
                      <w:ilvl w:val="0"/>
                      <w:numId w:val="0"/>
                    </w:numPr>
                    <w:jc w:val="center"/>
                    <w:outlineLvl w:val="1"/>
                    <w:rPr>
                      <w:rFonts w:cs="Arial"/>
                      <w:b w:val="0"/>
                      <w:caps w:val="0"/>
                      <w:color w:val="000000" w:themeColor="text1"/>
                    </w:rPr>
                  </w:pPr>
                  <w:r w:rsidRPr="006447ED">
                    <w:rPr>
                      <w:rFonts w:cs="Arial"/>
                      <w:b w:val="0"/>
                      <w:caps w:val="0"/>
                      <w:color w:val="000000" w:themeColor="text1"/>
                    </w:rPr>
                    <w:t>2</w:t>
                  </w:r>
                </w:p>
              </w:tc>
              <w:tc>
                <w:tcPr>
                  <w:tcW w:w="1776" w:type="dxa"/>
                </w:tcPr>
                <w:p w14:paraId="73240C25" w14:textId="77777777" w:rsidR="006447ED" w:rsidRPr="006447ED" w:rsidRDefault="006447ED" w:rsidP="006447ED">
                  <w:pPr>
                    <w:pStyle w:val="Heading2"/>
                    <w:numPr>
                      <w:ilvl w:val="0"/>
                      <w:numId w:val="0"/>
                    </w:numPr>
                    <w:outlineLvl w:val="1"/>
                    <w:rPr>
                      <w:rFonts w:cs="Arial"/>
                      <w:b w:val="0"/>
                      <w:caps w:val="0"/>
                      <w:color w:val="000000" w:themeColor="text1"/>
                    </w:rPr>
                  </w:pPr>
                  <w:r w:rsidRPr="006447ED">
                    <w:rPr>
                      <w:rFonts w:cs="Arial"/>
                      <w:b w:val="0"/>
                      <w:caps w:val="0"/>
                      <w:color w:val="000000" w:themeColor="text1"/>
                    </w:rPr>
                    <w:t>Delivery</w:t>
                  </w:r>
                </w:p>
              </w:tc>
              <w:tc>
                <w:tcPr>
                  <w:tcW w:w="3814" w:type="dxa"/>
                </w:tcPr>
                <w:p w14:paraId="48F2E09A" w14:textId="77777777" w:rsidR="006447ED" w:rsidRPr="006447ED" w:rsidRDefault="006447ED" w:rsidP="006447ED">
                  <w:pPr>
                    <w:pStyle w:val="Heading2"/>
                    <w:numPr>
                      <w:ilvl w:val="0"/>
                      <w:numId w:val="0"/>
                    </w:numPr>
                    <w:outlineLvl w:val="1"/>
                    <w:rPr>
                      <w:rFonts w:cs="Arial"/>
                      <w:b w:val="0"/>
                      <w:caps w:val="0"/>
                      <w:color w:val="000000" w:themeColor="text1"/>
                    </w:rPr>
                  </w:pPr>
                  <w:r w:rsidRPr="006447ED">
                    <w:rPr>
                      <w:rFonts w:cs="Arial"/>
                      <w:b w:val="0"/>
                      <w:caps w:val="0"/>
                      <w:color w:val="000000" w:themeColor="text1"/>
                    </w:rPr>
                    <w:t>In the event that modifications are completed by a third party. An on-site repair service to the modifications must be provided with a 72-hour response</w:t>
                  </w:r>
                </w:p>
                <w:p w14:paraId="289F42D9" w14:textId="77777777" w:rsidR="006447ED" w:rsidRPr="006447ED" w:rsidRDefault="006447ED" w:rsidP="006447ED">
                  <w:pPr>
                    <w:pStyle w:val="Heading2"/>
                    <w:numPr>
                      <w:ilvl w:val="0"/>
                      <w:numId w:val="0"/>
                    </w:numPr>
                    <w:outlineLvl w:val="1"/>
                    <w:rPr>
                      <w:rFonts w:cs="Arial"/>
                      <w:b w:val="0"/>
                      <w:caps w:val="0"/>
                      <w:color w:val="000000" w:themeColor="text1"/>
                    </w:rPr>
                  </w:pPr>
                  <w:r w:rsidRPr="006447ED">
                    <w:rPr>
                      <w:rFonts w:cs="Arial"/>
                      <w:b w:val="0"/>
                      <w:caps w:val="0"/>
                      <w:color w:val="000000" w:themeColor="text1"/>
                    </w:rPr>
                    <w:t>Confirmation of any modifications must then also be reported to the Authority within this 72-hour period as well.</w:t>
                  </w:r>
                </w:p>
              </w:tc>
              <w:tc>
                <w:tcPr>
                  <w:tcW w:w="1656" w:type="dxa"/>
                </w:tcPr>
                <w:p w14:paraId="00D43C94" w14:textId="77777777" w:rsidR="006447ED" w:rsidRPr="006447ED" w:rsidRDefault="006447ED" w:rsidP="006447ED">
                  <w:pPr>
                    <w:pStyle w:val="Heading2"/>
                    <w:numPr>
                      <w:ilvl w:val="0"/>
                      <w:numId w:val="0"/>
                    </w:numPr>
                    <w:jc w:val="center"/>
                    <w:outlineLvl w:val="1"/>
                    <w:rPr>
                      <w:rFonts w:cs="Arial"/>
                      <w:b w:val="0"/>
                      <w:caps w:val="0"/>
                      <w:color w:val="000000" w:themeColor="text1"/>
                    </w:rPr>
                  </w:pPr>
                  <w:r w:rsidRPr="006447ED">
                    <w:rPr>
                      <w:rFonts w:cs="Arial"/>
                      <w:b w:val="0"/>
                      <w:caps w:val="0"/>
                      <w:color w:val="000000" w:themeColor="text1"/>
                    </w:rPr>
                    <w:t>98%</w:t>
                  </w:r>
                </w:p>
              </w:tc>
            </w:tr>
          </w:tbl>
          <w:p w14:paraId="3D340AEC" w14:textId="77777777" w:rsidR="006447ED" w:rsidRDefault="006447ED" w:rsidP="006447ED">
            <w:pPr>
              <w:pStyle w:val="Heading2"/>
              <w:numPr>
                <w:ilvl w:val="0"/>
                <w:numId w:val="0"/>
              </w:numPr>
              <w:ind w:left="720"/>
            </w:pPr>
          </w:p>
          <w:p w14:paraId="663FDECD" w14:textId="77777777" w:rsidR="006447ED" w:rsidRDefault="006447ED" w:rsidP="006447ED">
            <w:pPr>
              <w:pStyle w:val="Heading2"/>
              <w:numPr>
                <w:ilvl w:val="0"/>
                <w:numId w:val="0"/>
              </w:numPr>
              <w:tabs>
                <w:tab w:val="num" w:pos="720"/>
              </w:tabs>
              <w:spacing w:after="120"/>
              <w:rPr>
                <w:rFonts w:cs="Arial"/>
                <w:b w:val="0"/>
                <w:caps w:val="0"/>
                <w:color w:val="000000" w:themeColor="text1"/>
              </w:rPr>
            </w:pPr>
            <w:r w:rsidRPr="006447ED">
              <w:rPr>
                <w:rFonts w:cs="Arial"/>
                <w:b w:val="0"/>
                <w:caps w:val="0"/>
                <w:color w:val="000000" w:themeColor="text1"/>
              </w:rPr>
              <w:t>KPIs shall be achieved to the highest standard throughout, respectively, the contract period and DPS period.</w:t>
            </w:r>
          </w:p>
          <w:p w14:paraId="14FA37F6" w14:textId="3B533F48" w:rsidR="006447ED" w:rsidRPr="006447ED" w:rsidRDefault="006447ED" w:rsidP="006447ED">
            <w:pPr>
              <w:pStyle w:val="Heading2"/>
              <w:numPr>
                <w:ilvl w:val="0"/>
                <w:numId w:val="0"/>
              </w:numPr>
              <w:tabs>
                <w:tab w:val="num" w:pos="720"/>
              </w:tabs>
              <w:spacing w:after="120"/>
              <w:rPr>
                <w:rFonts w:cs="Arial"/>
                <w:b w:val="0"/>
                <w:caps w:val="0"/>
                <w:color w:val="000000" w:themeColor="text1"/>
              </w:rPr>
            </w:pPr>
            <w:r w:rsidRPr="006447ED">
              <w:rPr>
                <w:rFonts w:cs="Arial"/>
                <w:b w:val="0"/>
                <w:caps w:val="0"/>
                <w:color w:val="000000" w:themeColor="text1"/>
              </w:rPr>
              <w:t xml:space="preserve">In the event of poor performance, defined as the failure to meet the contractual target for </w:t>
            </w:r>
            <w:proofErr w:type="gramStart"/>
            <w:r w:rsidRPr="006447ED">
              <w:rPr>
                <w:rFonts w:cs="Arial"/>
                <w:b w:val="0"/>
                <w:caps w:val="0"/>
                <w:color w:val="000000" w:themeColor="text1"/>
              </w:rPr>
              <w:t>the  KPI</w:t>
            </w:r>
            <w:proofErr w:type="gramEnd"/>
            <w:r w:rsidRPr="006447ED">
              <w:rPr>
                <w:rFonts w:cs="Arial"/>
                <w:b w:val="0"/>
                <w:caps w:val="0"/>
                <w:color w:val="000000" w:themeColor="text1"/>
              </w:rPr>
              <w:t>, the Customer shall meet with the Supplier to understand the root causes of the issue, and when required, to formulate a performance improvement plan to rectify the issues and meet the required levels of performance.</w:t>
            </w:r>
          </w:p>
          <w:p w14:paraId="5E41A398" w14:textId="77777777" w:rsidR="006447ED" w:rsidRPr="006447ED" w:rsidRDefault="006447ED" w:rsidP="006447ED">
            <w:pPr>
              <w:pStyle w:val="Heading2"/>
              <w:numPr>
                <w:ilvl w:val="0"/>
                <w:numId w:val="0"/>
              </w:numPr>
              <w:tabs>
                <w:tab w:val="num" w:pos="720"/>
              </w:tabs>
              <w:spacing w:after="120"/>
              <w:rPr>
                <w:rFonts w:cs="Arial"/>
                <w:b w:val="0"/>
                <w:caps w:val="0"/>
                <w:color w:val="000000" w:themeColor="text1"/>
              </w:rPr>
            </w:pPr>
            <w:r w:rsidRPr="006447ED">
              <w:rPr>
                <w:rFonts w:cs="Arial"/>
                <w:b w:val="0"/>
                <w:caps w:val="0"/>
                <w:color w:val="000000" w:themeColor="text1"/>
              </w:rPr>
              <w:t>This performance improvement plan must be actioned and performed to demonstrably meet satisfactory levels of performance within 30 days of the start date of the plan being executed. Where the Supplier fails to deliver the plan to the required standard, the Customer reserves the right to terminate the contract.</w:t>
            </w:r>
          </w:p>
          <w:p w14:paraId="172DE626" w14:textId="77777777" w:rsidR="006447ED" w:rsidRPr="006447ED" w:rsidRDefault="006447ED" w:rsidP="006447ED">
            <w:pPr>
              <w:pStyle w:val="Heading2"/>
              <w:numPr>
                <w:ilvl w:val="0"/>
                <w:numId w:val="0"/>
              </w:numPr>
              <w:tabs>
                <w:tab w:val="num" w:pos="720"/>
              </w:tabs>
              <w:spacing w:after="120"/>
              <w:rPr>
                <w:rFonts w:cs="Arial"/>
                <w:b w:val="0"/>
                <w:caps w:val="0"/>
                <w:color w:val="000000" w:themeColor="text1"/>
              </w:rPr>
            </w:pPr>
            <w:r w:rsidRPr="006447ED">
              <w:rPr>
                <w:rFonts w:cs="Arial"/>
                <w:b w:val="0"/>
                <w:caps w:val="0"/>
                <w:color w:val="000000" w:themeColor="text1"/>
              </w:rPr>
              <w:t xml:space="preserve">The Customer and the Supplier will agree an exit plan no later than 3 months before the contract ends to enable the Supplier deliverables to be transferred to the Customer ensuring </w:t>
            </w:r>
            <w:r w:rsidRPr="006447ED">
              <w:rPr>
                <w:rFonts w:cs="Arial"/>
                <w:b w:val="0"/>
                <w:caps w:val="0"/>
                <w:color w:val="000000" w:themeColor="text1"/>
              </w:rPr>
              <w:lastRenderedPageBreak/>
              <w:t>that the Customer has all their date and documentation. The Supplier will update this plan whenever there are material changes to the Services. A Statement of Work may be agreed between the Customer and the Supplier to specifically cover the exit plan.</w:t>
            </w:r>
          </w:p>
          <w:p w14:paraId="0D1983B0" w14:textId="15AFC753" w:rsidR="006E3893" w:rsidRPr="00BF2793" w:rsidRDefault="006E3893" w:rsidP="006447ED">
            <w:pPr>
              <w:numPr>
                <w:ilvl w:val="1"/>
                <w:numId w:val="0"/>
              </w:numPr>
              <w:overflowPunct/>
              <w:autoSpaceDE/>
              <w:autoSpaceDN/>
              <w:spacing w:after="120"/>
              <w:jc w:val="left"/>
              <w:textAlignment w:val="auto"/>
              <w:rPr>
                <w:i/>
                <w:color w:val="000000" w:themeColor="text1"/>
              </w:rPr>
            </w:pPr>
          </w:p>
        </w:tc>
      </w:tr>
      <w:tr w:rsidR="006E3893" w:rsidRPr="00BF2793" w14:paraId="7C2C50FA" w14:textId="77777777" w:rsidTr="006447ED">
        <w:tc>
          <w:tcPr>
            <w:tcW w:w="539" w:type="dxa"/>
          </w:tcPr>
          <w:p w14:paraId="20FF14C2" w14:textId="77777777" w:rsidR="006E3893" w:rsidRPr="00BF2793" w:rsidRDefault="006E3893" w:rsidP="00D63566">
            <w:pPr>
              <w:numPr>
                <w:ilvl w:val="1"/>
                <w:numId w:val="0"/>
              </w:numPr>
              <w:overflowPunct/>
              <w:autoSpaceDE/>
              <w:autoSpaceDN/>
              <w:spacing w:after="120"/>
              <w:jc w:val="left"/>
              <w:textAlignment w:val="auto"/>
              <w:rPr>
                <w:rFonts w:eastAsia="STZhongsong"/>
                <w:b/>
                <w:color w:val="000000" w:themeColor="text1"/>
                <w:lang w:eastAsia="zh-CN"/>
              </w:rPr>
            </w:pPr>
            <w:r w:rsidRPr="00BF2793">
              <w:rPr>
                <w:rFonts w:eastAsia="STZhongsong"/>
                <w:b/>
                <w:color w:val="000000" w:themeColor="text1"/>
                <w:lang w:eastAsia="zh-CN"/>
              </w:rPr>
              <w:lastRenderedPageBreak/>
              <w:t>4.5</w:t>
            </w:r>
          </w:p>
        </w:tc>
        <w:tc>
          <w:tcPr>
            <w:tcW w:w="8704" w:type="dxa"/>
            <w:shd w:val="clear" w:color="auto" w:fill="auto"/>
          </w:tcPr>
          <w:p w14:paraId="74CC28E5" w14:textId="77777777" w:rsidR="006E3893" w:rsidRPr="00BF2793" w:rsidRDefault="006E3893" w:rsidP="00D63566">
            <w:pPr>
              <w:numPr>
                <w:ilvl w:val="1"/>
                <w:numId w:val="0"/>
              </w:numPr>
              <w:overflowPunct/>
              <w:autoSpaceDE/>
              <w:autoSpaceDN/>
              <w:spacing w:after="120"/>
              <w:jc w:val="left"/>
              <w:textAlignment w:val="auto"/>
              <w:rPr>
                <w:rFonts w:eastAsia="STZhongsong"/>
                <w:b/>
                <w:color w:val="000000" w:themeColor="text1"/>
                <w:lang w:eastAsia="zh-CN"/>
              </w:rPr>
            </w:pPr>
            <w:r w:rsidRPr="00BF2793">
              <w:rPr>
                <w:rFonts w:eastAsia="STZhongsong"/>
                <w:b/>
                <w:color w:val="000000" w:themeColor="text1"/>
                <w:lang w:eastAsia="zh-CN"/>
              </w:rPr>
              <w:t xml:space="preserve">Period for providing Rectification Plan: </w:t>
            </w:r>
          </w:p>
          <w:p w14:paraId="5749D1E6" w14:textId="77777777" w:rsidR="006E3893" w:rsidRPr="00BF2793" w:rsidRDefault="006E3893" w:rsidP="006E3893">
            <w:pPr>
              <w:numPr>
                <w:ilvl w:val="1"/>
                <w:numId w:val="0"/>
              </w:numPr>
              <w:overflowPunct/>
              <w:autoSpaceDE/>
              <w:autoSpaceDN/>
              <w:spacing w:after="120"/>
              <w:jc w:val="left"/>
              <w:textAlignment w:val="auto"/>
              <w:rPr>
                <w:i/>
                <w:color w:val="000000" w:themeColor="text1"/>
              </w:rPr>
            </w:pPr>
            <w:r w:rsidRPr="00BF2793">
              <w:rPr>
                <w:color w:val="000000" w:themeColor="text1"/>
              </w:rPr>
              <w:t xml:space="preserve">In Clause </w:t>
            </w:r>
            <w:r w:rsidRPr="00BF2793">
              <w:rPr>
                <w:color w:val="000000" w:themeColor="text1"/>
              </w:rPr>
              <w:fldChar w:fldCharType="begin"/>
            </w:r>
            <w:r w:rsidRPr="00BF2793">
              <w:rPr>
                <w:color w:val="000000" w:themeColor="text1"/>
              </w:rPr>
              <w:instrText xml:space="preserve"> REF _Ref364356451 \r \h  \* MERGEFORMAT </w:instrText>
            </w:r>
            <w:r w:rsidRPr="00BF2793">
              <w:rPr>
                <w:color w:val="000000" w:themeColor="text1"/>
              </w:rPr>
            </w:r>
            <w:r w:rsidRPr="00BF2793">
              <w:rPr>
                <w:color w:val="000000" w:themeColor="text1"/>
              </w:rPr>
              <w:fldChar w:fldCharType="separate"/>
            </w:r>
            <w:r w:rsidRPr="00BF2793">
              <w:rPr>
                <w:color w:val="000000" w:themeColor="text1"/>
              </w:rPr>
              <w:t>38.2.1(a)</w:t>
            </w:r>
            <w:r w:rsidRPr="00BF2793">
              <w:rPr>
                <w:color w:val="000000" w:themeColor="text1"/>
              </w:rPr>
              <w:fldChar w:fldCharType="end"/>
            </w:r>
            <w:r w:rsidRPr="00BF2793">
              <w:rPr>
                <w:color w:val="000000" w:themeColor="text1"/>
              </w:rPr>
              <w:t xml:space="preserve"> of the Contract Terms</w:t>
            </w:r>
          </w:p>
          <w:p w14:paraId="4606565F" w14:textId="77777777" w:rsidR="006E3893" w:rsidRPr="00BF2793" w:rsidRDefault="006E3893" w:rsidP="005015AB">
            <w:pPr>
              <w:numPr>
                <w:ilvl w:val="1"/>
                <w:numId w:val="0"/>
              </w:numPr>
              <w:overflowPunct/>
              <w:autoSpaceDE/>
              <w:autoSpaceDN/>
              <w:spacing w:after="120"/>
              <w:jc w:val="left"/>
              <w:textAlignment w:val="auto"/>
              <w:rPr>
                <w:i/>
                <w:color w:val="000000" w:themeColor="text1"/>
              </w:rPr>
            </w:pPr>
          </w:p>
        </w:tc>
      </w:tr>
    </w:tbl>
    <w:p w14:paraId="4B2B7830" w14:textId="77777777" w:rsidR="004B2C74" w:rsidRPr="00BF2793" w:rsidRDefault="004B2C74" w:rsidP="005E4232">
      <w:pPr>
        <w:spacing w:after="0"/>
        <w:ind w:left="0"/>
        <w:rPr>
          <w:color w:val="000000" w:themeColor="text1"/>
        </w:rPr>
      </w:pPr>
    </w:p>
    <w:p w14:paraId="5DAE9C88" w14:textId="77777777" w:rsidR="003934D3" w:rsidRPr="00BF2793" w:rsidRDefault="003934D3" w:rsidP="005E4232">
      <w:pPr>
        <w:pStyle w:val="ORDERFORML1PraraNo"/>
        <w:rPr>
          <w:rFonts w:ascii="Arial" w:hAnsi="Arial" w:cs="Arial"/>
          <w:color w:val="000000" w:themeColor="text1"/>
        </w:rPr>
      </w:pPr>
      <w:r w:rsidRPr="00BF2793">
        <w:rPr>
          <w:rFonts w:ascii="Arial" w:hAnsi="Arial" w:cs="Arial"/>
          <w:color w:val="000000" w:themeColor="text1"/>
        </w:rPr>
        <w:t>personnel</w:t>
      </w:r>
    </w:p>
    <w:p w14:paraId="0EB7F81C" w14:textId="77777777" w:rsidR="003934D3" w:rsidRPr="00BF2793" w:rsidRDefault="003934D3" w:rsidP="005E4232">
      <w:pPr>
        <w:pStyle w:val="ORDERFORML1PraraNo"/>
        <w:numPr>
          <w:ilvl w:val="0"/>
          <w:numId w:val="0"/>
        </w:numPr>
        <w:ind w:left="720"/>
        <w:rPr>
          <w:rFonts w:ascii="Arial" w:hAnsi="Arial" w:cs="Arial"/>
          <w:color w:val="000000" w:themeColor="text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8366"/>
      </w:tblGrid>
      <w:tr w:rsidR="006E3893" w:rsidRPr="00BF2793" w14:paraId="653FBC27" w14:textId="77777777" w:rsidTr="006E3893">
        <w:tc>
          <w:tcPr>
            <w:tcW w:w="566" w:type="dxa"/>
          </w:tcPr>
          <w:p w14:paraId="42B5F076" w14:textId="77777777" w:rsidR="006E3893" w:rsidRPr="00BF2793" w:rsidRDefault="006E3893" w:rsidP="00062994">
            <w:pPr>
              <w:numPr>
                <w:ilvl w:val="1"/>
                <w:numId w:val="0"/>
              </w:numPr>
              <w:overflowPunct/>
              <w:autoSpaceDE/>
              <w:autoSpaceDN/>
              <w:spacing w:after="120"/>
              <w:jc w:val="left"/>
              <w:textAlignment w:val="auto"/>
              <w:rPr>
                <w:rFonts w:eastAsia="STZhongsong"/>
                <w:b/>
                <w:color w:val="000000" w:themeColor="text1"/>
                <w:lang w:eastAsia="zh-CN"/>
              </w:rPr>
            </w:pPr>
            <w:r w:rsidRPr="00BF2793">
              <w:rPr>
                <w:rFonts w:eastAsia="STZhongsong"/>
                <w:b/>
                <w:color w:val="000000" w:themeColor="text1"/>
                <w:lang w:eastAsia="zh-CN"/>
              </w:rPr>
              <w:t>5.1</w:t>
            </w:r>
          </w:p>
        </w:tc>
        <w:tc>
          <w:tcPr>
            <w:tcW w:w="8366" w:type="dxa"/>
            <w:shd w:val="clear" w:color="auto" w:fill="auto"/>
          </w:tcPr>
          <w:p w14:paraId="58D6B1BD" w14:textId="77777777" w:rsidR="006E3893" w:rsidRPr="00BF2793" w:rsidRDefault="006E3893" w:rsidP="00600DC0">
            <w:pPr>
              <w:numPr>
                <w:ilvl w:val="1"/>
                <w:numId w:val="0"/>
              </w:numPr>
              <w:overflowPunct/>
              <w:autoSpaceDE/>
              <w:autoSpaceDN/>
              <w:spacing w:after="120"/>
              <w:jc w:val="left"/>
              <w:textAlignment w:val="auto"/>
              <w:rPr>
                <w:rFonts w:eastAsia="STZhongsong"/>
                <w:color w:val="000000" w:themeColor="text1"/>
                <w:lang w:eastAsia="zh-CN"/>
              </w:rPr>
            </w:pPr>
            <w:r w:rsidRPr="00BF2793">
              <w:rPr>
                <w:rFonts w:eastAsia="STZhongsong"/>
                <w:b/>
                <w:color w:val="000000" w:themeColor="text1"/>
                <w:lang w:eastAsia="zh-CN"/>
              </w:rPr>
              <w:t>Key Personnel</w:t>
            </w:r>
            <w:r w:rsidRPr="00BF2793">
              <w:rPr>
                <w:rFonts w:eastAsia="STZhongsong"/>
                <w:color w:val="000000" w:themeColor="text1"/>
                <w:lang w:eastAsia="zh-CN"/>
              </w:rPr>
              <w:t xml:space="preserve">: </w:t>
            </w:r>
          </w:p>
          <w:p w14:paraId="53B71B12" w14:textId="4D3A0115" w:rsidR="006E3893" w:rsidRDefault="006447ED" w:rsidP="00600DC0">
            <w:pPr>
              <w:numPr>
                <w:ilvl w:val="1"/>
                <w:numId w:val="0"/>
              </w:numPr>
              <w:overflowPunct/>
              <w:autoSpaceDE/>
              <w:autoSpaceDN/>
              <w:spacing w:after="120"/>
              <w:jc w:val="left"/>
              <w:textAlignment w:val="auto"/>
              <w:rPr>
                <w:rFonts w:eastAsia="STZhongsong"/>
                <w:color w:val="000000" w:themeColor="text1"/>
                <w:lang w:eastAsia="zh-CN"/>
              </w:rPr>
            </w:pPr>
            <w:r>
              <w:rPr>
                <w:rFonts w:eastAsia="STZhongsong"/>
                <w:color w:val="000000" w:themeColor="text1"/>
                <w:lang w:eastAsia="zh-CN"/>
              </w:rPr>
              <w:t>Customer:</w:t>
            </w:r>
          </w:p>
          <w:p w14:paraId="0C4D90DC" w14:textId="77777777" w:rsidR="0038159D" w:rsidRDefault="0038159D" w:rsidP="0038159D">
            <w:pPr>
              <w:tabs>
                <w:tab w:val="center" w:pos="4153"/>
                <w:tab w:val="right" w:pos="8306"/>
              </w:tabs>
              <w:spacing w:after="120" w:line="240" w:lineRule="atLeast"/>
              <w:ind w:left="0"/>
              <w:rPr>
                <w:b/>
                <w:lang w:eastAsia="en-GB"/>
              </w:rPr>
            </w:pPr>
            <w:r>
              <w:rPr>
                <w:lang w:eastAsia="en-GB"/>
              </w:rPr>
              <w:t>[REDACTED]</w:t>
            </w:r>
          </w:p>
          <w:p w14:paraId="454871BF" w14:textId="77777777" w:rsidR="006447ED" w:rsidRPr="001E4C5F" w:rsidRDefault="006447ED" w:rsidP="00600DC0">
            <w:pPr>
              <w:numPr>
                <w:ilvl w:val="1"/>
                <w:numId w:val="0"/>
              </w:numPr>
              <w:overflowPunct/>
              <w:autoSpaceDE/>
              <w:autoSpaceDN/>
              <w:spacing w:after="120"/>
              <w:jc w:val="left"/>
              <w:textAlignment w:val="auto"/>
              <w:rPr>
                <w:rFonts w:eastAsia="STZhongsong"/>
                <w:i/>
                <w:color w:val="000000" w:themeColor="text1"/>
                <w:lang w:eastAsia="zh-CN"/>
              </w:rPr>
            </w:pPr>
          </w:p>
          <w:p w14:paraId="0740948A" w14:textId="234DDDCD" w:rsidR="006447ED" w:rsidRPr="001E4C5F" w:rsidRDefault="006447ED" w:rsidP="00600DC0">
            <w:pPr>
              <w:numPr>
                <w:ilvl w:val="1"/>
                <w:numId w:val="0"/>
              </w:numPr>
              <w:overflowPunct/>
              <w:autoSpaceDE/>
              <w:autoSpaceDN/>
              <w:spacing w:after="120"/>
              <w:jc w:val="left"/>
              <w:textAlignment w:val="auto"/>
              <w:rPr>
                <w:rFonts w:eastAsia="STZhongsong"/>
                <w:color w:val="000000" w:themeColor="text1"/>
                <w:lang w:eastAsia="zh-CN"/>
              </w:rPr>
            </w:pPr>
            <w:r w:rsidRPr="001E4C5F">
              <w:rPr>
                <w:rFonts w:eastAsia="STZhongsong"/>
                <w:color w:val="000000" w:themeColor="text1"/>
                <w:lang w:eastAsia="zh-CN"/>
              </w:rPr>
              <w:t>Supplier:</w:t>
            </w:r>
          </w:p>
          <w:p w14:paraId="5DB554D7" w14:textId="77777777" w:rsidR="0038159D" w:rsidRDefault="0038159D" w:rsidP="0038159D">
            <w:pPr>
              <w:tabs>
                <w:tab w:val="center" w:pos="4153"/>
                <w:tab w:val="right" w:pos="8306"/>
              </w:tabs>
              <w:spacing w:after="120" w:line="240" w:lineRule="atLeast"/>
              <w:ind w:left="0"/>
              <w:rPr>
                <w:b/>
                <w:lang w:eastAsia="en-GB"/>
              </w:rPr>
            </w:pPr>
            <w:r>
              <w:rPr>
                <w:lang w:eastAsia="en-GB"/>
              </w:rPr>
              <w:t>[REDACTED]</w:t>
            </w:r>
          </w:p>
          <w:p w14:paraId="3F6D7574" w14:textId="450DDE5F" w:rsidR="006447ED" w:rsidRPr="00BF2793" w:rsidRDefault="006447ED" w:rsidP="00600DC0">
            <w:pPr>
              <w:numPr>
                <w:ilvl w:val="1"/>
                <w:numId w:val="0"/>
              </w:numPr>
              <w:overflowPunct/>
              <w:autoSpaceDE/>
              <w:autoSpaceDN/>
              <w:spacing w:after="120"/>
              <w:jc w:val="left"/>
              <w:textAlignment w:val="auto"/>
              <w:rPr>
                <w:i/>
                <w:color w:val="000000" w:themeColor="text1"/>
              </w:rPr>
            </w:pPr>
          </w:p>
        </w:tc>
      </w:tr>
      <w:tr w:rsidR="006E3893" w:rsidRPr="00BF2793" w14:paraId="795B5D67" w14:textId="77777777" w:rsidTr="006E3893">
        <w:tc>
          <w:tcPr>
            <w:tcW w:w="566" w:type="dxa"/>
            <w:tcBorders>
              <w:top w:val="single" w:sz="4" w:space="0" w:color="auto"/>
              <w:left w:val="single" w:sz="4" w:space="0" w:color="auto"/>
              <w:bottom w:val="single" w:sz="4" w:space="0" w:color="auto"/>
              <w:right w:val="single" w:sz="4" w:space="0" w:color="auto"/>
            </w:tcBorders>
          </w:tcPr>
          <w:p w14:paraId="59221C47" w14:textId="77777777" w:rsidR="006E3893" w:rsidRPr="00BF2793" w:rsidRDefault="006E3893" w:rsidP="00600DC0">
            <w:pPr>
              <w:numPr>
                <w:ilvl w:val="1"/>
                <w:numId w:val="0"/>
              </w:numPr>
              <w:overflowPunct/>
              <w:autoSpaceDE/>
              <w:autoSpaceDN/>
              <w:spacing w:after="120"/>
              <w:textAlignment w:val="auto"/>
              <w:rPr>
                <w:rFonts w:eastAsia="STZhongsong"/>
                <w:b/>
                <w:color w:val="000000" w:themeColor="text1"/>
                <w:lang w:eastAsia="zh-CN"/>
              </w:rPr>
            </w:pPr>
            <w:r w:rsidRPr="00BF2793">
              <w:rPr>
                <w:rFonts w:eastAsia="STZhongsong"/>
                <w:b/>
                <w:color w:val="000000" w:themeColor="text1"/>
                <w:lang w:eastAsia="zh-CN"/>
              </w:rPr>
              <w:t>5.2</w:t>
            </w:r>
          </w:p>
        </w:tc>
        <w:tc>
          <w:tcPr>
            <w:tcW w:w="8366" w:type="dxa"/>
            <w:tcBorders>
              <w:top w:val="single" w:sz="4" w:space="0" w:color="auto"/>
              <w:left w:val="single" w:sz="4" w:space="0" w:color="auto"/>
              <w:bottom w:val="single" w:sz="4" w:space="0" w:color="auto"/>
              <w:right w:val="single" w:sz="4" w:space="0" w:color="auto"/>
            </w:tcBorders>
            <w:shd w:val="clear" w:color="auto" w:fill="auto"/>
          </w:tcPr>
          <w:p w14:paraId="0CA3B027" w14:textId="77777777" w:rsidR="006E3893" w:rsidRPr="00BF2793" w:rsidRDefault="006E3893" w:rsidP="005E4232">
            <w:pPr>
              <w:numPr>
                <w:ilvl w:val="1"/>
                <w:numId w:val="0"/>
              </w:numPr>
              <w:overflowPunct/>
              <w:autoSpaceDE/>
              <w:autoSpaceDN/>
              <w:spacing w:after="120"/>
              <w:jc w:val="left"/>
              <w:textAlignment w:val="auto"/>
              <w:rPr>
                <w:rFonts w:eastAsia="STZhongsong"/>
                <w:color w:val="000000" w:themeColor="text1"/>
                <w:lang w:eastAsia="zh-CN"/>
              </w:rPr>
            </w:pPr>
            <w:r w:rsidRPr="00BF2793">
              <w:rPr>
                <w:rFonts w:eastAsia="STZhongsong"/>
                <w:b/>
                <w:color w:val="000000" w:themeColor="text1"/>
                <w:lang w:eastAsia="zh-CN"/>
              </w:rPr>
              <w:t>Relevant Convictions</w:t>
            </w:r>
            <w:r w:rsidRPr="00BF2793">
              <w:rPr>
                <w:rFonts w:eastAsia="STZhongsong"/>
                <w:color w:val="000000" w:themeColor="text1"/>
                <w:lang w:eastAsia="zh-CN"/>
              </w:rPr>
              <w:t xml:space="preserve"> </w:t>
            </w:r>
          </w:p>
          <w:p w14:paraId="7EA99245" w14:textId="77777777" w:rsidR="006E3893" w:rsidRPr="00BF2793" w:rsidRDefault="006E3893" w:rsidP="005E4232">
            <w:pPr>
              <w:numPr>
                <w:ilvl w:val="1"/>
                <w:numId w:val="0"/>
              </w:numPr>
              <w:overflowPunct/>
              <w:autoSpaceDE/>
              <w:autoSpaceDN/>
              <w:spacing w:after="120"/>
              <w:jc w:val="left"/>
              <w:textAlignment w:val="auto"/>
              <w:rPr>
                <w:rFonts w:eastAsia="STZhongsong"/>
                <w:color w:val="000000" w:themeColor="text1"/>
                <w:lang w:eastAsia="zh-CN"/>
              </w:rPr>
            </w:pPr>
            <w:r w:rsidRPr="00BF2793">
              <w:rPr>
                <w:rFonts w:eastAsia="STZhongsong"/>
                <w:color w:val="000000" w:themeColor="text1"/>
                <w:lang w:eastAsia="zh-CN"/>
              </w:rPr>
              <w:t xml:space="preserve">In Clause </w:t>
            </w:r>
            <w:r w:rsidRPr="00BF2793">
              <w:rPr>
                <w:rFonts w:eastAsia="STZhongsong"/>
                <w:color w:val="000000" w:themeColor="text1"/>
                <w:lang w:eastAsia="zh-CN"/>
              </w:rPr>
              <w:fldChar w:fldCharType="begin"/>
            </w:r>
            <w:r w:rsidRPr="00BF2793">
              <w:rPr>
                <w:rFonts w:eastAsia="STZhongsong"/>
                <w:color w:val="000000" w:themeColor="text1"/>
                <w:lang w:eastAsia="zh-CN"/>
              </w:rPr>
              <w:instrText xml:space="preserve"> REF _Ref359400288 \r \h  \* MERGEFORMAT </w:instrText>
            </w:r>
            <w:r w:rsidRPr="00BF2793">
              <w:rPr>
                <w:rFonts w:eastAsia="STZhongsong"/>
                <w:color w:val="000000" w:themeColor="text1"/>
                <w:lang w:eastAsia="zh-CN"/>
              </w:rPr>
            </w:r>
            <w:r w:rsidRPr="00BF2793">
              <w:rPr>
                <w:rFonts w:eastAsia="STZhongsong"/>
                <w:color w:val="000000" w:themeColor="text1"/>
                <w:lang w:eastAsia="zh-CN"/>
              </w:rPr>
              <w:fldChar w:fldCharType="separate"/>
            </w:r>
            <w:r w:rsidRPr="00BF2793">
              <w:rPr>
                <w:rFonts w:eastAsia="STZhongsong"/>
                <w:color w:val="000000" w:themeColor="text1"/>
                <w:lang w:eastAsia="zh-CN"/>
              </w:rPr>
              <w:t>27.2</w:t>
            </w:r>
            <w:r w:rsidRPr="00BF2793">
              <w:rPr>
                <w:rFonts w:eastAsia="STZhongsong"/>
                <w:color w:val="000000" w:themeColor="text1"/>
                <w:lang w:eastAsia="zh-CN"/>
              </w:rPr>
              <w:fldChar w:fldCharType="end"/>
            </w:r>
            <w:r w:rsidRPr="00BF2793">
              <w:rPr>
                <w:rFonts w:eastAsia="STZhongsong"/>
                <w:color w:val="000000" w:themeColor="text1"/>
                <w:lang w:eastAsia="zh-CN"/>
              </w:rPr>
              <w:t xml:space="preserve"> of the Contract Terms</w:t>
            </w:r>
          </w:p>
          <w:p w14:paraId="4A5D538E" w14:textId="77777777" w:rsidR="006E3893" w:rsidRPr="00BF2793" w:rsidRDefault="006E3893" w:rsidP="00D17F82">
            <w:pPr>
              <w:numPr>
                <w:ilvl w:val="1"/>
                <w:numId w:val="0"/>
              </w:numPr>
              <w:overflowPunct/>
              <w:autoSpaceDE/>
              <w:autoSpaceDN/>
              <w:spacing w:after="120"/>
              <w:jc w:val="left"/>
              <w:textAlignment w:val="auto"/>
              <w:rPr>
                <w:i/>
                <w:color w:val="000000" w:themeColor="text1"/>
              </w:rPr>
            </w:pPr>
            <w:r w:rsidRPr="00BF2793">
              <w:rPr>
                <w:i/>
                <w:color w:val="000000" w:themeColor="text1"/>
              </w:rPr>
              <w:t xml:space="preserve"> </w:t>
            </w:r>
          </w:p>
        </w:tc>
      </w:tr>
    </w:tbl>
    <w:p w14:paraId="411B2B0F" w14:textId="77777777" w:rsidR="003934D3" w:rsidRPr="00BF2793" w:rsidRDefault="003934D3" w:rsidP="005E4232">
      <w:pPr>
        <w:pStyle w:val="ORDERFORML1PraraNo"/>
        <w:numPr>
          <w:ilvl w:val="0"/>
          <w:numId w:val="0"/>
        </w:numPr>
        <w:rPr>
          <w:rFonts w:ascii="Arial" w:hAnsi="Arial" w:cs="Arial"/>
          <w:color w:val="000000" w:themeColor="text1"/>
        </w:rPr>
      </w:pPr>
    </w:p>
    <w:p w14:paraId="4A4FB4FE" w14:textId="77777777" w:rsidR="005D069C" w:rsidRPr="00BF2793" w:rsidRDefault="000C0CE5" w:rsidP="005E4232">
      <w:pPr>
        <w:pStyle w:val="ORDERFORML1PraraNo"/>
        <w:rPr>
          <w:rFonts w:ascii="Arial" w:hAnsi="Arial" w:cs="Arial"/>
          <w:color w:val="000000" w:themeColor="text1"/>
        </w:rPr>
      </w:pPr>
      <w:r w:rsidRPr="00BF2793">
        <w:rPr>
          <w:rFonts w:ascii="Arial" w:hAnsi="Arial" w:cs="Arial"/>
          <w:color w:val="000000" w:themeColor="text1"/>
        </w:rPr>
        <w:t>PAYMENT</w:t>
      </w:r>
    </w:p>
    <w:p w14:paraId="6EDF463E" w14:textId="77777777" w:rsidR="004B2C74" w:rsidRPr="00BF2793" w:rsidRDefault="004B2C74" w:rsidP="005E4232">
      <w:pPr>
        <w:pStyle w:val="ORDERFORML1PraraNo"/>
        <w:numPr>
          <w:ilvl w:val="0"/>
          <w:numId w:val="0"/>
        </w:numPr>
        <w:ind w:left="720"/>
        <w:rPr>
          <w:rFonts w:ascii="Arial" w:hAnsi="Arial" w:cs="Arial"/>
          <w:color w:val="000000" w:themeColor="text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8368"/>
      </w:tblGrid>
      <w:tr w:rsidR="006E3893" w:rsidRPr="00BF2793" w14:paraId="3D7ED385" w14:textId="77777777" w:rsidTr="006E3893">
        <w:tc>
          <w:tcPr>
            <w:tcW w:w="564" w:type="dxa"/>
          </w:tcPr>
          <w:p w14:paraId="0696ADCA" w14:textId="77777777" w:rsidR="006E3893" w:rsidRPr="00BF2793" w:rsidRDefault="006E3893" w:rsidP="000C0CE5">
            <w:pPr>
              <w:numPr>
                <w:ilvl w:val="1"/>
                <w:numId w:val="0"/>
              </w:numPr>
              <w:overflowPunct/>
              <w:autoSpaceDE/>
              <w:autoSpaceDN/>
              <w:spacing w:after="120"/>
              <w:jc w:val="left"/>
              <w:textAlignment w:val="auto"/>
              <w:rPr>
                <w:rFonts w:eastAsia="STZhongsong"/>
                <w:b/>
                <w:color w:val="000000" w:themeColor="text1"/>
                <w:lang w:eastAsia="zh-CN"/>
              </w:rPr>
            </w:pPr>
            <w:r w:rsidRPr="00BF2793">
              <w:rPr>
                <w:rFonts w:eastAsia="STZhongsong"/>
                <w:b/>
                <w:color w:val="000000" w:themeColor="text1"/>
                <w:lang w:eastAsia="zh-CN"/>
              </w:rPr>
              <w:t>6.1</w:t>
            </w:r>
          </w:p>
        </w:tc>
        <w:tc>
          <w:tcPr>
            <w:tcW w:w="8368" w:type="dxa"/>
            <w:shd w:val="clear" w:color="auto" w:fill="auto"/>
          </w:tcPr>
          <w:p w14:paraId="5D95DC32" w14:textId="77777777" w:rsidR="006E3893" w:rsidRPr="00BF2793" w:rsidRDefault="006E3893" w:rsidP="005E4232">
            <w:pPr>
              <w:numPr>
                <w:ilvl w:val="1"/>
                <w:numId w:val="0"/>
              </w:numPr>
              <w:overflowPunct/>
              <w:autoSpaceDE/>
              <w:autoSpaceDN/>
              <w:spacing w:after="120"/>
              <w:jc w:val="left"/>
              <w:textAlignment w:val="auto"/>
              <w:rPr>
                <w:rFonts w:eastAsia="STZhongsong"/>
                <w:color w:val="000000" w:themeColor="text1"/>
                <w:lang w:eastAsia="zh-CN"/>
              </w:rPr>
            </w:pPr>
            <w:r w:rsidRPr="00BF2793">
              <w:rPr>
                <w:rFonts w:eastAsia="STZhongsong"/>
                <w:b/>
                <w:color w:val="000000" w:themeColor="text1"/>
                <w:lang w:eastAsia="zh-CN"/>
              </w:rPr>
              <w:t>Contract Charges</w:t>
            </w:r>
            <w:r w:rsidRPr="00BF2793">
              <w:rPr>
                <w:rFonts w:eastAsia="STZhongsong"/>
                <w:color w:val="000000" w:themeColor="text1"/>
                <w:lang w:eastAsia="zh-CN"/>
              </w:rPr>
              <w:t xml:space="preserve"> (including any applicable discount(s), but excluding VAT): </w:t>
            </w:r>
          </w:p>
          <w:p w14:paraId="328A0B9C" w14:textId="645E689A" w:rsidR="006E3893" w:rsidRDefault="006447ED" w:rsidP="00AC2924">
            <w:pPr>
              <w:numPr>
                <w:ilvl w:val="1"/>
                <w:numId w:val="0"/>
              </w:numPr>
              <w:overflowPunct/>
              <w:autoSpaceDE/>
              <w:autoSpaceDN/>
              <w:spacing w:after="120"/>
              <w:jc w:val="left"/>
              <w:textAlignment w:val="auto"/>
              <w:rPr>
                <w:rFonts w:eastAsia="STZhongsong"/>
                <w:color w:val="000000" w:themeColor="text1"/>
                <w:lang w:eastAsia="zh-CN"/>
              </w:rPr>
            </w:pPr>
            <w:r>
              <w:rPr>
                <w:rFonts w:eastAsia="STZhongsong"/>
                <w:color w:val="000000" w:themeColor="text1"/>
                <w:lang w:eastAsia="zh-CN"/>
              </w:rPr>
              <w:t>The total value of the Contract shall be up to £2,000,000.00 (ex VAT)</w:t>
            </w:r>
          </w:p>
          <w:p w14:paraId="592D64BF" w14:textId="2CD19BD1" w:rsidR="006447ED" w:rsidRPr="00BF2793" w:rsidRDefault="006447ED" w:rsidP="00AC2924">
            <w:pPr>
              <w:numPr>
                <w:ilvl w:val="1"/>
                <w:numId w:val="0"/>
              </w:numPr>
              <w:overflowPunct/>
              <w:autoSpaceDE/>
              <w:autoSpaceDN/>
              <w:spacing w:after="120"/>
              <w:jc w:val="left"/>
              <w:textAlignment w:val="auto"/>
              <w:rPr>
                <w:i/>
                <w:color w:val="000000" w:themeColor="text1"/>
              </w:rPr>
            </w:pPr>
            <w:r>
              <w:rPr>
                <w:rFonts w:eastAsia="STZhongsong"/>
                <w:color w:val="000000" w:themeColor="text1"/>
                <w:lang w:eastAsia="zh-CN"/>
              </w:rPr>
              <w:t xml:space="preserve">Please refer to Annex 1: Contract Charges for the full </w:t>
            </w:r>
            <w:proofErr w:type="spellStart"/>
            <w:r>
              <w:rPr>
                <w:rFonts w:eastAsia="STZhongsong"/>
                <w:color w:val="000000" w:themeColor="text1"/>
                <w:lang w:eastAsia="zh-CN"/>
              </w:rPr>
              <w:t>breakdownof</w:t>
            </w:r>
            <w:proofErr w:type="spellEnd"/>
            <w:r>
              <w:rPr>
                <w:rFonts w:eastAsia="STZhongsong"/>
                <w:color w:val="000000" w:themeColor="text1"/>
                <w:lang w:eastAsia="zh-CN"/>
              </w:rPr>
              <w:t xml:space="preserve"> the charges.</w:t>
            </w:r>
          </w:p>
        </w:tc>
      </w:tr>
      <w:tr w:rsidR="006E3893" w:rsidRPr="00BF2793" w14:paraId="3A72DC0C" w14:textId="77777777" w:rsidTr="006E3893">
        <w:tc>
          <w:tcPr>
            <w:tcW w:w="564" w:type="dxa"/>
          </w:tcPr>
          <w:p w14:paraId="458570E1" w14:textId="77777777" w:rsidR="006E3893" w:rsidRPr="00BF2793" w:rsidRDefault="006E3893" w:rsidP="000C0CE5">
            <w:pPr>
              <w:numPr>
                <w:ilvl w:val="1"/>
                <w:numId w:val="0"/>
              </w:numPr>
              <w:overflowPunct/>
              <w:autoSpaceDE/>
              <w:autoSpaceDN/>
              <w:spacing w:after="120"/>
              <w:jc w:val="left"/>
              <w:textAlignment w:val="auto"/>
              <w:rPr>
                <w:rFonts w:eastAsia="STZhongsong"/>
                <w:b/>
                <w:color w:val="000000" w:themeColor="text1"/>
                <w:lang w:eastAsia="zh-CN"/>
              </w:rPr>
            </w:pPr>
            <w:r w:rsidRPr="00BF2793">
              <w:rPr>
                <w:rFonts w:eastAsia="STZhongsong"/>
                <w:b/>
                <w:color w:val="000000" w:themeColor="text1"/>
                <w:lang w:eastAsia="zh-CN"/>
              </w:rPr>
              <w:t>6.2</w:t>
            </w:r>
          </w:p>
        </w:tc>
        <w:tc>
          <w:tcPr>
            <w:tcW w:w="8368" w:type="dxa"/>
            <w:shd w:val="clear" w:color="auto" w:fill="auto"/>
          </w:tcPr>
          <w:p w14:paraId="2B48403B" w14:textId="77777777" w:rsidR="006E3893" w:rsidRPr="00BF2793" w:rsidRDefault="006E3893" w:rsidP="007D789D">
            <w:pPr>
              <w:numPr>
                <w:ilvl w:val="1"/>
                <w:numId w:val="0"/>
              </w:numPr>
              <w:overflowPunct/>
              <w:autoSpaceDE/>
              <w:autoSpaceDN/>
              <w:spacing w:after="120"/>
              <w:jc w:val="left"/>
              <w:textAlignment w:val="auto"/>
              <w:rPr>
                <w:rFonts w:eastAsia="STZhongsong"/>
                <w:color w:val="000000" w:themeColor="text1"/>
                <w:lang w:eastAsia="zh-CN"/>
              </w:rPr>
            </w:pPr>
            <w:r w:rsidRPr="00BF2793">
              <w:rPr>
                <w:rFonts w:eastAsia="STZhongsong"/>
                <w:b/>
                <w:color w:val="000000" w:themeColor="text1"/>
                <w:lang w:eastAsia="zh-CN"/>
              </w:rPr>
              <w:t xml:space="preserve">Payment terms/profile </w:t>
            </w:r>
            <w:r w:rsidRPr="00BF2793">
              <w:rPr>
                <w:rFonts w:eastAsia="STZhongsong"/>
                <w:color w:val="000000" w:themeColor="text1"/>
                <w:lang w:eastAsia="zh-CN"/>
              </w:rPr>
              <w:t>(including method of payment e.g. Government Procurement Card (GPC) or BACS):</w:t>
            </w:r>
          </w:p>
          <w:p w14:paraId="3AD6BD56" w14:textId="77777777" w:rsidR="006447ED" w:rsidRPr="006447ED" w:rsidRDefault="006447ED" w:rsidP="006447ED">
            <w:pPr>
              <w:pStyle w:val="Heading2"/>
              <w:numPr>
                <w:ilvl w:val="0"/>
                <w:numId w:val="0"/>
              </w:numPr>
              <w:tabs>
                <w:tab w:val="clear" w:pos="0"/>
              </w:tabs>
              <w:adjustRightInd w:val="0"/>
              <w:spacing w:line="276" w:lineRule="auto"/>
              <w:jc w:val="both"/>
              <w:rPr>
                <w:rFonts w:eastAsia="STZhongsong" w:cs="Arial"/>
                <w:b w:val="0"/>
                <w:caps w:val="0"/>
                <w:color w:val="000000" w:themeColor="text1"/>
                <w:lang w:eastAsia="zh-CN"/>
              </w:rPr>
            </w:pPr>
            <w:r w:rsidRPr="006447ED">
              <w:rPr>
                <w:rFonts w:eastAsia="STZhongsong" w:cs="Arial"/>
                <w:b w:val="0"/>
                <w:caps w:val="0"/>
                <w:color w:val="000000" w:themeColor="text1"/>
                <w:lang w:eastAsia="zh-CN"/>
              </w:rPr>
              <w:lastRenderedPageBreak/>
              <w:t>The Authority will raise a purchase order once a quote is agreed.</w:t>
            </w:r>
          </w:p>
          <w:p w14:paraId="5B2A693A" w14:textId="77777777" w:rsidR="006447ED" w:rsidRPr="006447ED" w:rsidRDefault="006447ED" w:rsidP="006447ED">
            <w:pPr>
              <w:pStyle w:val="Heading2"/>
              <w:numPr>
                <w:ilvl w:val="0"/>
                <w:numId w:val="0"/>
              </w:numPr>
              <w:tabs>
                <w:tab w:val="clear" w:pos="0"/>
              </w:tabs>
              <w:adjustRightInd w:val="0"/>
              <w:jc w:val="both"/>
              <w:rPr>
                <w:rFonts w:eastAsia="STZhongsong" w:cs="Arial"/>
                <w:b w:val="0"/>
                <w:caps w:val="0"/>
                <w:color w:val="000000" w:themeColor="text1"/>
                <w:lang w:eastAsia="zh-CN"/>
              </w:rPr>
            </w:pPr>
            <w:r w:rsidRPr="006447ED">
              <w:rPr>
                <w:rFonts w:eastAsia="STZhongsong" w:cs="Arial"/>
                <w:b w:val="0"/>
                <w:caps w:val="0"/>
                <w:color w:val="000000" w:themeColor="text1"/>
                <w:lang w:eastAsia="zh-CN"/>
              </w:rPr>
              <w:t xml:space="preserve">Before payment can be considered, each invoice must include a detailed elemental breakdown of work completed and the associated costs. </w:t>
            </w:r>
          </w:p>
          <w:p w14:paraId="0513BFDF" w14:textId="77777777" w:rsidR="006447ED" w:rsidRPr="006447ED" w:rsidRDefault="006447ED" w:rsidP="006447ED">
            <w:pPr>
              <w:pStyle w:val="Heading2"/>
              <w:numPr>
                <w:ilvl w:val="0"/>
                <w:numId w:val="0"/>
              </w:numPr>
              <w:tabs>
                <w:tab w:val="clear" w:pos="0"/>
              </w:tabs>
              <w:adjustRightInd w:val="0"/>
              <w:jc w:val="both"/>
              <w:rPr>
                <w:rFonts w:eastAsia="STZhongsong" w:cs="Arial"/>
                <w:b w:val="0"/>
                <w:caps w:val="0"/>
                <w:color w:val="000000" w:themeColor="text1"/>
                <w:lang w:eastAsia="zh-CN"/>
              </w:rPr>
            </w:pPr>
            <w:r w:rsidRPr="006447ED">
              <w:rPr>
                <w:rFonts w:eastAsia="STZhongsong" w:cs="Arial"/>
                <w:b w:val="0"/>
                <w:caps w:val="0"/>
                <w:color w:val="000000" w:themeColor="text1"/>
                <w:lang w:eastAsia="zh-CN"/>
              </w:rPr>
              <w:t>Each invoice must state a valid purchase order.</w:t>
            </w:r>
          </w:p>
          <w:p w14:paraId="61B493C5" w14:textId="77777777" w:rsidR="006447ED" w:rsidRPr="006447ED" w:rsidRDefault="006447ED" w:rsidP="006447ED">
            <w:pPr>
              <w:pStyle w:val="Heading2"/>
              <w:numPr>
                <w:ilvl w:val="0"/>
                <w:numId w:val="0"/>
              </w:numPr>
              <w:tabs>
                <w:tab w:val="clear" w:pos="0"/>
              </w:tabs>
              <w:adjustRightInd w:val="0"/>
              <w:jc w:val="both"/>
              <w:rPr>
                <w:rFonts w:eastAsia="STZhongsong" w:cs="Arial"/>
                <w:b w:val="0"/>
                <w:caps w:val="0"/>
                <w:color w:val="000000" w:themeColor="text1"/>
                <w:lang w:eastAsia="zh-CN"/>
              </w:rPr>
            </w:pPr>
            <w:r w:rsidRPr="006447ED">
              <w:rPr>
                <w:rFonts w:eastAsia="STZhongsong" w:cs="Arial"/>
                <w:b w:val="0"/>
                <w:caps w:val="0"/>
                <w:color w:val="000000" w:themeColor="text1"/>
                <w:lang w:eastAsia="zh-CN"/>
              </w:rPr>
              <w:t xml:space="preserve">Payment can only be made following satisfactory delivery of pre-agreed certified products and deliverables. </w:t>
            </w:r>
          </w:p>
          <w:p w14:paraId="0DD4DEC5" w14:textId="12F77882" w:rsidR="006E3893" w:rsidRPr="00BF2793" w:rsidRDefault="006E3893" w:rsidP="006E3893">
            <w:pPr>
              <w:numPr>
                <w:ilvl w:val="1"/>
                <w:numId w:val="0"/>
              </w:numPr>
              <w:overflowPunct/>
              <w:autoSpaceDE/>
              <w:autoSpaceDN/>
              <w:spacing w:after="120"/>
              <w:jc w:val="left"/>
              <w:textAlignment w:val="auto"/>
              <w:rPr>
                <w:i/>
                <w:color w:val="000000" w:themeColor="text1"/>
              </w:rPr>
            </w:pPr>
          </w:p>
        </w:tc>
      </w:tr>
      <w:tr w:rsidR="00BF2793" w:rsidRPr="00BF2793" w14:paraId="75982CEA" w14:textId="77777777" w:rsidTr="006E3893">
        <w:tc>
          <w:tcPr>
            <w:tcW w:w="564" w:type="dxa"/>
          </w:tcPr>
          <w:p w14:paraId="63707FD7" w14:textId="77777777" w:rsidR="006E3893" w:rsidRPr="00BF2793" w:rsidRDefault="006E3893" w:rsidP="000C0CE5">
            <w:pPr>
              <w:numPr>
                <w:ilvl w:val="1"/>
                <w:numId w:val="0"/>
              </w:numPr>
              <w:overflowPunct/>
              <w:autoSpaceDE/>
              <w:autoSpaceDN/>
              <w:spacing w:after="120"/>
              <w:jc w:val="left"/>
              <w:textAlignment w:val="auto"/>
              <w:rPr>
                <w:rFonts w:eastAsia="STZhongsong"/>
                <w:b/>
                <w:color w:val="000000" w:themeColor="text1"/>
                <w:lang w:eastAsia="zh-CN"/>
              </w:rPr>
            </w:pPr>
            <w:r w:rsidRPr="00BF2793">
              <w:rPr>
                <w:rFonts w:eastAsia="STZhongsong"/>
                <w:b/>
                <w:color w:val="000000" w:themeColor="text1"/>
                <w:lang w:eastAsia="zh-CN"/>
              </w:rPr>
              <w:lastRenderedPageBreak/>
              <w:t>6.3</w:t>
            </w:r>
          </w:p>
        </w:tc>
        <w:tc>
          <w:tcPr>
            <w:tcW w:w="8368" w:type="dxa"/>
            <w:shd w:val="clear" w:color="auto" w:fill="auto"/>
          </w:tcPr>
          <w:p w14:paraId="6DE53FE2" w14:textId="77777777" w:rsidR="006E3893" w:rsidRPr="00BF2793" w:rsidRDefault="006E3893" w:rsidP="000C0CE5">
            <w:pPr>
              <w:numPr>
                <w:ilvl w:val="1"/>
                <w:numId w:val="0"/>
              </w:numPr>
              <w:overflowPunct/>
              <w:autoSpaceDE/>
              <w:autoSpaceDN/>
              <w:spacing w:after="120"/>
              <w:jc w:val="left"/>
              <w:textAlignment w:val="auto"/>
              <w:rPr>
                <w:rFonts w:eastAsia="STZhongsong"/>
                <w:color w:val="000000" w:themeColor="text1"/>
                <w:lang w:eastAsia="zh-CN"/>
              </w:rPr>
            </w:pPr>
            <w:r w:rsidRPr="00BF2793">
              <w:rPr>
                <w:rFonts w:eastAsia="STZhongsong"/>
                <w:b/>
                <w:color w:val="000000" w:themeColor="text1"/>
                <w:lang w:eastAsia="zh-CN"/>
              </w:rPr>
              <w:t>Reimbursable Expenses</w:t>
            </w:r>
            <w:r w:rsidRPr="00BF2793">
              <w:rPr>
                <w:rFonts w:eastAsia="STZhongsong"/>
                <w:color w:val="000000" w:themeColor="text1"/>
                <w:lang w:eastAsia="zh-CN"/>
              </w:rPr>
              <w:t xml:space="preserve">: </w:t>
            </w:r>
          </w:p>
          <w:p w14:paraId="0ED0A6B5" w14:textId="77777777" w:rsidR="006E3893" w:rsidRPr="00BF2793" w:rsidRDefault="006E3893" w:rsidP="00AC2924">
            <w:pPr>
              <w:numPr>
                <w:ilvl w:val="1"/>
                <w:numId w:val="0"/>
              </w:numPr>
              <w:overflowPunct/>
              <w:autoSpaceDE/>
              <w:autoSpaceDN/>
              <w:spacing w:after="120"/>
              <w:jc w:val="left"/>
              <w:textAlignment w:val="auto"/>
              <w:rPr>
                <w:rFonts w:eastAsia="STZhongsong"/>
                <w:color w:val="000000" w:themeColor="text1"/>
                <w:lang w:eastAsia="zh-CN"/>
              </w:rPr>
            </w:pPr>
            <w:r w:rsidRPr="00BF2793">
              <w:rPr>
                <w:rFonts w:eastAsia="STZhongsong"/>
                <w:color w:val="000000" w:themeColor="text1"/>
                <w:lang w:eastAsia="zh-CN"/>
              </w:rPr>
              <w:t>Not permitted</w:t>
            </w:r>
          </w:p>
        </w:tc>
      </w:tr>
      <w:tr w:rsidR="00BF2793" w:rsidRPr="00BF2793" w14:paraId="0A563E37" w14:textId="77777777" w:rsidTr="00BA554F">
        <w:tc>
          <w:tcPr>
            <w:tcW w:w="564" w:type="dxa"/>
          </w:tcPr>
          <w:p w14:paraId="6A0011EE" w14:textId="77777777" w:rsidR="00BF2793" w:rsidRPr="00BF2793" w:rsidRDefault="00BF2793" w:rsidP="000C0CE5">
            <w:pPr>
              <w:numPr>
                <w:ilvl w:val="1"/>
                <w:numId w:val="0"/>
              </w:numPr>
              <w:overflowPunct/>
              <w:autoSpaceDE/>
              <w:autoSpaceDN/>
              <w:spacing w:after="120"/>
              <w:jc w:val="left"/>
              <w:textAlignment w:val="auto"/>
              <w:rPr>
                <w:rFonts w:eastAsia="STZhongsong"/>
                <w:b/>
                <w:color w:val="000000" w:themeColor="text1"/>
                <w:lang w:eastAsia="zh-CN"/>
              </w:rPr>
            </w:pPr>
            <w:r w:rsidRPr="00BF2793">
              <w:rPr>
                <w:rFonts w:eastAsia="STZhongsong"/>
                <w:b/>
                <w:color w:val="000000" w:themeColor="text1"/>
                <w:lang w:eastAsia="zh-CN"/>
              </w:rPr>
              <w:t>6.4</w:t>
            </w:r>
          </w:p>
        </w:tc>
        <w:tc>
          <w:tcPr>
            <w:tcW w:w="8368" w:type="dxa"/>
            <w:shd w:val="clear" w:color="auto" w:fill="auto"/>
          </w:tcPr>
          <w:p w14:paraId="1FBCBA4B" w14:textId="77777777" w:rsidR="00BF2793" w:rsidRPr="006447ED" w:rsidRDefault="00BF2793" w:rsidP="000C0CE5">
            <w:pPr>
              <w:numPr>
                <w:ilvl w:val="1"/>
                <w:numId w:val="0"/>
              </w:numPr>
              <w:overflowPunct/>
              <w:autoSpaceDE/>
              <w:autoSpaceDN/>
              <w:spacing w:after="120"/>
              <w:jc w:val="left"/>
              <w:textAlignment w:val="auto"/>
              <w:rPr>
                <w:color w:val="000000" w:themeColor="text1"/>
              </w:rPr>
            </w:pPr>
            <w:r w:rsidRPr="00BF2793">
              <w:rPr>
                <w:rFonts w:eastAsia="STZhongsong"/>
                <w:b/>
                <w:color w:val="000000" w:themeColor="text1"/>
                <w:lang w:eastAsia="zh-CN"/>
              </w:rPr>
              <w:t>Customer billing address</w:t>
            </w:r>
            <w:r w:rsidRPr="00BF2793">
              <w:rPr>
                <w:rFonts w:eastAsia="STZhongsong"/>
                <w:color w:val="000000" w:themeColor="text1"/>
                <w:lang w:eastAsia="zh-CN"/>
              </w:rPr>
              <w:t xml:space="preserve"> (</w:t>
            </w:r>
            <w:r w:rsidRPr="00BF2793">
              <w:rPr>
                <w:color w:val="000000" w:themeColor="text1"/>
              </w:rPr>
              <w:t>paragraph 7.6 of Contract Schedule 3 (Contract Charges, Payment and Invoicing))</w:t>
            </w:r>
            <w:r w:rsidRPr="006447ED">
              <w:rPr>
                <w:color w:val="000000" w:themeColor="text1"/>
              </w:rPr>
              <w:t>:</w:t>
            </w:r>
          </w:p>
          <w:p w14:paraId="759133D0" w14:textId="77777777" w:rsidR="006447ED" w:rsidRPr="006447ED" w:rsidRDefault="006447ED" w:rsidP="006447ED">
            <w:pPr>
              <w:pStyle w:val="Heading2"/>
              <w:numPr>
                <w:ilvl w:val="0"/>
                <w:numId w:val="0"/>
              </w:numPr>
              <w:tabs>
                <w:tab w:val="clear" w:pos="0"/>
              </w:tabs>
              <w:adjustRightInd w:val="0"/>
              <w:ind w:left="720"/>
              <w:jc w:val="both"/>
              <w:rPr>
                <w:rFonts w:cs="Arial"/>
                <w:b w:val="0"/>
                <w:caps w:val="0"/>
                <w:color w:val="000000" w:themeColor="text1"/>
              </w:rPr>
            </w:pPr>
            <w:r w:rsidRPr="006447ED">
              <w:rPr>
                <w:rFonts w:cs="Arial"/>
                <w:b w:val="0"/>
                <w:caps w:val="0"/>
                <w:color w:val="000000" w:themeColor="text1"/>
              </w:rPr>
              <w:t xml:space="preserve">Invoices should be submitted to: </w:t>
            </w:r>
          </w:p>
          <w:p w14:paraId="56E73AB8" w14:textId="77777777" w:rsidR="0038159D" w:rsidRDefault="0038159D" w:rsidP="0038159D">
            <w:pPr>
              <w:tabs>
                <w:tab w:val="center" w:pos="4153"/>
                <w:tab w:val="right" w:pos="8306"/>
              </w:tabs>
              <w:spacing w:after="120" w:line="240" w:lineRule="atLeast"/>
              <w:ind w:left="0"/>
              <w:rPr>
                <w:b/>
                <w:lang w:eastAsia="en-GB"/>
              </w:rPr>
            </w:pPr>
            <w:r>
              <w:rPr>
                <w:lang w:eastAsia="en-GB"/>
              </w:rPr>
              <w:t>[REDACTED]</w:t>
            </w:r>
          </w:p>
          <w:p w14:paraId="26439921" w14:textId="49FD70A3" w:rsidR="00BF2793" w:rsidRPr="00BF2793" w:rsidRDefault="00BF2793" w:rsidP="0038159D">
            <w:pPr>
              <w:pStyle w:val="Heading3"/>
              <w:spacing w:after="0" w:line="276" w:lineRule="auto"/>
              <w:ind w:left="1800" w:hanging="1080"/>
              <w:rPr>
                <w:i/>
                <w:color w:val="000000" w:themeColor="text1"/>
              </w:rPr>
            </w:pPr>
          </w:p>
        </w:tc>
      </w:tr>
      <w:tr w:rsidR="00BF2793" w:rsidRPr="00BF2793" w14:paraId="4009FB4D" w14:textId="77777777" w:rsidTr="00BA554F">
        <w:tc>
          <w:tcPr>
            <w:tcW w:w="564" w:type="dxa"/>
          </w:tcPr>
          <w:p w14:paraId="299D7270" w14:textId="77777777" w:rsidR="00BF2793" w:rsidRPr="00BF2793" w:rsidRDefault="00BF2793" w:rsidP="000C0CE5">
            <w:pPr>
              <w:numPr>
                <w:ilvl w:val="1"/>
                <w:numId w:val="0"/>
              </w:numPr>
              <w:overflowPunct/>
              <w:autoSpaceDE/>
              <w:autoSpaceDN/>
              <w:spacing w:after="120"/>
              <w:jc w:val="left"/>
              <w:textAlignment w:val="auto"/>
              <w:rPr>
                <w:rFonts w:eastAsia="STZhongsong"/>
                <w:b/>
                <w:color w:val="000000" w:themeColor="text1"/>
                <w:lang w:eastAsia="zh-CN"/>
              </w:rPr>
            </w:pPr>
            <w:r w:rsidRPr="00BF2793">
              <w:rPr>
                <w:rFonts w:eastAsia="STZhongsong"/>
                <w:b/>
                <w:color w:val="000000" w:themeColor="text1"/>
                <w:lang w:eastAsia="zh-CN"/>
              </w:rPr>
              <w:t>6.5</w:t>
            </w:r>
          </w:p>
        </w:tc>
        <w:tc>
          <w:tcPr>
            <w:tcW w:w="8368" w:type="dxa"/>
            <w:shd w:val="clear" w:color="auto" w:fill="auto"/>
          </w:tcPr>
          <w:p w14:paraId="183BFDD8" w14:textId="77777777" w:rsidR="00BF2793" w:rsidRPr="00BF2793" w:rsidRDefault="00BF2793" w:rsidP="005E4232">
            <w:pPr>
              <w:numPr>
                <w:ilvl w:val="1"/>
                <w:numId w:val="0"/>
              </w:numPr>
              <w:overflowPunct/>
              <w:autoSpaceDE/>
              <w:autoSpaceDN/>
              <w:spacing w:after="120"/>
              <w:jc w:val="left"/>
              <w:textAlignment w:val="auto"/>
              <w:rPr>
                <w:rFonts w:eastAsia="STZhongsong"/>
                <w:color w:val="000000" w:themeColor="text1"/>
                <w:lang w:eastAsia="zh-CN"/>
              </w:rPr>
            </w:pPr>
            <w:r w:rsidRPr="00BF2793">
              <w:rPr>
                <w:rFonts w:eastAsia="STZhongsong"/>
                <w:b/>
                <w:color w:val="000000" w:themeColor="text1"/>
                <w:lang w:eastAsia="zh-CN"/>
              </w:rPr>
              <w:t>Contract Charges fixed for</w:t>
            </w:r>
            <w:r w:rsidRPr="00BF2793">
              <w:rPr>
                <w:rFonts w:eastAsia="STZhongsong"/>
                <w:color w:val="000000" w:themeColor="text1"/>
                <w:lang w:eastAsia="zh-CN"/>
              </w:rPr>
              <w:t xml:space="preserve"> (</w:t>
            </w:r>
            <w:r w:rsidRPr="00BF2793">
              <w:rPr>
                <w:color w:val="000000" w:themeColor="text1"/>
              </w:rPr>
              <w:t xml:space="preserve">paragraph </w:t>
            </w:r>
            <w:r w:rsidRPr="00BF2793">
              <w:rPr>
                <w:color w:val="000000" w:themeColor="text1"/>
              </w:rPr>
              <w:fldChar w:fldCharType="begin"/>
            </w:r>
            <w:r w:rsidRPr="00BF2793">
              <w:rPr>
                <w:color w:val="000000" w:themeColor="text1"/>
              </w:rPr>
              <w:instrText xml:space="preserve"> REF _Ref426108548 \r \h  \* MERGEFORMAT </w:instrText>
            </w:r>
            <w:r w:rsidRPr="00BF2793">
              <w:rPr>
                <w:color w:val="000000" w:themeColor="text1"/>
              </w:rPr>
            </w:r>
            <w:r w:rsidRPr="00BF2793">
              <w:rPr>
                <w:color w:val="000000" w:themeColor="text1"/>
              </w:rPr>
              <w:fldChar w:fldCharType="separate"/>
            </w:r>
            <w:r w:rsidRPr="00BF2793">
              <w:rPr>
                <w:color w:val="000000" w:themeColor="text1"/>
              </w:rPr>
              <w:t>8.2</w:t>
            </w:r>
            <w:r w:rsidRPr="00BF2793">
              <w:rPr>
                <w:color w:val="000000" w:themeColor="text1"/>
              </w:rPr>
              <w:fldChar w:fldCharType="end"/>
            </w:r>
            <w:r w:rsidRPr="00BF2793">
              <w:rPr>
                <w:color w:val="000000" w:themeColor="text1"/>
              </w:rPr>
              <w:t xml:space="preserve"> of Schedule 3 (Contract Charges, Payment and Invoicing))</w:t>
            </w:r>
            <w:r w:rsidRPr="00BF2793">
              <w:rPr>
                <w:rFonts w:eastAsia="STZhongsong"/>
                <w:color w:val="000000" w:themeColor="text1"/>
                <w:lang w:eastAsia="zh-CN"/>
              </w:rPr>
              <w:t>:</w:t>
            </w:r>
          </w:p>
          <w:p w14:paraId="50860210" w14:textId="77777777" w:rsidR="00BF2793" w:rsidRPr="00BF2793" w:rsidRDefault="00BF2793" w:rsidP="00AC2924">
            <w:pPr>
              <w:numPr>
                <w:ilvl w:val="1"/>
                <w:numId w:val="0"/>
              </w:numPr>
              <w:overflowPunct/>
              <w:autoSpaceDE/>
              <w:autoSpaceDN/>
              <w:spacing w:after="120"/>
              <w:jc w:val="left"/>
              <w:textAlignment w:val="auto"/>
              <w:rPr>
                <w:i/>
                <w:color w:val="000000" w:themeColor="text1"/>
              </w:rPr>
            </w:pPr>
            <w:r w:rsidRPr="00BF2793">
              <w:rPr>
                <w:color w:val="000000" w:themeColor="text1"/>
              </w:rPr>
              <w:t>For the full term of the Contract including any extension options</w:t>
            </w:r>
          </w:p>
        </w:tc>
      </w:tr>
      <w:tr w:rsidR="00BF2793" w:rsidRPr="00BF2793" w14:paraId="2E1DD34F" w14:textId="77777777" w:rsidTr="00BA554F">
        <w:tc>
          <w:tcPr>
            <w:tcW w:w="564" w:type="dxa"/>
          </w:tcPr>
          <w:p w14:paraId="59FA8A7E" w14:textId="77777777" w:rsidR="00BF2793" w:rsidRPr="00BF2793" w:rsidRDefault="00BF2793" w:rsidP="000C0CE5">
            <w:pPr>
              <w:numPr>
                <w:ilvl w:val="1"/>
                <w:numId w:val="0"/>
              </w:numPr>
              <w:tabs>
                <w:tab w:val="left" w:pos="2783"/>
              </w:tabs>
              <w:overflowPunct/>
              <w:autoSpaceDE/>
              <w:autoSpaceDN/>
              <w:spacing w:after="120"/>
              <w:jc w:val="left"/>
              <w:textAlignment w:val="auto"/>
              <w:rPr>
                <w:rFonts w:eastAsia="STZhongsong"/>
                <w:b/>
                <w:color w:val="000000" w:themeColor="text1"/>
                <w:lang w:eastAsia="zh-CN"/>
              </w:rPr>
            </w:pPr>
            <w:r w:rsidRPr="00BF2793">
              <w:rPr>
                <w:rFonts w:eastAsia="STZhongsong"/>
                <w:b/>
                <w:color w:val="000000" w:themeColor="text1"/>
                <w:lang w:eastAsia="zh-CN"/>
              </w:rPr>
              <w:t>6.6</w:t>
            </w:r>
          </w:p>
        </w:tc>
        <w:tc>
          <w:tcPr>
            <w:tcW w:w="8368" w:type="dxa"/>
            <w:shd w:val="clear" w:color="auto" w:fill="auto"/>
          </w:tcPr>
          <w:p w14:paraId="7B9FF596" w14:textId="77777777" w:rsidR="00BF2793" w:rsidRPr="00BF2793" w:rsidRDefault="00BF2793" w:rsidP="005E4232">
            <w:pPr>
              <w:numPr>
                <w:ilvl w:val="1"/>
                <w:numId w:val="0"/>
              </w:numPr>
              <w:tabs>
                <w:tab w:val="left" w:pos="2783"/>
              </w:tabs>
              <w:overflowPunct/>
              <w:autoSpaceDE/>
              <w:autoSpaceDN/>
              <w:spacing w:after="120"/>
              <w:jc w:val="left"/>
              <w:textAlignment w:val="auto"/>
              <w:rPr>
                <w:rFonts w:eastAsia="STZhongsong"/>
                <w:color w:val="000000" w:themeColor="text1"/>
                <w:lang w:eastAsia="zh-CN"/>
              </w:rPr>
            </w:pPr>
            <w:r w:rsidRPr="00BF2793">
              <w:rPr>
                <w:rFonts w:eastAsia="STZhongsong"/>
                <w:b/>
                <w:color w:val="000000" w:themeColor="text1"/>
                <w:lang w:eastAsia="zh-CN"/>
              </w:rPr>
              <w:t xml:space="preserve">Supplier periodic assessment of </w:t>
            </w:r>
            <w:proofErr w:type="gramStart"/>
            <w:r w:rsidRPr="00BF2793">
              <w:rPr>
                <w:rFonts w:eastAsia="STZhongsong"/>
                <w:b/>
                <w:color w:val="000000" w:themeColor="text1"/>
                <w:lang w:eastAsia="zh-CN"/>
              </w:rPr>
              <w:t>Contract  Charges</w:t>
            </w:r>
            <w:proofErr w:type="gramEnd"/>
            <w:r w:rsidRPr="00BF2793">
              <w:rPr>
                <w:rFonts w:eastAsia="STZhongsong"/>
                <w:color w:val="000000" w:themeColor="text1"/>
                <w:lang w:eastAsia="zh-CN"/>
              </w:rPr>
              <w:t xml:space="preserve"> (</w:t>
            </w:r>
            <w:r w:rsidRPr="00BF2793">
              <w:rPr>
                <w:color w:val="000000" w:themeColor="text1"/>
              </w:rPr>
              <w:t xml:space="preserve">paragraph </w:t>
            </w:r>
            <w:r w:rsidRPr="00BF2793">
              <w:rPr>
                <w:color w:val="000000" w:themeColor="text1"/>
              </w:rPr>
              <w:fldChar w:fldCharType="begin"/>
            </w:r>
            <w:r w:rsidRPr="00BF2793">
              <w:rPr>
                <w:color w:val="000000" w:themeColor="text1"/>
              </w:rPr>
              <w:instrText xml:space="preserve"> REF _Ref426109021 \r \h  \* MERGEFORMAT </w:instrText>
            </w:r>
            <w:r w:rsidRPr="00BF2793">
              <w:rPr>
                <w:color w:val="000000" w:themeColor="text1"/>
              </w:rPr>
            </w:r>
            <w:r w:rsidRPr="00BF2793">
              <w:rPr>
                <w:color w:val="000000" w:themeColor="text1"/>
              </w:rPr>
              <w:fldChar w:fldCharType="separate"/>
            </w:r>
            <w:r w:rsidRPr="00BF2793">
              <w:rPr>
                <w:color w:val="000000" w:themeColor="text1"/>
              </w:rPr>
              <w:t>9.2</w:t>
            </w:r>
            <w:r w:rsidRPr="00BF2793">
              <w:rPr>
                <w:color w:val="000000" w:themeColor="text1"/>
              </w:rPr>
              <w:fldChar w:fldCharType="end"/>
            </w:r>
            <w:r w:rsidRPr="00BF2793">
              <w:rPr>
                <w:color w:val="000000" w:themeColor="text1"/>
              </w:rPr>
              <w:t xml:space="preserve"> of</w:t>
            </w:r>
            <w:r w:rsidRPr="00BF2793">
              <w:rPr>
                <w:rFonts w:eastAsia="STZhongsong"/>
                <w:i/>
                <w:color w:val="000000" w:themeColor="text1"/>
                <w:lang w:eastAsia="zh-CN"/>
              </w:rPr>
              <w:t xml:space="preserve"> </w:t>
            </w:r>
            <w:r w:rsidRPr="00BF2793">
              <w:rPr>
                <w:rFonts w:eastAsia="STZhongsong"/>
                <w:color w:val="000000" w:themeColor="text1"/>
                <w:lang w:eastAsia="zh-CN"/>
              </w:rPr>
              <w:t>Contract Schedule</w:t>
            </w:r>
            <w:r w:rsidRPr="00BF2793">
              <w:rPr>
                <w:color w:val="000000" w:themeColor="text1"/>
              </w:rPr>
              <w:t xml:space="preserve"> 3 (</w:t>
            </w:r>
            <w:r w:rsidRPr="00BF2793">
              <w:rPr>
                <w:rFonts w:eastAsia="STZhongsong"/>
                <w:color w:val="000000" w:themeColor="text1"/>
                <w:lang w:eastAsia="zh-CN"/>
              </w:rPr>
              <w:t xml:space="preserve">Contract </w:t>
            </w:r>
            <w:r w:rsidRPr="00BF2793">
              <w:rPr>
                <w:color w:val="000000" w:themeColor="text1"/>
              </w:rPr>
              <w:t xml:space="preserve"> Charges, Payment and Invoicing))</w:t>
            </w:r>
            <w:r w:rsidRPr="00BF2793">
              <w:rPr>
                <w:i/>
                <w:color w:val="000000" w:themeColor="text1"/>
              </w:rPr>
              <w:t xml:space="preserve"> </w:t>
            </w:r>
            <w:r w:rsidRPr="00BF2793">
              <w:rPr>
                <w:rFonts w:eastAsia="STZhongsong"/>
                <w:color w:val="000000" w:themeColor="text1"/>
                <w:lang w:eastAsia="zh-CN"/>
              </w:rPr>
              <w:t>will be carried out on:</w:t>
            </w:r>
          </w:p>
          <w:p w14:paraId="429D7853" w14:textId="77777777" w:rsidR="00BF2793" w:rsidRPr="00BF2793" w:rsidRDefault="00BF2793" w:rsidP="00AC2924">
            <w:pPr>
              <w:numPr>
                <w:ilvl w:val="1"/>
                <w:numId w:val="0"/>
              </w:numPr>
              <w:tabs>
                <w:tab w:val="left" w:pos="1161"/>
              </w:tabs>
              <w:overflowPunct/>
              <w:autoSpaceDE/>
              <w:autoSpaceDN/>
              <w:spacing w:after="120"/>
              <w:jc w:val="left"/>
              <w:textAlignment w:val="auto"/>
              <w:rPr>
                <w:i/>
                <w:color w:val="000000" w:themeColor="text1"/>
              </w:rPr>
            </w:pPr>
            <w:r w:rsidRPr="00BF2793">
              <w:rPr>
                <w:color w:val="000000" w:themeColor="text1"/>
              </w:rPr>
              <w:t>Not Permitted</w:t>
            </w:r>
          </w:p>
        </w:tc>
      </w:tr>
      <w:tr w:rsidR="00BF2793" w:rsidRPr="00BF2793" w14:paraId="48421CBE" w14:textId="77777777" w:rsidTr="00BA554F">
        <w:tc>
          <w:tcPr>
            <w:tcW w:w="564" w:type="dxa"/>
          </w:tcPr>
          <w:p w14:paraId="4940384B" w14:textId="77777777" w:rsidR="00BF2793" w:rsidRPr="00BF2793" w:rsidRDefault="00BF2793" w:rsidP="000C0CE5">
            <w:pPr>
              <w:numPr>
                <w:ilvl w:val="1"/>
                <w:numId w:val="0"/>
              </w:numPr>
              <w:tabs>
                <w:tab w:val="left" w:pos="2783"/>
              </w:tabs>
              <w:overflowPunct/>
              <w:autoSpaceDE/>
              <w:autoSpaceDN/>
              <w:spacing w:after="120"/>
              <w:jc w:val="left"/>
              <w:textAlignment w:val="auto"/>
              <w:rPr>
                <w:rFonts w:eastAsia="STZhongsong"/>
                <w:b/>
                <w:color w:val="000000" w:themeColor="text1"/>
                <w:lang w:eastAsia="zh-CN"/>
              </w:rPr>
            </w:pPr>
            <w:r w:rsidRPr="00BF2793">
              <w:rPr>
                <w:rFonts w:eastAsia="STZhongsong"/>
                <w:b/>
                <w:color w:val="000000" w:themeColor="text1"/>
                <w:lang w:eastAsia="zh-CN"/>
              </w:rPr>
              <w:t>6.7</w:t>
            </w:r>
          </w:p>
        </w:tc>
        <w:tc>
          <w:tcPr>
            <w:tcW w:w="8368" w:type="dxa"/>
            <w:shd w:val="clear" w:color="auto" w:fill="auto"/>
          </w:tcPr>
          <w:p w14:paraId="3FBC70BC" w14:textId="77777777" w:rsidR="00BF2793" w:rsidRPr="00BF2793" w:rsidRDefault="00BF2793" w:rsidP="005E4232">
            <w:pPr>
              <w:numPr>
                <w:ilvl w:val="1"/>
                <w:numId w:val="0"/>
              </w:numPr>
              <w:tabs>
                <w:tab w:val="left" w:pos="2783"/>
              </w:tabs>
              <w:overflowPunct/>
              <w:autoSpaceDE/>
              <w:autoSpaceDN/>
              <w:spacing w:after="120"/>
              <w:jc w:val="left"/>
              <w:textAlignment w:val="auto"/>
              <w:rPr>
                <w:rFonts w:eastAsia="STZhongsong"/>
                <w:color w:val="000000" w:themeColor="text1"/>
                <w:lang w:eastAsia="zh-CN"/>
              </w:rPr>
            </w:pPr>
            <w:r w:rsidRPr="00BF2793">
              <w:rPr>
                <w:rFonts w:eastAsia="STZhongsong"/>
                <w:b/>
                <w:color w:val="000000" w:themeColor="text1"/>
                <w:lang w:eastAsia="zh-CN"/>
              </w:rPr>
              <w:t>Supplier request for increase in the Contract Charges</w:t>
            </w:r>
            <w:r w:rsidRPr="00BF2793">
              <w:rPr>
                <w:rFonts w:eastAsia="STZhongsong"/>
                <w:color w:val="000000" w:themeColor="text1"/>
                <w:lang w:eastAsia="zh-CN"/>
              </w:rPr>
              <w:t xml:space="preserve"> (</w:t>
            </w:r>
            <w:r w:rsidRPr="00BF2793">
              <w:rPr>
                <w:color w:val="000000" w:themeColor="text1"/>
              </w:rPr>
              <w:t xml:space="preserve">paragraph </w:t>
            </w:r>
            <w:r w:rsidRPr="00BF2793">
              <w:rPr>
                <w:color w:val="000000" w:themeColor="text1"/>
              </w:rPr>
              <w:fldChar w:fldCharType="begin"/>
            </w:r>
            <w:r w:rsidRPr="00BF2793">
              <w:rPr>
                <w:color w:val="000000" w:themeColor="text1"/>
              </w:rPr>
              <w:instrText xml:space="preserve"> REF _Ref362951941 \r \h  \* MERGEFORMAT </w:instrText>
            </w:r>
            <w:r w:rsidRPr="00BF2793">
              <w:rPr>
                <w:color w:val="000000" w:themeColor="text1"/>
              </w:rPr>
            </w:r>
            <w:r w:rsidRPr="00BF2793">
              <w:rPr>
                <w:color w:val="000000" w:themeColor="text1"/>
              </w:rPr>
              <w:fldChar w:fldCharType="separate"/>
            </w:r>
            <w:r w:rsidRPr="00BF2793">
              <w:rPr>
                <w:color w:val="000000" w:themeColor="text1"/>
              </w:rPr>
              <w:t>10</w:t>
            </w:r>
            <w:r w:rsidRPr="00BF2793">
              <w:rPr>
                <w:color w:val="000000" w:themeColor="text1"/>
              </w:rPr>
              <w:fldChar w:fldCharType="end"/>
            </w:r>
            <w:r w:rsidRPr="00BF2793">
              <w:rPr>
                <w:color w:val="000000" w:themeColor="text1"/>
              </w:rPr>
              <w:t xml:space="preserve"> of Contract Schedule 3 (Contract Charges, Payment and Invoicing))</w:t>
            </w:r>
            <w:r w:rsidRPr="00BF2793">
              <w:rPr>
                <w:rFonts w:eastAsia="STZhongsong"/>
                <w:color w:val="000000" w:themeColor="text1"/>
                <w:lang w:eastAsia="zh-CN"/>
              </w:rPr>
              <w:t>:</w:t>
            </w:r>
          </w:p>
          <w:p w14:paraId="3B3DADD2" w14:textId="77777777" w:rsidR="00BF2793" w:rsidRPr="00BF2793" w:rsidRDefault="00BF2793" w:rsidP="00BF2793">
            <w:pPr>
              <w:numPr>
                <w:ilvl w:val="1"/>
                <w:numId w:val="0"/>
              </w:numPr>
              <w:tabs>
                <w:tab w:val="left" w:pos="2783"/>
              </w:tabs>
              <w:overflowPunct/>
              <w:autoSpaceDE/>
              <w:autoSpaceDN/>
              <w:spacing w:after="120"/>
              <w:jc w:val="left"/>
              <w:textAlignment w:val="auto"/>
              <w:rPr>
                <w:rFonts w:eastAsia="STZhongsong"/>
                <w:color w:val="000000" w:themeColor="text1"/>
                <w:lang w:eastAsia="zh-CN"/>
              </w:rPr>
            </w:pPr>
            <w:r w:rsidRPr="00BF2793">
              <w:rPr>
                <w:rFonts w:eastAsia="STZhongsong"/>
                <w:color w:val="000000" w:themeColor="text1"/>
                <w:lang w:eastAsia="zh-CN"/>
              </w:rPr>
              <w:t>Not Permitted</w:t>
            </w:r>
          </w:p>
        </w:tc>
      </w:tr>
    </w:tbl>
    <w:p w14:paraId="2B557B7E" w14:textId="77777777" w:rsidR="002577F3" w:rsidRPr="00BF2793" w:rsidRDefault="002577F3" w:rsidP="005E4232">
      <w:pPr>
        <w:pStyle w:val="ORDERFORML1PraraNo"/>
        <w:numPr>
          <w:ilvl w:val="0"/>
          <w:numId w:val="0"/>
        </w:numPr>
        <w:ind w:left="426"/>
        <w:rPr>
          <w:rFonts w:ascii="Arial" w:hAnsi="Arial" w:cs="Arial"/>
          <w:color w:val="000000" w:themeColor="text1"/>
        </w:rPr>
      </w:pPr>
    </w:p>
    <w:p w14:paraId="096F5BC8" w14:textId="77777777" w:rsidR="000C0CE5" w:rsidRPr="00BF2793" w:rsidRDefault="0048221D" w:rsidP="005E4232">
      <w:pPr>
        <w:pStyle w:val="ORDERFORML1PraraNo"/>
        <w:rPr>
          <w:rFonts w:ascii="Arial" w:hAnsi="Arial" w:cs="Arial"/>
          <w:color w:val="000000" w:themeColor="text1"/>
        </w:rPr>
      </w:pPr>
      <w:r w:rsidRPr="00BF2793">
        <w:rPr>
          <w:rFonts w:ascii="Arial" w:hAnsi="Arial" w:cs="Arial"/>
          <w:color w:val="000000" w:themeColor="text1"/>
        </w:rPr>
        <w:t>LIABILITY</w:t>
      </w:r>
      <w:r w:rsidR="00A767CB" w:rsidRPr="00BF2793">
        <w:rPr>
          <w:rFonts w:ascii="Arial" w:hAnsi="Arial" w:cs="Arial"/>
          <w:color w:val="000000" w:themeColor="text1"/>
        </w:rPr>
        <w:t xml:space="preserve"> and insurance</w:t>
      </w:r>
    </w:p>
    <w:p w14:paraId="1020B451" w14:textId="77777777" w:rsidR="002577F3" w:rsidRPr="00BF2793" w:rsidRDefault="002577F3" w:rsidP="005E4232">
      <w:pPr>
        <w:pStyle w:val="ORDERFORML1PraraNo"/>
        <w:numPr>
          <w:ilvl w:val="0"/>
          <w:numId w:val="0"/>
        </w:numPr>
        <w:ind w:left="426"/>
        <w:rPr>
          <w:rFonts w:ascii="Arial" w:hAnsi="Arial" w:cs="Arial"/>
          <w:color w:val="000000" w:themeColor="text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365"/>
      </w:tblGrid>
      <w:tr w:rsidR="00BF2793" w:rsidRPr="00BF2793" w14:paraId="406B34E1" w14:textId="77777777" w:rsidTr="00BA554F">
        <w:tc>
          <w:tcPr>
            <w:tcW w:w="567" w:type="dxa"/>
          </w:tcPr>
          <w:p w14:paraId="51B244CB" w14:textId="77777777" w:rsidR="00BF2793" w:rsidRPr="00BF2793" w:rsidRDefault="00BF2793" w:rsidP="0048221D">
            <w:pPr>
              <w:numPr>
                <w:ilvl w:val="1"/>
                <w:numId w:val="0"/>
              </w:numPr>
              <w:overflowPunct/>
              <w:autoSpaceDE/>
              <w:autoSpaceDN/>
              <w:spacing w:after="120"/>
              <w:textAlignment w:val="auto"/>
              <w:rPr>
                <w:b/>
                <w:color w:val="000000" w:themeColor="text1"/>
              </w:rPr>
            </w:pPr>
            <w:r w:rsidRPr="00BF2793">
              <w:rPr>
                <w:b/>
                <w:color w:val="000000" w:themeColor="text1"/>
              </w:rPr>
              <w:lastRenderedPageBreak/>
              <w:t>7.1</w:t>
            </w:r>
          </w:p>
        </w:tc>
        <w:tc>
          <w:tcPr>
            <w:tcW w:w="8365" w:type="dxa"/>
            <w:shd w:val="clear" w:color="auto" w:fill="auto"/>
          </w:tcPr>
          <w:p w14:paraId="3F05F085" w14:textId="77777777" w:rsidR="00BF2793" w:rsidRPr="00BF2793" w:rsidRDefault="00BF2793" w:rsidP="0048221D">
            <w:pPr>
              <w:numPr>
                <w:ilvl w:val="1"/>
                <w:numId w:val="0"/>
              </w:numPr>
              <w:overflowPunct/>
              <w:autoSpaceDE/>
              <w:autoSpaceDN/>
              <w:spacing w:after="120"/>
              <w:textAlignment w:val="auto"/>
              <w:rPr>
                <w:color w:val="000000" w:themeColor="text1"/>
              </w:rPr>
            </w:pPr>
            <w:r w:rsidRPr="00BF2793">
              <w:rPr>
                <w:b/>
                <w:color w:val="000000" w:themeColor="text1"/>
              </w:rPr>
              <w:t>Estimated Year 1 Contract Charges</w:t>
            </w:r>
            <w:r w:rsidRPr="00BF2793">
              <w:rPr>
                <w:color w:val="000000" w:themeColor="text1"/>
              </w:rPr>
              <w:t>:</w:t>
            </w:r>
          </w:p>
          <w:p w14:paraId="1F27F786" w14:textId="77777777" w:rsidR="00BF2793" w:rsidRDefault="006447ED" w:rsidP="006447ED">
            <w:pPr>
              <w:keepNext/>
              <w:keepLines/>
              <w:overflowPunct/>
              <w:autoSpaceDE/>
              <w:autoSpaceDN/>
              <w:spacing w:after="0"/>
              <w:ind w:left="0"/>
              <w:textAlignment w:val="auto"/>
              <w:rPr>
                <w:color w:val="000000" w:themeColor="text1"/>
              </w:rPr>
            </w:pPr>
            <w:r>
              <w:rPr>
                <w:color w:val="000000" w:themeColor="text1"/>
              </w:rPr>
              <w:t>The value of this Contract will be up to the sum of £2,000,000.00 (ex VAT).</w:t>
            </w:r>
          </w:p>
          <w:p w14:paraId="61E8F0D0" w14:textId="5B4FA2EC" w:rsidR="006447ED" w:rsidRPr="00BF2793" w:rsidRDefault="006447ED" w:rsidP="006447ED">
            <w:pPr>
              <w:keepNext/>
              <w:keepLines/>
              <w:overflowPunct/>
              <w:autoSpaceDE/>
              <w:autoSpaceDN/>
              <w:spacing w:after="0"/>
              <w:ind w:left="0"/>
              <w:textAlignment w:val="auto"/>
              <w:rPr>
                <w:rFonts w:eastAsia="STZhongsong"/>
                <w:b/>
                <w:caps/>
                <w:color w:val="000000" w:themeColor="text1"/>
                <w:lang w:eastAsia="zh-CN"/>
              </w:rPr>
            </w:pPr>
            <w:r>
              <w:rPr>
                <w:rFonts w:eastAsia="STZhongsong"/>
                <w:color w:val="000000" w:themeColor="text1"/>
                <w:lang w:eastAsia="zh-CN"/>
              </w:rPr>
              <w:t xml:space="preserve">Please refer to Annex 1: Contract Charges for the full </w:t>
            </w:r>
            <w:proofErr w:type="spellStart"/>
            <w:r>
              <w:rPr>
                <w:rFonts w:eastAsia="STZhongsong"/>
                <w:color w:val="000000" w:themeColor="text1"/>
                <w:lang w:eastAsia="zh-CN"/>
              </w:rPr>
              <w:t>breakdownof</w:t>
            </w:r>
            <w:proofErr w:type="spellEnd"/>
            <w:r>
              <w:rPr>
                <w:rFonts w:eastAsia="STZhongsong"/>
                <w:color w:val="000000" w:themeColor="text1"/>
                <w:lang w:eastAsia="zh-CN"/>
              </w:rPr>
              <w:t xml:space="preserve"> the charges.</w:t>
            </w:r>
          </w:p>
        </w:tc>
      </w:tr>
      <w:tr w:rsidR="00BF2793" w:rsidRPr="00BF2793" w14:paraId="345734F2" w14:textId="77777777" w:rsidTr="00BF2793">
        <w:tc>
          <w:tcPr>
            <w:tcW w:w="567" w:type="dxa"/>
          </w:tcPr>
          <w:p w14:paraId="6BD862FE" w14:textId="77777777" w:rsidR="00BF2793" w:rsidRPr="00BF2793" w:rsidRDefault="00BF2793" w:rsidP="0048221D">
            <w:pPr>
              <w:numPr>
                <w:ilvl w:val="1"/>
                <w:numId w:val="0"/>
              </w:numPr>
              <w:overflowPunct/>
              <w:autoSpaceDE/>
              <w:autoSpaceDN/>
              <w:spacing w:after="120"/>
              <w:textAlignment w:val="auto"/>
              <w:rPr>
                <w:rFonts w:eastAsia="STZhongsong"/>
                <w:b/>
                <w:color w:val="000000" w:themeColor="text1"/>
                <w:lang w:eastAsia="zh-CN"/>
              </w:rPr>
            </w:pPr>
            <w:r w:rsidRPr="00BF2793">
              <w:rPr>
                <w:rFonts w:eastAsia="STZhongsong"/>
                <w:b/>
                <w:color w:val="000000" w:themeColor="text1"/>
                <w:lang w:eastAsia="zh-CN"/>
              </w:rPr>
              <w:t>7.2</w:t>
            </w:r>
          </w:p>
        </w:tc>
        <w:tc>
          <w:tcPr>
            <w:tcW w:w="8365" w:type="dxa"/>
            <w:shd w:val="clear" w:color="auto" w:fill="auto"/>
          </w:tcPr>
          <w:p w14:paraId="675AA082" w14:textId="77777777" w:rsidR="00BF2793" w:rsidRPr="00BF2793" w:rsidRDefault="00BF2793" w:rsidP="0048221D">
            <w:pPr>
              <w:numPr>
                <w:ilvl w:val="1"/>
                <w:numId w:val="0"/>
              </w:numPr>
              <w:overflowPunct/>
              <w:autoSpaceDE/>
              <w:autoSpaceDN/>
              <w:spacing w:after="120"/>
              <w:textAlignment w:val="auto"/>
              <w:rPr>
                <w:rFonts w:eastAsia="STZhongsong"/>
                <w:color w:val="000000" w:themeColor="text1"/>
                <w:lang w:eastAsia="zh-CN"/>
              </w:rPr>
            </w:pPr>
            <w:r w:rsidRPr="00BF2793">
              <w:rPr>
                <w:rFonts w:eastAsia="STZhongsong"/>
                <w:b/>
                <w:color w:val="000000" w:themeColor="text1"/>
                <w:lang w:eastAsia="zh-CN"/>
              </w:rPr>
              <w:t>Suppliers limitation of Liability</w:t>
            </w:r>
            <w:r w:rsidRPr="00BF2793">
              <w:rPr>
                <w:rFonts w:eastAsia="STZhongsong"/>
                <w:color w:val="000000" w:themeColor="text1"/>
                <w:lang w:eastAsia="zh-CN"/>
              </w:rPr>
              <w:t xml:space="preserve"> (Clause   </w:t>
            </w:r>
            <w:r w:rsidRPr="00BF2793">
              <w:rPr>
                <w:rFonts w:eastAsia="STZhongsong"/>
                <w:color w:val="000000" w:themeColor="text1"/>
                <w:lang w:eastAsia="zh-CN"/>
              </w:rPr>
              <w:fldChar w:fldCharType="begin"/>
            </w:r>
            <w:r w:rsidRPr="00BF2793">
              <w:rPr>
                <w:rFonts w:eastAsia="STZhongsong"/>
                <w:color w:val="000000" w:themeColor="text1"/>
                <w:lang w:eastAsia="zh-CN"/>
              </w:rPr>
              <w:instrText xml:space="preserve"> REF _Ref365630206 \r \h  \* MERGEFORMAT </w:instrText>
            </w:r>
            <w:r w:rsidRPr="00BF2793">
              <w:rPr>
                <w:rFonts w:eastAsia="STZhongsong"/>
                <w:color w:val="000000" w:themeColor="text1"/>
                <w:lang w:eastAsia="zh-CN"/>
              </w:rPr>
            </w:r>
            <w:r w:rsidRPr="00BF2793">
              <w:rPr>
                <w:rFonts w:eastAsia="STZhongsong"/>
                <w:color w:val="000000" w:themeColor="text1"/>
                <w:lang w:eastAsia="zh-CN"/>
              </w:rPr>
              <w:fldChar w:fldCharType="separate"/>
            </w:r>
            <w:r w:rsidRPr="00BF2793">
              <w:rPr>
                <w:rFonts w:eastAsia="STZhongsong"/>
                <w:color w:val="000000" w:themeColor="text1"/>
                <w:lang w:eastAsia="zh-CN"/>
              </w:rPr>
              <w:t>36.2.1</w:t>
            </w:r>
            <w:r w:rsidRPr="00BF2793">
              <w:rPr>
                <w:rFonts w:eastAsia="STZhongsong"/>
                <w:color w:val="000000" w:themeColor="text1"/>
                <w:lang w:eastAsia="zh-CN"/>
              </w:rPr>
              <w:fldChar w:fldCharType="end"/>
            </w:r>
            <w:r w:rsidRPr="00BF2793">
              <w:rPr>
                <w:rFonts w:eastAsia="STZhongsong"/>
                <w:color w:val="000000" w:themeColor="text1"/>
                <w:lang w:eastAsia="zh-CN"/>
              </w:rPr>
              <w:t xml:space="preserve"> of the Contract Terms);</w:t>
            </w:r>
          </w:p>
          <w:p w14:paraId="1ACC8D58" w14:textId="77777777" w:rsidR="00BF2793" w:rsidRPr="00BF2793" w:rsidRDefault="00BF2793" w:rsidP="00BF2793">
            <w:pPr>
              <w:numPr>
                <w:ilvl w:val="1"/>
                <w:numId w:val="0"/>
              </w:numPr>
              <w:overflowPunct/>
              <w:autoSpaceDE/>
              <w:autoSpaceDN/>
              <w:spacing w:after="120"/>
              <w:textAlignment w:val="auto"/>
              <w:rPr>
                <w:i/>
                <w:color w:val="000000" w:themeColor="text1"/>
              </w:rPr>
            </w:pPr>
            <w:r w:rsidRPr="00BF2793">
              <w:rPr>
                <w:rFonts w:eastAsia="STZhongsong"/>
                <w:color w:val="000000" w:themeColor="text1"/>
                <w:lang w:eastAsia="zh-CN"/>
              </w:rPr>
              <w:t xml:space="preserve">In Clause </w:t>
            </w:r>
            <w:r w:rsidRPr="00BF2793">
              <w:rPr>
                <w:rFonts w:eastAsia="STZhongsong"/>
                <w:color w:val="000000" w:themeColor="text1"/>
                <w:lang w:eastAsia="zh-CN"/>
              </w:rPr>
              <w:fldChar w:fldCharType="begin"/>
            </w:r>
            <w:r w:rsidRPr="00BF2793">
              <w:rPr>
                <w:rFonts w:eastAsia="STZhongsong"/>
                <w:color w:val="000000" w:themeColor="text1"/>
                <w:lang w:eastAsia="zh-CN"/>
              </w:rPr>
              <w:instrText xml:space="preserve"> REF _Ref365630206 \r \h  \* MERGEFORMAT </w:instrText>
            </w:r>
            <w:r w:rsidRPr="00BF2793">
              <w:rPr>
                <w:rFonts w:eastAsia="STZhongsong"/>
                <w:color w:val="000000" w:themeColor="text1"/>
                <w:lang w:eastAsia="zh-CN"/>
              </w:rPr>
            </w:r>
            <w:r w:rsidRPr="00BF2793">
              <w:rPr>
                <w:rFonts w:eastAsia="STZhongsong"/>
                <w:color w:val="000000" w:themeColor="text1"/>
                <w:lang w:eastAsia="zh-CN"/>
              </w:rPr>
              <w:fldChar w:fldCharType="separate"/>
            </w:r>
            <w:r w:rsidRPr="00BF2793">
              <w:rPr>
                <w:rFonts w:eastAsia="STZhongsong"/>
                <w:color w:val="000000" w:themeColor="text1"/>
                <w:lang w:eastAsia="zh-CN"/>
              </w:rPr>
              <w:t>36.2.1</w:t>
            </w:r>
            <w:r w:rsidRPr="00BF2793">
              <w:rPr>
                <w:rFonts w:eastAsia="STZhongsong"/>
                <w:color w:val="000000" w:themeColor="text1"/>
                <w:lang w:eastAsia="zh-CN"/>
              </w:rPr>
              <w:fldChar w:fldCharType="end"/>
            </w:r>
            <w:r w:rsidRPr="00BF2793">
              <w:rPr>
                <w:rFonts w:eastAsia="STZhongsong"/>
                <w:color w:val="000000" w:themeColor="text1"/>
                <w:lang w:eastAsia="zh-CN"/>
              </w:rPr>
              <w:t xml:space="preserve"> of the Contract Terms</w:t>
            </w:r>
            <w:r w:rsidRPr="00BF2793">
              <w:rPr>
                <w:i/>
                <w:color w:val="000000" w:themeColor="text1"/>
              </w:rPr>
              <w:t xml:space="preserve"> </w:t>
            </w:r>
          </w:p>
        </w:tc>
      </w:tr>
      <w:tr w:rsidR="00BF2793" w:rsidRPr="00BF2793" w14:paraId="0D0078F4" w14:textId="77777777" w:rsidTr="00BF2793">
        <w:tc>
          <w:tcPr>
            <w:tcW w:w="567" w:type="dxa"/>
          </w:tcPr>
          <w:p w14:paraId="109708CD" w14:textId="77777777" w:rsidR="00BF2793" w:rsidRPr="00BF2793" w:rsidRDefault="00BF2793" w:rsidP="0048221D">
            <w:pPr>
              <w:numPr>
                <w:ilvl w:val="1"/>
                <w:numId w:val="0"/>
              </w:numPr>
              <w:overflowPunct/>
              <w:autoSpaceDE/>
              <w:autoSpaceDN/>
              <w:spacing w:after="120"/>
              <w:textAlignment w:val="auto"/>
              <w:rPr>
                <w:rFonts w:eastAsia="STZhongsong"/>
                <w:b/>
                <w:color w:val="000000" w:themeColor="text1"/>
                <w:lang w:eastAsia="zh-CN"/>
              </w:rPr>
            </w:pPr>
            <w:r w:rsidRPr="00BF2793">
              <w:rPr>
                <w:rFonts w:eastAsia="STZhongsong"/>
                <w:b/>
                <w:color w:val="000000" w:themeColor="text1"/>
                <w:lang w:eastAsia="zh-CN"/>
              </w:rPr>
              <w:t>7.3</w:t>
            </w:r>
          </w:p>
        </w:tc>
        <w:tc>
          <w:tcPr>
            <w:tcW w:w="8365" w:type="dxa"/>
            <w:shd w:val="clear" w:color="auto" w:fill="auto"/>
          </w:tcPr>
          <w:p w14:paraId="0D394EA2" w14:textId="77777777" w:rsidR="00BF2793" w:rsidRPr="00BF2793" w:rsidRDefault="00BF2793" w:rsidP="0048221D">
            <w:pPr>
              <w:numPr>
                <w:ilvl w:val="1"/>
                <w:numId w:val="0"/>
              </w:numPr>
              <w:overflowPunct/>
              <w:autoSpaceDE/>
              <w:autoSpaceDN/>
              <w:spacing w:after="120"/>
              <w:textAlignment w:val="auto"/>
              <w:rPr>
                <w:rFonts w:eastAsia="STZhongsong"/>
                <w:color w:val="000000" w:themeColor="text1"/>
                <w:lang w:eastAsia="zh-CN"/>
              </w:rPr>
            </w:pPr>
            <w:r w:rsidRPr="00BF2793">
              <w:rPr>
                <w:rFonts w:eastAsia="STZhongsong"/>
                <w:b/>
                <w:color w:val="000000" w:themeColor="text1"/>
                <w:lang w:eastAsia="zh-CN"/>
              </w:rPr>
              <w:t xml:space="preserve">Insurance </w:t>
            </w:r>
          </w:p>
          <w:p w14:paraId="6A8A4C21" w14:textId="77777777" w:rsidR="00BF2793" w:rsidRPr="00BF2793" w:rsidRDefault="00BF2793" w:rsidP="0048221D">
            <w:pPr>
              <w:numPr>
                <w:ilvl w:val="1"/>
                <w:numId w:val="0"/>
              </w:numPr>
              <w:overflowPunct/>
              <w:autoSpaceDE/>
              <w:autoSpaceDN/>
              <w:spacing w:after="120"/>
              <w:textAlignment w:val="auto"/>
              <w:rPr>
                <w:color w:val="000000" w:themeColor="text1"/>
              </w:rPr>
            </w:pPr>
            <w:r w:rsidRPr="00BF2793">
              <w:rPr>
                <w:rFonts w:eastAsia="STZhongsong"/>
                <w:color w:val="000000" w:themeColor="text1"/>
                <w:lang w:eastAsia="zh-CN"/>
              </w:rPr>
              <w:t xml:space="preserve">In Clause </w:t>
            </w:r>
            <w:r w:rsidRPr="00BF2793">
              <w:rPr>
                <w:color w:val="000000" w:themeColor="text1"/>
                <w:highlight w:val="yellow"/>
              </w:rPr>
              <w:fldChar w:fldCharType="begin"/>
            </w:r>
            <w:r w:rsidRPr="00BF2793">
              <w:rPr>
                <w:color w:val="000000" w:themeColor="text1"/>
              </w:rPr>
              <w:instrText xml:space="preserve"> REF _Ref426475766 \r \h </w:instrText>
            </w:r>
            <w:r w:rsidRPr="00BF2793">
              <w:rPr>
                <w:color w:val="000000" w:themeColor="text1"/>
                <w:highlight w:val="yellow"/>
              </w:rPr>
              <w:instrText xml:space="preserve"> \* MERGEFORMAT </w:instrText>
            </w:r>
            <w:r w:rsidRPr="00BF2793">
              <w:rPr>
                <w:color w:val="000000" w:themeColor="text1"/>
                <w:highlight w:val="yellow"/>
              </w:rPr>
            </w:r>
            <w:r w:rsidRPr="00BF2793">
              <w:rPr>
                <w:color w:val="000000" w:themeColor="text1"/>
                <w:highlight w:val="yellow"/>
              </w:rPr>
              <w:fldChar w:fldCharType="separate"/>
            </w:r>
            <w:r w:rsidRPr="00BF2793">
              <w:rPr>
                <w:color w:val="000000" w:themeColor="text1"/>
              </w:rPr>
              <w:t>37.3</w:t>
            </w:r>
            <w:r w:rsidRPr="00BF2793">
              <w:rPr>
                <w:color w:val="000000" w:themeColor="text1"/>
                <w:highlight w:val="yellow"/>
              </w:rPr>
              <w:fldChar w:fldCharType="end"/>
            </w:r>
            <w:r w:rsidRPr="00BF2793">
              <w:rPr>
                <w:color w:val="000000" w:themeColor="text1"/>
              </w:rPr>
              <w:t xml:space="preserve"> of the Contract Terms</w:t>
            </w:r>
          </w:p>
          <w:p w14:paraId="56977F6E" w14:textId="77777777" w:rsidR="00BF2793" w:rsidRPr="00BF2793" w:rsidRDefault="00BF2793" w:rsidP="00BF2793">
            <w:pPr>
              <w:keepNext/>
              <w:keepLines/>
              <w:overflowPunct/>
              <w:autoSpaceDE/>
              <w:autoSpaceDN/>
              <w:spacing w:after="0"/>
              <w:ind w:left="0"/>
              <w:textAlignment w:val="auto"/>
              <w:rPr>
                <w:i/>
                <w:color w:val="000000" w:themeColor="text1"/>
              </w:rPr>
            </w:pPr>
          </w:p>
        </w:tc>
      </w:tr>
    </w:tbl>
    <w:p w14:paraId="662CE1E2" w14:textId="77777777" w:rsidR="0048221D" w:rsidRPr="00BF2793" w:rsidRDefault="0048221D" w:rsidP="005E4232">
      <w:pPr>
        <w:spacing w:after="0"/>
        <w:ind w:left="0"/>
        <w:rPr>
          <w:i/>
          <w:color w:val="000000" w:themeColor="text1"/>
        </w:rPr>
      </w:pPr>
    </w:p>
    <w:p w14:paraId="62E2929C" w14:textId="77777777" w:rsidR="00567E25" w:rsidRPr="00BF2793" w:rsidRDefault="00567E25" w:rsidP="005E4232">
      <w:pPr>
        <w:pStyle w:val="ORDERFORML1PraraNo"/>
        <w:rPr>
          <w:rFonts w:ascii="Arial" w:hAnsi="Arial" w:cs="Arial"/>
          <w:color w:val="000000" w:themeColor="text1"/>
        </w:rPr>
      </w:pPr>
      <w:r w:rsidRPr="00BF2793">
        <w:rPr>
          <w:rFonts w:ascii="Arial" w:hAnsi="Arial" w:cs="Arial"/>
          <w:color w:val="000000" w:themeColor="text1"/>
        </w:rPr>
        <w:t>TERMINATION</w:t>
      </w:r>
      <w:r w:rsidR="003934D3" w:rsidRPr="00BF2793">
        <w:rPr>
          <w:rFonts w:ascii="Arial" w:hAnsi="Arial" w:cs="Arial"/>
          <w:color w:val="000000" w:themeColor="text1"/>
        </w:rPr>
        <w:t xml:space="preserve"> and exit</w:t>
      </w:r>
    </w:p>
    <w:p w14:paraId="291F6003" w14:textId="77777777" w:rsidR="00567E25" w:rsidRPr="00BF2793" w:rsidRDefault="00567E25" w:rsidP="005E4232">
      <w:pPr>
        <w:pStyle w:val="ORDERFORML1PraraNo"/>
        <w:numPr>
          <w:ilvl w:val="0"/>
          <w:numId w:val="0"/>
        </w:numPr>
        <w:ind w:left="720"/>
        <w:rPr>
          <w:rFonts w:ascii="Arial" w:hAnsi="Arial" w:cs="Arial"/>
          <w:color w:val="000000" w:themeColor="text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8367"/>
      </w:tblGrid>
      <w:tr w:rsidR="00BF2793" w:rsidRPr="00BF2793" w14:paraId="61E0B324" w14:textId="77777777" w:rsidTr="00BF2793">
        <w:tc>
          <w:tcPr>
            <w:tcW w:w="565" w:type="dxa"/>
          </w:tcPr>
          <w:p w14:paraId="33B317CD" w14:textId="77777777" w:rsidR="00BF2793" w:rsidRPr="00BF2793" w:rsidRDefault="00BF2793" w:rsidP="00567E25">
            <w:pPr>
              <w:numPr>
                <w:ilvl w:val="1"/>
                <w:numId w:val="0"/>
              </w:numPr>
              <w:overflowPunct/>
              <w:autoSpaceDE/>
              <w:autoSpaceDN/>
              <w:spacing w:after="120"/>
              <w:textAlignment w:val="auto"/>
              <w:rPr>
                <w:rFonts w:eastAsia="STZhongsong"/>
                <w:b/>
                <w:color w:val="000000" w:themeColor="text1"/>
                <w:lang w:eastAsia="zh-CN"/>
              </w:rPr>
            </w:pPr>
            <w:r w:rsidRPr="00BF2793">
              <w:rPr>
                <w:rFonts w:eastAsia="STZhongsong"/>
                <w:b/>
                <w:color w:val="000000" w:themeColor="text1"/>
                <w:lang w:eastAsia="zh-CN"/>
              </w:rPr>
              <w:t>8.1</w:t>
            </w:r>
          </w:p>
        </w:tc>
        <w:tc>
          <w:tcPr>
            <w:tcW w:w="8367" w:type="dxa"/>
            <w:shd w:val="clear" w:color="auto" w:fill="auto"/>
          </w:tcPr>
          <w:p w14:paraId="78A4DC99" w14:textId="77777777" w:rsidR="00BF2793" w:rsidRPr="00BF2793" w:rsidRDefault="00BF2793" w:rsidP="00567E25">
            <w:pPr>
              <w:numPr>
                <w:ilvl w:val="1"/>
                <w:numId w:val="0"/>
              </w:numPr>
              <w:overflowPunct/>
              <w:autoSpaceDE/>
              <w:autoSpaceDN/>
              <w:spacing w:after="120"/>
              <w:textAlignment w:val="auto"/>
              <w:rPr>
                <w:rFonts w:eastAsia="STZhongsong"/>
                <w:color w:val="000000" w:themeColor="text1"/>
                <w:lang w:eastAsia="zh-CN"/>
              </w:rPr>
            </w:pPr>
            <w:r w:rsidRPr="00BF2793">
              <w:rPr>
                <w:rFonts w:eastAsia="STZhongsong"/>
                <w:b/>
                <w:color w:val="000000" w:themeColor="text1"/>
                <w:lang w:eastAsia="zh-CN"/>
              </w:rPr>
              <w:t>Termination on material Default</w:t>
            </w:r>
            <w:r w:rsidRPr="00BF2793">
              <w:rPr>
                <w:rFonts w:eastAsia="STZhongsong"/>
                <w:color w:val="000000" w:themeColor="text1"/>
                <w:lang w:eastAsia="zh-CN"/>
              </w:rPr>
              <w:t xml:space="preserve"> (Clause </w:t>
            </w:r>
            <w:r w:rsidRPr="00BF2793">
              <w:rPr>
                <w:rFonts w:eastAsia="STZhongsong"/>
                <w:color w:val="000000" w:themeColor="text1"/>
                <w:lang w:eastAsia="zh-CN"/>
              </w:rPr>
              <w:fldChar w:fldCharType="begin"/>
            </w:r>
            <w:r w:rsidRPr="00BF2793">
              <w:rPr>
                <w:rFonts w:eastAsia="STZhongsong"/>
                <w:color w:val="000000" w:themeColor="text1"/>
                <w:lang w:eastAsia="zh-CN"/>
              </w:rPr>
              <w:instrText xml:space="preserve"> REF _Ref426110026 \r \h  \* MERGEFORMAT </w:instrText>
            </w:r>
            <w:r w:rsidRPr="00BF2793">
              <w:rPr>
                <w:rFonts w:eastAsia="STZhongsong"/>
                <w:color w:val="000000" w:themeColor="text1"/>
                <w:lang w:eastAsia="zh-CN"/>
              </w:rPr>
            </w:r>
            <w:r w:rsidRPr="00BF2793">
              <w:rPr>
                <w:rFonts w:eastAsia="STZhongsong"/>
                <w:color w:val="000000" w:themeColor="text1"/>
                <w:lang w:eastAsia="zh-CN"/>
              </w:rPr>
              <w:fldChar w:fldCharType="separate"/>
            </w:r>
            <w:r w:rsidRPr="00BF2793">
              <w:rPr>
                <w:rFonts w:eastAsia="STZhongsong"/>
                <w:color w:val="000000" w:themeColor="text1"/>
                <w:lang w:eastAsia="zh-CN"/>
              </w:rPr>
              <w:t>41.2.1(c)</w:t>
            </w:r>
            <w:r w:rsidRPr="00BF2793">
              <w:rPr>
                <w:rFonts w:eastAsia="STZhongsong"/>
                <w:color w:val="000000" w:themeColor="text1"/>
                <w:lang w:eastAsia="zh-CN"/>
              </w:rPr>
              <w:fldChar w:fldCharType="end"/>
            </w:r>
            <w:r w:rsidRPr="00BF2793">
              <w:rPr>
                <w:rFonts w:eastAsia="STZhongsong"/>
                <w:color w:val="000000" w:themeColor="text1"/>
                <w:lang w:eastAsia="zh-CN"/>
              </w:rPr>
              <w:t xml:space="preserve"> of the Contract Terms)):</w:t>
            </w:r>
          </w:p>
          <w:p w14:paraId="67AFE492" w14:textId="77777777" w:rsidR="00BF2793" w:rsidRPr="00BF2793" w:rsidRDefault="00BF2793" w:rsidP="00BF2793">
            <w:pPr>
              <w:keepNext/>
              <w:keepLines/>
              <w:overflowPunct/>
              <w:autoSpaceDE/>
              <w:autoSpaceDN/>
              <w:spacing w:before="240"/>
              <w:ind w:left="0"/>
              <w:textAlignment w:val="auto"/>
              <w:rPr>
                <w:rFonts w:eastAsia="STZhongsong"/>
                <w:b/>
                <w:caps/>
                <w:color w:val="000000" w:themeColor="text1"/>
                <w:lang w:eastAsia="zh-CN"/>
              </w:rPr>
            </w:pPr>
            <w:r w:rsidRPr="00BF2793">
              <w:rPr>
                <w:rFonts w:eastAsia="STZhongsong"/>
                <w:color w:val="000000" w:themeColor="text1"/>
                <w:lang w:eastAsia="zh-CN"/>
              </w:rPr>
              <w:t xml:space="preserve">In Clause </w:t>
            </w:r>
            <w:r w:rsidRPr="00BF2793">
              <w:rPr>
                <w:color w:val="000000" w:themeColor="text1"/>
              </w:rPr>
              <w:fldChar w:fldCharType="begin"/>
            </w:r>
            <w:r w:rsidRPr="00BF2793">
              <w:rPr>
                <w:rFonts w:eastAsia="STZhongsong"/>
                <w:color w:val="000000" w:themeColor="text1"/>
                <w:lang w:eastAsia="zh-CN"/>
              </w:rPr>
              <w:instrText xml:space="preserve"> REF _Ref426110026 \r \h </w:instrText>
            </w:r>
            <w:r w:rsidRPr="00BF2793">
              <w:rPr>
                <w:color w:val="000000" w:themeColor="text1"/>
              </w:rPr>
              <w:instrText xml:space="preserve"> \* MERGEFORMAT </w:instrText>
            </w:r>
            <w:r w:rsidRPr="00BF2793">
              <w:rPr>
                <w:color w:val="000000" w:themeColor="text1"/>
              </w:rPr>
            </w:r>
            <w:r w:rsidRPr="00BF2793">
              <w:rPr>
                <w:color w:val="000000" w:themeColor="text1"/>
              </w:rPr>
              <w:fldChar w:fldCharType="separate"/>
            </w:r>
            <w:r w:rsidRPr="00BF2793">
              <w:rPr>
                <w:rFonts w:eastAsia="STZhongsong"/>
                <w:color w:val="000000" w:themeColor="text1"/>
                <w:lang w:eastAsia="zh-CN"/>
              </w:rPr>
              <w:t>41.2.1(c)</w:t>
            </w:r>
            <w:r w:rsidRPr="00BF2793">
              <w:rPr>
                <w:color w:val="000000" w:themeColor="text1"/>
              </w:rPr>
              <w:fldChar w:fldCharType="end"/>
            </w:r>
            <w:r w:rsidRPr="00BF2793">
              <w:rPr>
                <w:color w:val="000000" w:themeColor="text1"/>
              </w:rPr>
              <w:t xml:space="preserve"> of the Contract Terms</w:t>
            </w:r>
            <w:r w:rsidRPr="00BF2793">
              <w:rPr>
                <w:rFonts w:eastAsia="STZhongsong"/>
                <w:b/>
                <w:caps/>
                <w:color w:val="000000" w:themeColor="text1"/>
                <w:lang w:eastAsia="zh-CN"/>
              </w:rPr>
              <w:t xml:space="preserve"> </w:t>
            </w:r>
          </w:p>
        </w:tc>
      </w:tr>
      <w:tr w:rsidR="00BF2793" w:rsidRPr="00BF2793" w14:paraId="0271F607" w14:textId="77777777" w:rsidTr="00BA554F">
        <w:tc>
          <w:tcPr>
            <w:tcW w:w="565" w:type="dxa"/>
          </w:tcPr>
          <w:p w14:paraId="044560D2" w14:textId="77777777" w:rsidR="00BF2793" w:rsidRPr="00BF2793" w:rsidRDefault="00BF2793" w:rsidP="003A0F2D">
            <w:pPr>
              <w:numPr>
                <w:ilvl w:val="1"/>
                <w:numId w:val="0"/>
              </w:numPr>
              <w:overflowPunct/>
              <w:autoSpaceDE/>
              <w:autoSpaceDN/>
              <w:spacing w:after="120"/>
              <w:textAlignment w:val="auto"/>
              <w:rPr>
                <w:rFonts w:eastAsia="STZhongsong"/>
                <w:b/>
                <w:color w:val="000000" w:themeColor="text1"/>
                <w:lang w:eastAsia="zh-CN"/>
              </w:rPr>
            </w:pPr>
            <w:r w:rsidRPr="00BF2793">
              <w:rPr>
                <w:rFonts w:eastAsia="STZhongsong"/>
                <w:b/>
                <w:color w:val="000000" w:themeColor="text1"/>
                <w:lang w:eastAsia="zh-CN"/>
              </w:rPr>
              <w:t>8.2</w:t>
            </w:r>
          </w:p>
        </w:tc>
        <w:tc>
          <w:tcPr>
            <w:tcW w:w="8367" w:type="dxa"/>
            <w:shd w:val="clear" w:color="auto" w:fill="auto"/>
          </w:tcPr>
          <w:p w14:paraId="74A00B9D" w14:textId="77777777" w:rsidR="00BF2793" w:rsidRPr="00BF2793" w:rsidRDefault="00BF2793" w:rsidP="005E4232">
            <w:pPr>
              <w:numPr>
                <w:ilvl w:val="1"/>
                <w:numId w:val="0"/>
              </w:numPr>
              <w:overflowPunct/>
              <w:autoSpaceDE/>
              <w:autoSpaceDN/>
              <w:spacing w:after="120"/>
              <w:textAlignment w:val="auto"/>
              <w:rPr>
                <w:rFonts w:eastAsia="STZhongsong"/>
                <w:color w:val="000000" w:themeColor="text1"/>
                <w:lang w:eastAsia="zh-CN"/>
              </w:rPr>
            </w:pPr>
            <w:r w:rsidRPr="00BF2793">
              <w:rPr>
                <w:rFonts w:eastAsia="STZhongsong"/>
                <w:b/>
                <w:color w:val="000000" w:themeColor="text1"/>
                <w:lang w:eastAsia="zh-CN"/>
              </w:rPr>
              <w:t>Termination without cause notice period</w:t>
            </w:r>
            <w:r w:rsidRPr="00BF2793">
              <w:rPr>
                <w:rFonts w:eastAsia="STZhongsong"/>
                <w:color w:val="000000" w:themeColor="text1"/>
                <w:lang w:eastAsia="zh-CN"/>
              </w:rPr>
              <w:t xml:space="preserve"> (Clause </w:t>
            </w:r>
            <w:r w:rsidRPr="00BF2793">
              <w:rPr>
                <w:rFonts w:eastAsia="STZhongsong"/>
                <w:color w:val="000000" w:themeColor="text1"/>
                <w:lang w:eastAsia="zh-CN"/>
              </w:rPr>
              <w:fldChar w:fldCharType="begin"/>
            </w:r>
            <w:r w:rsidRPr="00BF2793">
              <w:rPr>
                <w:rFonts w:eastAsia="STZhongsong"/>
                <w:color w:val="000000" w:themeColor="text1"/>
                <w:lang w:eastAsia="zh-CN"/>
              </w:rPr>
              <w:instrText xml:space="preserve"> REF _Ref379468054 \r \h  \* MERGEFORMAT </w:instrText>
            </w:r>
            <w:r w:rsidRPr="00BF2793">
              <w:rPr>
                <w:rFonts w:eastAsia="STZhongsong"/>
                <w:color w:val="000000" w:themeColor="text1"/>
                <w:lang w:eastAsia="zh-CN"/>
              </w:rPr>
            </w:r>
            <w:r w:rsidRPr="00BF2793">
              <w:rPr>
                <w:rFonts w:eastAsia="STZhongsong"/>
                <w:color w:val="000000" w:themeColor="text1"/>
                <w:lang w:eastAsia="zh-CN"/>
              </w:rPr>
              <w:fldChar w:fldCharType="separate"/>
            </w:r>
            <w:r w:rsidRPr="00BF2793">
              <w:rPr>
                <w:rFonts w:eastAsia="STZhongsong"/>
                <w:color w:val="000000" w:themeColor="text1"/>
                <w:lang w:eastAsia="zh-CN"/>
              </w:rPr>
              <w:t>41.7.1</w:t>
            </w:r>
            <w:r w:rsidRPr="00BF2793">
              <w:rPr>
                <w:rFonts w:eastAsia="STZhongsong"/>
                <w:color w:val="000000" w:themeColor="text1"/>
                <w:lang w:eastAsia="zh-CN"/>
              </w:rPr>
              <w:fldChar w:fldCharType="end"/>
            </w:r>
            <w:r w:rsidRPr="00BF2793">
              <w:rPr>
                <w:rFonts w:eastAsia="STZhongsong"/>
                <w:color w:val="000000" w:themeColor="text1"/>
                <w:lang w:eastAsia="zh-CN"/>
              </w:rPr>
              <w:t xml:space="preserve"> of the Contract Terms):</w:t>
            </w:r>
          </w:p>
          <w:p w14:paraId="3AEA7022" w14:textId="77777777" w:rsidR="00BF2793" w:rsidRPr="00BF2793" w:rsidRDefault="00BF2793" w:rsidP="00BF2793">
            <w:pPr>
              <w:numPr>
                <w:ilvl w:val="1"/>
                <w:numId w:val="0"/>
              </w:numPr>
              <w:overflowPunct/>
              <w:autoSpaceDE/>
              <w:autoSpaceDN/>
              <w:spacing w:after="120"/>
              <w:textAlignment w:val="auto"/>
              <w:rPr>
                <w:i/>
                <w:color w:val="000000" w:themeColor="text1"/>
              </w:rPr>
            </w:pPr>
            <w:r w:rsidRPr="00BF2793">
              <w:rPr>
                <w:color w:val="000000" w:themeColor="text1"/>
              </w:rPr>
              <w:t xml:space="preserve">In Clause </w:t>
            </w:r>
            <w:r w:rsidRPr="00BF2793">
              <w:rPr>
                <w:rFonts w:eastAsia="STZhongsong"/>
                <w:color w:val="000000" w:themeColor="text1"/>
                <w:lang w:eastAsia="zh-CN"/>
              </w:rPr>
              <w:fldChar w:fldCharType="begin"/>
            </w:r>
            <w:r w:rsidRPr="00BF2793">
              <w:rPr>
                <w:rFonts w:eastAsia="STZhongsong"/>
                <w:color w:val="000000" w:themeColor="text1"/>
                <w:lang w:eastAsia="zh-CN"/>
              </w:rPr>
              <w:instrText xml:space="preserve"> REF _Ref379468054 \r \h  \* MERGEFORMAT </w:instrText>
            </w:r>
            <w:r w:rsidRPr="00BF2793">
              <w:rPr>
                <w:rFonts w:eastAsia="STZhongsong"/>
                <w:color w:val="000000" w:themeColor="text1"/>
                <w:lang w:eastAsia="zh-CN"/>
              </w:rPr>
            </w:r>
            <w:r w:rsidRPr="00BF2793">
              <w:rPr>
                <w:rFonts w:eastAsia="STZhongsong"/>
                <w:color w:val="000000" w:themeColor="text1"/>
                <w:lang w:eastAsia="zh-CN"/>
              </w:rPr>
              <w:fldChar w:fldCharType="separate"/>
            </w:r>
            <w:r w:rsidRPr="00BF2793">
              <w:rPr>
                <w:rFonts w:eastAsia="STZhongsong"/>
                <w:color w:val="000000" w:themeColor="text1"/>
                <w:lang w:eastAsia="zh-CN"/>
              </w:rPr>
              <w:t>41.7.1</w:t>
            </w:r>
            <w:r w:rsidRPr="00BF2793">
              <w:rPr>
                <w:rFonts w:eastAsia="STZhongsong"/>
                <w:color w:val="000000" w:themeColor="text1"/>
                <w:lang w:eastAsia="zh-CN"/>
              </w:rPr>
              <w:fldChar w:fldCharType="end"/>
            </w:r>
            <w:r w:rsidRPr="00BF2793">
              <w:rPr>
                <w:rFonts w:eastAsia="STZhongsong"/>
                <w:color w:val="000000" w:themeColor="text1"/>
                <w:lang w:eastAsia="zh-CN"/>
              </w:rPr>
              <w:t xml:space="preserve"> of the Contract Terms</w:t>
            </w:r>
          </w:p>
          <w:p w14:paraId="4EDCA9FC" w14:textId="77777777" w:rsidR="00BF2793" w:rsidRPr="00BF2793" w:rsidRDefault="00BF2793" w:rsidP="00BF2793">
            <w:pPr>
              <w:keepNext/>
              <w:keepLines/>
              <w:overflowPunct/>
              <w:autoSpaceDE/>
              <w:autoSpaceDN/>
              <w:spacing w:after="0"/>
              <w:ind w:left="0"/>
              <w:textAlignment w:val="auto"/>
              <w:rPr>
                <w:rFonts w:eastAsia="STZhongsong"/>
                <w:b/>
                <w:caps/>
                <w:color w:val="000000" w:themeColor="text1"/>
                <w:lang w:eastAsia="zh-CN"/>
              </w:rPr>
            </w:pPr>
            <w:r w:rsidRPr="00BF2793">
              <w:rPr>
                <w:i/>
                <w:color w:val="000000" w:themeColor="text1"/>
              </w:rPr>
              <w:t xml:space="preserve"> </w:t>
            </w:r>
          </w:p>
        </w:tc>
      </w:tr>
      <w:tr w:rsidR="00BF2793" w:rsidRPr="00BF2793" w14:paraId="0205BEF0" w14:textId="77777777" w:rsidTr="00BA554F">
        <w:tc>
          <w:tcPr>
            <w:tcW w:w="565" w:type="dxa"/>
          </w:tcPr>
          <w:p w14:paraId="68F816F9" w14:textId="77777777" w:rsidR="00BF2793" w:rsidRPr="00BF2793" w:rsidRDefault="00BF2793" w:rsidP="00567E25">
            <w:pPr>
              <w:numPr>
                <w:ilvl w:val="1"/>
                <w:numId w:val="0"/>
              </w:numPr>
              <w:overflowPunct/>
              <w:autoSpaceDE/>
              <w:autoSpaceDN/>
              <w:spacing w:after="120"/>
              <w:textAlignment w:val="auto"/>
              <w:rPr>
                <w:rFonts w:eastAsia="STZhongsong"/>
                <w:b/>
                <w:color w:val="000000" w:themeColor="text1"/>
                <w:lang w:eastAsia="zh-CN"/>
              </w:rPr>
            </w:pPr>
            <w:r w:rsidRPr="00BF2793">
              <w:rPr>
                <w:rFonts w:eastAsia="STZhongsong"/>
                <w:b/>
                <w:color w:val="000000" w:themeColor="text1"/>
                <w:lang w:eastAsia="zh-CN"/>
              </w:rPr>
              <w:t>8.3</w:t>
            </w:r>
          </w:p>
        </w:tc>
        <w:tc>
          <w:tcPr>
            <w:tcW w:w="8367" w:type="dxa"/>
            <w:shd w:val="clear" w:color="auto" w:fill="auto"/>
          </w:tcPr>
          <w:p w14:paraId="109643A7" w14:textId="77777777" w:rsidR="00BF2793" w:rsidRPr="00BF2793" w:rsidRDefault="00BF2793" w:rsidP="00567E25">
            <w:pPr>
              <w:numPr>
                <w:ilvl w:val="1"/>
                <w:numId w:val="0"/>
              </w:numPr>
              <w:overflowPunct/>
              <w:autoSpaceDE/>
              <w:autoSpaceDN/>
              <w:spacing w:after="120"/>
              <w:textAlignment w:val="auto"/>
              <w:rPr>
                <w:rFonts w:eastAsia="STZhongsong"/>
                <w:color w:val="000000" w:themeColor="text1"/>
                <w:lang w:eastAsia="zh-CN"/>
              </w:rPr>
            </w:pPr>
            <w:r w:rsidRPr="00BF2793">
              <w:rPr>
                <w:rFonts w:eastAsia="STZhongsong"/>
                <w:b/>
                <w:color w:val="000000" w:themeColor="text1"/>
                <w:lang w:eastAsia="zh-CN"/>
              </w:rPr>
              <w:t>Undisputed Sums Limit</w:t>
            </w:r>
            <w:r w:rsidRPr="00BF2793">
              <w:rPr>
                <w:rFonts w:eastAsia="STZhongsong"/>
                <w:color w:val="000000" w:themeColor="text1"/>
                <w:lang w:eastAsia="zh-CN"/>
              </w:rPr>
              <w:t>:</w:t>
            </w:r>
          </w:p>
          <w:p w14:paraId="6FAE0514" w14:textId="77777777" w:rsidR="00BF2793" w:rsidRPr="00BF2793" w:rsidRDefault="00BF2793" w:rsidP="00BF2793">
            <w:pPr>
              <w:keepNext/>
              <w:keepLines/>
              <w:overflowPunct/>
              <w:autoSpaceDE/>
              <w:autoSpaceDN/>
              <w:spacing w:before="240"/>
              <w:ind w:left="0"/>
              <w:textAlignment w:val="auto"/>
              <w:rPr>
                <w:rFonts w:eastAsia="STZhongsong"/>
                <w:b/>
                <w:caps/>
                <w:color w:val="000000" w:themeColor="text1"/>
                <w:lang w:eastAsia="zh-CN"/>
              </w:rPr>
            </w:pPr>
            <w:r w:rsidRPr="00BF2793">
              <w:rPr>
                <w:rFonts w:eastAsia="STZhongsong"/>
                <w:color w:val="000000" w:themeColor="text1"/>
                <w:lang w:eastAsia="zh-CN"/>
              </w:rPr>
              <w:t xml:space="preserve">In Clause </w:t>
            </w:r>
            <w:r w:rsidRPr="00BF2793">
              <w:rPr>
                <w:color w:val="000000" w:themeColor="text1"/>
              </w:rPr>
              <w:fldChar w:fldCharType="begin"/>
            </w:r>
            <w:r w:rsidRPr="00BF2793">
              <w:rPr>
                <w:color w:val="000000" w:themeColor="text1"/>
              </w:rPr>
              <w:instrText xml:space="preserve"> REF _Ref363735542 \r \h  \* MERGEFORMAT </w:instrText>
            </w:r>
            <w:r w:rsidRPr="00BF2793">
              <w:rPr>
                <w:color w:val="000000" w:themeColor="text1"/>
              </w:rPr>
            </w:r>
            <w:r w:rsidRPr="00BF2793">
              <w:rPr>
                <w:color w:val="000000" w:themeColor="text1"/>
              </w:rPr>
              <w:fldChar w:fldCharType="separate"/>
            </w:r>
            <w:r w:rsidRPr="00BF2793">
              <w:rPr>
                <w:color w:val="000000" w:themeColor="text1"/>
              </w:rPr>
              <w:t>42.1.1</w:t>
            </w:r>
            <w:r w:rsidRPr="00BF2793">
              <w:rPr>
                <w:color w:val="000000" w:themeColor="text1"/>
              </w:rPr>
              <w:fldChar w:fldCharType="end"/>
            </w:r>
            <w:r w:rsidRPr="00BF2793">
              <w:rPr>
                <w:color w:val="000000" w:themeColor="text1"/>
              </w:rPr>
              <w:t xml:space="preserve"> of the Contract Terms</w:t>
            </w:r>
          </w:p>
        </w:tc>
      </w:tr>
      <w:tr w:rsidR="00BF2793" w:rsidRPr="00BF2793" w14:paraId="20ADB4D3" w14:textId="77777777" w:rsidTr="00BA554F">
        <w:tc>
          <w:tcPr>
            <w:tcW w:w="565" w:type="dxa"/>
            <w:tcBorders>
              <w:top w:val="single" w:sz="4" w:space="0" w:color="auto"/>
              <w:left w:val="single" w:sz="4" w:space="0" w:color="auto"/>
              <w:bottom w:val="single" w:sz="4" w:space="0" w:color="auto"/>
              <w:right w:val="single" w:sz="4" w:space="0" w:color="auto"/>
            </w:tcBorders>
          </w:tcPr>
          <w:p w14:paraId="317ABB9B" w14:textId="77777777" w:rsidR="00BF2793" w:rsidRPr="00BF2793" w:rsidRDefault="00BF2793" w:rsidP="00600DC0">
            <w:pPr>
              <w:numPr>
                <w:ilvl w:val="1"/>
                <w:numId w:val="0"/>
              </w:numPr>
              <w:overflowPunct/>
              <w:autoSpaceDE/>
              <w:autoSpaceDN/>
              <w:spacing w:after="120"/>
              <w:textAlignment w:val="auto"/>
              <w:rPr>
                <w:rFonts w:eastAsia="STZhongsong"/>
                <w:b/>
                <w:color w:val="000000" w:themeColor="text1"/>
                <w:lang w:eastAsia="zh-CN"/>
              </w:rPr>
            </w:pPr>
            <w:r w:rsidRPr="00BF2793">
              <w:rPr>
                <w:rFonts w:eastAsia="STZhongsong"/>
                <w:b/>
                <w:color w:val="000000" w:themeColor="text1"/>
                <w:lang w:eastAsia="zh-CN"/>
              </w:rPr>
              <w:t>8.4</w:t>
            </w:r>
          </w:p>
        </w:tc>
        <w:tc>
          <w:tcPr>
            <w:tcW w:w="8367" w:type="dxa"/>
            <w:tcBorders>
              <w:top w:val="single" w:sz="4" w:space="0" w:color="auto"/>
              <w:left w:val="single" w:sz="4" w:space="0" w:color="auto"/>
              <w:bottom w:val="single" w:sz="4" w:space="0" w:color="auto"/>
              <w:right w:val="single" w:sz="4" w:space="0" w:color="auto"/>
            </w:tcBorders>
            <w:shd w:val="clear" w:color="auto" w:fill="auto"/>
          </w:tcPr>
          <w:p w14:paraId="4C7BE88D" w14:textId="77777777" w:rsidR="00BF2793" w:rsidRPr="00BF2793" w:rsidRDefault="00BF2793" w:rsidP="00600DC0">
            <w:pPr>
              <w:numPr>
                <w:ilvl w:val="1"/>
                <w:numId w:val="0"/>
              </w:numPr>
              <w:overflowPunct/>
              <w:autoSpaceDE/>
              <w:autoSpaceDN/>
              <w:spacing w:after="120"/>
              <w:textAlignment w:val="auto"/>
              <w:rPr>
                <w:rFonts w:eastAsia="STZhongsong"/>
                <w:b/>
                <w:color w:val="000000" w:themeColor="text1"/>
                <w:lang w:eastAsia="zh-CN"/>
              </w:rPr>
            </w:pPr>
            <w:r w:rsidRPr="00BF2793">
              <w:rPr>
                <w:rFonts w:eastAsia="STZhongsong"/>
                <w:b/>
                <w:color w:val="000000" w:themeColor="text1"/>
                <w:lang w:eastAsia="zh-CN"/>
              </w:rPr>
              <w:t xml:space="preserve">Exit Management: </w:t>
            </w:r>
          </w:p>
          <w:p w14:paraId="48953F64" w14:textId="77777777" w:rsidR="00BF2793" w:rsidRPr="00BF2793" w:rsidRDefault="00BF2793" w:rsidP="00BF2793">
            <w:pPr>
              <w:numPr>
                <w:ilvl w:val="1"/>
                <w:numId w:val="0"/>
              </w:numPr>
              <w:overflowPunct/>
              <w:autoSpaceDE/>
              <w:autoSpaceDN/>
              <w:spacing w:after="120"/>
              <w:textAlignment w:val="auto"/>
              <w:rPr>
                <w:rFonts w:eastAsia="STZhongsong"/>
                <w:b/>
                <w:color w:val="000000" w:themeColor="text1"/>
                <w:lang w:eastAsia="zh-CN"/>
              </w:rPr>
            </w:pPr>
            <w:r w:rsidRPr="00BF2793">
              <w:rPr>
                <w:rFonts w:eastAsia="STZhongsong"/>
                <w:b/>
                <w:color w:val="000000" w:themeColor="text1"/>
                <w:lang w:eastAsia="zh-CN"/>
              </w:rPr>
              <w:t xml:space="preserve"> </w:t>
            </w:r>
            <w:r w:rsidRPr="00BF2793">
              <w:rPr>
                <w:rFonts w:eastAsia="STZhongsong"/>
                <w:color w:val="000000" w:themeColor="text1"/>
                <w:lang w:eastAsia="zh-CN"/>
              </w:rPr>
              <w:t xml:space="preserve">In </w:t>
            </w:r>
            <w:proofErr w:type="spellStart"/>
            <w:r w:rsidRPr="00BF2793">
              <w:rPr>
                <w:rFonts w:eastAsia="STZhongsong"/>
                <w:color w:val="000000" w:themeColor="text1"/>
                <w:lang w:eastAsia="zh-CN"/>
              </w:rPr>
              <w:t>Contrat</w:t>
            </w:r>
            <w:proofErr w:type="spellEnd"/>
            <w:r w:rsidRPr="00BF2793">
              <w:rPr>
                <w:rFonts w:eastAsia="STZhongsong"/>
                <w:color w:val="000000" w:themeColor="text1"/>
                <w:lang w:eastAsia="zh-CN"/>
              </w:rPr>
              <w:t xml:space="preserve"> Schedule 9 (Exit Management)</w:t>
            </w:r>
          </w:p>
        </w:tc>
      </w:tr>
    </w:tbl>
    <w:p w14:paraId="42FEBFCB" w14:textId="77777777" w:rsidR="002577F3" w:rsidRPr="00BF2793" w:rsidRDefault="002577F3" w:rsidP="005E4232">
      <w:pPr>
        <w:pStyle w:val="ORDERFORML1PraraNo"/>
        <w:numPr>
          <w:ilvl w:val="0"/>
          <w:numId w:val="0"/>
        </w:numPr>
        <w:ind w:left="426"/>
        <w:rPr>
          <w:rFonts w:ascii="Arial" w:hAnsi="Arial" w:cs="Arial"/>
          <w:color w:val="000000" w:themeColor="text1"/>
        </w:rPr>
      </w:pPr>
    </w:p>
    <w:p w14:paraId="4210B0FA" w14:textId="77777777" w:rsidR="00600DC0" w:rsidRPr="00BF2793" w:rsidRDefault="00600DC0" w:rsidP="005E4232">
      <w:pPr>
        <w:pStyle w:val="ORDERFORML1PraraNo"/>
        <w:rPr>
          <w:rFonts w:ascii="Arial" w:hAnsi="Arial" w:cs="Arial"/>
          <w:color w:val="000000" w:themeColor="text1"/>
        </w:rPr>
      </w:pPr>
      <w:r w:rsidRPr="00BF2793">
        <w:rPr>
          <w:rFonts w:ascii="Arial" w:hAnsi="Arial" w:cs="Arial"/>
          <w:color w:val="000000" w:themeColor="text1"/>
        </w:rPr>
        <w:t>supplier information</w:t>
      </w:r>
    </w:p>
    <w:p w14:paraId="156245AF" w14:textId="77777777" w:rsidR="002577F3" w:rsidRPr="00BF2793" w:rsidRDefault="002577F3" w:rsidP="005E4232">
      <w:pPr>
        <w:pStyle w:val="ORDERFORML1PraraNo"/>
        <w:numPr>
          <w:ilvl w:val="0"/>
          <w:numId w:val="0"/>
        </w:numPr>
        <w:ind w:left="426"/>
        <w:rPr>
          <w:rFonts w:ascii="Arial" w:hAnsi="Arial" w:cs="Arial"/>
          <w:color w:val="000000" w:themeColor="text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8367"/>
      </w:tblGrid>
      <w:tr w:rsidR="00BF2793" w:rsidRPr="00BF2793" w14:paraId="1F6F7032" w14:textId="77777777" w:rsidTr="00BF2793">
        <w:tc>
          <w:tcPr>
            <w:tcW w:w="565" w:type="dxa"/>
            <w:tcBorders>
              <w:top w:val="single" w:sz="4" w:space="0" w:color="auto"/>
              <w:left w:val="single" w:sz="4" w:space="0" w:color="auto"/>
              <w:bottom w:val="single" w:sz="4" w:space="0" w:color="auto"/>
              <w:right w:val="single" w:sz="4" w:space="0" w:color="auto"/>
            </w:tcBorders>
          </w:tcPr>
          <w:p w14:paraId="7617FC66" w14:textId="77777777" w:rsidR="00BF2793" w:rsidRPr="00BF2793" w:rsidRDefault="00BF2793" w:rsidP="00600DC0">
            <w:pPr>
              <w:numPr>
                <w:ilvl w:val="1"/>
                <w:numId w:val="0"/>
              </w:numPr>
              <w:overflowPunct/>
              <w:autoSpaceDE/>
              <w:autoSpaceDN/>
              <w:spacing w:after="120"/>
              <w:jc w:val="left"/>
              <w:textAlignment w:val="auto"/>
              <w:rPr>
                <w:b/>
                <w:color w:val="000000" w:themeColor="text1"/>
              </w:rPr>
            </w:pPr>
            <w:r w:rsidRPr="00BF2793">
              <w:rPr>
                <w:b/>
                <w:color w:val="000000" w:themeColor="text1"/>
              </w:rPr>
              <w:t>9.1</w:t>
            </w:r>
          </w:p>
        </w:tc>
        <w:tc>
          <w:tcPr>
            <w:tcW w:w="8367" w:type="dxa"/>
            <w:tcBorders>
              <w:top w:val="single" w:sz="4" w:space="0" w:color="auto"/>
              <w:left w:val="single" w:sz="4" w:space="0" w:color="auto"/>
              <w:bottom w:val="single" w:sz="4" w:space="0" w:color="auto"/>
              <w:right w:val="single" w:sz="4" w:space="0" w:color="auto"/>
            </w:tcBorders>
            <w:shd w:val="clear" w:color="auto" w:fill="auto"/>
          </w:tcPr>
          <w:p w14:paraId="14980C79" w14:textId="77777777" w:rsidR="00BF2793" w:rsidRDefault="00BF2793" w:rsidP="00600DC0">
            <w:pPr>
              <w:numPr>
                <w:ilvl w:val="1"/>
                <w:numId w:val="0"/>
              </w:numPr>
              <w:overflowPunct/>
              <w:autoSpaceDE/>
              <w:autoSpaceDN/>
              <w:spacing w:after="120"/>
              <w:jc w:val="left"/>
              <w:textAlignment w:val="auto"/>
              <w:rPr>
                <w:b/>
                <w:color w:val="000000" w:themeColor="text1"/>
              </w:rPr>
            </w:pPr>
            <w:r w:rsidRPr="00BF2793">
              <w:rPr>
                <w:b/>
                <w:color w:val="000000" w:themeColor="text1"/>
              </w:rPr>
              <w:t>Suppliers inspection of Sites, Customer Property and Customer Assets:</w:t>
            </w:r>
          </w:p>
          <w:p w14:paraId="1B477565" w14:textId="52C71A6A" w:rsidR="00905B90" w:rsidRPr="00905B90" w:rsidRDefault="00905B90" w:rsidP="00600DC0">
            <w:pPr>
              <w:numPr>
                <w:ilvl w:val="1"/>
                <w:numId w:val="0"/>
              </w:numPr>
              <w:overflowPunct/>
              <w:autoSpaceDE/>
              <w:autoSpaceDN/>
              <w:spacing w:after="120"/>
              <w:jc w:val="left"/>
              <w:textAlignment w:val="auto"/>
              <w:rPr>
                <w:color w:val="000000" w:themeColor="text1"/>
              </w:rPr>
            </w:pPr>
            <w:r w:rsidRPr="00905B90">
              <w:rPr>
                <w:color w:val="000000" w:themeColor="text1"/>
              </w:rPr>
              <w:t>Not applicable</w:t>
            </w:r>
          </w:p>
        </w:tc>
      </w:tr>
      <w:tr w:rsidR="00BF2793" w:rsidRPr="00BF2793" w14:paraId="3F05C333" w14:textId="77777777" w:rsidTr="00BA554F">
        <w:tc>
          <w:tcPr>
            <w:tcW w:w="565" w:type="dxa"/>
            <w:tcBorders>
              <w:top w:val="single" w:sz="4" w:space="0" w:color="auto"/>
              <w:left w:val="single" w:sz="4" w:space="0" w:color="auto"/>
              <w:bottom w:val="single" w:sz="4" w:space="0" w:color="auto"/>
              <w:right w:val="single" w:sz="4" w:space="0" w:color="auto"/>
            </w:tcBorders>
          </w:tcPr>
          <w:p w14:paraId="112FF31A" w14:textId="77777777" w:rsidR="00BF2793" w:rsidRPr="00BF2793" w:rsidRDefault="00BF2793" w:rsidP="00600DC0">
            <w:pPr>
              <w:numPr>
                <w:ilvl w:val="1"/>
                <w:numId w:val="0"/>
              </w:numPr>
              <w:overflowPunct/>
              <w:autoSpaceDE/>
              <w:autoSpaceDN/>
              <w:spacing w:after="120"/>
              <w:jc w:val="left"/>
              <w:textAlignment w:val="auto"/>
              <w:rPr>
                <w:rFonts w:eastAsia="STZhongsong"/>
                <w:b/>
                <w:color w:val="000000" w:themeColor="text1"/>
                <w:lang w:eastAsia="zh-CN"/>
              </w:rPr>
            </w:pPr>
            <w:r w:rsidRPr="00BF2793">
              <w:rPr>
                <w:rFonts w:eastAsia="STZhongsong"/>
                <w:b/>
                <w:color w:val="000000" w:themeColor="text1"/>
                <w:lang w:eastAsia="zh-CN"/>
              </w:rPr>
              <w:t>9.2</w:t>
            </w:r>
          </w:p>
        </w:tc>
        <w:tc>
          <w:tcPr>
            <w:tcW w:w="8367" w:type="dxa"/>
            <w:tcBorders>
              <w:top w:val="single" w:sz="4" w:space="0" w:color="auto"/>
              <w:left w:val="single" w:sz="4" w:space="0" w:color="auto"/>
              <w:bottom w:val="single" w:sz="4" w:space="0" w:color="auto"/>
              <w:right w:val="single" w:sz="4" w:space="0" w:color="auto"/>
            </w:tcBorders>
            <w:shd w:val="clear" w:color="auto" w:fill="auto"/>
          </w:tcPr>
          <w:p w14:paraId="778DE41D" w14:textId="77777777" w:rsidR="00BF2793" w:rsidRPr="00BF2793" w:rsidRDefault="00BF2793" w:rsidP="00BF2793">
            <w:pPr>
              <w:numPr>
                <w:ilvl w:val="1"/>
                <w:numId w:val="0"/>
              </w:numPr>
              <w:overflowPunct/>
              <w:autoSpaceDE/>
              <w:autoSpaceDN/>
              <w:spacing w:after="120"/>
              <w:jc w:val="left"/>
              <w:textAlignment w:val="auto"/>
              <w:rPr>
                <w:rFonts w:eastAsia="STZhongsong"/>
                <w:color w:val="000000" w:themeColor="text1"/>
                <w:lang w:eastAsia="zh-CN"/>
              </w:rPr>
            </w:pPr>
            <w:r w:rsidRPr="00BF2793">
              <w:rPr>
                <w:rFonts w:eastAsia="STZhongsong"/>
                <w:b/>
                <w:color w:val="000000" w:themeColor="text1"/>
                <w:lang w:eastAsia="zh-CN"/>
              </w:rPr>
              <w:t>Commercially Sensitive Information</w:t>
            </w:r>
            <w:r w:rsidRPr="00BF2793">
              <w:rPr>
                <w:rFonts w:eastAsia="STZhongsong"/>
                <w:color w:val="000000" w:themeColor="text1"/>
                <w:lang w:eastAsia="zh-CN"/>
              </w:rPr>
              <w:t>:</w:t>
            </w:r>
          </w:p>
          <w:p w14:paraId="19752B2B" w14:textId="3E5F41A1" w:rsidR="00BF2793" w:rsidRPr="00BF2793" w:rsidRDefault="006447ED" w:rsidP="00BF2793">
            <w:pPr>
              <w:numPr>
                <w:ilvl w:val="1"/>
                <w:numId w:val="0"/>
              </w:numPr>
              <w:overflowPunct/>
              <w:autoSpaceDE/>
              <w:autoSpaceDN/>
              <w:spacing w:after="120"/>
              <w:jc w:val="left"/>
              <w:textAlignment w:val="auto"/>
              <w:rPr>
                <w:rFonts w:eastAsia="STZhongsong"/>
                <w:color w:val="000000" w:themeColor="text1"/>
                <w:lang w:eastAsia="zh-CN"/>
              </w:rPr>
            </w:pPr>
            <w:r>
              <w:rPr>
                <w:rFonts w:eastAsia="STZhongsong"/>
                <w:color w:val="000000" w:themeColor="text1"/>
                <w:lang w:eastAsia="zh-CN"/>
              </w:rPr>
              <w:t>Not applicable</w:t>
            </w:r>
          </w:p>
        </w:tc>
      </w:tr>
    </w:tbl>
    <w:p w14:paraId="5B1E464E" w14:textId="77777777" w:rsidR="002577F3" w:rsidRPr="00BF2793" w:rsidRDefault="002577F3" w:rsidP="005E4232">
      <w:pPr>
        <w:pStyle w:val="ORDERFORML1PraraNo"/>
        <w:numPr>
          <w:ilvl w:val="0"/>
          <w:numId w:val="0"/>
        </w:numPr>
        <w:ind w:left="426"/>
        <w:rPr>
          <w:rFonts w:ascii="Arial" w:hAnsi="Arial" w:cs="Arial"/>
          <w:color w:val="000000" w:themeColor="text1"/>
        </w:rPr>
      </w:pPr>
    </w:p>
    <w:p w14:paraId="337C02D1" w14:textId="77777777" w:rsidR="00567E25" w:rsidRPr="00BF2793" w:rsidRDefault="006E1338" w:rsidP="005E4232">
      <w:pPr>
        <w:pStyle w:val="ORDERFORML1PraraNo"/>
        <w:rPr>
          <w:rFonts w:ascii="Arial" w:hAnsi="Arial" w:cs="Arial"/>
          <w:color w:val="000000" w:themeColor="text1"/>
        </w:rPr>
      </w:pPr>
      <w:r w:rsidRPr="00BF2793">
        <w:rPr>
          <w:rFonts w:ascii="Arial" w:hAnsi="Arial" w:cs="Arial"/>
          <w:color w:val="000000" w:themeColor="text1"/>
        </w:rPr>
        <w:t>OTHER C</w:t>
      </w:r>
      <w:r w:rsidR="007C3DE3" w:rsidRPr="00BF2793">
        <w:rPr>
          <w:rFonts w:ascii="Arial" w:hAnsi="Arial" w:cs="Arial"/>
          <w:color w:val="000000" w:themeColor="text1"/>
        </w:rPr>
        <w:t>ONTRACT</w:t>
      </w:r>
      <w:r w:rsidRPr="00BF2793">
        <w:rPr>
          <w:rFonts w:ascii="Arial" w:hAnsi="Arial" w:cs="Arial"/>
          <w:color w:val="000000" w:themeColor="text1"/>
        </w:rPr>
        <w:t xml:space="preserve"> REQUIREMENTS</w:t>
      </w:r>
    </w:p>
    <w:p w14:paraId="3784D5A8" w14:textId="77777777" w:rsidR="002577F3" w:rsidRPr="00BF2793" w:rsidRDefault="002577F3" w:rsidP="005E4232">
      <w:pPr>
        <w:pStyle w:val="ORDERFORML1PraraNo"/>
        <w:numPr>
          <w:ilvl w:val="0"/>
          <w:numId w:val="0"/>
        </w:numPr>
        <w:ind w:left="426"/>
        <w:rPr>
          <w:rFonts w:ascii="Arial" w:hAnsi="Arial" w:cs="Arial"/>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8104"/>
      </w:tblGrid>
      <w:tr w:rsidR="00BF2793" w:rsidRPr="00BF2793" w14:paraId="497BF795" w14:textId="77777777" w:rsidTr="00BF2793">
        <w:tc>
          <w:tcPr>
            <w:tcW w:w="936" w:type="dxa"/>
          </w:tcPr>
          <w:p w14:paraId="7E055DAD" w14:textId="77777777" w:rsidR="00BF2793" w:rsidRPr="00BF2793" w:rsidRDefault="00BF2793" w:rsidP="006E1338">
            <w:pPr>
              <w:numPr>
                <w:ilvl w:val="1"/>
                <w:numId w:val="0"/>
              </w:numPr>
              <w:overflowPunct/>
              <w:autoSpaceDE/>
              <w:autoSpaceDN/>
              <w:spacing w:after="120"/>
              <w:textAlignment w:val="auto"/>
              <w:rPr>
                <w:rFonts w:eastAsia="STZhongsong"/>
                <w:b/>
                <w:color w:val="000000" w:themeColor="text1"/>
                <w:lang w:eastAsia="zh-CN"/>
              </w:rPr>
            </w:pPr>
            <w:r w:rsidRPr="00BF2793">
              <w:rPr>
                <w:rFonts w:eastAsia="STZhongsong"/>
                <w:b/>
                <w:color w:val="000000" w:themeColor="text1"/>
                <w:lang w:eastAsia="zh-CN"/>
              </w:rPr>
              <w:t>10.1</w:t>
            </w:r>
          </w:p>
        </w:tc>
        <w:tc>
          <w:tcPr>
            <w:tcW w:w="8104" w:type="dxa"/>
            <w:shd w:val="clear" w:color="auto" w:fill="auto"/>
          </w:tcPr>
          <w:p w14:paraId="2EE7B946" w14:textId="77777777" w:rsidR="00BF2793" w:rsidRPr="00BF2793" w:rsidRDefault="00BF2793" w:rsidP="006E1338">
            <w:pPr>
              <w:numPr>
                <w:ilvl w:val="1"/>
                <w:numId w:val="0"/>
              </w:numPr>
              <w:overflowPunct/>
              <w:autoSpaceDE/>
              <w:autoSpaceDN/>
              <w:spacing w:after="120"/>
              <w:textAlignment w:val="auto"/>
              <w:rPr>
                <w:rFonts w:eastAsia="STZhongsong"/>
                <w:color w:val="000000" w:themeColor="text1"/>
                <w:lang w:eastAsia="zh-CN"/>
              </w:rPr>
            </w:pPr>
            <w:r w:rsidRPr="00BF2793">
              <w:rPr>
                <w:rFonts w:eastAsia="STZhongsong"/>
                <w:b/>
                <w:color w:val="000000" w:themeColor="text1"/>
                <w:lang w:eastAsia="zh-CN"/>
              </w:rPr>
              <w:t>Recitals</w:t>
            </w:r>
            <w:r w:rsidRPr="00BF2793">
              <w:rPr>
                <w:rFonts w:eastAsia="STZhongsong"/>
                <w:color w:val="000000" w:themeColor="text1"/>
                <w:lang w:eastAsia="zh-CN"/>
              </w:rPr>
              <w:t xml:space="preserve"> (in preamble to the Contract Terms):</w:t>
            </w:r>
          </w:p>
          <w:p w14:paraId="0ABB7CFD" w14:textId="77777777" w:rsidR="00BF2793" w:rsidRPr="00BF2793" w:rsidRDefault="00BF2793" w:rsidP="006E1338">
            <w:pPr>
              <w:numPr>
                <w:ilvl w:val="1"/>
                <w:numId w:val="0"/>
              </w:numPr>
              <w:overflowPunct/>
              <w:autoSpaceDE/>
              <w:autoSpaceDN/>
              <w:spacing w:after="120"/>
              <w:jc w:val="left"/>
              <w:textAlignment w:val="auto"/>
              <w:rPr>
                <w:rFonts w:eastAsia="STZhongsong"/>
                <w:b/>
                <w:color w:val="000000" w:themeColor="text1"/>
                <w:lang w:eastAsia="zh-CN"/>
              </w:rPr>
            </w:pPr>
            <w:r w:rsidRPr="00BF2793">
              <w:rPr>
                <w:rFonts w:eastAsia="STZhongsong"/>
                <w:color w:val="000000" w:themeColor="text1"/>
                <w:lang w:eastAsia="zh-CN"/>
              </w:rPr>
              <w:t>Recitals B to E</w:t>
            </w:r>
          </w:p>
          <w:p w14:paraId="55B69F1F" w14:textId="2A26A35F" w:rsidR="00BF2793" w:rsidRPr="00BF2793" w:rsidRDefault="00BF2793" w:rsidP="006E1338">
            <w:pPr>
              <w:numPr>
                <w:ilvl w:val="1"/>
                <w:numId w:val="0"/>
              </w:numPr>
              <w:overflowPunct/>
              <w:autoSpaceDE/>
              <w:autoSpaceDN/>
              <w:spacing w:after="120"/>
              <w:jc w:val="left"/>
              <w:textAlignment w:val="auto"/>
              <w:rPr>
                <w:rFonts w:eastAsia="STZhongsong"/>
                <w:b/>
                <w:color w:val="000000" w:themeColor="text1"/>
                <w:lang w:eastAsia="zh-CN"/>
              </w:rPr>
            </w:pPr>
            <w:r w:rsidRPr="00BF2793">
              <w:rPr>
                <w:rFonts w:eastAsia="STZhongsong"/>
                <w:color w:val="000000" w:themeColor="text1"/>
                <w:lang w:eastAsia="zh-CN"/>
              </w:rPr>
              <w:t>Recital C - date of issue of the Statement of Requirements:</w:t>
            </w:r>
            <w:r w:rsidRPr="00BF2793">
              <w:rPr>
                <w:rFonts w:eastAsia="STZhongsong"/>
                <w:b/>
                <w:color w:val="000000" w:themeColor="text1"/>
                <w:lang w:eastAsia="zh-CN"/>
              </w:rPr>
              <w:t xml:space="preserve"> </w:t>
            </w:r>
            <w:r w:rsidR="00F17482">
              <w:rPr>
                <w:rFonts w:eastAsia="STZhongsong"/>
                <w:color w:val="000000" w:themeColor="text1"/>
                <w:lang w:eastAsia="zh-CN"/>
              </w:rPr>
              <w:t>9 March</w:t>
            </w:r>
            <w:r w:rsidRPr="00BF2793">
              <w:rPr>
                <w:rFonts w:eastAsia="STZhongsong"/>
                <w:color w:val="000000" w:themeColor="text1"/>
                <w:lang w:eastAsia="zh-CN"/>
              </w:rPr>
              <w:t xml:space="preserve"> 2021</w:t>
            </w:r>
          </w:p>
          <w:p w14:paraId="5A033E5A" w14:textId="233A7DFD" w:rsidR="00BF2793" w:rsidRPr="00BF2793" w:rsidRDefault="00BF2793" w:rsidP="00BF2793">
            <w:pPr>
              <w:numPr>
                <w:ilvl w:val="1"/>
                <w:numId w:val="0"/>
              </w:numPr>
              <w:overflowPunct/>
              <w:autoSpaceDE/>
              <w:autoSpaceDN/>
              <w:spacing w:after="120"/>
              <w:jc w:val="left"/>
              <w:textAlignment w:val="auto"/>
              <w:rPr>
                <w:rFonts w:eastAsia="STZhongsong"/>
                <w:b/>
                <w:color w:val="000000" w:themeColor="text1"/>
                <w:highlight w:val="yellow"/>
                <w:lang w:eastAsia="zh-CN"/>
              </w:rPr>
            </w:pPr>
            <w:r w:rsidRPr="00BF2793">
              <w:rPr>
                <w:rFonts w:eastAsia="STZhongsong"/>
                <w:color w:val="000000" w:themeColor="text1"/>
                <w:lang w:eastAsia="zh-CN"/>
              </w:rPr>
              <w:t>Recital D - date of receipt of Contract Tender:</w:t>
            </w:r>
            <w:r w:rsidRPr="00BF2793">
              <w:rPr>
                <w:rFonts w:eastAsia="STZhongsong"/>
                <w:b/>
                <w:color w:val="000000" w:themeColor="text1"/>
                <w:lang w:eastAsia="zh-CN"/>
              </w:rPr>
              <w:t xml:space="preserve"> </w:t>
            </w:r>
            <w:r w:rsidR="00F17482">
              <w:rPr>
                <w:rFonts w:eastAsia="STZhongsong"/>
                <w:color w:val="000000" w:themeColor="text1"/>
                <w:lang w:eastAsia="zh-CN"/>
              </w:rPr>
              <w:t>22 March</w:t>
            </w:r>
            <w:r w:rsidRPr="00BF2793">
              <w:rPr>
                <w:rFonts w:eastAsia="STZhongsong"/>
                <w:color w:val="000000" w:themeColor="text1"/>
                <w:lang w:eastAsia="zh-CN"/>
              </w:rPr>
              <w:t xml:space="preserve"> 2021</w:t>
            </w:r>
          </w:p>
        </w:tc>
      </w:tr>
      <w:tr w:rsidR="00BF2793" w:rsidRPr="00BF2793" w14:paraId="7A9E2DC0" w14:textId="77777777" w:rsidTr="00BA554F">
        <w:tc>
          <w:tcPr>
            <w:tcW w:w="936" w:type="dxa"/>
          </w:tcPr>
          <w:p w14:paraId="33D5F6C1" w14:textId="77777777" w:rsidR="00BF2793" w:rsidRPr="00BF2793" w:rsidRDefault="00BF2793" w:rsidP="006E1338">
            <w:pPr>
              <w:numPr>
                <w:ilvl w:val="1"/>
                <w:numId w:val="0"/>
              </w:numPr>
              <w:overflowPunct/>
              <w:autoSpaceDE/>
              <w:autoSpaceDN/>
              <w:spacing w:after="120"/>
              <w:textAlignment w:val="auto"/>
              <w:rPr>
                <w:b/>
                <w:color w:val="000000" w:themeColor="text1"/>
              </w:rPr>
            </w:pPr>
            <w:r w:rsidRPr="00BF2793">
              <w:rPr>
                <w:b/>
                <w:color w:val="000000" w:themeColor="text1"/>
              </w:rPr>
              <w:t>10.2</w:t>
            </w:r>
          </w:p>
        </w:tc>
        <w:tc>
          <w:tcPr>
            <w:tcW w:w="8104" w:type="dxa"/>
            <w:shd w:val="clear" w:color="auto" w:fill="auto"/>
          </w:tcPr>
          <w:p w14:paraId="32682BF9" w14:textId="77777777" w:rsidR="00BF2793" w:rsidRPr="00BF2793" w:rsidRDefault="00BF2793" w:rsidP="006E1338">
            <w:pPr>
              <w:numPr>
                <w:ilvl w:val="1"/>
                <w:numId w:val="0"/>
              </w:numPr>
              <w:overflowPunct/>
              <w:autoSpaceDE/>
              <w:autoSpaceDN/>
              <w:spacing w:after="120"/>
              <w:textAlignment w:val="auto"/>
              <w:rPr>
                <w:b/>
                <w:color w:val="000000" w:themeColor="text1"/>
              </w:rPr>
            </w:pPr>
            <w:r w:rsidRPr="00BF2793">
              <w:rPr>
                <w:b/>
                <w:color w:val="000000" w:themeColor="text1"/>
              </w:rPr>
              <w:t xml:space="preserve">Contract Guarantee (Clause </w:t>
            </w:r>
            <w:r w:rsidRPr="00BF2793">
              <w:rPr>
                <w:b/>
                <w:color w:val="000000" w:themeColor="text1"/>
              </w:rPr>
              <w:fldChar w:fldCharType="begin"/>
            </w:r>
            <w:r w:rsidRPr="00BF2793">
              <w:rPr>
                <w:b/>
                <w:color w:val="000000" w:themeColor="text1"/>
              </w:rPr>
              <w:instrText xml:space="preserve"> REF _Ref359400160 \r \h  \* MERGEFORMAT </w:instrText>
            </w:r>
            <w:r w:rsidRPr="00BF2793">
              <w:rPr>
                <w:b/>
                <w:color w:val="000000" w:themeColor="text1"/>
              </w:rPr>
            </w:r>
            <w:r w:rsidRPr="00BF2793">
              <w:rPr>
                <w:b/>
                <w:color w:val="000000" w:themeColor="text1"/>
              </w:rPr>
              <w:fldChar w:fldCharType="separate"/>
            </w:r>
            <w:r w:rsidRPr="00BF2793">
              <w:rPr>
                <w:b/>
                <w:color w:val="000000" w:themeColor="text1"/>
              </w:rPr>
              <w:t>4</w:t>
            </w:r>
            <w:r w:rsidRPr="00BF2793">
              <w:rPr>
                <w:b/>
                <w:color w:val="000000" w:themeColor="text1"/>
              </w:rPr>
              <w:fldChar w:fldCharType="end"/>
            </w:r>
            <w:r w:rsidRPr="00BF2793">
              <w:rPr>
                <w:b/>
                <w:color w:val="000000" w:themeColor="text1"/>
              </w:rPr>
              <w:t xml:space="preserve"> of the Contract Terms):</w:t>
            </w:r>
          </w:p>
          <w:p w14:paraId="616BAB79" w14:textId="77777777" w:rsidR="00BF2793" w:rsidRPr="00BF2793" w:rsidRDefault="00BF2793" w:rsidP="00BF2793">
            <w:pPr>
              <w:numPr>
                <w:ilvl w:val="1"/>
                <w:numId w:val="0"/>
              </w:numPr>
              <w:overflowPunct/>
              <w:autoSpaceDE/>
              <w:autoSpaceDN/>
              <w:spacing w:after="120"/>
              <w:textAlignment w:val="auto"/>
              <w:rPr>
                <w:b/>
                <w:color w:val="000000" w:themeColor="text1"/>
                <w:highlight w:val="yellow"/>
              </w:rPr>
            </w:pPr>
            <w:r w:rsidRPr="00BF2793">
              <w:rPr>
                <w:color w:val="000000" w:themeColor="text1"/>
              </w:rPr>
              <w:t>Not required</w:t>
            </w:r>
          </w:p>
        </w:tc>
      </w:tr>
      <w:tr w:rsidR="00BF2793" w:rsidRPr="00BF2793" w14:paraId="5B1B8AE3" w14:textId="77777777" w:rsidTr="00BA554F">
        <w:tc>
          <w:tcPr>
            <w:tcW w:w="936" w:type="dxa"/>
          </w:tcPr>
          <w:p w14:paraId="214E1510" w14:textId="77777777" w:rsidR="00BF2793" w:rsidRPr="00BF2793" w:rsidRDefault="00BF2793" w:rsidP="006E1338">
            <w:pPr>
              <w:numPr>
                <w:ilvl w:val="1"/>
                <w:numId w:val="0"/>
              </w:numPr>
              <w:overflowPunct/>
              <w:autoSpaceDE/>
              <w:autoSpaceDN/>
              <w:spacing w:after="120"/>
              <w:jc w:val="left"/>
              <w:textAlignment w:val="auto"/>
              <w:rPr>
                <w:rFonts w:eastAsia="STZhongsong"/>
                <w:b/>
                <w:color w:val="000000" w:themeColor="text1"/>
                <w:lang w:eastAsia="zh-CN"/>
              </w:rPr>
            </w:pPr>
            <w:r w:rsidRPr="00BF2793">
              <w:rPr>
                <w:rFonts w:eastAsia="STZhongsong"/>
                <w:b/>
                <w:color w:val="000000" w:themeColor="text1"/>
                <w:lang w:eastAsia="zh-CN"/>
              </w:rPr>
              <w:t>10.3</w:t>
            </w:r>
          </w:p>
        </w:tc>
        <w:tc>
          <w:tcPr>
            <w:tcW w:w="8104" w:type="dxa"/>
            <w:shd w:val="clear" w:color="auto" w:fill="auto"/>
          </w:tcPr>
          <w:p w14:paraId="62C649E2" w14:textId="77777777" w:rsidR="006447ED" w:rsidRDefault="00BF2793" w:rsidP="006E1338">
            <w:pPr>
              <w:numPr>
                <w:ilvl w:val="1"/>
                <w:numId w:val="0"/>
              </w:numPr>
              <w:overflowPunct/>
              <w:autoSpaceDE/>
              <w:autoSpaceDN/>
              <w:spacing w:after="120"/>
              <w:jc w:val="left"/>
              <w:textAlignment w:val="auto"/>
              <w:rPr>
                <w:rFonts w:eastAsia="STZhongsong"/>
                <w:b/>
                <w:color w:val="000000" w:themeColor="text1"/>
                <w:lang w:eastAsia="zh-CN"/>
              </w:rPr>
            </w:pPr>
            <w:r w:rsidRPr="00BF2793">
              <w:rPr>
                <w:rFonts w:eastAsia="STZhongsong"/>
                <w:b/>
                <w:color w:val="000000" w:themeColor="text1"/>
                <w:lang w:eastAsia="zh-CN"/>
              </w:rPr>
              <w:t>Security</w:t>
            </w:r>
            <w:r w:rsidRPr="00BF2793">
              <w:rPr>
                <w:rFonts w:eastAsia="STZhongsong"/>
                <w:color w:val="000000" w:themeColor="text1"/>
                <w:lang w:eastAsia="zh-CN"/>
              </w:rPr>
              <w:t>:</w:t>
            </w:r>
          </w:p>
          <w:p w14:paraId="28C544C2" w14:textId="54604A48" w:rsidR="00BF2793" w:rsidRPr="00905B90" w:rsidRDefault="006447ED" w:rsidP="006E1338">
            <w:pPr>
              <w:numPr>
                <w:ilvl w:val="1"/>
                <w:numId w:val="0"/>
              </w:numPr>
              <w:overflowPunct/>
              <w:autoSpaceDE/>
              <w:autoSpaceDN/>
              <w:spacing w:after="120"/>
              <w:jc w:val="left"/>
              <w:textAlignment w:val="auto"/>
              <w:rPr>
                <w:rFonts w:eastAsia="STZhongsong"/>
                <w:b/>
                <w:color w:val="000000" w:themeColor="text1"/>
                <w:lang w:eastAsia="zh-CN"/>
              </w:rPr>
            </w:pPr>
            <w:r w:rsidRPr="006447ED">
              <w:rPr>
                <w:rFonts w:eastAsia="STZhongsong"/>
                <w:color w:val="000000" w:themeColor="text1"/>
                <w:lang w:eastAsia="zh-CN"/>
              </w:rPr>
              <w:t>S</w:t>
            </w:r>
            <w:r w:rsidR="00BF2793" w:rsidRPr="00905B90">
              <w:rPr>
                <w:rFonts w:eastAsia="STZhongsong"/>
                <w:color w:val="000000" w:themeColor="text1"/>
                <w:lang w:eastAsia="zh-CN"/>
              </w:rPr>
              <w:t xml:space="preserve">hort form </w:t>
            </w:r>
            <w:proofErr w:type="gramStart"/>
            <w:r w:rsidR="00BF2793" w:rsidRPr="00905B90">
              <w:rPr>
                <w:rFonts w:eastAsia="STZhongsong"/>
                <w:color w:val="000000" w:themeColor="text1"/>
                <w:lang w:eastAsia="zh-CN"/>
              </w:rPr>
              <w:t>security  requirements</w:t>
            </w:r>
            <w:proofErr w:type="gramEnd"/>
          </w:p>
          <w:p w14:paraId="7EE2BA8C" w14:textId="77777777" w:rsidR="00BF2793" w:rsidRPr="00BF2793" w:rsidRDefault="00BF2793" w:rsidP="00905B90">
            <w:pPr>
              <w:keepNext/>
              <w:keepLines/>
              <w:overflowPunct/>
              <w:autoSpaceDE/>
              <w:autoSpaceDN/>
              <w:spacing w:after="0"/>
              <w:ind w:left="0"/>
              <w:textAlignment w:val="auto"/>
              <w:rPr>
                <w:i/>
                <w:color w:val="000000" w:themeColor="text1"/>
              </w:rPr>
            </w:pPr>
          </w:p>
        </w:tc>
      </w:tr>
      <w:tr w:rsidR="00BF2793" w:rsidRPr="00BF2793" w14:paraId="3C016745" w14:textId="77777777" w:rsidTr="00BA554F">
        <w:tc>
          <w:tcPr>
            <w:tcW w:w="936" w:type="dxa"/>
          </w:tcPr>
          <w:p w14:paraId="4AAC1462" w14:textId="77777777" w:rsidR="00BF2793" w:rsidRPr="00BF2793" w:rsidRDefault="00BF2793" w:rsidP="006E1338">
            <w:pPr>
              <w:numPr>
                <w:ilvl w:val="1"/>
                <w:numId w:val="0"/>
              </w:numPr>
              <w:overflowPunct/>
              <w:autoSpaceDE/>
              <w:autoSpaceDN/>
              <w:spacing w:after="120"/>
              <w:jc w:val="left"/>
              <w:textAlignment w:val="auto"/>
              <w:rPr>
                <w:rFonts w:eastAsia="STZhongsong"/>
                <w:b/>
                <w:color w:val="000000" w:themeColor="text1"/>
                <w:lang w:eastAsia="zh-CN"/>
              </w:rPr>
            </w:pPr>
            <w:r w:rsidRPr="00BF2793">
              <w:rPr>
                <w:rFonts w:eastAsia="STZhongsong"/>
                <w:b/>
                <w:color w:val="000000" w:themeColor="text1"/>
                <w:lang w:eastAsia="zh-CN"/>
              </w:rPr>
              <w:t>10.4</w:t>
            </w:r>
          </w:p>
        </w:tc>
        <w:tc>
          <w:tcPr>
            <w:tcW w:w="8104" w:type="dxa"/>
            <w:shd w:val="clear" w:color="auto" w:fill="auto"/>
          </w:tcPr>
          <w:p w14:paraId="4696DF59" w14:textId="77777777" w:rsidR="00BF2793" w:rsidRPr="00BF2793" w:rsidRDefault="00BF2793" w:rsidP="006E1338">
            <w:pPr>
              <w:numPr>
                <w:ilvl w:val="1"/>
                <w:numId w:val="0"/>
              </w:numPr>
              <w:overflowPunct/>
              <w:autoSpaceDE/>
              <w:autoSpaceDN/>
              <w:spacing w:after="120"/>
              <w:jc w:val="left"/>
              <w:textAlignment w:val="auto"/>
              <w:rPr>
                <w:rFonts w:eastAsia="STZhongsong"/>
                <w:b/>
                <w:color w:val="000000" w:themeColor="text1"/>
                <w:lang w:eastAsia="zh-CN"/>
              </w:rPr>
            </w:pPr>
            <w:r w:rsidRPr="00BF2793">
              <w:rPr>
                <w:rFonts w:eastAsia="STZhongsong"/>
                <w:b/>
                <w:color w:val="000000" w:themeColor="text1"/>
                <w:lang w:eastAsia="zh-CN"/>
              </w:rPr>
              <w:t>ICT Policy:</w:t>
            </w:r>
          </w:p>
          <w:p w14:paraId="25033AD1" w14:textId="77777777" w:rsidR="00BF2793" w:rsidRPr="00BF2793" w:rsidRDefault="00BF2793" w:rsidP="00BF2793">
            <w:pPr>
              <w:numPr>
                <w:ilvl w:val="1"/>
                <w:numId w:val="0"/>
              </w:numPr>
              <w:overflowPunct/>
              <w:autoSpaceDE/>
              <w:autoSpaceDN/>
              <w:spacing w:after="120"/>
              <w:jc w:val="left"/>
              <w:textAlignment w:val="auto"/>
              <w:rPr>
                <w:i/>
                <w:color w:val="000000" w:themeColor="text1"/>
              </w:rPr>
            </w:pPr>
            <w:r w:rsidRPr="00BF2793">
              <w:rPr>
                <w:rFonts w:eastAsia="STZhongsong"/>
                <w:color w:val="000000" w:themeColor="text1"/>
                <w:lang w:eastAsia="zh-CN"/>
              </w:rPr>
              <w:t>Not applied</w:t>
            </w:r>
          </w:p>
          <w:p w14:paraId="07F42378" w14:textId="77777777" w:rsidR="00BF2793" w:rsidRPr="00BF2793" w:rsidRDefault="00BF2793" w:rsidP="00A24B25">
            <w:pPr>
              <w:keepNext/>
              <w:keepLines/>
              <w:overflowPunct/>
              <w:autoSpaceDE/>
              <w:autoSpaceDN/>
              <w:spacing w:after="0"/>
              <w:ind w:left="0"/>
              <w:textAlignment w:val="auto"/>
              <w:rPr>
                <w:i/>
                <w:color w:val="000000" w:themeColor="text1"/>
              </w:rPr>
            </w:pPr>
          </w:p>
        </w:tc>
      </w:tr>
      <w:tr w:rsidR="00BF2793" w:rsidRPr="00BF2793" w14:paraId="12D7574D" w14:textId="77777777" w:rsidTr="00BA554F">
        <w:tc>
          <w:tcPr>
            <w:tcW w:w="936" w:type="dxa"/>
          </w:tcPr>
          <w:p w14:paraId="1CE39025" w14:textId="77777777" w:rsidR="00BF2793" w:rsidRPr="00BF2793" w:rsidRDefault="00BF2793" w:rsidP="006E1338">
            <w:pPr>
              <w:numPr>
                <w:ilvl w:val="1"/>
                <w:numId w:val="0"/>
              </w:numPr>
              <w:overflowPunct/>
              <w:autoSpaceDE/>
              <w:autoSpaceDN/>
              <w:spacing w:after="120"/>
              <w:jc w:val="left"/>
              <w:textAlignment w:val="auto"/>
              <w:rPr>
                <w:b/>
                <w:color w:val="000000" w:themeColor="text1"/>
              </w:rPr>
            </w:pPr>
            <w:r w:rsidRPr="00BF2793">
              <w:rPr>
                <w:b/>
                <w:color w:val="000000" w:themeColor="text1"/>
              </w:rPr>
              <w:t>10.5</w:t>
            </w:r>
          </w:p>
        </w:tc>
        <w:tc>
          <w:tcPr>
            <w:tcW w:w="8104" w:type="dxa"/>
            <w:shd w:val="clear" w:color="auto" w:fill="auto"/>
          </w:tcPr>
          <w:p w14:paraId="611D9941" w14:textId="77777777" w:rsidR="00BF2793" w:rsidRPr="00BF2793" w:rsidRDefault="00BF2793" w:rsidP="006E1338">
            <w:pPr>
              <w:numPr>
                <w:ilvl w:val="1"/>
                <w:numId w:val="0"/>
              </w:numPr>
              <w:overflowPunct/>
              <w:autoSpaceDE/>
              <w:autoSpaceDN/>
              <w:spacing w:after="120"/>
              <w:jc w:val="left"/>
              <w:textAlignment w:val="auto"/>
              <w:rPr>
                <w:color w:val="000000" w:themeColor="text1"/>
              </w:rPr>
            </w:pPr>
            <w:r w:rsidRPr="00BF2793">
              <w:rPr>
                <w:b/>
                <w:color w:val="000000" w:themeColor="text1"/>
              </w:rPr>
              <w:t>Testing</w:t>
            </w:r>
            <w:r w:rsidRPr="00BF2793">
              <w:rPr>
                <w:color w:val="000000" w:themeColor="text1"/>
              </w:rPr>
              <w:t xml:space="preserve">: </w:t>
            </w:r>
          </w:p>
          <w:p w14:paraId="478D4D32" w14:textId="77777777" w:rsidR="00BF2793" w:rsidRPr="00BF2793" w:rsidRDefault="00BF2793" w:rsidP="00AC2924">
            <w:pPr>
              <w:numPr>
                <w:ilvl w:val="1"/>
                <w:numId w:val="0"/>
              </w:numPr>
              <w:overflowPunct/>
              <w:autoSpaceDE/>
              <w:autoSpaceDN/>
              <w:spacing w:after="120"/>
              <w:jc w:val="left"/>
              <w:textAlignment w:val="auto"/>
              <w:rPr>
                <w:rFonts w:eastAsia="STZhongsong"/>
                <w:b/>
                <w:color w:val="000000" w:themeColor="text1"/>
                <w:highlight w:val="yellow"/>
                <w:lang w:eastAsia="zh-CN"/>
              </w:rPr>
            </w:pPr>
            <w:r w:rsidRPr="00BF2793">
              <w:rPr>
                <w:rFonts w:eastAsia="STZhongsong"/>
                <w:color w:val="000000" w:themeColor="text1"/>
                <w:lang w:eastAsia="zh-CN"/>
              </w:rPr>
              <w:t>In Contract Schedule 5 (Testing)</w:t>
            </w:r>
          </w:p>
        </w:tc>
      </w:tr>
      <w:tr w:rsidR="00BF2793" w:rsidRPr="00BF2793" w14:paraId="091B8283" w14:textId="77777777" w:rsidTr="00BA554F">
        <w:tc>
          <w:tcPr>
            <w:tcW w:w="936" w:type="dxa"/>
          </w:tcPr>
          <w:p w14:paraId="6A3CDA2B" w14:textId="77777777" w:rsidR="00BF2793" w:rsidRPr="00BF2793" w:rsidRDefault="00BF2793" w:rsidP="006E1338">
            <w:pPr>
              <w:numPr>
                <w:ilvl w:val="1"/>
                <w:numId w:val="0"/>
              </w:numPr>
              <w:overflowPunct/>
              <w:autoSpaceDE/>
              <w:autoSpaceDN/>
              <w:spacing w:after="120"/>
              <w:jc w:val="left"/>
              <w:textAlignment w:val="auto"/>
              <w:rPr>
                <w:rFonts w:eastAsia="STZhongsong"/>
                <w:b/>
                <w:color w:val="000000" w:themeColor="text1"/>
                <w:lang w:eastAsia="zh-CN"/>
              </w:rPr>
            </w:pPr>
            <w:r w:rsidRPr="00BF2793">
              <w:rPr>
                <w:rFonts w:eastAsia="STZhongsong"/>
                <w:b/>
                <w:color w:val="000000" w:themeColor="text1"/>
                <w:lang w:eastAsia="zh-CN"/>
              </w:rPr>
              <w:t>10.6</w:t>
            </w:r>
          </w:p>
        </w:tc>
        <w:tc>
          <w:tcPr>
            <w:tcW w:w="8104" w:type="dxa"/>
            <w:shd w:val="clear" w:color="auto" w:fill="auto"/>
          </w:tcPr>
          <w:p w14:paraId="3B8AA27A" w14:textId="77777777" w:rsidR="00BF2793" w:rsidRPr="00BF2793" w:rsidRDefault="00BF2793" w:rsidP="006E1338">
            <w:pPr>
              <w:numPr>
                <w:ilvl w:val="1"/>
                <w:numId w:val="0"/>
              </w:numPr>
              <w:overflowPunct/>
              <w:autoSpaceDE/>
              <w:autoSpaceDN/>
              <w:spacing w:after="120"/>
              <w:jc w:val="left"/>
              <w:textAlignment w:val="auto"/>
              <w:rPr>
                <w:rFonts w:eastAsia="STZhongsong"/>
                <w:color w:val="000000" w:themeColor="text1"/>
                <w:lang w:eastAsia="zh-CN"/>
              </w:rPr>
            </w:pPr>
            <w:r w:rsidRPr="00BF2793">
              <w:rPr>
                <w:rFonts w:eastAsia="STZhongsong"/>
                <w:b/>
                <w:color w:val="000000" w:themeColor="text1"/>
                <w:lang w:eastAsia="zh-CN"/>
              </w:rPr>
              <w:t>Business Continuity &amp; Disaster Recovery</w:t>
            </w:r>
            <w:r w:rsidRPr="00BF2793">
              <w:rPr>
                <w:rFonts w:eastAsia="STZhongsong"/>
                <w:color w:val="000000" w:themeColor="text1"/>
                <w:lang w:eastAsia="zh-CN"/>
              </w:rPr>
              <w:t xml:space="preserve">: </w:t>
            </w:r>
          </w:p>
          <w:p w14:paraId="5087E9A7" w14:textId="77777777" w:rsidR="00BF2793" w:rsidRPr="00BF2793" w:rsidRDefault="00BF2793" w:rsidP="00BF2793">
            <w:pPr>
              <w:numPr>
                <w:ilvl w:val="1"/>
                <w:numId w:val="0"/>
              </w:numPr>
              <w:overflowPunct/>
              <w:autoSpaceDE/>
              <w:autoSpaceDN/>
              <w:spacing w:after="120"/>
              <w:jc w:val="left"/>
              <w:textAlignment w:val="auto"/>
              <w:rPr>
                <w:color w:val="000000" w:themeColor="text1"/>
              </w:rPr>
            </w:pPr>
            <w:r w:rsidRPr="00BF2793">
              <w:rPr>
                <w:b/>
                <w:color w:val="000000" w:themeColor="text1"/>
              </w:rPr>
              <w:t xml:space="preserve"> </w:t>
            </w:r>
            <w:r w:rsidRPr="00BF2793">
              <w:rPr>
                <w:color w:val="000000" w:themeColor="text1"/>
              </w:rPr>
              <w:t>In Contract Schedule 8 (Business Continuity and Disaster Recovery)</w:t>
            </w:r>
          </w:p>
        </w:tc>
      </w:tr>
      <w:tr w:rsidR="00BF2793" w:rsidRPr="00BF2793" w14:paraId="76931183" w14:textId="77777777" w:rsidTr="00BA554F">
        <w:tc>
          <w:tcPr>
            <w:tcW w:w="936" w:type="dxa"/>
          </w:tcPr>
          <w:p w14:paraId="7F6AA311" w14:textId="77777777" w:rsidR="00BF2793" w:rsidRPr="00BF2793" w:rsidRDefault="00BF2793" w:rsidP="00A347B2">
            <w:pPr>
              <w:pStyle w:val="ORDERFORML2Title"/>
              <w:numPr>
                <w:ilvl w:val="0"/>
                <w:numId w:val="0"/>
              </w:numPr>
              <w:rPr>
                <w:rFonts w:cs="Arial"/>
                <w:color w:val="000000" w:themeColor="text1"/>
              </w:rPr>
            </w:pPr>
            <w:r w:rsidRPr="00BF2793">
              <w:rPr>
                <w:rFonts w:cs="Arial"/>
                <w:color w:val="000000" w:themeColor="text1"/>
              </w:rPr>
              <w:t>10.7</w:t>
            </w:r>
          </w:p>
        </w:tc>
        <w:tc>
          <w:tcPr>
            <w:tcW w:w="8104" w:type="dxa"/>
            <w:shd w:val="clear" w:color="auto" w:fill="auto"/>
          </w:tcPr>
          <w:p w14:paraId="38FECE52" w14:textId="77777777" w:rsidR="00BF2793" w:rsidRPr="00BF2793" w:rsidRDefault="00BF2793" w:rsidP="005E4232">
            <w:pPr>
              <w:pStyle w:val="ORDERFORML2Title"/>
              <w:numPr>
                <w:ilvl w:val="0"/>
                <w:numId w:val="0"/>
              </w:numPr>
              <w:rPr>
                <w:rFonts w:cs="Arial"/>
                <w:color w:val="000000" w:themeColor="text1"/>
              </w:rPr>
            </w:pPr>
            <w:r w:rsidRPr="00BF2793">
              <w:rPr>
                <w:rFonts w:cs="Arial"/>
                <w:color w:val="000000" w:themeColor="text1"/>
              </w:rPr>
              <w:t xml:space="preserve">Failure of Supplier Equipment (Clause 32.8 of the Contract Terms: </w:t>
            </w:r>
          </w:p>
          <w:p w14:paraId="2894FBF8" w14:textId="1BEC3304" w:rsidR="00BF2793" w:rsidRPr="00905B90" w:rsidRDefault="00BF2793" w:rsidP="00905B90">
            <w:pPr>
              <w:pStyle w:val="ORDERFORML2Title"/>
              <w:numPr>
                <w:ilvl w:val="0"/>
                <w:numId w:val="0"/>
              </w:numPr>
              <w:rPr>
                <w:rFonts w:cs="Arial"/>
                <w:color w:val="000000" w:themeColor="text1"/>
              </w:rPr>
            </w:pPr>
            <w:r w:rsidRPr="00905B90">
              <w:rPr>
                <w:rFonts w:cs="Arial"/>
                <w:b w:val="0"/>
                <w:color w:val="000000" w:themeColor="text1"/>
              </w:rPr>
              <w:t>Not applied</w:t>
            </w:r>
          </w:p>
        </w:tc>
      </w:tr>
      <w:tr w:rsidR="00BF2793" w:rsidRPr="00BF2793" w14:paraId="5927ED40" w14:textId="77777777" w:rsidTr="00BA554F">
        <w:tc>
          <w:tcPr>
            <w:tcW w:w="936" w:type="dxa"/>
            <w:tcBorders>
              <w:top w:val="single" w:sz="4" w:space="0" w:color="auto"/>
              <w:left w:val="single" w:sz="4" w:space="0" w:color="auto"/>
              <w:bottom w:val="single" w:sz="4" w:space="0" w:color="auto"/>
              <w:right w:val="single" w:sz="4" w:space="0" w:color="auto"/>
            </w:tcBorders>
          </w:tcPr>
          <w:p w14:paraId="0313C62E" w14:textId="77777777" w:rsidR="00BF2793" w:rsidRPr="00BF2793" w:rsidRDefault="00BF2793" w:rsidP="006E1338">
            <w:pPr>
              <w:numPr>
                <w:ilvl w:val="1"/>
                <w:numId w:val="0"/>
              </w:numPr>
              <w:overflowPunct/>
              <w:autoSpaceDE/>
              <w:autoSpaceDN/>
              <w:spacing w:after="120"/>
              <w:textAlignment w:val="auto"/>
              <w:rPr>
                <w:rFonts w:eastAsia="STZhongsong"/>
                <w:b/>
                <w:color w:val="000000" w:themeColor="text1"/>
                <w:lang w:eastAsia="zh-CN"/>
              </w:rPr>
            </w:pPr>
            <w:r w:rsidRPr="00BF2793">
              <w:rPr>
                <w:rFonts w:eastAsia="STZhongsong"/>
                <w:b/>
                <w:color w:val="000000" w:themeColor="text1"/>
                <w:lang w:eastAsia="zh-CN"/>
              </w:rPr>
              <w:t>10.8</w:t>
            </w:r>
          </w:p>
        </w:tc>
        <w:tc>
          <w:tcPr>
            <w:tcW w:w="8104" w:type="dxa"/>
            <w:tcBorders>
              <w:top w:val="single" w:sz="4" w:space="0" w:color="auto"/>
              <w:left w:val="single" w:sz="4" w:space="0" w:color="auto"/>
              <w:bottom w:val="single" w:sz="4" w:space="0" w:color="auto"/>
              <w:right w:val="single" w:sz="4" w:space="0" w:color="auto"/>
            </w:tcBorders>
            <w:shd w:val="clear" w:color="auto" w:fill="auto"/>
          </w:tcPr>
          <w:p w14:paraId="28A6824B" w14:textId="77777777" w:rsidR="00BF2793" w:rsidRPr="00BF2793" w:rsidRDefault="00BF2793" w:rsidP="006E1338">
            <w:pPr>
              <w:numPr>
                <w:ilvl w:val="1"/>
                <w:numId w:val="0"/>
              </w:numPr>
              <w:overflowPunct/>
              <w:autoSpaceDE/>
              <w:autoSpaceDN/>
              <w:spacing w:after="120"/>
              <w:textAlignment w:val="auto"/>
              <w:rPr>
                <w:rFonts w:eastAsia="STZhongsong"/>
                <w:color w:val="000000" w:themeColor="text1"/>
                <w:lang w:eastAsia="zh-CN"/>
              </w:rPr>
            </w:pPr>
            <w:r w:rsidRPr="00BF2793">
              <w:rPr>
                <w:rFonts w:eastAsia="STZhongsong"/>
                <w:b/>
                <w:color w:val="000000" w:themeColor="text1"/>
                <w:lang w:eastAsia="zh-CN"/>
              </w:rPr>
              <w:t>Protection of Customer Data</w:t>
            </w:r>
            <w:r w:rsidRPr="00BF2793">
              <w:rPr>
                <w:rFonts w:eastAsia="STZhongsong"/>
                <w:color w:val="000000" w:themeColor="text1"/>
                <w:lang w:eastAsia="zh-CN"/>
              </w:rPr>
              <w:t xml:space="preserve"> (Clause </w:t>
            </w:r>
            <w:r w:rsidRPr="00BF2793">
              <w:rPr>
                <w:rFonts w:eastAsia="STZhongsong"/>
                <w:color w:val="000000" w:themeColor="text1"/>
                <w:lang w:eastAsia="zh-CN"/>
              </w:rPr>
              <w:fldChar w:fldCharType="begin"/>
            </w:r>
            <w:r w:rsidRPr="00BF2793">
              <w:rPr>
                <w:rFonts w:eastAsia="STZhongsong"/>
                <w:color w:val="000000" w:themeColor="text1"/>
                <w:lang w:eastAsia="zh-CN"/>
              </w:rPr>
              <w:instrText xml:space="preserve"> REF _Ref358880472 \r \h  \* MERGEFORMAT </w:instrText>
            </w:r>
            <w:r w:rsidRPr="00BF2793">
              <w:rPr>
                <w:rFonts w:eastAsia="STZhongsong"/>
                <w:color w:val="000000" w:themeColor="text1"/>
                <w:lang w:eastAsia="zh-CN"/>
              </w:rPr>
            </w:r>
            <w:r w:rsidRPr="00BF2793">
              <w:rPr>
                <w:rFonts w:eastAsia="STZhongsong"/>
                <w:color w:val="000000" w:themeColor="text1"/>
                <w:lang w:eastAsia="zh-CN"/>
              </w:rPr>
              <w:fldChar w:fldCharType="separate"/>
            </w:r>
            <w:r w:rsidRPr="00BF2793">
              <w:rPr>
                <w:rFonts w:eastAsia="STZhongsong"/>
                <w:color w:val="000000" w:themeColor="text1"/>
                <w:lang w:eastAsia="zh-CN"/>
              </w:rPr>
              <w:t>34.2.3</w:t>
            </w:r>
            <w:r w:rsidRPr="00BF2793">
              <w:rPr>
                <w:rFonts w:eastAsia="STZhongsong"/>
                <w:color w:val="000000" w:themeColor="text1"/>
                <w:lang w:eastAsia="zh-CN"/>
              </w:rPr>
              <w:fldChar w:fldCharType="end"/>
            </w:r>
            <w:r w:rsidRPr="00BF2793">
              <w:rPr>
                <w:rFonts w:eastAsia="STZhongsong"/>
                <w:color w:val="000000" w:themeColor="text1"/>
                <w:lang w:eastAsia="zh-CN"/>
              </w:rPr>
              <w:t xml:space="preserve"> of the Contract Terms):</w:t>
            </w:r>
          </w:p>
          <w:p w14:paraId="16E137D7" w14:textId="77777777" w:rsidR="00BF2793" w:rsidRPr="00BF2793" w:rsidRDefault="00BF2793" w:rsidP="00BF2793">
            <w:pPr>
              <w:numPr>
                <w:ilvl w:val="1"/>
                <w:numId w:val="0"/>
              </w:numPr>
              <w:overflowPunct/>
              <w:autoSpaceDE/>
              <w:autoSpaceDN/>
              <w:spacing w:after="120"/>
              <w:jc w:val="left"/>
              <w:textAlignment w:val="auto"/>
              <w:rPr>
                <w:color w:val="000000" w:themeColor="text1"/>
              </w:rPr>
            </w:pPr>
            <w:r w:rsidRPr="00BF2793">
              <w:rPr>
                <w:color w:val="000000" w:themeColor="text1"/>
              </w:rPr>
              <w:t xml:space="preserve">See Clause </w:t>
            </w:r>
            <w:r w:rsidRPr="00BF2793">
              <w:rPr>
                <w:color w:val="000000" w:themeColor="text1"/>
              </w:rPr>
              <w:fldChar w:fldCharType="begin"/>
            </w:r>
            <w:r w:rsidRPr="00BF2793">
              <w:rPr>
                <w:color w:val="000000" w:themeColor="text1"/>
              </w:rPr>
              <w:instrText xml:space="preserve"> REF _Ref358880472 \r \h  \* MERGEFORMAT </w:instrText>
            </w:r>
            <w:r w:rsidRPr="00BF2793">
              <w:rPr>
                <w:color w:val="000000" w:themeColor="text1"/>
              </w:rPr>
            </w:r>
            <w:r w:rsidRPr="00BF2793">
              <w:rPr>
                <w:color w:val="000000" w:themeColor="text1"/>
              </w:rPr>
              <w:fldChar w:fldCharType="separate"/>
            </w:r>
            <w:r w:rsidRPr="00BF2793">
              <w:rPr>
                <w:color w:val="000000" w:themeColor="text1"/>
              </w:rPr>
              <w:t>34.2.3</w:t>
            </w:r>
            <w:r w:rsidRPr="00BF2793">
              <w:rPr>
                <w:color w:val="000000" w:themeColor="text1"/>
              </w:rPr>
              <w:fldChar w:fldCharType="end"/>
            </w:r>
            <w:r w:rsidRPr="00BF2793">
              <w:rPr>
                <w:color w:val="000000" w:themeColor="text1"/>
              </w:rPr>
              <w:t xml:space="preserve"> (Protection of Customer Data). </w:t>
            </w:r>
          </w:p>
        </w:tc>
      </w:tr>
      <w:tr w:rsidR="00BF2793" w:rsidRPr="00BF2793" w14:paraId="244FCAB1" w14:textId="77777777" w:rsidTr="00BA554F">
        <w:tc>
          <w:tcPr>
            <w:tcW w:w="936" w:type="dxa"/>
            <w:tcBorders>
              <w:top w:val="single" w:sz="4" w:space="0" w:color="auto"/>
              <w:left w:val="single" w:sz="4" w:space="0" w:color="auto"/>
              <w:bottom w:val="single" w:sz="4" w:space="0" w:color="auto"/>
              <w:right w:val="single" w:sz="4" w:space="0" w:color="auto"/>
            </w:tcBorders>
          </w:tcPr>
          <w:p w14:paraId="6BC5884A" w14:textId="77777777" w:rsidR="00BF2793" w:rsidRPr="00BF2793" w:rsidRDefault="00BF2793" w:rsidP="006E1338">
            <w:pPr>
              <w:numPr>
                <w:ilvl w:val="1"/>
                <w:numId w:val="0"/>
              </w:numPr>
              <w:overflowPunct/>
              <w:autoSpaceDE/>
              <w:autoSpaceDN/>
              <w:spacing w:after="120"/>
              <w:textAlignment w:val="auto"/>
              <w:rPr>
                <w:rFonts w:eastAsia="STZhongsong"/>
                <w:b/>
                <w:color w:val="000000" w:themeColor="text1"/>
                <w:lang w:eastAsia="zh-CN"/>
              </w:rPr>
            </w:pPr>
            <w:r w:rsidRPr="00BF2793">
              <w:rPr>
                <w:rFonts w:eastAsia="STZhongsong"/>
                <w:b/>
                <w:color w:val="000000" w:themeColor="text1"/>
                <w:lang w:eastAsia="zh-CN"/>
              </w:rPr>
              <w:t>10.9</w:t>
            </w:r>
          </w:p>
        </w:tc>
        <w:tc>
          <w:tcPr>
            <w:tcW w:w="8104" w:type="dxa"/>
            <w:tcBorders>
              <w:top w:val="single" w:sz="4" w:space="0" w:color="auto"/>
              <w:left w:val="single" w:sz="4" w:space="0" w:color="auto"/>
              <w:bottom w:val="single" w:sz="4" w:space="0" w:color="auto"/>
              <w:right w:val="single" w:sz="4" w:space="0" w:color="auto"/>
            </w:tcBorders>
            <w:shd w:val="clear" w:color="auto" w:fill="auto"/>
          </w:tcPr>
          <w:p w14:paraId="140A6922" w14:textId="77777777" w:rsidR="00BF2793" w:rsidRPr="00BF2793" w:rsidRDefault="00BF2793" w:rsidP="006E1338">
            <w:pPr>
              <w:numPr>
                <w:ilvl w:val="1"/>
                <w:numId w:val="0"/>
              </w:numPr>
              <w:overflowPunct/>
              <w:autoSpaceDE/>
              <w:autoSpaceDN/>
              <w:spacing w:after="120"/>
              <w:textAlignment w:val="auto"/>
              <w:rPr>
                <w:rFonts w:eastAsia="STZhongsong"/>
                <w:color w:val="000000" w:themeColor="text1"/>
                <w:lang w:eastAsia="zh-CN"/>
              </w:rPr>
            </w:pPr>
            <w:r w:rsidRPr="00BF2793">
              <w:rPr>
                <w:rFonts w:eastAsia="STZhongsong"/>
                <w:b/>
                <w:color w:val="000000" w:themeColor="text1"/>
                <w:lang w:eastAsia="zh-CN"/>
              </w:rPr>
              <w:t>Notices</w:t>
            </w:r>
            <w:r w:rsidRPr="00BF2793">
              <w:rPr>
                <w:rFonts w:eastAsia="STZhongsong"/>
                <w:color w:val="000000" w:themeColor="text1"/>
                <w:lang w:eastAsia="zh-CN"/>
              </w:rPr>
              <w:t xml:space="preserve"> (Clause </w:t>
            </w:r>
            <w:r w:rsidRPr="00BF2793">
              <w:rPr>
                <w:rFonts w:eastAsia="STZhongsong"/>
                <w:color w:val="000000" w:themeColor="text1"/>
                <w:lang w:eastAsia="zh-CN"/>
              </w:rPr>
              <w:fldChar w:fldCharType="begin"/>
            </w:r>
            <w:r w:rsidRPr="00BF2793">
              <w:rPr>
                <w:rFonts w:eastAsia="STZhongsong"/>
                <w:color w:val="000000" w:themeColor="text1"/>
                <w:lang w:eastAsia="zh-CN"/>
              </w:rPr>
              <w:instrText xml:space="preserve"> REF _Ref363829151 \r \h  \* MERGEFORMAT </w:instrText>
            </w:r>
            <w:r w:rsidRPr="00BF2793">
              <w:rPr>
                <w:rFonts w:eastAsia="STZhongsong"/>
                <w:color w:val="000000" w:themeColor="text1"/>
                <w:lang w:eastAsia="zh-CN"/>
              </w:rPr>
            </w:r>
            <w:r w:rsidRPr="00BF2793">
              <w:rPr>
                <w:rFonts w:eastAsia="STZhongsong"/>
                <w:color w:val="000000" w:themeColor="text1"/>
                <w:lang w:eastAsia="zh-CN"/>
              </w:rPr>
              <w:fldChar w:fldCharType="separate"/>
            </w:r>
            <w:r w:rsidRPr="00BF2793">
              <w:rPr>
                <w:rFonts w:eastAsia="STZhongsong"/>
                <w:color w:val="000000" w:themeColor="text1"/>
                <w:lang w:eastAsia="zh-CN"/>
              </w:rPr>
              <w:t>55.6</w:t>
            </w:r>
            <w:r w:rsidRPr="00BF2793">
              <w:rPr>
                <w:rFonts w:eastAsia="STZhongsong"/>
                <w:color w:val="000000" w:themeColor="text1"/>
                <w:lang w:eastAsia="zh-CN"/>
              </w:rPr>
              <w:fldChar w:fldCharType="end"/>
            </w:r>
            <w:r w:rsidRPr="00BF2793">
              <w:rPr>
                <w:rFonts w:eastAsia="STZhongsong"/>
                <w:color w:val="000000" w:themeColor="text1"/>
                <w:lang w:eastAsia="zh-CN"/>
              </w:rPr>
              <w:t xml:space="preserve"> of the Contract Terms):</w:t>
            </w:r>
          </w:p>
          <w:p w14:paraId="1C8AA5B3" w14:textId="77777777" w:rsidR="00755F8C" w:rsidRDefault="00BF2793" w:rsidP="00755F8C">
            <w:pPr>
              <w:numPr>
                <w:ilvl w:val="1"/>
                <w:numId w:val="0"/>
              </w:numPr>
              <w:overflowPunct/>
              <w:autoSpaceDE/>
              <w:autoSpaceDN/>
              <w:spacing w:after="120"/>
              <w:textAlignment w:val="auto"/>
              <w:rPr>
                <w:rFonts w:eastAsia="STZhongsong"/>
                <w:color w:val="000000" w:themeColor="text1"/>
                <w:lang w:eastAsia="zh-CN"/>
              </w:rPr>
            </w:pPr>
            <w:r w:rsidRPr="00BF2793">
              <w:rPr>
                <w:rFonts w:eastAsia="STZhongsong"/>
                <w:color w:val="000000" w:themeColor="text1"/>
                <w:lang w:eastAsia="zh-CN"/>
              </w:rPr>
              <w:t>Customer’s po</w:t>
            </w:r>
            <w:r w:rsidR="00755F8C">
              <w:rPr>
                <w:rFonts w:eastAsia="STZhongsong"/>
                <w:color w:val="000000" w:themeColor="text1"/>
                <w:lang w:eastAsia="zh-CN"/>
              </w:rPr>
              <w:t>stal address and email address:</w:t>
            </w:r>
          </w:p>
          <w:p w14:paraId="75F351FC" w14:textId="77777777" w:rsidR="0038159D" w:rsidRDefault="0038159D" w:rsidP="0038159D">
            <w:pPr>
              <w:tabs>
                <w:tab w:val="center" w:pos="4153"/>
                <w:tab w:val="right" w:pos="8306"/>
              </w:tabs>
              <w:spacing w:after="120" w:line="240" w:lineRule="atLeast"/>
              <w:ind w:left="0"/>
              <w:rPr>
                <w:b/>
                <w:lang w:eastAsia="en-GB"/>
              </w:rPr>
            </w:pPr>
            <w:r>
              <w:rPr>
                <w:lang w:eastAsia="en-GB"/>
              </w:rPr>
              <w:t>[REDACTED]</w:t>
            </w:r>
          </w:p>
          <w:p w14:paraId="5ABE20EC" w14:textId="77777777" w:rsidR="00BF2793" w:rsidRPr="00BF2793" w:rsidRDefault="00BF2793" w:rsidP="00BF2793">
            <w:pPr>
              <w:numPr>
                <w:ilvl w:val="1"/>
                <w:numId w:val="0"/>
              </w:numPr>
              <w:overflowPunct/>
              <w:autoSpaceDE/>
              <w:autoSpaceDN/>
              <w:spacing w:after="120"/>
              <w:textAlignment w:val="auto"/>
              <w:rPr>
                <w:rFonts w:eastAsia="STZhongsong"/>
                <w:color w:val="000000" w:themeColor="text1"/>
                <w:lang w:eastAsia="zh-CN"/>
              </w:rPr>
            </w:pPr>
            <w:r w:rsidRPr="001E4C5F">
              <w:rPr>
                <w:rFonts w:eastAsia="STZhongsong"/>
                <w:color w:val="000000" w:themeColor="text1"/>
                <w:lang w:eastAsia="zh-CN"/>
              </w:rPr>
              <w:lastRenderedPageBreak/>
              <w:t>Suppliers postal address and email address:</w:t>
            </w:r>
            <w:r w:rsidRPr="00BF2793">
              <w:rPr>
                <w:rFonts w:eastAsia="STZhongsong"/>
                <w:color w:val="000000" w:themeColor="text1"/>
                <w:lang w:eastAsia="zh-CN"/>
              </w:rPr>
              <w:t xml:space="preserve"> </w:t>
            </w:r>
          </w:p>
          <w:p w14:paraId="4B01EF8D" w14:textId="5F54EDDA" w:rsidR="00BF2793" w:rsidRPr="0038159D" w:rsidRDefault="0038159D" w:rsidP="0038159D">
            <w:pPr>
              <w:tabs>
                <w:tab w:val="center" w:pos="4153"/>
                <w:tab w:val="right" w:pos="8306"/>
              </w:tabs>
              <w:spacing w:after="120" w:line="240" w:lineRule="atLeast"/>
              <w:ind w:left="0"/>
              <w:rPr>
                <w:b/>
                <w:lang w:eastAsia="en-GB"/>
              </w:rPr>
            </w:pPr>
            <w:r>
              <w:rPr>
                <w:lang w:eastAsia="en-GB"/>
              </w:rPr>
              <w:t>[REDACTED]</w:t>
            </w:r>
          </w:p>
        </w:tc>
      </w:tr>
      <w:tr w:rsidR="00BF2793" w:rsidRPr="00BF2793" w14:paraId="011E1E3C" w14:textId="77777777" w:rsidTr="00BA554F">
        <w:tc>
          <w:tcPr>
            <w:tcW w:w="936" w:type="dxa"/>
            <w:tcBorders>
              <w:top w:val="single" w:sz="4" w:space="0" w:color="auto"/>
              <w:left w:val="single" w:sz="4" w:space="0" w:color="auto"/>
              <w:bottom w:val="single" w:sz="4" w:space="0" w:color="auto"/>
              <w:right w:val="single" w:sz="4" w:space="0" w:color="auto"/>
            </w:tcBorders>
          </w:tcPr>
          <w:p w14:paraId="241FB34E" w14:textId="77777777" w:rsidR="00BF2793" w:rsidRPr="00BF2793" w:rsidRDefault="00BF2793" w:rsidP="006E1338">
            <w:pPr>
              <w:numPr>
                <w:ilvl w:val="1"/>
                <w:numId w:val="0"/>
              </w:numPr>
              <w:overflowPunct/>
              <w:autoSpaceDE/>
              <w:autoSpaceDN/>
              <w:spacing w:after="120"/>
              <w:jc w:val="left"/>
              <w:textAlignment w:val="auto"/>
              <w:rPr>
                <w:rFonts w:eastAsia="STZhongsong"/>
                <w:b/>
                <w:color w:val="000000" w:themeColor="text1"/>
                <w:lang w:eastAsia="zh-CN"/>
              </w:rPr>
            </w:pPr>
            <w:r w:rsidRPr="00BF2793">
              <w:rPr>
                <w:rFonts w:eastAsia="STZhongsong"/>
                <w:b/>
                <w:color w:val="000000" w:themeColor="text1"/>
                <w:lang w:eastAsia="zh-CN"/>
              </w:rPr>
              <w:lastRenderedPageBreak/>
              <w:t>10.10</w:t>
            </w:r>
          </w:p>
        </w:tc>
        <w:tc>
          <w:tcPr>
            <w:tcW w:w="8104" w:type="dxa"/>
            <w:tcBorders>
              <w:top w:val="single" w:sz="4" w:space="0" w:color="auto"/>
              <w:left w:val="single" w:sz="4" w:space="0" w:color="auto"/>
              <w:bottom w:val="single" w:sz="4" w:space="0" w:color="auto"/>
              <w:right w:val="single" w:sz="4" w:space="0" w:color="auto"/>
            </w:tcBorders>
            <w:shd w:val="clear" w:color="auto" w:fill="auto"/>
          </w:tcPr>
          <w:p w14:paraId="6F2E8A5B" w14:textId="77777777" w:rsidR="00BF2793" w:rsidRPr="00BF2793" w:rsidRDefault="00BF2793" w:rsidP="00AA44CC">
            <w:pPr>
              <w:numPr>
                <w:ilvl w:val="1"/>
                <w:numId w:val="0"/>
              </w:numPr>
              <w:overflowPunct/>
              <w:autoSpaceDE/>
              <w:autoSpaceDN/>
              <w:spacing w:after="120"/>
              <w:jc w:val="left"/>
              <w:textAlignment w:val="auto"/>
              <w:rPr>
                <w:rFonts w:eastAsia="STZhongsong"/>
                <w:color w:val="000000" w:themeColor="text1"/>
                <w:lang w:eastAsia="zh-CN"/>
              </w:rPr>
            </w:pPr>
            <w:r w:rsidRPr="00BF2793">
              <w:rPr>
                <w:rFonts w:eastAsia="STZhongsong"/>
                <w:b/>
                <w:color w:val="000000" w:themeColor="text1"/>
                <w:lang w:eastAsia="zh-CN"/>
              </w:rPr>
              <w:t xml:space="preserve">Transparency </w:t>
            </w:r>
            <w:proofErr w:type="spellStart"/>
            <w:r w:rsidRPr="00BF2793">
              <w:rPr>
                <w:rFonts w:eastAsia="STZhongsong"/>
                <w:b/>
                <w:color w:val="000000" w:themeColor="text1"/>
                <w:lang w:eastAsia="zh-CN"/>
              </w:rPr>
              <w:t>Reports</w:t>
            </w:r>
            <w:r w:rsidRPr="00BF2793">
              <w:rPr>
                <w:rFonts w:eastAsia="STZhongsong"/>
                <w:color w:val="000000" w:themeColor="text1"/>
                <w:lang w:eastAsia="zh-CN"/>
              </w:rPr>
              <w:t>In</w:t>
            </w:r>
            <w:proofErr w:type="spellEnd"/>
            <w:r w:rsidRPr="00BF2793">
              <w:rPr>
                <w:rFonts w:eastAsia="STZhongsong"/>
                <w:color w:val="000000" w:themeColor="text1"/>
                <w:lang w:eastAsia="zh-CN"/>
              </w:rPr>
              <w:t xml:space="preserve"> Contract Schedule 13 (Transparency Reports)</w:t>
            </w:r>
          </w:p>
          <w:p w14:paraId="677EA8C9" w14:textId="77777777" w:rsidR="00BF2793" w:rsidRPr="00BF2793" w:rsidRDefault="00BF2793" w:rsidP="00BF2793">
            <w:pPr>
              <w:numPr>
                <w:ilvl w:val="1"/>
                <w:numId w:val="0"/>
              </w:numPr>
              <w:overflowPunct/>
              <w:autoSpaceDE/>
              <w:autoSpaceDN/>
              <w:spacing w:after="120"/>
              <w:jc w:val="left"/>
              <w:textAlignment w:val="auto"/>
              <w:rPr>
                <w:color w:val="000000" w:themeColor="text1"/>
              </w:rPr>
            </w:pPr>
            <w:r w:rsidRPr="00BF2793">
              <w:rPr>
                <w:color w:val="000000" w:themeColor="text1"/>
              </w:rPr>
              <w:t xml:space="preserve">See Call off Contract Schedule 13 (Transparency Reports). </w:t>
            </w:r>
          </w:p>
        </w:tc>
      </w:tr>
      <w:tr w:rsidR="00BF2793" w:rsidRPr="00BF2793" w14:paraId="6DB2DAE8" w14:textId="77777777" w:rsidTr="00BA554F">
        <w:tc>
          <w:tcPr>
            <w:tcW w:w="936" w:type="dxa"/>
            <w:tcBorders>
              <w:top w:val="single" w:sz="4" w:space="0" w:color="auto"/>
              <w:left w:val="single" w:sz="4" w:space="0" w:color="auto"/>
              <w:bottom w:val="single" w:sz="4" w:space="0" w:color="auto"/>
              <w:right w:val="single" w:sz="4" w:space="0" w:color="auto"/>
            </w:tcBorders>
          </w:tcPr>
          <w:p w14:paraId="7B7A96E5" w14:textId="77777777" w:rsidR="00BF2793" w:rsidRPr="00BF2793" w:rsidRDefault="00BF2793" w:rsidP="006E1338">
            <w:pPr>
              <w:numPr>
                <w:ilvl w:val="1"/>
                <w:numId w:val="0"/>
              </w:numPr>
              <w:overflowPunct/>
              <w:autoSpaceDE/>
              <w:autoSpaceDN/>
              <w:spacing w:after="120"/>
              <w:jc w:val="left"/>
              <w:textAlignment w:val="auto"/>
              <w:rPr>
                <w:rFonts w:eastAsia="STZhongsong"/>
                <w:b/>
                <w:color w:val="000000" w:themeColor="text1"/>
                <w:lang w:eastAsia="zh-CN"/>
              </w:rPr>
            </w:pPr>
            <w:r w:rsidRPr="00BF2793">
              <w:rPr>
                <w:rFonts w:eastAsia="STZhongsong"/>
                <w:b/>
                <w:color w:val="000000" w:themeColor="text1"/>
                <w:lang w:eastAsia="zh-CN"/>
              </w:rPr>
              <w:t>10.12</w:t>
            </w:r>
          </w:p>
        </w:tc>
        <w:tc>
          <w:tcPr>
            <w:tcW w:w="8104" w:type="dxa"/>
            <w:tcBorders>
              <w:top w:val="single" w:sz="4" w:space="0" w:color="auto"/>
              <w:left w:val="single" w:sz="4" w:space="0" w:color="auto"/>
              <w:bottom w:val="single" w:sz="4" w:space="0" w:color="auto"/>
              <w:right w:val="single" w:sz="4" w:space="0" w:color="auto"/>
            </w:tcBorders>
            <w:shd w:val="clear" w:color="auto" w:fill="auto"/>
          </w:tcPr>
          <w:p w14:paraId="59896272" w14:textId="77777777" w:rsidR="00BF2793" w:rsidRDefault="00CE7F67" w:rsidP="005015AB">
            <w:pPr>
              <w:numPr>
                <w:ilvl w:val="1"/>
                <w:numId w:val="0"/>
              </w:numPr>
              <w:overflowPunct/>
              <w:autoSpaceDE/>
              <w:autoSpaceDN/>
              <w:spacing w:after="120"/>
              <w:jc w:val="left"/>
              <w:textAlignment w:val="auto"/>
              <w:rPr>
                <w:rFonts w:eastAsia="STZhongsong"/>
                <w:b/>
                <w:color w:val="000000" w:themeColor="text1"/>
                <w:lang w:eastAsia="zh-CN"/>
              </w:rPr>
            </w:pPr>
            <w:r>
              <w:rPr>
                <w:rFonts w:eastAsia="STZhongsong"/>
                <w:b/>
                <w:color w:val="000000" w:themeColor="text1"/>
                <w:lang w:eastAsia="zh-CN"/>
              </w:rPr>
              <w:t>Contract Tender:</w:t>
            </w:r>
          </w:p>
          <w:p w14:paraId="5E9DFAFE" w14:textId="01C917F5" w:rsidR="00CE7F67" w:rsidRPr="00CE7F67" w:rsidRDefault="00CE7F67" w:rsidP="005015AB">
            <w:pPr>
              <w:numPr>
                <w:ilvl w:val="1"/>
                <w:numId w:val="0"/>
              </w:numPr>
              <w:overflowPunct/>
              <w:autoSpaceDE/>
              <w:autoSpaceDN/>
              <w:spacing w:after="120"/>
              <w:jc w:val="left"/>
              <w:textAlignment w:val="auto"/>
              <w:rPr>
                <w:rFonts w:eastAsia="STZhongsong"/>
                <w:color w:val="000000" w:themeColor="text1"/>
                <w:lang w:eastAsia="zh-CN"/>
              </w:rPr>
            </w:pPr>
            <w:r w:rsidRPr="00CE7F67">
              <w:rPr>
                <w:rFonts w:eastAsia="STZhongsong"/>
                <w:color w:val="000000" w:themeColor="text1"/>
                <w:lang w:eastAsia="zh-CN"/>
              </w:rPr>
              <w:t>Please refer to Schedule 15: Contract Tender</w:t>
            </w:r>
          </w:p>
        </w:tc>
      </w:tr>
    </w:tbl>
    <w:p w14:paraId="0184E10F" w14:textId="06928B81" w:rsidR="0092336C" w:rsidRPr="00BF2793" w:rsidRDefault="00E2609B" w:rsidP="005E4232">
      <w:pPr>
        <w:ind w:left="0"/>
        <w:rPr>
          <w:b/>
          <w:color w:val="000000" w:themeColor="text1"/>
        </w:rPr>
      </w:pPr>
      <w:r w:rsidRPr="00BF2793">
        <w:rPr>
          <w:color w:val="000000" w:themeColor="text1"/>
        </w:rPr>
        <w:br w:type="page"/>
      </w:r>
      <w:r w:rsidRPr="00BF2793">
        <w:rPr>
          <w:b/>
          <w:color w:val="000000" w:themeColor="text1"/>
        </w:rPr>
        <w:lastRenderedPageBreak/>
        <w:t>FORMATION OF CONTRACT</w:t>
      </w:r>
    </w:p>
    <w:p w14:paraId="61BAA9C7" w14:textId="77777777" w:rsidR="00375CB5" w:rsidRPr="00BF2793" w:rsidRDefault="007B5F70" w:rsidP="005E4232">
      <w:pPr>
        <w:ind w:left="0"/>
        <w:rPr>
          <w:b/>
          <w:color w:val="000000" w:themeColor="text1"/>
        </w:rPr>
      </w:pPr>
      <w:r w:rsidRPr="00BF2793">
        <w:rPr>
          <w:b/>
          <w:color w:val="000000" w:themeColor="text1"/>
        </w:rPr>
        <w:t xml:space="preserve">BY SIGNING AND RETURNING THIS </w:t>
      </w:r>
      <w:r w:rsidR="00192336" w:rsidRPr="00BF2793">
        <w:rPr>
          <w:b/>
          <w:color w:val="000000" w:themeColor="text1"/>
        </w:rPr>
        <w:t>CONTRACT</w:t>
      </w:r>
      <w:r w:rsidR="003451E9" w:rsidRPr="00BF2793">
        <w:rPr>
          <w:b/>
          <w:color w:val="000000" w:themeColor="text1"/>
        </w:rPr>
        <w:t xml:space="preserve"> ORDER FORM</w:t>
      </w:r>
      <w:r w:rsidRPr="00BF2793">
        <w:rPr>
          <w:b/>
          <w:color w:val="000000" w:themeColor="text1"/>
        </w:rPr>
        <w:t xml:space="preserve"> (which may be done </w:t>
      </w:r>
      <w:r w:rsidR="00007828" w:rsidRPr="00BF2793">
        <w:rPr>
          <w:b/>
          <w:color w:val="000000" w:themeColor="text1"/>
        </w:rPr>
        <w:t>by electronic means</w:t>
      </w:r>
      <w:r w:rsidRPr="00BF2793">
        <w:rPr>
          <w:b/>
          <w:color w:val="000000" w:themeColor="text1"/>
        </w:rPr>
        <w:t xml:space="preserve">) </w:t>
      </w:r>
      <w:r w:rsidR="00E5513B" w:rsidRPr="00BF2793">
        <w:rPr>
          <w:b/>
          <w:color w:val="000000" w:themeColor="text1"/>
        </w:rPr>
        <w:t xml:space="preserve">the Supplier agrees to enter </w:t>
      </w:r>
      <w:r w:rsidRPr="00BF2793">
        <w:rPr>
          <w:b/>
          <w:color w:val="000000" w:themeColor="text1"/>
        </w:rPr>
        <w:t xml:space="preserve">a Contract with the Customer to provide the </w:t>
      </w:r>
      <w:r w:rsidR="001F582E" w:rsidRPr="00BF2793">
        <w:rPr>
          <w:b/>
          <w:color w:val="000000" w:themeColor="text1"/>
        </w:rPr>
        <w:t xml:space="preserve">Goods </w:t>
      </w:r>
      <w:r w:rsidR="009E0BBE" w:rsidRPr="00BF2793">
        <w:rPr>
          <w:b/>
          <w:color w:val="000000" w:themeColor="text1"/>
        </w:rPr>
        <w:t>and/or Services</w:t>
      </w:r>
      <w:r w:rsidR="006F424B" w:rsidRPr="00BF2793">
        <w:rPr>
          <w:b/>
          <w:color w:val="000000" w:themeColor="text1"/>
        </w:rPr>
        <w:t xml:space="preserve"> in accordance with the</w:t>
      </w:r>
      <w:r w:rsidR="00DE3EAE" w:rsidRPr="00BF2793">
        <w:rPr>
          <w:b/>
          <w:color w:val="000000" w:themeColor="text1"/>
        </w:rPr>
        <w:t xml:space="preserve"> terms</w:t>
      </w:r>
      <w:r w:rsidR="00192336" w:rsidRPr="00BF2793">
        <w:rPr>
          <w:b/>
          <w:color w:val="000000" w:themeColor="text1"/>
        </w:rPr>
        <w:t xml:space="preserve"> of the Contract Order</w:t>
      </w:r>
      <w:r w:rsidR="006F424B" w:rsidRPr="00BF2793">
        <w:rPr>
          <w:b/>
          <w:color w:val="000000" w:themeColor="text1"/>
        </w:rPr>
        <w:t xml:space="preserve"> Form and the C</w:t>
      </w:r>
      <w:r w:rsidR="00192336" w:rsidRPr="00BF2793">
        <w:rPr>
          <w:b/>
          <w:color w:val="000000" w:themeColor="text1"/>
        </w:rPr>
        <w:t>ontract</w:t>
      </w:r>
      <w:r w:rsidR="006F424B" w:rsidRPr="00BF2793">
        <w:rPr>
          <w:b/>
          <w:color w:val="000000" w:themeColor="text1"/>
        </w:rPr>
        <w:t xml:space="preserve"> Terms</w:t>
      </w:r>
      <w:r w:rsidRPr="00BF2793">
        <w:rPr>
          <w:b/>
          <w:color w:val="000000" w:themeColor="text1"/>
        </w:rPr>
        <w:t>.</w:t>
      </w:r>
    </w:p>
    <w:p w14:paraId="51103360" w14:textId="77777777" w:rsidR="00375CB5" w:rsidRPr="00BF2793" w:rsidRDefault="007B5F70" w:rsidP="005E4232">
      <w:pPr>
        <w:ind w:left="0"/>
        <w:rPr>
          <w:b/>
          <w:color w:val="000000" w:themeColor="text1"/>
        </w:rPr>
      </w:pPr>
      <w:r w:rsidRPr="00BF2793">
        <w:rPr>
          <w:b/>
          <w:color w:val="000000" w:themeColor="text1"/>
        </w:rPr>
        <w:t xml:space="preserve">The Parties hereby acknowledge and agree that they have read the </w:t>
      </w:r>
      <w:r w:rsidR="003451E9" w:rsidRPr="00BF2793">
        <w:rPr>
          <w:b/>
          <w:color w:val="000000" w:themeColor="text1"/>
        </w:rPr>
        <w:t>C</w:t>
      </w:r>
      <w:r w:rsidR="00192336" w:rsidRPr="00BF2793">
        <w:rPr>
          <w:b/>
          <w:color w:val="000000" w:themeColor="text1"/>
        </w:rPr>
        <w:t>ontract</w:t>
      </w:r>
      <w:r w:rsidR="003451E9" w:rsidRPr="00BF2793">
        <w:rPr>
          <w:b/>
          <w:color w:val="000000" w:themeColor="text1"/>
        </w:rPr>
        <w:t xml:space="preserve"> Order Form</w:t>
      </w:r>
      <w:r w:rsidRPr="00BF2793">
        <w:rPr>
          <w:b/>
          <w:color w:val="000000" w:themeColor="text1"/>
        </w:rPr>
        <w:t xml:space="preserve"> and the </w:t>
      </w:r>
      <w:r w:rsidR="001F582E" w:rsidRPr="00BF2793">
        <w:rPr>
          <w:b/>
          <w:color w:val="000000" w:themeColor="text1"/>
        </w:rPr>
        <w:t>C</w:t>
      </w:r>
      <w:r w:rsidR="00192336" w:rsidRPr="00BF2793">
        <w:rPr>
          <w:b/>
          <w:color w:val="000000" w:themeColor="text1"/>
        </w:rPr>
        <w:t xml:space="preserve">ontract </w:t>
      </w:r>
      <w:r w:rsidRPr="00BF2793">
        <w:rPr>
          <w:b/>
          <w:color w:val="000000" w:themeColor="text1"/>
        </w:rPr>
        <w:t>Terms and by signing below agree to be bound by this Contract.</w:t>
      </w:r>
    </w:p>
    <w:p w14:paraId="758FC762" w14:textId="77777777" w:rsidR="00375CB5" w:rsidRPr="00BF2793" w:rsidRDefault="007B5F70" w:rsidP="005E4232">
      <w:pPr>
        <w:ind w:left="0"/>
        <w:rPr>
          <w:b/>
          <w:color w:val="000000" w:themeColor="text1"/>
        </w:rPr>
      </w:pPr>
      <w:r w:rsidRPr="00BF2793">
        <w:rPr>
          <w:b/>
          <w:color w:val="000000" w:themeColor="text1"/>
        </w:rPr>
        <w:t xml:space="preserve">In accordance with paragraph 7 of </w:t>
      </w:r>
      <w:r w:rsidR="00890A36" w:rsidRPr="00BF2793">
        <w:rPr>
          <w:b/>
          <w:color w:val="000000" w:themeColor="text1"/>
        </w:rPr>
        <w:t xml:space="preserve">DPS </w:t>
      </w:r>
      <w:r w:rsidRPr="00BF2793">
        <w:rPr>
          <w:b/>
          <w:color w:val="000000" w:themeColor="text1"/>
        </w:rPr>
        <w:t>Schedule 5 (Ca</w:t>
      </w:r>
      <w:r w:rsidR="00192336" w:rsidRPr="00BF2793">
        <w:rPr>
          <w:b/>
          <w:color w:val="000000" w:themeColor="text1"/>
        </w:rPr>
        <w:t xml:space="preserve">ll for Competition </w:t>
      </w:r>
      <w:r w:rsidRPr="00BF2793">
        <w:rPr>
          <w:b/>
          <w:color w:val="000000" w:themeColor="text1"/>
        </w:rPr>
        <w:t>Procedure), the Parties hereby acknowledge and agree that this Contract shall be formed when the Customer acknowledges (</w:t>
      </w:r>
      <w:r w:rsidR="00007828" w:rsidRPr="00BF2793">
        <w:rPr>
          <w:b/>
          <w:color w:val="000000" w:themeColor="text1"/>
        </w:rPr>
        <w:t>which may be done by electronic means</w:t>
      </w:r>
      <w:r w:rsidRPr="00BF2793">
        <w:rPr>
          <w:b/>
          <w:color w:val="000000" w:themeColor="text1"/>
        </w:rPr>
        <w:t>) the receipt of the signed copy of the</w:t>
      </w:r>
      <w:r w:rsidR="00192336" w:rsidRPr="00BF2793">
        <w:rPr>
          <w:b/>
          <w:color w:val="000000" w:themeColor="text1"/>
        </w:rPr>
        <w:t xml:space="preserve"> Contract </w:t>
      </w:r>
      <w:r w:rsidR="003451E9" w:rsidRPr="00BF2793">
        <w:rPr>
          <w:b/>
          <w:color w:val="000000" w:themeColor="text1"/>
        </w:rPr>
        <w:t>Order Form</w:t>
      </w:r>
      <w:r w:rsidRPr="00BF2793">
        <w:rPr>
          <w:b/>
          <w:color w:val="000000" w:themeColor="text1"/>
        </w:rPr>
        <w:t xml:space="preserve"> from the Supplier within two (2) Working Days from </w:t>
      </w:r>
      <w:r w:rsidR="006F424B" w:rsidRPr="00BF2793">
        <w:rPr>
          <w:b/>
          <w:color w:val="000000" w:themeColor="text1"/>
        </w:rPr>
        <w:t xml:space="preserve">such </w:t>
      </w:r>
      <w:r w:rsidRPr="00BF2793">
        <w:rPr>
          <w:b/>
          <w:color w:val="000000" w:themeColor="text1"/>
        </w:rPr>
        <w:t>receipt.</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5"/>
        <w:gridCol w:w="6543"/>
      </w:tblGrid>
      <w:tr w:rsidR="00E2609B" w:rsidRPr="00BF2793" w14:paraId="7B369746" w14:textId="77777777" w:rsidTr="00E2609B">
        <w:tc>
          <w:tcPr>
            <w:tcW w:w="9198" w:type="dxa"/>
            <w:gridSpan w:val="2"/>
            <w:tcBorders>
              <w:top w:val="nil"/>
              <w:left w:val="nil"/>
              <w:bottom w:val="single" w:sz="4" w:space="0" w:color="auto"/>
              <w:right w:val="nil"/>
            </w:tcBorders>
          </w:tcPr>
          <w:p w14:paraId="27E0EED1" w14:textId="77777777" w:rsidR="00E2609B" w:rsidRPr="00BF2793" w:rsidRDefault="00E2609B" w:rsidP="00E2609B">
            <w:pPr>
              <w:pStyle w:val="MarginText"/>
              <w:rPr>
                <w:rFonts w:cs="Arial"/>
                <w:color w:val="000000" w:themeColor="text1"/>
                <w:sz w:val="22"/>
                <w:szCs w:val="22"/>
              </w:rPr>
            </w:pPr>
            <w:r w:rsidRPr="00BF2793">
              <w:rPr>
                <w:rFonts w:cs="Arial"/>
                <w:b/>
                <w:color w:val="000000" w:themeColor="text1"/>
                <w:sz w:val="22"/>
                <w:szCs w:val="22"/>
              </w:rPr>
              <w:lastRenderedPageBreak/>
              <w:t>For and on behalf of the Supplier:</w:t>
            </w:r>
          </w:p>
        </w:tc>
      </w:tr>
      <w:tr w:rsidR="00E2609B" w:rsidRPr="00BF2793" w14:paraId="237567DC" w14:textId="77777777" w:rsidTr="00E2609B">
        <w:tc>
          <w:tcPr>
            <w:tcW w:w="2655" w:type="dxa"/>
            <w:tcBorders>
              <w:top w:val="single" w:sz="4" w:space="0" w:color="auto"/>
              <w:left w:val="single" w:sz="4" w:space="0" w:color="auto"/>
              <w:bottom w:val="single" w:sz="4" w:space="0" w:color="auto"/>
              <w:right w:val="single" w:sz="4" w:space="0" w:color="auto"/>
            </w:tcBorders>
          </w:tcPr>
          <w:p w14:paraId="78563FFA" w14:textId="77777777" w:rsidR="00E2609B" w:rsidRPr="00BF2793" w:rsidRDefault="00E2609B" w:rsidP="00E2609B">
            <w:pPr>
              <w:pStyle w:val="MarginText"/>
              <w:rPr>
                <w:rFonts w:cs="Arial"/>
                <w:color w:val="000000" w:themeColor="text1"/>
                <w:sz w:val="22"/>
                <w:szCs w:val="22"/>
              </w:rPr>
            </w:pPr>
            <w:r w:rsidRPr="00BF2793">
              <w:rPr>
                <w:rFonts w:cs="Arial"/>
                <w:color w:val="000000" w:themeColor="text1"/>
                <w:sz w:val="22"/>
                <w:szCs w:val="22"/>
              </w:rPr>
              <w:t>Name and Title</w:t>
            </w:r>
          </w:p>
        </w:tc>
        <w:tc>
          <w:tcPr>
            <w:tcW w:w="6543" w:type="dxa"/>
            <w:tcBorders>
              <w:top w:val="single" w:sz="4" w:space="0" w:color="auto"/>
              <w:left w:val="single" w:sz="4" w:space="0" w:color="auto"/>
              <w:bottom w:val="single" w:sz="4" w:space="0" w:color="auto"/>
              <w:right w:val="single" w:sz="4" w:space="0" w:color="auto"/>
            </w:tcBorders>
          </w:tcPr>
          <w:p w14:paraId="15873855" w14:textId="77777777" w:rsidR="0038159D" w:rsidRDefault="0038159D" w:rsidP="0038159D">
            <w:pPr>
              <w:tabs>
                <w:tab w:val="center" w:pos="4153"/>
                <w:tab w:val="right" w:pos="8306"/>
              </w:tabs>
              <w:spacing w:after="120" w:line="240" w:lineRule="atLeast"/>
              <w:ind w:left="0"/>
              <w:rPr>
                <w:b/>
                <w:lang w:eastAsia="en-GB"/>
              </w:rPr>
            </w:pPr>
            <w:r>
              <w:rPr>
                <w:lang w:eastAsia="en-GB"/>
              </w:rPr>
              <w:t>[REDACTED]</w:t>
            </w:r>
          </w:p>
          <w:p w14:paraId="1FE15B39" w14:textId="77777777" w:rsidR="00E2609B" w:rsidRPr="00BF2793" w:rsidRDefault="00E2609B" w:rsidP="00E2609B">
            <w:pPr>
              <w:pStyle w:val="MarginText"/>
              <w:rPr>
                <w:rFonts w:cs="Arial"/>
                <w:color w:val="000000" w:themeColor="text1"/>
                <w:sz w:val="22"/>
                <w:szCs w:val="22"/>
              </w:rPr>
            </w:pPr>
          </w:p>
        </w:tc>
      </w:tr>
      <w:tr w:rsidR="00E2609B" w:rsidRPr="00BF2793" w14:paraId="13A0FDB5" w14:textId="77777777" w:rsidTr="00E2609B">
        <w:tc>
          <w:tcPr>
            <w:tcW w:w="2655" w:type="dxa"/>
            <w:tcBorders>
              <w:top w:val="single" w:sz="4" w:space="0" w:color="auto"/>
              <w:left w:val="single" w:sz="4" w:space="0" w:color="auto"/>
              <w:bottom w:val="single" w:sz="4" w:space="0" w:color="auto"/>
              <w:right w:val="single" w:sz="4" w:space="0" w:color="auto"/>
            </w:tcBorders>
          </w:tcPr>
          <w:p w14:paraId="6A1E27B4" w14:textId="77777777" w:rsidR="00E2609B" w:rsidRPr="00BF2793" w:rsidRDefault="00E2609B" w:rsidP="00E2609B">
            <w:pPr>
              <w:pStyle w:val="MarginText"/>
              <w:rPr>
                <w:rFonts w:cs="Arial"/>
                <w:color w:val="000000" w:themeColor="text1"/>
                <w:sz w:val="22"/>
                <w:szCs w:val="22"/>
              </w:rPr>
            </w:pPr>
            <w:r w:rsidRPr="00BF2793">
              <w:rPr>
                <w:rFonts w:cs="Arial"/>
                <w:color w:val="000000" w:themeColor="text1"/>
                <w:sz w:val="22"/>
                <w:szCs w:val="22"/>
              </w:rPr>
              <w:t>Signature</w:t>
            </w:r>
          </w:p>
        </w:tc>
        <w:tc>
          <w:tcPr>
            <w:tcW w:w="6543" w:type="dxa"/>
            <w:tcBorders>
              <w:top w:val="single" w:sz="4" w:space="0" w:color="auto"/>
              <w:left w:val="single" w:sz="4" w:space="0" w:color="auto"/>
              <w:bottom w:val="single" w:sz="4" w:space="0" w:color="auto"/>
              <w:right w:val="single" w:sz="4" w:space="0" w:color="auto"/>
            </w:tcBorders>
          </w:tcPr>
          <w:p w14:paraId="07F1886C" w14:textId="77777777" w:rsidR="0038159D" w:rsidRDefault="0038159D" w:rsidP="0038159D">
            <w:pPr>
              <w:tabs>
                <w:tab w:val="center" w:pos="4153"/>
                <w:tab w:val="right" w:pos="8306"/>
              </w:tabs>
              <w:spacing w:after="120" w:line="240" w:lineRule="atLeast"/>
              <w:ind w:left="0"/>
              <w:rPr>
                <w:b/>
                <w:lang w:eastAsia="en-GB"/>
              </w:rPr>
            </w:pPr>
            <w:r>
              <w:rPr>
                <w:lang w:eastAsia="en-GB"/>
              </w:rPr>
              <w:t>[REDACTED]</w:t>
            </w:r>
          </w:p>
          <w:p w14:paraId="21E61ADB" w14:textId="77777777" w:rsidR="00E2609B" w:rsidRPr="00BF2793" w:rsidRDefault="00E2609B" w:rsidP="00E2609B">
            <w:pPr>
              <w:pStyle w:val="MarginText"/>
              <w:rPr>
                <w:rFonts w:cs="Arial"/>
                <w:color w:val="000000" w:themeColor="text1"/>
                <w:sz w:val="22"/>
                <w:szCs w:val="22"/>
              </w:rPr>
            </w:pPr>
          </w:p>
        </w:tc>
      </w:tr>
      <w:tr w:rsidR="00E2609B" w:rsidRPr="00BF2793" w14:paraId="2743F8D3" w14:textId="77777777" w:rsidTr="00E2609B">
        <w:tc>
          <w:tcPr>
            <w:tcW w:w="2655" w:type="dxa"/>
            <w:tcBorders>
              <w:top w:val="single" w:sz="4" w:space="0" w:color="auto"/>
              <w:left w:val="single" w:sz="4" w:space="0" w:color="auto"/>
              <w:bottom w:val="single" w:sz="4" w:space="0" w:color="auto"/>
              <w:right w:val="single" w:sz="4" w:space="0" w:color="auto"/>
            </w:tcBorders>
          </w:tcPr>
          <w:p w14:paraId="2231BA6F" w14:textId="77777777" w:rsidR="00E2609B" w:rsidRPr="00BF2793" w:rsidRDefault="00E2609B" w:rsidP="00E2609B">
            <w:pPr>
              <w:pStyle w:val="MarginText"/>
              <w:rPr>
                <w:rFonts w:cs="Arial"/>
                <w:color w:val="000000" w:themeColor="text1"/>
                <w:sz w:val="22"/>
                <w:szCs w:val="22"/>
              </w:rPr>
            </w:pPr>
            <w:r w:rsidRPr="00BF2793">
              <w:rPr>
                <w:rFonts w:cs="Arial"/>
                <w:color w:val="000000" w:themeColor="text1"/>
                <w:sz w:val="22"/>
                <w:szCs w:val="22"/>
              </w:rPr>
              <w:t>Date</w:t>
            </w:r>
          </w:p>
        </w:tc>
        <w:tc>
          <w:tcPr>
            <w:tcW w:w="6543" w:type="dxa"/>
            <w:tcBorders>
              <w:top w:val="single" w:sz="4" w:space="0" w:color="auto"/>
              <w:left w:val="single" w:sz="4" w:space="0" w:color="auto"/>
              <w:bottom w:val="single" w:sz="4" w:space="0" w:color="auto"/>
              <w:right w:val="single" w:sz="4" w:space="0" w:color="auto"/>
            </w:tcBorders>
          </w:tcPr>
          <w:p w14:paraId="320E533A" w14:textId="77777777" w:rsidR="0038159D" w:rsidRDefault="0038159D" w:rsidP="0038159D">
            <w:pPr>
              <w:tabs>
                <w:tab w:val="center" w:pos="4153"/>
                <w:tab w:val="right" w:pos="8306"/>
              </w:tabs>
              <w:spacing w:after="120" w:line="240" w:lineRule="atLeast"/>
              <w:ind w:left="0"/>
              <w:rPr>
                <w:b/>
                <w:lang w:eastAsia="en-GB"/>
              </w:rPr>
            </w:pPr>
            <w:r>
              <w:rPr>
                <w:lang w:eastAsia="en-GB"/>
              </w:rPr>
              <w:t>[REDACTED]</w:t>
            </w:r>
          </w:p>
          <w:p w14:paraId="68C9F835" w14:textId="77777777" w:rsidR="00E2609B" w:rsidRPr="00BF2793" w:rsidRDefault="00E2609B" w:rsidP="00E2609B">
            <w:pPr>
              <w:pStyle w:val="MarginText"/>
              <w:rPr>
                <w:rFonts w:cs="Arial"/>
                <w:color w:val="000000" w:themeColor="text1"/>
                <w:sz w:val="22"/>
                <w:szCs w:val="22"/>
              </w:rPr>
            </w:pPr>
          </w:p>
        </w:tc>
      </w:tr>
      <w:tr w:rsidR="00E2609B" w:rsidRPr="00BF2793" w14:paraId="1B768703" w14:textId="77777777" w:rsidTr="00E2609B">
        <w:tc>
          <w:tcPr>
            <w:tcW w:w="9198" w:type="dxa"/>
            <w:gridSpan w:val="2"/>
            <w:tcBorders>
              <w:top w:val="nil"/>
              <w:left w:val="nil"/>
              <w:bottom w:val="single" w:sz="4" w:space="0" w:color="auto"/>
              <w:right w:val="nil"/>
            </w:tcBorders>
          </w:tcPr>
          <w:p w14:paraId="75AD7BE2" w14:textId="77777777" w:rsidR="00E2609B" w:rsidRPr="00BF2793" w:rsidRDefault="00E2609B" w:rsidP="00E2609B">
            <w:pPr>
              <w:pStyle w:val="MarginText"/>
              <w:rPr>
                <w:rFonts w:cs="Arial"/>
                <w:color w:val="000000" w:themeColor="text1"/>
                <w:sz w:val="22"/>
                <w:szCs w:val="22"/>
              </w:rPr>
            </w:pPr>
            <w:r w:rsidRPr="00BF2793">
              <w:rPr>
                <w:rFonts w:cs="Arial"/>
                <w:b/>
                <w:color w:val="000000" w:themeColor="text1"/>
                <w:sz w:val="22"/>
                <w:szCs w:val="22"/>
              </w:rPr>
              <w:t>For and on behalf of the Customer:</w:t>
            </w:r>
          </w:p>
        </w:tc>
      </w:tr>
      <w:tr w:rsidR="00E2609B" w:rsidRPr="00BF2793" w14:paraId="766906FB" w14:textId="77777777" w:rsidTr="00E2609B">
        <w:tc>
          <w:tcPr>
            <w:tcW w:w="2655" w:type="dxa"/>
            <w:tcBorders>
              <w:top w:val="single" w:sz="4" w:space="0" w:color="auto"/>
              <w:left w:val="single" w:sz="4" w:space="0" w:color="auto"/>
              <w:bottom w:val="single" w:sz="4" w:space="0" w:color="auto"/>
              <w:right w:val="single" w:sz="4" w:space="0" w:color="auto"/>
            </w:tcBorders>
          </w:tcPr>
          <w:p w14:paraId="2D2645F3" w14:textId="77777777" w:rsidR="00E2609B" w:rsidRPr="00BF2793" w:rsidRDefault="00E2609B" w:rsidP="00E2609B">
            <w:pPr>
              <w:pStyle w:val="MarginText"/>
              <w:rPr>
                <w:rFonts w:cs="Arial"/>
                <w:color w:val="000000" w:themeColor="text1"/>
                <w:sz w:val="22"/>
                <w:szCs w:val="22"/>
              </w:rPr>
            </w:pPr>
            <w:r w:rsidRPr="00BF2793">
              <w:rPr>
                <w:rFonts w:cs="Arial"/>
                <w:color w:val="000000" w:themeColor="text1"/>
                <w:sz w:val="22"/>
                <w:szCs w:val="22"/>
              </w:rPr>
              <w:t>Name and Title</w:t>
            </w:r>
          </w:p>
        </w:tc>
        <w:tc>
          <w:tcPr>
            <w:tcW w:w="6543" w:type="dxa"/>
            <w:tcBorders>
              <w:top w:val="single" w:sz="4" w:space="0" w:color="auto"/>
              <w:left w:val="single" w:sz="4" w:space="0" w:color="auto"/>
              <w:bottom w:val="single" w:sz="4" w:space="0" w:color="auto"/>
              <w:right w:val="single" w:sz="4" w:space="0" w:color="auto"/>
            </w:tcBorders>
          </w:tcPr>
          <w:p w14:paraId="7242D1B4" w14:textId="77777777" w:rsidR="0038159D" w:rsidRDefault="0038159D" w:rsidP="0038159D">
            <w:pPr>
              <w:tabs>
                <w:tab w:val="center" w:pos="4153"/>
                <w:tab w:val="right" w:pos="8306"/>
              </w:tabs>
              <w:spacing w:after="120" w:line="240" w:lineRule="atLeast"/>
              <w:ind w:left="0"/>
              <w:rPr>
                <w:b/>
                <w:lang w:eastAsia="en-GB"/>
              </w:rPr>
            </w:pPr>
            <w:r>
              <w:rPr>
                <w:lang w:eastAsia="en-GB"/>
              </w:rPr>
              <w:t>[REDACTED]</w:t>
            </w:r>
          </w:p>
          <w:p w14:paraId="3056362C" w14:textId="77777777" w:rsidR="00E2609B" w:rsidRPr="00BF2793" w:rsidRDefault="00E2609B" w:rsidP="00E2609B">
            <w:pPr>
              <w:pStyle w:val="MarginText"/>
              <w:rPr>
                <w:rFonts w:cs="Arial"/>
                <w:color w:val="000000" w:themeColor="text1"/>
                <w:sz w:val="22"/>
                <w:szCs w:val="22"/>
              </w:rPr>
            </w:pPr>
          </w:p>
        </w:tc>
      </w:tr>
      <w:tr w:rsidR="00E2609B" w:rsidRPr="00BF2793" w14:paraId="24536ACC" w14:textId="77777777" w:rsidTr="00E2609B">
        <w:tc>
          <w:tcPr>
            <w:tcW w:w="2655" w:type="dxa"/>
            <w:tcBorders>
              <w:top w:val="single" w:sz="4" w:space="0" w:color="auto"/>
              <w:left w:val="single" w:sz="4" w:space="0" w:color="auto"/>
              <w:bottom w:val="single" w:sz="4" w:space="0" w:color="auto"/>
              <w:right w:val="single" w:sz="4" w:space="0" w:color="auto"/>
            </w:tcBorders>
          </w:tcPr>
          <w:p w14:paraId="363DB296" w14:textId="77777777" w:rsidR="00E2609B" w:rsidRPr="00BF2793" w:rsidRDefault="00E2609B" w:rsidP="00E2609B">
            <w:pPr>
              <w:pStyle w:val="MarginText"/>
              <w:rPr>
                <w:rFonts w:cs="Arial"/>
                <w:color w:val="000000" w:themeColor="text1"/>
                <w:sz w:val="22"/>
                <w:szCs w:val="22"/>
              </w:rPr>
            </w:pPr>
            <w:r w:rsidRPr="00BF2793">
              <w:rPr>
                <w:rFonts w:cs="Arial"/>
                <w:color w:val="000000" w:themeColor="text1"/>
                <w:sz w:val="22"/>
                <w:szCs w:val="22"/>
              </w:rPr>
              <w:t>Signature</w:t>
            </w:r>
          </w:p>
        </w:tc>
        <w:tc>
          <w:tcPr>
            <w:tcW w:w="6543" w:type="dxa"/>
            <w:tcBorders>
              <w:top w:val="single" w:sz="4" w:space="0" w:color="auto"/>
              <w:left w:val="single" w:sz="4" w:space="0" w:color="auto"/>
              <w:bottom w:val="single" w:sz="4" w:space="0" w:color="auto"/>
              <w:right w:val="single" w:sz="4" w:space="0" w:color="auto"/>
            </w:tcBorders>
          </w:tcPr>
          <w:p w14:paraId="2E8C8CFE" w14:textId="77777777" w:rsidR="0038159D" w:rsidRDefault="0038159D" w:rsidP="0038159D">
            <w:pPr>
              <w:tabs>
                <w:tab w:val="center" w:pos="4153"/>
                <w:tab w:val="right" w:pos="8306"/>
              </w:tabs>
              <w:spacing w:after="120" w:line="240" w:lineRule="atLeast"/>
              <w:ind w:left="0"/>
              <w:rPr>
                <w:b/>
                <w:lang w:eastAsia="en-GB"/>
              </w:rPr>
            </w:pPr>
            <w:r>
              <w:rPr>
                <w:lang w:eastAsia="en-GB"/>
              </w:rPr>
              <w:t>[REDACTED]</w:t>
            </w:r>
          </w:p>
          <w:p w14:paraId="77F8F171" w14:textId="77777777" w:rsidR="00E2609B" w:rsidRPr="00BF2793" w:rsidRDefault="00E2609B" w:rsidP="00E2609B">
            <w:pPr>
              <w:pStyle w:val="MarginText"/>
              <w:rPr>
                <w:rFonts w:cs="Arial"/>
                <w:color w:val="000000" w:themeColor="text1"/>
                <w:sz w:val="22"/>
                <w:szCs w:val="22"/>
              </w:rPr>
            </w:pPr>
          </w:p>
        </w:tc>
      </w:tr>
      <w:tr w:rsidR="00E2609B" w:rsidRPr="00BF2793" w14:paraId="168C4569" w14:textId="77777777" w:rsidTr="00E2609B">
        <w:tc>
          <w:tcPr>
            <w:tcW w:w="2655" w:type="dxa"/>
            <w:tcBorders>
              <w:top w:val="single" w:sz="4" w:space="0" w:color="auto"/>
              <w:left w:val="single" w:sz="4" w:space="0" w:color="auto"/>
              <w:bottom w:val="single" w:sz="4" w:space="0" w:color="auto"/>
              <w:right w:val="single" w:sz="4" w:space="0" w:color="auto"/>
            </w:tcBorders>
          </w:tcPr>
          <w:p w14:paraId="2F34D992" w14:textId="77777777" w:rsidR="00E2609B" w:rsidRPr="00BF2793" w:rsidRDefault="00E2609B" w:rsidP="00E2609B">
            <w:pPr>
              <w:pStyle w:val="MarginText"/>
              <w:rPr>
                <w:rFonts w:cs="Arial"/>
                <w:color w:val="000000" w:themeColor="text1"/>
                <w:sz w:val="22"/>
                <w:szCs w:val="22"/>
              </w:rPr>
            </w:pPr>
            <w:r w:rsidRPr="00BF2793">
              <w:rPr>
                <w:rFonts w:cs="Arial"/>
                <w:color w:val="000000" w:themeColor="text1"/>
                <w:sz w:val="22"/>
                <w:szCs w:val="22"/>
              </w:rPr>
              <w:t>Date</w:t>
            </w:r>
          </w:p>
        </w:tc>
        <w:tc>
          <w:tcPr>
            <w:tcW w:w="6543" w:type="dxa"/>
            <w:tcBorders>
              <w:top w:val="single" w:sz="4" w:space="0" w:color="auto"/>
              <w:left w:val="single" w:sz="4" w:space="0" w:color="auto"/>
              <w:bottom w:val="single" w:sz="4" w:space="0" w:color="auto"/>
              <w:right w:val="single" w:sz="4" w:space="0" w:color="auto"/>
            </w:tcBorders>
          </w:tcPr>
          <w:p w14:paraId="2BA1E737" w14:textId="77777777" w:rsidR="0038159D" w:rsidRDefault="0038159D" w:rsidP="0038159D">
            <w:pPr>
              <w:tabs>
                <w:tab w:val="center" w:pos="4153"/>
                <w:tab w:val="right" w:pos="8306"/>
              </w:tabs>
              <w:spacing w:after="120" w:line="240" w:lineRule="atLeast"/>
              <w:ind w:left="0"/>
              <w:rPr>
                <w:b/>
                <w:lang w:eastAsia="en-GB"/>
              </w:rPr>
            </w:pPr>
            <w:r>
              <w:rPr>
                <w:lang w:eastAsia="en-GB"/>
              </w:rPr>
              <w:t>[REDACTED]</w:t>
            </w:r>
          </w:p>
          <w:p w14:paraId="198B7821" w14:textId="77777777" w:rsidR="00E2609B" w:rsidRPr="00BF2793" w:rsidRDefault="00E2609B" w:rsidP="00E2609B">
            <w:pPr>
              <w:pStyle w:val="MarginText"/>
              <w:rPr>
                <w:rFonts w:cs="Arial"/>
                <w:color w:val="000000" w:themeColor="text1"/>
                <w:sz w:val="22"/>
                <w:szCs w:val="22"/>
              </w:rPr>
            </w:pPr>
          </w:p>
        </w:tc>
      </w:tr>
    </w:tbl>
    <w:p w14:paraId="1E4F8232" w14:textId="77777777" w:rsidR="00933B28" w:rsidRPr="00BF2793" w:rsidRDefault="001F6BF4" w:rsidP="00BF2793">
      <w:pPr>
        <w:pStyle w:val="TOC1"/>
        <w:jc w:val="center"/>
        <w:rPr>
          <w:color w:val="000000" w:themeColor="text1"/>
        </w:rPr>
      </w:pPr>
      <w:r w:rsidRPr="00BF2793">
        <w:rPr>
          <w:color w:val="000000" w:themeColor="text1"/>
        </w:rPr>
        <w:br w:type="page"/>
      </w:r>
      <w:r w:rsidR="00E5513B" w:rsidRPr="00BF2793">
        <w:rPr>
          <w:color w:val="000000" w:themeColor="text1"/>
        </w:rPr>
        <w:lastRenderedPageBreak/>
        <w:t xml:space="preserve">TABLE OF </w:t>
      </w:r>
      <w:r w:rsidR="009C60AD" w:rsidRPr="00BF2793">
        <w:rPr>
          <w:color w:val="000000" w:themeColor="text1"/>
        </w:rPr>
        <w:t>CONTENT</w:t>
      </w:r>
      <w:r w:rsidR="009F474C" w:rsidRPr="00BF2793">
        <w:rPr>
          <w:color w:val="000000" w:themeColor="text1"/>
        </w:rPr>
        <w:fldChar w:fldCharType="begin"/>
      </w:r>
      <w:r w:rsidR="00142EA0" w:rsidRPr="00BF2793">
        <w:rPr>
          <w:color w:val="000000" w:themeColor="text1"/>
        </w:rPr>
        <w:instrText xml:space="preserve"> TOC \o "1-3" \h \z \u </w:instrText>
      </w:r>
      <w:r w:rsidR="009F474C" w:rsidRPr="00BF2793">
        <w:rPr>
          <w:color w:val="000000" w:themeColor="text1"/>
        </w:rPr>
        <w:fldChar w:fldCharType="separate"/>
      </w:r>
      <w:r w:rsidR="00BF2793" w:rsidRPr="00BF2793">
        <w:rPr>
          <w:color w:val="000000" w:themeColor="text1"/>
        </w:rPr>
        <w:t>S</w:t>
      </w:r>
    </w:p>
    <w:p w14:paraId="6B4282B7" w14:textId="77777777" w:rsidR="00933B28" w:rsidRPr="00BF2793" w:rsidRDefault="0038159D" w:rsidP="00BF2793">
      <w:pPr>
        <w:pStyle w:val="TOC1"/>
        <w:jc w:val="center"/>
        <w:rPr>
          <w:color w:val="000000" w:themeColor="text1"/>
        </w:rPr>
      </w:pPr>
      <w:hyperlink w:anchor="_Toc487453434" w:history="1">
        <w:r w:rsidR="00933B28" w:rsidRPr="00BF2793">
          <w:rPr>
            <w:rStyle w:val="Hyperlink"/>
            <w:color w:val="000000" w:themeColor="text1"/>
          </w:rPr>
          <w:t>A.</w:t>
        </w:r>
        <w:r w:rsidR="00933B28" w:rsidRPr="00BF2793">
          <w:rPr>
            <w:color w:val="000000" w:themeColor="text1"/>
          </w:rPr>
          <w:tab/>
        </w:r>
        <w:r w:rsidR="00933B28" w:rsidRPr="00BF2793">
          <w:rPr>
            <w:rStyle w:val="Hyperlink"/>
            <w:color w:val="000000" w:themeColor="text1"/>
          </w:rPr>
          <w:t>PRELIMINARIES</w:t>
        </w:r>
        <w:r w:rsidR="00933B28" w:rsidRPr="00BF2793">
          <w:rPr>
            <w:webHidden/>
            <w:color w:val="000000" w:themeColor="text1"/>
          </w:rPr>
          <w:tab/>
        </w:r>
        <w:r w:rsidR="00933B28" w:rsidRPr="00BF2793">
          <w:rPr>
            <w:webHidden/>
            <w:color w:val="000000" w:themeColor="text1"/>
          </w:rPr>
          <w:fldChar w:fldCharType="begin"/>
        </w:r>
        <w:r w:rsidR="00933B28" w:rsidRPr="00BF2793">
          <w:rPr>
            <w:webHidden/>
            <w:color w:val="000000" w:themeColor="text1"/>
          </w:rPr>
          <w:instrText xml:space="preserve"> PAGEREF _Toc487453434 \h </w:instrText>
        </w:r>
        <w:r w:rsidR="00933B28" w:rsidRPr="00BF2793">
          <w:rPr>
            <w:webHidden/>
            <w:color w:val="000000" w:themeColor="text1"/>
          </w:rPr>
        </w:r>
        <w:r w:rsidR="00933B28" w:rsidRPr="00BF2793">
          <w:rPr>
            <w:webHidden/>
            <w:color w:val="000000" w:themeColor="text1"/>
          </w:rPr>
          <w:fldChar w:fldCharType="separate"/>
        </w:r>
        <w:r w:rsidR="00933B28" w:rsidRPr="00BF2793">
          <w:rPr>
            <w:webHidden/>
            <w:color w:val="000000" w:themeColor="text1"/>
          </w:rPr>
          <w:t>19</w:t>
        </w:r>
        <w:r w:rsidR="00933B28" w:rsidRPr="00BF2793">
          <w:rPr>
            <w:webHidden/>
            <w:color w:val="000000" w:themeColor="text1"/>
          </w:rPr>
          <w:fldChar w:fldCharType="end"/>
        </w:r>
      </w:hyperlink>
    </w:p>
    <w:p w14:paraId="719D9C6A" w14:textId="77777777" w:rsidR="00933B28" w:rsidRPr="00BF2793" w:rsidRDefault="0038159D" w:rsidP="00BF2793">
      <w:pPr>
        <w:pStyle w:val="TOC2"/>
        <w:jc w:val="center"/>
        <w:rPr>
          <w:bCs w:val="0"/>
          <w:caps w:val="0"/>
          <w:smallCaps w:val="0"/>
          <w:color w:val="000000" w:themeColor="text1"/>
          <w:szCs w:val="22"/>
          <w:lang w:eastAsia="en-GB"/>
        </w:rPr>
      </w:pPr>
      <w:hyperlink w:anchor="_Toc487453435" w:history="1">
        <w:r w:rsidR="00933B28" w:rsidRPr="00BF2793">
          <w:rPr>
            <w:rStyle w:val="Hyperlink"/>
            <w:color w:val="000000" w:themeColor="text1"/>
            <w:szCs w:val="22"/>
          </w:rPr>
          <w:t>1.</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DEFINITIONS AND INTERPRETATION</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_Toc487453435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19</w:t>
        </w:r>
        <w:r w:rsidR="00933B28" w:rsidRPr="00BF2793">
          <w:rPr>
            <w:webHidden/>
            <w:color w:val="000000" w:themeColor="text1"/>
            <w:szCs w:val="22"/>
          </w:rPr>
          <w:fldChar w:fldCharType="end"/>
        </w:r>
      </w:hyperlink>
    </w:p>
    <w:p w14:paraId="46868B1D" w14:textId="77777777" w:rsidR="00933B28" w:rsidRPr="00BF2793" w:rsidRDefault="0038159D" w:rsidP="00BF2793">
      <w:pPr>
        <w:pStyle w:val="TOC2"/>
        <w:jc w:val="center"/>
        <w:rPr>
          <w:bCs w:val="0"/>
          <w:caps w:val="0"/>
          <w:smallCaps w:val="0"/>
          <w:color w:val="000000" w:themeColor="text1"/>
          <w:szCs w:val="22"/>
          <w:lang w:eastAsia="en-GB"/>
        </w:rPr>
      </w:pPr>
      <w:hyperlink w:anchor="_Toc487453436" w:history="1">
        <w:r w:rsidR="00933B28" w:rsidRPr="00BF2793">
          <w:rPr>
            <w:rStyle w:val="Hyperlink"/>
            <w:color w:val="000000" w:themeColor="text1"/>
            <w:szCs w:val="22"/>
          </w:rPr>
          <w:t>2.</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DUE DILIGENCE</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_Toc487453436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20</w:t>
        </w:r>
        <w:r w:rsidR="00933B28" w:rsidRPr="00BF2793">
          <w:rPr>
            <w:webHidden/>
            <w:color w:val="000000" w:themeColor="text1"/>
            <w:szCs w:val="22"/>
          </w:rPr>
          <w:fldChar w:fldCharType="end"/>
        </w:r>
      </w:hyperlink>
    </w:p>
    <w:p w14:paraId="3293B413" w14:textId="77777777" w:rsidR="00933B28" w:rsidRPr="00BF2793" w:rsidRDefault="0038159D" w:rsidP="00BF2793">
      <w:pPr>
        <w:pStyle w:val="TOC2"/>
        <w:jc w:val="center"/>
        <w:rPr>
          <w:bCs w:val="0"/>
          <w:caps w:val="0"/>
          <w:smallCaps w:val="0"/>
          <w:color w:val="000000" w:themeColor="text1"/>
          <w:szCs w:val="22"/>
          <w:lang w:eastAsia="en-GB"/>
        </w:rPr>
      </w:pPr>
      <w:hyperlink w:anchor="_Toc487453437" w:history="1">
        <w:r w:rsidR="00933B28" w:rsidRPr="00BF2793">
          <w:rPr>
            <w:rStyle w:val="Hyperlink"/>
            <w:color w:val="000000" w:themeColor="text1"/>
            <w:szCs w:val="22"/>
          </w:rPr>
          <w:t>3.</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REPRESENTATIONS AND WARRANTIES</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_Toc487453437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21</w:t>
        </w:r>
        <w:r w:rsidR="00933B28" w:rsidRPr="00BF2793">
          <w:rPr>
            <w:webHidden/>
            <w:color w:val="000000" w:themeColor="text1"/>
            <w:szCs w:val="22"/>
          </w:rPr>
          <w:fldChar w:fldCharType="end"/>
        </w:r>
      </w:hyperlink>
    </w:p>
    <w:p w14:paraId="676FFCE4" w14:textId="77777777" w:rsidR="00933B28" w:rsidRPr="00BF2793" w:rsidRDefault="0038159D" w:rsidP="00BF2793">
      <w:pPr>
        <w:pStyle w:val="TOC2"/>
        <w:jc w:val="center"/>
        <w:rPr>
          <w:bCs w:val="0"/>
          <w:caps w:val="0"/>
          <w:smallCaps w:val="0"/>
          <w:color w:val="000000" w:themeColor="text1"/>
          <w:szCs w:val="22"/>
          <w:lang w:eastAsia="en-GB"/>
        </w:rPr>
      </w:pPr>
      <w:hyperlink w:anchor="_Toc487453438" w:history="1">
        <w:r w:rsidR="00933B28" w:rsidRPr="00BF2793">
          <w:rPr>
            <w:rStyle w:val="Hyperlink"/>
            <w:color w:val="000000" w:themeColor="text1"/>
            <w:szCs w:val="22"/>
          </w:rPr>
          <w:t>4.</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Contract Guarantee</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_Toc487453438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22</w:t>
        </w:r>
        <w:r w:rsidR="00933B28" w:rsidRPr="00BF2793">
          <w:rPr>
            <w:webHidden/>
            <w:color w:val="000000" w:themeColor="text1"/>
            <w:szCs w:val="22"/>
          </w:rPr>
          <w:fldChar w:fldCharType="end"/>
        </w:r>
      </w:hyperlink>
    </w:p>
    <w:p w14:paraId="4E459550" w14:textId="77777777" w:rsidR="00933B28" w:rsidRPr="00BF2793" w:rsidRDefault="0038159D" w:rsidP="00BF2793">
      <w:pPr>
        <w:pStyle w:val="TOC1"/>
        <w:jc w:val="center"/>
        <w:rPr>
          <w:color w:val="000000" w:themeColor="text1"/>
        </w:rPr>
      </w:pPr>
      <w:hyperlink w:anchor="_Toc487453439" w:history="1">
        <w:r w:rsidR="00933B28" w:rsidRPr="00BF2793">
          <w:rPr>
            <w:rStyle w:val="Hyperlink"/>
            <w:color w:val="000000" w:themeColor="text1"/>
          </w:rPr>
          <w:t>B.</w:t>
        </w:r>
        <w:r w:rsidR="00933B28" w:rsidRPr="00BF2793">
          <w:rPr>
            <w:color w:val="000000" w:themeColor="text1"/>
          </w:rPr>
          <w:tab/>
        </w:r>
        <w:r w:rsidR="00933B28" w:rsidRPr="00BF2793">
          <w:rPr>
            <w:rStyle w:val="Hyperlink"/>
            <w:color w:val="000000" w:themeColor="text1"/>
          </w:rPr>
          <w:t>DURATION OF CONTRACT</w:t>
        </w:r>
        <w:r w:rsidR="00933B28" w:rsidRPr="00BF2793">
          <w:rPr>
            <w:webHidden/>
            <w:color w:val="000000" w:themeColor="text1"/>
          </w:rPr>
          <w:tab/>
        </w:r>
        <w:r w:rsidR="00933B28" w:rsidRPr="00BF2793">
          <w:rPr>
            <w:webHidden/>
            <w:color w:val="000000" w:themeColor="text1"/>
          </w:rPr>
          <w:fldChar w:fldCharType="begin"/>
        </w:r>
        <w:r w:rsidR="00933B28" w:rsidRPr="00BF2793">
          <w:rPr>
            <w:webHidden/>
            <w:color w:val="000000" w:themeColor="text1"/>
          </w:rPr>
          <w:instrText xml:space="preserve"> PAGEREF _Toc487453439 \h </w:instrText>
        </w:r>
        <w:r w:rsidR="00933B28" w:rsidRPr="00BF2793">
          <w:rPr>
            <w:webHidden/>
            <w:color w:val="000000" w:themeColor="text1"/>
          </w:rPr>
        </w:r>
        <w:r w:rsidR="00933B28" w:rsidRPr="00BF2793">
          <w:rPr>
            <w:webHidden/>
            <w:color w:val="000000" w:themeColor="text1"/>
          </w:rPr>
          <w:fldChar w:fldCharType="separate"/>
        </w:r>
        <w:r w:rsidR="00933B28" w:rsidRPr="00BF2793">
          <w:rPr>
            <w:webHidden/>
            <w:color w:val="000000" w:themeColor="text1"/>
          </w:rPr>
          <w:t>23</w:t>
        </w:r>
        <w:r w:rsidR="00933B28" w:rsidRPr="00BF2793">
          <w:rPr>
            <w:webHidden/>
            <w:color w:val="000000" w:themeColor="text1"/>
          </w:rPr>
          <w:fldChar w:fldCharType="end"/>
        </w:r>
      </w:hyperlink>
    </w:p>
    <w:p w14:paraId="5E7DF9C6" w14:textId="77777777" w:rsidR="00933B28" w:rsidRPr="00BF2793" w:rsidRDefault="0038159D" w:rsidP="00BF2793">
      <w:pPr>
        <w:pStyle w:val="TOC2"/>
        <w:jc w:val="center"/>
        <w:rPr>
          <w:bCs w:val="0"/>
          <w:caps w:val="0"/>
          <w:smallCaps w:val="0"/>
          <w:color w:val="000000" w:themeColor="text1"/>
          <w:szCs w:val="22"/>
          <w:lang w:eastAsia="en-GB"/>
        </w:rPr>
      </w:pPr>
      <w:hyperlink w:anchor="_Toc487453440" w:history="1">
        <w:r w:rsidR="00933B28" w:rsidRPr="00BF2793">
          <w:rPr>
            <w:rStyle w:val="Hyperlink"/>
            <w:color w:val="000000" w:themeColor="text1"/>
            <w:szCs w:val="22"/>
          </w:rPr>
          <w:t>5.</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CONTRACT  PERIOD</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_Toc487453440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23</w:t>
        </w:r>
        <w:r w:rsidR="00933B28" w:rsidRPr="00BF2793">
          <w:rPr>
            <w:webHidden/>
            <w:color w:val="000000" w:themeColor="text1"/>
            <w:szCs w:val="22"/>
          </w:rPr>
          <w:fldChar w:fldCharType="end"/>
        </w:r>
      </w:hyperlink>
    </w:p>
    <w:p w14:paraId="21E4075C" w14:textId="77777777" w:rsidR="00933B28" w:rsidRPr="00BF2793" w:rsidRDefault="0038159D" w:rsidP="00BF2793">
      <w:pPr>
        <w:pStyle w:val="TOC1"/>
        <w:jc w:val="center"/>
        <w:rPr>
          <w:color w:val="000000" w:themeColor="text1"/>
        </w:rPr>
      </w:pPr>
      <w:hyperlink w:anchor="_Toc487453441" w:history="1">
        <w:r w:rsidR="00933B28" w:rsidRPr="00BF2793">
          <w:rPr>
            <w:rStyle w:val="Hyperlink"/>
            <w:color w:val="000000" w:themeColor="text1"/>
          </w:rPr>
          <w:t>C.</w:t>
        </w:r>
        <w:r w:rsidR="00933B28" w:rsidRPr="00BF2793">
          <w:rPr>
            <w:color w:val="000000" w:themeColor="text1"/>
          </w:rPr>
          <w:tab/>
        </w:r>
        <w:r w:rsidR="00933B28" w:rsidRPr="00BF2793">
          <w:rPr>
            <w:rStyle w:val="Hyperlink"/>
            <w:color w:val="000000" w:themeColor="text1"/>
          </w:rPr>
          <w:t>CONTRACT  PERFORMANCE</w:t>
        </w:r>
        <w:r w:rsidR="00933B28" w:rsidRPr="00BF2793">
          <w:rPr>
            <w:webHidden/>
            <w:color w:val="000000" w:themeColor="text1"/>
          </w:rPr>
          <w:tab/>
        </w:r>
        <w:r w:rsidR="00933B28" w:rsidRPr="00BF2793">
          <w:rPr>
            <w:webHidden/>
            <w:color w:val="000000" w:themeColor="text1"/>
          </w:rPr>
          <w:fldChar w:fldCharType="begin"/>
        </w:r>
        <w:r w:rsidR="00933B28" w:rsidRPr="00BF2793">
          <w:rPr>
            <w:webHidden/>
            <w:color w:val="000000" w:themeColor="text1"/>
          </w:rPr>
          <w:instrText xml:space="preserve"> PAGEREF _Toc487453441 \h </w:instrText>
        </w:r>
        <w:r w:rsidR="00933B28" w:rsidRPr="00BF2793">
          <w:rPr>
            <w:webHidden/>
            <w:color w:val="000000" w:themeColor="text1"/>
          </w:rPr>
        </w:r>
        <w:r w:rsidR="00933B28" w:rsidRPr="00BF2793">
          <w:rPr>
            <w:webHidden/>
            <w:color w:val="000000" w:themeColor="text1"/>
          </w:rPr>
          <w:fldChar w:fldCharType="separate"/>
        </w:r>
        <w:r w:rsidR="00933B28" w:rsidRPr="00BF2793">
          <w:rPr>
            <w:webHidden/>
            <w:color w:val="000000" w:themeColor="text1"/>
          </w:rPr>
          <w:t>23</w:t>
        </w:r>
        <w:r w:rsidR="00933B28" w:rsidRPr="00BF2793">
          <w:rPr>
            <w:webHidden/>
            <w:color w:val="000000" w:themeColor="text1"/>
          </w:rPr>
          <w:fldChar w:fldCharType="end"/>
        </w:r>
      </w:hyperlink>
    </w:p>
    <w:p w14:paraId="43FB1383" w14:textId="77777777" w:rsidR="00933B28" w:rsidRPr="00BF2793" w:rsidRDefault="0038159D" w:rsidP="00BF2793">
      <w:pPr>
        <w:pStyle w:val="TOC2"/>
        <w:jc w:val="center"/>
        <w:rPr>
          <w:bCs w:val="0"/>
          <w:caps w:val="0"/>
          <w:smallCaps w:val="0"/>
          <w:color w:val="000000" w:themeColor="text1"/>
          <w:szCs w:val="22"/>
          <w:lang w:eastAsia="en-GB"/>
        </w:rPr>
      </w:pPr>
      <w:hyperlink w:anchor="_Toc487453442" w:history="1">
        <w:r w:rsidR="00933B28" w:rsidRPr="00BF2793">
          <w:rPr>
            <w:rStyle w:val="Hyperlink"/>
            <w:color w:val="000000" w:themeColor="text1"/>
            <w:szCs w:val="22"/>
          </w:rPr>
          <w:t>6.</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IMPLEMENTATION PLAN</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_Toc487453442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23</w:t>
        </w:r>
        <w:r w:rsidR="00933B28" w:rsidRPr="00BF2793">
          <w:rPr>
            <w:webHidden/>
            <w:color w:val="000000" w:themeColor="text1"/>
            <w:szCs w:val="22"/>
          </w:rPr>
          <w:fldChar w:fldCharType="end"/>
        </w:r>
      </w:hyperlink>
    </w:p>
    <w:p w14:paraId="1228602F" w14:textId="77777777" w:rsidR="00933B28" w:rsidRPr="00BF2793" w:rsidRDefault="0038159D" w:rsidP="00BF2793">
      <w:pPr>
        <w:pStyle w:val="TOC2"/>
        <w:jc w:val="center"/>
        <w:rPr>
          <w:bCs w:val="0"/>
          <w:caps w:val="0"/>
          <w:smallCaps w:val="0"/>
          <w:color w:val="000000" w:themeColor="text1"/>
          <w:szCs w:val="22"/>
          <w:lang w:eastAsia="en-GB"/>
        </w:rPr>
      </w:pPr>
      <w:hyperlink w:anchor="_Toc487453443" w:history="1">
        <w:r w:rsidR="00933B28" w:rsidRPr="00BF2793">
          <w:rPr>
            <w:rStyle w:val="Hyperlink"/>
            <w:color w:val="000000" w:themeColor="text1"/>
            <w:szCs w:val="22"/>
          </w:rPr>
          <w:t>7.</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GOODS AND/ OR SERVICES</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_Toc487453443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25</w:t>
        </w:r>
        <w:r w:rsidR="00933B28" w:rsidRPr="00BF2793">
          <w:rPr>
            <w:webHidden/>
            <w:color w:val="000000" w:themeColor="text1"/>
            <w:szCs w:val="22"/>
          </w:rPr>
          <w:fldChar w:fldCharType="end"/>
        </w:r>
      </w:hyperlink>
    </w:p>
    <w:p w14:paraId="31FEAB84" w14:textId="77777777" w:rsidR="00933B28" w:rsidRPr="00BF2793" w:rsidRDefault="0038159D" w:rsidP="00BF2793">
      <w:pPr>
        <w:pStyle w:val="TOC2"/>
        <w:jc w:val="center"/>
        <w:rPr>
          <w:bCs w:val="0"/>
          <w:caps w:val="0"/>
          <w:smallCaps w:val="0"/>
          <w:color w:val="000000" w:themeColor="text1"/>
          <w:szCs w:val="22"/>
          <w:lang w:eastAsia="en-GB"/>
        </w:rPr>
      </w:pPr>
      <w:hyperlink w:anchor="_Toc487453444" w:history="1">
        <w:r w:rsidR="00933B28" w:rsidRPr="00BF2793">
          <w:rPr>
            <w:rStyle w:val="Hyperlink"/>
            <w:color w:val="000000" w:themeColor="text1"/>
            <w:szCs w:val="22"/>
          </w:rPr>
          <w:t>8.</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Services</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_Toc487453444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27</w:t>
        </w:r>
        <w:r w:rsidR="00933B28" w:rsidRPr="00BF2793">
          <w:rPr>
            <w:webHidden/>
            <w:color w:val="000000" w:themeColor="text1"/>
            <w:szCs w:val="22"/>
          </w:rPr>
          <w:fldChar w:fldCharType="end"/>
        </w:r>
      </w:hyperlink>
    </w:p>
    <w:p w14:paraId="1206A286" w14:textId="77777777" w:rsidR="00933B28" w:rsidRPr="00BF2793" w:rsidRDefault="0038159D" w:rsidP="00BF2793">
      <w:pPr>
        <w:pStyle w:val="TOC2"/>
        <w:jc w:val="center"/>
        <w:rPr>
          <w:bCs w:val="0"/>
          <w:caps w:val="0"/>
          <w:smallCaps w:val="0"/>
          <w:color w:val="000000" w:themeColor="text1"/>
          <w:szCs w:val="22"/>
          <w:lang w:eastAsia="en-GB"/>
        </w:rPr>
      </w:pPr>
      <w:hyperlink w:anchor="_Toc487453445" w:history="1">
        <w:r w:rsidR="00933B28" w:rsidRPr="00BF2793">
          <w:rPr>
            <w:rStyle w:val="Hyperlink"/>
            <w:color w:val="000000" w:themeColor="text1"/>
            <w:szCs w:val="22"/>
          </w:rPr>
          <w:t>9.</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GOODS</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_Toc487453445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28</w:t>
        </w:r>
        <w:r w:rsidR="00933B28" w:rsidRPr="00BF2793">
          <w:rPr>
            <w:webHidden/>
            <w:color w:val="000000" w:themeColor="text1"/>
            <w:szCs w:val="22"/>
          </w:rPr>
          <w:fldChar w:fldCharType="end"/>
        </w:r>
      </w:hyperlink>
    </w:p>
    <w:p w14:paraId="2395B1AB" w14:textId="77777777" w:rsidR="00933B28" w:rsidRPr="00BF2793" w:rsidRDefault="0038159D" w:rsidP="00BF2793">
      <w:pPr>
        <w:pStyle w:val="TOC2"/>
        <w:jc w:val="center"/>
        <w:rPr>
          <w:bCs w:val="0"/>
          <w:caps w:val="0"/>
          <w:smallCaps w:val="0"/>
          <w:color w:val="000000" w:themeColor="text1"/>
          <w:szCs w:val="22"/>
          <w:lang w:eastAsia="en-GB"/>
        </w:rPr>
      </w:pPr>
      <w:hyperlink w:anchor="_Toc487453446" w:history="1">
        <w:r w:rsidR="00933B28" w:rsidRPr="00BF2793">
          <w:rPr>
            <w:rStyle w:val="Hyperlink"/>
            <w:color w:val="000000" w:themeColor="text1"/>
            <w:szCs w:val="22"/>
          </w:rPr>
          <w:t>10.</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INSTALLATION WORKS</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_Toc487453446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31</w:t>
        </w:r>
        <w:r w:rsidR="00933B28" w:rsidRPr="00BF2793">
          <w:rPr>
            <w:webHidden/>
            <w:color w:val="000000" w:themeColor="text1"/>
            <w:szCs w:val="22"/>
          </w:rPr>
          <w:fldChar w:fldCharType="end"/>
        </w:r>
      </w:hyperlink>
    </w:p>
    <w:p w14:paraId="40CDAF6F" w14:textId="77777777" w:rsidR="00933B28" w:rsidRPr="00BF2793" w:rsidRDefault="0038159D" w:rsidP="00BF2793">
      <w:pPr>
        <w:pStyle w:val="TOC2"/>
        <w:jc w:val="center"/>
        <w:rPr>
          <w:bCs w:val="0"/>
          <w:caps w:val="0"/>
          <w:smallCaps w:val="0"/>
          <w:color w:val="000000" w:themeColor="text1"/>
          <w:szCs w:val="22"/>
          <w:lang w:eastAsia="en-GB"/>
        </w:rPr>
      </w:pPr>
      <w:hyperlink w:anchor="_Toc487453447" w:history="1">
        <w:r w:rsidR="00933B28" w:rsidRPr="00BF2793">
          <w:rPr>
            <w:rStyle w:val="Hyperlink"/>
            <w:color w:val="000000" w:themeColor="text1"/>
            <w:szCs w:val="22"/>
          </w:rPr>
          <w:t>11.</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STANDARDS AND QUALITY</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_Toc487453447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32</w:t>
        </w:r>
        <w:r w:rsidR="00933B28" w:rsidRPr="00BF2793">
          <w:rPr>
            <w:webHidden/>
            <w:color w:val="000000" w:themeColor="text1"/>
            <w:szCs w:val="22"/>
          </w:rPr>
          <w:fldChar w:fldCharType="end"/>
        </w:r>
      </w:hyperlink>
    </w:p>
    <w:p w14:paraId="2DD005A6" w14:textId="77777777" w:rsidR="00933B28" w:rsidRPr="00BF2793" w:rsidRDefault="0038159D" w:rsidP="00BF2793">
      <w:pPr>
        <w:pStyle w:val="TOC2"/>
        <w:jc w:val="center"/>
        <w:rPr>
          <w:bCs w:val="0"/>
          <w:caps w:val="0"/>
          <w:smallCaps w:val="0"/>
          <w:color w:val="000000" w:themeColor="text1"/>
          <w:szCs w:val="22"/>
          <w:lang w:eastAsia="en-GB"/>
        </w:rPr>
      </w:pPr>
      <w:hyperlink w:anchor="_Toc487453448" w:history="1">
        <w:r w:rsidR="00933B28" w:rsidRPr="00BF2793">
          <w:rPr>
            <w:rStyle w:val="Hyperlink"/>
            <w:color w:val="000000" w:themeColor="text1"/>
            <w:szCs w:val="22"/>
          </w:rPr>
          <w:t>12.</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TESTING</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_Toc487453448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32</w:t>
        </w:r>
        <w:r w:rsidR="00933B28" w:rsidRPr="00BF2793">
          <w:rPr>
            <w:webHidden/>
            <w:color w:val="000000" w:themeColor="text1"/>
            <w:szCs w:val="22"/>
          </w:rPr>
          <w:fldChar w:fldCharType="end"/>
        </w:r>
      </w:hyperlink>
    </w:p>
    <w:p w14:paraId="2075805B" w14:textId="77777777" w:rsidR="00933B28" w:rsidRPr="00BF2793" w:rsidRDefault="0038159D" w:rsidP="00BF2793">
      <w:pPr>
        <w:pStyle w:val="TOC2"/>
        <w:jc w:val="center"/>
        <w:rPr>
          <w:bCs w:val="0"/>
          <w:caps w:val="0"/>
          <w:smallCaps w:val="0"/>
          <w:color w:val="000000" w:themeColor="text1"/>
          <w:szCs w:val="22"/>
          <w:lang w:eastAsia="en-GB"/>
        </w:rPr>
      </w:pPr>
      <w:hyperlink w:anchor="_Toc487453449" w:history="1">
        <w:r w:rsidR="00933B28" w:rsidRPr="00BF2793">
          <w:rPr>
            <w:rStyle w:val="Hyperlink"/>
            <w:color w:val="000000" w:themeColor="text1"/>
            <w:szCs w:val="22"/>
          </w:rPr>
          <w:t>13.</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SERVICE LEVELS AND SERVICE CREDITS</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_Toc487453449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32</w:t>
        </w:r>
        <w:r w:rsidR="00933B28" w:rsidRPr="00BF2793">
          <w:rPr>
            <w:webHidden/>
            <w:color w:val="000000" w:themeColor="text1"/>
            <w:szCs w:val="22"/>
          </w:rPr>
          <w:fldChar w:fldCharType="end"/>
        </w:r>
      </w:hyperlink>
    </w:p>
    <w:p w14:paraId="56C9EEBC" w14:textId="77777777" w:rsidR="00933B28" w:rsidRPr="00BF2793" w:rsidRDefault="0038159D" w:rsidP="00BF2793">
      <w:pPr>
        <w:pStyle w:val="TOC2"/>
        <w:jc w:val="center"/>
        <w:rPr>
          <w:bCs w:val="0"/>
          <w:caps w:val="0"/>
          <w:smallCaps w:val="0"/>
          <w:color w:val="000000" w:themeColor="text1"/>
          <w:szCs w:val="22"/>
          <w:lang w:eastAsia="en-GB"/>
        </w:rPr>
      </w:pPr>
      <w:hyperlink w:anchor="_Toc487453450" w:history="1">
        <w:r w:rsidR="00933B28" w:rsidRPr="00BF2793">
          <w:rPr>
            <w:rStyle w:val="Hyperlink"/>
            <w:color w:val="000000" w:themeColor="text1"/>
            <w:szCs w:val="22"/>
          </w:rPr>
          <w:t>14.</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CRITICAL SERVICE LEVEL FAILURE</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_Toc487453450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33</w:t>
        </w:r>
        <w:r w:rsidR="00933B28" w:rsidRPr="00BF2793">
          <w:rPr>
            <w:webHidden/>
            <w:color w:val="000000" w:themeColor="text1"/>
            <w:szCs w:val="22"/>
          </w:rPr>
          <w:fldChar w:fldCharType="end"/>
        </w:r>
      </w:hyperlink>
    </w:p>
    <w:p w14:paraId="1BD88DAC" w14:textId="77777777" w:rsidR="00933B28" w:rsidRPr="00BF2793" w:rsidRDefault="0038159D" w:rsidP="00BF2793">
      <w:pPr>
        <w:pStyle w:val="TOC2"/>
        <w:jc w:val="center"/>
        <w:rPr>
          <w:bCs w:val="0"/>
          <w:caps w:val="0"/>
          <w:smallCaps w:val="0"/>
          <w:color w:val="000000" w:themeColor="text1"/>
          <w:szCs w:val="22"/>
          <w:lang w:eastAsia="en-GB"/>
        </w:rPr>
      </w:pPr>
      <w:hyperlink w:anchor="_Toc487453451" w:history="1">
        <w:r w:rsidR="00933B28" w:rsidRPr="00BF2793">
          <w:rPr>
            <w:rStyle w:val="Hyperlink"/>
            <w:color w:val="000000" w:themeColor="text1"/>
            <w:szCs w:val="22"/>
          </w:rPr>
          <w:t>15.</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BUSINESS CONTINUITY AND DISASTER RECOVERY</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_Toc487453451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34</w:t>
        </w:r>
        <w:r w:rsidR="00933B28" w:rsidRPr="00BF2793">
          <w:rPr>
            <w:webHidden/>
            <w:color w:val="000000" w:themeColor="text1"/>
            <w:szCs w:val="22"/>
          </w:rPr>
          <w:fldChar w:fldCharType="end"/>
        </w:r>
      </w:hyperlink>
    </w:p>
    <w:p w14:paraId="5DBFBE1F" w14:textId="77777777" w:rsidR="00933B28" w:rsidRPr="00BF2793" w:rsidRDefault="0038159D" w:rsidP="00BF2793">
      <w:pPr>
        <w:pStyle w:val="TOC2"/>
        <w:jc w:val="center"/>
        <w:rPr>
          <w:bCs w:val="0"/>
          <w:caps w:val="0"/>
          <w:smallCaps w:val="0"/>
          <w:color w:val="000000" w:themeColor="text1"/>
          <w:szCs w:val="22"/>
          <w:lang w:eastAsia="en-GB"/>
        </w:rPr>
      </w:pPr>
      <w:hyperlink w:anchor="_Toc487453452" w:history="1">
        <w:r w:rsidR="00933B28" w:rsidRPr="00BF2793">
          <w:rPr>
            <w:rStyle w:val="Hyperlink"/>
            <w:color w:val="000000" w:themeColor="text1"/>
            <w:szCs w:val="22"/>
          </w:rPr>
          <w:t>16.</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DISRUPTION</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_Toc487453452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34</w:t>
        </w:r>
        <w:r w:rsidR="00933B28" w:rsidRPr="00BF2793">
          <w:rPr>
            <w:webHidden/>
            <w:color w:val="000000" w:themeColor="text1"/>
            <w:szCs w:val="22"/>
          </w:rPr>
          <w:fldChar w:fldCharType="end"/>
        </w:r>
      </w:hyperlink>
    </w:p>
    <w:p w14:paraId="1FEDA5C6" w14:textId="77777777" w:rsidR="00933B28" w:rsidRPr="00BF2793" w:rsidRDefault="0038159D" w:rsidP="00BF2793">
      <w:pPr>
        <w:pStyle w:val="TOC2"/>
        <w:jc w:val="center"/>
        <w:rPr>
          <w:bCs w:val="0"/>
          <w:caps w:val="0"/>
          <w:smallCaps w:val="0"/>
          <w:color w:val="000000" w:themeColor="text1"/>
          <w:szCs w:val="22"/>
          <w:lang w:eastAsia="en-GB"/>
        </w:rPr>
      </w:pPr>
      <w:hyperlink w:anchor="_Toc487453453" w:history="1">
        <w:r w:rsidR="00933B28" w:rsidRPr="00BF2793">
          <w:rPr>
            <w:rStyle w:val="Hyperlink"/>
            <w:color w:val="000000" w:themeColor="text1"/>
            <w:szCs w:val="22"/>
          </w:rPr>
          <w:t>17.</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SUPPLIER NOTIFICATION OF CUSTOMER CAUSE</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_Toc487453453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35</w:t>
        </w:r>
        <w:r w:rsidR="00933B28" w:rsidRPr="00BF2793">
          <w:rPr>
            <w:webHidden/>
            <w:color w:val="000000" w:themeColor="text1"/>
            <w:szCs w:val="22"/>
          </w:rPr>
          <w:fldChar w:fldCharType="end"/>
        </w:r>
      </w:hyperlink>
    </w:p>
    <w:p w14:paraId="7AFD4FBA" w14:textId="77777777" w:rsidR="00933B28" w:rsidRPr="00BF2793" w:rsidRDefault="0038159D" w:rsidP="00BF2793">
      <w:pPr>
        <w:pStyle w:val="TOC2"/>
        <w:jc w:val="center"/>
        <w:rPr>
          <w:bCs w:val="0"/>
          <w:caps w:val="0"/>
          <w:smallCaps w:val="0"/>
          <w:color w:val="000000" w:themeColor="text1"/>
          <w:szCs w:val="22"/>
          <w:lang w:eastAsia="en-GB"/>
        </w:rPr>
      </w:pPr>
      <w:hyperlink w:anchor="_Toc487453454" w:history="1">
        <w:r w:rsidR="00933B28" w:rsidRPr="00BF2793">
          <w:rPr>
            <w:rStyle w:val="Hyperlink"/>
            <w:color w:val="000000" w:themeColor="text1"/>
            <w:szCs w:val="22"/>
          </w:rPr>
          <w:t>18.</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CONTINUOUS IMPROVEMENT</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_Toc487453454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35</w:t>
        </w:r>
        <w:r w:rsidR="00933B28" w:rsidRPr="00BF2793">
          <w:rPr>
            <w:webHidden/>
            <w:color w:val="000000" w:themeColor="text1"/>
            <w:szCs w:val="22"/>
          </w:rPr>
          <w:fldChar w:fldCharType="end"/>
        </w:r>
      </w:hyperlink>
    </w:p>
    <w:p w14:paraId="62E8989D" w14:textId="77777777" w:rsidR="00933B28" w:rsidRPr="00BF2793" w:rsidRDefault="0038159D" w:rsidP="00BF2793">
      <w:pPr>
        <w:pStyle w:val="TOC1"/>
        <w:jc w:val="center"/>
        <w:rPr>
          <w:color w:val="000000" w:themeColor="text1"/>
        </w:rPr>
      </w:pPr>
      <w:hyperlink w:anchor="_Toc487453455" w:history="1">
        <w:r w:rsidR="00933B28" w:rsidRPr="00BF2793">
          <w:rPr>
            <w:rStyle w:val="Hyperlink"/>
            <w:color w:val="000000" w:themeColor="text1"/>
          </w:rPr>
          <w:t>D.</w:t>
        </w:r>
        <w:r w:rsidR="00933B28" w:rsidRPr="00BF2793">
          <w:rPr>
            <w:color w:val="000000" w:themeColor="text1"/>
          </w:rPr>
          <w:tab/>
        </w:r>
        <w:r w:rsidR="00933B28" w:rsidRPr="00BF2793">
          <w:rPr>
            <w:rStyle w:val="Hyperlink"/>
            <w:color w:val="000000" w:themeColor="text1"/>
          </w:rPr>
          <w:t>CONTRACT  GOVERNANCE</w:t>
        </w:r>
        <w:r w:rsidR="00933B28" w:rsidRPr="00BF2793">
          <w:rPr>
            <w:webHidden/>
            <w:color w:val="000000" w:themeColor="text1"/>
          </w:rPr>
          <w:tab/>
        </w:r>
        <w:r w:rsidR="00933B28" w:rsidRPr="00BF2793">
          <w:rPr>
            <w:webHidden/>
            <w:color w:val="000000" w:themeColor="text1"/>
          </w:rPr>
          <w:fldChar w:fldCharType="begin"/>
        </w:r>
        <w:r w:rsidR="00933B28" w:rsidRPr="00BF2793">
          <w:rPr>
            <w:webHidden/>
            <w:color w:val="000000" w:themeColor="text1"/>
          </w:rPr>
          <w:instrText xml:space="preserve"> PAGEREF _Toc487453455 \h </w:instrText>
        </w:r>
        <w:r w:rsidR="00933B28" w:rsidRPr="00BF2793">
          <w:rPr>
            <w:webHidden/>
            <w:color w:val="000000" w:themeColor="text1"/>
          </w:rPr>
        </w:r>
        <w:r w:rsidR="00933B28" w:rsidRPr="00BF2793">
          <w:rPr>
            <w:webHidden/>
            <w:color w:val="000000" w:themeColor="text1"/>
          </w:rPr>
          <w:fldChar w:fldCharType="separate"/>
        </w:r>
        <w:r w:rsidR="00933B28" w:rsidRPr="00BF2793">
          <w:rPr>
            <w:webHidden/>
            <w:color w:val="000000" w:themeColor="text1"/>
          </w:rPr>
          <w:t>36</w:t>
        </w:r>
        <w:r w:rsidR="00933B28" w:rsidRPr="00BF2793">
          <w:rPr>
            <w:webHidden/>
            <w:color w:val="000000" w:themeColor="text1"/>
          </w:rPr>
          <w:fldChar w:fldCharType="end"/>
        </w:r>
      </w:hyperlink>
    </w:p>
    <w:p w14:paraId="1033BD98" w14:textId="77777777" w:rsidR="00933B28" w:rsidRPr="00BF2793" w:rsidRDefault="0038159D" w:rsidP="00BF2793">
      <w:pPr>
        <w:pStyle w:val="TOC2"/>
        <w:jc w:val="center"/>
        <w:rPr>
          <w:bCs w:val="0"/>
          <w:caps w:val="0"/>
          <w:smallCaps w:val="0"/>
          <w:color w:val="000000" w:themeColor="text1"/>
          <w:szCs w:val="22"/>
          <w:lang w:eastAsia="en-GB"/>
        </w:rPr>
      </w:pPr>
      <w:hyperlink w:anchor="_Toc487453456" w:history="1">
        <w:r w:rsidR="00933B28" w:rsidRPr="00BF2793">
          <w:rPr>
            <w:rStyle w:val="Hyperlink"/>
            <w:color w:val="000000" w:themeColor="text1"/>
            <w:szCs w:val="22"/>
          </w:rPr>
          <w:t>19.</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PERFORMANCE MONITORING</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_Toc487453456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36</w:t>
        </w:r>
        <w:r w:rsidR="00933B28" w:rsidRPr="00BF2793">
          <w:rPr>
            <w:webHidden/>
            <w:color w:val="000000" w:themeColor="text1"/>
            <w:szCs w:val="22"/>
          </w:rPr>
          <w:fldChar w:fldCharType="end"/>
        </w:r>
      </w:hyperlink>
    </w:p>
    <w:p w14:paraId="2BFD1BAE" w14:textId="77777777" w:rsidR="00933B28" w:rsidRPr="00BF2793" w:rsidRDefault="0038159D" w:rsidP="00BF2793">
      <w:pPr>
        <w:pStyle w:val="TOC2"/>
        <w:jc w:val="center"/>
        <w:rPr>
          <w:bCs w:val="0"/>
          <w:caps w:val="0"/>
          <w:smallCaps w:val="0"/>
          <w:color w:val="000000" w:themeColor="text1"/>
          <w:szCs w:val="22"/>
          <w:lang w:eastAsia="en-GB"/>
        </w:rPr>
      </w:pPr>
      <w:hyperlink w:anchor="_Toc487453457" w:history="1">
        <w:r w:rsidR="00933B28" w:rsidRPr="00BF2793">
          <w:rPr>
            <w:rStyle w:val="Hyperlink"/>
            <w:color w:val="000000" w:themeColor="text1"/>
            <w:szCs w:val="22"/>
          </w:rPr>
          <w:t>20.</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REPRESENTATIVES</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_Toc487453457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36</w:t>
        </w:r>
        <w:r w:rsidR="00933B28" w:rsidRPr="00BF2793">
          <w:rPr>
            <w:webHidden/>
            <w:color w:val="000000" w:themeColor="text1"/>
            <w:szCs w:val="22"/>
          </w:rPr>
          <w:fldChar w:fldCharType="end"/>
        </w:r>
      </w:hyperlink>
    </w:p>
    <w:p w14:paraId="281BA32D" w14:textId="77777777" w:rsidR="00933B28" w:rsidRPr="00BF2793" w:rsidRDefault="0038159D" w:rsidP="00BF2793">
      <w:pPr>
        <w:pStyle w:val="TOC2"/>
        <w:jc w:val="center"/>
        <w:rPr>
          <w:bCs w:val="0"/>
          <w:caps w:val="0"/>
          <w:smallCaps w:val="0"/>
          <w:color w:val="000000" w:themeColor="text1"/>
          <w:szCs w:val="22"/>
          <w:lang w:eastAsia="en-GB"/>
        </w:rPr>
      </w:pPr>
      <w:hyperlink w:anchor="_Toc487453458" w:history="1">
        <w:r w:rsidR="00933B28" w:rsidRPr="00BF2793">
          <w:rPr>
            <w:rStyle w:val="Hyperlink"/>
            <w:color w:val="000000" w:themeColor="text1"/>
            <w:szCs w:val="22"/>
          </w:rPr>
          <w:t>21.</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RECORDS, AUDIT ACCESS AND OPEN BOOK DATA</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_Toc487453458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36</w:t>
        </w:r>
        <w:r w:rsidR="00933B28" w:rsidRPr="00BF2793">
          <w:rPr>
            <w:webHidden/>
            <w:color w:val="000000" w:themeColor="text1"/>
            <w:szCs w:val="22"/>
          </w:rPr>
          <w:fldChar w:fldCharType="end"/>
        </w:r>
      </w:hyperlink>
    </w:p>
    <w:p w14:paraId="474FBB55" w14:textId="77777777" w:rsidR="00933B28" w:rsidRPr="00BF2793" w:rsidRDefault="0038159D" w:rsidP="00BF2793">
      <w:pPr>
        <w:pStyle w:val="TOC2"/>
        <w:jc w:val="center"/>
        <w:rPr>
          <w:bCs w:val="0"/>
          <w:caps w:val="0"/>
          <w:smallCaps w:val="0"/>
          <w:color w:val="000000" w:themeColor="text1"/>
          <w:szCs w:val="22"/>
          <w:lang w:eastAsia="en-GB"/>
        </w:rPr>
      </w:pPr>
      <w:hyperlink w:anchor="_Toc487453459" w:history="1">
        <w:r w:rsidR="00933B28" w:rsidRPr="00BF2793">
          <w:rPr>
            <w:rStyle w:val="Hyperlink"/>
            <w:color w:val="000000" w:themeColor="text1"/>
            <w:szCs w:val="22"/>
          </w:rPr>
          <w:t>22.</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CHANGE</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_Toc487453459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38</w:t>
        </w:r>
        <w:r w:rsidR="00933B28" w:rsidRPr="00BF2793">
          <w:rPr>
            <w:webHidden/>
            <w:color w:val="000000" w:themeColor="text1"/>
            <w:szCs w:val="22"/>
          </w:rPr>
          <w:fldChar w:fldCharType="end"/>
        </w:r>
      </w:hyperlink>
    </w:p>
    <w:p w14:paraId="58D27861" w14:textId="77777777" w:rsidR="00933B28" w:rsidRPr="00BF2793" w:rsidRDefault="0038159D" w:rsidP="00BF2793">
      <w:pPr>
        <w:pStyle w:val="TOC1"/>
        <w:jc w:val="center"/>
        <w:rPr>
          <w:color w:val="000000" w:themeColor="text1"/>
        </w:rPr>
      </w:pPr>
      <w:hyperlink w:anchor="_Toc487453460" w:history="1">
        <w:r w:rsidR="00933B28" w:rsidRPr="00BF2793">
          <w:rPr>
            <w:rStyle w:val="Hyperlink"/>
            <w:color w:val="000000" w:themeColor="text1"/>
          </w:rPr>
          <w:t>E.</w:t>
        </w:r>
        <w:r w:rsidR="00933B28" w:rsidRPr="00BF2793">
          <w:rPr>
            <w:color w:val="000000" w:themeColor="text1"/>
          </w:rPr>
          <w:tab/>
        </w:r>
        <w:r w:rsidR="00933B28" w:rsidRPr="00BF2793">
          <w:rPr>
            <w:rStyle w:val="Hyperlink"/>
            <w:color w:val="000000" w:themeColor="text1"/>
          </w:rPr>
          <w:t>PAYMENT, TAXATION AND VALUE FOR MONEY PROVISIONS</w:t>
        </w:r>
        <w:r w:rsidR="00933B28" w:rsidRPr="00BF2793">
          <w:rPr>
            <w:webHidden/>
            <w:color w:val="000000" w:themeColor="text1"/>
          </w:rPr>
          <w:tab/>
        </w:r>
        <w:r w:rsidR="00933B28" w:rsidRPr="00BF2793">
          <w:rPr>
            <w:webHidden/>
            <w:color w:val="000000" w:themeColor="text1"/>
          </w:rPr>
          <w:fldChar w:fldCharType="begin"/>
        </w:r>
        <w:r w:rsidR="00933B28" w:rsidRPr="00BF2793">
          <w:rPr>
            <w:webHidden/>
            <w:color w:val="000000" w:themeColor="text1"/>
          </w:rPr>
          <w:instrText xml:space="preserve"> PAGEREF _Toc487453460 \h </w:instrText>
        </w:r>
        <w:r w:rsidR="00933B28" w:rsidRPr="00BF2793">
          <w:rPr>
            <w:webHidden/>
            <w:color w:val="000000" w:themeColor="text1"/>
          </w:rPr>
        </w:r>
        <w:r w:rsidR="00933B28" w:rsidRPr="00BF2793">
          <w:rPr>
            <w:webHidden/>
            <w:color w:val="000000" w:themeColor="text1"/>
          </w:rPr>
          <w:fldChar w:fldCharType="separate"/>
        </w:r>
        <w:r w:rsidR="00933B28" w:rsidRPr="00BF2793">
          <w:rPr>
            <w:webHidden/>
            <w:color w:val="000000" w:themeColor="text1"/>
          </w:rPr>
          <w:t>40</w:t>
        </w:r>
        <w:r w:rsidR="00933B28" w:rsidRPr="00BF2793">
          <w:rPr>
            <w:webHidden/>
            <w:color w:val="000000" w:themeColor="text1"/>
          </w:rPr>
          <w:fldChar w:fldCharType="end"/>
        </w:r>
      </w:hyperlink>
    </w:p>
    <w:p w14:paraId="1D610C8A" w14:textId="77777777" w:rsidR="00933B28" w:rsidRPr="00BF2793" w:rsidRDefault="0038159D" w:rsidP="00BF2793">
      <w:pPr>
        <w:pStyle w:val="TOC2"/>
        <w:jc w:val="center"/>
        <w:rPr>
          <w:bCs w:val="0"/>
          <w:caps w:val="0"/>
          <w:smallCaps w:val="0"/>
          <w:color w:val="000000" w:themeColor="text1"/>
          <w:szCs w:val="22"/>
          <w:lang w:eastAsia="en-GB"/>
        </w:rPr>
      </w:pPr>
      <w:hyperlink w:anchor="_Toc487453461" w:history="1">
        <w:r w:rsidR="00933B28" w:rsidRPr="00BF2793">
          <w:rPr>
            <w:rStyle w:val="Hyperlink"/>
            <w:color w:val="000000" w:themeColor="text1"/>
            <w:szCs w:val="22"/>
          </w:rPr>
          <w:t>23.</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CONTRACT  CHARGES AND PAYMENT</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_Toc487453461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40</w:t>
        </w:r>
        <w:r w:rsidR="00933B28" w:rsidRPr="00BF2793">
          <w:rPr>
            <w:webHidden/>
            <w:color w:val="000000" w:themeColor="text1"/>
            <w:szCs w:val="22"/>
          </w:rPr>
          <w:fldChar w:fldCharType="end"/>
        </w:r>
      </w:hyperlink>
    </w:p>
    <w:p w14:paraId="2F2AC1CE" w14:textId="77777777" w:rsidR="00933B28" w:rsidRPr="00BF2793" w:rsidRDefault="0038159D" w:rsidP="00BF2793">
      <w:pPr>
        <w:pStyle w:val="TOC2"/>
        <w:jc w:val="center"/>
        <w:rPr>
          <w:bCs w:val="0"/>
          <w:caps w:val="0"/>
          <w:smallCaps w:val="0"/>
          <w:color w:val="000000" w:themeColor="text1"/>
          <w:szCs w:val="22"/>
          <w:lang w:eastAsia="en-GB"/>
        </w:rPr>
      </w:pPr>
      <w:hyperlink w:anchor="_Toc487453462" w:history="1">
        <w:r w:rsidR="00933B28" w:rsidRPr="00BF2793">
          <w:rPr>
            <w:rStyle w:val="Hyperlink"/>
            <w:color w:val="000000" w:themeColor="text1"/>
            <w:szCs w:val="22"/>
          </w:rPr>
          <w:t>24.</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PROMOTING TAX COMPLIANCE</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_Toc487453462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42</w:t>
        </w:r>
        <w:r w:rsidR="00933B28" w:rsidRPr="00BF2793">
          <w:rPr>
            <w:webHidden/>
            <w:color w:val="000000" w:themeColor="text1"/>
            <w:szCs w:val="22"/>
          </w:rPr>
          <w:fldChar w:fldCharType="end"/>
        </w:r>
      </w:hyperlink>
    </w:p>
    <w:p w14:paraId="1659D41B" w14:textId="77777777" w:rsidR="00933B28" w:rsidRPr="00BF2793" w:rsidRDefault="0038159D" w:rsidP="00BF2793">
      <w:pPr>
        <w:pStyle w:val="TOC2"/>
        <w:jc w:val="center"/>
        <w:rPr>
          <w:bCs w:val="0"/>
          <w:caps w:val="0"/>
          <w:smallCaps w:val="0"/>
          <w:color w:val="000000" w:themeColor="text1"/>
          <w:szCs w:val="22"/>
          <w:lang w:eastAsia="en-GB"/>
        </w:rPr>
      </w:pPr>
      <w:hyperlink w:anchor="_Toc487453463" w:history="1">
        <w:r w:rsidR="00933B28" w:rsidRPr="00BF2793">
          <w:rPr>
            <w:rStyle w:val="Hyperlink"/>
            <w:color w:val="000000" w:themeColor="text1"/>
            <w:szCs w:val="22"/>
          </w:rPr>
          <w:t>25.</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BENCHMARKING</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_Toc487453463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42</w:t>
        </w:r>
        <w:r w:rsidR="00933B28" w:rsidRPr="00BF2793">
          <w:rPr>
            <w:webHidden/>
            <w:color w:val="000000" w:themeColor="text1"/>
            <w:szCs w:val="22"/>
          </w:rPr>
          <w:fldChar w:fldCharType="end"/>
        </w:r>
      </w:hyperlink>
    </w:p>
    <w:p w14:paraId="0F2AC23D" w14:textId="77777777" w:rsidR="00933B28" w:rsidRPr="00BF2793" w:rsidRDefault="0038159D" w:rsidP="00BF2793">
      <w:pPr>
        <w:pStyle w:val="TOC1"/>
        <w:jc w:val="center"/>
        <w:rPr>
          <w:color w:val="000000" w:themeColor="text1"/>
        </w:rPr>
      </w:pPr>
      <w:hyperlink w:anchor="_Toc487453464" w:history="1">
        <w:r w:rsidR="00933B28" w:rsidRPr="00BF2793">
          <w:rPr>
            <w:rStyle w:val="Hyperlink"/>
            <w:color w:val="000000" w:themeColor="text1"/>
          </w:rPr>
          <w:t>F.</w:t>
        </w:r>
        <w:r w:rsidR="00933B28" w:rsidRPr="00BF2793">
          <w:rPr>
            <w:color w:val="000000" w:themeColor="text1"/>
          </w:rPr>
          <w:tab/>
        </w:r>
        <w:r w:rsidR="00933B28" w:rsidRPr="00BF2793">
          <w:rPr>
            <w:rStyle w:val="Hyperlink"/>
            <w:color w:val="000000" w:themeColor="text1"/>
          </w:rPr>
          <w:t>SUPPLIER PERSONNEL AND SUPPLY CHAIN MATTERS</w:t>
        </w:r>
        <w:r w:rsidR="00933B28" w:rsidRPr="00BF2793">
          <w:rPr>
            <w:webHidden/>
            <w:color w:val="000000" w:themeColor="text1"/>
          </w:rPr>
          <w:tab/>
        </w:r>
        <w:r w:rsidR="00933B28" w:rsidRPr="00BF2793">
          <w:rPr>
            <w:webHidden/>
            <w:color w:val="000000" w:themeColor="text1"/>
          </w:rPr>
          <w:fldChar w:fldCharType="begin"/>
        </w:r>
        <w:r w:rsidR="00933B28" w:rsidRPr="00BF2793">
          <w:rPr>
            <w:webHidden/>
            <w:color w:val="000000" w:themeColor="text1"/>
          </w:rPr>
          <w:instrText xml:space="preserve"> PAGEREF _Toc487453464 \h </w:instrText>
        </w:r>
        <w:r w:rsidR="00933B28" w:rsidRPr="00BF2793">
          <w:rPr>
            <w:webHidden/>
            <w:color w:val="000000" w:themeColor="text1"/>
          </w:rPr>
        </w:r>
        <w:r w:rsidR="00933B28" w:rsidRPr="00BF2793">
          <w:rPr>
            <w:webHidden/>
            <w:color w:val="000000" w:themeColor="text1"/>
          </w:rPr>
          <w:fldChar w:fldCharType="separate"/>
        </w:r>
        <w:r w:rsidR="00933B28" w:rsidRPr="00BF2793">
          <w:rPr>
            <w:webHidden/>
            <w:color w:val="000000" w:themeColor="text1"/>
          </w:rPr>
          <w:t>43</w:t>
        </w:r>
        <w:r w:rsidR="00933B28" w:rsidRPr="00BF2793">
          <w:rPr>
            <w:webHidden/>
            <w:color w:val="000000" w:themeColor="text1"/>
          </w:rPr>
          <w:fldChar w:fldCharType="end"/>
        </w:r>
      </w:hyperlink>
    </w:p>
    <w:p w14:paraId="766A5B00" w14:textId="77777777" w:rsidR="00933B28" w:rsidRPr="00BF2793" w:rsidRDefault="0038159D" w:rsidP="00BF2793">
      <w:pPr>
        <w:pStyle w:val="TOC2"/>
        <w:jc w:val="center"/>
        <w:rPr>
          <w:bCs w:val="0"/>
          <w:caps w:val="0"/>
          <w:smallCaps w:val="0"/>
          <w:color w:val="000000" w:themeColor="text1"/>
          <w:szCs w:val="22"/>
          <w:lang w:eastAsia="en-GB"/>
        </w:rPr>
      </w:pPr>
      <w:hyperlink w:anchor="_Toc487453465" w:history="1">
        <w:r w:rsidR="00933B28" w:rsidRPr="00BF2793">
          <w:rPr>
            <w:rStyle w:val="Hyperlink"/>
            <w:color w:val="000000" w:themeColor="text1"/>
            <w:szCs w:val="22"/>
          </w:rPr>
          <w:t>26.</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KEY PERSONNEL</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_Toc487453465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43</w:t>
        </w:r>
        <w:r w:rsidR="00933B28" w:rsidRPr="00BF2793">
          <w:rPr>
            <w:webHidden/>
            <w:color w:val="000000" w:themeColor="text1"/>
            <w:szCs w:val="22"/>
          </w:rPr>
          <w:fldChar w:fldCharType="end"/>
        </w:r>
      </w:hyperlink>
    </w:p>
    <w:p w14:paraId="6931FBB8" w14:textId="77777777" w:rsidR="00933B28" w:rsidRPr="00BF2793" w:rsidRDefault="0038159D" w:rsidP="00BF2793">
      <w:pPr>
        <w:pStyle w:val="TOC2"/>
        <w:jc w:val="center"/>
        <w:rPr>
          <w:bCs w:val="0"/>
          <w:caps w:val="0"/>
          <w:smallCaps w:val="0"/>
          <w:color w:val="000000" w:themeColor="text1"/>
          <w:szCs w:val="22"/>
          <w:lang w:eastAsia="en-GB"/>
        </w:rPr>
      </w:pPr>
      <w:hyperlink w:anchor="_Toc487453466" w:history="1">
        <w:r w:rsidR="00933B28" w:rsidRPr="00BF2793">
          <w:rPr>
            <w:rStyle w:val="Hyperlink"/>
            <w:color w:val="000000" w:themeColor="text1"/>
            <w:szCs w:val="22"/>
          </w:rPr>
          <w:t>27.</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SUPPLIER PERSONNEL</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_Toc487453466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44</w:t>
        </w:r>
        <w:r w:rsidR="00933B28" w:rsidRPr="00BF2793">
          <w:rPr>
            <w:webHidden/>
            <w:color w:val="000000" w:themeColor="text1"/>
            <w:szCs w:val="22"/>
          </w:rPr>
          <w:fldChar w:fldCharType="end"/>
        </w:r>
      </w:hyperlink>
    </w:p>
    <w:p w14:paraId="3D92B143" w14:textId="77777777" w:rsidR="00933B28" w:rsidRPr="00BF2793" w:rsidRDefault="0038159D" w:rsidP="00BF2793">
      <w:pPr>
        <w:pStyle w:val="TOC2"/>
        <w:jc w:val="center"/>
        <w:rPr>
          <w:bCs w:val="0"/>
          <w:caps w:val="0"/>
          <w:smallCaps w:val="0"/>
          <w:color w:val="000000" w:themeColor="text1"/>
          <w:szCs w:val="22"/>
          <w:lang w:eastAsia="en-GB"/>
        </w:rPr>
      </w:pPr>
      <w:hyperlink w:anchor="_Toc487453467" w:history="1">
        <w:r w:rsidR="00933B28" w:rsidRPr="00BF2793">
          <w:rPr>
            <w:rStyle w:val="Hyperlink"/>
            <w:color w:val="000000" w:themeColor="text1"/>
            <w:szCs w:val="22"/>
          </w:rPr>
          <w:t>28.</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STAFF TRANSFER</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_Toc487453467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45</w:t>
        </w:r>
        <w:r w:rsidR="00933B28" w:rsidRPr="00BF2793">
          <w:rPr>
            <w:webHidden/>
            <w:color w:val="000000" w:themeColor="text1"/>
            <w:szCs w:val="22"/>
          </w:rPr>
          <w:fldChar w:fldCharType="end"/>
        </w:r>
      </w:hyperlink>
    </w:p>
    <w:p w14:paraId="3FA73500" w14:textId="77777777" w:rsidR="00933B28" w:rsidRPr="00BF2793" w:rsidRDefault="0038159D" w:rsidP="00BF2793">
      <w:pPr>
        <w:pStyle w:val="TOC2"/>
        <w:jc w:val="center"/>
        <w:rPr>
          <w:bCs w:val="0"/>
          <w:caps w:val="0"/>
          <w:smallCaps w:val="0"/>
          <w:color w:val="000000" w:themeColor="text1"/>
          <w:szCs w:val="22"/>
          <w:lang w:eastAsia="en-GB"/>
        </w:rPr>
      </w:pPr>
      <w:hyperlink w:anchor="_Toc487453468" w:history="1">
        <w:r w:rsidR="00933B28" w:rsidRPr="00BF2793">
          <w:rPr>
            <w:rStyle w:val="Hyperlink"/>
            <w:color w:val="000000" w:themeColor="text1"/>
            <w:szCs w:val="22"/>
          </w:rPr>
          <w:t>29.</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SUPPLY CHAIN RIGHTS AND PROTECTION</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_Toc487453468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46</w:t>
        </w:r>
        <w:r w:rsidR="00933B28" w:rsidRPr="00BF2793">
          <w:rPr>
            <w:webHidden/>
            <w:color w:val="000000" w:themeColor="text1"/>
            <w:szCs w:val="22"/>
          </w:rPr>
          <w:fldChar w:fldCharType="end"/>
        </w:r>
      </w:hyperlink>
    </w:p>
    <w:p w14:paraId="0CA91CCA" w14:textId="77777777" w:rsidR="00933B28" w:rsidRPr="00BF2793" w:rsidRDefault="0038159D" w:rsidP="00BF2793">
      <w:pPr>
        <w:pStyle w:val="TOC1"/>
        <w:jc w:val="center"/>
        <w:rPr>
          <w:color w:val="000000" w:themeColor="text1"/>
        </w:rPr>
      </w:pPr>
      <w:hyperlink w:anchor="_Toc487453469" w:history="1">
        <w:r w:rsidR="00933B28" w:rsidRPr="00BF2793">
          <w:rPr>
            <w:rStyle w:val="Hyperlink"/>
            <w:color w:val="000000" w:themeColor="text1"/>
          </w:rPr>
          <w:t>G.</w:t>
        </w:r>
        <w:r w:rsidR="00933B28" w:rsidRPr="00BF2793">
          <w:rPr>
            <w:color w:val="000000" w:themeColor="text1"/>
          </w:rPr>
          <w:tab/>
        </w:r>
        <w:r w:rsidR="00933B28" w:rsidRPr="00BF2793">
          <w:rPr>
            <w:rStyle w:val="Hyperlink"/>
            <w:color w:val="000000" w:themeColor="text1"/>
          </w:rPr>
          <w:t>PROPERTY MATTERS</w:t>
        </w:r>
        <w:r w:rsidR="00933B28" w:rsidRPr="00BF2793">
          <w:rPr>
            <w:webHidden/>
            <w:color w:val="000000" w:themeColor="text1"/>
          </w:rPr>
          <w:tab/>
        </w:r>
        <w:r w:rsidR="00933B28" w:rsidRPr="00BF2793">
          <w:rPr>
            <w:webHidden/>
            <w:color w:val="000000" w:themeColor="text1"/>
          </w:rPr>
          <w:fldChar w:fldCharType="begin"/>
        </w:r>
        <w:r w:rsidR="00933B28" w:rsidRPr="00BF2793">
          <w:rPr>
            <w:webHidden/>
            <w:color w:val="000000" w:themeColor="text1"/>
          </w:rPr>
          <w:instrText xml:space="preserve"> PAGEREF _Toc487453469 \h </w:instrText>
        </w:r>
        <w:r w:rsidR="00933B28" w:rsidRPr="00BF2793">
          <w:rPr>
            <w:webHidden/>
            <w:color w:val="000000" w:themeColor="text1"/>
          </w:rPr>
        </w:r>
        <w:r w:rsidR="00933B28" w:rsidRPr="00BF2793">
          <w:rPr>
            <w:webHidden/>
            <w:color w:val="000000" w:themeColor="text1"/>
          </w:rPr>
          <w:fldChar w:fldCharType="separate"/>
        </w:r>
        <w:r w:rsidR="00933B28" w:rsidRPr="00BF2793">
          <w:rPr>
            <w:webHidden/>
            <w:color w:val="000000" w:themeColor="text1"/>
          </w:rPr>
          <w:t>51</w:t>
        </w:r>
        <w:r w:rsidR="00933B28" w:rsidRPr="00BF2793">
          <w:rPr>
            <w:webHidden/>
            <w:color w:val="000000" w:themeColor="text1"/>
          </w:rPr>
          <w:fldChar w:fldCharType="end"/>
        </w:r>
      </w:hyperlink>
    </w:p>
    <w:p w14:paraId="4EC2386A" w14:textId="77777777" w:rsidR="00933B28" w:rsidRPr="00BF2793" w:rsidRDefault="0038159D" w:rsidP="00BF2793">
      <w:pPr>
        <w:pStyle w:val="TOC2"/>
        <w:jc w:val="center"/>
        <w:rPr>
          <w:bCs w:val="0"/>
          <w:caps w:val="0"/>
          <w:smallCaps w:val="0"/>
          <w:color w:val="000000" w:themeColor="text1"/>
          <w:szCs w:val="22"/>
          <w:lang w:eastAsia="en-GB"/>
        </w:rPr>
      </w:pPr>
      <w:hyperlink w:anchor="_Toc487453470" w:history="1">
        <w:r w:rsidR="00933B28" w:rsidRPr="00BF2793">
          <w:rPr>
            <w:rStyle w:val="Hyperlink"/>
            <w:color w:val="000000" w:themeColor="text1"/>
            <w:szCs w:val="22"/>
          </w:rPr>
          <w:t>30.</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CUSTOMER PREMISES</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_Toc487453470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51</w:t>
        </w:r>
        <w:r w:rsidR="00933B28" w:rsidRPr="00BF2793">
          <w:rPr>
            <w:webHidden/>
            <w:color w:val="000000" w:themeColor="text1"/>
            <w:szCs w:val="22"/>
          </w:rPr>
          <w:fldChar w:fldCharType="end"/>
        </w:r>
      </w:hyperlink>
    </w:p>
    <w:p w14:paraId="0BFB1BD8" w14:textId="77777777" w:rsidR="00933B28" w:rsidRPr="00BF2793" w:rsidRDefault="0038159D" w:rsidP="00BF2793">
      <w:pPr>
        <w:pStyle w:val="TOC2"/>
        <w:jc w:val="center"/>
        <w:rPr>
          <w:bCs w:val="0"/>
          <w:caps w:val="0"/>
          <w:smallCaps w:val="0"/>
          <w:color w:val="000000" w:themeColor="text1"/>
          <w:szCs w:val="22"/>
          <w:lang w:eastAsia="en-GB"/>
        </w:rPr>
      </w:pPr>
      <w:hyperlink w:anchor="_Toc487453471" w:history="1">
        <w:r w:rsidR="00933B28" w:rsidRPr="00BF2793">
          <w:rPr>
            <w:rStyle w:val="Hyperlink"/>
            <w:color w:val="000000" w:themeColor="text1"/>
            <w:szCs w:val="22"/>
          </w:rPr>
          <w:t>31.</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CUSTOMER PROPERTY</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_Toc487453471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52</w:t>
        </w:r>
        <w:r w:rsidR="00933B28" w:rsidRPr="00BF2793">
          <w:rPr>
            <w:webHidden/>
            <w:color w:val="000000" w:themeColor="text1"/>
            <w:szCs w:val="22"/>
          </w:rPr>
          <w:fldChar w:fldCharType="end"/>
        </w:r>
      </w:hyperlink>
    </w:p>
    <w:p w14:paraId="3B67DF12" w14:textId="77777777" w:rsidR="00933B28" w:rsidRPr="00BF2793" w:rsidRDefault="0038159D" w:rsidP="00BF2793">
      <w:pPr>
        <w:pStyle w:val="TOC2"/>
        <w:jc w:val="center"/>
        <w:rPr>
          <w:bCs w:val="0"/>
          <w:caps w:val="0"/>
          <w:smallCaps w:val="0"/>
          <w:color w:val="000000" w:themeColor="text1"/>
          <w:szCs w:val="22"/>
          <w:lang w:eastAsia="en-GB"/>
        </w:rPr>
      </w:pPr>
      <w:hyperlink w:anchor="_Toc487453472" w:history="1">
        <w:r w:rsidR="00933B28" w:rsidRPr="00BF2793">
          <w:rPr>
            <w:rStyle w:val="Hyperlink"/>
            <w:color w:val="000000" w:themeColor="text1"/>
            <w:szCs w:val="22"/>
          </w:rPr>
          <w:t>32.</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SUPPLIER EQUIPMENT</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_Toc487453472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52</w:t>
        </w:r>
        <w:r w:rsidR="00933B28" w:rsidRPr="00BF2793">
          <w:rPr>
            <w:webHidden/>
            <w:color w:val="000000" w:themeColor="text1"/>
            <w:szCs w:val="22"/>
          </w:rPr>
          <w:fldChar w:fldCharType="end"/>
        </w:r>
      </w:hyperlink>
    </w:p>
    <w:p w14:paraId="1AE598D2" w14:textId="77777777" w:rsidR="00933B28" w:rsidRPr="00BF2793" w:rsidRDefault="0038159D" w:rsidP="00BF2793">
      <w:pPr>
        <w:pStyle w:val="TOC1"/>
        <w:jc w:val="center"/>
        <w:rPr>
          <w:color w:val="000000" w:themeColor="text1"/>
        </w:rPr>
      </w:pPr>
      <w:hyperlink w:anchor="_Toc487453473" w:history="1">
        <w:r w:rsidR="00933B28" w:rsidRPr="00BF2793">
          <w:rPr>
            <w:rStyle w:val="Hyperlink"/>
            <w:color w:val="000000" w:themeColor="text1"/>
          </w:rPr>
          <w:t>H.</w:t>
        </w:r>
        <w:r w:rsidR="00933B28" w:rsidRPr="00BF2793">
          <w:rPr>
            <w:color w:val="000000" w:themeColor="text1"/>
          </w:rPr>
          <w:tab/>
        </w:r>
        <w:r w:rsidR="00933B28" w:rsidRPr="00BF2793">
          <w:rPr>
            <w:rStyle w:val="Hyperlink"/>
            <w:color w:val="000000" w:themeColor="text1"/>
          </w:rPr>
          <w:t>INTELLECTUAL PROPERTY AND INFORMATION</w:t>
        </w:r>
        <w:r w:rsidR="00933B28" w:rsidRPr="00BF2793">
          <w:rPr>
            <w:webHidden/>
            <w:color w:val="000000" w:themeColor="text1"/>
          </w:rPr>
          <w:tab/>
        </w:r>
        <w:r w:rsidR="00933B28" w:rsidRPr="00BF2793">
          <w:rPr>
            <w:webHidden/>
            <w:color w:val="000000" w:themeColor="text1"/>
          </w:rPr>
          <w:fldChar w:fldCharType="begin"/>
        </w:r>
        <w:r w:rsidR="00933B28" w:rsidRPr="00BF2793">
          <w:rPr>
            <w:webHidden/>
            <w:color w:val="000000" w:themeColor="text1"/>
          </w:rPr>
          <w:instrText xml:space="preserve"> PAGEREF _Toc487453473 \h </w:instrText>
        </w:r>
        <w:r w:rsidR="00933B28" w:rsidRPr="00BF2793">
          <w:rPr>
            <w:webHidden/>
            <w:color w:val="000000" w:themeColor="text1"/>
          </w:rPr>
        </w:r>
        <w:r w:rsidR="00933B28" w:rsidRPr="00BF2793">
          <w:rPr>
            <w:webHidden/>
            <w:color w:val="000000" w:themeColor="text1"/>
          </w:rPr>
          <w:fldChar w:fldCharType="separate"/>
        </w:r>
        <w:r w:rsidR="00933B28" w:rsidRPr="00BF2793">
          <w:rPr>
            <w:webHidden/>
            <w:color w:val="000000" w:themeColor="text1"/>
          </w:rPr>
          <w:t>53</w:t>
        </w:r>
        <w:r w:rsidR="00933B28" w:rsidRPr="00BF2793">
          <w:rPr>
            <w:webHidden/>
            <w:color w:val="000000" w:themeColor="text1"/>
          </w:rPr>
          <w:fldChar w:fldCharType="end"/>
        </w:r>
      </w:hyperlink>
    </w:p>
    <w:p w14:paraId="75247D9D" w14:textId="77777777" w:rsidR="00933B28" w:rsidRPr="00BF2793" w:rsidRDefault="0038159D" w:rsidP="00BF2793">
      <w:pPr>
        <w:pStyle w:val="TOC2"/>
        <w:jc w:val="center"/>
        <w:rPr>
          <w:bCs w:val="0"/>
          <w:caps w:val="0"/>
          <w:smallCaps w:val="0"/>
          <w:color w:val="000000" w:themeColor="text1"/>
          <w:szCs w:val="22"/>
          <w:lang w:eastAsia="en-GB"/>
        </w:rPr>
      </w:pPr>
      <w:hyperlink w:anchor="_Toc487453474" w:history="1">
        <w:r w:rsidR="00933B28" w:rsidRPr="00BF2793">
          <w:rPr>
            <w:rStyle w:val="Hyperlink"/>
            <w:color w:val="000000" w:themeColor="text1"/>
            <w:szCs w:val="22"/>
          </w:rPr>
          <w:t>33.</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INTELLECTUAL PROPERTY RIGHTS</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_Toc487453474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53</w:t>
        </w:r>
        <w:r w:rsidR="00933B28" w:rsidRPr="00BF2793">
          <w:rPr>
            <w:webHidden/>
            <w:color w:val="000000" w:themeColor="text1"/>
            <w:szCs w:val="22"/>
          </w:rPr>
          <w:fldChar w:fldCharType="end"/>
        </w:r>
      </w:hyperlink>
    </w:p>
    <w:p w14:paraId="13F3DB43" w14:textId="77777777" w:rsidR="00933B28" w:rsidRPr="00BF2793" w:rsidRDefault="0038159D" w:rsidP="00BF2793">
      <w:pPr>
        <w:pStyle w:val="TOC2"/>
        <w:jc w:val="center"/>
        <w:rPr>
          <w:bCs w:val="0"/>
          <w:caps w:val="0"/>
          <w:smallCaps w:val="0"/>
          <w:color w:val="000000" w:themeColor="text1"/>
          <w:szCs w:val="22"/>
          <w:lang w:eastAsia="en-GB"/>
        </w:rPr>
      </w:pPr>
      <w:hyperlink w:anchor="_Toc487453475" w:history="1">
        <w:r w:rsidR="00933B28" w:rsidRPr="00BF2793">
          <w:rPr>
            <w:rStyle w:val="Hyperlink"/>
            <w:color w:val="000000" w:themeColor="text1"/>
            <w:szCs w:val="22"/>
          </w:rPr>
          <w:t>34.</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SECURITY AND PROTECTION OF INFORMATION</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_Toc487453475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58</w:t>
        </w:r>
        <w:r w:rsidR="00933B28" w:rsidRPr="00BF2793">
          <w:rPr>
            <w:webHidden/>
            <w:color w:val="000000" w:themeColor="text1"/>
            <w:szCs w:val="22"/>
          </w:rPr>
          <w:fldChar w:fldCharType="end"/>
        </w:r>
      </w:hyperlink>
    </w:p>
    <w:p w14:paraId="0D2F4A1F" w14:textId="77777777" w:rsidR="00933B28" w:rsidRPr="00BF2793" w:rsidRDefault="0038159D" w:rsidP="00BF2793">
      <w:pPr>
        <w:pStyle w:val="TOC2"/>
        <w:jc w:val="center"/>
        <w:rPr>
          <w:bCs w:val="0"/>
          <w:caps w:val="0"/>
          <w:smallCaps w:val="0"/>
          <w:color w:val="000000" w:themeColor="text1"/>
          <w:szCs w:val="22"/>
          <w:lang w:eastAsia="en-GB"/>
        </w:rPr>
      </w:pPr>
      <w:hyperlink w:anchor="_Toc487453476" w:history="1">
        <w:r w:rsidR="00933B28" w:rsidRPr="00BF2793">
          <w:rPr>
            <w:rStyle w:val="Hyperlink"/>
            <w:color w:val="000000" w:themeColor="text1"/>
            <w:szCs w:val="22"/>
          </w:rPr>
          <w:t>35.</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PUBLICITY AND BRANDING</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_Toc487453476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65</w:t>
        </w:r>
        <w:r w:rsidR="00933B28" w:rsidRPr="00BF2793">
          <w:rPr>
            <w:webHidden/>
            <w:color w:val="000000" w:themeColor="text1"/>
            <w:szCs w:val="22"/>
          </w:rPr>
          <w:fldChar w:fldCharType="end"/>
        </w:r>
      </w:hyperlink>
    </w:p>
    <w:p w14:paraId="6A3B4440" w14:textId="77777777" w:rsidR="00933B28" w:rsidRPr="00BF2793" w:rsidRDefault="0038159D" w:rsidP="00BF2793">
      <w:pPr>
        <w:pStyle w:val="TOC1"/>
        <w:jc w:val="center"/>
        <w:rPr>
          <w:color w:val="000000" w:themeColor="text1"/>
        </w:rPr>
      </w:pPr>
      <w:hyperlink w:anchor="_Toc487453477" w:history="1">
        <w:r w:rsidR="00933B28" w:rsidRPr="00BF2793">
          <w:rPr>
            <w:rStyle w:val="Hyperlink"/>
            <w:color w:val="000000" w:themeColor="text1"/>
          </w:rPr>
          <w:t>I.</w:t>
        </w:r>
        <w:r w:rsidR="00933B28" w:rsidRPr="00BF2793">
          <w:rPr>
            <w:color w:val="000000" w:themeColor="text1"/>
          </w:rPr>
          <w:tab/>
        </w:r>
        <w:r w:rsidR="00933B28" w:rsidRPr="00BF2793">
          <w:rPr>
            <w:rStyle w:val="Hyperlink"/>
            <w:color w:val="000000" w:themeColor="text1"/>
          </w:rPr>
          <w:t>LIABILITY AND INSURANCE</w:t>
        </w:r>
        <w:r w:rsidR="00933B28" w:rsidRPr="00BF2793">
          <w:rPr>
            <w:webHidden/>
            <w:color w:val="000000" w:themeColor="text1"/>
          </w:rPr>
          <w:tab/>
        </w:r>
        <w:r w:rsidR="00933B28" w:rsidRPr="00BF2793">
          <w:rPr>
            <w:webHidden/>
            <w:color w:val="000000" w:themeColor="text1"/>
          </w:rPr>
          <w:fldChar w:fldCharType="begin"/>
        </w:r>
        <w:r w:rsidR="00933B28" w:rsidRPr="00BF2793">
          <w:rPr>
            <w:webHidden/>
            <w:color w:val="000000" w:themeColor="text1"/>
          </w:rPr>
          <w:instrText xml:space="preserve"> PAGEREF _Toc487453477 \h </w:instrText>
        </w:r>
        <w:r w:rsidR="00933B28" w:rsidRPr="00BF2793">
          <w:rPr>
            <w:webHidden/>
            <w:color w:val="000000" w:themeColor="text1"/>
          </w:rPr>
        </w:r>
        <w:r w:rsidR="00933B28" w:rsidRPr="00BF2793">
          <w:rPr>
            <w:webHidden/>
            <w:color w:val="000000" w:themeColor="text1"/>
          </w:rPr>
          <w:fldChar w:fldCharType="separate"/>
        </w:r>
        <w:r w:rsidR="00933B28" w:rsidRPr="00BF2793">
          <w:rPr>
            <w:webHidden/>
            <w:color w:val="000000" w:themeColor="text1"/>
          </w:rPr>
          <w:t>65</w:t>
        </w:r>
        <w:r w:rsidR="00933B28" w:rsidRPr="00BF2793">
          <w:rPr>
            <w:webHidden/>
            <w:color w:val="000000" w:themeColor="text1"/>
          </w:rPr>
          <w:fldChar w:fldCharType="end"/>
        </w:r>
      </w:hyperlink>
    </w:p>
    <w:p w14:paraId="7EB645E7" w14:textId="77777777" w:rsidR="00933B28" w:rsidRPr="00BF2793" w:rsidRDefault="0038159D" w:rsidP="00BF2793">
      <w:pPr>
        <w:pStyle w:val="TOC2"/>
        <w:jc w:val="center"/>
        <w:rPr>
          <w:bCs w:val="0"/>
          <w:caps w:val="0"/>
          <w:smallCaps w:val="0"/>
          <w:color w:val="000000" w:themeColor="text1"/>
          <w:szCs w:val="22"/>
          <w:lang w:eastAsia="en-GB"/>
        </w:rPr>
      </w:pPr>
      <w:hyperlink w:anchor="_Toc487453478" w:history="1">
        <w:r w:rsidR="00933B28" w:rsidRPr="00BF2793">
          <w:rPr>
            <w:rStyle w:val="Hyperlink"/>
            <w:color w:val="000000" w:themeColor="text1"/>
            <w:szCs w:val="22"/>
          </w:rPr>
          <w:t>36.</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LIABILITY</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_Toc487453478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65</w:t>
        </w:r>
        <w:r w:rsidR="00933B28" w:rsidRPr="00BF2793">
          <w:rPr>
            <w:webHidden/>
            <w:color w:val="000000" w:themeColor="text1"/>
            <w:szCs w:val="22"/>
          </w:rPr>
          <w:fldChar w:fldCharType="end"/>
        </w:r>
      </w:hyperlink>
    </w:p>
    <w:p w14:paraId="31A4BC62" w14:textId="77777777" w:rsidR="00933B28" w:rsidRPr="00BF2793" w:rsidRDefault="0038159D" w:rsidP="00BF2793">
      <w:pPr>
        <w:pStyle w:val="TOC2"/>
        <w:jc w:val="center"/>
        <w:rPr>
          <w:bCs w:val="0"/>
          <w:caps w:val="0"/>
          <w:smallCaps w:val="0"/>
          <w:color w:val="000000" w:themeColor="text1"/>
          <w:szCs w:val="22"/>
          <w:lang w:eastAsia="en-GB"/>
        </w:rPr>
      </w:pPr>
      <w:hyperlink w:anchor="_Toc487453479" w:history="1">
        <w:r w:rsidR="00933B28" w:rsidRPr="00BF2793">
          <w:rPr>
            <w:rStyle w:val="Hyperlink"/>
            <w:color w:val="000000" w:themeColor="text1"/>
            <w:szCs w:val="22"/>
          </w:rPr>
          <w:t>37.</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INSURANCE</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_Toc487453479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67</w:t>
        </w:r>
        <w:r w:rsidR="00933B28" w:rsidRPr="00BF2793">
          <w:rPr>
            <w:webHidden/>
            <w:color w:val="000000" w:themeColor="text1"/>
            <w:szCs w:val="22"/>
          </w:rPr>
          <w:fldChar w:fldCharType="end"/>
        </w:r>
      </w:hyperlink>
    </w:p>
    <w:p w14:paraId="17DBD30C" w14:textId="77777777" w:rsidR="00933B28" w:rsidRPr="00BF2793" w:rsidRDefault="0038159D" w:rsidP="00BF2793">
      <w:pPr>
        <w:pStyle w:val="TOC1"/>
        <w:jc w:val="center"/>
        <w:rPr>
          <w:color w:val="000000" w:themeColor="text1"/>
        </w:rPr>
      </w:pPr>
      <w:hyperlink w:anchor="_Toc487453480" w:history="1">
        <w:r w:rsidR="00933B28" w:rsidRPr="00BF2793">
          <w:rPr>
            <w:rStyle w:val="Hyperlink"/>
            <w:color w:val="000000" w:themeColor="text1"/>
          </w:rPr>
          <w:t>J.</w:t>
        </w:r>
        <w:r w:rsidR="00933B28" w:rsidRPr="00BF2793">
          <w:rPr>
            <w:color w:val="000000" w:themeColor="text1"/>
          </w:rPr>
          <w:tab/>
        </w:r>
        <w:r w:rsidR="00933B28" w:rsidRPr="00BF2793">
          <w:rPr>
            <w:rStyle w:val="Hyperlink"/>
            <w:color w:val="000000" w:themeColor="text1"/>
          </w:rPr>
          <w:t>REMEDIES AND RELIEF</w:t>
        </w:r>
        <w:r w:rsidR="00933B28" w:rsidRPr="00BF2793">
          <w:rPr>
            <w:webHidden/>
            <w:color w:val="000000" w:themeColor="text1"/>
          </w:rPr>
          <w:tab/>
        </w:r>
        <w:r w:rsidR="00933B28" w:rsidRPr="00BF2793">
          <w:rPr>
            <w:webHidden/>
            <w:color w:val="000000" w:themeColor="text1"/>
          </w:rPr>
          <w:fldChar w:fldCharType="begin"/>
        </w:r>
        <w:r w:rsidR="00933B28" w:rsidRPr="00BF2793">
          <w:rPr>
            <w:webHidden/>
            <w:color w:val="000000" w:themeColor="text1"/>
          </w:rPr>
          <w:instrText xml:space="preserve"> PAGEREF _Toc487453480 \h </w:instrText>
        </w:r>
        <w:r w:rsidR="00933B28" w:rsidRPr="00BF2793">
          <w:rPr>
            <w:webHidden/>
            <w:color w:val="000000" w:themeColor="text1"/>
          </w:rPr>
        </w:r>
        <w:r w:rsidR="00933B28" w:rsidRPr="00BF2793">
          <w:rPr>
            <w:webHidden/>
            <w:color w:val="000000" w:themeColor="text1"/>
          </w:rPr>
          <w:fldChar w:fldCharType="separate"/>
        </w:r>
        <w:r w:rsidR="00933B28" w:rsidRPr="00BF2793">
          <w:rPr>
            <w:webHidden/>
            <w:color w:val="000000" w:themeColor="text1"/>
          </w:rPr>
          <w:t>68</w:t>
        </w:r>
        <w:r w:rsidR="00933B28" w:rsidRPr="00BF2793">
          <w:rPr>
            <w:webHidden/>
            <w:color w:val="000000" w:themeColor="text1"/>
          </w:rPr>
          <w:fldChar w:fldCharType="end"/>
        </w:r>
      </w:hyperlink>
    </w:p>
    <w:p w14:paraId="673C25DC" w14:textId="77777777" w:rsidR="00933B28" w:rsidRPr="00BF2793" w:rsidRDefault="0038159D" w:rsidP="00BF2793">
      <w:pPr>
        <w:pStyle w:val="TOC2"/>
        <w:jc w:val="center"/>
        <w:rPr>
          <w:bCs w:val="0"/>
          <w:caps w:val="0"/>
          <w:smallCaps w:val="0"/>
          <w:color w:val="000000" w:themeColor="text1"/>
          <w:szCs w:val="22"/>
          <w:lang w:eastAsia="en-GB"/>
        </w:rPr>
      </w:pPr>
      <w:hyperlink w:anchor="_Toc487453481" w:history="1">
        <w:r w:rsidR="00933B28" w:rsidRPr="00BF2793">
          <w:rPr>
            <w:rStyle w:val="Hyperlink"/>
            <w:color w:val="000000" w:themeColor="text1"/>
            <w:szCs w:val="22"/>
          </w:rPr>
          <w:t>38.</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CUSTOMER REMEDIES FOR DEFAULT</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_Toc487453481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68</w:t>
        </w:r>
        <w:r w:rsidR="00933B28" w:rsidRPr="00BF2793">
          <w:rPr>
            <w:webHidden/>
            <w:color w:val="000000" w:themeColor="text1"/>
            <w:szCs w:val="22"/>
          </w:rPr>
          <w:fldChar w:fldCharType="end"/>
        </w:r>
      </w:hyperlink>
    </w:p>
    <w:p w14:paraId="09855319" w14:textId="77777777" w:rsidR="00933B28" w:rsidRPr="00BF2793" w:rsidRDefault="0038159D" w:rsidP="00BF2793">
      <w:pPr>
        <w:pStyle w:val="TOC2"/>
        <w:jc w:val="center"/>
        <w:rPr>
          <w:bCs w:val="0"/>
          <w:caps w:val="0"/>
          <w:smallCaps w:val="0"/>
          <w:color w:val="000000" w:themeColor="text1"/>
          <w:szCs w:val="22"/>
          <w:lang w:eastAsia="en-GB"/>
        </w:rPr>
      </w:pPr>
      <w:hyperlink w:anchor="_Toc487453482" w:history="1">
        <w:r w:rsidR="00933B28" w:rsidRPr="00BF2793">
          <w:rPr>
            <w:rStyle w:val="Hyperlink"/>
            <w:color w:val="000000" w:themeColor="text1"/>
            <w:szCs w:val="22"/>
          </w:rPr>
          <w:t>39.</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SUPPLIER RELIEF DUE TO CUSTOMER CAUSE</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_Toc487453482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70</w:t>
        </w:r>
        <w:r w:rsidR="00933B28" w:rsidRPr="00BF2793">
          <w:rPr>
            <w:webHidden/>
            <w:color w:val="000000" w:themeColor="text1"/>
            <w:szCs w:val="22"/>
          </w:rPr>
          <w:fldChar w:fldCharType="end"/>
        </w:r>
      </w:hyperlink>
    </w:p>
    <w:p w14:paraId="5AD1A851" w14:textId="77777777" w:rsidR="00933B28" w:rsidRPr="00BF2793" w:rsidRDefault="0038159D" w:rsidP="00BF2793">
      <w:pPr>
        <w:pStyle w:val="TOC2"/>
        <w:jc w:val="center"/>
        <w:rPr>
          <w:bCs w:val="0"/>
          <w:caps w:val="0"/>
          <w:smallCaps w:val="0"/>
          <w:color w:val="000000" w:themeColor="text1"/>
          <w:szCs w:val="22"/>
          <w:lang w:eastAsia="en-GB"/>
        </w:rPr>
      </w:pPr>
      <w:hyperlink w:anchor="_Toc487453483" w:history="1">
        <w:r w:rsidR="00933B28" w:rsidRPr="00BF2793">
          <w:rPr>
            <w:rStyle w:val="Hyperlink"/>
            <w:color w:val="000000" w:themeColor="text1"/>
            <w:szCs w:val="22"/>
          </w:rPr>
          <w:t>40.</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FORCE MAJEURE</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_Toc487453483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72</w:t>
        </w:r>
        <w:r w:rsidR="00933B28" w:rsidRPr="00BF2793">
          <w:rPr>
            <w:webHidden/>
            <w:color w:val="000000" w:themeColor="text1"/>
            <w:szCs w:val="22"/>
          </w:rPr>
          <w:fldChar w:fldCharType="end"/>
        </w:r>
      </w:hyperlink>
    </w:p>
    <w:p w14:paraId="38331B25" w14:textId="77777777" w:rsidR="00933B28" w:rsidRPr="00BF2793" w:rsidRDefault="0038159D" w:rsidP="00BF2793">
      <w:pPr>
        <w:pStyle w:val="TOC1"/>
        <w:jc w:val="center"/>
        <w:rPr>
          <w:color w:val="000000" w:themeColor="text1"/>
        </w:rPr>
      </w:pPr>
      <w:hyperlink w:anchor="_Toc487453484" w:history="1">
        <w:r w:rsidR="00933B28" w:rsidRPr="00BF2793">
          <w:rPr>
            <w:rStyle w:val="Hyperlink"/>
            <w:color w:val="000000" w:themeColor="text1"/>
          </w:rPr>
          <w:t>K.</w:t>
        </w:r>
        <w:r w:rsidR="00933B28" w:rsidRPr="00BF2793">
          <w:rPr>
            <w:color w:val="000000" w:themeColor="text1"/>
          </w:rPr>
          <w:tab/>
        </w:r>
        <w:r w:rsidR="00933B28" w:rsidRPr="00BF2793">
          <w:rPr>
            <w:rStyle w:val="Hyperlink"/>
            <w:color w:val="000000" w:themeColor="text1"/>
          </w:rPr>
          <w:t>TERMINATION AND EXIT MANAGEMENT</w:t>
        </w:r>
        <w:r w:rsidR="00933B28" w:rsidRPr="00BF2793">
          <w:rPr>
            <w:webHidden/>
            <w:color w:val="000000" w:themeColor="text1"/>
          </w:rPr>
          <w:tab/>
        </w:r>
        <w:r w:rsidR="00933B28" w:rsidRPr="00BF2793">
          <w:rPr>
            <w:webHidden/>
            <w:color w:val="000000" w:themeColor="text1"/>
          </w:rPr>
          <w:fldChar w:fldCharType="begin"/>
        </w:r>
        <w:r w:rsidR="00933B28" w:rsidRPr="00BF2793">
          <w:rPr>
            <w:webHidden/>
            <w:color w:val="000000" w:themeColor="text1"/>
          </w:rPr>
          <w:instrText xml:space="preserve"> PAGEREF _Toc487453484 \h </w:instrText>
        </w:r>
        <w:r w:rsidR="00933B28" w:rsidRPr="00BF2793">
          <w:rPr>
            <w:webHidden/>
            <w:color w:val="000000" w:themeColor="text1"/>
          </w:rPr>
        </w:r>
        <w:r w:rsidR="00933B28" w:rsidRPr="00BF2793">
          <w:rPr>
            <w:webHidden/>
            <w:color w:val="000000" w:themeColor="text1"/>
          </w:rPr>
          <w:fldChar w:fldCharType="separate"/>
        </w:r>
        <w:r w:rsidR="00933B28" w:rsidRPr="00BF2793">
          <w:rPr>
            <w:webHidden/>
            <w:color w:val="000000" w:themeColor="text1"/>
          </w:rPr>
          <w:t>73</w:t>
        </w:r>
        <w:r w:rsidR="00933B28" w:rsidRPr="00BF2793">
          <w:rPr>
            <w:webHidden/>
            <w:color w:val="000000" w:themeColor="text1"/>
          </w:rPr>
          <w:fldChar w:fldCharType="end"/>
        </w:r>
      </w:hyperlink>
    </w:p>
    <w:p w14:paraId="1BA52D9D" w14:textId="77777777" w:rsidR="00933B28" w:rsidRPr="00BF2793" w:rsidRDefault="0038159D" w:rsidP="00BF2793">
      <w:pPr>
        <w:pStyle w:val="TOC2"/>
        <w:jc w:val="center"/>
        <w:rPr>
          <w:bCs w:val="0"/>
          <w:caps w:val="0"/>
          <w:smallCaps w:val="0"/>
          <w:color w:val="000000" w:themeColor="text1"/>
          <w:szCs w:val="22"/>
          <w:lang w:eastAsia="en-GB"/>
        </w:rPr>
      </w:pPr>
      <w:hyperlink w:anchor="_Toc487453485" w:history="1">
        <w:r w:rsidR="00933B28" w:rsidRPr="00BF2793">
          <w:rPr>
            <w:rStyle w:val="Hyperlink"/>
            <w:color w:val="000000" w:themeColor="text1"/>
            <w:szCs w:val="22"/>
          </w:rPr>
          <w:t>41.</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CUSTOMER TERMINATION RIGHTS</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_Toc487453485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73</w:t>
        </w:r>
        <w:r w:rsidR="00933B28" w:rsidRPr="00BF2793">
          <w:rPr>
            <w:webHidden/>
            <w:color w:val="000000" w:themeColor="text1"/>
            <w:szCs w:val="22"/>
          </w:rPr>
          <w:fldChar w:fldCharType="end"/>
        </w:r>
      </w:hyperlink>
    </w:p>
    <w:p w14:paraId="2AD3AB57" w14:textId="77777777" w:rsidR="00933B28" w:rsidRPr="00BF2793" w:rsidRDefault="0038159D" w:rsidP="00BF2793">
      <w:pPr>
        <w:pStyle w:val="TOC2"/>
        <w:jc w:val="center"/>
        <w:rPr>
          <w:bCs w:val="0"/>
          <w:caps w:val="0"/>
          <w:smallCaps w:val="0"/>
          <w:color w:val="000000" w:themeColor="text1"/>
          <w:szCs w:val="22"/>
          <w:lang w:eastAsia="en-GB"/>
        </w:rPr>
      </w:pPr>
      <w:hyperlink w:anchor="_Toc487453486" w:history="1">
        <w:r w:rsidR="00933B28" w:rsidRPr="00BF2793">
          <w:rPr>
            <w:rStyle w:val="Hyperlink"/>
            <w:color w:val="000000" w:themeColor="text1"/>
            <w:szCs w:val="22"/>
          </w:rPr>
          <w:t>42.</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SUPPLIER TERMINATION RIGHTS</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_Toc487453486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76</w:t>
        </w:r>
        <w:r w:rsidR="00933B28" w:rsidRPr="00BF2793">
          <w:rPr>
            <w:webHidden/>
            <w:color w:val="000000" w:themeColor="text1"/>
            <w:szCs w:val="22"/>
          </w:rPr>
          <w:fldChar w:fldCharType="end"/>
        </w:r>
      </w:hyperlink>
    </w:p>
    <w:p w14:paraId="1560F124" w14:textId="77777777" w:rsidR="00933B28" w:rsidRPr="00BF2793" w:rsidRDefault="0038159D" w:rsidP="00BF2793">
      <w:pPr>
        <w:pStyle w:val="TOC2"/>
        <w:jc w:val="center"/>
        <w:rPr>
          <w:bCs w:val="0"/>
          <w:caps w:val="0"/>
          <w:smallCaps w:val="0"/>
          <w:color w:val="000000" w:themeColor="text1"/>
          <w:szCs w:val="22"/>
          <w:lang w:eastAsia="en-GB"/>
        </w:rPr>
      </w:pPr>
      <w:hyperlink w:anchor="_Toc487453487" w:history="1">
        <w:r w:rsidR="00933B28" w:rsidRPr="00BF2793">
          <w:rPr>
            <w:rStyle w:val="Hyperlink"/>
            <w:color w:val="000000" w:themeColor="text1"/>
            <w:szCs w:val="22"/>
          </w:rPr>
          <w:t>43.</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TERMINATION BY EITHER PARTY</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_Toc487453487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76</w:t>
        </w:r>
        <w:r w:rsidR="00933B28" w:rsidRPr="00BF2793">
          <w:rPr>
            <w:webHidden/>
            <w:color w:val="000000" w:themeColor="text1"/>
            <w:szCs w:val="22"/>
          </w:rPr>
          <w:fldChar w:fldCharType="end"/>
        </w:r>
      </w:hyperlink>
    </w:p>
    <w:p w14:paraId="430F9EF6" w14:textId="77777777" w:rsidR="00933B28" w:rsidRPr="00BF2793" w:rsidRDefault="0038159D" w:rsidP="00BF2793">
      <w:pPr>
        <w:pStyle w:val="TOC2"/>
        <w:jc w:val="center"/>
        <w:rPr>
          <w:bCs w:val="0"/>
          <w:caps w:val="0"/>
          <w:smallCaps w:val="0"/>
          <w:color w:val="000000" w:themeColor="text1"/>
          <w:szCs w:val="22"/>
          <w:lang w:eastAsia="en-GB"/>
        </w:rPr>
      </w:pPr>
      <w:hyperlink w:anchor="_Toc487453488" w:history="1">
        <w:r w:rsidR="00933B28" w:rsidRPr="00BF2793">
          <w:rPr>
            <w:rStyle w:val="Hyperlink"/>
            <w:color w:val="000000" w:themeColor="text1"/>
            <w:szCs w:val="22"/>
          </w:rPr>
          <w:t>44.</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PARTIAL TERMINATION, SUSPENSION AND PARTIAL SUSPENSION</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_Toc487453488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76</w:t>
        </w:r>
        <w:r w:rsidR="00933B28" w:rsidRPr="00BF2793">
          <w:rPr>
            <w:webHidden/>
            <w:color w:val="000000" w:themeColor="text1"/>
            <w:szCs w:val="22"/>
          </w:rPr>
          <w:fldChar w:fldCharType="end"/>
        </w:r>
      </w:hyperlink>
    </w:p>
    <w:p w14:paraId="495215A3" w14:textId="77777777" w:rsidR="00933B28" w:rsidRPr="00BF2793" w:rsidRDefault="0038159D" w:rsidP="00BF2793">
      <w:pPr>
        <w:pStyle w:val="TOC2"/>
        <w:jc w:val="center"/>
        <w:rPr>
          <w:bCs w:val="0"/>
          <w:caps w:val="0"/>
          <w:smallCaps w:val="0"/>
          <w:color w:val="000000" w:themeColor="text1"/>
          <w:szCs w:val="22"/>
          <w:lang w:eastAsia="en-GB"/>
        </w:rPr>
      </w:pPr>
      <w:hyperlink w:anchor="_Toc487453489" w:history="1">
        <w:r w:rsidR="00933B28" w:rsidRPr="00BF2793">
          <w:rPr>
            <w:rStyle w:val="Hyperlink"/>
            <w:color w:val="000000" w:themeColor="text1"/>
            <w:szCs w:val="22"/>
          </w:rPr>
          <w:t>45.</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CONSEQUENCES OF EXPIRY OR TERMINATION</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_Toc487453489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77</w:t>
        </w:r>
        <w:r w:rsidR="00933B28" w:rsidRPr="00BF2793">
          <w:rPr>
            <w:webHidden/>
            <w:color w:val="000000" w:themeColor="text1"/>
            <w:szCs w:val="22"/>
          </w:rPr>
          <w:fldChar w:fldCharType="end"/>
        </w:r>
      </w:hyperlink>
    </w:p>
    <w:p w14:paraId="6D14F8FC" w14:textId="77777777" w:rsidR="00933B28" w:rsidRPr="00BF2793" w:rsidRDefault="0038159D" w:rsidP="00BF2793">
      <w:pPr>
        <w:pStyle w:val="TOC1"/>
        <w:jc w:val="center"/>
        <w:rPr>
          <w:color w:val="000000" w:themeColor="text1"/>
        </w:rPr>
      </w:pPr>
      <w:hyperlink w:anchor="_Toc487453490" w:history="1">
        <w:r w:rsidR="00933B28" w:rsidRPr="00BF2793">
          <w:rPr>
            <w:rStyle w:val="Hyperlink"/>
            <w:color w:val="000000" w:themeColor="text1"/>
          </w:rPr>
          <w:t>L.</w:t>
        </w:r>
        <w:r w:rsidR="00933B28" w:rsidRPr="00BF2793">
          <w:rPr>
            <w:color w:val="000000" w:themeColor="text1"/>
          </w:rPr>
          <w:tab/>
        </w:r>
        <w:r w:rsidR="00933B28" w:rsidRPr="00BF2793">
          <w:rPr>
            <w:rStyle w:val="Hyperlink"/>
            <w:color w:val="000000" w:themeColor="text1"/>
          </w:rPr>
          <w:t>MISCELLANEOUS AND GOVERNING LAW</w:t>
        </w:r>
        <w:r w:rsidR="00933B28" w:rsidRPr="00BF2793">
          <w:rPr>
            <w:webHidden/>
            <w:color w:val="000000" w:themeColor="text1"/>
          </w:rPr>
          <w:tab/>
        </w:r>
        <w:r w:rsidR="00933B28" w:rsidRPr="00BF2793">
          <w:rPr>
            <w:webHidden/>
            <w:color w:val="000000" w:themeColor="text1"/>
          </w:rPr>
          <w:fldChar w:fldCharType="begin"/>
        </w:r>
        <w:r w:rsidR="00933B28" w:rsidRPr="00BF2793">
          <w:rPr>
            <w:webHidden/>
            <w:color w:val="000000" w:themeColor="text1"/>
          </w:rPr>
          <w:instrText xml:space="preserve"> PAGEREF _Toc487453490 \h </w:instrText>
        </w:r>
        <w:r w:rsidR="00933B28" w:rsidRPr="00BF2793">
          <w:rPr>
            <w:webHidden/>
            <w:color w:val="000000" w:themeColor="text1"/>
          </w:rPr>
        </w:r>
        <w:r w:rsidR="00933B28" w:rsidRPr="00BF2793">
          <w:rPr>
            <w:webHidden/>
            <w:color w:val="000000" w:themeColor="text1"/>
          </w:rPr>
          <w:fldChar w:fldCharType="separate"/>
        </w:r>
        <w:r w:rsidR="00933B28" w:rsidRPr="00BF2793">
          <w:rPr>
            <w:webHidden/>
            <w:color w:val="000000" w:themeColor="text1"/>
          </w:rPr>
          <w:t>78</w:t>
        </w:r>
        <w:r w:rsidR="00933B28" w:rsidRPr="00BF2793">
          <w:rPr>
            <w:webHidden/>
            <w:color w:val="000000" w:themeColor="text1"/>
          </w:rPr>
          <w:fldChar w:fldCharType="end"/>
        </w:r>
      </w:hyperlink>
    </w:p>
    <w:p w14:paraId="58A0D587" w14:textId="77777777" w:rsidR="00933B28" w:rsidRPr="00BF2793" w:rsidRDefault="0038159D" w:rsidP="00BF2793">
      <w:pPr>
        <w:pStyle w:val="TOC2"/>
        <w:jc w:val="center"/>
        <w:rPr>
          <w:bCs w:val="0"/>
          <w:caps w:val="0"/>
          <w:smallCaps w:val="0"/>
          <w:color w:val="000000" w:themeColor="text1"/>
          <w:szCs w:val="22"/>
          <w:lang w:eastAsia="en-GB"/>
        </w:rPr>
      </w:pPr>
      <w:hyperlink w:anchor="_Toc487453491" w:history="1">
        <w:r w:rsidR="00933B28" w:rsidRPr="00BF2793">
          <w:rPr>
            <w:rStyle w:val="Hyperlink"/>
            <w:color w:val="000000" w:themeColor="text1"/>
            <w:szCs w:val="22"/>
          </w:rPr>
          <w:t>46.</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COMPLIANCE</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_Toc487453491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78</w:t>
        </w:r>
        <w:r w:rsidR="00933B28" w:rsidRPr="00BF2793">
          <w:rPr>
            <w:webHidden/>
            <w:color w:val="000000" w:themeColor="text1"/>
            <w:szCs w:val="22"/>
          </w:rPr>
          <w:fldChar w:fldCharType="end"/>
        </w:r>
      </w:hyperlink>
    </w:p>
    <w:p w14:paraId="2D2C9128" w14:textId="77777777" w:rsidR="00933B28" w:rsidRPr="00BF2793" w:rsidRDefault="0038159D" w:rsidP="00BF2793">
      <w:pPr>
        <w:pStyle w:val="TOC2"/>
        <w:jc w:val="center"/>
        <w:rPr>
          <w:bCs w:val="0"/>
          <w:caps w:val="0"/>
          <w:smallCaps w:val="0"/>
          <w:color w:val="000000" w:themeColor="text1"/>
          <w:szCs w:val="22"/>
          <w:lang w:eastAsia="en-GB"/>
        </w:rPr>
      </w:pPr>
      <w:hyperlink w:anchor="_Toc487453492" w:history="1">
        <w:r w:rsidR="00933B28" w:rsidRPr="00BF2793">
          <w:rPr>
            <w:rStyle w:val="Hyperlink"/>
            <w:color w:val="000000" w:themeColor="text1"/>
            <w:szCs w:val="22"/>
          </w:rPr>
          <w:t>47.</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ASSIGNMENT AND NOVATION</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_Toc487453492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79</w:t>
        </w:r>
        <w:r w:rsidR="00933B28" w:rsidRPr="00BF2793">
          <w:rPr>
            <w:webHidden/>
            <w:color w:val="000000" w:themeColor="text1"/>
            <w:szCs w:val="22"/>
          </w:rPr>
          <w:fldChar w:fldCharType="end"/>
        </w:r>
      </w:hyperlink>
    </w:p>
    <w:p w14:paraId="21C981B3" w14:textId="77777777" w:rsidR="00933B28" w:rsidRPr="00BF2793" w:rsidRDefault="0038159D" w:rsidP="00BF2793">
      <w:pPr>
        <w:pStyle w:val="TOC2"/>
        <w:jc w:val="center"/>
        <w:rPr>
          <w:bCs w:val="0"/>
          <w:caps w:val="0"/>
          <w:smallCaps w:val="0"/>
          <w:color w:val="000000" w:themeColor="text1"/>
          <w:szCs w:val="22"/>
          <w:lang w:eastAsia="en-GB"/>
        </w:rPr>
      </w:pPr>
      <w:hyperlink w:anchor="_Toc487453493" w:history="1">
        <w:r w:rsidR="00933B28" w:rsidRPr="00BF2793">
          <w:rPr>
            <w:rStyle w:val="Hyperlink"/>
            <w:color w:val="000000" w:themeColor="text1"/>
            <w:szCs w:val="22"/>
          </w:rPr>
          <w:t>48.</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WAIVER AND CUMULATIVE REMEDIES</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_Toc487453493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80</w:t>
        </w:r>
        <w:r w:rsidR="00933B28" w:rsidRPr="00BF2793">
          <w:rPr>
            <w:webHidden/>
            <w:color w:val="000000" w:themeColor="text1"/>
            <w:szCs w:val="22"/>
          </w:rPr>
          <w:fldChar w:fldCharType="end"/>
        </w:r>
      </w:hyperlink>
    </w:p>
    <w:p w14:paraId="4A818585" w14:textId="77777777" w:rsidR="00933B28" w:rsidRPr="00BF2793" w:rsidRDefault="0038159D" w:rsidP="00BF2793">
      <w:pPr>
        <w:pStyle w:val="TOC2"/>
        <w:jc w:val="center"/>
        <w:rPr>
          <w:bCs w:val="0"/>
          <w:caps w:val="0"/>
          <w:smallCaps w:val="0"/>
          <w:color w:val="000000" w:themeColor="text1"/>
          <w:szCs w:val="22"/>
          <w:lang w:eastAsia="en-GB"/>
        </w:rPr>
      </w:pPr>
      <w:hyperlink w:anchor="_Toc487453494" w:history="1">
        <w:r w:rsidR="00933B28" w:rsidRPr="00BF2793">
          <w:rPr>
            <w:rStyle w:val="Hyperlink"/>
            <w:color w:val="000000" w:themeColor="text1"/>
            <w:szCs w:val="22"/>
          </w:rPr>
          <w:t>49.</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RELATIONSHIP OF THE PARTIES</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_Toc487453494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80</w:t>
        </w:r>
        <w:r w:rsidR="00933B28" w:rsidRPr="00BF2793">
          <w:rPr>
            <w:webHidden/>
            <w:color w:val="000000" w:themeColor="text1"/>
            <w:szCs w:val="22"/>
          </w:rPr>
          <w:fldChar w:fldCharType="end"/>
        </w:r>
      </w:hyperlink>
    </w:p>
    <w:p w14:paraId="65EC22D2" w14:textId="77777777" w:rsidR="00933B28" w:rsidRPr="00BF2793" w:rsidRDefault="0038159D" w:rsidP="00BF2793">
      <w:pPr>
        <w:pStyle w:val="TOC2"/>
        <w:jc w:val="center"/>
        <w:rPr>
          <w:bCs w:val="0"/>
          <w:caps w:val="0"/>
          <w:smallCaps w:val="0"/>
          <w:color w:val="000000" w:themeColor="text1"/>
          <w:szCs w:val="22"/>
          <w:lang w:eastAsia="en-GB"/>
        </w:rPr>
      </w:pPr>
      <w:hyperlink w:anchor="_Toc487453495" w:history="1">
        <w:r w:rsidR="00933B28" w:rsidRPr="00BF2793">
          <w:rPr>
            <w:rStyle w:val="Hyperlink"/>
            <w:color w:val="000000" w:themeColor="text1"/>
            <w:szCs w:val="22"/>
          </w:rPr>
          <w:t>50.</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PREVENTION OF FRAUD AND BRIBERY</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_Toc487453495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80</w:t>
        </w:r>
        <w:r w:rsidR="00933B28" w:rsidRPr="00BF2793">
          <w:rPr>
            <w:webHidden/>
            <w:color w:val="000000" w:themeColor="text1"/>
            <w:szCs w:val="22"/>
          </w:rPr>
          <w:fldChar w:fldCharType="end"/>
        </w:r>
      </w:hyperlink>
    </w:p>
    <w:p w14:paraId="2F00B485" w14:textId="77777777" w:rsidR="00933B28" w:rsidRPr="00BF2793" w:rsidRDefault="0038159D" w:rsidP="00BF2793">
      <w:pPr>
        <w:pStyle w:val="TOC2"/>
        <w:jc w:val="center"/>
        <w:rPr>
          <w:bCs w:val="0"/>
          <w:caps w:val="0"/>
          <w:smallCaps w:val="0"/>
          <w:color w:val="000000" w:themeColor="text1"/>
          <w:szCs w:val="22"/>
          <w:lang w:eastAsia="en-GB"/>
        </w:rPr>
      </w:pPr>
      <w:hyperlink w:anchor="_Toc487453496" w:history="1">
        <w:r w:rsidR="00933B28" w:rsidRPr="00BF2793">
          <w:rPr>
            <w:rStyle w:val="Hyperlink"/>
            <w:color w:val="000000" w:themeColor="text1"/>
            <w:szCs w:val="22"/>
          </w:rPr>
          <w:t>51.</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SEVERANCE</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_Toc487453496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82</w:t>
        </w:r>
        <w:r w:rsidR="00933B28" w:rsidRPr="00BF2793">
          <w:rPr>
            <w:webHidden/>
            <w:color w:val="000000" w:themeColor="text1"/>
            <w:szCs w:val="22"/>
          </w:rPr>
          <w:fldChar w:fldCharType="end"/>
        </w:r>
      </w:hyperlink>
    </w:p>
    <w:p w14:paraId="491A312D" w14:textId="77777777" w:rsidR="00933B28" w:rsidRPr="00BF2793" w:rsidRDefault="0038159D" w:rsidP="00BF2793">
      <w:pPr>
        <w:pStyle w:val="TOC2"/>
        <w:jc w:val="center"/>
        <w:rPr>
          <w:bCs w:val="0"/>
          <w:caps w:val="0"/>
          <w:smallCaps w:val="0"/>
          <w:color w:val="000000" w:themeColor="text1"/>
          <w:szCs w:val="22"/>
          <w:lang w:eastAsia="en-GB"/>
        </w:rPr>
      </w:pPr>
      <w:hyperlink w:anchor="_Toc487453497" w:history="1">
        <w:r w:rsidR="00933B28" w:rsidRPr="00BF2793">
          <w:rPr>
            <w:rStyle w:val="Hyperlink"/>
            <w:color w:val="000000" w:themeColor="text1"/>
            <w:szCs w:val="22"/>
          </w:rPr>
          <w:t>52.</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FURTHER ASSURANCES</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_Toc487453497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82</w:t>
        </w:r>
        <w:r w:rsidR="00933B28" w:rsidRPr="00BF2793">
          <w:rPr>
            <w:webHidden/>
            <w:color w:val="000000" w:themeColor="text1"/>
            <w:szCs w:val="22"/>
          </w:rPr>
          <w:fldChar w:fldCharType="end"/>
        </w:r>
      </w:hyperlink>
    </w:p>
    <w:p w14:paraId="0CDD638B" w14:textId="77777777" w:rsidR="00933B28" w:rsidRPr="00BF2793" w:rsidRDefault="0038159D" w:rsidP="00BF2793">
      <w:pPr>
        <w:pStyle w:val="TOC2"/>
        <w:jc w:val="center"/>
        <w:rPr>
          <w:bCs w:val="0"/>
          <w:caps w:val="0"/>
          <w:smallCaps w:val="0"/>
          <w:color w:val="000000" w:themeColor="text1"/>
          <w:szCs w:val="22"/>
          <w:lang w:eastAsia="en-GB"/>
        </w:rPr>
      </w:pPr>
      <w:hyperlink w:anchor="_Toc487453498" w:history="1">
        <w:r w:rsidR="00933B28" w:rsidRPr="00BF2793">
          <w:rPr>
            <w:rStyle w:val="Hyperlink"/>
            <w:color w:val="000000" w:themeColor="text1"/>
            <w:szCs w:val="22"/>
          </w:rPr>
          <w:t>53.</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ENTIRE AGREEMENT</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_Toc487453498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82</w:t>
        </w:r>
        <w:r w:rsidR="00933B28" w:rsidRPr="00BF2793">
          <w:rPr>
            <w:webHidden/>
            <w:color w:val="000000" w:themeColor="text1"/>
            <w:szCs w:val="22"/>
          </w:rPr>
          <w:fldChar w:fldCharType="end"/>
        </w:r>
      </w:hyperlink>
    </w:p>
    <w:p w14:paraId="244076F5" w14:textId="77777777" w:rsidR="00933B28" w:rsidRPr="00BF2793" w:rsidRDefault="0038159D" w:rsidP="00BF2793">
      <w:pPr>
        <w:pStyle w:val="TOC2"/>
        <w:jc w:val="center"/>
        <w:rPr>
          <w:bCs w:val="0"/>
          <w:caps w:val="0"/>
          <w:smallCaps w:val="0"/>
          <w:color w:val="000000" w:themeColor="text1"/>
          <w:szCs w:val="22"/>
          <w:lang w:eastAsia="en-GB"/>
        </w:rPr>
      </w:pPr>
      <w:hyperlink w:anchor="_Toc487453499" w:history="1">
        <w:r w:rsidR="00933B28" w:rsidRPr="00BF2793">
          <w:rPr>
            <w:rStyle w:val="Hyperlink"/>
            <w:color w:val="000000" w:themeColor="text1"/>
            <w:szCs w:val="22"/>
          </w:rPr>
          <w:t>54.</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THIRD PARTY RIGHTS</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_Toc487453499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82</w:t>
        </w:r>
        <w:r w:rsidR="00933B28" w:rsidRPr="00BF2793">
          <w:rPr>
            <w:webHidden/>
            <w:color w:val="000000" w:themeColor="text1"/>
            <w:szCs w:val="22"/>
          </w:rPr>
          <w:fldChar w:fldCharType="end"/>
        </w:r>
      </w:hyperlink>
    </w:p>
    <w:p w14:paraId="582055F7" w14:textId="77777777" w:rsidR="00933B28" w:rsidRPr="00BF2793" w:rsidRDefault="0038159D" w:rsidP="00BF2793">
      <w:pPr>
        <w:pStyle w:val="TOC2"/>
        <w:jc w:val="center"/>
        <w:rPr>
          <w:bCs w:val="0"/>
          <w:caps w:val="0"/>
          <w:smallCaps w:val="0"/>
          <w:color w:val="000000" w:themeColor="text1"/>
          <w:szCs w:val="22"/>
          <w:lang w:eastAsia="en-GB"/>
        </w:rPr>
      </w:pPr>
      <w:hyperlink w:anchor="_Toc487453500" w:history="1">
        <w:r w:rsidR="00933B28" w:rsidRPr="00BF2793">
          <w:rPr>
            <w:rStyle w:val="Hyperlink"/>
            <w:color w:val="000000" w:themeColor="text1"/>
            <w:szCs w:val="22"/>
          </w:rPr>
          <w:t>55.</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NOTICES</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_Toc487453500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83</w:t>
        </w:r>
        <w:r w:rsidR="00933B28" w:rsidRPr="00BF2793">
          <w:rPr>
            <w:webHidden/>
            <w:color w:val="000000" w:themeColor="text1"/>
            <w:szCs w:val="22"/>
          </w:rPr>
          <w:fldChar w:fldCharType="end"/>
        </w:r>
      </w:hyperlink>
    </w:p>
    <w:p w14:paraId="6B8ED113" w14:textId="77777777" w:rsidR="00933B28" w:rsidRPr="00BF2793" w:rsidRDefault="0038159D" w:rsidP="00BF2793">
      <w:pPr>
        <w:pStyle w:val="TOC2"/>
        <w:jc w:val="center"/>
        <w:rPr>
          <w:bCs w:val="0"/>
          <w:caps w:val="0"/>
          <w:smallCaps w:val="0"/>
          <w:color w:val="000000" w:themeColor="text1"/>
          <w:szCs w:val="22"/>
          <w:lang w:eastAsia="en-GB"/>
        </w:rPr>
      </w:pPr>
      <w:hyperlink w:anchor="_Toc487453501" w:history="1">
        <w:r w:rsidR="00933B28" w:rsidRPr="00BF2793">
          <w:rPr>
            <w:rStyle w:val="Hyperlink"/>
            <w:color w:val="000000" w:themeColor="text1"/>
            <w:szCs w:val="22"/>
          </w:rPr>
          <w:t>56.</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DISPUTE RESOLUTION</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_Toc487453501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84</w:t>
        </w:r>
        <w:r w:rsidR="00933B28" w:rsidRPr="00BF2793">
          <w:rPr>
            <w:webHidden/>
            <w:color w:val="000000" w:themeColor="text1"/>
            <w:szCs w:val="22"/>
          </w:rPr>
          <w:fldChar w:fldCharType="end"/>
        </w:r>
      </w:hyperlink>
    </w:p>
    <w:p w14:paraId="60F7B8C4" w14:textId="77777777" w:rsidR="00933B28" w:rsidRPr="00BF2793" w:rsidRDefault="0038159D" w:rsidP="00BF2793">
      <w:pPr>
        <w:pStyle w:val="TOC2"/>
        <w:jc w:val="center"/>
        <w:rPr>
          <w:bCs w:val="0"/>
          <w:caps w:val="0"/>
          <w:smallCaps w:val="0"/>
          <w:color w:val="000000" w:themeColor="text1"/>
          <w:szCs w:val="22"/>
          <w:lang w:eastAsia="en-GB"/>
        </w:rPr>
      </w:pPr>
      <w:hyperlink w:anchor="_Toc487453502" w:history="1">
        <w:r w:rsidR="00933B28" w:rsidRPr="00BF2793">
          <w:rPr>
            <w:rStyle w:val="Hyperlink"/>
            <w:color w:val="000000" w:themeColor="text1"/>
            <w:szCs w:val="22"/>
          </w:rPr>
          <w:t>57.</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GOVERNING LAW AND JURISDICTION</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_Toc487453502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84</w:t>
        </w:r>
        <w:r w:rsidR="00933B28" w:rsidRPr="00BF2793">
          <w:rPr>
            <w:webHidden/>
            <w:color w:val="000000" w:themeColor="text1"/>
            <w:szCs w:val="22"/>
          </w:rPr>
          <w:fldChar w:fldCharType="end"/>
        </w:r>
      </w:hyperlink>
    </w:p>
    <w:p w14:paraId="1A782294" w14:textId="77777777" w:rsidR="00933B28" w:rsidRPr="00BF2793" w:rsidRDefault="0038159D" w:rsidP="00BF2793">
      <w:pPr>
        <w:pStyle w:val="TOC1"/>
        <w:jc w:val="center"/>
        <w:rPr>
          <w:color w:val="000000" w:themeColor="text1"/>
        </w:rPr>
      </w:pPr>
      <w:hyperlink w:anchor="_Toc487453503" w:history="1">
        <w:r w:rsidR="00933B28" w:rsidRPr="00BF2793">
          <w:rPr>
            <w:rStyle w:val="Hyperlink"/>
            <w:color w:val="000000" w:themeColor="text1"/>
          </w:rPr>
          <w:t>CONTRACT SCHEDULE 1: DEFINITIONS</w:t>
        </w:r>
        <w:r w:rsidR="00933B28" w:rsidRPr="00BF2793">
          <w:rPr>
            <w:webHidden/>
            <w:color w:val="000000" w:themeColor="text1"/>
          </w:rPr>
          <w:tab/>
        </w:r>
        <w:r w:rsidR="00933B28" w:rsidRPr="00BF2793">
          <w:rPr>
            <w:webHidden/>
            <w:color w:val="000000" w:themeColor="text1"/>
          </w:rPr>
          <w:fldChar w:fldCharType="begin"/>
        </w:r>
        <w:r w:rsidR="00933B28" w:rsidRPr="00BF2793">
          <w:rPr>
            <w:webHidden/>
            <w:color w:val="000000" w:themeColor="text1"/>
          </w:rPr>
          <w:instrText xml:space="preserve"> PAGEREF _Toc487453503 \h </w:instrText>
        </w:r>
        <w:r w:rsidR="00933B28" w:rsidRPr="00BF2793">
          <w:rPr>
            <w:webHidden/>
            <w:color w:val="000000" w:themeColor="text1"/>
          </w:rPr>
        </w:r>
        <w:r w:rsidR="00933B28" w:rsidRPr="00BF2793">
          <w:rPr>
            <w:webHidden/>
            <w:color w:val="000000" w:themeColor="text1"/>
          </w:rPr>
          <w:fldChar w:fldCharType="separate"/>
        </w:r>
        <w:r w:rsidR="00933B28" w:rsidRPr="00BF2793">
          <w:rPr>
            <w:webHidden/>
            <w:color w:val="000000" w:themeColor="text1"/>
          </w:rPr>
          <w:t>85</w:t>
        </w:r>
        <w:r w:rsidR="00933B28" w:rsidRPr="00BF2793">
          <w:rPr>
            <w:webHidden/>
            <w:color w:val="000000" w:themeColor="text1"/>
          </w:rPr>
          <w:fldChar w:fldCharType="end"/>
        </w:r>
      </w:hyperlink>
    </w:p>
    <w:p w14:paraId="0DD34669" w14:textId="77777777" w:rsidR="00933B28" w:rsidRPr="00BF2793" w:rsidRDefault="0038159D" w:rsidP="00BF2793">
      <w:pPr>
        <w:pStyle w:val="TOC1"/>
        <w:jc w:val="center"/>
        <w:rPr>
          <w:color w:val="000000" w:themeColor="text1"/>
        </w:rPr>
      </w:pPr>
      <w:hyperlink w:anchor="_Toc487453504" w:history="1">
        <w:r w:rsidR="00933B28" w:rsidRPr="00BF2793">
          <w:rPr>
            <w:rStyle w:val="Hyperlink"/>
            <w:color w:val="000000" w:themeColor="text1"/>
          </w:rPr>
          <w:t>CONTRACT SCHEDULE 2: GOODS AND/OR SERVICES</w:t>
        </w:r>
        <w:r w:rsidR="00933B28" w:rsidRPr="00BF2793">
          <w:rPr>
            <w:webHidden/>
            <w:color w:val="000000" w:themeColor="text1"/>
          </w:rPr>
          <w:tab/>
        </w:r>
        <w:r w:rsidR="00933B28" w:rsidRPr="00BF2793">
          <w:rPr>
            <w:webHidden/>
            <w:color w:val="000000" w:themeColor="text1"/>
          </w:rPr>
          <w:fldChar w:fldCharType="begin"/>
        </w:r>
        <w:r w:rsidR="00933B28" w:rsidRPr="00BF2793">
          <w:rPr>
            <w:webHidden/>
            <w:color w:val="000000" w:themeColor="text1"/>
          </w:rPr>
          <w:instrText xml:space="preserve"> PAGEREF _Toc487453504 \h </w:instrText>
        </w:r>
        <w:r w:rsidR="00933B28" w:rsidRPr="00BF2793">
          <w:rPr>
            <w:webHidden/>
            <w:color w:val="000000" w:themeColor="text1"/>
          </w:rPr>
        </w:r>
        <w:r w:rsidR="00933B28" w:rsidRPr="00BF2793">
          <w:rPr>
            <w:webHidden/>
            <w:color w:val="000000" w:themeColor="text1"/>
          </w:rPr>
          <w:fldChar w:fldCharType="separate"/>
        </w:r>
        <w:r w:rsidR="00933B28" w:rsidRPr="00BF2793">
          <w:rPr>
            <w:webHidden/>
            <w:color w:val="000000" w:themeColor="text1"/>
          </w:rPr>
          <w:t>108</w:t>
        </w:r>
        <w:r w:rsidR="00933B28" w:rsidRPr="00BF2793">
          <w:rPr>
            <w:webHidden/>
            <w:color w:val="000000" w:themeColor="text1"/>
          </w:rPr>
          <w:fldChar w:fldCharType="end"/>
        </w:r>
      </w:hyperlink>
    </w:p>
    <w:p w14:paraId="7D40D7EC" w14:textId="77777777" w:rsidR="00933B28" w:rsidRPr="00BF2793" w:rsidRDefault="0038159D" w:rsidP="00BF2793">
      <w:pPr>
        <w:pStyle w:val="TOC2"/>
        <w:jc w:val="center"/>
        <w:rPr>
          <w:bCs w:val="0"/>
          <w:caps w:val="0"/>
          <w:smallCaps w:val="0"/>
          <w:color w:val="000000" w:themeColor="text1"/>
          <w:szCs w:val="22"/>
          <w:lang w:eastAsia="en-GB"/>
        </w:rPr>
      </w:pPr>
      <w:hyperlink w:anchor="_Toc487453505" w:history="1">
        <w:r w:rsidR="00933B28" w:rsidRPr="00BF2793">
          <w:rPr>
            <w:rStyle w:val="Hyperlink"/>
            <w:color w:val="000000" w:themeColor="text1"/>
            <w:szCs w:val="22"/>
          </w:rPr>
          <w:t>ANNEX 1: the Services</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_Toc487453505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109</w:t>
        </w:r>
        <w:r w:rsidR="00933B28" w:rsidRPr="00BF2793">
          <w:rPr>
            <w:webHidden/>
            <w:color w:val="000000" w:themeColor="text1"/>
            <w:szCs w:val="22"/>
          </w:rPr>
          <w:fldChar w:fldCharType="end"/>
        </w:r>
      </w:hyperlink>
    </w:p>
    <w:p w14:paraId="3BA87843" w14:textId="77777777" w:rsidR="00933B28" w:rsidRPr="00BF2793" w:rsidRDefault="0038159D" w:rsidP="00BF2793">
      <w:pPr>
        <w:pStyle w:val="TOC2"/>
        <w:jc w:val="center"/>
        <w:rPr>
          <w:bCs w:val="0"/>
          <w:caps w:val="0"/>
          <w:smallCaps w:val="0"/>
          <w:color w:val="000000" w:themeColor="text1"/>
          <w:szCs w:val="22"/>
          <w:lang w:eastAsia="en-GB"/>
        </w:rPr>
      </w:pPr>
      <w:hyperlink w:anchor="_Toc487453506" w:history="1">
        <w:r w:rsidR="00933B28" w:rsidRPr="00BF2793">
          <w:rPr>
            <w:rStyle w:val="Hyperlink"/>
            <w:color w:val="000000" w:themeColor="text1"/>
            <w:szCs w:val="22"/>
          </w:rPr>
          <w:t>ANNEX 2: THE goods</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_Toc487453506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110</w:t>
        </w:r>
        <w:r w:rsidR="00933B28" w:rsidRPr="00BF2793">
          <w:rPr>
            <w:webHidden/>
            <w:color w:val="000000" w:themeColor="text1"/>
            <w:szCs w:val="22"/>
          </w:rPr>
          <w:fldChar w:fldCharType="end"/>
        </w:r>
      </w:hyperlink>
    </w:p>
    <w:p w14:paraId="491A822C" w14:textId="77777777" w:rsidR="00933B28" w:rsidRPr="00BF2793" w:rsidRDefault="0038159D" w:rsidP="00BF2793">
      <w:pPr>
        <w:pStyle w:val="TOC1"/>
        <w:jc w:val="center"/>
        <w:rPr>
          <w:color w:val="000000" w:themeColor="text1"/>
        </w:rPr>
      </w:pPr>
      <w:hyperlink w:anchor="_Toc487453507" w:history="1">
        <w:r w:rsidR="00933B28" w:rsidRPr="00BF2793">
          <w:rPr>
            <w:rStyle w:val="Hyperlink"/>
            <w:color w:val="000000" w:themeColor="text1"/>
          </w:rPr>
          <w:t>CONTRACT SCHEDULE 3: CONTRACT CHARGES, PAYMENT AND INVOICING</w:t>
        </w:r>
        <w:r w:rsidR="00933B28" w:rsidRPr="00BF2793">
          <w:rPr>
            <w:webHidden/>
            <w:color w:val="000000" w:themeColor="text1"/>
          </w:rPr>
          <w:tab/>
        </w:r>
        <w:r w:rsidR="00933B28" w:rsidRPr="00BF2793">
          <w:rPr>
            <w:webHidden/>
            <w:color w:val="000000" w:themeColor="text1"/>
          </w:rPr>
          <w:fldChar w:fldCharType="begin"/>
        </w:r>
        <w:r w:rsidR="00933B28" w:rsidRPr="00BF2793">
          <w:rPr>
            <w:webHidden/>
            <w:color w:val="000000" w:themeColor="text1"/>
          </w:rPr>
          <w:instrText xml:space="preserve"> PAGEREF _Toc487453507 \h </w:instrText>
        </w:r>
        <w:r w:rsidR="00933B28" w:rsidRPr="00BF2793">
          <w:rPr>
            <w:webHidden/>
            <w:color w:val="000000" w:themeColor="text1"/>
          </w:rPr>
        </w:r>
        <w:r w:rsidR="00933B28" w:rsidRPr="00BF2793">
          <w:rPr>
            <w:webHidden/>
            <w:color w:val="000000" w:themeColor="text1"/>
          </w:rPr>
          <w:fldChar w:fldCharType="separate"/>
        </w:r>
        <w:r w:rsidR="00933B28" w:rsidRPr="00BF2793">
          <w:rPr>
            <w:webHidden/>
            <w:color w:val="000000" w:themeColor="text1"/>
          </w:rPr>
          <w:t>111</w:t>
        </w:r>
        <w:r w:rsidR="00933B28" w:rsidRPr="00BF2793">
          <w:rPr>
            <w:webHidden/>
            <w:color w:val="000000" w:themeColor="text1"/>
          </w:rPr>
          <w:fldChar w:fldCharType="end"/>
        </w:r>
      </w:hyperlink>
    </w:p>
    <w:p w14:paraId="1900B80A" w14:textId="77777777" w:rsidR="00933B28" w:rsidRPr="00BF2793" w:rsidRDefault="0038159D" w:rsidP="00BF2793">
      <w:pPr>
        <w:pStyle w:val="TOC2"/>
        <w:jc w:val="center"/>
        <w:rPr>
          <w:bCs w:val="0"/>
          <w:caps w:val="0"/>
          <w:smallCaps w:val="0"/>
          <w:color w:val="000000" w:themeColor="text1"/>
          <w:szCs w:val="22"/>
          <w:lang w:eastAsia="en-GB"/>
        </w:rPr>
      </w:pPr>
      <w:hyperlink w:anchor="_Toc487453508" w:history="1">
        <w:r w:rsidR="00933B28" w:rsidRPr="00BF2793">
          <w:rPr>
            <w:rStyle w:val="Hyperlink"/>
            <w:color w:val="000000" w:themeColor="text1"/>
            <w:szCs w:val="22"/>
          </w:rPr>
          <w:t>ANNEX 1: CONTRACT CHARGES</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_Toc487453508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117</w:t>
        </w:r>
        <w:r w:rsidR="00933B28" w:rsidRPr="00BF2793">
          <w:rPr>
            <w:webHidden/>
            <w:color w:val="000000" w:themeColor="text1"/>
            <w:szCs w:val="22"/>
          </w:rPr>
          <w:fldChar w:fldCharType="end"/>
        </w:r>
      </w:hyperlink>
    </w:p>
    <w:p w14:paraId="4BA11A3E" w14:textId="77777777" w:rsidR="00933B28" w:rsidRPr="00BF2793" w:rsidRDefault="0038159D" w:rsidP="00BF2793">
      <w:pPr>
        <w:pStyle w:val="TOC2"/>
        <w:jc w:val="center"/>
        <w:rPr>
          <w:bCs w:val="0"/>
          <w:caps w:val="0"/>
          <w:smallCaps w:val="0"/>
          <w:color w:val="000000" w:themeColor="text1"/>
          <w:szCs w:val="22"/>
          <w:lang w:eastAsia="en-GB"/>
        </w:rPr>
      </w:pPr>
      <w:hyperlink w:anchor="_Toc487453509" w:history="1">
        <w:r w:rsidR="00933B28" w:rsidRPr="00BF2793">
          <w:rPr>
            <w:rStyle w:val="Hyperlink"/>
            <w:color w:val="000000" w:themeColor="text1"/>
            <w:szCs w:val="22"/>
          </w:rPr>
          <w:t>ANNEX 2: PAYMENT TERMS/PROFILE</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_Toc487453509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118</w:t>
        </w:r>
        <w:r w:rsidR="00933B28" w:rsidRPr="00BF2793">
          <w:rPr>
            <w:webHidden/>
            <w:color w:val="000000" w:themeColor="text1"/>
            <w:szCs w:val="22"/>
          </w:rPr>
          <w:fldChar w:fldCharType="end"/>
        </w:r>
      </w:hyperlink>
    </w:p>
    <w:p w14:paraId="7E78A8B7" w14:textId="77777777" w:rsidR="00933B28" w:rsidRPr="00BF2793" w:rsidRDefault="0038159D" w:rsidP="00BF2793">
      <w:pPr>
        <w:pStyle w:val="TOC1"/>
        <w:jc w:val="center"/>
        <w:rPr>
          <w:color w:val="000000" w:themeColor="text1"/>
        </w:rPr>
      </w:pPr>
      <w:hyperlink w:anchor="_Toc487453510" w:history="1">
        <w:r w:rsidR="00933B28" w:rsidRPr="00BF2793">
          <w:rPr>
            <w:rStyle w:val="Hyperlink"/>
            <w:color w:val="000000" w:themeColor="text1"/>
          </w:rPr>
          <w:t>CONTRACT SCHEDULE 4: IMPLEMENTATION PLAN</w:t>
        </w:r>
        <w:r w:rsidR="00933B28" w:rsidRPr="00BF2793">
          <w:rPr>
            <w:webHidden/>
            <w:color w:val="000000" w:themeColor="text1"/>
          </w:rPr>
          <w:tab/>
        </w:r>
        <w:r w:rsidR="00933B28" w:rsidRPr="00BF2793">
          <w:rPr>
            <w:webHidden/>
            <w:color w:val="000000" w:themeColor="text1"/>
          </w:rPr>
          <w:fldChar w:fldCharType="begin"/>
        </w:r>
        <w:r w:rsidR="00933B28" w:rsidRPr="00BF2793">
          <w:rPr>
            <w:webHidden/>
            <w:color w:val="000000" w:themeColor="text1"/>
          </w:rPr>
          <w:instrText xml:space="preserve"> PAGEREF _Toc487453510 \h </w:instrText>
        </w:r>
        <w:r w:rsidR="00933B28" w:rsidRPr="00BF2793">
          <w:rPr>
            <w:webHidden/>
            <w:color w:val="000000" w:themeColor="text1"/>
          </w:rPr>
        </w:r>
        <w:r w:rsidR="00933B28" w:rsidRPr="00BF2793">
          <w:rPr>
            <w:webHidden/>
            <w:color w:val="000000" w:themeColor="text1"/>
          </w:rPr>
          <w:fldChar w:fldCharType="separate"/>
        </w:r>
        <w:r w:rsidR="00933B28" w:rsidRPr="00BF2793">
          <w:rPr>
            <w:webHidden/>
            <w:color w:val="000000" w:themeColor="text1"/>
          </w:rPr>
          <w:t>119</w:t>
        </w:r>
        <w:r w:rsidR="00933B28" w:rsidRPr="00BF2793">
          <w:rPr>
            <w:webHidden/>
            <w:color w:val="000000" w:themeColor="text1"/>
          </w:rPr>
          <w:fldChar w:fldCharType="end"/>
        </w:r>
      </w:hyperlink>
    </w:p>
    <w:p w14:paraId="75ED7FC5" w14:textId="77777777" w:rsidR="00933B28" w:rsidRPr="00BF2793" w:rsidRDefault="0038159D" w:rsidP="00BF2793">
      <w:pPr>
        <w:pStyle w:val="TOC1"/>
        <w:jc w:val="center"/>
        <w:rPr>
          <w:color w:val="000000" w:themeColor="text1"/>
        </w:rPr>
      </w:pPr>
      <w:hyperlink w:anchor="_Toc487453512" w:history="1">
        <w:r w:rsidR="00933B28" w:rsidRPr="00BF2793">
          <w:rPr>
            <w:rStyle w:val="Hyperlink"/>
            <w:color w:val="000000" w:themeColor="text1"/>
          </w:rPr>
          <w:t>CONTRACT SCHEDULE 5: TESTING</w:t>
        </w:r>
        <w:r w:rsidR="00933B28" w:rsidRPr="00BF2793">
          <w:rPr>
            <w:webHidden/>
            <w:color w:val="000000" w:themeColor="text1"/>
          </w:rPr>
          <w:tab/>
        </w:r>
        <w:r w:rsidR="00933B28" w:rsidRPr="00BF2793">
          <w:rPr>
            <w:webHidden/>
            <w:color w:val="000000" w:themeColor="text1"/>
          </w:rPr>
          <w:fldChar w:fldCharType="begin"/>
        </w:r>
        <w:r w:rsidR="00933B28" w:rsidRPr="00BF2793">
          <w:rPr>
            <w:webHidden/>
            <w:color w:val="000000" w:themeColor="text1"/>
          </w:rPr>
          <w:instrText xml:space="preserve"> PAGEREF _Toc487453512 \h </w:instrText>
        </w:r>
        <w:r w:rsidR="00933B28" w:rsidRPr="00BF2793">
          <w:rPr>
            <w:webHidden/>
            <w:color w:val="000000" w:themeColor="text1"/>
          </w:rPr>
        </w:r>
        <w:r w:rsidR="00933B28" w:rsidRPr="00BF2793">
          <w:rPr>
            <w:webHidden/>
            <w:color w:val="000000" w:themeColor="text1"/>
          </w:rPr>
          <w:fldChar w:fldCharType="separate"/>
        </w:r>
        <w:r w:rsidR="00933B28" w:rsidRPr="00BF2793">
          <w:rPr>
            <w:webHidden/>
            <w:color w:val="000000" w:themeColor="text1"/>
          </w:rPr>
          <w:t>120</w:t>
        </w:r>
        <w:r w:rsidR="00933B28" w:rsidRPr="00BF2793">
          <w:rPr>
            <w:webHidden/>
            <w:color w:val="000000" w:themeColor="text1"/>
          </w:rPr>
          <w:fldChar w:fldCharType="end"/>
        </w:r>
      </w:hyperlink>
    </w:p>
    <w:p w14:paraId="334B9C2F" w14:textId="77777777" w:rsidR="00933B28" w:rsidRPr="00BF2793" w:rsidRDefault="0038159D" w:rsidP="00BF2793">
      <w:pPr>
        <w:pStyle w:val="TOC1"/>
        <w:jc w:val="center"/>
        <w:rPr>
          <w:color w:val="000000" w:themeColor="text1"/>
        </w:rPr>
      </w:pPr>
      <w:hyperlink w:anchor="_Toc487453513" w:history="1">
        <w:r w:rsidR="00933B28" w:rsidRPr="00BF2793">
          <w:rPr>
            <w:rStyle w:val="Hyperlink"/>
            <w:color w:val="000000" w:themeColor="text1"/>
          </w:rPr>
          <w:t>Annex 1: SATISFACTION CERTIFICATE</w:t>
        </w:r>
        <w:r w:rsidR="00933B28" w:rsidRPr="00BF2793">
          <w:rPr>
            <w:webHidden/>
            <w:color w:val="000000" w:themeColor="text1"/>
          </w:rPr>
          <w:tab/>
        </w:r>
        <w:r w:rsidR="00933B28" w:rsidRPr="00BF2793">
          <w:rPr>
            <w:webHidden/>
            <w:color w:val="000000" w:themeColor="text1"/>
          </w:rPr>
          <w:fldChar w:fldCharType="begin"/>
        </w:r>
        <w:r w:rsidR="00933B28" w:rsidRPr="00BF2793">
          <w:rPr>
            <w:webHidden/>
            <w:color w:val="000000" w:themeColor="text1"/>
          </w:rPr>
          <w:instrText xml:space="preserve"> PAGEREF _Toc487453513 \h </w:instrText>
        </w:r>
        <w:r w:rsidR="00933B28" w:rsidRPr="00BF2793">
          <w:rPr>
            <w:webHidden/>
            <w:color w:val="000000" w:themeColor="text1"/>
          </w:rPr>
        </w:r>
        <w:r w:rsidR="00933B28" w:rsidRPr="00BF2793">
          <w:rPr>
            <w:webHidden/>
            <w:color w:val="000000" w:themeColor="text1"/>
          </w:rPr>
          <w:fldChar w:fldCharType="separate"/>
        </w:r>
        <w:r w:rsidR="00933B28" w:rsidRPr="00BF2793">
          <w:rPr>
            <w:webHidden/>
            <w:color w:val="000000" w:themeColor="text1"/>
          </w:rPr>
          <w:t>123</w:t>
        </w:r>
        <w:r w:rsidR="00933B28" w:rsidRPr="00BF2793">
          <w:rPr>
            <w:webHidden/>
            <w:color w:val="000000" w:themeColor="text1"/>
          </w:rPr>
          <w:fldChar w:fldCharType="end"/>
        </w:r>
      </w:hyperlink>
    </w:p>
    <w:p w14:paraId="76B37509" w14:textId="77777777" w:rsidR="00933B28" w:rsidRPr="00BF2793" w:rsidRDefault="0038159D" w:rsidP="00BF2793">
      <w:pPr>
        <w:pStyle w:val="TOC1"/>
        <w:jc w:val="center"/>
        <w:rPr>
          <w:color w:val="000000" w:themeColor="text1"/>
        </w:rPr>
      </w:pPr>
      <w:hyperlink w:anchor="_Toc487453514" w:history="1">
        <w:r w:rsidR="00933B28" w:rsidRPr="00BF2793">
          <w:rPr>
            <w:rStyle w:val="Hyperlink"/>
            <w:color w:val="000000" w:themeColor="text1"/>
          </w:rPr>
          <w:t>CONTRACT SCHEDULE 6: SERVICE LEVELS, SERVICE CREDITS AND PERFORMANCE MONITORING</w:t>
        </w:r>
        <w:r w:rsidR="00933B28" w:rsidRPr="00BF2793">
          <w:rPr>
            <w:webHidden/>
            <w:color w:val="000000" w:themeColor="text1"/>
          </w:rPr>
          <w:tab/>
        </w:r>
        <w:r w:rsidR="00933B28" w:rsidRPr="00BF2793">
          <w:rPr>
            <w:webHidden/>
            <w:color w:val="000000" w:themeColor="text1"/>
          </w:rPr>
          <w:fldChar w:fldCharType="begin"/>
        </w:r>
        <w:r w:rsidR="00933B28" w:rsidRPr="00BF2793">
          <w:rPr>
            <w:webHidden/>
            <w:color w:val="000000" w:themeColor="text1"/>
          </w:rPr>
          <w:instrText xml:space="preserve"> PAGEREF _Toc487453514 \h </w:instrText>
        </w:r>
        <w:r w:rsidR="00933B28" w:rsidRPr="00BF2793">
          <w:rPr>
            <w:webHidden/>
            <w:color w:val="000000" w:themeColor="text1"/>
          </w:rPr>
        </w:r>
        <w:r w:rsidR="00933B28" w:rsidRPr="00BF2793">
          <w:rPr>
            <w:webHidden/>
            <w:color w:val="000000" w:themeColor="text1"/>
          </w:rPr>
          <w:fldChar w:fldCharType="separate"/>
        </w:r>
        <w:r w:rsidR="00933B28" w:rsidRPr="00BF2793">
          <w:rPr>
            <w:webHidden/>
            <w:color w:val="000000" w:themeColor="text1"/>
          </w:rPr>
          <w:t>124</w:t>
        </w:r>
        <w:r w:rsidR="00933B28" w:rsidRPr="00BF2793">
          <w:rPr>
            <w:webHidden/>
            <w:color w:val="000000" w:themeColor="text1"/>
          </w:rPr>
          <w:fldChar w:fldCharType="end"/>
        </w:r>
      </w:hyperlink>
    </w:p>
    <w:p w14:paraId="5D9DE2CA" w14:textId="77777777" w:rsidR="00933B28" w:rsidRPr="00BF2793" w:rsidRDefault="0038159D" w:rsidP="00BF2793">
      <w:pPr>
        <w:pStyle w:val="TOC2"/>
        <w:jc w:val="center"/>
        <w:rPr>
          <w:bCs w:val="0"/>
          <w:caps w:val="0"/>
          <w:smallCaps w:val="0"/>
          <w:color w:val="000000" w:themeColor="text1"/>
          <w:szCs w:val="22"/>
          <w:lang w:eastAsia="en-GB"/>
        </w:rPr>
      </w:pPr>
      <w:hyperlink w:anchor="_Toc487453515" w:history="1">
        <w:r w:rsidR="00933B28" w:rsidRPr="00BF2793">
          <w:rPr>
            <w:rStyle w:val="Hyperlink"/>
            <w:color w:val="000000" w:themeColor="text1"/>
            <w:szCs w:val="22"/>
          </w:rPr>
          <w:t>ANNEX 1 TO PART A: SERVICE LEVELS AND SERVICE CREDITS TABLE</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_Toc487453515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128</w:t>
        </w:r>
        <w:r w:rsidR="00933B28" w:rsidRPr="00BF2793">
          <w:rPr>
            <w:webHidden/>
            <w:color w:val="000000" w:themeColor="text1"/>
            <w:szCs w:val="22"/>
          </w:rPr>
          <w:fldChar w:fldCharType="end"/>
        </w:r>
      </w:hyperlink>
    </w:p>
    <w:p w14:paraId="0D12376D" w14:textId="77777777" w:rsidR="00933B28" w:rsidRPr="00BF2793" w:rsidRDefault="0038159D" w:rsidP="00BF2793">
      <w:pPr>
        <w:pStyle w:val="TOC2"/>
        <w:jc w:val="center"/>
        <w:rPr>
          <w:bCs w:val="0"/>
          <w:caps w:val="0"/>
          <w:smallCaps w:val="0"/>
          <w:color w:val="000000" w:themeColor="text1"/>
          <w:szCs w:val="22"/>
          <w:lang w:eastAsia="en-GB"/>
        </w:rPr>
      </w:pPr>
      <w:hyperlink w:anchor="_Toc487453516" w:history="1">
        <w:r w:rsidR="00933B28" w:rsidRPr="00BF2793">
          <w:rPr>
            <w:rStyle w:val="Hyperlink"/>
            <w:color w:val="000000" w:themeColor="text1"/>
            <w:szCs w:val="22"/>
          </w:rPr>
          <w:t>ANNEX 1 TO PART B: PERFORMANCE MONITORING</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_Toc487453516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130</w:t>
        </w:r>
        <w:r w:rsidR="00933B28" w:rsidRPr="00BF2793">
          <w:rPr>
            <w:webHidden/>
            <w:color w:val="000000" w:themeColor="text1"/>
            <w:szCs w:val="22"/>
          </w:rPr>
          <w:fldChar w:fldCharType="end"/>
        </w:r>
      </w:hyperlink>
    </w:p>
    <w:p w14:paraId="0EE5147C" w14:textId="77777777" w:rsidR="00933B28" w:rsidRPr="00BF2793" w:rsidRDefault="0038159D" w:rsidP="00BF2793">
      <w:pPr>
        <w:pStyle w:val="TOC2"/>
        <w:jc w:val="center"/>
        <w:rPr>
          <w:bCs w:val="0"/>
          <w:caps w:val="0"/>
          <w:smallCaps w:val="0"/>
          <w:color w:val="000000" w:themeColor="text1"/>
          <w:szCs w:val="22"/>
          <w:lang w:eastAsia="en-GB"/>
        </w:rPr>
      </w:pPr>
      <w:hyperlink w:anchor="_Toc487453517" w:history="1">
        <w:r w:rsidR="00933B28" w:rsidRPr="00BF2793">
          <w:rPr>
            <w:rStyle w:val="Hyperlink"/>
            <w:color w:val="000000" w:themeColor="text1"/>
            <w:szCs w:val="22"/>
          </w:rPr>
          <w:t>1.</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PRINCIPAL POINTS</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_Toc487453517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130</w:t>
        </w:r>
        <w:r w:rsidR="00933B28" w:rsidRPr="00BF2793">
          <w:rPr>
            <w:webHidden/>
            <w:color w:val="000000" w:themeColor="text1"/>
            <w:szCs w:val="22"/>
          </w:rPr>
          <w:fldChar w:fldCharType="end"/>
        </w:r>
      </w:hyperlink>
    </w:p>
    <w:p w14:paraId="054FA241" w14:textId="77777777" w:rsidR="00933B28" w:rsidRPr="00BF2793" w:rsidRDefault="0038159D" w:rsidP="00BF2793">
      <w:pPr>
        <w:pStyle w:val="TOC1"/>
        <w:jc w:val="center"/>
        <w:rPr>
          <w:color w:val="000000" w:themeColor="text1"/>
        </w:rPr>
      </w:pPr>
      <w:hyperlink w:anchor="_Toc487453518" w:history="1">
        <w:r w:rsidR="00933B28" w:rsidRPr="00BF2793">
          <w:rPr>
            <w:rStyle w:val="Hyperlink"/>
            <w:color w:val="000000" w:themeColor="text1"/>
          </w:rPr>
          <w:t>CONTRACT SCHEDULE 7: SECURITY</w:t>
        </w:r>
        <w:r w:rsidR="00933B28" w:rsidRPr="00BF2793">
          <w:rPr>
            <w:webHidden/>
            <w:color w:val="000000" w:themeColor="text1"/>
          </w:rPr>
          <w:tab/>
        </w:r>
        <w:r w:rsidR="00933B28" w:rsidRPr="00BF2793">
          <w:rPr>
            <w:webHidden/>
            <w:color w:val="000000" w:themeColor="text1"/>
          </w:rPr>
          <w:fldChar w:fldCharType="begin"/>
        </w:r>
        <w:r w:rsidR="00933B28" w:rsidRPr="00BF2793">
          <w:rPr>
            <w:webHidden/>
            <w:color w:val="000000" w:themeColor="text1"/>
          </w:rPr>
          <w:instrText xml:space="preserve"> PAGEREF _Toc487453518 \h </w:instrText>
        </w:r>
        <w:r w:rsidR="00933B28" w:rsidRPr="00BF2793">
          <w:rPr>
            <w:webHidden/>
            <w:color w:val="000000" w:themeColor="text1"/>
          </w:rPr>
        </w:r>
        <w:r w:rsidR="00933B28" w:rsidRPr="00BF2793">
          <w:rPr>
            <w:webHidden/>
            <w:color w:val="000000" w:themeColor="text1"/>
          </w:rPr>
          <w:fldChar w:fldCharType="separate"/>
        </w:r>
        <w:r w:rsidR="00933B28" w:rsidRPr="00BF2793">
          <w:rPr>
            <w:webHidden/>
            <w:color w:val="000000" w:themeColor="text1"/>
          </w:rPr>
          <w:t>132</w:t>
        </w:r>
        <w:r w:rsidR="00933B28" w:rsidRPr="00BF2793">
          <w:rPr>
            <w:webHidden/>
            <w:color w:val="000000" w:themeColor="text1"/>
          </w:rPr>
          <w:fldChar w:fldCharType="end"/>
        </w:r>
      </w:hyperlink>
    </w:p>
    <w:p w14:paraId="5B105CD8" w14:textId="77777777" w:rsidR="00933B28" w:rsidRPr="00BF2793" w:rsidRDefault="0038159D" w:rsidP="00BF2793">
      <w:pPr>
        <w:pStyle w:val="TOC1"/>
        <w:jc w:val="center"/>
        <w:rPr>
          <w:color w:val="000000" w:themeColor="text1"/>
        </w:rPr>
      </w:pPr>
      <w:hyperlink w:anchor="_Toc487453519" w:history="1">
        <w:r w:rsidR="00933B28" w:rsidRPr="00BF2793">
          <w:rPr>
            <w:rStyle w:val="Hyperlink"/>
            <w:color w:val="000000" w:themeColor="text1"/>
          </w:rPr>
          <w:t>ANNEX 1: Security Policy</w:t>
        </w:r>
        <w:r w:rsidR="00933B28" w:rsidRPr="00BF2793">
          <w:rPr>
            <w:webHidden/>
            <w:color w:val="000000" w:themeColor="text1"/>
          </w:rPr>
          <w:tab/>
        </w:r>
        <w:r w:rsidR="00933B28" w:rsidRPr="00BF2793">
          <w:rPr>
            <w:webHidden/>
            <w:color w:val="000000" w:themeColor="text1"/>
          </w:rPr>
          <w:fldChar w:fldCharType="begin"/>
        </w:r>
        <w:r w:rsidR="00933B28" w:rsidRPr="00BF2793">
          <w:rPr>
            <w:webHidden/>
            <w:color w:val="000000" w:themeColor="text1"/>
          </w:rPr>
          <w:instrText xml:space="preserve"> PAGEREF _Toc487453519 \h </w:instrText>
        </w:r>
        <w:r w:rsidR="00933B28" w:rsidRPr="00BF2793">
          <w:rPr>
            <w:webHidden/>
            <w:color w:val="000000" w:themeColor="text1"/>
          </w:rPr>
        </w:r>
        <w:r w:rsidR="00933B28" w:rsidRPr="00BF2793">
          <w:rPr>
            <w:webHidden/>
            <w:color w:val="000000" w:themeColor="text1"/>
          </w:rPr>
          <w:fldChar w:fldCharType="separate"/>
        </w:r>
        <w:r w:rsidR="00933B28" w:rsidRPr="00BF2793">
          <w:rPr>
            <w:webHidden/>
            <w:color w:val="000000" w:themeColor="text1"/>
          </w:rPr>
          <w:t>144</w:t>
        </w:r>
        <w:r w:rsidR="00933B28" w:rsidRPr="00BF2793">
          <w:rPr>
            <w:webHidden/>
            <w:color w:val="000000" w:themeColor="text1"/>
          </w:rPr>
          <w:fldChar w:fldCharType="end"/>
        </w:r>
      </w:hyperlink>
    </w:p>
    <w:p w14:paraId="1DC6C461" w14:textId="77777777" w:rsidR="00933B28" w:rsidRPr="00BF2793" w:rsidRDefault="0038159D" w:rsidP="00BF2793">
      <w:pPr>
        <w:pStyle w:val="TOC2"/>
        <w:jc w:val="center"/>
        <w:rPr>
          <w:bCs w:val="0"/>
          <w:caps w:val="0"/>
          <w:smallCaps w:val="0"/>
          <w:color w:val="000000" w:themeColor="text1"/>
          <w:szCs w:val="22"/>
          <w:lang w:eastAsia="en-GB"/>
        </w:rPr>
      </w:pPr>
      <w:hyperlink w:anchor="_Toc487453520" w:history="1">
        <w:r w:rsidR="00933B28" w:rsidRPr="00BF2793">
          <w:rPr>
            <w:rStyle w:val="Hyperlink"/>
            <w:color w:val="000000" w:themeColor="text1"/>
            <w:szCs w:val="22"/>
          </w:rPr>
          <w:t>ANNEX 2: Security Management Plan</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_Toc487453520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145</w:t>
        </w:r>
        <w:r w:rsidR="00933B28" w:rsidRPr="00BF2793">
          <w:rPr>
            <w:webHidden/>
            <w:color w:val="000000" w:themeColor="text1"/>
            <w:szCs w:val="22"/>
          </w:rPr>
          <w:fldChar w:fldCharType="end"/>
        </w:r>
      </w:hyperlink>
    </w:p>
    <w:p w14:paraId="6D688504" w14:textId="77777777" w:rsidR="00933B28" w:rsidRPr="00BF2793" w:rsidRDefault="0038159D" w:rsidP="00BF2793">
      <w:pPr>
        <w:pStyle w:val="TOC1"/>
        <w:jc w:val="center"/>
        <w:rPr>
          <w:color w:val="000000" w:themeColor="text1"/>
        </w:rPr>
      </w:pPr>
      <w:hyperlink w:anchor="_Toc487453521" w:history="1">
        <w:r w:rsidR="00933B28" w:rsidRPr="00BF2793">
          <w:rPr>
            <w:rStyle w:val="Hyperlink"/>
            <w:color w:val="000000" w:themeColor="text1"/>
          </w:rPr>
          <w:t>CONTRACT SCHEDULE 8: BUSINESS CONTINUITY AND DISASTER RECOVERY</w:t>
        </w:r>
        <w:r w:rsidR="00933B28" w:rsidRPr="00BF2793">
          <w:rPr>
            <w:webHidden/>
            <w:color w:val="000000" w:themeColor="text1"/>
          </w:rPr>
          <w:tab/>
        </w:r>
        <w:r w:rsidR="00933B28" w:rsidRPr="00BF2793">
          <w:rPr>
            <w:webHidden/>
            <w:color w:val="000000" w:themeColor="text1"/>
          </w:rPr>
          <w:fldChar w:fldCharType="begin"/>
        </w:r>
        <w:r w:rsidR="00933B28" w:rsidRPr="00BF2793">
          <w:rPr>
            <w:webHidden/>
            <w:color w:val="000000" w:themeColor="text1"/>
          </w:rPr>
          <w:instrText xml:space="preserve"> PAGEREF _Toc487453521 \h </w:instrText>
        </w:r>
        <w:r w:rsidR="00933B28" w:rsidRPr="00BF2793">
          <w:rPr>
            <w:webHidden/>
            <w:color w:val="000000" w:themeColor="text1"/>
          </w:rPr>
        </w:r>
        <w:r w:rsidR="00933B28" w:rsidRPr="00BF2793">
          <w:rPr>
            <w:webHidden/>
            <w:color w:val="000000" w:themeColor="text1"/>
          </w:rPr>
          <w:fldChar w:fldCharType="separate"/>
        </w:r>
        <w:r w:rsidR="00933B28" w:rsidRPr="00BF2793">
          <w:rPr>
            <w:webHidden/>
            <w:color w:val="000000" w:themeColor="text1"/>
          </w:rPr>
          <w:t>146</w:t>
        </w:r>
        <w:r w:rsidR="00933B28" w:rsidRPr="00BF2793">
          <w:rPr>
            <w:webHidden/>
            <w:color w:val="000000" w:themeColor="text1"/>
          </w:rPr>
          <w:fldChar w:fldCharType="end"/>
        </w:r>
      </w:hyperlink>
    </w:p>
    <w:p w14:paraId="5DC3EB1A" w14:textId="77777777" w:rsidR="00933B28" w:rsidRPr="00BF2793" w:rsidRDefault="0038159D" w:rsidP="00BF2793">
      <w:pPr>
        <w:pStyle w:val="TOC1"/>
        <w:jc w:val="center"/>
        <w:rPr>
          <w:color w:val="000000" w:themeColor="text1"/>
        </w:rPr>
      </w:pPr>
      <w:hyperlink w:anchor="_Toc487453522" w:history="1">
        <w:r w:rsidR="00933B28" w:rsidRPr="00BF2793">
          <w:rPr>
            <w:rStyle w:val="Hyperlink"/>
            <w:color w:val="000000" w:themeColor="text1"/>
          </w:rPr>
          <w:t>CONTRACT SCHEDULE 9: EXIT MANAGEMENT</w:t>
        </w:r>
        <w:r w:rsidR="00933B28" w:rsidRPr="00BF2793">
          <w:rPr>
            <w:webHidden/>
            <w:color w:val="000000" w:themeColor="text1"/>
          </w:rPr>
          <w:tab/>
        </w:r>
        <w:r w:rsidR="00933B28" w:rsidRPr="00BF2793">
          <w:rPr>
            <w:webHidden/>
            <w:color w:val="000000" w:themeColor="text1"/>
          </w:rPr>
          <w:fldChar w:fldCharType="begin"/>
        </w:r>
        <w:r w:rsidR="00933B28" w:rsidRPr="00BF2793">
          <w:rPr>
            <w:webHidden/>
            <w:color w:val="000000" w:themeColor="text1"/>
          </w:rPr>
          <w:instrText xml:space="preserve"> PAGEREF _Toc487453522 \h </w:instrText>
        </w:r>
        <w:r w:rsidR="00933B28" w:rsidRPr="00BF2793">
          <w:rPr>
            <w:webHidden/>
            <w:color w:val="000000" w:themeColor="text1"/>
          </w:rPr>
        </w:r>
        <w:r w:rsidR="00933B28" w:rsidRPr="00BF2793">
          <w:rPr>
            <w:webHidden/>
            <w:color w:val="000000" w:themeColor="text1"/>
          </w:rPr>
          <w:fldChar w:fldCharType="separate"/>
        </w:r>
        <w:r w:rsidR="00933B28" w:rsidRPr="00BF2793">
          <w:rPr>
            <w:webHidden/>
            <w:color w:val="000000" w:themeColor="text1"/>
          </w:rPr>
          <w:t>153</w:t>
        </w:r>
        <w:r w:rsidR="00933B28" w:rsidRPr="00BF2793">
          <w:rPr>
            <w:webHidden/>
            <w:color w:val="000000" w:themeColor="text1"/>
          </w:rPr>
          <w:fldChar w:fldCharType="end"/>
        </w:r>
      </w:hyperlink>
    </w:p>
    <w:p w14:paraId="401F4001" w14:textId="77777777" w:rsidR="00933B28" w:rsidRPr="00BF2793" w:rsidRDefault="0038159D" w:rsidP="00BF2793">
      <w:pPr>
        <w:pStyle w:val="TOC1"/>
        <w:jc w:val="center"/>
        <w:rPr>
          <w:color w:val="000000" w:themeColor="text1"/>
        </w:rPr>
      </w:pPr>
      <w:hyperlink w:anchor="_Toc487453523" w:history="1">
        <w:r w:rsidR="00933B28" w:rsidRPr="00BF2793">
          <w:rPr>
            <w:rStyle w:val="Hyperlink"/>
            <w:color w:val="000000" w:themeColor="text1"/>
          </w:rPr>
          <w:t>CONTRACT SCHEDULE 10: STAFF TRANSFER</w:t>
        </w:r>
        <w:r w:rsidR="00933B28" w:rsidRPr="00BF2793">
          <w:rPr>
            <w:webHidden/>
            <w:color w:val="000000" w:themeColor="text1"/>
          </w:rPr>
          <w:tab/>
        </w:r>
        <w:r w:rsidR="00933B28" w:rsidRPr="00BF2793">
          <w:rPr>
            <w:webHidden/>
            <w:color w:val="000000" w:themeColor="text1"/>
          </w:rPr>
          <w:fldChar w:fldCharType="begin"/>
        </w:r>
        <w:r w:rsidR="00933B28" w:rsidRPr="00BF2793">
          <w:rPr>
            <w:webHidden/>
            <w:color w:val="000000" w:themeColor="text1"/>
          </w:rPr>
          <w:instrText xml:space="preserve"> PAGEREF _Toc487453523 \h </w:instrText>
        </w:r>
        <w:r w:rsidR="00933B28" w:rsidRPr="00BF2793">
          <w:rPr>
            <w:webHidden/>
            <w:color w:val="000000" w:themeColor="text1"/>
          </w:rPr>
        </w:r>
        <w:r w:rsidR="00933B28" w:rsidRPr="00BF2793">
          <w:rPr>
            <w:webHidden/>
            <w:color w:val="000000" w:themeColor="text1"/>
          </w:rPr>
          <w:fldChar w:fldCharType="separate"/>
        </w:r>
        <w:r w:rsidR="00933B28" w:rsidRPr="00BF2793">
          <w:rPr>
            <w:webHidden/>
            <w:color w:val="000000" w:themeColor="text1"/>
          </w:rPr>
          <w:t>164</w:t>
        </w:r>
        <w:r w:rsidR="00933B28" w:rsidRPr="00BF2793">
          <w:rPr>
            <w:webHidden/>
            <w:color w:val="000000" w:themeColor="text1"/>
          </w:rPr>
          <w:fldChar w:fldCharType="end"/>
        </w:r>
      </w:hyperlink>
    </w:p>
    <w:p w14:paraId="09E72E00" w14:textId="77777777" w:rsidR="00933B28" w:rsidRPr="00BF2793" w:rsidRDefault="0038159D" w:rsidP="00BF2793">
      <w:pPr>
        <w:pStyle w:val="TOC2"/>
        <w:jc w:val="center"/>
        <w:rPr>
          <w:bCs w:val="0"/>
          <w:caps w:val="0"/>
          <w:smallCaps w:val="0"/>
          <w:color w:val="000000" w:themeColor="text1"/>
          <w:szCs w:val="22"/>
          <w:lang w:eastAsia="en-GB"/>
        </w:rPr>
      </w:pPr>
      <w:hyperlink w:anchor="_Toc487453524" w:history="1">
        <w:r w:rsidR="00933B28" w:rsidRPr="00BF2793">
          <w:rPr>
            <w:rStyle w:val="Hyperlink"/>
            <w:color w:val="000000" w:themeColor="text1"/>
            <w:szCs w:val="22"/>
          </w:rPr>
          <w:t>ANNEX TO PART A: PENSIONS</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_Toc487453524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174</w:t>
        </w:r>
        <w:r w:rsidR="00933B28" w:rsidRPr="00BF2793">
          <w:rPr>
            <w:webHidden/>
            <w:color w:val="000000" w:themeColor="text1"/>
            <w:szCs w:val="22"/>
          </w:rPr>
          <w:fldChar w:fldCharType="end"/>
        </w:r>
      </w:hyperlink>
    </w:p>
    <w:p w14:paraId="04DC5BFE" w14:textId="77777777" w:rsidR="00933B28" w:rsidRPr="00BF2793" w:rsidRDefault="0038159D" w:rsidP="00BF2793">
      <w:pPr>
        <w:pStyle w:val="TOC2"/>
        <w:jc w:val="center"/>
        <w:rPr>
          <w:bCs w:val="0"/>
          <w:caps w:val="0"/>
          <w:smallCaps w:val="0"/>
          <w:color w:val="000000" w:themeColor="text1"/>
          <w:szCs w:val="22"/>
          <w:lang w:eastAsia="en-GB"/>
        </w:rPr>
      </w:pPr>
      <w:hyperlink w:anchor="_Toc487453525" w:history="1">
        <w:r w:rsidR="00933B28" w:rsidRPr="00BF2793">
          <w:rPr>
            <w:rStyle w:val="Hyperlink"/>
            <w:color w:val="000000" w:themeColor="text1"/>
            <w:szCs w:val="22"/>
          </w:rPr>
          <w:t>ANNEX TO PART B: Pensions</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_Toc487453525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183</w:t>
        </w:r>
        <w:r w:rsidR="00933B28" w:rsidRPr="00BF2793">
          <w:rPr>
            <w:webHidden/>
            <w:color w:val="000000" w:themeColor="text1"/>
            <w:szCs w:val="22"/>
          </w:rPr>
          <w:fldChar w:fldCharType="end"/>
        </w:r>
      </w:hyperlink>
    </w:p>
    <w:p w14:paraId="14C1D646" w14:textId="77777777" w:rsidR="00933B28" w:rsidRPr="00BF2793" w:rsidRDefault="0038159D" w:rsidP="00BF2793">
      <w:pPr>
        <w:pStyle w:val="TOC2"/>
        <w:jc w:val="center"/>
        <w:rPr>
          <w:bCs w:val="0"/>
          <w:caps w:val="0"/>
          <w:smallCaps w:val="0"/>
          <w:color w:val="000000" w:themeColor="text1"/>
          <w:szCs w:val="22"/>
          <w:lang w:eastAsia="en-GB"/>
        </w:rPr>
      </w:pPr>
      <w:hyperlink w:anchor="_Toc487453526" w:history="1">
        <w:r w:rsidR="00933B28" w:rsidRPr="00BF2793">
          <w:rPr>
            <w:rStyle w:val="Hyperlink"/>
            <w:color w:val="000000" w:themeColor="text1"/>
            <w:szCs w:val="22"/>
          </w:rPr>
          <w:t>ANNEX to schedule 10: LIST OF NOTIFIED SUB-CONTRACTORS</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_Toc487453526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197</w:t>
        </w:r>
        <w:r w:rsidR="00933B28" w:rsidRPr="00BF2793">
          <w:rPr>
            <w:webHidden/>
            <w:color w:val="000000" w:themeColor="text1"/>
            <w:szCs w:val="22"/>
          </w:rPr>
          <w:fldChar w:fldCharType="end"/>
        </w:r>
      </w:hyperlink>
    </w:p>
    <w:p w14:paraId="6B45FB57" w14:textId="77777777" w:rsidR="00933B28" w:rsidRPr="00BF2793" w:rsidRDefault="0038159D" w:rsidP="00BF2793">
      <w:pPr>
        <w:pStyle w:val="TOC1"/>
        <w:jc w:val="center"/>
        <w:rPr>
          <w:color w:val="000000" w:themeColor="text1"/>
        </w:rPr>
      </w:pPr>
      <w:hyperlink w:anchor="_Toc487453527" w:history="1">
        <w:r w:rsidR="00933B28" w:rsidRPr="00BF2793">
          <w:rPr>
            <w:rStyle w:val="Hyperlink"/>
            <w:color w:val="000000" w:themeColor="text1"/>
          </w:rPr>
          <w:t>CONTRACT SCHEDULE 11: DISPUTE RESOLUTION PROCEDURE</w:t>
        </w:r>
        <w:r w:rsidR="00933B28" w:rsidRPr="00BF2793">
          <w:rPr>
            <w:webHidden/>
            <w:color w:val="000000" w:themeColor="text1"/>
          </w:rPr>
          <w:tab/>
        </w:r>
        <w:r w:rsidR="00933B28" w:rsidRPr="00BF2793">
          <w:rPr>
            <w:webHidden/>
            <w:color w:val="000000" w:themeColor="text1"/>
          </w:rPr>
          <w:fldChar w:fldCharType="begin"/>
        </w:r>
        <w:r w:rsidR="00933B28" w:rsidRPr="00BF2793">
          <w:rPr>
            <w:webHidden/>
            <w:color w:val="000000" w:themeColor="text1"/>
          </w:rPr>
          <w:instrText xml:space="preserve"> PAGEREF _Toc487453527 \h </w:instrText>
        </w:r>
        <w:r w:rsidR="00933B28" w:rsidRPr="00BF2793">
          <w:rPr>
            <w:webHidden/>
            <w:color w:val="000000" w:themeColor="text1"/>
          </w:rPr>
        </w:r>
        <w:r w:rsidR="00933B28" w:rsidRPr="00BF2793">
          <w:rPr>
            <w:webHidden/>
            <w:color w:val="000000" w:themeColor="text1"/>
          </w:rPr>
          <w:fldChar w:fldCharType="separate"/>
        </w:r>
        <w:r w:rsidR="00933B28" w:rsidRPr="00BF2793">
          <w:rPr>
            <w:webHidden/>
            <w:color w:val="000000" w:themeColor="text1"/>
          </w:rPr>
          <w:t>198</w:t>
        </w:r>
        <w:r w:rsidR="00933B28" w:rsidRPr="00BF2793">
          <w:rPr>
            <w:webHidden/>
            <w:color w:val="000000" w:themeColor="text1"/>
          </w:rPr>
          <w:fldChar w:fldCharType="end"/>
        </w:r>
      </w:hyperlink>
    </w:p>
    <w:p w14:paraId="76C8367B" w14:textId="77777777" w:rsidR="00933B28" w:rsidRPr="00BF2793" w:rsidRDefault="0038159D" w:rsidP="00BF2793">
      <w:pPr>
        <w:pStyle w:val="TOC1"/>
        <w:jc w:val="center"/>
        <w:rPr>
          <w:color w:val="000000" w:themeColor="text1"/>
        </w:rPr>
      </w:pPr>
      <w:hyperlink w:anchor="_Toc487453528" w:history="1">
        <w:r w:rsidR="00933B28" w:rsidRPr="00BF2793">
          <w:rPr>
            <w:rStyle w:val="Hyperlink"/>
            <w:color w:val="000000" w:themeColor="text1"/>
          </w:rPr>
          <w:t>CONTRACT SCHEDULE 12: VARIATION FORM</w:t>
        </w:r>
        <w:r w:rsidR="00933B28" w:rsidRPr="00BF2793">
          <w:rPr>
            <w:webHidden/>
            <w:color w:val="000000" w:themeColor="text1"/>
          </w:rPr>
          <w:tab/>
        </w:r>
        <w:r w:rsidR="00933B28" w:rsidRPr="00BF2793">
          <w:rPr>
            <w:webHidden/>
            <w:color w:val="000000" w:themeColor="text1"/>
          </w:rPr>
          <w:fldChar w:fldCharType="begin"/>
        </w:r>
        <w:r w:rsidR="00933B28" w:rsidRPr="00BF2793">
          <w:rPr>
            <w:webHidden/>
            <w:color w:val="000000" w:themeColor="text1"/>
          </w:rPr>
          <w:instrText xml:space="preserve"> PAGEREF _Toc487453528 \h </w:instrText>
        </w:r>
        <w:r w:rsidR="00933B28" w:rsidRPr="00BF2793">
          <w:rPr>
            <w:webHidden/>
            <w:color w:val="000000" w:themeColor="text1"/>
          </w:rPr>
        </w:r>
        <w:r w:rsidR="00933B28" w:rsidRPr="00BF2793">
          <w:rPr>
            <w:webHidden/>
            <w:color w:val="000000" w:themeColor="text1"/>
          </w:rPr>
          <w:fldChar w:fldCharType="separate"/>
        </w:r>
        <w:r w:rsidR="00933B28" w:rsidRPr="00BF2793">
          <w:rPr>
            <w:webHidden/>
            <w:color w:val="000000" w:themeColor="text1"/>
          </w:rPr>
          <w:t>203</w:t>
        </w:r>
        <w:r w:rsidR="00933B28" w:rsidRPr="00BF2793">
          <w:rPr>
            <w:webHidden/>
            <w:color w:val="000000" w:themeColor="text1"/>
          </w:rPr>
          <w:fldChar w:fldCharType="end"/>
        </w:r>
      </w:hyperlink>
    </w:p>
    <w:p w14:paraId="79DF12E1" w14:textId="77777777" w:rsidR="00933B28" w:rsidRPr="00BF2793" w:rsidRDefault="0038159D" w:rsidP="00BF2793">
      <w:pPr>
        <w:pStyle w:val="TOC1"/>
        <w:jc w:val="center"/>
        <w:rPr>
          <w:color w:val="000000" w:themeColor="text1"/>
        </w:rPr>
      </w:pPr>
      <w:hyperlink w:anchor="_Toc487453529" w:history="1">
        <w:r w:rsidR="00AC24CE" w:rsidRPr="00BF2793">
          <w:rPr>
            <w:rStyle w:val="Hyperlink"/>
            <w:color w:val="000000" w:themeColor="text1"/>
          </w:rPr>
          <w:t>C</w:t>
        </w:r>
        <w:r w:rsidR="00933B28" w:rsidRPr="00BF2793">
          <w:rPr>
            <w:rStyle w:val="Hyperlink"/>
            <w:color w:val="000000" w:themeColor="text1"/>
          </w:rPr>
          <w:t>ONTRACT SCHEDULE 13: TRANSPARENCY REPORTS</w:t>
        </w:r>
        <w:r w:rsidR="00933B28" w:rsidRPr="00BF2793">
          <w:rPr>
            <w:webHidden/>
            <w:color w:val="000000" w:themeColor="text1"/>
          </w:rPr>
          <w:tab/>
        </w:r>
        <w:r w:rsidR="00933B28" w:rsidRPr="00BF2793">
          <w:rPr>
            <w:webHidden/>
            <w:color w:val="000000" w:themeColor="text1"/>
          </w:rPr>
          <w:fldChar w:fldCharType="begin"/>
        </w:r>
        <w:r w:rsidR="00933B28" w:rsidRPr="00BF2793">
          <w:rPr>
            <w:webHidden/>
            <w:color w:val="000000" w:themeColor="text1"/>
          </w:rPr>
          <w:instrText xml:space="preserve"> PAGEREF _Toc487453529 \h </w:instrText>
        </w:r>
        <w:r w:rsidR="00933B28" w:rsidRPr="00BF2793">
          <w:rPr>
            <w:webHidden/>
            <w:color w:val="000000" w:themeColor="text1"/>
          </w:rPr>
        </w:r>
        <w:r w:rsidR="00933B28" w:rsidRPr="00BF2793">
          <w:rPr>
            <w:webHidden/>
            <w:color w:val="000000" w:themeColor="text1"/>
          </w:rPr>
          <w:fldChar w:fldCharType="separate"/>
        </w:r>
        <w:r w:rsidR="00933B28" w:rsidRPr="00BF2793">
          <w:rPr>
            <w:webHidden/>
            <w:color w:val="000000" w:themeColor="text1"/>
          </w:rPr>
          <w:t>205</w:t>
        </w:r>
        <w:r w:rsidR="00933B28" w:rsidRPr="00BF2793">
          <w:rPr>
            <w:webHidden/>
            <w:color w:val="000000" w:themeColor="text1"/>
          </w:rPr>
          <w:fldChar w:fldCharType="end"/>
        </w:r>
      </w:hyperlink>
    </w:p>
    <w:p w14:paraId="7DE427DD" w14:textId="77777777" w:rsidR="00933B28" w:rsidRPr="00BF2793" w:rsidRDefault="0038159D" w:rsidP="00BF2793">
      <w:pPr>
        <w:pStyle w:val="TOC1"/>
        <w:jc w:val="center"/>
        <w:rPr>
          <w:color w:val="000000" w:themeColor="text1"/>
        </w:rPr>
      </w:pPr>
      <w:hyperlink w:anchor="_Toc487453530" w:history="1">
        <w:r w:rsidR="00933B28" w:rsidRPr="00BF2793">
          <w:rPr>
            <w:rStyle w:val="Hyperlink"/>
            <w:color w:val="000000" w:themeColor="text1"/>
          </w:rPr>
          <w:t>ANNEX 1: LIST OF TRANSPARENCY REPORTS</w:t>
        </w:r>
        <w:r w:rsidR="00933B28" w:rsidRPr="00BF2793">
          <w:rPr>
            <w:webHidden/>
            <w:color w:val="000000" w:themeColor="text1"/>
          </w:rPr>
          <w:tab/>
        </w:r>
        <w:r w:rsidR="00933B28" w:rsidRPr="00BF2793">
          <w:rPr>
            <w:webHidden/>
            <w:color w:val="000000" w:themeColor="text1"/>
          </w:rPr>
          <w:fldChar w:fldCharType="begin"/>
        </w:r>
        <w:r w:rsidR="00933B28" w:rsidRPr="00BF2793">
          <w:rPr>
            <w:webHidden/>
            <w:color w:val="000000" w:themeColor="text1"/>
          </w:rPr>
          <w:instrText xml:space="preserve"> PAGEREF _Toc487453530 \h </w:instrText>
        </w:r>
        <w:r w:rsidR="00933B28" w:rsidRPr="00BF2793">
          <w:rPr>
            <w:webHidden/>
            <w:color w:val="000000" w:themeColor="text1"/>
          </w:rPr>
        </w:r>
        <w:r w:rsidR="00933B28" w:rsidRPr="00BF2793">
          <w:rPr>
            <w:webHidden/>
            <w:color w:val="000000" w:themeColor="text1"/>
          </w:rPr>
          <w:fldChar w:fldCharType="separate"/>
        </w:r>
        <w:r w:rsidR="00933B28" w:rsidRPr="00BF2793">
          <w:rPr>
            <w:webHidden/>
            <w:color w:val="000000" w:themeColor="text1"/>
          </w:rPr>
          <w:t>206</w:t>
        </w:r>
        <w:r w:rsidR="00933B28" w:rsidRPr="00BF2793">
          <w:rPr>
            <w:webHidden/>
            <w:color w:val="000000" w:themeColor="text1"/>
          </w:rPr>
          <w:fldChar w:fldCharType="end"/>
        </w:r>
      </w:hyperlink>
    </w:p>
    <w:p w14:paraId="34DA394E" w14:textId="77777777" w:rsidR="00933B28" w:rsidRPr="00BF2793" w:rsidRDefault="0038159D" w:rsidP="00BF2793">
      <w:pPr>
        <w:pStyle w:val="TOC1"/>
        <w:jc w:val="center"/>
        <w:rPr>
          <w:color w:val="000000" w:themeColor="text1"/>
        </w:rPr>
      </w:pPr>
      <w:hyperlink w:anchor="_Toc487453531" w:history="1">
        <w:r w:rsidR="00933B28" w:rsidRPr="00BF2793">
          <w:rPr>
            <w:rStyle w:val="Hyperlink"/>
            <w:color w:val="000000" w:themeColor="text1"/>
          </w:rPr>
          <w:t>CONTRACT SCHEDULE 14: ALTERNATIVE AND/OR ADDITIONAL CLAUSES</w:t>
        </w:r>
        <w:r w:rsidR="00933B28" w:rsidRPr="00BF2793">
          <w:rPr>
            <w:webHidden/>
            <w:color w:val="000000" w:themeColor="text1"/>
          </w:rPr>
          <w:tab/>
        </w:r>
        <w:r w:rsidR="00933B28" w:rsidRPr="00BF2793">
          <w:rPr>
            <w:webHidden/>
            <w:color w:val="000000" w:themeColor="text1"/>
          </w:rPr>
          <w:fldChar w:fldCharType="begin"/>
        </w:r>
        <w:r w:rsidR="00933B28" w:rsidRPr="00BF2793">
          <w:rPr>
            <w:webHidden/>
            <w:color w:val="000000" w:themeColor="text1"/>
          </w:rPr>
          <w:instrText xml:space="preserve"> PAGEREF _Toc487453531 \h </w:instrText>
        </w:r>
        <w:r w:rsidR="00933B28" w:rsidRPr="00BF2793">
          <w:rPr>
            <w:webHidden/>
            <w:color w:val="000000" w:themeColor="text1"/>
          </w:rPr>
        </w:r>
        <w:r w:rsidR="00933B28" w:rsidRPr="00BF2793">
          <w:rPr>
            <w:webHidden/>
            <w:color w:val="000000" w:themeColor="text1"/>
          </w:rPr>
          <w:fldChar w:fldCharType="separate"/>
        </w:r>
        <w:r w:rsidR="00933B28" w:rsidRPr="00BF2793">
          <w:rPr>
            <w:webHidden/>
            <w:color w:val="000000" w:themeColor="text1"/>
          </w:rPr>
          <w:t>207</w:t>
        </w:r>
        <w:r w:rsidR="00933B28" w:rsidRPr="00BF2793">
          <w:rPr>
            <w:webHidden/>
            <w:color w:val="000000" w:themeColor="text1"/>
          </w:rPr>
          <w:fldChar w:fldCharType="end"/>
        </w:r>
      </w:hyperlink>
    </w:p>
    <w:p w14:paraId="32D52E18" w14:textId="77777777" w:rsidR="00933B28" w:rsidRPr="00BF2793" w:rsidRDefault="0038159D" w:rsidP="00BF2793">
      <w:pPr>
        <w:pStyle w:val="TOC1"/>
        <w:jc w:val="center"/>
        <w:rPr>
          <w:color w:val="000000" w:themeColor="text1"/>
        </w:rPr>
      </w:pPr>
      <w:hyperlink w:anchor="_Toc487453532" w:history="1">
        <w:r w:rsidR="00933B28" w:rsidRPr="00BF2793">
          <w:rPr>
            <w:rStyle w:val="Hyperlink"/>
            <w:color w:val="000000" w:themeColor="text1"/>
          </w:rPr>
          <w:t>CONTRACT SCHEDULE 15: CONTRACT TENDER</w:t>
        </w:r>
        <w:r w:rsidR="00933B28" w:rsidRPr="00BF2793">
          <w:rPr>
            <w:webHidden/>
            <w:color w:val="000000" w:themeColor="text1"/>
          </w:rPr>
          <w:tab/>
        </w:r>
        <w:r w:rsidR="00933B28" w:rsidRPr="00BF2793">
          <w:rPr>
            <w:webHidden/>
            <w:color w:val="000000" w:themeColor="text1"/>
          </w:rPr>
          <w:fldChar w:fldCharType="begin"/>
        </w:r>
        <w:r w:rsidR="00933B28" w:rsidRPr="00BF2793">
          <w:rPr>
            <w:webHidden/>
            <w:color w:val="000000" w:themeColor="text1"/>
          </w:rPr>
          <w:instrText xml:space="preserve"> PAGEREF _Toc487453532 \h </w:instrText>
        </w:r>
        <w:r w:rsidR="00933B28" w:rsidRPr="00BF2793">
          <w:rPr>
            <w:webHidden/>
            <w:color w:val="000000" w:themeColor="text1"/>
          </w:rPr>
        </w:r>
        <w:r w:rsidR="00933B28" w:rsidRPr="00BF2793">
          <w:rPr>
            <w:webHidden/>
            <w:color w:val="000000" w:themeColor="text1"/>
          </w:rPr>
          <w:fldChar w:fldCharType="separate"/>
        </w:r>
        <w:r w:rsidR="00933B28" w:rsidRPr="00BF2793">
          <w:rPr>
            <w:webHidden/>
            <w:color w:val="000000" w:themeColor="text1"/>
          </w:rPr>
          <w:t>219</w:t>
        </w:r>
        <w:r w:rsidR="00933B28" w:rsidRPr="00BF2793">
          <w:rPr>
            <w:webHidden/>
            <w:color w:val="000000" w:themeColor="text1"/>
          </w:rPr>
          <w:fldChar w:fldCharType="end"/>
        </w:r>
      </w:hyperlink>
    </w:p>
    <w:p w14:paraId="37561082" w14:textId="156BFC94" w:rsidR="00892649" w:rsidRPr="00BF2793" w:rsidRDefault="009F474C" w:rsidP="00BF2793">
      <w:pPr>
        <w:pStyle w:val="GPSTITLES"/>
        <w:rPr>
          <w:rFonts w:ascii="Arial" w:hAnsi="Arial"/>
          <w:color w:val="000000" w:themeColor="text1"/>
        </w:rPr>
      </w:pPr>
      <w:r w:rsidRPr="00BF2793">
        <w:rPr>
          <w:rFonts w:ascii="Arial" w:hAnsi="Arial"/>
          <w:color w:val="000000" w:themeColor="text1"/>
        </w:rPr>
        <w:fldChar w:fldCharType="end"/>
      </w:r>
      <w:r w:rsidR="009C60AD" w:rsidRPr="00BF2793">
        <w:rPr>
          <w:rFonts w:ascii="Arial" w:hAnsi="Arial"/>
          <w:color w:val="000000" w:themeColor="text1"/>
        </w:rPr>
        <w:br w:type="page"/>
      </w:r>
      <w:r w:rsidR="00AF0ED9" w:rsidRPr="00BF2793">
        <w:rPr>
          <w:rFonts w:ascii="Arial" w:hAnsi="Arial"/>
          <w:color w:val="000000" w:themeColor="text1"/>
        </w:rPr>
        <w:lastRenderedPageBreak/>
        <w:t>PART 2 –C</w:t>
      </w:r>
      <w:r w:rsidR="00192336" w:rsidRPr="00BF2793">
        <w:rPr>
          <w:rFonts w:ascii="Arial" w:hAnsi="Arial"/>
          <w:color w:val="000000" w:themeColor="text1"/>
        </w:rPr>
        <w:t>ONTRACT</w:t>
      </w:r>
      <w:r w:rsidR="00AF0ED9" w:rsidRPr="00BF2793">
        <w:rPr>
          <w:rFonts w:ascii="Arial" w:hAnsi="Arial"/>
          <w:color w:val="000000" w:themeColor="text1"/>
        </w:rPr>
        <w:t xml:space="preserve"> TERMS</w:t>
      </w:r>
    </w:p>
    <w:p w14:paraId="7BC41122" w14:textId="77777777" w:rsidR="00CF6866" w:rsidRPr="00BF2793" w:rsidRDefault="00AF0ED9" w:rsidP="00AF0ED9">
      <w:pPr>
        <w:pStyle w:val="GPSTITLES"/>
        <w:rPr>
          <w:rFonts w:ascii="Arial" w:hAnsi="Arial"/>
          <w:color w:val="000000" w:themeColor="text1"/>
        </w:rPr>
      </w:pPr>
      <w:r w:rsidRPr="00BF2793">
        <w:rPr>
          <w:rFonts w:ascii="Arial" w:hAnsi="Arial"/>
          <w:color w:val="000000" w:themeColor="text1"/>
        </w:rPr>
        <w:t>TERMS AND CONDITIONS</w:t>
      </w:r>
    </w:p>
    <w:p w14:paraId="2BD23140" w14:textId="77777777" w:rsidR="007A354D" w:rsidRPr="00BF2793" w:rsidRDefault="007A354D" w:rsidP="005E4232">
      <w:pPr>
        <w:ind w:left="0"/>
        <w:rPr>
          <w:b/>
          <w:color w:val="000000" w:themeColor="text1"/>
        </w:rPr>
      </w:pPr>
      <w:r w:rsidRPr="00BF2793">
        <w:rPr>
          <w:b/>
          <w:color w:val="000000" w:themeColor="text1"/>
        </w:rPr>
        <w:t>RECITALS</w:t>
      </w:r>
    </w:p>
    <w:p w14:paraId="39B82D4E" w14:textId="77777777" w:rsidR="00F7426F" w:rsidRPr="00BF2793" w:rsidRDefault="00890A36" w:rsidP="00037629">
      <w:pPr>
        <w:pStyle w:val="GPSSectionHeading"/>
        <w:numPr>
          <w:ilvl w:val="0"/>
          <w:numId w:val="21"/>
        </w:numPr>
        <w:tabs>
          <w:tab w:val="left" w:pos="1134"/>
        </w:tabs>
        <w:ind w:left="1134" w:hanging="567"/>
        <w:jc w:val="both"/>
        <w:rPr>
          <w:rFonts w:cs="Arial"/>
          <w:b w:val="0"/>
          <w:caps w:val="0"/>
          <w:color w:val="000000" w:themeColor="text1"/>
          <w:u w:val="none"/>
        </w:rPr>
      </w:pPr>
      <w:bookmarkStart w:id="1" w:name="_Toc487453429"/>
      <w:r w:rsidRPr="00BF2793">
        <w:rPr>
          <w:rFonts w:cs="Arial"/>
          <w:b w:val="0"/>
          <w:caps w:val="0"/>
          <w:color w:val="000000" w:themeColor="text1"/>
          <w:u w:val="none"/>
        </w:rPr>
        <w:t>NOT USED</w:t>
      </w:r>
      <w:bookmarkEnd w:id="1"/>
    </w:p>
    <w:p w14:paraId="69AEE6FE" w14:textId="77777777" w:rsidR="00F7426F" w:rsidRPr="00BF2793" w:rsidRDefault="00F7426F" w:rsidP="00037629">
      <w:pPr>
        <w:pStyle w:val="GPSSectionHeading"/>
        <w:numPr>
          <w:ilvl w:val="0"/>
          <w:numId w:val="21"/>
        </w:numPr>
        <w:tabs>
          <w:tab w:val="left" w:pos="1134"/>
        </w:tabs>
        <w:ind w:left="1134" w:hanging="567"/>
        <w:jc w:val="both"/>
        <w:rPr>
          <w:rFonts w:cs="Arial"/>
          <w:b w:val="0"/>
          <w:caps w:val="0"/>
          <w:color w:val="000000" w:themeColor="text1"/>
          <w:u w:val="none"/>
        </w:rPr>
      </w:pPr>
      <w:bookmarkStart w:id="2" w:name="_Toc303802818"/>
      <w:bookmarkStart w:id="3" w:name="_Toc430879909"/>
      <w:bookmarkStart w:id="4" w:name="_Toc430880107"/>
      <w:bookmarkStart w:id="5" w:name="_Toc430880393"/>
      <w:bookmarkStart w:id="6" w:name="_Toc430880538"/>
      <w:bookmarkStart w:id="7" w:name="_Toc430880794"/>
      <w:bookmarkStart w:id="8" w:name="_Toc430941298"/>
      <w:bookmarkStart w:id="9" w:name="_Toc431551111"/>
      <w:bookmarkStart w:id="10" w:name="_Toc487453430"/>
      <w:r w:rsidRPr="00BF2793">
        <w:rPr>
          <w:rFonts w:cs="Arial"/>
          <w:b w:val="0"/>
          <w:caps w:val="0"/>
          <w:color w:val="000000" w:themeColor="text1"/>
          <w:u w:val="none"/>
        </w:rPr>
        <w:t xml:space="preserve">Where recitals B to E have been selected in the </w:t>
      </w:r>
      <w:r w:rsidR="00890A36" w:rsidRPr="00BF2793">
        <w:rPr>
          <w:rFonts w:cs="Arial"/>
          <w:b w:val="0"/>
          <w:caps w:val="0"/>
          <w:color w:val="000000" w:themeColor="text1"/>
          <w:u w:val="none"/>
        </w:rPr>
        <w:t xml:space="preserve">Contract </w:t>
      </w:r>
      <w:r w:rsidRPr="00BF2793">
        <w:rPr>
          <w:rFonts w:cs="Arial"/>
          <w:b w:val="0"/>
          <w:caps w:val="0"/>
          <w:color w:val="000000" w:themeColor="text1"/>
          <w:u w:val="none"/>
        </w:rPr>
        <w:t xml:space="preserve">Order Form, the Customer has followed the call </w:t>
      </w:r>
      <w:r w:rsidR="00890A36" w:rsidRPr="00BF2793">
        <w:rPr>
          <w:rFonts w:cs="Arial"/>
          <w:b w:val="0"/>
          <w:caps w:val="0"/>
          <w:color w:val="000000" w:themeColor="text1"/>
          <w:u w:val="none"/>
        </w:rPr>
        <w:t xml:space="preserve">for competition </w:t>
      </w:r>
      <w:r w:rsidRPr="00BF2793">
        <w:rPr>
          <w:rFonts w:cs="Arial"/>
          <w:b w:val="0"/>
          <w:caps w:val="0"/>
          <w:color w:val="000000" w:themeColor="text1"/>
          <w:u w:val="none"/>
        </w:rPr>
        <w:t xml:space="preserve">procedure set out in paragraph </w:t>
      </w:r>
      <w:r w:rsidR="00890A36" w:rsidRPr="00BF2793">
        <w:rPr>
          <w:rFonts w:cs="Arial"/>
          <w:b w:val="0"/>
          <w:caps w:val="0"/>
          <w:color w:val="000000" w:themeColor="text1"/>
          <w:u w:val="none"/>
        </w:rPr>
        <w:t>2.1</w:t>
      </w:r>
      <w:r w:rsidRPr="00BF2793">
        <w:rPr>
          <w:rFonts w:cs="Arial"/>
          <w:b w:val="0"/>
          <w:caps w:val="0"/>
          <w:color w:val="000000" w:themeColor="text1"/>
          <w:u w:val="none"/>
        </w:rPr>
        <w:t xml:space="preserve"> of </w:t>
      </w:r>
      <w:r w:rsidR="00890A36" w:rsidRPr="00BF2793">
        <w:rPr>
          <w:rFonts w:cs="Arial"/>
          <w:b w:val="0"/>
          <w:caps w:val="0"/>
          <w:color w:val="000000" w:themeColor="text1"/>
          <w:u w:val="none"/>
        </w:rPr>
        <w:t xml:space="preserve">DPS </w:t>
      </w:r>
      <w:r w:rsidRPr="00BF2793">
        <w:rPr>
          <w:rFonts w:cs="Arial"/>
          <w:b w:val="0"/>
          <w:caps w:val="0"/>
          <w:color w:val="000000" w:themeColor="text1"/>
          <w:u w:val="none"/>
        </w:rPr>
        <w:t xml:space="preserve">Schedule 5 (Call </w:t>
      </w:r>
      <w:r w:rsidR="00890A36" w:rsidRPr="00BF2793">
        <w:rPr>
          <w:rFonts w:cs="Arial"/>
          <w:b w:val="0"/>
          <w:caps w:val="0"/>
          <w:color w:val="000000" w:themeColor="text1"/>
          <w:u w:val="none"/>
        </w:rPr>
        <w:t xml:space="preserve">for Competition </w:t>
      </w:r>
      <w:r w:rsidRPr="00BF2793">
        <w:rPr>
          <w:rFonts w:cs="Arial"/>
          <w:b w:val="0"/>
          <w:caps w:val="0"/>
          <w:color w:val="000000" w:themeColor="text1"/>
          <w:u w:val="none"/>
        </w:rPr>
        <w:t>Procedure) and has awarded this Contract to the Supplier by way of competition.</w:t>
      </w:r>
      <w:bookmarkEnd w:id="2"/>
      <w:bookmarkEnd w:id="3"/>
      <w:bookmarkEnd w:id="4"/>
      <w:bookmarkEnd w:id="5"/>
      <w:bookmarkEnd w:id="6"/>
      <w:bookmarkEnd w:id="7"/>
      <w:bookmarkEnd w:id="8"/>
      <w:bookmarkEnd w:id="9"/>
      <w:bookmarkEnd w:id="10"/>
    </w:p>
    <w:p w14:paraId="75E0A06C" w14:textId="77777777" w:rsidR="00F7426F" w:rsidRPr="00BF2793" w:rsidRDefault="00352706" w:rsidP="00037629">
      <w:pPr>
        <w:pStyle w:val="GPSSectionHeading"/>
        <w:numPr>
          <w:ilvl w:val="0"/>
          <w:numId w:val="21"/>
        </w:numPr>
        <w:tabs>
          <w:tab w:val="left" w:pos="1134"/>
        </w:tabs>
        <w:ind w:left="1134" w:hanging="567"/>
        <w:jc w:val="both"/>
        <w:rPr>
          <w:rFonts w:cs="Arial"/>
          <w:b w:val="0"/>
          <w:caps w:val="0"/>
          <w:color w:val="000000" w:themeColor="text1"/>
          <w:u w:val="none"/>
        </w:rPr>
      </w:pPr>
      <w:bookmarkStart w:id="11" w:name="_Toc303802819"/>
      <w:bookmarkStart w:id="12" w:name="_Toc430879910"/>
      <w:bookmarkStart w:id="13" w:name="_Toc430880108"/>
      <w:bookmarkStart w:id="14" w:name="_Toc430880394"/>
      <w:bookmarkStart w:id="15" w:name="_Toc430880539"/>
      <w:bookmarkStart w:id="16" w:name="_Toc430880795"/>
      <w:bookmarkStart w:id="17" w:name="_Toc430941299"/>
      <w:bookmarkStart w:id="18" w:name="_Toc431551112"/>
      <w:bookmarkStart w:id="19" w:name="_Toc487453431"/>
      <w:r w:rsidRPr="00BF2793">
        <w:rPr>
          <w:rFonts w:cs="Arial"/>
          <w:b w:val="0"/>
          <w:caps w:val="0"/>
          <w:color w:val="000000" w:themeColor="text1"/>
          <w:u w:val="none"/>
        </w:rPr>
        <w:t>The Customer issued its Statement of Requirements for the provision of the Goods and/or Services on the date specified</w:t>
      </w:r>
      <w:r w:rsidR="00E54CD3" w:rsidRPr="00BF2793">
        <w:rPr>
          <w:rFonts w:cs="Arial"/>
          <w:b w:val="0"/>
          <w:caps w:val="0"/>
          <w:color w:val="000000" w:themeColor="text1"/>
          <w:u w:val="none"/>
        </w:rPr>
        <w:t xml:space="preserve"> at paragraph 10.1 of</w:t>
      </w:r>
      <w:r w:rsidRPr="00BF2793">
        <w:rPr>
          <w:rFonts w:cs="Arial"/>
          <w:b w:val="0"/>
          <w:caps w:val="0"/>
          <w:color w:val="000000" w:themeColor="text1"/>
          <w:u w:val="none"/>
        </w:rPr>
        <w:t xml:space="preserve"> the C</w:t>
      </w:r>
      <w:r w:rsidR="00890A36" w:rsidRPr="00BF2793">
        <w:rPr>
          <w:rFonts w:cs="Arial"/>
          <w:b w:val="0"/>
          <w:caps w:val="0"/>
          <w:color w:val="000000" w:themeColor="text1"/>
          <w:u w:val="none"/>
        </w:rPr>
        <w:t>ontract Order</w:t>
      </w:r>
      <w:r w:rsidRPr="00BF2793">
        <w:rPr>
          <w:rFonts w:cs="Arial"/>
          <w:b w:val="0"/>
          <w:caps w:val="0"/>
          <w:color w:val="000000" w:themeColor="text1"/>
          <w:u w:val="none"/>
        </w:rPr>
        <w:t xml:space="preserve"> F</w:t>
      </w:r>
      <w:r w:rsidR="00F7426F" w:rsidRPr="00BF2793">
        <w:rPr>
          <w:rFonts w:cs="Arial"/>
          <w:b w:val="0"/>
          <w:caps w:val="0"/>
          <w:color w:val="000000" w:themeColor="text1"/>
          <w:u w:val="none"/>
        </w:rPr>
        <w:t>orm</w:t>
      </w:r>
      <w:r w:rsidR="00F7426F" w:rsidRPr="00BF2793">
        <w:rPr>
          <w:rFonts w:cs="Arial"/>
          <w:b w:val="0"/>
          <w:i/>
          <w:caps w:val="0"/>
          <w:color w:val="000000" w:themeColor="text1"/>
          <w:u w:val="none"/>
        </w:rPr>
        <w:t>.</w:t>
      </w:r>
      <w:bookmarkEnd w:id="11"/>
      <w:bookmarkEnd w:id="12"/>
      <w:bookmarkEnd w:id="13"/>
      <w:bookmarkEnd w:id="14"/>
      <w:bookmarkEnd w:id="15"/>
      <w:bookmarkEnd w:id="16"/>
      <w:bookmarkEnd w:id="17"/>
      <w:bookmarkEnd w:id="18"/>
      <w:bookmarkEnd w:id="19"/>
    </w:p>
    <w:p w14:paraId="45773CA1" w14:textId="77777777" w:rsidR="00F7426F" w:rsidRPr="00BF2793" w:rsidRDefault="00352706" w:rsidP="00037629">
      <w:pPr>
        <w:pStyle w:val="GPSSectionHeading"/>
        <w:numPr>
          <w:ilvl w:val="0"/>
          <w:numId w:val="21"/>
        </w:numPr>
        <w:tabs>
          <w:tab w:val="left" w:pos="1134"/>
        </w:tabs>
        <w:ind w:left="1134" w:hanging="567"/>
        <w:jc w:val="both"/>
        <w:rPr>
          <w:rFonts w:cs="Arial"/>
          <w:b w:val="0"/>
          <w:caps w:val="0"/>
          <w:color w:val="000000" w:themeColor="text1"/>
          <w:u w:val="none"/>
        </w:rPr>
      </w:pPr>
      <w:bookmarkStart w:id="20" w:name="_Toc303802820"/>
      <w:bookmarkStart w:id="21" w:name="_Toc430879911"/>
      <w:bookmarkStart w:id="22" w:name="_Toc430880109"/>
      <w:bookmarkStart w:id="23" w:name="_Toc430880395"/>
      <w:bookmarkStart w:id="24" w:name="_Toc430880540"/>
      <w:bookmarkStart w:id="25" w:name="_Toc430880796"/>
      <w:bookmarkStart w:id="26" w:name="_Toc430941300"/>
      <w:bookmarkStart w:id="27" w:name="_Toc431551113"/>
      <w:bookmarkStart w:id="28" w:name="_Toc487453432"/>
      <w:r w:rsidRPr="00BF2793">
        <w:rPr>
          <w:rFonts w:cs="Arial"/>
          <w:b w:val="0"/>
          <w:caps w:val="0"/>
          <w:color w:val="000000" w:themeColor="text1"/>
          <w:u w:val="none"/>
        </w:rPr>
        <w:t>In response to the Statement of Requirements the Supplier submitted a C</w:t>
      </w:r>
      <w:r w:rsidR="00890A36" w:rsidRPr="00BF2793">
        <w:rPr>
          <w:rFonts w:cs="Arial"/>
          <w:b w:val="0"/>
          <w:caps w:val="0"/>
          <w:color w:val="000000" w:themeColor="text1"/>
          <w:u w:val="none"/>
        </w:rPr>
        <w:t>ontract</w:t>
      </w:r>
      <w:r w:rsidRPr="00BF2793">
        <w:rPr>
          <w:rFonts w:cs="Arial"/>
          <w:b w:val="0"/>
          <w:caps w:val="0"/>
          <w:color w:val="000000" w:themeColor="text1"/>
          <w:u w:val="none"/>
        </w:rPr>
        <w:t xml:space="preserve"> Tender to the C</w:t>
      </w:r>
      <w:r w:rsidR="00F7426F" w:rsidRPr="00BF2793">
        <w:rPr>
          <w:rFonts w:cs="Arial"/>
          <w:b w:val="0"/>
          <w:caps w:val="0"/>
          <w:color w:val="000000" w:themeColor="text1"/>
          <w:u w:val="none"/>
        </w:rPr>
        <w:t>ustome</w:t>
      </w:r>
      <w:r w:rsidRPr="00BF2793">
        <w:rPr>
          <w:rFonts w:cs="Arial"/>
          <w:b w:val="0"/>
          <w:caps w:val="0"/>
          <w:color w:val="000000" w:themeColor="text1"/>
          <w:u w:val="none"/>
        </w:rPr>
        <w:t xml:space="preserve">r on the date specified </w:t>
      </w:r>
      <w:r w:rsidR="00E54CD3" w:rsidRPr="00BF2793">
        <w:rPr>
          <w:rFonts w:cs="Arial"/>
          <w:b w:val="0"/>
          <w:caps w:val="0"/>
          <w:color w:val="000000" w:themeColor="text1"/>
          <w:u w:val="none"/>
        </w:rPr>
        <w:t xml:space="preserve">at paragraph 10.1 of </w:t>
      </w:r>
      <w:r w:rsidRPr="00BF2793">
        <w:rPr>
          <w:rFonts w:cs="Arial"/>
          <w:b w:val="0"/>
          <w:caps w:val="0"/>
          <w:color w:val="000000" w:themeColor="text1"/>
          <w:u w:val="none"/>
        </w:rPr>
        <w:t>the C</w:t>
      </w:r>
      <w:r w:rsidR="00890A36" w:rsidRPr="00BF2793">
        <w:rPr>
          <w:rFonts w:cs="Arial"/>
          <w:b w:val="0"/>
          <w:caps w:val="0"/>
          <w:color w:val="000000" w:themeColor="text1"/>
          <w:u w:val="none"/>
        </w:rPr>
        <w:t>ontract</w:t>
      </w:r>
      <w:r w:rsidRPr="00BF2793">
        <w:rPr>
          <w:rFonts w:cs="Arial"/>
          <w:b w:val="0"/>
          <w:caps w:val="0"/>
          <w:color w:val="000000" w:themeColor="text1"/>
          <w:u w:val="none"/>
        </w:rPr>
        <w:t xml:space="preserve"> O</w:t>
      </w:r>
      <w:r w:rsidR="00F7426F" w:rsidRPr="00BF2793">
        <w:rPr>
          <w:rFonts w:cs="Arial"/>
          <w:b w:val="0"/>
          <w:caps w:val="0"/>
          <w:color w:val="000000" w:themeColor="text1"/>
          <w:u w:val="none"/>
        </w:rPr>
        <w:t>rder form th</w:t>
      </w:r>
      <w:r w:rsidRPr="00BF2793">
        <w:rPr>
          <w:rFonts w:cs="Arial"/>
          <w:b w:val="0"/>
          <w:caps w:val="0"/>
          <w:color w:val="000000" w:themeColor="text1"/>
          <w:u w:val="none"/>
        </w:rPr>
        <w:t>rough which it provided to the C</w:t>
      </w:r>
      <w:r w:rsidR="00F7426F" w:rsidRPr="00BF2793">
        <w:rPr>
          <w:rFonts w:cs="Arial"/>
          <w:b w:val="0"/>
          <w:caps w:val="0"/>
          <w:color w:val="000000" w:themeColor="text1"/>
          <w:u w:val="none"/>
        </w:rPr>
        <w:t>ustomer its solution for</w:t>
      </w:r>
      <w:r w:rsidRPr="00BF2793">
        <w:rPr>
          <w:rFonts w:cs="Arial"/>
          <w:b w:val="0"/>
          <w:caps w:val="0"/>
          <w:color w:val="000000" w:themeColor="text1"/>
          <w:u w:val="none"/>
        </w:rPr>
        <w:t xml:space="preserve"> providing</w:t>
      </w:r>
      <w:r w:rsidR="00F7426F" w:rsidRPr="00BF2793">
        <w:rPr>
          <w:rFonts w:cs="Arial"/>
          <w:b w:val="0"/>
          <w:caps w:val="0"/>
          <w:color w:val="000000" w:themeColor="text1"/>
          <w:u w:val="none"/>
        </w:rPr>
        <w:t xml:space="preserve"> the</w:t>
      </w:r>
      <w:r w:rsidRPr="00BF2793">
        <w:rPr>
          <w:rFonts w:cs="Arial"/>
          <w:b w:val="0"/>
          <w:caps w:val="0"/>
          <w:color w:val="000000" w:themeColor="text1"/>
          <w:u w:val="none"/>
        </w:rPr>
        <w:t xml:space="preserve"> Goods and/or S</w:t>
      </w:r>
      <w:r w:rsidR="00F7426F" w:rsidRPr="00BF2793">
        <w:rPr>
          <w:rFonts w:cs="Arial"/>
          <w:b w:val="0"/>
          <w:caps w:val="0"/>
          <w:color w:val="000000" w:themeColor="text1"/>
          <w:u w:val="none"/>
        </w:rPr>
        <w:t>ervices.</w:t>
      </w:r>
      <w:bookmarkEnd w:id="20"/>
      <w:bookmarkEnd w:id="21"/>
      <w:bookmarkEnd w:id="22"/>
      <w:bookmarkEnd w:id="23"/>
      <w:bookmarkEnd w:id="24"/>
      <w:bookmarkEnd w:id="25"/>
      <w:bookmarkEnd w:id="26"/>
      <w:bookmarkEnd w:id="27"/>
      <w:bookmarkEnd w:id="28"/>
    </w:p>
    <w:p w14:paraId="0A5DCDD3" w14:textId="77777777" w:rsidR="00F7426F" w:rsidRPr="00BF2793" w:rsidRDefault="00352706" w:rsidP="00037629">
      <w:pPr>
        <w:pStyle w:val="GPSSectionHeading"/>
        <w:numPr>
          <w:ilvl w:val="0"/>
          <w:numId w:val="21"/>
        </w:numPr>
        <w:tabs>
          <w:tab w:val="left" w:pos="1134"/>
        </w:tabs>
        <w:ind w:left="1134" w:hanging="567"/>
        <w:jc w:val="both"/>
        <w:rPr>
          <w:rFonts w:cs="Arial"/>
          <w:b w:val="0"/>
          <w:caps w:val="0"/>
          <w:color w:val="000000" w:themeColor="text1"/>
          <w:u w:val="none"/>
        </w:rPr>
      </w:pPr>
      <w:bookmarkStart w:id="29" w:name="_Toc303802821"/>
      <w:bookmarkStart w:id="30" w:name="_Toc430879912"/>
      <w:bookmarkStart w:id="31" w:name="_Toc430880110"/>
      <w:bookmarkStart w:id="32" w:name="_Toc430880396"/>
      <w:bookmarkStart w:id="33" w:name="_Toc430880541"/>
      <w:bookmarkStart w:id="34" w:name="_Toc430880797"/>
      <w:bookmarkStart w:id="35" w:name="_Toc430941301"/>
      <w:bookmarkStart w:id="36" w:name="_Toc431551114"/>
      <w:bookmarkStart w:id="37" w:name="_Toc487453433"/>
      <w:r w:rsidRPr="00BF2793">
        <w:rPr>
          <w:rFonts w:cs="Arial"/>
          <w:b w:val="0"/>
          <w:caps w:val="0"/>
          <w:color w:val="000000" w:themeColor="text1"/>
          <w:u w:val="none"/>
        </w:rPr>
        <w:t>On the basis of the C</w:t>
      </w:r>
      <w:r w:rsidR="00890A36" w:rsidRPr="00BF2793">
        <w:rPr>
          <w:rFonts w:cs="Arial"/>
          <w:b w:val="0"/>
          <w:caps w:val="0"/>
          <w:color w:val="000000" w:themeColor="text1"/>
          <w:u w:val="none"/>
        </w:rPr>
        <w:t xml:space="preserve">ontract </w:t>
      </w:r>
      <w:r w:rsidRPr="00BF2793">
        <w:rPr>
          <w:rFonts w:cs="Arial"/>
          <w:b w:val="0"/>
          <w:caps w:val="0"/>
          <w:color w:val="000000" w:themeColor="text1"/>
          <w:u w:val="none"/>
        </w:rPr>
        <w:t>T</w:t>
      </w:r>
      <w:r w:rsidR="00F7426F" w:rsidRPr="00BF2793">
        <w:rPr>
          <w:rFonts w:cs="Arial"/>
          <w:b w:val="0"/>
          <w:caps w:val="0"/>
          <w:color w:val="000000" w:themeColor="text1"/>
          <w:u w:val="none"/>
        </w:rPr>
        <w:t>en</w:t>
      </w:r>
      <w:r w:rsidR="00A267FA" w:rsidRPr="00BF2793">
        <w:rPr>
          <w:rFonts w:cs="Arial"/>
          <w:b w:val="0"/>
          <w:caps w:val="0"/>
          <w:color w:val="000000" w:themeColor="text1"/>
          <w:u w:val="none"/>
        </w:rPr>
        <w:t>der, the C</w:t>
      </w:r>
      <w:r w:rsidRPr="00BF2793">
        <w:rPr>
          <w:rFonts w:cs="Arial"/>
          <w:b w:val="0"/>
          <w:caps w:val="0"/>
          <w:color w:val="000000" w:themeColor="text1"/>
          <w:u w:val="none"/>
        </w:rPr>
        <w:t>ustomer selected the S</w:t>
      </w:r>
      <w:r w:rsidR="00F7426F" w:rsidRPr="00BF2793">
        <w:rPr>
          <w:rFonts w:cs="Arial"/>
          <w:b w:val="0"/>
          <w:caps w:val="0"/>
          <w:color w:val="000000" w:themeColor="text1"/>
          <w:u w:val="none"/>
        </w:rPr>
        <w:t>upp</w:t>
      </w:r>
      <w:r w:rsidR="00A267FA" w:rsidRPr="00BF2793">
        <w:rPr>
          <w:rFonts w:cs="Arial"/>
          <w:b w:val="0"/>
          <w:caps w:val="0"/>
          <w:color w:val="000000" w:themeColor="text1"/>
          <w:u w:val="none"/>
        </w:rPr>
        <w:t xml:space="preserve">lier </w:t>
      </w:r>
      <w:r w:rsidR="00F7426F" w:rsidRPr="00BF2793">
        <w:rPr>
          <w:rFonts w:cs="Arial"/>
          <w:b w:val="0"/>
          <w:caps w:val="0"/>
          <w:color w:val="000000" w:themeColor="text1"/>
          <w:u w:val="none"/>
        </w:rPr>
        <w:t>to provide the</w:t>
      </w:r>
      <w:r w:rsidRPr="00BF2793">
        <w:rPr>
          <w:rFonts w:cs="Arial"/>
          <w:b w:val="0"/>
          <w:caps w:val="0"/>
          <w:color w:val="000000" w:themeColor="text1"/>
          <w:u w:val="none"/>
        </w:rPr>
        <w:t xml:space="preserve"> Goods and/or Services to the C</w:t>
      </w:r>
      <w:r w:rsidR="00A267FA" w:rsidRPr="00BF2793">
        <w:rPr>
          <w:rFonts w:cs="Arial"/>
          <w:b w:val="0"/>
          <w:caps w:val="0"/>
          <w:color w:val="000000" w:themeColor="text1"/>
          <w:u w:val="none"/>
        </w:rPr>
        <w:t xml:space="preserve">ustomer </w:t>
      </w:r>
      <w:r w:rsidR="00F7426F" w:rsidRPr="00BF2793">
        <w:rPr>
          <w:rFonts w:cs="Arial"/>
          <w:b w:val="0"/>
          <w:caps w:val="0"/>
          <w:color w:val="000000" w:themeColor="text1"/>
          <w:u w:val="none"/>
        </w:rPr>
        <w:t>in accordance with</w:t>
      </w:r>
      <w:r w:rsidR="00A267FA" w:rsidRPr="00BF2793">
        <w:rPr>
          <w:rFonts w:cs="Arial"/>
          <w:b w:val="0"/>
          <w:caps w:val="0"/>
          <w:color w:val="000000" w:themeColor="text1"/>
          <w:u w:val="none"/>
        </w:rPr>
        <w:t xml:space="preserve"> the terms</w:t>
      </w:r>
      <w:r w:rsidR="00F7426F" w:rsidRPr="00BF2793">
        <w:rPr>
          <w:rFonts w:cs="Arial"/>
          <w:b w:val="0"/>
          <w:caps w:val="0"/>
          <w:color w:val="000000" w:themeColor="text1"/>
          <w:u w:val="none"/>
        </w:rPr>
        <w:t xml:space="preserve"> </w:t>
      </w:r>
      <w:r w:rsidR="00A267FA" w:rsidRPr="00BF2793">
        <w:rPr>
          <w:rFonts w:cs="Arial"/>
          <w:b w:val="0"/>
          <w:caps w:val="0"/>
          <w:color w:val="000000" w:themeColor="text1"/>
          <w:u w:val="none"/>
        </w:rPr>
        <w:t>of this C</w:t>
      </w:r>
      <w:r w:rsidR="00F7426F" w:rsidRPr="00BF2793">
        <w:rPr>
          <w:rFonts w:cs="Arial"/>
          <w:b w:val="0"/>
          <w:caps w:val="0"/>
          <w:color w:val="000000" w:themeColor="text1"/>
          <w:u w:val="none"/>
        </w:rPr>
        <w:t>ontract.</w:t>
      </w:r>
      <w:bookmarkEnd w:id="29"/>
      <w:bookmarkEnd w:id="30"/>
      <w:bookmarkEnd w:id="31"/>
      <w:bookmarkEnd w:id="32"/>
      <w:bookmarkEnd w:id="33"/>
      <w:bookmarkEnd w:id="34"/>
      <w:bookmarkEnd w:id="35"/>
      <w:bookmarkEnd w:id="36"/>
      <w:bookmarkEnd w:id="37"/>
    </w:p>
    <w:p w14:paraId="4BADC941" w14:textId="77777777" w:rsidR="008D0A60" w:rsidRPr="00BF2793" w:rsidRDefault="00521169">
      <w:pPr>
        <w:pStyle w:val="GPSSectionHeading"/>
        <w:rPr>
          <w:rFonts w:cs="Arial"/>
          <w:color w:val="000000" w:themeColor="text1"/>
        </w:rPr>
      </w:pPr>
      <w:bookmarkStart w:id="38" w:name="_Toc349229821"/>
      <w:bookmarkStart w:id="39" w:name="_Toc349229984"/>
      <w:bookmarkStart w:id="40" w:name="_Toc349230384"/>
      <w:bookmarkStart w:id="41" w:name="_Toc349231266"/>
      <w:bookmarkStart w:id="42" w:name="_Toc349231992"/>
      <w:bookmarkStart w:id="43" w:name="_Toc349232373"/>
      <w:bookmarkStart w:id="44" w:name="_Toc349233109"/>
      <w:bookmarkStart w:id="45" w:name="_Toc349233244"/>
      <w:bookmarkStart w:id="46" w:name="_Toc349233378"/>
      <w:bookmarkStart w:id="47" w:name="_Toc350502967"/>
      <w:bookmarkStart w:id="48" w:name="_Toc350503957"/>
      <w:bookmarkStart w:id="49" w:name="_Toc350502968"/>
      <w:bookmarkStart w:id="50" w:name="_Toc350503958"/>
      <w:bookmarkStart w:id="51" w:name="_Toc351710852"/>
      <w:bookmarkStart w:id="52" w:name="_Ref313372403"/>
      <w:bookmarkStart w:id="53" w:name="_Toc314810794"/>
      <w:bookmarkStart w:id="54" w:name="_Toc358671711"/>
      <w:bookmarkStart w:id="55" w:name="_Toc487453434"/>
      <w:bookmarkEnd w:id="38"/>
      <w:bookmarkEnd w:id="39"/>
      <w:bookmarkEnd w:id="40"/>
      <w:bookmarkEnd w:id="41"/>
      <w:bookmarkEnd w:id="42"/>
      <w:bookmarkEnd w:id="43"/>
      <w:bookmarkEnd w:id="44"/>
      <w:bookmarkEnd w:id="45"/>
      <w:bookmarkEnd w:id="46"/>
      <w:bookmarkEnd w:id="47"/>
      <w:bookmarkEnd w:id="48"/>
      <w:r w:rsidRPr="00BF2793">
        <w:rPr>
          <w:rFonts w:cs="Arial"/>
          <w:color w:val="000000" w:themeColor="text1"/>
        </w:rPr>
        <w:t>PRELIMINARIES</w:t>
      </w:r>
      <w:bookmarkStart w:id="56" w:name="_Toc349229823"/>
      <w:bookmarkStart w:id="57" w:name="_Toc349229986"/>
      <w:bookmarkStart w:id="58" w:name="_Toc349230386"/>
      <w:bookmarkStart w:id="59" w:name="_Toc349231268"/>
      <w:bookmarkStart w:id="60" w:name="_Toc349231994"/>
      <w:bookmarkStart w:id="61" w:name="_Toc349232375"/>
      <w:bookmarkStart w:id="62" w:name="_Toc349233111"/>
      <w:bookmarkStart w:id="63" w:name="_Toc349233246"/>
      <w:bookmarkStart w:id="64" w:name="_Toc349233380"/>
      <w:bookmarkStart w:id="65" w:name="_Toc350502969"/>
      <w:bookmarkStart w:id="66" w:name="_Toc350503959"/>
      <w:bookmarkStart w:id="67" w:name="_Toc350506249"/>
      <w:bookmarkStart w:id="68" w:name="_Toc350506487"/>
      <w:bookmarkStart w:id="69" w:name="_Toc350506617"/>
      <w:bookmarkStart w:id="70" w:name="_Toc350506747"/>
      <w:bookmarkStart w:id="71" w:name="_Toc350506879"/>
      <w:bookmarkStart w:id="72" w:name="_Toc350507340"/>
      <w:bookmarkStart w:id="73" w:name="_Toc350507874"/>
      <w:bookmarkStart w:id="74" w:name="_Toc348712376"/>
      <w:bookmarkStart w:id="75" w:name="_Toc350502970"/>
      <w:bookmarkStart w:id="76" w:name="_Toc350503960"/>
      <w:bookmarkStart w:id="77" w:name="_Toc351710853"/>
      <w:bookmarkStart w:id="78" w:name="_Ref358212953"/>
      <w:bookmarkStart w:id="79" w:name="_Toc358671712"/>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650EA5E4" w14:textId="77777777" w:rsidR="008D0A60" w:rsidRPr="00BF2793" w:rsidRDefault="00C83EE6" w:rsidP="00882F8C">
      <w:pPr>
        <w:pStyle w:val="GPSL1CLAUSEHEADING"/>
        <w:rPr>
          <w:rFonts w:ascii="Arial" w:hAnsi="Arial"/>
          <w:color w:val="000000" w:themeColor="text1"/>
        </w:rPr>
      </w:pPr>
      <w:bookmarkStart w:id="80" w:name="_Ref413851044"/>
      <w:bookmarkStart w:id="81" w:name="_Toc487453435"/>
      <w:r w:rsidRPr="00BF2793">
        <w:rPr>
          <w:rFonts w:ascii="Arial" w:hAnsi="Arial"/>
          <w:color w:val="000000" w:themeColor="text1"/>
        </w:rPr>
        <w:t>DEFINITIONS AND INTERPRETATION</w:t>
      </w:r>
      <w:bookmarkStart w:id="82" w:name="_Ref362969514"/>
      <w:bookmarkEnd w:id="74"/>
      <w:bookmarkEnd w:id="75"/>
      <w:bookmarkEnd w:id="76"/>
      <w:bookmarkEnd w:id="77"/>
      <w:bookmarkEnd w:id="78"/>
      <w:bookmarkEnd w:id="79"/>
      <w:bookmarkEnd w:id="80"/>
      <w:bookmarkEnd w:id="81"/>
      <w:r w:rsidR="00F34394" w:rsidRPr="00BF2793">
        <w:rPr>
          <w:rFonts w:ascii="Arial" w:hAnsi="Arial"/>
          <w:color w:val="000000" w:themeColor="text1"/>
        </w:rPr>
        <w:t xml:space="preserve"> </w:t>
      </w:r>
    </w:p>
    <w:p w14:paraId="7DFF0F84" w14:textId="77777777" w:rsidR="008D0A60" w:rsidRPr="00BF2793" w:rsidRDefault="00F34394" w:rsidP="00AC1DE2">
      <w:pPr>
        <w:pStyle w:val="GPSL2numberedclause"/>
        <w:rPr>
          <w:rFonts w:ascii="Arial" w:hAnsi="Arial"/>
          <w:color w:val="000000" w:themeColor="text1"/>
        </w:rPr>
      </w:pPr>
      <w:r w:rsidRPr="00BF2793">
        <w:rPr>
          <w:rFonts w:ascii="Arial" w:hAnsi="Arial"/>
          <w:color w:val="000000" w:themeColor="text1"/>
        </w:rPr>
        <w:t xml:space="preserve">In this Contract, unless the context otherwise requires, capitalised expressions shall have the meanings set out in </w:t>
      </w:r>
      <w:r w:rsidR="00E42E48" w:rsidRPr="00BF2793">
        <w:rPr>
          <w:rFonts w:ascii="Arial" w:hAnsi="Arial"/>
          <w:color w:val="000000" w:themeColor="text1"/>
        </w:rPr>
        <w:t>C</w:t>
      </w:r>
      <w:r w:rsidR="00890A36" w:rsidRPr="00BF2793">
        <w:rPr>
          <w:rFonts w:ascii="Arial" w:hAnsi="Arial"/>
          <w:color w:val="000000" w:themeColor="text1"/>
        </w:rPr>
        <w:t xml:space="preserve">ontract </w:t>
      </w:r>
      <w:r w:rsidR="00E42E48" w:rsidRPr="00BF2793">
        <w:rPr>
          <w:rFonts w:ascii="Arial" w:hAnsi="Arial"/>
          <w:color w:val="000000" w:themeColor="text1"/>
        </w:rPr>
        <w:t>Schedule 1 (</w:t>
      </w:r>
      <w:r w:rsidR="00896770" w:rsidRPr="00BF2793">
        <w:rPr>
          <w:rFonts w:ascii="Arial" w:hAnsi="Arial"/>
          <w:color w:val="000000" w:themeColor="text1"/>
        </w:rPr>
        <w:t>Definitions</w:t>
      </w:r>
      <w:r w:rsidR="00E42E48" w:rsidRPr="00BF2793">
        <w:rPr>
          <w:rFonts w:ascii="Arial" w:hAnsi="Arial"/>
          <w:color w:val="000000" w:themeColor="text1"/>
        </w:rPr>
        <w:t>)</w:t>
      </w:r>
      <w:r w:rsidR="00017B36" w:rsidRPr="00BF2793">
        <w:rPr>
          <w:rFonts w:ascii="Arial" w:hAnsi="Arial"/>
          <w:color w:val="000000" w:themeColor="text1"/>
        </w:rPr>
        <w:t xml:space="preserve"> or the relevant </w:t>
      </w:r>
      <w:proofErr w:type="gramStart"/>
      <w:r w:rsidR="00017B36" w:rsidRPr="00BF2793">
        <w:rPr>
          <w:rFonts w:ascii="Arial" w:hAnsi="Arial"/>
          <w:color w:val="000000" w:themeColor="text1"/>
        </w:rPr>
        <w:t>C</w:t>
      </w:r>
      <w:r w:rsidR="00890A36" w:rsidRPr="00BF2793">
        <w:rPr>
          <w:rFonts w:ascii="Arial" w:hAnsi="Arial"/>
          <w:color w:val="000000" w:themeColor="text1"/>
        </w:rPr>
        <w:t xml:space="preserve">ontract </w:t>
      </w:r>
      <w:r w:rsidR="00017B36" w:rsidRPr="00BF2793">
        <w:rPr>
          <w:rFonts w:ascii="Arial" w:hAnsi="Arial"/>
          <w:color w:val="000000" w:themeColor="text1"/>
        </w:rPr>
        <w:t xml:space="preserve"> Schedule</w:t>
      </w:r>
      <w:proofErr w:type="gramEnd"/>
      <w:r w:rsidR="00017B36" w:rsidRPr="00BF2793">
        <w:rPr>
          <w:rFonts w:ascii="Arial" w:hAnsi="Arial"/>
          <w:color w:val="000000" w:themeColor="text1"/>
        </w:rPr>
        <w:t xml:space="preserve"> in which that capitalised expression appears</w:t>
      </w:r>
      <w:r w:rsidRPr="00BF2793">
        <w:rPr>
          <w:rFonts w:ascii="Arial" w:hAnsi="Arial"/>
          <w:color w:val="000000" w:themeColor="text1"/>
        </w:rPr>
        <w:t>.</w:t>
      </w:r>
      <w:bookmarkEnd w:id="82"/>
    </w:p>
    <w:p w14:paraId="3D03262D" w14:textId="77777777" w:rsidR="0002023B" w:rsidRPr="00BF2793" w:rsidRDefault="0002023B" w:rsidP="00AC1DE2">
      <w:pPr>
        <w:pStyle w:val="GPSL2numberedclause"/>
        <w:rPr>
          <w:rFonts w:ascii="Arial" w:hAnsi="Arial"/>
          <w:color w:val="000000" w:themeColor="text1"/>
        </w:rPr>
      </w:pPr>
      <w:r w:rsidRPr="00BF2793">
        <w:rPr>
          <w:rFonts w:ascii="Arial" w:hAnsi="Arial"/>
          <w:color w:val="000000" w:themeColor="text1"/>
        </w:rPr>
        <w:t>I</w:t>
      </w:r>
      <w:r w:rsidR="00B5448C" w:rsidRPr="00BF2793">
        <w:rPr>
          <w:rFonts w:ascii="Arial" w:hAnsi="Arial"/>
          <w:color w:val="000000" w:themeColor="text1"/>
        </w:rPr>
        <w:t>f</w:t>
      </w:r>
      <w:r w:rsidRPr="00BF2793">
        <w:rPr>
          <w:rFonts w:ascii="Arial" w:hAnsi="Arial"/>
          <w:color w:val="000000" w:themeColor="text1"/>
        </w:rPr>
        <w:t xml:space="preserve"> a capitalised expression does not have an interpretation in </w:t>
      </w:r>
      <w:r w:rsidR="00E42E48" w:rsidRPr="00BF2793">
        <w:rPr>
          <w:rFonts w:ascii="Arial" w:hAnsi="Arial"/>
          <w:color w:val="000000" w:themeColor="text1"/>
        </w:rPr>
        <w:t>C</w:t>
      </w:r>
      <w:r w:rsidR="00890A36" w:rsidRPr="00BF2793">
        <w:rPr>
          <w:rFonts w:ascii="Arial" w:hAnsi="Arial"/>
          <w:color w:val="000000" w:themeColor="text1"/>
        </w:rPr>
        <w:t xml:space="preserve">ontract </w:t>
      </w:r>
      <w:r w:rsidR="00E42E48" w:rsidRPr="00BF2793">
        <w:rPr>
          <w:rFonts w:ascii="Arial" w:hAnsi="Arial"/>
          <w:color w:val="000000" w:themeColor="text1"/>
        </w:rPr>
        <w:t>Schedule 1 (</w:t>
      </w:r>
      <w:r w:rsidR="00896770" w:rsidRPr="00BF2793">
        <w:rPr>
          <w:rFonts w:ascii="Arial" w:hAnsi="Arial"/>
          <w:color w:val="000000" w:themeColor="text1"/>
        </w:rPr>
        <w:t>Definitions</w:t>
      </w:r>
      <w:r w:rsidR="00E42E48" w:rsidRPr="00BF2793">
        <w:rPr>
          <w:rFonts w:ascii="Arial" w:hAnsi="Arial"/>
          <w:color w:val="000000" w:themeColor="text1"/>
        </w:rPr>
        <w:t>)</w:t>
      </w:r>
      <w:r w:rsidRPr="00BF2793">
        <w:rPr>
          <w:rFonts w:ascii="Arial" w:hAnsi="Arial"/>
          <w:color w:val="000000" w:themeColor="text1"/>
        </w:rPr>
        <w:t xml:space="preserve"> </w:t>
      </w:r>
      <w:r w:rsidR="00B5448C" w:rsidRPr="00BF2793">
        <w:rPr>
          <w:rFonts w:ascii="Arial" w:hAnsi="Arial"/>
          <w:color w:val="000000" w:themeColor="text1"/>
        </w:rPr>
        <w:t>or relevant C</w:t>
      </w:r>
      <w:r w:rsidR="00890A36" w:rsidRPr="00BF2793">
        <w:rPr>
          <w:rFonts w:ascii="Arial" w:hAnsi="Arial"/>
          <w:color w:val="000000" w:themeColor="text1"/>
        </w:rPr>
        <w:t xml:space="preserve">ontract </w:t>
      </w:r>
      <w:r w:rsidR="00B5448C" w:rsidRPr="00BF2793">
        <w:rPr>
          <w:rFonts w:ascii="Arial" w:hAnsi="Arial"/>
          <w:color w:val="000000" w:themeColor="text1"/>
        </w:rPr>
        <w:t>Schedule,</w:t>
      </w:r>
      <w:r w:rsidRPr="00BF2793">
        <w:rPr>
          <w:rFonts w:ascii="Arial" w:hAnsi="Arial"/>
          <w:color w:val="000000" w:themeColor="text1"/>
        </w:rPr>
        <w:t xml:space="preserve"> it shall have the meaning given to it in the </w:t>
      </w:r>
      <w:r w:rsidR="00890A36" w:rsidRPr="00BF2793">
        <w:rPr>
          <w:rFonts w:ascii="Arial" w:hAnsi="Arial"/>
          <w:color w:val="000000" w:themeColor="text1"/>
        </w:rPr>
        <w:t>DPS Agreement</w:t>
      </w:r>
      <w:r w:rsidRPr="00BF2793">
        <w:rPr>
          <w:rFonts w:ascii="Arial" w:hAnsi="Arial"/>
          <w:color w:val="000000" w:themeColor="text1"/>
        </w:rPr>
        <w:t xml:space="preserve">. If no meaning is given to it in the </w:t>
      </w:r>
      <w:r w:rsidR="00890A36" w:rsidRPr="00BF2793">
        <w:rPr>
          <w:rFonts w:ascii="Arial" w:hAnsi="Arial"/>
          <w:color w:val="000000" w:themeColor="text1"/>
        </w:rPr>
        <w:t>DPS Agreement</w:t>
      </w:r>
      <w:r w:rsidRPr="00BF2793">
        <w:rPr>
          <w:rFonts w:ascii="Arial" w:hAnsi="Arial"/>
          <w:color w:val="000000" w:themeColor="text1"/>
        </w:rPr>
        <w:t>, it shall, in the first instance, be interpreted in accordance with the common interpretation within the relevant market sector/industry where appropriate. Otherwise,</w:t>
      </w:r>
      <w:r w:rsidR="00B5448C" w:rsidRPr="00BF2793">
        <w:rPr>
          <w:rFonts w:ascii="Arial" w:hAnsi="Arial"/>
          <w:color w:val="000000" w:themeColor="text1"/>
        </w:rPr>
        <w:t xml:space="preserve"> it</w:t>
      </w:r>
      <w:r w:rsidRPr="00BF2793">
        <w:rPr>
          <w:rFonts w:ascii="Arial" w:hAnsi="Arial"/>
          <w:color w:val="000000" w:themeColor="text1"/>
        </w:rPr>
        <w:t xml:space="preserve"> shall be interpreted in accordance with the dictionary meaning</w:t>
      </w:r>
      <w:r w:rsidR="00B5448C" w:rsidRPr="00BF2793">
        <w:rPr>
          <w:rFonts w:ascii="Arial" w:hAnsi="Arial"/>
          <w:color w:val="000000" w:themeColor="text1"/>
        </w:rPr>
        <w:t>.</w:t>
      </w:r>
    </w:p>
    <w:p w14:paraId="3CDC637D" w14:textId="77777777" w:rsidR="00375CB5" w:rsidRPr="00BF2793" w:rsidRDefault="00521169" w:rsidP="00AC1DE2">
      <w:pPr>
        <w:pStyle w:val="GPSL2numberedclause"/>
        <w:rPr>
          <w:rFonts w:ascii="Arial" w:hAnsi="Arial"/>
          <w:color w:val="000000" w:themeColor="text1"/>
        </w:rPr>
      </w:pPr>
      <w:r w:rsidRPr="00BF2793">
        <w:rPr>
          <w:rFonts w:ascii="Arial" w:hAnsi="Arial"/>
          <w:color w:val="000000" w:themeColor="text1"/>
        </w:rPr>
        <w:t xml:space="preserve">In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w:t>
      </w:r>
      <w:proofErr w:type="gramEnd"/>
      <w:r w:rsidRPr="00BF2793">
        <w:rPr>
          <w:rFonts w:ascii="Arial" w:hAnsi="Arial"/>
          <w:color w:val="000000" w:themeColor="text1"/>
        </w:rPr>
        <w:t xml:space="preserve"> unless the context otherwise requires</w:t>
      </w:r>
      <w:r w:rsidR="00C83EE6" w:rsidRPr="00BF2793">
        <w:rPr>
          <w:rFonts w:ascii="Arial" w:hAnsi="Arial"/>
          <w:color w:val="000000" w:themeColor="text1"/>
        </w:rPr>
        <w:t>:</w:t>
      </w:r>
    </w:p>
    <w:p w14:paraId="6DE195C3" w14:textId="77777777" w:rsidR="008D0A60" w:rsidRPr="00BF2793" w:rsidRDefault="00F9573B" w:rsidP="00AC1DE2">
      <w:pPr>
        <w:pStyle w:val="GPSL3numberedclause"/>
        <w:rPr>
          <w:rFonts w:ascii="Arial" w:hAnsi="Arial"/>
          <w:color w:val="000000" w:themeColor="text1"/>
        </w:rPr>
      </w:pPr>
      <w:r w:rsidRPr="00BF2793">
        <w:rPr>
          <w:rFonts w:ascii="Arial" w:hAnsi="Arial"/>
          <w:color w:val="000000" w:themeColor="text1"/>
        </w:rPr>
        <w:t>the singular incl</w:t>
      </w:r>
      <w:r w:rsidR="00D40D78" w:rsidRPr="00BF2793">
        <w:rPr>
          <w:rFonts w:ascii="Arial" w:hAnsi="Arial"/>
          <w:color w:val="000000" w:themeColor="text1"/>
        </w:rPr>
        <w:t>udes the plural and vice versa;</w:t>
      </w:r>
    </w:p>
    <w:p w14:paraId="023B5480" w14:textId="77777777" w:rsidR="00C9243A" w:rsidRPr="00BF2793" w:rsidRDefault="00D40D78" w:rsidP="00AC1DE2">
      <w:pPr>
        <w:pStyle w:val="GPSL3numberedclause"/>
        <w:rPr>
          <w:rFonts w:ascii="Arial" w:hAnsi="Arial"/>
          <w:color w:val="000000" w:themeColor="text1"/>
        </w:rPr>
      </w:pPr>
      <w:r w:rsidRPr="00BF2793">
        <w:rPr>
          <w:rFonts w:ascii="Arial" w:hAnsi="Arial"/>
          <w:color w:val="000000" w:themeColor="text1"/>
        </w:rPr>
        <w:t>r</w:t>
      </w:r>
      <w:r w:rsidR="00F9573B" w:rsidRPr="00BF2793">
        <w:rPr>
          <w:rFonts w:ascii="Arial" w:hAnsi="Arial"/>
          <w:color w:val="000000" w:themeColor="text1"/>
        </w:rPr>
        <w:t>eference to a gender includes the other gender and the neuter;</w:t>
      </w:r>
    </w:p>
    <w:p w14:paraId="39257350" w14:textId="77777777" w:rsidR="00C9243A" w:rsidRPr="00BF2793" w:rsidRDefault="00F9573B" w:rsidP="00AC1DE2">
      <w:pPr>
        <w:pStyle w:val="GPSL3numberedclause"/>
        <w:rPr>
          <w:rFonts w:ascii="Arial" w:hAnsi="Arial"/>
          <w:color w:val="000000" w:themeColor="text1"/>
        </w:rPr>
      </w:pPr>
      <w:r w:rsidRPr="00BF2793">
        <w:rPr>
          <w:rFonts w:ascii="Arial" w:hAnsi="Arial"/>
          <w:color w:val="000000" w:themeColor="text1"/>
        </w:rPr>
        <w:lastRenderedPageBreak/>
        <w:t>references to a person include an individual, company, body corporate, corporation, unincorporated association, firm, partnership or other legal entity or Crown Body;</w:t>
      </w:r>
    </w:p>
    <w:p w14:paraId="6CC5A279" w14:textId="77777777" w:rsidR="00C9243A" w:rsidRPr="00BF2793" w:rsidRDefault="00F9573B" w:rsidP="00AC1DE2">
      <w:pPr>
        <w:pStyle w:val="GPSL3numberedclause"/>
        <w:rPr>
          <w:rFonts w:ascii="Arial" w:hAnsi="Arial"/>
          <w:color w:val="000000" w:themeColor="text1"/>
        </w:rPr>
      </w:pPr>
      <w:r w:rsidRPr="00BF2793">
        <w:rPr>
          <w:rFonts w:ascii="Arial" w:hAnsi="Arial"/>
          <w:color w:val="000000" w:themeColor="text1"/>
        </w:rPr>
        <w:t>a reference to any Law includes a reference to that Law as amended, extended, consolidated or re-enacted from time to time;</w:t>
      </w:r>
    </w:p>
    <w:p w14:paraId="74F6E7B3" w14:textId="77777777" w:rsidR="00C9243A" w:rsidRPr="00BF2793" w:rsidRDefault="00F9573B" w:rsidP="00AC1DE2">
      <w:pPr>
        <w:pStyle w:val="GPSL3numberedclause"/>
        <w:rPr>
          <w:rFonts w:ascii="Arial" w:hAnsi="Arial"/>
          <w:color w:val="000000" w:themeColor="text1"/>
        </w:rPr>
      </w:pPr>
      <w:r w:rsidRPr="00BF2793">
        <w:rPr>
          <w:rFonts w:ascii="Arial" w:hAnsi="Arial"/>
          <w:color w:val="000000" w:themeColor="text1"/>
        </w:rPr>
        <w:t>the words "</w:t>
      </w:r>
      <w:r w:rsidRPr="00BF2793">
        <w:rPr>
          <w:rFonts w:ascii="Arial" w:hAnsi="Arial"/>
          <w:b/>
          <w:color w:val="000000" w:themeColor="text1"/>
        </w:rPr>
        <w:t>including</w:t>
      </w:r>
      <w:r w:rsidRPr="00BF2793">
        <w:rPr>
          <w:rFonts w:ascii="Arial" w:hAnsi="Arial"/>
          <w:color w:val="000000" w:themeColor="text1"/>
        </w:rPr>
        <w:t>", "</w:t>
      </w:r>
      <w:r w:rsidRPr="00BF2793">
        <w:rPr>
          <w:rFonts w:ascii="Arial" w:hAnsi="Arial"/>
          <w:b/>
          <w:color w:val="000000" w:themeColor="text1"/>
        </w:rPr>
        <w:t>other</w:t>
      </w:r>
      <w:r w:rsidRPr="00BF2793">
        <w:rPr>
          <w:rFonts w:ascii="Arial" w:hAnsi="Arial"/>
          <w:color w:val="000000" w:themeColor="text1"/>
        </w:rPr>
        <w:t>", "</w:t>
      </w:r>
      <w:r w:rsidRPr="00BF2793">
        <w:rPr>
          <w:rFonts w:ascii="Arial" w:hAnsi="Arial"/>
          <w:b/>
          <w:color w:val="000000" w:themeColor="text1"/>
        </w:rPr>
        <w:t>in particular</w:t>
      </w:r>
      <w:r w:rsidRPr="00BF2793">
        <w:rPr>
          <w:rFonts w:ascii="Arial" w:hAnsi="Arial"/>
          <w:color w:val="000000" w:themeColor="text1"/>
        </w:rPr>
        <w:t>", "</w:t>
      </w:r>
      <w:r w:rsidRPr="00BF2793">
        <w:rPr>
          <w:rFonts w:ascii="Arial" w:hAnsi="Arial"/>
          <w:b/>
          <w:color w:val="000000" w:themeColor="text1"/>
        </w:rPr>
        <w:t>for example</w:t>
      </w:r>
      <w:r w:rsidRPr="00BF2793">
        <w:rPr>
          <w:rFonts w:ascii="Arial" w:hAnsi="Arial"/>
          <w:color w:val="000000" w:themeColor="text1"/>
        </w:rPr>
        <w:t>" and similar words shall not limit the generality of the preceding words and shall be construed as if they were immediately followed by the words "</w:t>
      </w:r>
      <w:r w:rsidRPr="00BF2793">
        <w:rPr>
          <w:rFonts w:ascii="Arial" w:hAnsi="Arial"/>
          <w:b/>
          <w:color w:val="000000" w:themeColor="text1"/>
        </w:rPr>
        <w:t>without limitation</w:t>
      </w:r>
      <w:r w:rsidRPr="00BF2793">
        <w:rPr>
          <w:rFonts w:ascii="Arial" w:hAnsi="Arial"/>
          <w:color w:val="000000" w:themeColor="text1"/>
        </w:rPr>
        <w:t>";</w:t>
      </w:r>
    </w:p>
    <w:p w14:paraId="3F23C606" w14:textId="77777777" w:rsidR="00C9243A" w:rsidRPr="00BF2793" w:rsidRDefault="009B54C7" w:rsidP="00AC1DE2">
      <w:pPr>
        <w:pStyle w:val="GPSL3numberedclause"/>
        <w:rPr>
          <w:rFonts w:ascii="Arial" w:hAnsi="Arial"/>
          <w:color w:val="000000" w:themeColor="text1"/>
        </w:rPr>
      </w:pPr>
      <w:r w:rsidRPr="00BF2793">
        <w:rPr>
          <w:rFonts w:ascii="Arial" w:hAnsi="Arial"/>
          <w:color w:val="000000" w:themeColor="text1"/>
        </w:rPr>
        <w:t>references to “</w:t>
      </w:r>
      <w:r w:rsidRPr="00BF2793">
        <w:rPr>
          <w:rFonts w:ascii="Arial" w:hAnsi="Arial"/>
          <w:b/>
          <w:color w:val="000000" w:themeColor="text1"/>
        </w:rPr>
        <w:t>writing</w:t>
      </w:r>
      <w:r w:rsidRPr="00BF2793">
        <w:rPr>
          <w:rFonts w:ascii="Arial" w:hAnsi="Arial"/>
          <w:color w:val="000000" w:themeColor="text1"/>
        </w:rPr>
        <w:t>” include typing, printing, lithography, photography, display on a screen, electronic and facsimile transmission and other modes of representing or reproducing words in a visible form, and expressions referring to writing shall be construed accordingly;</w:t>
      </w:r>
    </w:p>
    <w:p w14:paraId="5A70A1BB" w14:textId="77777777" w:rsidR="00C9243A" w:rsidRPr="00BF2793" w:rsidRDefault="008D3F59" w:rsidP="00AC1DE2">
      <w:pPr>
        <w:pStyle w:val="GPSL3numberedclause"/>
        <w:rPr>
          <w:rFonts w:ascii="Arial" w:hAnsi="Arial"/>
          <w:color w:val="000000" w:themeColor="text1"/>
        </w:rPr>
      </w:pPr>
      <w:r w:rsidRPr="00BF2793">
        <w:rPr>
          <w:rFonts w:ascii="Arial" w:hAnsi="Arial"/>
          <w:color w:val="000000" w:themeColor="text1"/>
        </w:rPr>
        <w:t>references to “</w:t>
      </w:r>
      <w:r w:rsidRPr="00BF2793">
        <w:rPr>
          <w:rFonts w:ascii="Arial" w:hAnsi="Arial"/>
          <w:b/>
          <w:color w:val="000000" w:themeColor="text1"/>
        </w:rPr>
        <w:t>representations</w:t>
      </w:r>
      <w:r w:rsidRPr="00BF2793">
        <w:rPr>
          <w:rFonts w:ascii="Arial" w:hAnsi="Arial"/>
          <w:color w:val="000000" w:themeColor="text1"/>
        </w:rPr>
        <w:t>” shall be construed as references to present facts, to “</w:t>
      </w:r>
      <w:r w:rsidRPr="00BF2793">
        <w:rPr>
          <w:rFonts w:ascii="Arial" w:hAnsi="Arial"/>
          <w:b/>
          <w:color w:val="000000" w:themeColor="text1"/>
        </w:rPr>
        <w:t>warranties</w:t>
      </w:r>
      <w:r w:rsidRPr="00BF2793">
        <w:rPr>
          <w:rFonts w:ascii="Arial" w:hAnsi="Arial"/>
          <w:color w:val="000000" w:themeColor="text1"/>
        </w:rPr>
        <w:t>” as references to present and future facts and to “</w:t>
      </w:r>
      <w:r w:rsidRPr="00BF2793">
        <w:rPr>
          <w:rFonts w:ascii="Arial" w:hAnsi="Arial"/>
          <w:b/>
          <w:color w:val="000000" w:themeColor="text1"/>
        </w:rPr>
        <w:t>undertakings</w:t>
      </w:r>
      <w:r w:rsidR="00F56DEB" w:rsidRPr="00BF2793">
        <w:rPr>
          <w:rFonts w:ascii="Arial" w:hAnsi="Arial"/>
          <w:b/>
          <w:color w:val="000000" w:themeColor="text1"/>
        </w:rPr>
        <w:t>”</w:t>
      </w:r>
      <w:r w:rsidRPr="00BF2793">
        <w:rPr>
          <w:rFonts w:ascii="Arial" w:hAnsi="Arial"/>
          <w:color w:val="000000" w:themeColor="text1"/>
        </w:rPr>
        <w:t xml:space="preserve"> as references to obligations under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w:t>
      </w:r>
      <w:proofErr w:type="gramEnd"/>
      <w:r w:rsidRPr="00BF2793">
        <w:rPr>
          <w:rFonts w:ascii="Arial" w:hAnsi="Arial"/>
          <w:color w:val="000000" w:themeColor="text1"/>
        </w:rPr>
        <w:t xml:space="preserve"> </w:t>
      </w:r>
    </w:p>
    <w:p w14:paraId="2DF95CB3" w14:textId="77777777" w:rsidR="00C9243A" w:rsidRPr="00BF2793" w:rsidRDefault="00F56DEB" w:rsidP="00AC1DE2">
      <w:pPr>
        <w:pStyle w:val="GPSL3numberedclause"/>
        <w:rPr>
          <w:rFonts w:ascii="Arial" w:hAnsi="Arial"/>
          <w:color w:val="000000" w:themeColor="text1"/>
        </w:rPr>
      </w:pPr>
      <w:r w:rsidRPr="00BF2793">
        <w:rPr>
          <w:rFonts w:ascii="Arial" w:hAnsi="Arial"/>
          <w:color w:val="000000" w:themeColor="text1"/>
        </w:rPr>
        <w:t>references to</w:t>
      </w:r>
      <w:r w:rsidR="00675074" w:rsidRPr="00BF2793">
        <w:rPr>
          <w:rFonts w:ascii="Arial" w:hAnsi="Arial"/>
          <w:color w:val="000000" w:themeColor="text1"/>
        </w:rPr>
        <w:t xml:space="preserve"> </w:t>
      </w:r>
      <w:r w:rsidRPr="00BF2793">
        <w:rPr>
          <w:rFonts w:ascii="Arial" w:hAnsi="Arial"/>
          <w:color w:val="000000" w:themeColor="text1"/>
        </w:rPr>
        <w:t>“</w:t>
      </w:r>
      <w:r w:rsidRPr="00BF2793">
        <w:rPr>
          <w:rFonts w:ascii="Arial" w:hAnsi="Arial"/>
          <w:b/>
          <w:color w:val="000000" w:themeColor="text1"/>
        </w:rPr>
        <w:t>Clauses</w:t>
      </w:r>
      <w:r w:rsidRPr="00BF2793">
        <w:rPr>
          <w:rFonts w:ascii="Arial" w:hAnsi="Arial"/>
          <w:color w:val="000000" w:themeColor="text1"/>
        </w:rPr>
        <w:t>” and “</w:t>
      </w:r>
      <w:r w:rsidR="00890A36" w:rsidRPr="00BF2793">
        <w:rPr>
          <w:rFonts w:ascii="Arial" w:hAnsi="Arial"/>
          <w:b/>
          <w:color w:val="000000" w:themeColor="text1"/>
        </w:rPr>
        <w:t>Contract Schedule</w:t>
      </w:r>
      <w:r w:rsidRPr="00BF2793">
        <w:rPr>
          <w:rFonts w:ascii="Arial" w:hAnsi="Arial"/>
          <w:b/>
          <w:color w:val="000000" w:themeColor="text1"/>
        </w:rPr>
        <w:t>s</w:t>
      </w:r>
      <w:r w:rsidRPr="00BF2793">
        <w:rPr>
          <w:rFonts w:ascii="Arial" w:hAnsi="Arial"/>
          <w:color w:val="000000" w:themeColor="text1"/>
        </w:rPr>
        <w:t xml:space="preserve">” are, unless otherwise provided, references to the clauses and schedules of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and</w:t>
      </w:r>
      <w:proofErr w:type="gramEnd"/>
      <w:r w:rsidRPr="00BF2793">
        <w:rPr>
          <w:rFonts w:ascii="Arial" w:hAnsi="Arial"/>
          <w:color w:val="000000" w:themeColor="text1"/>
        </w:rPr>
        <w:t xml:space="preserve"> references in any </w:t>
      </w:r>
      <w:r w:rsidR="00890A36" w:rsidRPr="00BF2793">
        <w:rPr>
          <w:rFonts w:ascii="Arial" w:hAnsi="Arial"/>
          <w:color w:val="000000" w:themeColor="text1"/>
        </w:rPr>
        <w:t>Contract Schedule</w:t>
      </w:r>
      <w:r w:rsidRPr="00BF2793">
        <w:rPr>
          <w:rFonts w:ascii="Arial" w:hAnsi="Arial"/>
          <w:color w:val="000000" w:themeColor="text1"/>
        </w:rPr>
        <w:t xml:space="preserve"> to parts, paragraphs, annexes and tables are, unless otherwise provided, references to the parts, paragraphs, annexes and tables of the </w:t>
      </w:r>
      <w:r w:rsidR="00890A36" w:rsidRPr="00BF2793">
        <w:rPr>
          <w:rFonts w:ascii="Arial" w:hAnsi="Arial"/>
          <w:color w:val="000000" w:themeColor="text1"/>
        </w:rPr>
        <w:t>Contract Schedule</w:t>
      </w:r>
      <w:r w:rsidRPr="00BF2793">
        <w:rPr>
          <w:rFonts w:ascii="Arial" w:hAnsi="Arial"/>
          <w:color w:val="000000" w:themeColor="text1"/>
        </w:rPr>
        <w:t xml:space="preserve"> in which these references appear; </w:t>
      </w:r>
      <w:r w:rsidR="00581A82" w:rsidRPr="00BF2793">
        <w:rPr>
          <w:rFonts w:ascii="Arial" w:hAnsi="Arial"/>
          <w:color w:val="000000" w:themeColor="text1"/>
        </w:rPr>
        <w:t>and</w:t>
      </w:r>
    </w:p>
    <w:p w14:paraId="526609BB" w14:textId="77777777" w:rsidR="00C9243A" w:rsidRPr="00BF2793" w:rsidRDefault="00F56DEB" w:rsidP="00AC1DE2">
      <w:pPr>
        <w:pStyle w:val="GPSL3numberedclause"/>
        <w:rPr>
          <w:rFonts w:ascii="Arial" w:hAnsi="Arial"/>
          <w:color w:val="000000" w:themeColor="text1"/>
        </w:rPr>
      </w:pPr>
      <w:r w:rsidRPr="00BF2793">
        <w:rPr>
          <w:rFonts w:ascii="Arial" w:hAnsi="Arial"/>
          <w:color w:val="000000" w:themeColor="text1"/>
        </w:rPr>
        <w:t xml:space="preserve">the headings in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are</w:t>
      </w:r>
      <w:proofErr w:type="gramEnd"/>
      <w:r w:rsidRPr="00BF2793">
        <w:rPr>
          <w:rFonts w:ascii="Arial" w:hAnsi="Arial"/>
          <w:color w:val="000000" w:themeColor="text1"/>
        </w:rPr>
        <w:t xml:space="preserve"> for ease of reference only and shall not affect the interpretation or construction of this </w:t>
      </w:r>
      <w:r w:rsidR="00890A36" w:rsidRPr="00BF2793">
        <w:rPr>
          <w:rFonts w:ascii="Arial" w:hAnsi="Arial"/>
          <w:color w:val="000000" w:themeColor="text1"/>
        </w:rPr>
        <w:t xml:space="preserve">Contract </w:t>
      </w:r>
      <w:r w:rsidRPr="00BF2793">
        <w:rPr>
          <w:rFonts w:ascii="Arial" w:hAnsi="Arial"/>
          <w:color w:val="000000" w:themeColor="text1"/>
        </w:rPr>
        <w:t>.</w:t>
      </w:r>
    </w:p>
    <w:p w14:paraId="2F902872" w14:textId="77777777" w:rsidR="00423A47" w:rsidRPr="00BF2793" w:rsidRDefault="00F9573B" w:rsidP="00AC1DE2">
      <w:pPr>
        <w:pStyle w:val="GPSL2numberedclause"/>
        <w:rPr>
          <w:rFonts w:ascii="Arial" w:hAnsi="Arial"/>
          <w:color w:val="000000" w:themeColor="text1"/>
        </w:rPr>
      </w:pPr>
      <w:bookmarkStart w:id="83" w:name="_Ref363723973"/>
      <w:r w:rsidRPr="00BF2793">
        <w:rPr>
          <w:rFonts w:ascii="Arial" w:hAnsi="Arial"/>
          <w:color w:val="000000" w:themeColor="text1"/>
        </w:rPr>
        <w:t>Subject to Clause</w:t>
      </w:r>
      <w:r w:rsidR="00D35F5C" w:rsidRPr="00BF2793">
        <w:rPr>
          <w:rFonts w:ascii="Arial" w:hAnsi="Arial"/>
          <w:color w:val="000000" w:themeColor="text1"/>
        </w:rPr>
        <w:t>s</w:t>
      </w:r>
      <w:r w:rsidRPr="00BF2793">
        <w:rPr>
          <w:rFonts w:ascii="Arial" w:hAnsi="Arial"/>
          <w:color w:val="000000" w:themeColor="text1"/>
        </w:rPr>
        <w:t xml:space="preserve"> </w:t>
      </w:r>
      <w:r w:rsidR="00A267FA" w:rsidRPr="00BF2793">
        <w:rPr>
          <w:rFonts w:ascii="Arial" w:hAnsi="Arial"/>
          <w:color w:val="000000" w:themeColor="text1"/>
        </w:rPr>
        <w:fldChar w:fldCharType="begin"/>
      </w:r>
      <w:r w:rsidR="00A267FA" w:rsidRPr="00BF2793">
        <w:rPr>
          <w:rFonts w:ascii="Arial" w:hAnsi="Arial"/>
          <w:color w:val="000000" w:themeColor="text1"/>
        </w:rPr>
        <w:instrText xml:space="preserve"> REF _Ref426711242 \r \h </w:instrText>
      </w:r>
      <w:r w:rsidR="00CE2EC6" w:rsidRPr="00BF2793">
        <w:rPr>
          <w:rFonts w:ascii="Arial" w:hAnsi="Arial"/>
          <w:color w:val="000000" w:themeColor="text1"/>
        </w:rPr>
        <w:instrText xml:space="preserve"> \* MERGEFORMAT </w:instrText>
      </w:r>
      <w:r w:rsidR="00A267FA" w:rsidRPr="00BF2793">
        <w:rPr>
          <w:rFonts w:ascii="Arial" w:hAnsi="Arial"/>
          <w:color w:val="000000" w:themeColor="text1"/>
        </w:rPr>
      </w:r>
      <w:r w:rsidR="00A267FA" w:rsidRPr="00BF2793">
        <w:rPr>
          <w:rFonts w:ascii="Arial" w:hAnsi="Arial"/>
          <w:color w:val="000000" w:themeColor="text1"/>
        </w:rPr>
        <w:fldChar w:fldCharType="separate"/>
      </w:r>
      <w:r w:rsidR="00565152" w:rsidRPr="00BF2793">
        <w:rPr>
          <w:rFonts w:ascii="Arial" w:hAnsi="Arial"/>
          <w:color w:val="000000" w:themeColor="text1"/>
        </w:rPr>
        <w:t>1.5</w:t>
      </w:r>
      <w:r w:rsidR="00A267FA" w:rsidRPr="00BF2793">
        <w:rPr>
          <w:rFonts w:ascii="Arial" w:hAnsi="Arial"/>
          <w:color w:val="000000" w:themeColor="text1"/>
        </w:rPr>
        <w:fldChar w:fldCharType="end"/>
      </w:r>
      <w:r w:rsidR="00A267FA" w:rsidRPr="00BF2793">
        <w:rPr>
          <w:rFonts w:ascii="Arial" w:hAnsi="Arial"/>
          <w:color w:val="000000" w:themeColor="text1"/>
        </w:rPr>
        <w:t xml:space="preserve"> </w:t>
      </w:r>
      <w:r w:rsidR="00D35F5C" w:rsidRPr="00BF2793">
        <w:rPr>
          <w:rFonts w:ascii="Arial" w:hAnsi="Arial"/>
          <w:color w:val="000000" w:themeColor="text1"/>
        </w:rPr>
        <w:t xml:space="preserve">and </w:t>
      </w:r>
      <w:r w:rsidR="009F474C" w:rsidRPr="00BF2793">
        <w:rPr>
          <w:rFonts w:ascii="Arial" w:hAnsi="Arial"/>
          <w:color w:val="000000" w:themeColor="text1"/>
        </w:rPr>
        <w:fldChar w:fldCharType="begin"/>
      </w:r>
      <w:r w:rsidR="00D35F5C" w:rsidRPr="00BF2793">
        <w:rPr>
          <w:rFonts w:ascii="Arial" w:hAnsi="Arial"/>
          <w:color w:val="000000" w:themeColor="text1"/>
        </w:rPr>
        <w:instrText xml:space="preserve"> REF _Ref358970590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1.6</w:t>
      </w:r>
      <w:r w:rsidR="009F474C" w:rsidRPr="00BF2793">
        <w:rPr>
          <w:rFonts w:ascii="Arial" w:hAnsi="Arial"/>
          <w:color w:val="000000" w:themeColor="text1"/>
        </w:rPr>
        <w:fldChar w:fldCharType="end"/>
      </w:r>
      <w:r w:rsidR="00A365F7" w:rsidRPr="00BF2793">
        <w:rPr>
          <w:rFonts w:ascii="Arial" w:hAnsi="Arial"/>
          <w:color w:val="000000" w:themeColor="text1"/>
        </w:rPr>
        <w:t xml:space="preserve"> (Definitions and Interpretation)</w:t>
      </w:r>
      <w:r w:rsidRPr="00BF2793">
        <w:rPr>
          <w:rFonts w:ascii="Arial" w:hAnsi="Arial"/>
          <w:color w:val="000000" w:themeColor="text1"/>
        </w:rPr>
        <w:t xml:space="preserve">, in the event of and only to the extent of any conflict between the </w:t>
      </w:r>
      <w:r w:rsidR="003451E9" w:rsidRPr="00BF2793">
        <w:rPr>
          <w:rFonts w:ascii="Arial" w:hAnsi="Arial"/>
          <w:color w:val="000000" w:themeColor="text1"/>
        </w:rPr>
        <w:t>C</w:t>
      </w:r>
      <w:r w:rsidR="00890A36" w:rsidRPr="00BF2793">
        <w:rPr>
          <w:rFonts w:ascii="Arial" w:hAnsi="Arial"/>
          <w:color w:val="000000" w:themeColor="text1"/>
        </w:rPr>
        <w:t xml:space="preserve">ontract </w:t>
      </w:r>
      <w:r w:rsidR="003451E9" w:rsidRPr="00BF2793">
        <w:rPr>
          <w:rFonts w:ascii="Arial" w:hAnsi="Arial"/>
          <w:color w:val="000000" w:themeColor="text1"/>
        </w:rPr>
        <w:t>Order Form</w:t>
      </w:r>
      <w:r w:rsidRPr="00BF2793">
        <w:rPr>
          <w:rFonts w:ascii="Arial" w:hAnsi="Arial"/>
          <w:color w:val="000000" w:themeColor="text1"/>
        </w:rPr>
        <w:t>, the C</w:t>
      </w:r>
      <w:r w:rsidR="00890A36" w:rsidRPr="00BF2793">
        <w:rPr>
          <w:rFonts w:ascii="Arial" w:hAnsi="Arial"/>
          <w:color w:val="000000" w:themeColor="text1"/>
        </w:rPr>
        <w:t>ontract</w:t>
      </w:r>
      <w:r w:rsidRPr="00BF2793">
        <w:rPr>
          <w:rFonts w:ascii="Arial" w:hAnsi="Arial"/>
          <w:color w:val="000000" w:themeColor="text1"/>
        </w:rPr>
        <w:t xml:space="preserve"> Terms and the provisions of the </w:t>
      </w:r>
      <w:r w:rsidR="00890A36" w:rsidRPr="00BF2793">
        <w:rPr>
          <w:rFonts w:ascii="Arial" w:hAnsi="Arial"/>
          <w:color w:val="000000" w:themeColor="text1"/>
        </w:rPr>
        <w:t xml:space="preserve">DPS Agreement </w:t>
      </w:r>
      <w:r w:rsidRPr="00BF2793">
        <w:rPr>
          <w:rFonts w:ascii="Arial" w:hAnsi="Arial"/>
          <w:color w:val="000000" w:themeColor="text1"/>
        </w:rPr>
        <w:t>, the conflict shall be resolved in accordance with the following order of precedence:</w:t>
      </w:r>
      <w:bookmarkStart w:id="84" w:name="_Ref313364118"/>
      <w:bookmarkStart w:id="85" w:name="_Toc314810795"/>
      <w:bookmarkStart w:id="86" w:name="_Toc348712377"/>
      <w:bookmarkStart w:id="87" w:name="_Toc350502971"/>
      <w:bookmarkStart w:id="88" w:name="_Toc350503961"/>
      <w:bookmarkEnd w:id="83"/>
    </w:p>
    <w:p w14:paraId="486C6B44" w14:textId="77777777" w:rsidR="00C9243A" w:rsidRPr="00BF2793" w:rsidRDefault="00567F1F" w:rsidP="00AC1DE2">
      <w:pPr>
        <w:pStyle w:val="GPSL3numberedclause"/>
        <w:rPr>
          <w:rFonts w:ascii="Arial" w:hAnsi="Arial"/>
          <w:color w:val="000000" w:themeColor="text1"/>
        </w:rPr>
      </w:pPr>
      <w:r w:rsidRPr="00BF2793">
        <w:rPr>
          <w:rFonts w:ascii="Arial" w:hAnsi="Arial"/>
          <w:color w:val="000000" w:themeColor="text1"/>
        </w:rPr>
        <w:t xml:space="preserve">the </w:t>
      </w:r>
      <w:r w:rsidR="003451E9" w:rsidRPr="00BF2793">
        <w:rPr>
          <w:rFonts w:ascii="Arial" w:hAnsi="Arial"/>
          <w:color w:val="000000" w:themeColor="text1"/>
        </w:rPr>
        <w:t>C</w:t>
      </w:r>
      <w:r w:rsidR="00890A36" w:rsidRPr="00BF2793">
        <w:rPr>
          <w:rFonts w:ascii="Arial" w:hAnsi="Arial"/>
          <w:color w:val="000000" w:themeColor="text1"/>
        </w:rPr>
        <w:t>ontract</w:t>
      </w:r>
      <w:r w:rsidR="003451E9" w:rsidRPr="00BF2793">
        <w:rPr>
          <w:rFonts w:ascii="Arial" w:hAnsi="Arial"/>
          <w:color w:val="000000" w:themeColor="text1"/>
        </w:rPr>
        <w:t xml:space="preserve"> Order Form</w:t>
      </w:r>
      <w:r w:rsidRPr="00BF2793">
        <w:rPr>
          <w:rFonts w:ascii="Arial" w:hAnsi="Arial"/>
          <w:color w:val="000000" w:themeColor="text1"/>
        </w:rPr>
        <w:t>;</w:t>
      </w:r>
    </w:p>
    <w:p w14:paraId="025BDEFB" w14:textId="77777777" w:rsidR="00C9243A" w:rsidRPr="00BF2793" w:rsidRDefault="00567F1F" w:rsidP="00AC1DE2">
      <w:pPr>
        <w:pStyle w:val="GPSL3numberedclause"/>
        <w:rPr>
          <w:rFonts w:ascii="Arial" w:hAnsi="Arial"/>
          <w:color w:val="000000" w:themeColor="text1"/>
        </w:rPr>
      </w:pPr>
      <w:r w:rsidRPr="00BF2793">
        <w:rPr>
          <w:rFonts w:ascii="Arial" w:hAnsi="Arial"/>
          <w:color w:val="000000" w:themeColor="text1"/>
        </w:rPr>
        <w:t>the Call</w:t>
      </w:r>
      <w:r w:rsidR="00890A36" w:rsidRPr="00BF2793">
        <w:rPr>
          <w:rFonts w:ascii="Arial" w:hAnsi="Arial"/>
          <w:color w:val="000000" w:themeColor="text1"/>
        </w:rPr>
        <w:t xml:space="preserve"> Contract</w:t>
      </w:r>
      <w:r w:rsidRPr="00BF2793">
        <w:rPr>
          <w:rFonts w:ascii="Arial" w:hAnsi="Arial"/>
          <w:color w:val="000000" w:themeColor="text1"/>
        </w:rPr>
        <w:t xml:space="preserve"> </w:t>
      </w:r>
      <w:r w:rsidR="00563A38" w:rsidRPr="00BF2793">
        <w:rPr>
          <w:rFonts w:ascii="Arial" w:hAnsi="Arial"/>
          <w:color w:val="000000" w:themeColor="text1"/>
        </w:rPr>
        <w:t>Terms</w:t>
      </w:r>
      <w:r w:rsidR="00C25542" w:rsidRPr="00BF2793">
        <w:rPr>
          <w:rFonts w:ascii="Arial" w:hAnsi="Arial"/>
          <w:color w:val="000000" w:themeColor="text1"/>
        </w:rPr>
        <w:t xml:space="preserve">, except </w:t>
      </w:r>
      <w:r w:rsidR="00890A36" w:rsidRPr="00BF2793">
        <w:rPr>
          <w:rFonts w:ascii="Arial" w:hAnsi="Arial"/>
          <w:color w:val="000000" w:themeColor="text1"/>
        </w:rPr>
        <w:t>Contract Schedule</w:t>
      </w:r>
      <w:r w:rsidR="00C25542" w:rsidRPr="00BF2793">
        <w:rPr>
          <w:rFonts w:ascii="Arial" w:hAnsi="Arial"/>
          <w:color w:val="000000" w:themeColor="text1"/>
        </w:rPr>
        <w:t xml:space="preserve"> </w:t>
      </w:r>
      <w:r w:rsidR="00A86D85" w:rsidRPr="00BF2793">
        <w:rPr>
          <w:rFonts w:ascii="Arial" w:hAnsi="Arial"/>
          <w:color w:val="000000" w:themeColor="text1"/>
        </w:rPr>
        <w:t>15</w:t>
      </w:r>
      <w:r w:rsidR="00C25542" w:rsidRPr="00BF2793">
        <w:rPr>
          <w:rFonts w:ascii="Arial" w:hAnsi="Arial"/>
          <w:color w:val="000000" w:themeColor="text1"/>
        </w:rPr>
        <w:t xml:space="preserve"> (C</w:t>
      </w:r>
      <w:r w:rsidR="00890A36" w:rsidRPr="00BF2793">
        <w:rPr>
          <w:rFonts w:ascii="Arial" w:hAnsi="Arial"/>
          <w:color w:val="000000" w:themeColor="text1"/>
        </w:rPr>
        <w:t>ontract</w:t>
      </w:r>
      <w:r w:rsidR="00C25542" w:rsidRPr="00BF2793">
        <w:rPr>
          <w:rFonts w:ascii="Arial" w:hAnsi="Arial"/>
          <w:color w:val="000000" w:themeColor="text1"/>
        </w:rPr>
        <w:t xml:space="preserve"> Tender)</w:t>
      </w:r>
      <w:r w:rsidRPr="00BF2793">
        <w:rPr>
          <w:rFonts w:ascii="Arial" w:hAnsi="Arial"/>
          <w:color w:val="000000" w:themeColor="text1"/>
        </w:rPr>
        <w:t>;</w:t>
      </w:r>
    </w:p>
    <w:p w14:paraId="1985FD68" w14:textId="77777777" w:rsidR="00C25542" w:rsidRPr="00BF2793" w:rsidRDefault="00890A36" w:rsidP="00AC1DE2">
      <w:pPr>
        <w:pStyle w:val="GPSL3numberedclause"/>
        <w:rPr>
          <w:rFonts w:ascii="Arial" w:hAnsi="Arial"/>
          <w:color w:val="000000" w:themeColor="text1"/>
        </w:rPr>
      </w:pPr>
      <w:r w:rsidRPr="00BF2793">
        <w:rPr>
          <w:rFonts w:ascii="Arial" w:hAnsi="Arial"/>
          <w:color w:val="000000" w:themeColor="text1"/>
        </w:rPr>
        <w:t>Contract Schedule</w:t>
      </w:r>
      <w:r w:rsidR="00C25542" w:rsidRPr="00BF2793">
        <w:rPr>
          <w:rFonts w:ascii="Arial" w:hAnsi="Arial"/>
          <w:color w:val="000000" w:themeColor="text1"/>
        </w:rPr>
        <w:t xml:space="preserve"> </w:t>
      </w:r>
      <w:r w:rsidR="00A86D85" w:rsidRPr="00BF2793">
        <w:rPr>
          <w:rFonts w:ascii="Arial" w:hAnsi="Arial"/>
          <w:color w:val="000000" w:themeColor="text1"/>
        </w:rPr>
        <w:t>15</w:t>
      </w:r>
      <w:r w:rsidR="00C25542" w:rsidRPr="00BF2793">
        <w:rPr>
          <w:rFonts w:ascii="Arial" w:hAnsi="Arial"/>
          <w:color w:val="000000" w:themeColor="text1"/>
        </w:rPr>
        <w:t xml:space="preserve"> (C</w:t>
      </w:r>
      <w:r w:rsidRPr="00BF2793">
        <w:rPr>
          <w:rFonts w:ascii="Arial" w:hAnsi="Arial"/>
          <w:color w:val="000000" w:themeColor="text1"/>
        </w:rPr>
        <w:t xml:space="preserve">ontract </w:t>
      </w:r>
      <w:r w:rsidR="00C25542" w:rsidRPr="00BF2793">
        <w:rPr>
          <w:rFonts w:ascii="Arial" w:hAnsi="Arial"/>
          <w:color w:val="000000" w:themeColor="text1"/>
        </w:rPr>
        <w:t>Tender</w:t>
      </w:r>
      <w:r w:rsidR="00C11307" w:rsidRPr="00BF2793">
        <w:rPr>
          <w:rFonts w:ascii="Arial" w:hAnsi="Arial"/>
          <w:color w:val="000000" w:themeColor="text1"/>
        </w:rPr>
        <w:t>)</w:t>
      </w:r>
      <w:r w:rsidR="00C25542" w:rsidRPr="00BF2793">
        <w:rPr>
          <w:rFonts w:ascii="Arial" w:hAnsi="Arial"/>
          <w:color w:val="000000" w:themeColor="text1"/>
        </w:rPr>
        <w:t>; and</w:t>
      </w:r>
    </w:p>
    <w:p w14:paraId="4457376E" w14:textId="77777777" w:rsidR="008D0A60" w:rsidRPr="00BF2793" w:rsidRDefault="00567F1F" w:rsidP="00AC1DE2">
      <w:pPr>
        <w:pStyle w:val="GPSL2numberedclause"/>
        <w:rPr>
          <w:rFonts w:ascii="Arial" w:hAnsi="Arial"/>
          <w:color w:val="000000" w:themeColor="text1"/>
        </w:rPr>
      </w:pPr>
      <w:bookmarkStart w:id="89" w:name="_Ref349211259"/>
      <w:bookmarkStart w:id="90" w:name="_Ref426711242"/>
      <w:r w:rsidRPr="00BF2793">
        <w:rPr>
          <w:rFonts w:ascii="Arial" w:hAnsi="Arial"/>
          <w:color w:val="000000" w:themeColor="text1"/>
        </w:rPr>
        <w:t xml:space="preserve">Any permitted changes by the Customer to the </w:t>
      </w:r>
      <w:r w:rsidR="00890A36" w:rsidRPr="00BF2793">
        <w:rPr>
          <w:rFonts w:ascii="Arial" w:hAnsi="Arial"/>
          <w:color w:val="000000" w:themeColor="text1"/>
        </w:rPr>
        <w:t>Template Contract</w:t>
      </w:r>
      <w:r w:rsidRPr="00BF2793">
        <w:rPr>
          <w:rFonts w:ascii="Arial" w:hAnsi="Arial"/>
          <w:color w:val="000000" w:themeColor="text1"/>
        </w:rPr>
        <w:t xml:space="preserve"> Terms and the </w:t>
      </w:r>
      <w:r w:rsidR="00890A36" w:rsidRPr="00BF2793">
        <w:rPr>
          <w:rFonts w:ascii="Arial" w:hAnsi="Arial"/>
          <w:color w:val="000000" w:themeColor="text1"/>
        </w:rPr>
        <w:t>Template Contract</w:t>
      </w:r>
      <w:r w:rsidR="003451E9" w:rsidRPr="00BF2793">
        <w:rPr>
          <w:rFonts w:ascii="Arial" w:hAnsi="Arial"/>
          <w:color w:val="000000" w:themeColor="text1"/>
        </w:rPr>
        <w:t xml:space="preserve"> Order Form</w:t>
      </w:r>
      <w:r w:rsidR="00BE3FD4" w:rsidRPr="00BF2793">
        <w:rPr>
          <w:rFonts w:ascii="Arial" w:hAnsi="Arial"/>
          <w:color w:val="000000" w:themeColor="text1"/>
        </w:rPr>
        <w:t xml:space="preserve"> under Clause 5</w:t>
      </w:r>
      <w:r w:rsidRPr="00BF2793">
        <w:rPr>
          <w:rFonts w:ascii="Arial" w:hAnsi="Arial"/>
          <w:color w:val="000000" w:themeColor="text1"/>
        </w:rPr>
        <w:t xml:space="preserve"> </w:t>
      </w:r>
      <w:r w:rsidR="00795C86" w:rsidRPr="00BF2793">
        <w:rPr>
          <w:rFonts w:ascii="Arial" w:hAnsi="Arial"/>
          <w:color w:val="000000" w:themeColor="text1"/>
        </w:rPr>
        <w:t>(</w:t>
      </w:r>
      <w:r w:rsidR="007C3DE3" w:rsidRPr="00BF2793">
        <w:rPr>
          <w:rFonts w:ascii="Arial" w:hAnsi="Arial"/>
          <w:color w:val="000000" w:themeColor="text1"/>
        </w:rPr>
        <w:t xml:space="preserve">Call for Competition </w:t>
      </w:r>
      <w:r w:rsidR="00795C86" w:rsidRPr="00BF2793">
        <w:rPr>
          <w:rFonts w:ascii="Arial" w:hAnsi="Arial"/>
          <w:color w:val="000000" w:themeColor="text1"/>
        </w:rPr>
        <w:t xml:space="preserve">Procedure) </w:t>
      </w:r>
      <w:r w:rsidRPr="00BF2793">
        <w:rPr>
          <w:rFonts w:ascii="Arial" w:hAnsi="Arial"/>
          <w:color w:val="000000" w:themeColor="text1"/>
        </w:rPr>
        <w:t xml:space="preserve">of the </w:t>
      </w:r>
      <w:r w:rsidR="00890A36" w:rsidRPr="00BF2793">
        <w:rPr>
          <w:rFonts w:ascii="Arial" w:hAnsi="Arial"/>
          <w:color w:val="000000" w:themeColor="text1"/>
        </w:rPr>
        <w:t xml:space="preserve">DPS Agreement </w:t>
      </w:r>
      <w:r w:rsidRPr="00BF2793">
        <w:rPr>
          <w:rFonts w:ascii="Arial" w:hAnsi="Arial"/>
          <w:color w:val="000000" w:themeColor="text1"/>
        </w:rPr>
        <w:t xml:space="preserve">and </w:t>
      </w:r>
      <w:r w:rsidR="00890A36" w:rsidRPr="00BF2793">
        <w:rPr>
          <w:rFonts w:ascii="Arial" w:hAnsi="Arial"/>
          <w:color w:val="000000" w:themeColor="text1"/>
        </w:rPr>
        <w:t xml:space="preserve">DPS </w:t>
      </w:r>
      <w:r w:rsidRPr="00BF2793">
        <w:rPr>
          <w:rFonts w:ascii="Arial" w:hAnsi="Arial"/>
          <w:color w:val="000000" w:themeColor="text1"/>
        </w:rPr>
        <w:t xml:space="preserve">Schedule 5 </w:t>
      </w:r>
      <w:r w:rsidR="007C3DE3" w:rsidRPr="00BF2793">
        <w:rPr>
          <w:rFonts w:ascii="Arial" w:hAnsi="Arial"/>
          <w:color w:val="000000" w:themeColor="text1"/>
        </w:rPr>
        <w:t>(Call for Competition Procedure)</w:t>
      </w:r>
      <w:r w:rsidRPr="00BF2793">
        <w:rPr>
          <w:rFonts w:ascii="Arial" w:hAnsi="Arial"/>
          <w:color w:val="000000" w:themeColor="text1"/>
        </w:rPr>
        <w:t xml:space="preserve"> prior</w:t>
      </w:r>
      <w:r w:rsidR="00D35F5C" w:rsidRPr="00BF2793">
        <w:rPr>
          <w:rFonts w:ascii="Arial" w:hAnsi="Arial"/>
          <w:color w:val="000000" w:themeColor="text1"/>
        </w:rPr>
        <w:t xml:space="preserve"> to</w:t>
      </w:r>
      <w:r w:rsidRPr="00BF2793">
        <w:rPr>
          <w:rFonts w:ascii="Arial" w:hAnsi="Arial"/>
          <w:color w:val="000000" w:themeColor="text1"/>
        </w:rPr>
        <w:t xml:space="preserve"> t</w:t>
      </w:r>
      <w:r w:rsidR="00D35F5C" w:rsidRPr="00BF2793">
        <w:rPr>
          <w:rFonts w:ascii="Arial" w:hAnsi="Arial"/>
          <w:color w:val="000000" w:themeColor="text1"/>
        </w:rPr>
        <w:t xml:space="preserve">hem becoming the </w:t>
      </w:r>
      <w:r w:rsidR="007C3DE3" w:rsidRPr="00BF2793">
        <w:rPr>
          <w:rFonts w:ascii="Arial" w:hAnsi="Arial"/>
          <w:color w:val="000000" w:themeColor="text1"/>
        </w:rPr>
        <w:t>Contract Terms</w:t>
      </w:r>
      <w:r w:rsidR="00D35F5C" w:rsidRPr="00BF2793">
        <w:rPr>
          <w:rFonts w:ascii="Arial" w:hAnsi="Arial"/>
          <w:color w:val="000000" w:themeColor="text1"/>
        </w:rPr>
        <w:t xml:space="preserve"> and the </w:t>
      </w:r>
      <w:r w:rsidR="007C3DE3" w:rsidRPr="00BF2793">
        <w:rPr>
          <w:rFonts w:ascii="Arial" w:hAnsi="Arial"/>
          <w:color w:val="000000" w:themeColor="text1"/>
        </w:rPr>
        <w:t>Contract Order Form</w:t>
      </w:r>
      <w:r w:rsidR="00D35F5C" w:rsidRPr="00BF2793">
        <w:rPr>
          <w:rFonts w:ascii="Arial" w:hAnsi="Arial"/>
          <w:color w:val="000000" w:themeColor="text1"/>
        </w:rPr>
        <w:t xml:space="preserve"> </w:t>
      </w:r>
      <w:r w:rsidR="00D17D80" w:rsidRPr="00BF2793">
        <w:rPr>
          <w:rFonts w:ascii="Arial" w:hAnsi="Arial"/>
          <w:color w:val="000000" w:themeColor="text1"/>
        </w:rPr>
        <w:t>which comprise</w:t>
      </w:r>
      <w:r w:rsidRPr="00BF2793">
        <w:rPr>
          <w:rFonts w:ascii="Arial" w:hAnsi="Arial"/>
          <w:color w:val="000000" w:themeColor="text1"/>
        </w:rPr>
        <w:t xml:space="preserve">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shall</w:t>
      </w:r>
      <w:proofErr w:type="gramEnd"/>
      <w:r w:rsidRPr="00BF2793">
        <w:rPr>
          <w:rFonts w:ascii="Arial" w:hAnsi="Arial"/>
          <w:color w:val="000000" w:themeColor="text1"/>
        </w:rPr>
        <w:t xml:space="preserve"> prevail over the </w:t>
      </w:r>
      <w:r w:rsidR="00890A36" w:rsidRPr="00BF2793">
        <w:rPr>
          <w:rFonts w:ascii="Arial" w:hAnsi="Arial"/>
          <w:color w:val="000000" w:themeColor="text1"/>
        </w:rPr>
        <w:t xml:space="preserve">DPS Agreement </w:t>
      </w:r>
      <w:r w:rsidRPr="00BF2793">
        <w:rPr>
          <w:rFonts w:ascii="Arial" w:hAnsi="Arial"/>
          <w:color w:val="000000" w:themeColor="text1"/>
        </w:rPr>
        <w:t>.</w:t>
      </w:r>
      <w:bookmarkEnd w:id="89"/>
      <w:bookmarkEnd w:id="90"/>
    </w:p>
    <w:p w14:paraId="60F64DBA" w14:textId="77777777" w:rsidR="00567F1F" w:rsidRPr="00BF2793" w:rsidRDefault="00567F1F" w:rsidP="00AC1DE2">
      <w:pPr>
        <w:pStyle w:val="GPSL2numberedclause"/>
        <w:rPr>
          <w:rFonts w:ascii="Arial" w:hAnsi="Arial"/>
          <w:color w:val="000000" w:themeColor="text1"/>
        </w:rPr>
      </w:pPr>
      <w:bookmarkStart w:id="91" w:name="_Ref358970590"/>
      <w:r w:rsidRPr="00BF2793">
        <w:rPr>
          <w:rFonts w:ascii="Arial" w:hAnsi="Arial"/>
          <w:color w:val="000000" w:themeColor="text1"/>
        </w:rPr>
        <w:t xml:space="preserve">Where </w:t>
      </w:r>
      <w:r w:rsidR="00890A36" w:rsidRPr="00BF2793">
        <w:rPr>
          <w:rFonts w:ascii="Arial" w:hAnsi="Arial"/>
          <w:color w:val="000000" w:themeColor="text1"/>
        </w:rPr>
        <w:t>Contract Schedule</w:t>
      </w:r>
      <w:r w:rsidR="00251156" w:rsidRPr="00BF2793">
        <w:rPr>
          <w:rFonts w:ascii="Arial" w:hAnsi="Arial"/>
          <w:color w:val="000000" w:themeColor="text1"/>
        </w:rPr>
        <w:t xml:space="preserve"> </w:t>
      </w:r>
      <w:r w:rsidR="00A86D85" w:rsidRPr="00BF2793">
        <w:rPr>
          <w:rFonts w:ascii="Arial" w:hAnsi="Arial"/>
          <w:color w:val="000000" w:themeColor="text1"/>
        </w:rPr>
        <w:t>15</w:t>
      </w:r>
      <w:r w:rsidR="00C25542" w:rsidRPr="00BF2793">
        <w:rPr>
          <w:rFonts w:ascii="Arial" w:hAnsi="Arial"/>
          <w:color w:val="000000" w:themeColor="text1"/>
        </w:rPr>
        <w:t xml:space="preserve"> (C</w:t>
      </w:r>
      <w:r w:rsidR="007C3DE3" w:rsidRPr="00BF2793">
        <w:rPr>
          <w:rFonts w:ascii="Arial" w:hAnsi="Arial"/>
          <w:color w:val="000000" w:themeColor="text1"/>
        </w:rPr>
        <w:t xml:space="preserve">ontract </w:t>
      </w:r>
      <w:r w:rsidR="00C25542" w:rsidRPr="00BF2793">
        <w:rPr>
          <w:rFonts w:ascii="Arial" w:hAnsi="Arial"/>
          <w:color w:val="000000" w:themeColor="text1"/>
        </w:rPr>
        <w:t xml:space="preserve">Tender) </w:t>
      </w:r>
      <w:r w:rsidRPr="00BF2793">
        <w:rPr>
          <w:rFonts w:ascii="Arial" w:hAnsi="Arial"/>
          <w:color w:val="000000" w:themeColor="text1"/>
        </w:rPr>
        <w:t xml:space="preserve">contain </w:t>
      </w:r>
      <w:proofErr w:type="gramStart"/>
      <w:r w:rsidRPr="00BF2793">
        <w:rPr>
          <w:rFonts w:ascii="Arial" w:hAnsi="Arial"/>
          <w:color w:val="000000" w:themeColor="text1"/>
        </w:rPr>
        <w:t>provisions</w:t>
      </w:r>
      <w:proofErr w:type="gramEnd"/>
      <w:r w:rsidRPr="00BF2793">
        <w:rPr>
          <w:rFonts w:ascii="Arial" w:hAnsi="Arial"/>
          <w:color w:val="000000" w:themeColor="text1"/>
        </w:rPr>
        <w:t xml:space="preserve"> which are more favourable to the Customer in relation to </w:t>
      </w:r>
      <w:r w:rsidR="00C25542" w:rsidRPr="00BF2793">
        <w:rPr>
          <w:rFonts w:ascii="Arial" w:hAnsi="Arial"/>
          <w:color w:val="000000" w:themeColor="text1"/>
        </w:rPr>
        <w:t xml:space="preserve">(the rest of) </w:t>
      </w:r>
      <w:r w:rsidR="006640D6" w:rsidRPr="00BF2793">
        <w:rPr>
          <w:rFonts w:ascii="Arial" w:hAnsi="Arial"/>
          <w:color w:val="000000" w:themeColor="text1"/>
        </w:rPr>
        <w:t xml:space="preserve">this </w:t>
      </w:r>
      <w:r w:rsidR="00890A36" w:rsidRPr="00BF2793">
        <w:rPr>
          <w:rFonts w:ascii="Arial" w:hAnsi="Arial"/>
          <w:color w:val="000000" w:themeColor="text1"/>
        </w:rPr>
        <w:t>Contract</w:t>
      </w:r>
      <w:r w:rsidRPr="00BF2793">
        <w:rPr>
          <w:rFonts w:ascii="Arial" w:hAnsi="Arial"/>
          <w:color w:val="000000" w:themeColor="text1"/>
        </w:rPr>
        <w:t xml:space="preserve">, such provisions of the </w:t>
      </w:r>
      <w:r w:rsidR="00C25542" w:rsidRPr="00BF2793">
        <w:rPr>
          <w:rFonts w:ascii="Arial" w:hAnsi="Arial"/>
          <w:color w:val="000000" w:themeColor="text1"/>
        </w:rPr>
        <w:t>C</w:t>
      </w:r>
      <w:r w:rsidR="007C3DE3" w:rsidRPr="00BF2793">
        <w:rPr>
          <w:rFonts w:ascii="Arial" w:hAnsi="Arial"/>
          <w:color w:val="000000" w:themeColor="text1"/>
        </w:rPr>
        <w:t xml:space="preserve">ontract </w:t>
      </w:r>
      <w:r w:rsidRPr="00BF2793">
        <w:rPr>
          <w:rFonts w:ascii="Arial" w:hAnsi="Arial"/>
          <w:color w:val="000000" w:themeColor="text1"/>
        </w:rPr>
        <w:t>Tender</w:t>
      </w:r>
      <w:r w:rsidR="007C3DE3" w:rsidRPr="00BF2793">
        <w:rPr>
          <w:rFonts w:ascii="Arial" w:hAnsi="Arial"/>
          <w:color w:val="000000" w:themeColor="text1"/>
        </w:rPr>
        <w:t xml:space="preserve"> </w:t>
      </w:r>
      <w:r w:rsidRPr="00BF2793">
        <w:rPr>
          <w:rFonts w:ascii="Arial" w:hAnsi="Arial"/>
          <w:color w:val="000000" w:themeColor="text1"/>
        </w:rPr>
        <w:t xml:space="preserve">shall prevail. The Customer shall in its absolute and sole discretion determine whether any provision in the </w:t>
      </w:r>
      <w:r w:rsidR="00C25542" w:rsidRPr="00BF2793">
        <w:rPr>
          <w:rFonts w:ascii="Arial" w:hAnsi="Arial"/>
          <w:color w:val="000000" w:themeColor="text1"/>
        </w:rPr>
        <w:t>C</w:t>
      </w:r>
      <w:r w:rsidR="007C3DE3" w:rsidRPr="00BF2793">
        <w:rPr>
          <w:rFonts w:ascii="Arial" w:hAnsi="Arial"/>
          <w:color w:val="000000" w:themeColor="text1"/>
        </w:rPr>
        <w:t xml:space="preserve">ontract </w:t>
      </w:r>
      <w:r w:rsidR="00C25542" w:rsidRPr="00BF2793">
        <w:rPr>
          <w:rFonts w:ascii="Arial" w:hAnsi="Arial"/>
          <w:color w:val="000000" w:themeColor="text1"/>
        </w:rPr>
        <w:t xml:space="preserve">Tender </w:t>
      </w:r>
      <w:r w:rsidRPr="00BF2793">
        <w:rPr>
          <w:rFonts w:ascii="Arial" w:hAnsi="Arial"/>
          <w:color w:val="000000" w:themeColor="text1"/>
        </w:rPr>
        <w:t xml:space="preserve">is more favourable </w:t>
      </w:r>
      <w:r w:rsidR="001F70E0" w:rsidRPr="00BF2793">
        <w:rPr>
          <w:rFonts w:ascii="Arial" w:hAnsi="Arial"/>
          <w:color w:val="000000" w:themeColor="text1"/>
        </w:rPr>
        <w:t>to it in this context</w:t>
      </w:r>
      <w:r w:rsidRPr="00BF2793">
        <w:rPr>
          <w:rFonts w:ascii="Arial" w:hAnsi="Arial"/>
          <w:color w:val="000000" w:themeColor="text1"/>
        </w:rPr>
        <w:t>.</w:t>
      </w:r>
      <w:bookmarkEnd w:id="91"/>
    </w:p>
    <w:p w14:paraId="6410BF72" w14:textId="77777777" w:rsidR="008D0A60" w:rsidRPr="00BF2793" w:rsidRDefault="007355E9" w:rsidP="00882F8C">
      <w:pPr>
        <w:pStyle w:val="GPSL1CLAUSEHEADING"/>
        <w:rPr>
          <w:rFonts w:ascii="Arial" w:hAnsi="Arial"/>
          <w:color w:val="000000" w:themeColor="text1"/>
        </w:rPr>
      </w:pPr>
      <w:bookmarkStart w:id="92" w:name="_Toc351710854"/>
      <w:bookmarkStart w:id="93" w:name="_Ref351710931"/>
      <w:bookmarkStart w:id="94" w:name="_Ref358026613"/>
      <w:bookmarkStart w:id="95" w:name="_Ref358645150"/>
      <w:bookmarkStart w:id="96" w:name="_Toc358671713"/>
      <w:bookmarkStart w:id="97" w:name="_Ref365646169"/>
      <w:bookmarkStart w:id="98" w:name="_Ref379290914"/>
      <w:bookmarkStart w:id="99" w:name="_Ref379808570"/>
      <w:bookmarkStart w:id="100" w:name="_Toc487453436"/>
      <w:r w:rsidRPr="00BF2793">
        <w:rPr>
          <w:rFonts w:ascii="Arial" w:hAnsi="Arial"/>
          <w:color w:val="000000" w:themeColor="text1"/>
        </w:rPr>
        <w:t>DUE DILIGENCE</w:t>
      </w:r>
      <w:bookmarkEnd w:id="84"/>
      <w:bookmarkEnd w:id="85"/>
      <w:bookmarkEnd w:id="86"/>
      <w:bookmarkEnd w:id="87"/>
      <w:bookmarkEnd w:id="88"/>
      <w:bookmarkEnd w:id="92"/>
      <w:bookmarkEnd w:id="93"/>
      <w:bookmarkEnd w:id="94"/>
      <w:bookmarkEnd w:id="95"/>
      <w:bookmarkEnd w:id="96"/>
      <w:bookmarkEnd w:id="97"/>
      <w:bookmarkEnd w:id="98"/>
      <w:bookmarkEnd w:id="99"/>
      <w:bookmarkEnd w:id="100"/>
    </w:p>
    <w:p w14:paraId="718D6150" w14:textId="77777777" w:rsidR="008D0A60" w:rsidRPr="00BF2793" w:rsidRDefault="007355E9" w:rsidP="00AC1DE2">
      <w:pPr>
        <w:pStyle w:val="GPSL2numberedclause"/>
        <w:rPr>
          <w:rFonts w:ascii="Arial" w:hAnsi="Arial"/>
          <w:color w:val="000000" w:themeColor="text1"/>
        </w:rPr>
      </w:pPr>
      <w:r w:rsidRPr="00BF2793">
        <w:rPr>
          <w:rFonts w:ascii="Arial" w:hAnsi="Arial"/>
          <w:color w:val="000000" w:themeColor="text1"/>
        </w:rPr>
        <w:lastRenderedPageBreak/>
        <w:t>The Supplier acknowledges that:</w:t>
      </w:r>
    </w:p>
    <w:p w14:paraId="57DB1F4A" w14:textId="77777777" w:rsidR="008D0A60" w:rsidRPr="00BF2793" w:rsidRDefault="004E6F06" w:rsidP="00AC1DE2">
      <w:pPr>
        <w:pStyle w:val="GPSL3numberedclause"/>
        <w:rPr>
          <w:rFonts w:ascii="Arial" w:hAnsi="Arial"/>
          <w:color w:val="000000" w:themeColor="text1"/>
        </w:rPr>
      </w:pPr>
      <w:r w:rsidRPr="00BF2793">
        <w:rPr>
          <w:rFonts w:ascii="Arial" w:hAnsi="Arial"/>
          <w:iCs/>
          <w:color w:val="000000" w:themeColor="text1"/>
        </w:rPr>
        <w:t>t</w:t>
      </w:r>
      <w:r w:rsidR="00093306" w:rsidRPr="00BF2793">
        <w:rPr>
          <w:rFonts w:ascii="Arial" w:hAnsi="Arial"/>
          <w:iCs/>
          <w:color w:val="000000" w:themeColor="text1"/>
        </w:rPr>
        <w:t xml:space="preserve">he Customer has delivered or made available to the Supplier all of the </w:t>
      </w:r>
      <w:r w:rsidR="00093306" w:rsidRPr="00BF2793">
        <w:rPr>
          <w:rFonts w:ascii="Arial" w:hAnsi="Arial"/>
          <w:color w:val="000000" w:themeColor="text1"/>
        </w:rPr>
        <w:t xml:space="preserve">information and documents that the Supplier considers necessary or relevant for the performance of its obligations under this </w:t>
      </w:r>
      <w:proofErr w:type="gramStart"/>
      <w:r w:rsidR="00890A36" w:rsidRPr="00BF2793">
        <w:rPr>
          <w:rFonts w:ascii="Arial" w:hAnsi="Arial"/>
          <w:color w:val="000000" w:themeColor="text1"/>
        </w:rPr>
        <w:t xml:space="preserve">Contract </w:t>
      </w:r>
      <w:r w:rsidR="00093306" w:rsidRPr="00BF2793">
        <w:rPr>
          <w:rFonts w:ascii="Arial" w:hAnsi="Arial"/>
          <w:color w:val="000000" w:themeColor="text1"/>
        </w:rPr>
        <w:t>;</w:t>
      </w:r>
      <w:proofErr w:type="gramEnd"/>
    </w:p>
    <w:p w14:paraId="0C4C4303" w14:textId="77777777" w:rsidR="00C9243A" w:rsidRPr="00BF2793" w:rsidRDefault="00093306" w:rsidP="00AC1DE2">
      <w:pPr>
        <w:pStyle w:val="GPSL3numberedclause"/>
        <w:rPr>
          <w:rFonts w:ascii="Arial" w:hAnsi="Arial"/>
          <w:color w:val="000000" w:themeColor="text1"/>
        </w:rPr>
      </w:pPr>
      <w:r w:rsidRPr="00BF2793">
        <w:rPr>
          <w:rFonts w:ascii="Arial" w:hAnsi="Arial"/>
          <w:color w:val="000000" w:themeColor="text1"/>
        </w:rPr>
        <w:t xml:space="preserve">it has made its own enquiries to satisfy itself as to the accuracy and adequacy of the Due Diligence Information; </w:t>
      </w:r>
    </w:p>
    <w:p w14:paraId="64B3777F" w14:textId="77777777" w:rsidR="00D17D80" w:rsidRPr="00BF2793" w:rsidRDefault="00093306" w:rsidP="00AC1DE2">
      <w:pPr>
        <w:pStyle w:val="GPSL3numberedclause"/>
        <w:rPr>
          <w:rFonts w:ascii="Arial" w:hAnsi="Arial"/>
          <w:color w:val="000000" w:themeColor="text1"/>
        </w:rPr>
      </w:pPr>
      <w:r w:rsidRPr="00BF2793">
        <w:rPr>
          <w:rFonts w:ascii="Arial" w:hAnsi="Arial"/>
          <w:color w:val="000000" w:themeColor="text1"/>
        </w:rPr>
        <w:t xml:space="preserve">it has raised all relevant due diligence questions with the Customer before the </w:t>
      </w:r>
      <w:r w:rsidR="007C3DE3" w:rsidRPr="00BF2793">
        <w:rPr>
          <w:rFonts w:ascii="Arial" w:hAnsi="Arial"/>
          <w:color w:val="000000" w:themeColor="text1"/>
        </w:rPr>
        <w:t>Contract Commencement Date</w:t>
      </w:r>
      <w:r w:rsidR="00D17D80" w:rsidRPr="00BF2793">
        <w:rPr>
          <w:rFonts w:ascii="Arial" w:hAnsi="Arial"/>
          <w:color w:val="000000" w:themeColor="text1"/>
        </w:rPr>
        <w:t>;</w:t>
      </w:r>
    </w:p>
    <w:p w14:paraId="53FC1FD2" w14:textId="77777777" w:rsidR="00E13960" w:rsidRPr="00BF2793" w:rsidRDefault="00545664" w:rsidP="00AC1DE2">
      <w:pPr>
        <w:pStyle w:val="GPSL3numberedclause"/>
        <w:rPr>
          <w:rFonts w:ascii="Arial" w:hAnsi="Arial"/>
          <w:color w:val="000000" w:themeColor="text1"/>
        </w:rPr>
      </w:pPr>
      <w:r w:rsidRPr="00BF2793">
        <w:rPr>
          <w:rFonts w:ascii="Arial" w:hAnsi="Arial"/>
          <w:color w:val="000000" w:themeColor="text1"/>
        </w:rPr>
        <w:t xml:space="preserve">it </w:t>
      </w:r>
      <w:r w:rsidR="00F46993" w:rsidRPr="00BF2793">
        <w:rPr>
          <w:rFonts w:ascii="Arial" w:hAnsi="Arial"/>
          <w:color w:val="000000" w:themeColor="text1"/>
        </w:rPr>
        <w:t>has</w:t>
      </w:r>
      <w:r w:rsidR="00AD7F8F" w:rsidRPr="00BF2793">
        <w:rPr>
          <w:rFonts w:ascii="Arial" w:hAnsi="Arial"/>
          <w:color w:val="000000" w:themeColor="text1"/>
        </w:rPr>
        <w:t xml:space="preserve"> undertaken all necessary due diligence and has</w:t>
      </w:r>
      <w:r w:rsidR="00F46993" w:rsidRPr="00BF2793">
        <w:rPr>
          <w:rFonts w:ascii="Arial" w:hAnsi="Arial"/>
          <w:color w:val="000000" w:themeColor="text1"/>
        </w:rPr>
        <w:t xml:space="preserve"> entered into this </w:t>
      </w:r>
      <w:proofErr w:type="gramStart"/>
      <w:r w:rsidR="00890A36" w:rsidRPr="00BF2793">
        <w:rPr>
          <w:rFonts w:ascii="Arial" w:hAnsi="Arial"/>
          <w:color w:val="000000" w:themeColor="text1"/>
        </w:rPr>
        <w:t xml:space="preserve">Contract </w:t>
      </w:r>
      <w:r w:rsidR="00F46993" w:rsidRPr="00BF2793">
        <w:rPr>
          <w:rFonts w:ascii="Arial" w:hAnsi="Arial"/>
          <w:color w:val="000000" w:themeColor="text1"/>
        </w:rPr>
        <w:t xml:space="preserve"> in</w:t>
      </w:r>
      <w:proofErr w:type="gramEnd"/>
      <w:r w:rsidR="00F46993" w:rsidRPr="00BF2793">
        <w:rPr>
          <w:rFonts w:ascii="Arial" w:hAnsi="Arial"/>
          <w:color w:val="000000" w:themeColor="text1"/>
        </w:rPr>
        <w:t xml:space="preserve"> reliance on its own due diligence alone</w:t>
      </w:r>
      <w:r w:rsidR="003A4E77" w:rsidRPr="00BF2793">
        <w:rPr>
          <w:rFonts w:ascii="Arial" w:hAnsi="Arial"/>
          <w:color w:val="000000" w:themeColor="text1"/>
        </w:rPr>
        <w:t>;</w:t>
      </w:r>
      <w:r w:rsidR="008701A1" w:rsidRPr="00BF2793">
        <w:rPr>
          <w:rFonts w:ascii="Arial" w:hAnsi="Arial"/>
          <w:color w:val="000000" w:themeColor="text1"/>
        </w:rPr>
        <w:t xml:space="preserve"> </w:t>
      </w:r>
      <w:r w:rsidR="003A4E77" w:rsidRPr="00BF2793">
        <w:rPr>
          <w:rFonts w:ascii="Arial" w:hAnsi="Arial"/>
          <w:color w:val="000000" w:themeColor="text1"/>
        </w:rPr>
        <w:t>and</w:t>
      </w:r>
      <w:r w:rsidR="00F46993" w:rsidRPr="00BF2793">
        <w:rPr>
          <w:rFonts w:ascii="Arial" w:hAnsi="Arial"/>
          <w:color w:val="000000" w:themeColor="text1"/>
        </w:rPr>
        <w:t xml:space="preserve"> </w:t>
      </w:r>
      <w:r w:rsidR="00093306" w:rsidRPr="00BF2793">
        <w:rPr>
          <w:rFonts w:ascii="Arial" w:hAnsi="Arial"/>
          <w:color w:val="000000" w:themeColor="text1"/>
        </w:rPr>
        <w:t xml:space="preserve"> </w:t>
      </w:r>
    </w:p>
    <w:p w14:paraId="0A5DAF95" w14:textId="77777777" w:rsidR="00C9243A" w:rsidRPr="00BF2793" w:rsidRDefault="001D79F5" w:rsidP="00AC1DE2">
      <w:pPr>
        <w:pStyle w:val="GPSL3numberedclause"/>
        <w:rPr>
          <w:rFonts w:ascii="Arial" w:hAnsi="Arial"/>
          <w:color w:val="000000" w:themeColor="text1"/>
        </w:rPr>
      </w:pPr>
      <w:r w:rsidRPr="00BF2793">
        <w:rPr>
          <w:rFonts w:ascii="Arial" w:hAnsi="Arial"/>
          <w:color w:val="000000" w:themeColor="text1"/>
        </w:rPr>
        <w:t>it</w:t>
      </w:r>
      <w:r w:rsidR="004C6770" w:rsidRPr="00BF2793">
        <w:rPr>
          <w:rFonts w:ascii="Arial" w:hAnsi="Arial"/>
          <w:color w:val="000000" w:themeColor="text1"/>
        </w:rPr>
        <w:t xml:space="preserve"> shall not be excused from the performance of any of its obligations under this </w:t>
      </w:r>
      <w:proofErr w:type="gramStart"/>
      <w:r w:rsidR="00890A36" w:rsidRPr="00BF2793">
        <w:rPr>
          <w:rFonts w:ascii="Arial" w:hAnsi="Arial"/>
          <w:color w:val="000000" w:themeColor="text1"/>
        </w:rPr>
        <w:t xml:space="preserve">Contract </w:t>
      </w:r>
      <w:r w:rsidR="004C6770" w:rsidRPr="00BF2793">
        <w:rPr>
          <w:rFonts w:ascii="Arial" w:hAnsi="Arial"/>
          <w:color w:val="000000" w:themeColor="text1"/>
        </w:rPr>
        <w:t xml:space="preserve"> on</w:t>
      </w:r>
      <w:proofErr w:type="gramEnd"/>
      <w:r w:rsidR="004C6770" w:rsidRPr="00BF2793">
        <w:rPr>
          <w:rFonts w:ascii="Arial" w:hAnsi="Arial"/>
          <w:color w:val="000000" w:themeColor="text1"/>
        </w:rPr>
        <w:t xml:space="preserve"> the grounds of, nor shall the Supplier be entitled to recover any additional costs or charges, arising as a result of</w:t>
      </w:r>
      <w:r w:rsidR="00543976" w:rsidRPr="00BF2793">
        <w:rPr>
          <w:rFonts w:ascii="Arial" w:hAnsi="Arial"/>
          <w:color w:val="000000" w:themeColor="text1"/>
        </w:rPr>
        <w:t xml:space="preserve"> any</w:t>
      </w:r>
      <w:r w:rsidR="004C6770" w:rsidRPr="00BF2793">
        <w:rPr>
          <w:rFonts w:ascii="Arial" w:hAnsi="Arial"/>
          <w:color w:val="000000" w:themeColor="text1"/>
        </w:rPr>
        <w:t>:</w:t>
      </w:r>
    </w:p>
    <w:p w14:paraId="47259702" w14:textId="77777777" w:rsidR="00E13960" w:rsidRPr="00BF2793" w:rsidRDefault="002A1574" w:rsidP="00AC1DE2">
      <w:pPr>
        <w:pStyle w:val="GPSL4numberedclause"/>
        <w:rPr>
          <w:rFonts w:ascii="Arial" w:hAnsi="Arial"/>
          <w:color w:val="000000" w:themeColor="text1"/>
          <w:szCs w:val="22"/>
        </w:rPr>
      </w:pPr>
      <w:r w:rsidRPr="00BF2793">
        <w:rPr>
          <w:rFonts w:ascii="Arial" w:hAnsi="Arial"/>
          <w:color w:val="000000" w:themeColor="text1"/>
          <w:szCs w:val="22"/>
        </w:rPr>
        <w:t xml:space="preserve">misinterpretation of the requirements of the Customer in the </w:t>
      </w:r>
      <w:r w:rsidR="007C3DE3" w:rsidRPr="00BF2793">
        <w:rPr>
          <w:rFonts w:ascii="Arial" w:hAnsi="Arial"/>
          <w:color w:val="000000" w:themeColor="text1"/>
          <w:szCs w:val="22"/>
        </w:rPr>
        <w:t>Contract Order Form</w:t>
      </w:r>
      <w:r w:rsidRPr="00BF2793">
        <w:rPr>
          <w:rFonts w:ascii="Arial" w:hAnsi="Arial"/>
          <w:color w:val="000000" w:themeColor="text1"/>
          <w:szCs w:val="22"/>
        </w:rPr>
        <w:t xml:space="preserve"> or elsewhere in this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w:t>
      </w:r>
      <w:proofErr w:type="gramEnd"/>
      <w:r w:rsidRPr="00BF2793">
        <w:rPr>
          <w:rFonts w:ascii="Arial" w:hAnsi="Arial"/>
          <w:color w:val="000000" w:themeColor="text1"/>
          <w:szCs w:val="22"/>
        </w:rPr>
        <w:t xml:space="preserve"> </w:t>
      </w:r>
    </w:p>
    <w:p w14:paraId="081F0431" w14:textId="77777777" w:rsidR="00C9243A" w:rsidRPr="00BF2793" w:rsidRDefault="004C6770" w:rsidP="00AC1DE2">
      <w:pPr>
        <w:pStyle w:val="GPSL4numberedclause"/>
        <w:rPr>
          <w:rFonts w:ascii="Arial" w:hAnsi="Arial"/>
          <w:color w:val="000000" w:themeColor="text1"/>
          <w:szCs w:val="22"/>
        </w:rPr>
      </w:pPr>
      <w:r w:rsidRPr="00BF2793">
        <w:rPr>
          <w:rFonts w:ascii="Arial" w:hAnsi="Arial"/>
          <w:color w:val="000000" w:themeColor="text1"/>
          <w:szCs w:val="22"/>
        </w:rPr>
        <w:t>failure by the Supplier to satisfy itself as to the accuracy and/or adequacy o</w:t>
      </w:r>
      <w:r w:rsidR="00F76949" w:rsidRPr="00BF2793">
        <w:rPr>
          <w:rFonts w:ascii="Arial" w:hAnsi="Arial"/>
          <w:color w:val="000000" w:themeColor="text1"/>
          <w:szCs w:val="22"/>
        </w:rPr>
        <w:t>f the Due Diligence Information; and/or</w:t>
      </w:r>
    </w:p>
    <w:p w14:paraId="28F084D3" w14:textId="77777777" w:rsidR="00F76949" w:rsidRPr="00BF2793" w:rsidRDefault="00F76949" w:rsidP="00AC1DE2">
      <w:pPr>
        <w:pStyle w:val="GPSL4numberedclause"/>
        <w:rPr>
          <w:rFonts w:ascii="Arial" w:hAnsi="Arial"/>
          <w:color w:val="000000" w:themeColor="text1"/>
          <w:szCs w:val="22"/>
        </w:rPr>
      </w:pPr>
      <w:r w:rsidRPr="00BF2793">
        <w:rPr>
          <w:rFonts w:ascii="Arial" w:hAnsi="Arial"/>
          <w:color w:val="000000" w:themeColor="text1"/>
          <w:szCs w:val="22"/>
        </w:rPr>
        <w:t>failure by the Supplier to undertake its own due diligence.</w:t>
      </w:r>
    </w:p>
    <w:p w14:paraId="2E244EE5" w14:textId="77777777" w:rsidR="008D0A60" w:rsidRPr="00BF2793" w:rsidRDefault="00A657C3" w:rsidP="00882F8C">
      <w:pPr>
        <w:pStyle w:val="GPSL1CLAUSEHEADING"/>
        <w:rPr>
          <w:rFonts w:ascii="Arial" w:hAnsi="Arial"/>
          <w:color w:val="000000" w:themeColor="text1"/>
        </w:rPr>
      </w:pPr>
      <w:bookmarkStart w:id="101" w:name="_Toc487453437"/>
      <w:r w:rsidRPr="00BF2793">
        <w:rPr>
          <w:rFonts w:ascii="Arial" w:hAnsi="Arial"/>
          <w:color w:val="000000" w:themeColor="text1"/>
        </w:rPr>
        <w:t>REPRESENTATIONS AND WARRANTIES</w:t>
      </w:r>
      <w:bookmarkEnd w:id="101"/>
      <w:r w:rsidRPr="00BF2793">
        <w:rPr>
          <w:rFonts w:ascii="Arial" w:hAnsi="Arial"/>
          <w:color w:val="000000" w:themeColor="text1"/>
        </w:rPr>
        <w:t xml:space="preserve"> </w:t>
      </w:r>
    </w:p>
    <w:p w14:paraId="41F38287" w14:textId="77777777" w:rsidR="008D0A60" w:rsidRPr="00BF2793" w:rsidRDefault="002A1574" w:rsidP="00AC1DE2">
      <w:pPr>
        <w:pStyle w:val="GPSL2numberedclause"/>
        <w:rPr>
          <w:rFonts w:ascii="Arial" w:hAnsi="Arial"/>
          <w:color w:val="000000" w:themeColor="text1"/>
        </w:rPr>
      </w:pPr>
      <w:bookmarkStart w:id="102" w:name="_Ref358210076"/>
      <w:r w:rsidRPr="00BF2793">
        <w:rPr>
          <w:rFonts w:ascii="Arial" w:hAnsi="Arial"/>
          <w:color w:val="000000" w:themeColor="text1"/>
        </w:rPr>
        <w:t>Each Party represents and warranties that:</w:t>
      </w:r>
      <w:bookmarkEnd w:id="102"/>
    </w:p>
    <w:p w14:paraId="35E35EFE" w14:textId="77777777" w:rsidR="008D0A60" w:rsidRPr="00BF2793" w:rsidRDefault="002A1574" w:rsidP="00AC1DE2">
      <w:pPr>
        <w:pStyle w:val="GPSL3numberedclause"/>
        <w:rPr>
          <w:rFonts w:ascii="Arial" w:hAnsi="Arial"/>
          <w:color w:val="000000" w:themeColor="text1"/>
        </w:rPr>
      </w:pPr>
      <w:r w:rsidRPr="00BF2793">
        <w:rPr>
          <w:rFonts w:ascii="Arial" w:hAnsi="Arial"/>
          <w:color w:val="000000" w:themeColor="text1"/>
        </w:rPr>
        <w:t xml:space="preserve">it has full capacity and authority to enter into and to perform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w:t>
      </w:r>
      <w:proofErr w:type="gramEnd"/>
      <w:r w:rsidRPr="00BF2793">
        <w:rPr>
          <w:rFonts w:ascii="Arial" w:hAnsi="Arial"/>
          <w:color w:val="000000" w:themeColor="text1"/>
        </w:rPr>
        <w:t xml:space="preserve"> </w:t>
      </w:r>
    </w:p>
    <w:p w14:paraId="6EC009F7" w14:textId="77777777" w:rsidR="00C9243A" w:rsidRPr="00BF2793" w:rsidRDefault="002A1574" w:rsidP="00AC1DE2">
      <w:pPr>
        <w:pStyle w:val="GPSL3numberedclause"/>
        <w:rPr>
          <w:rFonts w:ascii="Arial" w:hAnsi="Arial"/>
          <w:color w:val="000000" w:themeColor="text1"/>
        </w:rPr>
      </w:pPr>
      <w:r w:rsidRPr="00BF2793">
        <w:rPr>
          <w:rFonts w:ascii="Arial" w:hAnsi="Arial"/>
          <w:iCs/>
          <w:color w:val="000000" w:themeColor="text1"/>
        </w:rPr>
        <w:t>this</w:t>
      </w:r>
      <w:r w:rsidRPr="00BF2793">
        <w:rPr>
          <w:rFonts w:ascii="Arial" w:hAnsi="Arial"/>
          <w:color w:val="000000" w:themeColor="text1"/>
        </w:rPr>
        <w:t xml:space="preserve">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is</w:t>
      </w:r>
      <w:proofErr w:type="gramEnd"/>
      <w:r w:rsidRPr="00BF2793">
        <w:rPr>
          <w:rFonts w:ascii="Arial" w:hAnsi="Arial"/>
          <w:color w:val="000000" w:themeColor="text1"/>
        </w:rPr>
        <w:t xml:space="preserve"> executed by its duly authorised representative;</w:t>
      </w:r>
    </w:p>
    <w:p w14:paraId="584B44D0" w14:textId="77777777" w:rsidR="00C9243A" w:rsidRPr="00BF2793" w:rsidRDefault="002A1574" w:rsidP="00AC1DE2">
      <w:pPr>
        <w:pStyle w:val="GPSL3numberedclause"/>
        <w:rPr>
          <w:rFonts w:ascii="Arial" w:hAnsi="Arial"/>
          <w:color w:val="000000" w:themeColor="text1"/>
        </w:rPr>
      </w:pPr>
      <w:r w:rsidRPr="00BF2793">
        <w:rPr>
          <w:rFonts w:ascii="Arial" w:hAnsi="Arial"/>
          <w:iCs/>
          <w:color w:val="000000" w:themeColor="text1"/>
        </w:rPr>
        <w:t>there</w:t>
      </w:r>
      <w:r w:rsidRPr="00BF2793">
        <w:rPr>
          <w:rFonts w:ascii="Arial" w:hAnsi="Arial"/>
          <w:color w:val="000000" w:themeColor="text1"/>
        </w:rPr>
        <w:t xml:space="preserve"> are no actions, suits or proceedings or regulatory investigations before any court or administrative body or arbitration tribunal pending or, to its knowledge, threatened against it (or, in the case of the Supplier, any of its Affiliates) that might affect its ability to perform its obligations under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w:t>
      </w:r>
      <w:proofErr w:type="gramEnd"/>
      <w:r w:rsidRPr="00BF2793">
        <w:rPr>
          <w:rFonts w:ascii="Arial" w:hAnsi="Arial"/>
          <w:color w:val="000000" w:themeColor="text1"/>
        </w:rPr>
        <w:t xml:space="preserve"> and</w:t>
      </w:r>
    </w:p>
    <w:p w14:paraId="5A9BB19C" w14:textId="77777777" w:rsidR="00C9243A" w:rsidRPr="00BF2793" w:rsidRDefault="002A1574" w:rsidP="00AC1DE2">
      <w:pPr>
        <w:pStyle w:val="GPSL3numberedclause"/>
        <w:rPr>
          <w:rFonts w:ascii="Arial" w:hAnsi="Arial"/>
          <w:color w:val="000000" w:themeColor="text1"/>
        </w:rPr>
      </w:pPr>
      <w:r w:rsidRPr="00BF2793">
        <w:rPr>
          <w:rFonts w:ascii="Arial" w:hAnsi="Arial"/>
          <w:color w:val="000000" w:themeColor="text1"/>
        </w:rPr>
        <w:t xml:space="preserve">its obligations under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constitute</w:t>
      </w:r>
      <w:proofErr w:type="gramEnd"/>
      <w:r w:rsidRPr="00BF2793">
        <w:rPr>
          <w:rFonts w:ascii="Arial" w:hAnsi="Arial"/>
          <w:color w:val="000000" w:themeColor="text1"/>
        </w:rPr>
        <w:t xml:space="preserv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w:t>
      </w:r>
      <w:r w:rsidR="00902125" w:rsidRPr="00BF2793">
        <w:rPr>
          <w:rFonts w:ascii="Arial" w:hAnsi="Arial"/>
          <w:color w:val="000000" w:themeColor="text1"/>
        </w:rPr>
        <w:t>L</w:t>
      </w:r>
      <w:r w:rsidRPr="00BF2793">
        <w:rPr>
          <w:rFonts w:ascii="Arial" w:hAnsi="Arial"/>
          <w:color w:val="000000" w:themeColor="text1"/>
        </w:rPr>
        <w:t>aw).</w:t>
      </w:r>
    </w:p>
    <w:p w14:paraId="21F9838B" w14:textId="77777777" w:rsidR="008D0A60" w:rsidRPr="00BF2793" w:rsidRDefault="002A1574" w:rsidP="00AC1DE2">
      <w:pPr>
        <w:pStyle w:val="GPSL2numberedclause"/>
        <w:rPr>
          <w:rFonts w:ascii="Arial" w:hAnsi="Arial"/>
          <w:color w:val="000000" w:themeColor="text1"/>
        </w:rPr>
      </w:pPr>
      <w:bookmarkStart w:id="103" w:name="_Ref358969714"/>
      <w:r w:rsidRPr="00BF2793">
        <w:rPr>
          <w:rFonts w:ascii="Arial" w:hAnsi="Arial"/>
          <w:color w:val="000000" w:themeColor="text1"/>
        </w:rPr>
        <w:t>The Supplier represents and warrants that:</w:t>
      </w:r>
      <w:bookmarkEnd w:id="103"/>
    </w:p>
    <w:p w14:paraId="7C38251D" w14:textId="77777777" w:rsidR="008D0A60" w:rsidRPr="00BF2793" w:rsidRDefault="002A1574" w:rsidP="00AC1DE2">
      <w:pPr>
        <w:pStyle w:val="GPSL3numberedclause"/>
        <w:rPr>
          <w:rFonts w:ascii="Arial" w:hAnsi="Arial"/>
          <w:color w:val="000000" w:themeColor="text1"/>
        </w:rPr>
      </w:pPr>
      <w:r w:rsidRPr="00BF2793">
        <w:rPr>
          <w:rFonts w:ascii="Arial" w:hAnsi="Arial"/>
          <w:color w:val="000000" w:themeColor="text1"/>
        </w:rPr>
        <w:t xml:space="preserve">it is validly incorporated, organised and subsisting in accordance with the Laws of its place of incorporation; </w:t>
      </w:r>
    </w:p>
    <w:p w14:paraId="10F4BD87" w14:textId="77777777" w:rsidR="00E13960" w:rsidRPr="00BF2793" w:rsidRDefault="002A1574" w:rsidP="00AC1DE2">
      <w:pPr>
        <w:pStyle w:val="GPSL3numberedclause"/>
        <w:rPr>
          <w:rFonts w:ascii="Arial" w:hAnsi="Arial"/>
          <w:color w:val="000000" w:themeColor="text1"/>
        </w:rPr>
      </w:pPr>
      <w:r w:rsidRPr="00BF2793">
        <w:rPr>
          <w:rFonts w:ascii="Arial" w:hAnsi="Arial"/>
          <w:color w:val="000000" w:themeColor="text1"/>
        </w:rPr>
        <w:t xml:space="preserve">it has all necessary consents (including, where its procedures so require, the consent of its Parent Company) and regulatory approvals to enter into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w:t>
      </w:r>
      <w:proofErr w:type="gramEnd"/>
    </w:p>
    <w:p w14:paraId="18179E6A" w14:textId="77777777" w:rsidR="00C9243A" w:rsidRPr="00BF2793" w:rsidRDefault="002A1574" w:rsidP="00AC1DE2">
      <w:pPr>
        <w:pStyle w:val="GPSL3numberedclause"/>
        <w:rPr>
          <w:rFonts w:ascii="Arial" w:hAnsi="Arial"/>
          <w:color w:val="000000" w:themeColor="text1"/>
        </w:rPr>
      </w:pPr>
      <w:r w:rsidRPr="00BF2793">
        <w:rPr>
          <w:rFonts w:ascii="Arial" w:hAnsi="Arial"/>
          <w:color w:val="000000" w:themeColor="text1"/>
        </w:rPr>
        <w:lastRenderedPageBreak/>
        <w:t xml:space="preserve">its execution, delivery and performance of its obligations under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does</w:t>
      </w:r>
      <w:proofErr w:type="gramEnd"/>
      <w:r w:rsidRPr="00BF2793">
        <w:rPr>
          <w:rFonts w:ascii="Arial" w:hAnsi="Arial"/>
          <w:color w:val="000000" w:themeColor="text1"/>
        </w:rPr>
        <w:t xml:space="preserve"> not and will not constitute a breach of any Law or obligation applicable to it and does not and will not cause or result in a Default under any agreement by which it is bound;</w:t>
      </w:r>
    </w:p>
    <w:p w14:paraId="5D250F17" w14:textId="77777777" w:rsidR="00C9243A" w:rsidRPr="00BF2793" w:rsidRDefault="002A1574" w:rsidP="00AC1DE2">
      <w:pPr>
        <w:pStyle w:val="GPSL3numberedclause"/>
        <w:rPr>
          <w:rFonts w:ascii="Arial" w:hAnsi="Arial"/>
          <w:color w:val="000000" w:themeColor="text1"/>
        </w:rPr>
      </w:pPr>
      <w:r w:rsidRPr="00BF2793">
        <w:rPr>
          <w:rFonts w:ascii="Arial" w:hAnsi="Arial"/>
          <w:color w:val="000000" w:themeColor="text1"/>
        </w:rPr>
        <w:t xml:space="preserve">as at the </w:t>
      </w:r>
      <w:r w:rsidR="007C3DE3" w:rsidRPr="00BF2793">
        <w:rPr>
          <w:rFonts w:ascii="Arial" w:hAnsi="Arial"/>
          <w:color w:val="000000" w:themeColor="text1"/>
        </w:rPr>
        <w:t>Contract Commencement Date</w:t>
      </w:r>
      <w:r w:rsidRPr="00BF2793">
        <w:rPr>
          <w:rFonts w:ascii="Arial" w:hAnsi="Arial"/>
          <w:color w:val="000000" w:themeColor="text1"/>
        </w:rPr>
        <w:t>, all written statements and representations in any written submissions made by the Supplier as part of the procurement process, its Tender</w:t>
      </w:r>
      <w:r w:rsidR="00AF154B" w:rsidRPr="00BF2793">
        <w:rPr>
          <w:rFonts w:ascii="Arial" w:hAnsi="Arial"/>
          <w:color w:val="000000" w:themeColor="text1"/>
        </w:rPr>
        <w:t xml:space="preserve">, </w:t>
      </w:r>
      <w:r w:rsidR="007C3DE3" w:rsidRPr="00BF2793">
        <w:rPr>
          <w:rFonts w:ascii="Arial" w:hAnsi="Arial"/>
          <w:color w:val="000000" w:themeColor="text1"/>
        </w:rPr>
        <w:t>Contract Tender</w:t>
      </w:r>
      <w:r w:rsidR="00F127B4" w:rsidRPr="00BF2793">
        <w:rPr>
          <w:rFonts w:ascii="Arial" w:hAnsi="Arial"/>
          <w:color w:val="000000" w:themeColor="text1"/>
        </w:rPr>
        <w:t xml:space="preserve"> </w:t>
      </w:r>
      <w:r w:rsidRPr="00BF2793">
        <w:rPr>
          <w:rFonts w:ascii="Arial" w:hAnsi="Arial"/>
          <w:color w:val="000000" w:themeColor="text1"/>
        </w:rPr>
        <w:t xml:space="preserve">and any other documents submitted remain true and accurate except to the extent that such statements and representations have been superseded or varied by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w:t>
      </w:r>
      <w:proofErr w:type="gramEnd"/>
    </w:p>
    <w:p w14:paraId="71C0C33D" w14:textId="77777777" w:rsidR="00C9243A" w:rsidRPr="00BF2793" w:rsidRDefault="00024F4C" w:rsidP="00AC1DE2">
      <w:pPr>
        <w:pStyle w:val="GPSL3numberedclause"/>
        <w:rPr>
          <w:rFonts w:ascii="Arial" w:hAnsi="Arial"/>
          <w:color w:val="000000" w:themeColor="text1"/>
        </w:rPr>
      </w:pPr>
      <w:bookmarkStart w:id="104" w:name="_Ref364759373"/>
      <w:r w:rsidRPr="00BF2793">
        <w:rPr>
          <w:rFonts w:ascii="Arial" w:hAnsi="Arial"/>
          <w:bCs/>
          <w:color w:val="000000" w:themeColor="text1"/>
        </w:rPr>
        <w:t xml:space="preserve">if the </w:t>
      </w:r>
      <w:proofErr w:type="gramStart"/>
      <w:r w:rsidR="00890A36" w:rsidRPr="00BF2793">
        <w:rPr>
          <w:rFonts w:ascii="Arial" w:hAnsi="Arial"/>
          <w:bCs/>
          <w:color w:val="000000" w:themeColor="text1"/>
        </w:rPr>
        <w:t xml:space="preserve">Contract </w:t>
      </w:r>
      <w:r w:rsidRPr="00BF2793">
        <w:rPr>
          <w:rFonts w:ascii="Arial" w:hAnsi="Arial"/>
          <w:bCs/>
          <w:color w:val="000000" w:themeColor="text1"/>
        </w:rPr>
        <w:t xml:space="preserve"> Charges</w:t>
      </w:r>
      <w:proofErr w:type="gramEnd"/>
      <w:r w:rsidRPr="00BF2793">
        <w:rPr>
          <w:rFonts w:ascii="Arial" w:hAnsi="Arial"/>
          <w:bCs/>
          <w:color w:val="000000" w:themeColor="text1"/>
        </w:rPr>
        <w:t xml:space="preserve"> payable under this </w:t>
      </w:r>
      <w:r w:rsidR="00890A36" w:rsidRPr="00BF2793">
        <w:rPr>
          <w:rFonts w:ascii="Arial" w:hAnsi="Arial"/>
          <w:bCs/>
          <w:color w:val="000000" w:themeColor="text1"/>
        </w:rPr>
        <w:t xml:space="preserve">Contract </w:t>
      </w:r>
      <w:r w:rsidRPr="00BF2793">
        <w:rPr>
          <w:rFonts w:ascii="Arial" w:hAnsi="Arial"/>
          <w:bCs/>
          <w:color w:val="000000" w:themeColor="text1"/>
        </w:rPr>
        <w:t xml:space="preserve"> exceed or are likely to exceed five (5) million pounds</w:t>
      </w:r>
      <w:r w:rsidRPr="00BF2793">
        <w:rPr>
          <w:rFonts w:ascii="Arial" w:hAnsi="Arial"/>
          <w:color w:val="000000" w:themeColor="text1"/>
        </w:rPr>
        <w:t xml:space="preserve">, </w:t>
      </w:r>
      <w:r w:rsidR="002A1574" w:rsidRPr="00BF2793">
        <w:rPr>
          <w:rFonts w:ascii="Arial" w:hAnsi="Arial"/>
          <w:color w:val="000000" w:themeColor="text1"/>
        </w:rPr>
        <w:t xml:space="preserve">as </w:t>
      </w:r>
      <w:r w:rsidR="002A1574" w:rsidRPr="00BF2793">
        <w:rPr>
          <w:rFonts w:ascii="Arial" w:hAnsi="Arial"/>
          <w:iCs/>
          <w:color w:val="000000" w:themeColor="text1"/>
        </w:rPr>
        <w:t>at</w:t>
      </w:r>
      <w:r w:rsidR="002A1574" w:rsidRPr="00BF2793">
        <w:rPr>
          <w:rFonts w:ascii="Arial" w:hAnsi="Arial"/>
          <w:color w:val="000000" w:themeColor="text1"/>
        </w:rPr>
        <w:t xml:space="preserve"> the </w:t>
      </w:r>
      <w:r w:rsidR="007C3DE3" w:rsidRPr="00BF2793">
        <w:rPr>
          <w:rFonts w:ascii="Arial" w:hAnsi="Arial"/>
          <w:color w:val="000000" w:themeColor="text1"/>
        </w:rPr>
        <w:t>Contract Commencement Date</w:t>
      </w:r>
      <w:r w:rsidR="002A1574" w:rsidRPr="00BF2793">
        <w:rPr>
          <w:rFonts w:ascii="Arial" w:hAnsi="Arial"/>
          <w:color w:val="000000" w:themeColor="text1"/>
        </w:rPr>
        <w:t xml:space="preserve"> it has notified the </w:t>
      </w:r>
      <w:r w:rsidR="00BC386B" w:rsidRPr="00BF2793">
        <w:rPr>
          <w:rFonts w:ascii="Arial" w:hAnsi="Arial"/>
          <w:color w:val="000000" w:themeColor="text1"/>
        </w:rPr>
        <w:t>Customer</w:t>
      </w:r>
      <w:r w:rsidR="002A1574" w:rsidRPr="00BF2793">
        <w:rPr>
          <w:rFonts w:ascii="Arial" w:hAnsi="Arial"/>
          <w:color w:val="000000" w:themeColor="text1"/>
        </w:rPr>
        <w:t xml:space="preserve"> in writing of any Occasions of Tax Non-Compliance</w:t>
      </w:r>
      <w:r w:rsidR="005247AE" w:rsidRPr="00BF2793">
        <w:rPr>
          <w:rFonts w:ascii="Arial" w:hAnsi="Arial"/>
          <w:bCs/>
          <w:color w:val="000000" w:themeColor="text1"/>
        </w:rPr>
        <w:t xml:space="preserve"> or any litigation that it is involved in connection with any Occasions of Tax Non Compliance</w:t>
      </w:r>
      <w:r w:rsidRPr="00BF2793">
        <w:rPr>
          <w:rFonts w:ascii="Arial" w:hAnsi="Arial"/>
          <w:bCs/>
          <w:color w:val="000000" w:themeColor="text1"/>
        </w:rPr>
        <w:t xml:space="preserve">; </w:t>
      </w:r>
      <w:bookmarkEnd w:id="104"/>
    </w:p>
    <w:p w14:paraId="0B0EEBDB" w14:textId="77777777" w:rsidR="00C9243A" w:rsidRPr="00BF2793" w:rsidRDefault="002A1574" w:rsidP="00AC1DE2">
      <w:pPr>
        <w:pStyle w:val="GPSL3numberedclause"/>
        <w:rPr>
          <w:rFonts w:ascii="Arial" w:hAnsi="Arial"/>
          <w:color w:val="000000" w:themeColor="text1"/>
        </w:rPr>
      </w:pPr>
      <w:r w:rsidRPr="00BF2793">
        <w:rPr>
          <w:rFonts w:ascii="Arial" w:hAnsi="Arial"/>
          <w:color w:val="000000" w:themeColor="text1"/>
        </w:rPr>
        <w:t xml:space="preserve">it </w:t>
      </w:r>
      <w:r w:rsidRPr="00BF2793">
        <w:rPr>
          <w:rFonts w:ascii="Arial" w:hAnsi="Arial"/>
          <w:iCs/>
          <w:color w:val="000000" w:themeColor="text1"/>
        </w:rPr>
        <w:t>has</w:t>
      </w:r>
      <w:r w:rsidRPr="00BF2793">
        <w:rPr>
          <w:rFonts w:ascii="Arial" w:hAnsi="Arial"/>
          <w:color w:val="000000" w:themeColor="text1"/>
        </w:rPr>
        <w:t xml:space="preserve"> and shall continue to have all necessary rights in and to the Third Party IPR, the Supplier Background IPRs and any other materials made available by the Supplier (and/or any Sub-Contractor) to the Customer which are necessary</w:t>
      </w:r>
      <w:r w:rsidRPr="00BF2793">
        <w:rPr>
          <w:rFonts w:ascii="Arial" w:hAnsi="Arial"/>
          <w:b/>
          <w:i/>
          <w:color w:val="000000" w:themeColor="text1"/>
        </w:rPr>
        <w:t xml:space="preserve"> </w:t>
      </w:r>
      <w:r w:rsidRPr="00BF2793">
        <w:rPr>
          <w:rFonts w:ascii="Arial" w:hAnsi="Arial"/>
          <w:color w:val="000000" w:themeColor="text1"/>
        </w:rPr>
        <w:t xml:space="preserve">for the performance of the </w:t>
      </w:r>
      <w:r w:rsidR="00FF469C" w:rsidRPr="00BF2793">
        <w:rPr>
          <w:rFonts w:ascii="Arial" w:hAnsi="Arial"/>
          <w:color w:val="000000" w:themeColor="text1"/>
        </w:rPr>
        <w:t>Suppliers</w:t>
      </w:r>
      <w:r w:rsidRPr="00BF2793">
        <w:rPr>
          <w:rFonts w:ascii="Arial" w:hAnsi="Arial"/>
          <w:color w:val="000000" w:themeColor="text1"/>
        </w:rPr>
        <w:t xml:space="preserve"> obligations under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including</w:t>
      </w:r>
      <w:proofErr w:type="gramEnd"/>
      <w:r w:rsidRPr="00BF2793">
        <w:rPr>
          <w:rFonts w:ascii="Arial" w:hAnsi="Arial"/>
          <w:color w:val="000000" w:themeColor="text1"/>
        </w:rPr>
        <w:t xml:space="preserve"> the receipt of the </w:t>
      </w:r>
      <w:r w:rsidR="009E0BBE" w:rsidRPr="00BF2793">
        <w:rPr>
          <w:rFonts w:ascii="Arial" w:hAnsi="Arial"/>
          <w:color w:val="000000" w:themeColor="text1"/>
        </w:rPr>
        <w:t>Goods and/or Services</w:t>
      </w:r>
      <w:r w:rsidR="00D72735" w:rsidRPr="00BF2793">
        <w:rPr>
          <w:rFonts w:ascii="Arial" w:hAnsi="Arial"/>
          <w:color w:val="000000" w:themeColor="text1"/>
        </w:rPr>
        <w:t xml:space="preserve"> </w:t>
      </w:r>
      <w:r w:rsidRPr="00BF2793">
        <w:rPr>
          <w:rFonts w:ascii="Arial" w:hAnsi="Arial"/>
          <w:color w:val="000000" w:themeColor="text1"/>
        </w:rPr>
        <w:t>by the Customer;</w:t>
      </w:r>
    </w:p>
    <w:p w14:paraId="567AEB3A" w14:textId="77777777" w:rsidR="00814E4F" w:rsidRPr="00BF2793" w:rsidRDefault="00814E4F" w:rsidP="00AC1DE2">
      <w:pPr>
        <w:pStyle w:val="GPSL3numberedclause"/>
        <w:rPr>
          <w:rFonts w:ascii="Arial" w:hAnsi="Arial"/>
          <w:color w:val="000000" w:themeColor="text1"/>
        </w:rPr>
      </w:pPr>
      <w:r w:rsidRPr="00BF2793">
        <w:rPr>
          <w:rFonts w:ascii="Arial" w:hAnsi="Arial"/>
          <w:color w:val="000000" w:themeColor="text1"/>
        </w:rPr>
        <w:t>it shall take all steps, in accordance with Good Industry Practice, to prevent the introduction, creation or propagation of any disruptive elements (including any virus, worms and/or Trojans, spyware or other malware) into systems, data, software or the Customer’s Confidential Information (held in electronic form) owned by or under the control of, or used by, the Customer</w:t>
      </w:r>
      <w:r w:rsidR="00B75C7D" w:rsidRPr="00BF2793">
        <w:rPr>
          <w:rFonts w:ascii="Arial" w:hAnsi="Arial"/>
          <w:color w:val="000000" w:themeColor="text1"/>
        </w:rPr>
        <w:t>;</w:t>
      </w:r>
    </w:p>
    <w:p w14:paraId="449EF287" w14:textId="77777777" w:rsidR="00C9243A" w:rsidRPr="00BF2793" w:rsidRDefault="002A1574" w:rsidP="00AC1DE2">
      <w:pPr>
        <w:pStyle w:val="GPSL3numberedclause"/>
        <w:rPr>
          <w:rFonts w:ascii="Arial" w:hAnsi="Arial"/>
          <w:color w:val="000000" w:themeColor="text1"/>
        </w:rPr>
      </w:pPr>
      <w:r w:rsidRPr="00BF2793">
        <w:rPr>
          <w:rFonts w:ascii="Arial" w:hAnsi="Arial"/>
          <w:color w:val="000000" w:themeColor="text1"/>
        </w:rPr>
        <w:t xml:space="preserve">it is </w:t>
      </w:r>
      <w:r w:rsidRPr="00BF2793">
        <w:rPr>
          <w:rFonts w:ascii="Arial" w:hAnsi="Arial"/>
          <w:iCs/>
          <w:color w:val="000000" w:themeColor="text1"/>
        </w:rPr>
        <w:t>not</w:t>
      </w:r>
      <w:r w:rsidRPr="00BF2793">
        <w:rPr>
          <w:rFonts w:ascii="Arial" w:hAnsi="Arial"/>
          <w:color w:val="000000" w:themeColor="text1"/>
        </w:rPr>
        <w:t xml:space="preserve"> subject to any contractual obligation, compliance with which is likely to have a material adverse effect on its ability to perform its obligations under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w:t>
      </w:r>
      <w:proofErr w:type="gramEnd"/>
      <w:r w:rsidRPr="00BF2793">
        <w:rPr>
          <w:rFonts w:ascii="Arial" w:hAnsi="Arial"/>
          <w:color w:val="000000" w:themeColor="text1"/>
        </w:rPr>
        <w:t xml:space="preserve"> </w:t>
      </w:r>
    </w:p>
    <w:p w14:paraId="20CAF272" w14:textId="77777777" w:rsidR="00C9243A" w:rsidRPr="00BF2793" w:rsidRDefault="002A1574" w:rsidP="00AC1DE2">
      <w:pPr>
        <w:pStyle w:val="GPSL3numberedclause"/>
        <w:rPr>
          <w:rFonts w:ascii="Arial" w:hAnsi="Arial"/>
          <w:color w:val="000000" w:themeColor="text1"/>
        </w:rPr>
      </w:pPr>
      <w:r w:rsidRPr="00BF2793">
        <w:rPr>
          <w:rFonts w:ascii="Arial" w:hAnsi="Arial"/>
          <w:color w:val="000000" w:themeColor="text1"/>
        </w:rPr>
        <w:t xml:space="preserve">it is </w:t>
      </w:r>
      <w:r w:rsidRPr="00BF2793">
        <w:rPr>
          <w:rFonts w:ascii="Arial" w:hAnsi="Arial"/>
          <w:iCs/>
          <w:color w:val="000000" w:themeColor="text1"/>
        </w:rPr>
        <w:t>not</w:t>
      </w:r>
      <w:r w:rsidRPr="00BF2793">
        <w:rPr>
          <w:rFonts w:ascii="Arial" w:hAnsi="Arial"/>
          <w:color w:val="000000" w:themeColor="text1"/>
        </w:rPr>
        <w:t xml:space="preserve"> affected by an Insolvency Event and no proceedings or other steps have been taken and not discharged (nor, to the best of its knowledge, are threatened) for the winding up of the Supplier or for its dissolution or for the appointment of a receiver, administrative receiver, liquidator, manager, administrator or similar officer in relation to any of the </w:t>
      </w:r>
      <w:r w:rsidR="00FF469C" w:rsidRPr="00BF2793">
        <w:rPr>
          <w:rFonts w:ascii="Arial" w:hAnsi="Arial"/>
          <w:color w:val="000000" w:themeColor="text1"/>
        </w:rPr>
        <w:t>Suppliers</w:t>
      </w:r>
      <w:r w:rsidRPr="00BF2793">
        <w:rPr>
          <w:rFonts w:ascii="Arial" w:hAnsi="Arial"/>
          <w:color w:val="000000" w:themeColor="text1"/>
        </w:rPr>
        <w:t xml:space="preserve"> assets or revenue</w:t>
      </w:r>
      <w:r w:rsidR="003A4E77" w:rsidRPr="00BF2793">
        <w:rPr>
          <w:rFonts w:ascii="Arial" w:hAnsi="Arial"/>
          <w:color w:val="000000" w:themeColor="text1"/>
        </w:rPr>
        <w:t>; and</w:t>
      </w:r>
      <w:r w:rsidRPr="00BF2793">
        <w:rPr>
          <w:rFonts w:ascii="Arial" w:hAnsi="Arial"/>
          <w:color w:val="000000" w:themeColor="text1"/>
        </w:rPr>
        <w:t xml:space="preserve"> </w:t>
      </w:r>
    </w:p>
    <w:p w14:paraId="24C3CB3E" w14:textId="77777777" w:rsidR="00814E4F" w:rsidRPr="00BF2793" w:rsidRDefault="00814E4F" w:rsidP="00AC1DE2">
      <w:pPr>
        <w:pStyle w:val="GPSL3numberedclause"/>
        <w:rPr>
          <w:rFonts w:ascii="Arial" w:hAnsi="Arial"/>
          <w:color w:val="000000" w:themeColor="text1"/>
        </w:rPr>
      </w:pPr>
      <w:r w:rsidRPr="00BF2793">
        <w:rPr>
          <w:rFonts w:ascii="Arial" w:hAnsi="Arial"/>
          <w:color w:val="000000" w:themeColor="text1"/>
        </w:rPr>
        <w:t xml:space="preserve">for the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Period</w:t>
      </w:r>
      <w:proofErr w:type="gramEnd"/>
      <w:r w:rsidRPr="00BF2793">
        <w:rPr>
          <w:rFonts w:ascii="Arial" w:hAnsi="Arial"/>
          <w:color w:val="000000" w:themeColor="text1"/>
        </w:rPr>
        <w:t xml:space="preserve"> a</w:t>
      </w:r>
      <w:r w:rsidR="00CF6F24" w:rsidRPr="00BF2793">
        <w:rPr>
          <w:rFonts w:ascii="Arial" w:hAnsi="Arial"/>
          <w:color w:val="000000" w:themeColor="text1"/>
        </w:rPr>
        <w:t>nd for a period of twelve (12) M</w:t>
      </w:r>
      <w:r w:rsidRPr="00BF2793">
        <w:rPr>
          <w:rFonts w:ascii="Arial" w:hAnsi="Arial"/>
          <w:color w:val="000000" w:themeColor="text1"/>
        </w:rPr>
        <w:t xml:space="preserve">onths after the termination or expiry of this </w:t>
      </w:r>
      <w:r w:rsidR="00890A36" w:rsidRPr="00BF2793">
        <w:rPr>
          <w:rFonts w:ascii="Arial" w:hAnsi="Arial"/>
          <w:color w:val="000000" w:themeColor="text1"/>
        </w:rPr>
        <w:t xml:space="preserve">Contract </w:t>
      </w:r>
      <w:r w:rsidRPr="00BF2793">
        <w:rPr>
          <w:rFonts w:ascii="Arial" w:hAnsi="Arial"/>
          <w:color w:val="000000" w:themeColor="text1"/>
        </w:rPr>
        <w:t>, the Supplier shall not employ or offer employment to any staff of the Customer which ha</w:t>
      </w:r>
      <w:r w:rsidR="00B75C7D" w:rsidRPr="00BF2793">
        <w:rPr>
          <w:rFonts w:ascii="Arial" w:hAnsi="Arial"/>
          <w:color w:val="000000" w:themeColor="text1"/>
        </w:rPr>
        <w:t>ve</w:t>
      </w:r>
      <w:r w:rsidRPr="00BF2793">
        <w:rPr>
          <w:rFonts w:ascii="Arial" w:hAnsi="Arial"/>
          <w:color w:val="000000" w:themeColor="text1"/>
        </w:rPr>
        <w:t xml:space="preserve"> been associated with the provision of the Goods </w:t>
      </w:r>
      <w:r w:rsidR="009E0BBE" w:rsidRPr="00BF2793">
        <w:rPr>
          <w:rFonts w:ascii="Arial" w:hAnsi="Arial"/>
          <w:color w:val="000000" w:themeColor="text1"/>
        </w:rPr>
        <w:t>and/or Services</w:t>
      </w:r>
      <w:r w:rsidRPr="00BF2793">
        <w:rPr>
          <w:rFonts w:ascii="Arial" w:hAnsi="Arial"/>
          <w:color w:val="000000" w:themeColor="text1"/>
        </w:rPr>
        <w:t xml:space="preserve"> without Approval or the prior written consent of the Customer</w:t>
      </w:r>
      <w:r w:rsidR="001E1176" w:rsidRPr="00BF2793">
        <w:rPr>
          <w:rFonts w:ascii="Arial" w:hAnsi="Arial"/>
          <w:color w:val="000000" w:themeColor="text1"/>
        </w:rPr>
        <w:t xml:space="preserve"> which shall not be unreasonably withheld</w:t>
      </w:r>
      <w:r w:rsidR="003A4E77" w:rsidRPr="00BF2793">
        <w:rPr>
          <w:rFonts w:ascii="Arial" w:hAnsi="Arial"/>
          <w:color w:val="000000" w:themeColor="text1"/>
        </w:rPr>
        <w:t>.</w:t>
      </w:r>
      <w:r w:rsidRPr="00BF2793">
        <w:rPr>
          <w:rFonts w:ascii="Arial" w:hAnsi="Arial"/>
          <w:color w:val="000000" w:themeColor="text1"/>
        </w:rPr>
        <w:t xml:space="preserve">  </w:t>
      </w:r>
    </w:p>
    <w:p w14:paraId="0658DC79" w14:textId="77777777" w:rsidR="002A1574" w:rsidRPr="00BF2793" w:rsidRDefault="002A1574" w:rsidP="00AC1DE2">
      <w:pPr>
        <w:pStyle w:val="GPSL2numberedclause"/>
        <w:rPr>
          <w:rFonts w:ascii="Arial" w:hAnsi="Arial"/>
          <w:color w:val="000000" w:themeColor="text1"/>
        </w:rPr>
      </w:pPr>
      <w:r w:rsidRPr="00BF2793">
        <w:rPr>
          <w:rFonts w:ascii="Arial" w:hAnsi="Arial"/>
          <w:color w:val="000000" w:themeColor="text1"/>
        </w:rPr>
        <w:t>Each of the representations and warranties set out in Clauses</w:t>
      </w:r>
      <w:r w:rsidR="00902125" w:rsidRPr="00BF2793">
        <w:rPr>
          <w:rFonts w:ascii="Arial" w:hAnsi="Arial"/>
          <w:color w:val="000000" w:themeColor="text1"/>
        </w:rPr>
        <w:t xml:space="preserve"> </w:t>
      </w:r>
      <w:r w:rsidR="009F474C" w:rsidRPr="00BF2793">
        <w:rPr>
          <w:rFonts w:ascii="Arial" w:hAnsi="Arial"/>
          <w:color w:val="000000" w:themeColor="text1"/>
        </w:rPr>
        <w:fldChar w:fldCharType="begin"/>
      </w:r>
      <w:r w:rsidR="00D72735" w:rsidRPr="00BF2793">
        <w:rPr>
          <w:rFonts w:ascii="Arial" w:hAnsi="Arial"/>
          <w:color w:val="000000" w:themeColor="text1"/>
        </w:rPr>
        <w:instrText xml:space="preserve"> REF _Ref358210076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3.1</w:t>
      </w:r>
      <w:r w:rsidR="009F474C" w:rsidRPr="00BF2793">
        <w:rPr>
          <w:rFonts w:ascii="Arial" w:hAnsi="Arial"/>
          <w:color w:val="000000" w:themeColor="text1"/>
        </w:rPr>
        <w:fldChar w:fldCharType="end"/>
      </w:r>
      <w:r w:rsidRPr="00BF2793">
        <w:rPr>
          <w:rFonts w:ascii="Arial" w:hAnsi="Arial"/>
          <w:color w:val="000000" w:themeColor="text1"/>
        </w:rPr>
        <w:t xml:space="preserve"> and </w:t>
      </w:r>
      <w:r w:rsidR="009F474C" w:rsidRPr="00BF2793">
        <w:rPr>
          <w:rFonts w:ascii="Arial" w:hAnsi="Arial"/>
          <w:color w:val="000000" w:themeColor="text1"/>
        </w:rPr>
        <w:fldChar w:fldCharType="begin"/>
      </w:r>
      <w:r w:rsidR="00172ECB" w:rsidRPr="00BF2793">
        <w:rPr>
          <w:rFonts w:ascii="Arial" w:hAnsi="Arial"/>
          <w:color w:val="000000" w:themeColor="text1"/>
        </w:rPr>
        <w:instrText xml:space="preserve"> REF _Ref358969714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3.2</w:t>
      </w:r>
      <w:r w:rsidR="009F474C" w:rsidRPr="00BF2793">
        <w:rPr>
          <w:rFonts w:ascii="Arial" w:hAnsi="Arial"/>
          <w:color w:val="000000" w:themeColor="text1"/>
        </w:rPr>
        <w:fldChar w:fldCharType="end"/>
      </w:r>
      <w:r w:rsidRPr="00BF2793">
        <w:rPr>
          <w:rFonts w:ascii="Arial" w:hAnsi="Arial"/>
          <w:color w:val="000000" w:themeColor="text1"/>
        </w:rPr>
        <w:t xml:space="preserve"> shall be construed as a separate representation and warranty and shall not be limited or restricted by reference to, or inference from, the terms of any other representation, warranty or any undertaking in this </w:t>
      </w:r>
      <w:r w:rsidR="00890A36" w:rsidRPr="00BF2793">
        <w:rPr>
          <w:rFonts w:ascii="Arial" w:hAnsi="Arial"/>
          <w:color w:val="000000" w:themeColor="text1"/>
        </w:rPr>
        <w:t xml:space="preserve">Contract </w:t>
      </w:r>
      <w:r w:rsidRPr="00BF2793">
        <w:rPr>
          <w:rFonts w:ascii="Arial" w:hAnsi="Arial"/>
          <w:color w:val="000000" w:themeColor="text1"/>
        </w:rPr>
        <w:t>.</w:t>
      </w:r>
    </w:p>
    <w:p w14:paraId="1A0EC45C" w14:textId="77777777" w:rsidR="002A1574" w:rsidRPr="00BF2793" w:rsidDel="00705F23" w:rsidRDefault="002A1574" w:rsidP="00AC1DE2">
      <w:pPr>
        <w:pStyle w:val="GPSL2numberedclause"/>
        <w:rPr>
          <w:rFonts w:ascii="Arial" w:hAnsi="Arial"/>
          <w:color w:val="000000" w:themeColor="text1"/>
        </w:rPr>
      </w:pPr>
      <w:r w:rsidRPr="00BF2793">
        <w:rPr>
          <w:rFonts w:ascii="Arial" w:hAnsi="Arial"/>
          <w:color w:val="000000" w:themeColor="text1"/>
        </w:rPr>
        <w:t>If at any time a Party becomes aware that a representation or warranty given by it under Clauses</w:t>
      </w:r>
      <w:r w:rsidR="00374ABE" w:rsidRPr="00BF2793">
        <w:rPr>
          <w:rFonts w:ascii="Arial" w:hAnsi="Arial"/>
          <w:color w:val="000000" w:themeColor="text1"/>
        </w:rPr>
        <w:t xml:space="preserv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_Ref358210076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3.1</w:t>
      </w:r>
      <w:r w:rsidR="00F17AE3" w:rsidRPr="00BF2793">
        <w:rPr>
          <w:rFonts w:ascii="Arial" w:hAnsi="Arial"/>
          <w:color w:val="000000" w:themeColor="text1"/>
        </w:rPr>
        <w:fldChar w:fldCharType="end"/>
      </w:r>
      <w:r w:rsidRPr="00BF2793">
        <w:rPr>
          <w:rFonts w:ascii="Arial" w:hAnsi="Arial"/>
          <w:color w:val="000000" w:themeColor="text1"/>
        </w:rPr>
        <w:t xml:space="preserve"> and </w:t>
      </w:r>
      <w:r w:rsidR="009F474C" w:rsidRPr="00BF2793">
        <w:rPr>
          <w:rFonts w:ascii="Arial" w:hAnsi="Arial"/>
          <w:color w:val="000000" w:themeColor="text1"/>
        </w:rPr>
        <w:fldChar w:fldCharType="begin"/>
      </w:r>
      <w:r w:rsidR="00172ECB" w:rsidRPr="00BF2793">
        <w:rPr>
          <w:rFonts w:ascii="Arial" w:hAnsi="Arial"/>
          <w:color w:val="000000" w:themeColor="text1"/>
        </w:rPr>
        <w:instrText xml:space="preserve"> REF _Ref358969714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3.2</w:t>
      </w:r>
      <w:r w:rsidR="009F474C" w:rsidRPr="00BF2793">
        <w:rPr>
          <w:rFonts w:ascii="Arial" w:hAnsi="Arial"/>
          <w:color w:val="000000" w:themeColor="text1"/>
        </w:rPr>
        <w:fldChar w:fldCharType="end"/>
      </w:r>
      <w:r w:rsidRPr="00BF2793">
        <w:rPr>
          <w:rFonts w:ascii="Arial" w:hAnsi="Arial"/>
          <w:color w:val="000000" w:themeColor="text1"/>
        </w:rPr>
        <w:t xml:space="preserve"> has been breached, is untrue or is misleading, it shall immediately notify the other Party of the relevant occurrence in sufficient detail to enable the other Party to make an accurate assessment of the situation.</w:t>
      </w:r>
    </w:p>
    <w:p w14:paraId="438FABF4" w14:textId="77777777" w:rsidR="008D0A60" w:rsidRPr="00BF2793" w:rsidRDefault="002A1574" w:rsidP="00AC1DE2">
      <w:pPr>
        <w:pStyle w:val="GPSL2numberedclause"/>
        <w:rPr>
          <w:rFonts w:ascii="Arial" w:hAnsi="Arial"/>
          <w:color w:val="000000" w:themeColor="text1"/>
        </w:rPr>
      </w:pPr>
      <w:r w:rsidRPr="00BF2793">
        <w:rPr>
          <w:rFonts w:ascii="Arial" w:hAnsi="Arial"/>
          <w:color w:val="000000" w:themeColor="text1"/>
        </w:rPr>
        <w:lastRenderedPageBreak/>
        <w:t xml:space="preserve">For the avoidance of doubt, the fact that any provision within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is</w:t>
      </w:r>
      <w:proofErr w:type="gramEnd"/>
      <w:r w:rsidRPr="00BF2793">
        <w:rPr>
          <w:rFonts w:ascii="Arial" w:hAnsi="Arial"/>
          <w:color w:val="000000" w:themeColor="text1"/>
        </w:rPr>
        <w:t xml:space="preserve"> expressed as a warranty shall not preclude any right of termination the Customer may have in respect of breach of that provision by the Supplier which constitutes a </w:t>
      </w:r>
      <w:r w:rsidR="003551D0" w:rsidRPr="00BF2793">
        <w:rPr>
          <w:rFonts w:ascii="Arial" w:hAnsi="Arial"/>
          <w:color w:val="000000" w:themeColor="text1"/>
        </w:rPr>
        <w:t>m</w:t>
      </w:r>
      <w:r w:rsidR="001D7A06" w:rsidRPr="00BF2793">
        <w:rPr>
          <w:rFonts w:ascii="Arial" w:hAnsi="Arial"/>
          <w:color w:val="000000" w:themeColor="text1"/>
        </w:rPr>
        <w:t>aterial Default</w:t>
      </w:r>
      <w:r w:rsidRPr="00BF2793">
        <w:rPr>
          <w:rFonts w:ascii="Arial" w:hAnsi="Arial"/>
          <w:color w:val="000000" w:themeColor="text1"/>
        </w:rPr>
        <w:t>.</w:t>
      </w:r>
    </w:p>
    <w:p w14:paraId="79C481C2" w14:textId="77777777" w:rsidR="00172ECB" w:rsidRPr="00BF2793" w:rsidRDefault="007C3DE3" w:rsidP="00882F8C">
      <w:pPr>
        <w:pStyle w:val="GPSL1CLAUSEHEADING"/>
        <w:rPr>
          <w:rFonts w:ascii="Arial" w:hAnsi="Arial"/>
          <w:color w:val="000000" w:themeColor="text1"/>
        </w:rPr>
      </w:pPr>
      <w:bookmarkStart w:id="105" w:name="_Toc349229827"/>
      <w:bookmarkStart w:id="106" w:name="_Toc349229990"/>
      <w:bookmarkStart w:id="107" w:name="_Toc349230390"/>
      <w:bookmarkStart w:id="108" w:name="_Toc349231272"/>
      <w:bookmarkStart w:id="109" w:name="_Toc349231998"/>
      <w:bookmarkStart w:id="110" w:name="_Toc349232379"/>
      <w:bookmarkStart w:id="111" w:name="_Toc349233115"/>
      <w:bookmarkStart w:id="112" w:name="_Toc349233250"/>
      <w:bookmarkStart w:id="113" w:name="_Toc349233384"/>
      <w:bookmarkStart w:id="114" w:name="_Toc350502973"/>
      <w:bookmarkStart w:id="115" w:name="_Toc350503963"/>
      <w:bookmarkStart w:id="116" w:name="_Toc350506253"/>
      <w:bookmarkStart w:id="117" w:name="_Toc350506491"/>
      <w:bookmarkStart w:id="118" w:name="_Toc350506621"/>
      <w:bookmarkStart w:id="119" w:name="_Toc350506751"/>
      <w:bookmarkStart w:id="120" w:name="_Toc350506883"/>
      <w:bookmarkStart w:id="121" w:name="_Toc350507344"/>
      <w:bookmarkStart w:id="122" w:name="_Toc350507878"/>
      <w:bookmarkStart w:id="123" w:name="_Toc487453438"/>
      <w:bookmarkStart w:id="124" w:name="_Toc314810797"/>
      <w:bookmarkStart w:id="125" w:name="_Toc348712379"/>
      <w:bookmarkStart w:id="126" w:name="_Ref349133499"/>
      <w:bookmarkStart w:id="127" w:name="_Ref349210259"/>
      <w:bookmarkStart w:id="128" w:name="_Toc350502974"/>
      <w:bookmarkStart w:id="129" w:name="_Toc350503964"/>
      <w:bookmarkStart w:id="130" w:name="_Toc351710856"/>
      <w:bookmarkStart w:id="131" w:name="_Ref358212969"/>
      <w:bookmarkStart w:id="132" w:name="_Toc358671715"/>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r w:rsidRPr="00BF2793">
        <w:rPr>
          <w:rFonts w:ascii="Arial" w:hAnsi="Arial"/>
          <w:color w:val="000000" w:themeColor="text1"/>
        </w:rPr>
        <w:t>Contract Guarantee</w:t>
      </w:r>
      <w:bookmarkEnd w:id="123"/>
    </w:p>
    <w:p w14:paraId="02B2F2AE" w14:textId="77777777" w:rsidR="00172ECB" w:rsidRPr="00BF2793" w:rsidRDefault="00863962" w:rsidP="00AC1DE2">
      <w:pPr>
        <w:pStyle w:val="GPSL2numberedclause"/>
        <w:rPr>
          <w:rFonts w:ascii="Arial" w:hAnsi="Arial"/>
          <w:color w:val="000000" w:themeColor="text1"/>
        </w:rPr>
      </w:pPr>
      <w:bookmarkStart w:id="133" w:name="_Ref358971011"/>
      <w:r w:rsidRPr="00BF2793">
        <w:rPr>
          <w:rFonts w:ascii="Arial" w:hAnsi="Arial"/>
          <w:color w:val="000000" w:themeColor="text1"/>
        </w:rPr>
        <w:t xml:space="preserve">Where the Customer has stipulated in the </w:t>
      </w:r>
      <w:r w:rsidR="007C3DE3" w:rsidRPr="00BF2793">
        <w:rPr>
          <w:rFonts w:ascii="Arial" w:hAnsi="Arial"/>
          <w:color w:val="000000" w:themeColor="text1"/>
        </w:rPr>
        <w:t>Contract Order Form</w:t>
      </w:r>
      <w:r w:rsidRPr="00BF2793">
        <w:rPr>
          <w:rFonts w:ascii="Arial" w:hAnsi="Arial"/>
          <w:color w:val="000000" w:themeColor="text1"/>
        </w:rPr>
        <w:t xml:space="preserve"> </w:t>
      </w:r>
      <w:r w:rsidR="00B4030B" w:rsidRPr="00BF2793">
        <w:rPr>
          <w:rFonts w:ascii="Arial" w:hAnsi="Arial"/>
          <w:color w:val="000000" w:themeColor="text1"/>
        </w:rPr>
        <w:t xml:space="preserve">that </w:t>
      </w:r>
      <w:r w:rsidR="003E7F7B" w:rsidRPr="00BF2793">
        <w:rPr>
          <w:rFonts w:ascii="Arial" w:hAnsi="Arial"/>
          <w:color w:val="000000" w:themeColor="text1"/>
        </w:rPr>
        <w:t>th</w:t>
      </w:r>
      <w:r w:rsidR="003B6577" w:rsidRPr="00BF2793">
        <w:rPr>
          <w:rFonts w:ascii="Arial" w:hAnsi="Arial"/>
          <w:color w:val="000000" w:themeColor="text1"/>
        </w:rPr>
        <w:t>is</w:t>
      </w:r>
      <w:r w:rsidR="003E7F7B" w:rsidRPr="00BF2793">
        <w:rPr>
          <w:rFonts w:ascii="Arial" w:hAnsi="Arial"/>
          <w:color w:val="000000" w:themeColor="text1"/>
        </w:rPr>
        <w:t xml:space="preserve">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shall</w:t>
      </w:r>
      <w:proofErr w:type="gramEnd"/>
      <w:r w:rsidRPr="00BF2793">
        <w:rPr>
          <w:rFonts w:ascii="Arial" w:hAnsi="Arial"/>
          <w:color w:val="000000" w:themeColor="text1"/>
        </w:rPr>
        <w:t xml:space="preserve"> be conditional upon receipt of a </w:t>
      </w:r>
      <w:r w:rsidR="007C3DE3" w:rsidRPr="00BF2793">
        <w:rPr>
          <w:rFonts w:ascii="Arial" w:hAnsi="Arial"/>
          <w:color w:val="000000" w:themeColor="text1"/>
        </w:rPr>
        <w:t>Contract Guarantee</w:t>
      </w:r>
      <w:r w:rsidRPr="00BF2793">
        <w:rPr>
          <w:rFonts w:ascii="Arial" w:hAnsi="Arial"/>
          <w:color w:val="000000" w:themeColor="text1"/>
        </w:rPr>
        <w:t xml:space="preserve">, then, on or prior to the </w:t>
      </w:r>
      <w:r w:rsidR="007C3DE3" w:rsidRPr="00BF2793">
        <w:rPr>
          <w:rFonts w:ascii="Arial" w:hAnsi="Arial"/>
          <w:color w:val="000000" w:themeColor="text1"/>
        </w:rPr>
        <w:t>Contract Commencement Date</w:t>
      </w:r>
      <w:r w:rsidRPr="00BF2793">
        <w:rPr>
          <w:rFonts w:ascii="Arial" w:hAnsi="Arial"/>
          <w:color w:val="000000" w:themeColor="text1"/>
        </w:rPr>
        <w:t xml:space="preserve"> or on any other date specified by the Customer, the Supplier shall deliver to the Customer:</w:t>
      </w:r>
      <w:bookmarkEnd w:id="133"/>
    </w:p>
    <w:p w14:paraId="2614B2C9" w14:textId="77777777" w:rsidR="00E13960" w:rsidRPr="00BF2793" w:rsidRDefault="00863962" w:rsidP="00AC1DE2">
      <w:pPr>
        <w:pStyle w:val="GPSL3numberedclause"/>
        <w:rPr>
          <w:rFonts w:ascii="Arial" w:hAnsi="Arial"/>
          <w:color w:val="000000" w:themeColor="text1"/>
        </w:rPr>
      </w:pPr>
      <w:r w:rsidRPr="00BF2793">
        <w:rPr>
          <w:rFonts w:ascii="Arial" w:hAnsi="Arial"/>
          <w:color w:val="000000" w:themeColor="text1"/>
        </w:rPr>
        <w:t xml:space="preserve">an executed </w:t>
      </w:r>
      <w:r w:rsidR="007C3DE3" w:rsidRPr="00BF2793">
        <w:rPr>
          <w:rFonts w:ascii="Arial" w:hAnsi="Arial"/>
          <w:color w:val="000000" w:themeColor="text1"/>
        </w:rPr>
        <w:t>Contract Guarantee</w:t>
      </w:r>
      <w:r w:rsidRPr="00BF2793">
        <w:rPr>
          <w:rFonts w:ascii="Arial" w:hAnsi="Arial"/>
          <w:color w:val="000000" w:themeColor="text1"/>
        </w:rPr>
        <w:t xml:space="preserve"> from a </w:t>
      </w:r>
      <w:r w:rsidR="007C3DE3" w:rsidRPr="00BF2793">
        <w:rPr>
          <w:rFonts w:ascii="Arial" w:hAnsi="Arial"/>
          <w:color w:val="000000" w:themeColor="text1"/>
        </w:rPr>
        <w:t>Contract Guarantor</w:t>
      </w:r>
      <w:r w:rsidRPr="00BF2793">
        <w:rPr>
          <w:rFonts w:ascii="Arial" w:hAnsi="Arial"/>
          <w:color w:val="000000" w:themeColor="text1"/>
        </w:rPr>
        <w:t>; and</w:t>
      </w:r>
    </w:p>
    <w:p w14:paraId="031B9DFF" w14:textId="77777777" w:rsidR="00C9243A" w:rsidRPr="00BF2793" w:rsidRDefault="00863962" w:rsidP="00AC1DE2">
      <w:pPr>
        <w:pStyle w:val="GPSL3numberedclause"/>
        <w:rPr>
          <w:rFonts w:ascii="Arial" w:hAnsi="Arial"/>
          <w:color w:val="000000" w:themeColor="text1"/>
        </w:rPr>
      </w:pPr>
      <w:r w:rsidRPr="00BF2793">
        <w:rPr>
          <w:rFonts w:ascii="Arial" w:hAnsi="Arial"/>
          <w:color w:val="000000" w:themeColor="text1"/>
        </w:rPr>
        <w:t xml:space="preserve">a certified copy </w:t>
      </w:r>
      <w:proofErr w:type="gramStart"/>
      <w:r w:rsidRPr="00BF2793">
        <w:rPr>
          <w:rFonts w:ascii="Arial" w:hAnsi="Arial"/>
          <w:color w:val="000000" w:themeColor="text1"/>
        </w:rPr>
        <w:t>extract</w:t>
      </w:r>
      <w:proofErr w:type="gramEnd"/>
      <w:r w:rsidRPr="00BF2793">
        <w:rPr>
          <w:rFonts w:ascii="Arial" w:hAnsi="Arial"/>
          <w:color w:val="000000" w:themeColor="text1"/>
        </w:rPr>
        <w:t xml:space="preserve"> of the board minutes and/or resolution of the </w:t>
      </w:r>
      <w:r w:rsidR="007C3DE3" w:rsidRPr="00BF2793">
        <w:rPr>
          <w:rFonts w:ascii="Arial" w:hAnsi="Arial"/>
          <w:color w:val="000000" w:themeColor="text1"/>
        </w:rPr>
        <w:t>Contract Guarantor</w:t>
      </w:r>
      <w:r w:rsidRPr="00BF2793">
        <w:rPr>
          <w:rFonts w:ascii="Arial" w:hAnsi="Arial"/>
          <w:color w:val="000000" w:themeColor="text1"/>
        </w:rPr>
        <w:t xml:space="preserve"> approving the execution of the </w:t>
      </w:r>
      <w:r w:rsidR="007C3DE3" w:rsidRPr="00BF2793">
        <w:rPr>
          <w:rFonts w:ascii="Arial" w:hAnsi="Arial"/>
          <w:color w:val="000000" w:themeColor="text1"/>
        </w:rPr>
        <w:t>Contract Guarantee</w:t>
      </w:r>
      <w:r w:rsidRPr="00BF2793">
        <w:rPr>
          <w:rFonts w:ascii="Arial" w:hAnsi="Arial"/>
          <w:color w:val="000000" w:themeColor="text1"/>
        </w:rPr>
        <w:t xml:space="preserve">. </w:t>
      </w:r>
    </w:p>
    <w:p w14:paraId="5588E300" w14:textId="77777777" w:rsidR="0011180D" w:rsidRPr="00BF2793" w:rsidRDefault="00863962" w:rsidP="00AC1DE2">
      <w:pPr>
        <w:pStyle w:val="GPSL2numberedclause"/>
        <w:rPr>
          <w:rFonts w:ascii="Arial" w:hAnsi="Arial"/>
          <w:color w:val="000000" w:themeColor="text1"/>
        </w:rPr>
      </w:pPr>
      <w:r w:rsidRPr="00BF2793">
        <w:rPr>
          <w:rFonts w:ascii="Arial" w:hAnsi="Arial"/>
          <w:color w:val="000000" w:themeColor="text1"/>
        </w:rPr>
        <w:t xml:space="preserve">The Customer may in its sole discretion at any time agree to waive compliance with the requirement in Clause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_Ref358971011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4.1</w:t>
      </w:r>
      <w:r w:rsidR="00F17AE3" w:rsidRPr="00BF2793">
        <w:rPr>
          <w:rFonts w:ascii="Arial" w:hAnsi="Arial"/>
          <w:color w:val="000000" w:themeColor="text1"/>
        </w:rPr>
        <w:fldChar w:fldCharType="end"/>
      </w:r>
      <w:r w:rsidRPr="00BF2793">
        <w:rPr>
          <w:rFonts w:ascii="Arial" w:hAnsi="Arial"/>
          <w:color w:val="000000" w:themeColor="text1"/>
        </w:rPr>
        <w:t xml:space="preserve"> by giving the Supplier notice in writing.</w:t>
      </w:r>
      <w:bookmarkEnd w:id="124"/>
      <w:bookmarkEnd w:id="125"/>
      <w:bookmarkEnd w:id="126"/>
      <w:bookmarkEnd w:id="127"/>
      <w:bookmarkEnd w:id="128"/>
      <w:bookmarkEnd w:id="129"/>
      <w:bookmarkEnd w:id="130"/>
      <w:bookmarkEnd w:id="131"/>
      <w:bookmarkEnd w:id="132"/>
    </w:p>
    <w:p w14:paraId="7F796D03" w14:textId="77777777" w:rsidR="00172ECB" w:rsidRPr="00BF2793" w:rsidRDefault="00172ECB" w:rsidP="00101CE5">
      <w:pPr>
        <w:pStyle w:val="GPSSectionHeading"/>
        <w:rPr>
          <w:rFonts w:cs="Arial"/>
          <w:color w:val="000000" w:themeColor="text1"/>
        </w:rPr>
      </w:pPr>
      <w:bookmarkStart w:id="134" w:name="_Toc379795723"/>
      <w:bookmarkStart w:id="135" w:name="_Toc379795916"/>
      <w:bookmarkStart w:id="136" w:name="_Toc379805281"/>
      <w:bookmarkStart w:id="137" w:name="_Toc379807077"/>
      <w:bookmarkStart w:id="138" w:name="_Toc487453439"/>
      <w:bookmarkStart w:id="139" w:name="_Toc348712380"/>
      <w:bookmarkStart w:id="140" w:name="_Ref349210397"/>
      <w:bookmarkStart w:id="141" w:name="_Toc350502975"/>
      <w:bookmarkStart w:id="142" w:name="_Toc350503965"/>
      <w:bookmarkStart w:id="143" w:name="_Toc351710857"/>
      <w:bookmarkStart w:id="144" w:name="_Toc358671716"/>
      <w:bookmarkEnd w:id="134"/>
      <w:bookmarkEnd w:id="135"/>
      <w:bookmarkEnd w:id="136"/>
      <w:bookmarkEnd w:id="137"/>
      <w:r w:rsidRPr="00BF2793">
        <w:rPr>
          <w:rFonts w:cs="Arial"/>
          <w:color w:val="000000" w:themeColor="text1"/>
        </w:rPr>
        <w:t xml:space="preserve">DURATION OF </w:t>
      </w:r>
      <w:r w:rsidR="00890A36" w:rsidRPr="00BF2793">
        <w:rPr>
          <w:rFonts w:cs="Arial"/>
          <w:color w:val="000000" w:themeColor="text1"/>
        </w:rPr>
        <w:t>CONTRACT</w:t>
      </w:r>
      <w:bookmarkEnd w:id="138"/>
      <w:r w:rsidR="00890A36" w:rsidRPr="00BF2793">
        <w:rPr>
          <w:rFonts w:cs="Arial"/>
          <w:color w:val="000000" w:themeColor="text1"/>
        </w:rPr>
        <w:t xml:space="preserve"> </w:t>
      </w:r>
      <w:r w:rsidRPr="00BF2793">
        <w:rPr>
          <w:rFonts w:cs="Arial"/>
          <w:color w:val="000000" w:themeColor="text1"/>
        </w:rPr>
        <w:t xml:space="preserve"> </w:t>
      </w:r>
      <w:bookmarkEnd w:id="139"/>
      <w:bookmarkEnd w:id="140"/>
      <w:bookmarkEnd w:id="141"/>
      <w:bookmarkEnd w:id="142"/>
      <w:bookmarkEnd w:id="143"/>
      <w:bookmarkEnd w:id="144"/>
    </w:p>
    <w:p w14:paraId="70580027" w14:textId="77777777" w:rsidR="008D0A60" w:rsidRPr="00BF2793" w:rsidRDefault="00890A36" w:rsidP="00882F8C">
      <w:pPr>
        <w:pStyle w:val="GPSL1CLAUSEHEADING"/>
        <w:rPr>
          <w:rFonts w:ascii="Arial" w:hAnsi="Arial"/>
          <w:color w:val="000000" w:themeColor="text1"/>
        </w:rPr>
      </w:pPr>
      <w:bookmarkStart w:id="145" w:name="_Ref359362744"/>
      <w:bookmarkStart w:id="146" w:name="_Toc487453440"/>
      <w:proofErr w:type="gramStart"/>
      <w:r w:rsidRPr="00BF2793">
        <w:rPr>
          <w:rFonts w:ascii="Arial" w:hAnsi="Arial"/>
          <w:color w:val="000000" w:themeColor="text1"/>
        </w:rPr>
        <w:t xml:space="preserve">CONTRACT </w:t>
      </w:r>
      <w:r w:rsidR="00172ECB" w:rsidRPr="00BF2793">
        <w:rPr>
          <w:rFonts w:ascii="Arial" w:hAnsi="Arial"/>
          <w:color w:val="000000" w:themeColor="text1"/>
        </w:rPr>
        <w:t xml:space="preserve"> PERIOD</w:t>
      </w:r>
      <w:bookmarkEnd w:id="145"/>
      <w:bookmarkEnd w:id="146"/>
      <w:proofErr w:type="gramEnd"/>
    </w:p>
    <w:p w14:paraId="7B0ABFF1" w14:textId="77777777" w:rsidR="008D0A60" w:rsidRPr="00BF2793" w:rsidRDefault="00B02971" w:rsidP="00AC1DE2">
      <w:pPr>
        <w:pStyle w:val="GPSL2numberedclause"/>
        <w:rPr>
          <w:rFonts w:ascii="Arial" w:hAnsi="Arial"/>
          <w:color w:val="000000" w:themeColor="text1"/>
        </w:rPr>
      </w:pPr>
      <w:r w:rsidRPr="00BF2793">
        <w:rPr>
          <w:rFonts w:ascii="Arial" w:hAnsi="Arial"/>
          <w:color w:val="000000" w:themeColor="text1"/>
        </w:rPr>
        <w:t>T</w:t>
      </w:r>
      <w:r w:rsidR="00374ABE" w:rsidRPr="00BF2793">
        <w:rPr>
          <w:rFonts w:ascii="Arial" w:hAnsi="Arial"/>
          <w:color w:val="000000" w:themeColor="text1"/>
        </w:rPr>
        <w:t>h</w:t>
      </w:r>
      <w:r w:rsidR="00CC3887" w:rsidRPr="00BF2793">
        <w:rPr>
          <w:rFonts w:ascii="Arial" w:hAnsi="Arial"/>
          <w:color w:val="000000" w:themeColor="text1"/>
        </w:rPr>
        <w:t xml:space="preserve">is </w:t>
      </w:r>
      <w:r w:rsidR="007C3DE3" w:rsidRPr="00BF2793">
        <w:rPr>
          <w:rFonts w:ascii="Arial" w:hAnsi="Arial"/>
          <w:color w:val="000000" w:themeColor="text1"/>
        </w:rPr>
        <w:t>Contract</w:t>
      </w:r>
      <w:r w:rsidR="00CC3887" w:rsidRPr="00BF2793">
        <w:rPr>
          <w:rFonts w:ascii="Arial" w:hAnsi="Arial"/>
          <w:color w:val="000000" w:themeColor="text1"/>
        </w:rPr>
        <w:t xml:space="preserve"> shall </w:t>
      </w:r>
      <w:r w:rsidR="005265E2" w:rsidRPr="00BF2793">
        <w:rPr>
          <w:rFonts w:ascii="Arial" w:hAnsi="Arial"/>
          <w:color w:val="000000" w:themeColor="text1"/>
        </w:rPr>
        <w:t>take effect</w:t>
      </w:r>
      <w:r w:rsidR="00CC3887" w:rsidRPr="00BF2793">
        <w:rPr>
          <w:rFonts w:ascii="Arial" w:hAnsi="Arial"/>
          <w:color w:val="000000" w:themeColor="text1"/>
        </w:rPr>
        <w:t xml:space="preserve"> on the </w:t>
      </w:r>
      <w:r w:rsidR="007C3DE3" w:rsidRPr="00BF2793">
        <w:rPr>
          <w:rFonts w:ascii="Arial" w:hAnsi="Arial"/>
          <w:color w:val="000000" w:themeColor="text1"/>
        </w:rPr>
        <w:t>Contract Commencement Date</w:t>
      </w:r>
      <w:r w:rsidR="00CC3887" w:rsidRPr="00BF2793">
        <w:rPr>
          <w:rFonts w:ascii="Arial" w:hAnsi="Arial"/>
          <w:color w:val="000000" w:themeColor="text1"/>
        </w:rPr>
        <w:t xml:space="preserve"> and the</w:t>
      </w:r>
      <w:r w:rsidR="00374ABE" w:rsidRPr="00BF2793">
        <w:rPr>
          <w:rFonts w:ascii="Arial" w:hAnsi="Arial"/>
          <w:color w:val="000000" w:themeColor="text1"/>
        </w:rPr>
        <w:t xml:space="preserve"> term of this </w:t>
      </w:r>
      <w:r w:rsidR="00890A36" w:rsidRPr="00BF2793">
        <w:rPr>
          <w:rFonts w:ascii="Arial" w:hAnsi="Arial"/>
          <w:color w:val="000000" w:themeColor="text1"/>
        </w:rPr>
        <w:t xml:space="preserve">Contract </w:t>
      </w:r>
      <w:r w:rsidR="00172ECB" w:rsidRPr="00BF2793">
        <w:rPr>
          <w:rFonts w:ascii="Arial" w:hAnsi="Arial"/>
          <w:color w:val="000000" w:themeColor="text1"/>
        </w:rPr>
        <w:t xml:space="preserve">shall </w:t>
      </w:r>
      <w:r w:rsidR="00374ABE" w:rsidRPr="00BF2793">
        <w:rPr>
          <w:rFonts w:ascii="Arial" w:hAnsi="Arial"/>
          <w:color w:val="000000" w:themeColor="text1"/>
        </w:rPr>
        <w:t xml:space="preserve">be the </w:t>
      </w:r>
      <w:r w:rsidR="00890A36" w:rsidRPr="00BF2793">
        <w:rPr>
          <w:rFonts w:ascii="Arial" w:hAnsi="Arial"/>
          <w:color w:val="000000" w:themeColor="text1"/>
        </w:rPr>
        <w:t xml:space="preserve">Contract </w:t>
      </w:r>
      <w:r w:rsidR="00374ABE" w:rsidRPr="00BF2793">
        <w:rPr>
          <w:rFonts w:ascii="Arial" w:hAnsi="Arial"/>
          <w:color w:val="000000" w:themeColor="text1"/>
        </w:rPr>
        <w:t>Period</w:t>
      </w:r>
      <w:r w:rsidR="00172ECB" w:rsidRPr="00BF2793">
        <w:rPr>
          <w:rFonts w:ascii="Arial" w:hAnsi="Arial"/>
          <w:color w:val="000000" w:themeColor="text1"/>
        </w:rPr>
        <w:t xml:space="preserve">. </w:t>
      </w:r>
    </w:p>
    <w:p w14:paraId="6672706B" w14:textId="77777777" w:rsidR="00B35F65" w:rsidRPr="00BF2793" w:rsidRDefault="00B35F65" w:rsidP="00AC1DE2">
      <w:pPr>
        <w:pStyle w:val="GPSL2numberedclause"/>
        <w:rPr>
          <w:rFonts w:ascii="Arial" w:hAnsi="Arial"/>
          <w:color w:val="000000" w:themeColor="text1"/>
        </w:rPr>
      </w:pPr>
      <w:bookmarkStart w:id="147" w:name="_Ref429039456"/>
      <w:r w:rsidRPr="00BF2793">
        <w:rPr>
          <w:rFonts w:ascii="Arial" w:hAnsi="Arial"/>
          <w:color w:val="000000" w:themeColor="text1"/>
        </w:rPr>
        <w:t xml:space="preserve">Where the Customer has specified </w:t>
      </w:r>
      <w:r w:rsidR="00BB366A" w:rsidRPr="00BF2793">
        <w:rPr>
          <w:rFonts w:ascii="Arial" w:hAnsi="Arial"/>
          <w:color w:val="000000" w:themeColor="text1"/>
        </w:rPr>
        <w:t>a</w:t>
      </w:r>
      <w:r w:rsidRPr="00BF2793">
        <w:rPr>
          <w:rFonts w:ascii="Arial" w:hAnsi="Arial"/>
          <w:color w:val="000000" w:themeColor="text1"/>
        </w:rPr>
        <w:t xml:space="preserve"> </w:t>
      </w:r>
      <w:r w:rsidR="007C3DE3" w:rsidRPr="00BF2793">
        <w:rPr>
          <w:rFonts w:ascii="Arial" w:hAnsi="Arial"/>
          <w:color w:val="000000" w:themeColor="text1"/>
        </w:rPr>
        <w:t>Contract</w:t>
      </w:r>
      <w:r w:rsidRPr="00BF2793">
        <w:rPr>
          <w:rFonts w:ascii="Arial" w:hAnsi="Arial"/>
          <w:color w:val="000000" w:themeColor="text1"/>
        </w:rPr>
        <w:t xml:space="preserve"> Extension Period in the </w:t>
      </w:r>
      <w:r w:rsidR="007C3DE3" w:rsidRPr="00BF2793">
        <w:rPr>
          <w:rFonts w:ascii="Arial" w:hAnsi="Arial"/>
          <w:color w:val="000000" w:themeColor="text1"/>
        </w:rPr>
        <w:t>Contract Order Form</w:t>
      </w:r>
      <w:r w:rsidRPr="00BF2793">
        <w:rPr>
          <w:rFonts w:ascii="Arial" w:hAnsi="Arial"/>
          <w:color w:val="000000" w:themeColor="text1"/>
        </w:rPr>
        <w:t>, the Customer may e</w:t>
      </w:r>
      <w:r w:rsidR="00F04D45" w:rsidRPr="00BF2793">
        <w:rPr>
          <w:rFonts w:ascii="Arial" w:hAnsi="Arial"/>
          <w:color w:val="000000" w:themeColor="text1"/>
        </w:rPr>
        <w:t xml:space="preserve">xtend this </w:t>
      </w:r>
      <w:r w:rsidR="00890A36" w:rsidRPr="00BF2793">
        <w:rPr>
          <w:rFonts w:ascii="Arial" w:hAnsi="Arial"/>
          <w:color w:val="000000" w:themeColor="text1"/>
        </w:rPr>
        <w:t>Contract</w:t>
      </w:r>
      <w:r w:rsidR="00F04D45" w:rsidRPr="00BF2793">
        <w:rPr>
          <w:rFonts w:ascii="Arial" w:hAnsi="Arial"/>
          <w:color w:val="000000" w:themeColor="text1"/>
        </w:rPr>
        <w:t xml:space="preserve"> </w:t>
      </w:r>
      <w:r w:rsidR="00487F08" w:rsidRPr="00BF2793">
        <w:rPr>
          <w:rFonts w:ascii="Arial" w:hAnsi="Arial"/>
          <w:color w:val="000000" w:themeColor="text1"/>
        </w:rPr>
        <w:t>for</w:t>
      </w:r>
      <w:r w:rsidRPr="00BF2793">
        <w:rPr>
          <w:rFonts w:ascii="Arial" w:hAnsi="Arial"/>
          <w:color w:val="000000" w:themeColor="text1"/>
        </w:rPr>
        <w:t xml:space="preserve"> the C</w:t>
      </w:r>
      <w:r w:rsidR="007C3DE3" w:rsidRPr="00BF2793">
        <w:rPr>
          <w:rFonts w:ascii="Arial" w:hAnsi="Arial"/>
          <w:color w:val="000000" w:themeColor="text1"/>
        </w:rPr>
        <w:t xml:space="preserve">ontract </w:t>
      </w:r>
      <w:r w:rsidRPr="00BF2793">
        <w:rPr>
          <w:rFonts w:ascii="Arial" w:hAnsi="Arial"/>
          <w:color w:val="000000" w:themeColor="text1"/>
        </w:rPr>
        <w:t>Extension Period by providing written notice to the Supplier before the end of the Initial C</w:t>
      </w:r>
      <w:r w:rsidR="007C3DE3" w:rsidRPr="00BF2793">
        <w:rPr>
          <w:rFonts w:ascii="Arial" w:hAnsi="Arial"/>
          <w:color w:val="000000" w:themeColor="text1"/>
        </w:rPr>
        <w:t xml:space="preserve">ontract </w:t>
      </w:r>
      <w:r w:rsidRPr="00BF2793">
        <w:rPr>
          <w:rFonts w:ascii="Arial" w:hAnsi="Arial"/>
          <w:color w:val="000000" w:themeColor="text1"/>
        </w:rPr>
        <w:t>Period</w:t>
      </w:r>
      <w:r w:rsidR="00F04D45" w:rsidRPr="00BF2793">
        <w:rPr>
          <w:rFonts w:ascii="Arial" w:hAnsi="Arial"/>
          <w:color w:val="000000" w:themeColor="text1"/>
        </w:rPr>
        <w:t xml:space="preserve">. The </w:t>
      </w:r>
      <w:r w:rsidR="00487F08" w:rsidRPr="00BF2793">
        <w:rPr>
          <w:rFonts w:ascii="Arial" w:hAnsi="Arial"/>
          <w:color w:val="000000" w:themeColor="text1"/>
        </w:rPr>
        <w:t xml:space="preserve">minimum period for the </w:t>
      </w:r>
      <w:r w:rsidR="00F04D45" w:rsidRPr="00BF2793">
        <w:rPr>
          <w:rFonts w:ascii="Arial" w:hAnsi="Arial"/>
          <w:color w:val="000000" w:themeColor="text1"/>
        </w:rPr>
        <w:t>written notice shall be as specified</w:t>
      </w:r>
      <w:r w:rsidRPr="00BF2793">
        <w:rPr>
          <w:rFonts w:ascii="Arial" w:hAnsi="Arial"/>
          <w:color w:val="000000" w:themeColor="text1"/>
        </w:rPr>
        <w:t xml:space="preserve"> in the </w:t>
      </w:r>
      <w:r w:rsidR="007C3DE3" w:rsidRPr="00BF2793">
        <w:rPr>
          <w:rFonts w:ascii="Arial" w:hAnsi="Arial"/>
          <w:color w:val="000000" w:themeColor="text1"/>
        </w:rPr>
        <w:t>Contract Order Form</w:t>
      </w:r>
      <w:r w:rsidRPr="00BF2793">
        <w:rPr>
          <w:rFonts w:ascii="Arial" w:hAnsi="Arial"/>
          <w:color w:val="000000" w:themeColor="text1"/>
        </w:rPr>
        <w:t xml:space="preserve">. </w:t>
      </w:r>
      <w:bookmarkEnd w:id="147"/>
      <w:r w:rsidRPr="00BF2793">
        <w:rPr>
          <w:rFonts w:ascii="Arial" w:hAnsi="Arial"/>
          <w:color w:val="000000" w:themeColor="text1"/>
        </w:rPr>
        <w:t xml:space="preserve"> </w:t>
      </w:r>
    </w:p>
    <w:p w14:paraId="4F4F9A0D" w14:textId="77777777" w:rsidR="00172ECB" w:rsidRPr="00BF2793" w:rsidRDefault="00890A36" w:rsidP="00101CE5">
      <w:pPr>
        <w:pStyle w:val="GPSSectionHeading"/>
        <w:rPr>
          <w:rFonts w:cs="Arial"/>
          <w:color w:val="000000" w:themeColor="text1"/>
        </w:rPr>
      </w:pPr>
      <w:bookmarkStart w:id="148" w:name="_Toc487453441"/>
      <w:proofErr w:type="gramStart"/>
      <w:r w:rsidRPr="00BF2793">
        <w:rPr>
          <w:rFonts w:cs="Arial"/>
          <w:color w:val="000000" w:themeColor="text1"/>
        </w:rPr>
        <w:t xml:space="preserve">CONTRACT </w:t>
      </w:r>
      <w:r w:rsidR="00D35F5C" w:rsidRPr="00BF2793">
        <w:rPr>
          <w:rFonts w:cs="Arial"/>
          <w:color w:val="000000" w:themeColor="text1"/>
        </w:rPr>
        <w:t xml:space="preserve"> PERFORMANCE</w:t>
      </w:r>
      <w:bookmarkEnd w:id="148"/>
      <w:proofErr w:type="gramEnd"/>
    </w:p>
    <w:p w14:paraId="3BD5D51E" w14:textId="77777777" w:rsidR="00AF63B8" w:rsidRPr="00BF2793" w:rsidRDefault="00AF63B8" w:rsidP="00882F8C">
      <w:pPr>
        <w:pStyle w:val="GPSL1CLAUSEHEADING"/>
        <w:rPr>
          <w:rFonts w:ascii="Arial" w:hAnsi="Arial"/>
          <w:color w:val="000000" w:themeColor="text1"/>
        </w:rPr>
      </w:pPr>
      <w:bookmarkStart w:id="149" w:name="_Ref359229752"/>
      <w:bookmarkStart w:id="150" w:name="_Ref359312482"/>
      <w:bookmarkStart w:id="151" w:name="_Toc487453442"/>
      <w:bookmarkStart w:id="152" w:name="_Toc348712381"/>
      <w:bookmarkStart w:id="153" w:name="_Ref349133554"/>
      <w:bookmarkStart w:id="154" w:name="_Ref349135159"/>
      <w:bookmarkStart w:id="155" w:name="_Toc350502976"/>
      <w:bookmarkStart w:id="156" w:name="_Toc350503966"/>
      <w:bookmarkStart w:id="157" w:name="_Toc351710858"/>
      <w:r w:rsidRPr="00BF2793">
        <w:rPr>
          <w:rFonts w:ascii="Arial" w:hAnsi="Arial"/>
          <w:color w:val="000000" w:themeColor="text1"/>
        </w:rPr>
        <w:t>IMPLEMENTATION PLAN</w:t>
      </w:r>
      <w:bookmarkEnd w:id="149"/>
      <w:bookmarkEnd w:id="150"/>
      <w:bookmarkEnd w:id="151"/>
    </w:p>
    <w:p w14:paraId="155DA50F" w14:textId="77777777" w:rsidR="00FC635E" w:rsidRPr="00BF2793" w:rsidRDefault="00863962" w:rsidP="00AC1DE2">
      <w:pPr>
        <w:pStyle w:val="GPSL2numberedclause"/>
        <w:rPr>
          <w:rFonts w:ascii="Arial" w:hAnsi="Arial"/>
          <w:color w:val="000000" w:themeColor="text1"/>
        </w:rPr>
      </w:pPr>
      <w:bookmarkStart w:id="158" w:name="_Ref365563534"/>
      <w:r w:rsidRPr="00BF2793">
        <w:rPr>
          <w:rFonts w:ascii="Arial" w:hAnsi="Arial"/>
          <w:color w:val="000000" w:themeColor="text1"/>
        </w:rPr>
        <w:t>Formation of Implementation Plan</w:t>
      </w:r>
      <w:bookmarkEnd w:id="158"/>
    </w:p>
    <w:p w14:paraId="4491FD07" w14:textId="77777777" w:rsidR="008D0A60" w:rsidRPr="00BF2793" w:rsidRDefault="00AF63B8" w:rsidP="00AC1DE2">
      <w:pPr>
        <w:pStyle w:val="GPSL3numberedclause"/>
        <w:rPr>
          <w:rFonts w:ascii="Arial" w:hAnsi="Arial"/>
          <w:color w:val="000000" w:themeColor="text1"/>
        </w:rPr>
      </w:pPr>
      <w:r w:rsidRPr="00BF2793">
        <w:rPr>
          <w:rFonts w:ascii="Arial" w:hAnsi="Arial"/>
          <w:iCs/>
          <w:color w:val="000000" w:themeColor="text1"/>
        </w:rPr>
        <w:t>Where</w:t>
      </w:r>
      <w:r w:rsidRPr="00BF2793">
        <w:rPr>
          <w:rFonts w:ascii="Arial" w:hAnsi="Arial"/>
          <w:color w:val="000000" w:themeColor="text1"/>
        </w:rPr>
        <w:t xml:space="preserve"> </w:t>
      </w:r>
      <w:r w:rsidR="00185AEB" w:rsidRPr="00BF2793">
        <w:rPr>
          <w:rFonts w:ascii="Arial" w:hAnsi="Arial"/>
          <w:color w:val="000000" w:themeColor="text1"/>
        </w:rPr>
        <w:t>an Implementati</w:t>
      </w:r>
      <w:r w:rsidR="005A5FD8" w:rsidRPr="00BF2793">
        <w:rPr>
          <w:rFonts w:ascii="Arial" w:hAnsi="Arial"/>
          <w:color w:val="000000" w:themeColor="text1"/>
        </w:rPr>
        <w:t xml:space="preserve">on Plan has not been agreed and </w:t>
      </w:r>
      <w:r w:rsidR="00185AEB" w:rsidRPr="00BF2793">
        <w:rPr>
          <w:rFonts w:ascii="Arial" w:hAnsi="Arial"/>
          <w:color w:val="000000" w:themeColor="text1"/>
        </w:rPr>
        <w:t xml:space="preserve">included in </w:t>
      </w:r>
      <w:r w:rsidR="00890A36" w:rsidRPr="00BF2793">
        <w:rPr>
          <w:rFonts w:ascii="Arial" w:hAnsi="Arial"/>
          <w:color w:val="000000" w:themeColor="text1"/>
        </w:rPr>
        <w:t>Contract Schedule</w:t>
      </w:r>
      <w:r w:rsidR="00185AEB" w:rsidRPr="00BF2793">
        <w:rPr>
          <w:rFonts w:ascii="Arial" w:hAnsi="Arial"/>
          <w:color w:val="000000" w:themeColor="text1"/>
        </w:rPr>
        <w:t xml:space="preserve"> 4 (Implementation Plan) on the </w:t>
      </w:r>
      <w:r w:rsidR="007C3DE3" w:rsidRPr="00BF2793">
        <w:rPr>
          <w:rFonts w:ascii="Arial" w:hAnsi="Arial"/>
          <w:color w:val="000000" w:themeColor="text1"/>
        </w:rPr>
        <w:t>Contract Commencement Date</w:t>
      </w:r>
      <w:r w:rsidR="00185AEB" w:rsidRPr="00BF2793">
        <w:rPr>
          <w:rFonts w:ascii="Arial" w:hAnsi="Arial"/>
          <w:color w:val="000000" w:themeColor="text1"/>
        </w:rPr>
        <w:t xml:space="preserve">, but </w:t>
      </w:r>
      <w:r w:rsidRPr="00BF2793">
        <w:rPr>
          <w:rFonts w:ascii="Arial" w:hAnsi="Arial"/>
          <w:color w:val="000000" w:themeColor="text1"/>
        </w:rPr>
        <w:t xml:space="preserve">the </w:t>
      </w:r>
      <w:r w:rsidR="00AF154B" w:rsidRPr="00BF2793">
        <w:rPr>
          <w:rFonts w:ascii="Arial" w:hAnsi="Arial"/>
          <w:color w:val="000000" w:themeColor="text1"/>
        </w:rPr>
        <w:t>Customer</w:t>
      </w:r>
      <w:r w:rsidR="00185AEB" w:rsidRPr="00BF2793">
        <w:rPr>
          <w:rFonts w:ascii="Arial" w:hAnsi="Arial"/>
          <w:color w:val="000000" w:themeColor="text1"/>
        </w:rPr>
        <w:t xml:space="preserve"> has</w:t>
      </w:r>
      <w:r w:rsidRPr="00BF2793">
        <w:rPr>
          <w:rFonts w:ascii="Arial" w:hAnsi="Arial"/>
          <w:color w:val="000000" w:themeColor="text1"/>
        </w:rPr>
        <w:t xml:space="preserve"> </w:t>
      </w:r>
      <w:r w:rsidR="00AF154B" w:rsidRPr="00BF2793">
        <w:rPr>
          <w:rFonts w:ascii="Arial" w:hAnsi="Arial"/>
          <w:color w:val="000000" w:themeColor="text1"/>
        </w:rPr>
        <w:t>specified</w:t>
      </w:r>
      <w:r w:rsidRPr="00BF2793">
        <w:rPr>
          <w:rFonts w:ascii="Arial" w:hAnsi="Arial"/>
          <w:color w:val="000000" w:themeColor="text1"/>
        </w:rPr>
        <w:t xml:space="preserve"> in the </w:t>
      </w:r>
      <w:r w:rsidR="007C3DE3" w:rsidRPr="00BF2793">
        <w:rPr>
          <w:rFonts w:ascii="Arial" w:hAnsi="Arial"/>
          <w:color w:val="000000" w:themeColor="text1"/>
        </w:rPr>
        <w:t>Contract Order Form</w:t>
      </w:r>
      <w:r w:rsidR="00EB0A16" w:rsidRPr="00BF2793">
        <w:rPr>
          <w:rFonts w:ascii="Arial" w:hAnsi="Arial"/>
          <w:color w:val="000000" w:themeColor="text1"/>
        </w:rPr>
        <w:t xml:space="preserve"> </w:t>
      </w:r>
      <w:r w:rsidRPr="00BF2793">
        <w:rPr>
          <w:rFonts w:ascii="Arial" w:hAnsi="Arial"/>
          <w:color w:val="000000" w:themeColor="text1"/>
        </w:rPr>
        <w:t>that</w:t>
      </w:r>
      <w:r w:rsidR="005A5FD8" w:rsidRPr="00BF2793">
        <w:rPr>
          <w:rFonts w:ascii="Arial" w:hAnsi="Arial"/>
          <w:color w:val="000000" w:themeColor="text1"/>
        </w:rPr>
        <w:t xml:space="preserve"> the Supplier shall</w:t>
      </w:r>
      <w:r w:rsidR="00AF154B" w:rsidRPr="00BF2793">
        <w:rPr>
          <w:rFonts w:ascii="Arial" w:hAnsi="Arial"/>
          <w:color w:val="000000" w:themeColor="text1"/>
        </w:rPr>
        <w:t xml:space="preserve"> provide</w:t>
      </w:r>
      <w:r w:rsidRPr="00BF2793">
        <w:rPr>
          <w:rFonts w:ascii="Arial" w:hAnsi="Arial"/>
          <w:color w:val="000000" w:themeColor="text1"/>
        </w:rPr>
        <w:t xml:space="preserve"> a</w:t>
      </w:r>
      <w:r w:rsidR="00185AEB" w:rsidRPr="00BF2793">
        <w:rPr>
          <w:rFonts w:ascii="Arial" w:hAnsi="Arial"/>
          <w:color w:val="000000" w:themeColor="text1"/>
        </w:rPr>
        <w:t xml:space="preserve"> draft</w:t>
      </w:r>
      <w:r w:rsidRPr="00BF2793">
        <w:rPr>
          <w:rFonts w:ascii="Arial" w:hAnsi="Arial"/>
          <w:color w:val="000000" w:themeColor="text1"/>
        </w:rPr>
        <w:t xml:space="preserve"> Implementation Plan prior to the commencement of the provision of the </w:t>
      </w:r>
      <w:r w:rsidR="004E4CF4" w:rsidRPr="00BF2793">
        <w:rPr>
          <w:rFonts w:ascii="Arial" w:hAnsi="Arial"/>
          <w:color w:val="000000" w:themeColor="text1"/>
        </w:rPr>
        <w:t xml:space="preserve">Goods </w:t>
      </w:r>
      <w:r w:rsidR="009E0BBE" w:rsidRPr="00BF2793">
        <w:rPr>
          <w:rFonts w:ascii="Arial" w:hAnsi="Arial"/>
          <w:color w:val="000000" w:themeColor="text1"/>
        </w:rPr>
        <w:t>and/or Services</w:t>
      </w:r>
      <w:r w:rsidRPr="00BF2793">
        <w:rPr>
          <w:rFonts w:ascii="Arial" w:hAnsi="Arial"/>
          <w:color w:val="000000" w:themeColor="text1"/>
        </w:rPr>
        <w:t xml:space="preserve">, the </w:t>
      </w:r>
      <w:r w:rsidR="00FF469C" w:rsidRPr="00BF2793">
        <w:rPr>
          <w:rFonts w:ascii="Arial" w:hAnsi="Arial"/>
          <w:color w:val="000000" w:themeColor="text1"/>
        </w:rPr>
        <w:t>Suppliers</w:t>
      </w:r>
      <w:r w:rsidRPr="00BF2793">
        <w:rPr>
          <w:rFonts w:ascii="Arial" w:hAnsi="Arial"/>
          <w:color w:val="000000" w:themeColor="text1"/>
        </w:rPr>
        <w:t xml:space="preserve"> draft must contain information at the level of detail necessary to manage the implementation stage effectively and as the Customer may require. The draft Implementation Plan shall take account of all dependencies known to, or which should reasonably be known to</w:t>
      </w:r>
      <w:r w:rsidR="00567A93" w:rsidRPr="00BF2793">
        <w:rPr>
          <w:rFonts w:ascii="Arial" w:hAnsi="Arial"/>
          <w:color w:val="000000" w:themeColor="text1"/>
        </w:rPr>
        <w:t>,</w:t>
      </w:r>
      <w:r w:rsidRPr="00BF2793">
        <w:rPr>
          <w:rFonts w:ascii="Arial" w:hAnsi="Arial"/>
          <w:color w:val="000000" w:themeColor="text1"/>
        </w:rPr>
        <w:t xml:space="preserve"> the Supplier.</w:t>
      </w:r>
    </w:p>
    <w:p w14:paraId="2FA4C172" w14:textId="77777777" w:rsidR="00E13960" w:rsidRPr="00BF2793" w:rsidRDefault="00AF63B8" w:rsidP="00AC1DE2">
      <w:pPr>
        <w:pStyle w:val="GPSL3numberedclause"/>
        <w:rPr>
          <w:rFonts w:ascii="Arial" w:hAnsi="Arial"/>
          <w:color w:val="000000" w:themeColor="text1"/>
        </w:rPr>
      </w:pPr>
      <w:r w:rsidRPr="00BF2793">
        <w:rPr>
          <w:rFonts w:ascii="Arial" w:hAnsi="Arial"/>
          <w:iCs/>
          <w:color w:val="000000" w:themeColor="text1"/>
        </w:rPr>
        <w:lastRenderedPageBreak/>
        <w:t>The</w:t>
      </w:r>
      <w:r w:rsidRPr="00BF2793">
        <w:rPr>
          <w:rFonts w:ascii="Arial" w:hAnsi="Arial"/>
          <w:color w:val="000000" w:themeColor="text1"/>
        </w:rPr>
        <w:t xml:space="preserve"> Supplier shall submit the draft Implementation Plan to the Customer for Approval (such decision of the Customer to Approve or not shall not be unreasonably delayed or withheld) within such period as specified by the Customer in the </w:t>
      </w:r>
      <w:r w:rsidR="007C3DE3" w:rsidRPr="00BF2793">
        <w:rPr>
          <w:rFonts w:ascii="Arial" w:hAnsi="Arial"/>
          <w:color w:val="000000" w:themeColor="text1"/>
        </w:rPr>
        <w:t>Contract Order Form</w:t>
      </w:r>
      <w:r w:rsidRPr="00BF2793">
        <w:rPr>
          <w:rFonts w:ascii="Arial" w:hAnsi="Arial"/>
          <w:color w:val="000000" w:themeColor="text1"/>
        </w:rPr>
        <w:t>.</w:t>
      </w:r>
    </w:p>
    <w:p w14:paraId="5E9E0C54" w14:textId="77777777" w:rsidR="00C9243A" w:rsidRPr="00BF2793" w:rsidRDefault="00B667C2" w:rsidP="00AC1DE2">
      <w:pPr>
        <w:pStyle w:val="GPSL3numberedclause"/>
        <w:rPr>
          <w:rFonts w:ascii="Arial" w:hAnsi="Arial"/>
          <w:color w:val="000000" w:themeColor="text1"/>
        </w:rPr>
      </w:pPr>
      <w:r w:rsidRPr="00BF2793">
        <w:rPr>
          <w:rFonts w:ascii="Arial" w:hAnsi="Arial"/>
          <w:color w:val="000000" w:themeColor="text1"/>
        </w:rPr>
        <w:t>The Supplier shall perform each of the Deliverables identified in the Implementation Plan by the applicable date assigned to that Deliverable in the Implementation Plan so as to ensure that each Milestone</w:t>
      </w:r>
      <w:r w:rsidR="00292B6F" w:rsidRPr="00BF2793">
        <w:rPr>
          <w:rFonts w:ascii="Arial" w:hAnsi="Arial"/>
          <w:color w:val="000000" w:themeColor="text1"/>
        </w:rPr>
        <w:t xml:space="preserve"> identified in the Implementation Plan</w:t>
      </w:r>
      <w:r w:rsidRPr="00BF2793">
        <w:rPr>
          <w:rFonts w:ascii="Arial" w:hAnsi="Arial"/>
          <w:color w:val="000000" w:themeColor="text1"/>
        </w:rPr>
        <w:t xml:space="preserve"> is Achieved on or before its</w:t>
      </w:r>
      <w:r w:rsidR="00567A93" w:rsidRPr="00BF2793">
        <w:rPr>
          <w:rFonts w:ascii="Arial" w:hAnsi="Arial"/>
          <w:color w:val="000000" w:themeColor="text1"/>
        </w:rPr>
        <w:t xml:space="preserve"> Milestone Date.</w:t>
      </w:r>
    </w:p>
    <w:p w14:paraId="704BCB27" w14:textId="77777777" w:rsidR="00C9243A" w:rsidRPr="00BF2793" w:rsidRDefault="00B667C2" w:rsidP="00AC1DE2">
      <w:pPr>
        <w:pStyle w:val="GPSL3numberedclause"/>
        <w:rPr>
          <w:rFonts w:ascii="Arial" w:hAnsi="Arial"/>
          <w:color w:val="000000" w:themeColor="text1"/>
        </w:rPr>
      </w:pPr>
      <w:r w:rsidRPr="00BF2793">
        <w:rPr>
          <w:rFonts w:ascii="Arial" w:hAnsi="Arial"/>
          <w:iCs/>
          <w:color w:val="000000" w:themeColor="text1"/>
        </w:rPr>
        <w:t>The</w:t>
      </w:r>
      <w:r w:rsidRPr="00BF2793">
        <w:rPr>
          <w:rFonts w:ascii="Arial" w:hAnsi="Arial"/>
          <w:color w:val="000000" w:themeColor="text1"/>
        </w:rPr>
        <w:t xml:space="preserve"> Supplier shall monitor its performance against the Implementation Plan and Milestones (if any) and any other requirements of the Customer as set out in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and</w:t>
      </w:r>
      <w:proofErr w:type="gramEnd"/>
      <w:r w:rsidRPr="00BF2793">
        <w:rPr>
          <w:rFonts w:ascii="Arial" w:hAnsi="Arial"/>
          <w:color w:val="000000" w:themeColor="text1"/>
        </w:rPr>
        <w:t xml:space="preserve"> report to the Customer on such performance.</w:t>
      </w:r>
    </w:p>
    <w:p w14:paraId="26BD92CD" w14:textId="77777777" w:rsidR="008D0A60" w:rsidRPr="00BF2793" w:rsidRDefault="00FC635E" w:rsidP="00AC1DE2">
      <w:pPr>
        <w:pStyle w:val="GPSL2NumberedBoldHeading"/>
        <w:rPr>
          <w:rFonts w:ascii="Arial" w:hAnsi="Arial"/>
          <w:color w:val="000000" w:themeColor="text1"/>
        </w:rPr>
      </w:pPr>
      <w:r w:rsidRPr="00BF2793">
        <w:rPr>
          <w:rFonts w:ascii="Arial" w:hAnsi="Arial"/>
          <w:color w:val="000000" w:themeColor="text1"/>
        </w:rPr>
        <w:t>Control of Implementation Plan</w:t>
      </w:r>
    </w:p>
    <w:p w14:paraId="51B59139" w14:textId="77777777" w:rsidR="00AF63B8" w:rsidRPr="00BF2793" w:rsidRDefault="00B667C2" w:rsidP="00AC1DE2">
      <w:pPr>
        <w:pStyle w:val="GPSL3numberedclause"/>
        <w:rPr>
          <w:rFonts w:ascii="Arial" w:hAnsi="Arial"/>
          <w:color w:val="000000" w:themeColor="text1"/>
        </w:rPr>
      </w:pPr>
      <w:r w:rsidRPr="00BF2793">
        <w:rPr>
          <w:rFonts w:ascii="Arial" w:hAnsi="Arial"/>
          <w:iCs/>
          <w:color w:val="000000" w:themeColor="text1"/>
        </w:rPr>
        <w:t>Subject</w:t>
      </w:r>
      <w:r w:rsidRPr="00BF2793">
        <w:rPr>
          <w:rFonts w:ascii="Arial" w:hAnsi="Arial"/>
          <w:color w:val="000000" w:themeColor="text1"/>
        </w:rPr>
        <w:t xml:space="preserve"> to Clause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_Ref363726838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6.2.2</w:t>
      </w:r>
      <w:r w:rsidR="00F17AE3" w:rsidRPr="00BF2793">
        <w:rPr>
          <w:rFonts w:ascii="Arial" w:hAnsi="Arial"/>
          <w:color w:val="000000" w:themeColor="text1"/>
        </w:rPr>
        <w:fldChar w:fldCharType="end"/>
      </w:r>
      <w:r w:rsidRPr="00BF2793">
        <w:rPr>
          <w:rFonts w:ascii="Arial" w:hAnsi="Arial"/>
          <w:color w:val="000000" w:themeColor="text1"/>
        </w:rPr>
        <w:t>, t</w:t>
      </w:r>
      <w:r w:rsidR="00C12760" w:rsidRPr="00BF2793">
        <w:rPr>
          <w:rFonts w:ascii="Arial" w:hAnsi="Arial"/>
          <w:color w:val="000000" w:themeColor="text1"/>
        </w:rPr>
        <w:t xml:space="preserve">he Supplier shall </w:t>
      </w:r>
      <w:r w:rsidR="00AF63B8" w:rsidRPr="00BF2793">
        <w:rPr>
          <w:rFonts w:ascii="Arial" w:hAnsi="Arial"/>
          <w:color w:val="000000" w:themeColor="text1"/>
        </w:rPr>
        <w:t>keep the Implementation Plan under review in accordance wi</w:t>
      </w:r>
      <w:r w:rsidR="00C12760" w:rsidRPr="00BF2793">
        <w:rPr>
          <w:rFonts w:ascii="Arial" w:hAnsi="Arial"/>
          <w:color w:val="000000" w:themeColor="text1"/>
        </w:rPr>
        <w:t xml:space="preserve">th the Customer’s instructions and </w:t>
      </w:r>
      <w:r w:rsidR="00AF63B8" w:rsidRPr="00BF2793">
        <w:rPr>
          <w:rFonts w:ascii="Arial" w:hAnsi="Arial"/>
          <w:color w:val="000000" w:themeColor="text1"/>
        </w:rPr>
        <w:t>ensu</w:t>
      </w:r>
      <w:r w:rsidR="00C12760" w:rsidRPr="00BF2793">
        <w:rPr>
          <w:rFonts w:ascii="Arial" w:hAnsi="Arial"/>
          <w:color w:val="000000" w:themeColor="text1"/>
        </w:rPr>
        <w:t xml:space="preserve">re that it </w:t>
      </w:r>
      <w:r w:rsidR="00AF63B8" w:rsidRPr="00BF2793">
        <w:rPr>
          <w:rFonts w:ascii="Arial" w:hAnsi="Arial"/>
          <w:color w:val="000000" w:themeColor="text1"/>
        </w:rPr>
        <w:t xml:space="preserve">is maintained and updated on a regular basis as may be necessary to reflect the then current state of the provision of the </w:t>
      </w:r>
      <w:r w:rsidR="004E4CF4" w:rsidRPr="00BF2793">
        <w:rPr>
          <w:rFonts w:ascii="Arial" w:hAnsi="Arial"/>
          <w:color w:val="000000" w:themeColor="text1"/>
        </w:rPr>
        <w:t xml:space="preserve">Goods </w:t>
      </w:r>
      <w:r w:rsidR="009E0BBE" w:rsidRPr="00BF2793">
        <w:rPr>
          <w:rFonts w:ascii="Arial" w:hAnsi="Arial"/>
          <w:color w:val="000000" w:themeColor="text1"/>
        </w:rPr>
        <w:t>and/or Services</w:t>
      </w:r>
      <w:r w:rsidR="004E4CF4" w:rsidRPr="00BF2793">
        <w:rPr>
          <w:rFonts w:ascii="Arial" w:hAnsi="Arial"/>
          <w:color w:val="000000" w:themeColor="text1"/>
        </w:rPr>
        <w:t xml:space="preserve">. </w:t>
      </w:r>
      <w:r w:rsidR="00AF63B8" w:rsidRPr="00BF2793">
        <w:rPr>
          <w:rFonts w:ascii="Arial" w:hAnsi="Arial"/>
          <w:color w:val="000000" w:themeColor="text1"/>
        </w:rPr>
        <w:t>The Customer shall have the right to require the Supplier to include any reasonable changes or provisions in each version of the Implementation Plan.</w:t>
      </w:r>
    </w:p>
    <w:p w14:paraId="3D910DE0" w14:textId="77777777" w:rsidR="00E13960" w:rsidRPr="00BF2793" w:rsidRDefault="009F7567" w:rsidP="00AC1DE2">
      <w:pPr>
        <w:pStyle w:val="GPSL3numberedclause"/>
        <w:rPr>
          <w:rFonts w:ascii="Arial" w:hAnsi="Arial"/>
          <w:color w:val="000000" w:themeColor="text1"/>
        </w:rPr>
      </w:pPr>
      <w:bookmarkStart w:id="159" w:name="_Ref363726838"/>
      <w:r w:rsidRPr="00BF2793">
        <w:rPr>
          <w:rFonts w:ascii="Arial" w:hAnsi="Arial"/>
          <w:iCs/>
          <w:color w:val="000000" w:themeColor="text1"/>
        </w:rPr>
        <w:t>Changes</w:t>
      </w:r>
      <w:r w:rsidRPr="00BF2793">
        <w:rPr>
          <w:rFonts w:ascii="Arial" w:hAnsi="Arial"/>
          <w:color w:val="000000" w:themeColor="text1"/>
        </w:rPr>
        <w:t xml:space="preserve"> to the Milestones</w:t>
      </w:r>
      <w:r w:rsidR="00292B6F" w:rsidRPr="00BF2793">
        <w:rPr>
          <w:rFonts w:ascii="Arial" w:hAnsi="Arial"/>
          <w:color w:val="000000" w:themeColor="text1"/>
        </w:rPr>
        <w:t xml:space="preserve"> (if any)</w:t>
      </w:r>
      <w:r w:rsidR="00B667C2" w:rsidRPr="00BF2793">
        <w:rPr>
          <w:rFonts w:ascii="Arial" w:hAnsi="Arial"/>
          <w:color w:val="000000" w:themeColor="text1"/>
        </w:rPr>
        <w:t>, Milestone Payments (if any) and Delay Payments (if any)</w:t>
      </w:r>
      <w:r w:rsidRPr="00BF2793">
        <w:rPr>
          <w:rFonts w:ascii="Arial" w:hAnsi="Arial"/>
          <w:color w:val="000000" w:themeColor="text1"/>
        </w:rPr>
        <w:t xml:space="preserve"> shall only be made in accordance with the Variation Procedure and provided that the Supplier shall not attempt to postpone any of the Milestones using the Variation Procedure or otherwise (except in the event of a Customer </w:t>
      </w:r>
      <w:proofErr w:type="gramStart"/>
      <w:r w:rsidRPr="00BF2793">
        <w:rPr>
          <w:rFonts w:ascii="Arial" w:hAnsi="Arial"/>
          <w:color w:val="000000" w:themeColor="text1"/>
        </w:rPr>
        <w:t>Cause</w:t>
      </w:r>
      <w:proofErr w:type="gramEnd"/>
      <w:r w:rsidRPr="00BF2793">
        <w:rPr>
          <w:rFonts w:ascii="Arial" w:hAnsi="Arial"/>
          <w:color w:val="000000" w:themeColor="text1"/>
        </w:rPr>
        <w:t xml:space="preserve"> which affects the </w:t>
      </w:r>
      <w:r w:rsidR="00FF469C" w:rsidRPr="00BF2793">
        <w:rPr>
          <w:rFonts w:ascii="Arial" w:hAnsi="Arial"/>
          <w:color w:val="000000" w:themeColor="text1"/>
        </w:rPr>
        <w:t>Suppliers</w:t>
      </w:r>
      <w:r w:rsidRPr="00BF2793">
        <w:rPr>
          <w:rFonts w:ascii="Arial" w:hAnsi="Arial"/>
          <w:color w:val="000000" w:themeColor="text1"/>
        </w:rPr>
        <w:t xml:space="preserve"> ability to achieve a Milestone by the relevant Milestone Date).</w:t>
      </w:r>
      <w:bookmarkEnd w:id="159"/>
    </w:p>
    <w:p w14:paraId="00CE1FDF" w14:textId="77777777" w:rsidR="008D0A60" w:rsidRPr="00BF2793" w:rsidRDefault="00B667C2" w:rsidP="00AC1DE2">
      <w:pPr>
        <w:pStyle w:val="GPSL3numberedclause"/>
        <w:rPr>
          <w:rFonts w:ascii="Arial" w:hAnsi="Arial"/>
          <w:color w:val="000000" w:themeColor="text1"/>
        </w:rPr>
      </w:pPr>
      <w:r w:rsidRPr="00BF2793">
        <w:rPr>
          <w:rFonts w:ascii="Arial" w:hAnsi="Arial"/>
          <w:iCs/>
          <w:color w:val="000000" w:themeColor="text1"/>
        </w:rPr>
        <w:t>Where</w:t>
      </w:r>
      <w:r w:rsidRPr="00BF2793">
        <w:rPr>
          <w:rFonts w:ascii="Arial" w:hAnsi="Arial"/>
          <w:color w:val="000000" w:themeColor="text1"/>
        </w:rPr>
        <w:t xml:space="preserve"> so specified by the Customer in the Implementation Plan or elsewhere in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w:t>
      </w:r>
      <w:proofErr w:type="gramEnd"/>
      <w:r w:rsidRPr="00BF2793">
        <w:rPr>
          <w:rFonts w:ascii="Arial" w:hAnsi="Arial"/>
          <w:color w:val="000000" w:themeColor="text1"/>
        </w:rPr>
        <w:t xml:space="preserve"> time in relation to compliance with a date, Milestone Date or period shall be of the essence and failure of the Supplier to comply with such date, Milestone Date or period shall be a </w:t>
      </w:r>
      <w:r w:rsidR="003551D0" w:rsidRPr="00BF2793">
        <w:rPr>
          <w:rFonts w:ascii="Arial" w:hAnsi="Arial"/>
          <w:color w:val="000000" w:themeColor="text1"/>
        </w:rPr>
        <w:t>m</w:t>
      </w:r>
      <w:r w:rsidR="001D7A06" w:rsidRPr="00BF2793">
        <w:rPr>
          <w:rFonts w:ascii="Arial" w:hAnsi="Arial"/>
          <w:color w:val="000000" w:themeColor="text1"/>
        </w:rPr>
        <w:t>aterial Default</w:t>
      </w:r>
      <w:r w:rsidRPr="00BF2793">
        <w:rPr>
          <w:rFonts w:ascii="Arial" w:hAnsi="Arial"/>
          <w:color w:val="000000" w:themeColor="text1"/>
        </w:rPr>
        <w:t xml:space="preserve"> unless the Parties expressly agree otherwise.</w:t>
      </w:r>
      <w:bookmarkStart w:id="160" w:name="_Ref364753189"/>
    </w:p>
    <w:bookmarkEnd w:id="160"/>
    <w:p w14:paraId="7EA96B26" w14:textId="77777777" w:rsidR="008D0A60" w:rsidRPr="00BF2793" w:rsidRDefault="00FC635E" w:rsidP="00AC1DE2">
      <w:pPr>
        <w:pStyle w:val="GPSL2NumberedBoldHeading"/>
        <w:rPr>
          <w:rFonts w:ascii="Arial" w:hAnsi="Arial"/>
          <w:color w:val="000000" w:themeColor="text1"/>
        </w:rPr>
      </w:pPr>
      <w:r w:rsidRPr="00BF2793">
        <w:rPr>
          <w:rFonts w:ascii="Arial" w:hAnsi="Arial"/>
          <w:color w:val="000000" w:themeColor="text1"/>
        </w:rPr>
        <w:t>Rectification of Delay</w:t>
      </w:r>
      <w:r w:rsidR="00201A8C" w:rsidRPr="00BF2793">
        <w:rPr>
          <w:rFonts w:ascii="Arial" w:hAnsi="Arial"/>
          <w:color w:val="000000" w:themeColor="text1"/>
        </w:rPr>
        <w:t xml:space="preserve"> in </w:t>
      </w:r>
      <w:r w:rsidRPr="00BF2793">
        <w:rPr>
          <w:rFonts w:ascii="Arial" w:hAnsi="Arial"/>
          <w:color w:val="000000" w:themeColor="text1"/>
        </w:rPr>
        <w:t>I</w:t>
      </w:r>
      <w:r w:rsidR="00201A8C" w:rsidRPr="00BF2793">
        <w:rPr>
          <w:rFonts w:ascii="Arial" w:hAnsi="Arial"/>
          <w:color w:val="000000" w:themeColor="text1"/>
        </w:rPr>
        <w:t>mplementation</w:t>
      </w:r>
    </w:p>
    <w:p w14:paraId="44809966" w14:textId="77777777" w:rsidR="008D0A60" w:rsidRPr="00BF2793" w:rsidRDefault="00201A8C" w:rsidP="00AC1DE2">
      <w:pPr>
        <w:pStyle w:val="GPSL3numberedclause"/>
        <w:rPr>
          <w:rFonts w:ascii="Arial" w:hAnsi="Arial"/>
          <w:color w:val="000000" w:themeColor="text1"/>
        </w:rPr>
      </w:pPr>
      <w:r w:rsidRPr="00BF2793">
        <w:rPr>
          <w:rFonts w:ascii="Arial" w:hAnsi="Arial"/>
          <w:color w:val="000000" w:themeColor="text1"/>
        </w:rPr>
        <w:t>If the Supplier becomes aware that there is, or there is reasonably likely to be</w:t>
      </w:r>
      <w:r w:rsidR="00F91CAD" w:rsidRPr="00BF2793">
        <w:rPr>
          <w:rFonts w:ascii="Arial" w:hAnsi="Arial"/>
          <w:color w:val="000000" w:themeColor="text1"/>
        </w:rPr>
        <w:t>,</w:t>
      </w:r>
      <w:r w:rsidRPr="00BF2793">
        <w:rPr>
          <w:rFonts w:ascii="Arial" w:hAnsi="Arial"/>
          <w:color w:val="000000" w:themeColor="text1"/>
        </w:rPr>
        <w:t xml:space="preserve"> a Delay under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w:t>
      </w:r>
      <w:proofErr w:type="gramEnd"/>
    </w:p>
    <w:p w14:paraId="1489C888" w14:textId="77777777" w:rsidR="008D0A60" w:rsidRPr="00BF2793" w:rsidRDefault="00201A8C" w:rsidP="00AC1DE2">
      <w:pPr>
        <w:pStyle w:val="GPSL4numberedclause"/>
        <w:rPr>
          <w:rFonts w:ascii="Arial" w:hAnsi="Arial"/>
          <w:color w:val="000000" w:themeColor="text1"/>
          <w:szCs w:val="22"/>
        </w:rPr>
      </w:pPr>
      <w:r w:rsidRPr="00BF2793">
        <w:rPr>
          <w:rFonts w:ascii="Arial" w:hAnsi="Arial"/>
          <w:color w:val="000000" w:themeColor="text1"/>
          <w:szCs w:val="22"/>
        </w:rPr>
        <w:t xml:space="preserve">it shall: </w:t>
      </w:r>
    </w:p>
    <w:p w14:paraId="04DEC128" w14:textId="77777777" w:rsidR="008D0A60" w:rsidRPr="00BF2793" w:rsidRDefault="00201A8C" w:rsidP="00AC1DE2">
      <w:pPr>
        <w:pStyle w:val="GPSL5numberedclause"/>
        <w:rPr>
          <w:rFonts w:ascii="Arial" w:hAnsi="Arial"/>
          <w:color w:val="000000" w:themeColor="text1"/>
          <w:szCs w:val="22"/>
        </w:rPr>
      </w:pPr>
      <w:r w:rsidRPr="00BF2793">
        <w:rPr>
          <w:rFonts w:ascii="Arial" w:hAnsi="Arial"/>
          <w:color w:val="000000" w:themeColor="text1"/>
          <w:szCs w:val="22"/>
        </w:rPr>
        <w:t xml:space="preserve">notify the Customer as soon as practically possible and no later than within two (2) Working Days from becoming aware of the Delay or anticipated Delay; </w:t>
      </w:r>
    </w:p>
    <w:p w14:paraId="70A4D466" w14:textId="77777777" w:rsidR="00C9243A" w:rsidRPr="00BF2793" w:rsidRDefault="00201A8C" w:rsidP="00AC1DE2">
      <w:pPr>
        <w:pStyle w:val="GPSL5numberedclause"/>
        <w:rPr>
          <w:rFonts w:ascii="Arial" w:hAnsi="Arial"/>
          <w:color w:val="000000" w:themeColor="text1"/>
          <w:szCs w:val="22"/>
        </w:rPr>
      </w:pPr>
      <w:r w:rsidRPr="00BF2793">
        <w:rPr>
          <w:rFonts w:ascii="Arial" w:hAnsi="Arial"/>
          <w:color w:val="000000" w:themeColor="text1"/>
          <w:szCs w:val="22"/>
        </w:rPr>
        <w:t xml:space="preserve">include in its notification an explanation of the actual or anticipated impact of the Delay; </w:t>
      </w:r>
    </w:p>
    <w:p w14:paraId="7E754815" w14:textId="77777777" w:rsidR="00C9243A" w:rsidRPr="00BF2793" w:rsidRDefault="00201A8C" w:rsidP="00AC1DE2">
      <w:pPr>
        <w:pStyle w:val="GPSL5numberedclause"/>
        <w:rPr>
          <w:rFonts w:ascii="Arial" w:hAnsi="Arial"/>
          <w:color w:val="000000" w:themeColor="text1"/>
          <w:szCs w:val="22"/>
        </w:rPr>
      </w:pPr>
      <w:r w:rsidRPr="00BF2793">
        <w:rPr>
          <w:rFonts w:ascii="Arial" w:hAnsi="Arial"/>
          <w:color w:val="000000" w:themeColor="text1"/>
          <w:szCs w:val="22"/>
        </w:rPr>
        <w:t>comply with the Customer’s instructions in order to address the impact of the D</w:t>
      </w:r>
      <w:r w:rsidR="00D72735" w:rsidRPr="00BF2793">
        <w:rPr>
          <w:rFonts w:ascii="Arial" w:hAnsi="Arial"/>
          <w:color w:val="000000" w:themeColor="text1"/>
          <w:szCs w:val="22"/>
        </w:rPr>
        <w:t>elay</w:t>
      </w:r>
      <w:r w:rsidRPr="00BF2793">
        <w:rPr>
          <w:rFonts w:ascii="Arial" w:hAnsi="Arial"/>
          <w:color w:val="000000" w:themeColor="text1"/>
          <w:szCs w:val="22"/>
        </w:rPr>
        <w:t xml:space="preserve"> or anticipated D</w:t>
      </w:r>
      <w:r w:rsidR="00D72735" w:rsidRPr="00BF2793">
        <w:rPr>
          <w:rFonts w:ascii="Arial" w:hAnsi="Arial"/>
          <w:color w:val="000000" w:themeColor="text1"/>
          <w:szCs w:val="22"/>
        </w:rPr>
        <w:t>elay</w:t>
      </w:r>
      <w:r w:rsidRPr="00BF2793">
        <w:rPr>
          <w:rFonts w:ascii="Arial" w:hAnsi="Arial"/>
          <w:color w:val="000000" w:themeColor="text1"/>
          <w:szCs w:val="22"/>
        </w:rPr>
        <w:t>; and</w:t>
      </w:r>
    </w:p>
    <w:p w14:paraId="745B57B8" w14:textId="77777777" w:rsidR="00C9243A" w:rsidRPr="00BF2793" w:rsidRDefault="00201A8C" w:rsidP="00AC1DE2">
      <w:pPr>
        <w:pStyle w:val="GPSL5numberedclause"/>
        <w:rPr>
          <w:rFonts w:ascii="Arial" w:hAnsi="Arial"/>
          <w:color w:val="000000" w:themeColor="text1"/>
          <w:szCs w:val="22"/>
        </w:rPr>
      </w:pPr>
      <w:r w:rsidRPr="00BF2793">
        <w:rPr>
          <w:rFonts w:ascii="Arial" w:hAnsi="Arial"/>
          <w:color w:val="000000" w:themeColor="text1"/>
          <w:szCs w:val="22"/>
        </w:rPr>
        <w:t>use all reasonable endeavours to eliminate or mitigate the consequences of any D</w:t>
      </w:r>
      <w:r w:rsidR="00D72735" w:rsidRPr="00BF2793">
        <w:rPr>
          <w:rFonts w:ascii="Arial" w:hAnsi="Arial"/>
          <w:color w:val="000000" w:themeColor="text1"/>
          <w:szCs w:val="22"/>
        </w:rPr>
        <w:t>elay</w:t>
      </w:r>
      <w:r w:rsidRPr="00BF2793">
        <w:rPr>
          <w:rFonts w:ascii="Arial" w:hAnsi="Arial"/>
          <w:color w:val="000000" w:themeColor="text1"/>
          <w:szCs w:val="22"/>
        </w:rPr>
        <w:t xml:space="preserve"> or anticipated </w:t>
      </w:r>
      <w:r w:rsidR="00D72735" w:rsidRPr="00BF2793">
        <w:rPr>
          <w:rFonts w:ascii="Arial" w:hAnsi="Arial"/>
          <w:color w:val="000000" w:themeColor="text1"/>
          <w:szCs w:val="22"/>
        </w:rPr>
        <w:t>Delay</w:t>
      </w:r>
      <w:r w:rsidRPr="00BF2793">
        <w:rPr>
          <w:rFonts w:ascii="Arial" w:hAnsi="Arial"/>
          <w:color w:val="000000" w:themeColor="text1"/>
          <w:szCs w:val="22"/>
        </w:rPr>
        <w:t>; and</w:t>
      </w:r>
    </w:p>
    <w:p w14:paraId="6F41250D" w14:textId="77777777" w:rsidR="009C5028" w:rsidRPr="00BF2793" w:rsidRDefault="00201A8C" w:rsidP="00AC1DE2">
      <w:pPr>
        <w:pStyle w:val="GPSL4numberedclause"/>
        <w:rPr>
          <w:rFonts w:ascii="Arial" w:hAnsi="Arial"/>
          <w:color w:val="000000" w:themeColor="text1"/>
          <w:szCs w:val="22"/>
        </w:rPr>
      </w:pPr>
      <w:r w:rsidRPr="00BF2793">
        <w:rPr>
          <w:rFonts w:ascii="Arial" w:hAnsi="Arial"/>
          <w:color w:val="000000" w:themeColor="text1"/>
          <w:szCs w:val="22"/>
        </w:rPr>
        <w:t>if the Delay or anticipated Delay relates to a Milestone in respect which a Delay Payment has been specified in the Implementation Plan</w:t>
      </w:r>
      <w:r w:rsidR="00F70E59" w:rsidRPr="00BF2793">
        <w:rPr>
          <w:rFonts w:ascii="Arial" w:hAnsi="Arial"/>
          <w:color w:val="000000" w:themeColor="text1"/>
          <w:szCs w:val="22"/>
        </w:rPr>
        <w:t>,</w:t>
      </w:r>
      <w:r w:rsidRPr="00BF2793">
        <w:rPr>
          <w:rFonts w:ascii="Arial" w:hAnsi="Arial"/>
          <w:color w:val="000000" w:themeColor="text1"/>
          <w:szCs w:val="22"/>
        </w:rPr>
        <w:t xml:space="preserve"> </w:t>
      </w:r>
      <w:r w:rsidR="00F70E59" w:rsidRPr="00BF2793">
        <w:rPr>
          <w:rFonts w:ascii="Arial" w:hAnsi="Arial"/>
          <w:color w:val="000000" w:themeColor="text1"/>
          <w:szCs w:val="22"/>
        </w:rPr>
        <w:t>Clause</w:t>
      </w:r>
      <w:r w:rsidRPr="00BF2793">
        <w:rPr>
          <w:rFonts w:ascii="Arial" w:hAnsi="Arial"/>
          <w:color w:val="000000" w:themeColor="text1"/>
          <w:szCs w:val="22"/>
        </w:rPr>
        <w:t xml:space="preserve"> </w:t>
      </w:r>
      <w:r w:rsidR="009F474C" w:rsidRPr="00BF2793">
        <w:rPr>
          <w:rFonts w:ascii="Arial" w:hAnsi="Arial"/>
          <w:color w:val="000000" w:themeColor="text1"/>
          <w:szCs w:val="22"/>
        </w:rPr>
        <w:fldChar w:fldCharType="begin"/>
      </w:r>
      <w:r w:rsidR="00FC635E" w:rsidRPr="00BF2793">
        <w:rPr>
          <w:rFonts w:ascii="Arial" w:hAnsi="Arial"/>
          <w:color w:val="000000" w:themeColor="text1"/>
          <w:szCs w:val="22"/>
        </w:rPr>
        <w:instrText xml:space="preserve"> REF _Ref364169663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6.4</w:t>
      </w:r>
      <w:r w:rsidR="009F474C" w:rsidRPr="00BF2793">
        <w:rPr>
          <w:rFonts w:ascii="Arial" w:hAnsi="Arial"/>
          <w:color w:val="000000" w:themeColor="text1"/>
          <w:szCs w:val="22"/>
        </w:rPr>
        <w:fldChar w:fldCharType="end"/>
      </w:r>
      <w:r w:rsidRPr="00BF2793">
        <w:rPr>
          <w:rFonts w:ascii="Arial" w:hAnsi="Arial"/>
          <w:color w:val="000000" w:themeColor="text1"/>
          <w:szCs w:val="22"/>
        </w:rPr>
        <w:t xml:space="preserve"> (Delay Payments) shall apply</w:t>
      </w:r>
      <w:r w:rsidR="00FC635E" w:rsidRPr="00BF2793">
        <w:rPr>
          <w:rFonts w:ascii="Arial" w:hAnsi="Arial"/>
          <w:color w:val="000000" w:themeColor="text1"/>
          <w:szCs w:val="22"/>
        </w:rPr>
        <w:t xml:space="preserve">. </w:t>
      </w:r>
    </w:p>
    <w:p w14:paraId="313763A0" w14:textId="77777777" w:rsidR="008D0A60" w:rsidRPr="00BF2793" w:rsidRDefault="003F1745" w:rsidP="00AC1DE2">
      <w:pPr>
        <w:pStyle w:val="GPSL2NumberedBoldHeading"/>
        <w:rPr>
          <w:rFonts w:ascii="Arial" w:hAnsi="Arial"/>
          <w:color w:val="000000" w:themeColor="text1"/>
        </w:rPr>
      </w:pPr>
      <w:bookmarkStart w:id="161" w:name="_Ref364169663"/>
      <w:r w:rsidRPr="00BF2793">
        <w:rPr>
          <w:rFonts w:ascii="Arial" w:hAnsi="Arial"/>
          <w:color w:val="000000" w:themeColor="text1"/>
        </w:rPr>
        <w:lastRenderedPageBreak/>
        <w:t>Delay Payments</w:t>
      </w:r>
      <w:bookmarkEnd w:id="161"/>
    </w:p>
    <w:p w14:paraId="34F5CD5D" w14:textId="77777777" w:rsidR="008D0A60" w:rsidRPr="00BF2793" w:rsidRDefault="003F1745" w:rsidP="00AC1DE2">
      <w:pPr>
        <w:pStyle w:val="GPSL3numberedclause"/>
        <w:rPr>
          <w:rFonts w:ascii="Arial" w:hAnsi="Arial"/>
          <w:color w:val="000000" w:themeColor="text1"/>
        </w:rPr>
      </w:pPr>
      <w:bookmarkStart w:id="162" w:name="_Ref365621680"/>
      <w:r w:rsidRPr="00BF2793">
        <w:rPr>
          <w:rFonts w:ascii="Arial" w:hAnsi="Arial"/>
          <w:color w:val="000000" w:themeColor="text1"/>
        </w:rPr>
        <w:t xml:space="preserve">If Delay Payments have been included in the Implementation Plan </w:t>
      </w:r>
      <w:r w:rsidR="00F91CAD" w:rsidRPr="00BF2793">
        <w:rPr>
          <w:rFonts w:ascii="Arial" w:hAnsi="Arial"/>
          <w:color w:val="000000" w:themeColor="text1"/>
        </w:rPr>
        <w:t xml:space="preserve">and </w:t>
      </w:r>
      <w:r w:rsidRPr="00BF2793">
        <w:rPr>
          <w:rFonts w:ascii="Arial" w:hAnsi="Arial"/>
          <w:color w:val="000000" w:themeColor="text1"/>
        </w:rPr>
        <w:t>a Milestone has not been achieved by the relevant Milestone Date</w:t>
      </w:r>
      <w:r w:rsidR="00F91CAD" w:rsidRPr="00BF2793">
        <w:rPr>
          <w:rFonts w:ascii="Arial" w:hAnsi="Arial"/>
          <w:color w:val="000000" w:themeColor="text1"/>
        </w:rPr>
        <w:t>,</w:t>
      </w:r>
      <w:r w:rsidRPr="00BF2793">
        <w:rPr>
          <w:rFonts w:ascii="Arial" w:hAnsi="Arial"/>
          <w:color w:val="000000" w:themeColor="text1"/>
        </w:rPr>
        <w:t xml:space="preserve"> the Supplier shall pay to the Customer such Delay Payments (calculated as set out by the Customer in the Implementation Plan) and the following provisions shall apply:</w:t>
      </w:r>
      <w:bookmarkEnd w:id="162"/>
    </w:p>
    <w:p w14:paraId="54D43343" w14:textId="77777777" w:rsidR="008D0A60" w:rsidRPr="00BF2793" w:rsidRDefault="00F91CAD" w:rsidP="00AC1DE2">
      <w:pPr>
        <w:pStyle w:val="GPSL4numberedclause"/>
        <w:rPr>
          <w:rFonts w:ascii="Arial" w:hAnsi="Arial"/>
          <w:color w:val="000000" w:themeColor="text1"/>
          <w:szCs w:val="22"/>
        </w:rPr>
      </w:pPr>
      <w:r w:rsidRPr="00BF2793">
        <w:rPr>
          <w:rFonts w:ascii="Arial" w:hAnsi="Arial"/>
          <w:color w:val="000000" w:themeColor="text1"/>
          <w:szCs w:val="22"/>
        </w:rPr>
        <w:t>t</w:t>
      </w:r>
      <w:r w:rsidR="003F1745" w:rsidRPr="00BF2793">
        <w:rPr>
          <w:rFonts w:ascii="Arial" w:hAnsi="Arial"/>
          <w:color w:val="000000" w:themeColor="text1"/>
          <w:szCs w:val="22"/>
        </w:rPr>
        <w:t xml:space="preserve">he Supplier acknowledges and agrees that any Delay Payment is a price adjustment and not an estimate of the Loss that may be suffered by the Customer as a result of the </w:t>
      </w:r>
      <w:r w:rsidR="00FF469C" w:rsidRPr="00BF2793">
        <w:rPr>
          <w:rFonts w:ascii="Arial" w:hAnsi="Arial"/>
          <w:color w:val="000000" w:themeColor="text1"/>
          <w:szCs w:val="22"/>
        </w:rPr>
        <w:t>Suppliers</w:t>
      </w:r>
      <w:r w:rsidR="003F1745" w:rsidRPr="00BF2793">
        <w:rPr>
          <w:rFonts w:ascii="Arial" w:hAnsi="Arial"/>
          <w:color w:val="000000" w:themeColor="text1"/>
          <w:szCs w:val="22"/>
        </w:rPr>
        <w:t xml:space="preserve"> failure to Achieve the corresponding Milestone;</w:t>
      </w:r>
    </w:p>
    <w:p w14:paraId="6BBF804E" w14:textId="77777777" w:rsidR="00E13960" w:rsidRPr="00BF2793" w:rsidRDefault="003F1745" w:rsidP="00AC1DE2">
      <w:pPr>
        <w:pStyle w:val="GPSL4numberedclause"/>
        <w:rPr>
          <w:rFonts w:ascii="Arial" w:hAnsi="Arial"/>
          <w:color w:val="000000" w:themeColor="text1"/>
          <w:szCs w:val="22"/>
        </w:rPr>
      </w:pPr>
      <w:bookmarkStart w:id="163" w:name="_Ref364171593"/>
      <w:r w:rsidRPr="00BF2793">
        <w:rPr>
          <w:rFonts w:ascii="Arial" w:hAnsi="Arial"/>
          <w:color w:val="000000" w:themeColor="text1"/>
          <w:szCs w:val="22"/>
        </w:rPr>
        <w:t xml:space="preserve">Delay Payments shall be the Customer's exclusive financial remedy for the </w:t>
      </w:r>
      <w:r w:rsidR="00FF469C" w:rsidRPr="00BF2793">
        <w:rPr>
          <w:rFonts w:ascii="Arial" w:hAnsi="Arial"/>
          <w:color w:val="000000" w:themeColor="text1"/>
          <w:szCs w:val="22"/>
        </w:rPr>
        <w:t>Suppliers</w:t>
      </w:r>
      <w:r w:rsidRPr="00BF2793">
        <w:rPr>
          <w:rFonts w:ascii="Arial" w:hAnsi="Arial"/>
          <w:color w:val="000000" w:themeColor="text1"/>
          <w:szCs w:val="22"/>
        </w:rPr>
        <w:t xml:space="preserve"> failure to Achieve a corresponding Milestone by its Milestone Date except where:</w:t>
      </w:r>
      <w:bookmarkEnd w:id="163"/>
    </w:p>
    <w:p w14:paraId="2CAA30EA" w14:textId="77777777" w:rsidR="008D0A60" w:rsidRPr="00BF2793" w:rsidRDefault="003F1745" w:rsidP="00AC1DE2">
      <w:pPr>
        <w:pStyle w:val="GPSL5numberedclause"/>
        <w:rPr>
          <w:rFonts w:ascii="Arial" w:hAnsi="Arial"/>
          <w:color w:val="000000" w:themeColor="text1"/>
          <w:szCs w:val="22"/>
        </w:rPr>
      </w:pPr>
      <w:r w:rsidRPr="00BF2793">
        <w:rPr>
          <w:rFonts w:ascii="Arial" w:hAnsi="Arial"/>
          <w:color w:val="000000" w:themeColor="text1"/>
          <w:szCs w:val="22"/>
        </w:rPr>
        <w:t xml:space="preserve">the Customer is otherwise entitled to or does terminate this </w:t>
      </w:r>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pursuant to Clause </w:t>
      </w:r>
      <w:r w:rsidR="00F17AE3" w:rsidRPr="00BF2793">
        <w:rPr>
          <w:rFonts w:ascii="Arial" w:hAnsi="Arial"/>
          <w:color w:val="000000" w:themeColor="text1"/>
          <w:szCs w:val="22"/>
        </w:rPr>
        <w:fldChar w:fldCharType="begin"/>
      </w:r>
      <w:r w:rsidR="00F17AE3" w:rsidRPr="00BF2793">
        <w:rPr>
          <w:rFonts w:ascii="Arial" w:hAnsi="Arial"/>
          <w:color w:val="000000" w:themeColor="text1"/>
          <w:szCs w:val="22"/>
        </w:rPr>
        <w:instrText xml:space="preserve"> REF _Ref360201395 \r \h  \* MERGEFORMAT </w:instrText>
      </w:r>
      <w:r w:rsidR="00F17AE3" w:rsidRPr="00BF2793">
        <w:rPr>
          <w:rFonts w:ascii="Arial" w:hAnsi="Arial"/>
          <w:color w:val="000000" w:themeColor="text1"/>
          <w:szCs w:val="22"/>
        </w:rPr>
      </w:r>
      <w:r w:rsidR="00F17AE3" w:rsidRPr="00BF2793">
        <w:rPr>
          <w:rFonts w:ascii="Arial" w:hAnsi="Arial"/>
          <w:color w:val="000000" w:themeColor="text1"/>
          <w:szCs w:val="22"/>
        </w:rPr>
        <w:fldChar w:fldCharType="separate"/>
      </w:r>
      <w:r w:rsidR="00565152" w:rsidRPr="00BF2793">
        <w:rPr>
          <w:rFonts w:ascii="Arial" w:hAnsi="Arial"/>
          <w:color w:val="000000" w:themeColor="text1"/>
          <w:szCs w:val="22"/>
        </w:rPr>
        <w:t>41</w:t>
      </w:r>
      <w:r w:rsidR="00F17AE3" w:rsidRPr="00BF2793">
        <w:rPr>
          <w:rFonts w:ascii="Arial" w:hAnsi="Arial"/>
          <w:color w:val="000000" w:themeColor="text1"/>
          <w:szCs w:val="22"/>
        </w:rPr>
        <w:fldChar w:fldCharType="end"/>
      </w:r>
      <w:r w:rsidRPr="00BF2793">
        <w:rPr>
          <w:rFonts w:ascii="Arial" w:hAnsi="Arial"/>
          <w:color w:val="000000" w:themeColor="text1"/>
          <w:szCs w:val="22"/>
        </w:rPr>
        <w:t xml:space="preserve"> (Customer Termination Rights) except Clause </w:t>
      </w:r>
      <w:r w:rsidR="00F17AE3" w:rsidRPr="00BF2793">
        <w:rPr>
          <w:rFonts w:ascii="Arial" w:hAnsi="Arial"/>
          <w:color w:val="000000" w:themeColor="text1"/>
          <w:szCs w:val="22"/>
        </w:rPr>
        <w:fldChar w:fldCharType="begin"/>
      </w:r>
      <w:r w:rsidR="00F17AE3" w:rsidRPr="00BF2793">
        <w:rPr>
          <w:rFonts w:ascii="Arial" w:hAnsi="Arial"/>
          <w:color w:val="000000" w:themeColor="text1"/>
          <w:szCs w:val="22"/>
        </w:rPr>
        <w:instrText xml:space="preserve"> REF _Ref313369604 \r \h  \* MERGEFORMAT </w:instrText>
      </w:r>
      <w:r w:rsidR="00F17AE3" w:rsidRPr="00BF2793">
        <w:rPr>
          <w:rFonts w:ascii="Arial" w:hAnsi="Arial"/>
          <w:color w:val="000000" w:themeColor="text1"/>
          <w:szCs w:val="22"/>
        </w:rPr>
      </w:r>
      <w:r w:rsidR="00F17AE3" w:rsidRPr="00BF2793">
        <w:rPr>
          <w:rFonts w:ascii="Arial" w:hAnsi="Arial"/>
          <w:color w:val="000000" w:themeColor="text1"/>
          <w:szCs w:val="22"/>
        </w:rPr>
        <w:fldChar w:fldCharType="separate"/>
      </w:r>
      <w:r w:rsidR="00565152" w:rsidRPr="00BF2793">
        <w:rPr>
          <w:rFonts w:ascii="Arial" w:hAnsi="Arial"/>
          <w:color w:val="000000" w:themeColor="text1"/>
          <w:szCs w:val="22"/>
        </w:rPr>
        <w:t>41.7</w:t>
      </w:r>
      <w:r w:rsidR="00F17AE3" w:rsidRPr="00BF2793">
        <w:rPr>
          <w:rFonts w:ascii="Arial" w:hAnsi="Arial"/>
          <w:color w:val="000000" w:themeColor="text1"/>
          <w:szCs w:val="22"/>
        </w:rPr>
        <w:fldChar w:fldCharType="end"/>
      </w:r>
      <w:r w:rsidRPr="00BF2793">
        <w:rPr>
          <w:rFonts w:ascii="Arial" w:hAnsi="Arial"/>
          <w:color w:val="000000" w:themeColor="text1"/>
          <w:szCs w:val="22"/>
        </w:rPr>
        <w:t xml:space="preserve"> (Termination </w:t>
      </w:r>
      <w:r w:rsidR="00D72735" w:rsidRPr="00BF2793">
        <w:rPr>
          <w:rFonts w:ascii="Arial" w:hAnsi="Arial"/>
          <w:color w:val="000000" w:themeColor="text1"/>
          <w:szCs w:val="22"/>
        </w:rPr>
        <w:t>Without</w:t>
      </w:r>
      <w:r w:rsidRPr="00BF2793">
        <w:rPr>
          <w:rFonts w:ascii="Arial" w:hAnsi="Arial"/>
          <w:color w:val="000000" w:themeColor="text1"/>
          <w:szCs w:val="22"/>
        </w:rPr>
        <w:t xml:space="preserve"> </w:t>
      </w:r>
      <w:r w:rsidR="00D72735" w:rsidRPr="00BF2793">
        <w:rPr>
          <w:rFonts w:ascii="Arial" w:hAnsi="Arial"/>
          <w:color w:val="000000" w:themeColor="text1"/>
          <w:szCs w:val="22"/>
        </w:rPr>
        <w:t>Cause</w:t>
      </w:r>
      <w:r w:rsidRPr="00BF2793">
        <w:rPr>
          <w:rFonts w:ascii="Arial" w:hAnsi="Arial"/>
          <w:color w:val="000000" w:themeColor="text1"/>
          <w:szCs w:val="22"/>
        </w:rPr>
        <w:t xml:space="preserve">); or </w:t>
      </w:r>
    </w:p>
    <w:p w14:paraId="18234F29" w14:textId="77777777" w:rsidR="00C9243A" w:rsidRPr="00BF2793" w:rsidRDefault="003F1745" w:rsidP="00AC1DE2">
      <w:pPr>
        <w:pStyle w:val="GPSL5numberedclause"/>
        <w:rPr>
          <w:rFonts w:ascii="Arial" w:hAnsi="Arial"/>
          <w:color w:val="000000" w:themeColor="text1"/>
          <w:szCs w:val="22"/>
        </w:rPr>
      </w:pPr>
      <w:bookmarkStart w:id="164" w:name="_Ref364753291"/>
      <w:r w:rsidRPr="00BF2793">
        <w:rPr>
          <w:rFonts w:ascii="Arial" w:hAnsi="Arial"/>
          <w:color w:val="000000" w:themeColor="text1"/>
          <w:szCs w:val="22"/>
        </w:rPr>
        <w:t xml:space="preserve">the delay exceeds the </w:t>
      </w:r>
      <w:r w:rsidR="0025532D" w:rsidRPr="00BF2793">
        <w:rPr>
          <w:rFonts w:ascii="Arial" w:hAnsi="Arial"/>
          <w:color w:val="000000" w:themeColor="text1"/>
          <w:szCs w:val="22"/>
        </w:rPr>
        <w:t xml:space="preserve">number of days </w:t>
      </w:r>
      <w:r w:rsidR="006E1C35" w:rsidRPr="00BF2793">
        <w:rPr>
          <w:rFonts w:ascii="Arial" w:hAnsi="Arial"/>
          <w:color w:val="000000" w:themeColor="text1"/>
          <w:szCs w:val="22"/>
        </w:rPr>
        <w:t>(</w:t>
      </w:r>
      <w:r w:rsidR="00390AC2" w:rsidRPr="00BF2793">
        <w:rPr>
          <w:rFonts w:ascii="Arial" w:hAnsi="Arial"/>
          <w:color w:val="000000" w:themeColor="text1"/>
          <w:szCs w:val="22"/>
        </w:rPr>
        <w:t xml:space="preserve">the </w:t>
      </w:r>
      <w:r w:rsidR="006E1C35" w:rsidRPr="00BF2793">
        <w:rPr>
          <w:rFonts w:ascii="Arial" w:hAnsi="Arial"/>
          <w:color w:val="000000" w:themeColor="text1"/>
          <w:szCs w:val="22"/>
        </w:rPr>
        <w:t>“</w:t>
      </w:r>
      <w:r w:rsidR="00863962" w:rsidRPr="00BF2793">
        <w:rPr>
          <w:rFonts w:ascii="Arial" w:hAnsi="Arial"/>
          <w:b/>
          <w:color w:val="000000" w:themeColor="text1"/>
          <w:szCs w:val="22"/>
        </w:rPr>
        <w:t>Delay Period Limit</w:t>
      </w:r>
      <w:r w:rsidR="006E1C35" w:rsidRPr="00BF2793">
        <w:rPr>
          <w:rFonts w:ascii="Arial" w:hAnsi="Arial"/>
          <w:color w:val="000000" w:themeColor="text1"/>
          <w:szCs w:val="22"/>
        </w:rPr>
        <w:t>”</w:t>
      </w:r>
      <w:r w:rsidR="00390AC2" w:rsidRPr="00BF2793">
        <w:rPr>
          <w:rFonts w:ascii="Arial" w:hAnsi="Arial"/>
          <w:color w:val="000000" w:themeColor="text1"/>
          <w:szCs w:val="22"/>
        </w:rPr>
        <w:t xml:space="preserve">) </w:t>
      </w:r>
      <w:r w:rsidR="0025532D" w:rsidRPr="00BF2793">
        <w:rPr>
          <w:rFonts w:ascii="Arial" w:hAnsi="Arial"/>
          <w:color w:val="000000" w:themeColor="text1"/>
          <w:szCs w:val="22"/>
        </w:rPr>
        <w:t xml:space="preserve">specified in </w:t>
      </w:r>
      <w:r w:rsidR="00890A36" w:rsidRPr="00BF2793">
        <w:rPr>
          <w:rFonts w:ascii="Arial" w:hAnsi="Arial"/>
          <w:color w:val="000000" w:themeColor="text1"/>
          <w:szCs w:val="22"/>
        </w:rPr>
        <w:t>Contract Schedule</w:t>
      </w:r>
      <w:r w:rsidR="0025532D" w:rsidRPr="00BF2793">
        <w:rPr>
          <w:rFonts w:ascii="Arial" w:hAnsi="Arial"/>
          <w:color w:val="000000" w:themeColor="text1"/>
          <w:szCs w:val="22"/>
        </w:rPr>
        <w:t xml:space="preserve"> 4 </w:t>
      </w:r>
      <w:r w:rsidR="003A4E77" w:rsidRPr="00BF2793">
        <w:rPr>
          <w:rFonts w:ascii="Arial" w:hAnsi="Arial"/>
          <w:color w:val="000000" w:themeColor="text1"/>
          <w:szCs w:val="22"/>
        </w:rPr>
        <w:t>(</w:t>
      </w:r>
      <w:r w:rsidR="0025532D" w:rsidRPr="00BF2793">
        <w:rPr>
          <w:rFonts w:ascii="Arial" w:hAnsi="Arial"/>
          <w:color w:val="000000" w:themeColor="text1"/>
          <w:szCs w:val="22"/>
        </w:rPr>
        <w:t>Implementation Plan</w:t>
      </w:r>
      <w:r w:rsidR="003A4E77" w:rsidRPr="00BF2793">
        <w:rPr>
          <w:rFonts w:ascii="Arial" w:hAnsi="Arial"/>
          <w:color w:val="000000" w:themeColor="text1"/>
          <w:szCs w:val="22"/>
        </w:rPr>
        <w:t>)</w:t>
      </w:r>
      <w:r w:rsidR="0025532D" w:rsidRPr="00BF2793">
        <w:rPr>
          <w:rFonts w:ascii="Arial" w:hAnsi="Arial"/>
          <w:color w:val="000000" w:themeColor="text1"/>
          <w:szCs w:val="22"/>
        </w:rPr>
        <w:t xml:space="preserve"> for the purposes of this sub-Clause</w:t>
      </w:r>
      <w:r w:rsidR="00390AC2" w:rsidRPr="00BF2793">
        <w:rPr>
          <w:rFonts w:ascii="Arial" w:hAnsi="Arial"/>
          <w:color w:val="000000" w:themeColor="text1"/>
          <w:szCs w:val="22"/>
        </w:rPr>
        <w:t>,</w:t>
      </w:r>
      <w:r w:rsidR="0025532D" w:rsidRPr="00BF2793">
        <w:rPr>
          <w:rFonts w:ascii="Arial" w:hAnsi="Arial"/>
          <w:color w:val="000000" w:themeColor="text1"/>
          <w:szCs w:val="22"/>
        </w:rPr>
        <w:t xml:space="preserve"> </w:t>
      </w:r>
      <w:r w:rsidRPr="00BF2793">
        <w:rPr>
          <w:rFonts w:ascii="Arial" w:hAnsi="Arial"/>
          <w:color w:val="000000" w:themeColor="text1"/>
          <w:szCs w:val="22"/>
        </w:rPr>
        <w:t>commencing on the relevant Milestone Date;</w:t>
      </w:r>
      <w:bookmarkEnd w:id="164"/>
    </w:p>
    <w:p w14:paraId="1DA09CAE" w14:textId="77777777" w:rsidR="008D0A60" w:rsidRPr="00BF2793" w:rsidRDefault="003F1745" w:rsidP="00AC1DE2">
      <w:pPr>
        <w:pStyle w:val="GPSL4numberedclause"/>
        <w:rPr>
          <w:rFonts w:ascii="Arial" w:hAnsi="Arial"/>
          <w:color w:val="000000" w:themeColor="text1"/>
          <w:szCs w:val="22"/>
        </w:rPr>
      </w:pPr>
      <w:r w:rsidRPr="00BF2793">
        <w:rPr>
          <w:rFonts w:ascii="Arial" w:hAnsi="Arial"/>
          <w:color w:val="000000" w:themeColor="text1"/>
          <w:szCs w:val="22"/>
        </w:rPr>
        <w:t>the Delay Payments will accrue on a daily basis from the relevant Milestone Date and shall continue to accrue until the date when the Milestone is Achieved (unless otherwise specified by the Customer in the Implementation Plan);</w:t>
      </w:r>
    </w:p>
    <w:p w14:paraId="35A78F4F" w14:textId="77777777" w:rsidR="00C9243A" w:rsidRPr="00BF2793" w:rsidRDefault="003F1745" w:rsidP="00AC1DE2">
      <w:pPr>
        <w:pStyle w:val="GPSL4numberedclause"/>
        <w:rPr>
          <w:rFonts w:ascii="Arial" w:hAnsi="Arial"/>
          <w:color w:val="000000" w:themeColor="text1"/>
          <w:szCs w:val="22"/>
        </w:rPr>
      </w:pPr>
      <w:r w:rsidRPr="00BF2793">
        <w:rPr>
          <w:rFonts w:ascii="Arial" w:hAnsi="Arial"/>
          <w:color w:val="000000" w:themeColor="text1"/>
          <w:szCs w:val="22"/>
        </w:rPr>
        <w:t xml:space="preserve">no payment or concession to the Supplier by the Customer or other act or omission of the Customer shall in any way affect the rights of the Customer to recover the Delay Payments or be deemed to be a waiver of the right of the Customer to recover any such damages unless such waiver complies with Clause </w:t>
      </w:r>
      <w:r w:rsidR="00F17AE3" w:rsidRPr="00BF2793">
        <w:rPr>
          <w:rFonts w:ascii="Arial" w:hAnsi="Arial"/>
          <w:color w:val="000000" w:themeColor="text1"/>
          <w:szCs w:val="22"/>
        </w:rPr>
        <w:fldChar w:fldCharType="begin"/>
      </w:r>
      <w:r w:rsidR="00F17AE3" w:rsidRPr="00BF2793">
        <w:rPr>
          <w:rFonts w:ascii="Arial" w:hAnsi="Arial"/>
          <w:color w:val="000000" w:themeColor="text1"/>
          <w:szCs w:val="22"/>
        </w:rPr>
        <w:instrText xml:space="preserve"> REF _Ref349135702 \n \h  \* MERGEFORMAT </w:instrText>
      </w:r>
      <w:r w:rsidR="00F17AE3" w:rsidRPr="00BF2793">
        <w:rPr>
          <w:rFonts w:ascii="Arial" w:hAnsi="Arial"/>
          <w:color w:val="000000" w:themeColor="text1"/>
          <w:szCs w:val="22"/>
        </w:rPr>
      </w:r>
      <w:r w:rsidR="00F17AE3" w:rsidRPr="00BF2793">
        <w:rPr>
          <w:rFonts w:ascii="Arial" w:hAnsi="Arial"/>
          <w:color w:val="000000" w:themeColor="text1"/>
          <w:szCs w:val="22"/>
        </w:rPr>
        <w:fldChar w:fldCharType="separate"/>
      </w:r>
      <w:r w:rsidR="00565152" w:rsidRPr="00BF2793">
        <w:rPr>
          <w:rFonts w:ascii="Arial" w:hAnsi="Arial"/>
          <w:color w:val="000000" w:themeColor="text1"/>
          <w:szCs w:val="22"/>
        </w:rPr>
        <w:t>48</w:t>
      </w:r>
      <w:r w:rsidR="00F17AE3" w:rsidRPr="00BF2793">
        <w:rPr>
          <w:rFonts w:ascii="Arial" w:hAnsi="Arial"/>
          <w:color w:val="000000" w:themeColor="text1"/>
          <w:szCs w:val="22"/>
        </w:rPr>
        <w:fldChar w:fldCharType="end"/>
      </w:r>
      <w:r w:rsidRPr="00BF2793">
        <w:rPr>
          <w:rFonts w:ascii="Arial" w:hAnsi="Arial"/>
          <w:color w:val="000000" w:themeColor="text1"/>
          <w:szCs w:val="22"/>
        </w:rPr>
        <w:t xml:space="preserve"> (Waiver and Cumulative Remedies) and refers specifically to a waiver of the Customer’s rights to claim Delay Payments; and</w:t>
      </w:r>
    </w:p>
    <w:p w14:paraId="7831AA34" w14:textId="77777777" w:rsidR="00C9243A" w:rsidRPr="00BF2793" w:rsidRDefault="003F1745" w:rsidP="00AC1DE2">
      <w:pPr>
        <w:pStyle w:val="GPSL4numberedclause"/>
        <w:rPr>
          <w:rFonts w:ascii="Arial" w:hAnsi="Arial"/>
          <w:color w:val="000000" w:themeColor="text1"/>
          <w:szCs w:val="22"/>
        </w:rPr>
      </w:pPr>
      <w:r w:rsidRPr="00BF2793">
        <w:rPr>
          <w:rFonts w:ascii="Arial" w:hAnsi="Arial"/>
          <w:color w:val="000000" w:themeColor="text1"/>
          <w:szCs w:val="22"/>
        </w:rPr>
        <w:t xml:space="preserve">the Supplier waives absolutely any entitlement to challenge the enforceability in whole or in part of this Clause </w:t>
      </w:r>
      <w:r w:rsidR="009F474C" w:rsidRPr="00BF2793">
        <w:rPr>
          <w:rFonts w:ascii="Arial" w:hAnsi="Arial"/>
          <w:color w:val="000000" w:themeColor="text1"/>
          <w:szCs w:val="22"/>
        </w:rPr>
        <w:fldChar w:fldCharType="begin"/>
      </w:r>
      <w:r w:rsidR="00F91CAD" w:rsidRPr="00BF2793">
        <w:rPr>
          <w:rFonts w:ascii="Arial" w:hAnsi="Arial"/>
          <w:color w:val="000000" w:themeColor="text1"/>
          <w:szCs w:val="22"/>
        </w:rPr>
        <w:instrText xml:space="preserve"> REF _Ref365621680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6.4.1</w:t>
      </w:r>
      <w:r w:rsidR="009F474C" w:rsidRPr="00BF2793">
        <w:rPr>
          <w:rFonts w:ascii="Arial" w:hAnsi="Arial"/>
          <w:color w:val="000000" w:themeColor="text1"/>
          <w:szCs w:val="22"/>
        </w:rPr>
        <w:fldChar w:fldCharType="end"/>
      </w:r>
      <w:r w:rsidR="00127525" w:rsidRPr="00BF2793">
        <w:rPr>
          <w:rFonts w:ascii="Arial" w:hAnsi="Arial"/>
          <w:color w:val="000000" w:themeColor="text1"/>
          <w:szCs w:val="22"/>
        </w:rPr>
        <w:t xml:space="preserve"> </w:t>
      </w:r>
      <w:r w:rsidRPr="00BF2793">
        <w:rPr>
          <w:rFonts w:ascii="Arial" w:hAnsi="Arial"/>
          <w:color w:val="000000" w:themeColor="text1"/>
          <w:szCs w:val="22"/>
        </w:rPr>
        <w:t>and Delay Payments shall not be subject to or count towards any limitation</w:t>
      </w:r>
      <w:r w:rsidR="00D0629A" w:rsidRPr="00BF2793">
        <w:rPr>
          <w:rFonts w:ascii="Arial" w:hAnsi="Arial"/>
          <w:color w:val="000000" w:themeColor="text1"/>
          <w:szCs w:val="22"/>
        </w:rPr>
        <w:t xml:space="preserve"> on liability set out in Clause </w:t>
      </w:r>
      <w:r w:rsidR="00F17AE3" w:rsidRPr="00BF2793">
        <w:rPr>
          <w:rFonts w:ascii="Arial" w:hAnsi="Arial"/>
          <w:color w:val="000000" w:themeColor="text1"/>
          <w:szCs w:val="22"/>
        </w:rPr>
        <w:fldChar w:fldCharType="begin"/>
      </w:r>
      <w:r w:rsidR="00F17AE3" w:rsidRPr="00BF2793">
        <w:rPr>
          <w:rFonts w:ascii="Arial" w:hAnsi="Arial"/>
          <w:color w:val="000000" w:themeColor="text1"/>
          <w:szCs w:val="22"/>
        </w:rPr>
        <w:instrText xml:space="preserve"> REF _Ref358019456 \n \h  \* MERGEFORMAT </w:instrText>
      </w:r>
      <w:r w:rsidR="00F17AE3" w:rsidRPr="00BF2793">
        <w:rPr>
          <w:rFonts w:ascii="Arial" w:hAnsi="Arial"/>
          <w:color w:val="000000" w:themeColor="text1"/>
          <w:szCs w:val="22"/>
        </w:rPr>
      </w:r>
      <w:r w:rsidR="00F17AE3" w:rsidRPr="00BF2793">
        <w:rPr>
          <w:rFonts w:ascii="Arial" w:hAnsi="Arial"/>
          <w:color w:val="000000" w:themeColor="text1"/>
          <w:szCs w:val="22"/>
        </w:rPr>
        <w:fldChar w:fldCharType="separate"/>
      </w:r>
      <w:r w:rsidR="00565152" w:rsidRPr="00BF2793">
        <w:rPr>
          <w:rFonts w:ascii="Arial" w:hAnsi="Arial"/>
          <w:color w:val="000000" w:themeColor="text1"/>
          <w:szCs w:val="22"/>
        </w:rPr>
        <w:t>36</w:t>
      </w:r>
      <w:r w:rsidR="00F17AE3" w:rsidRPr="00BF2793">
        <w:rPr>
          <w:rFonts w:ascii="Arial" w:hAnsi="Arial"/>
          <w:color w:val="000000" w:themeColor="text1"/>
          <w:szCs w:val="22"/>
        </w:rPr>
        <w:fldChar w:fldCharType="end"/>
      </w:r>
      <w:r w:rsidR="00D0629A" w:rsidRPr="00BF2793">
        <w:rPr>
          <w:rFonts w:ascii="Arial" w:hAnsi="Arial"/>
          <w:color w:val="000000" w:themeColor="text1"/>
          <w:szCs w:val="22"/>
        </w:rPr>
        <w:t xml:space="preserve"> (Liability).</w:t>
      </w:r>
    </w:p>
    <w:p w14:paraId="245B8B4C" w14:textId="77777777" w:rsidR="008D0A60" w:rsidRPr="00BF2793" w:rsidRDefault="00CC1DE4" w:rsidP="00882F8C">
      <w:pPr>
        <w:pStyle w:val="GPSL1CLAUSEHEADING"/>
        <w:rPr>
          <w:rFonts w:ascii="Arial" w:hAnsi="Arial"/>
          <w:color w:val="000000" w:themeColor="text1"/>
        </w:rPr>
      </w:pPr>
      <w:bookmarkStart w:id="165" w:name="_Toc358671717"/>
      <w:bookmarkStart w:id="166" w:name="_Ref358992044"/>
      <w:bookmarkStart w:id="167" w:name="_Ref359425750"/>
      <w:bookmarkStart w:id="168" w:name="_Ref426106272"/>
      <w:bookmarkStart w:id="169" w:name="_Toc487453443"/>
      <w:r w:rsidRPr="00BF2793">
        <w:rPr>
          <w:rFonts w:ascii="Arial" w:hAnsi="Arial"/>
          <w:color w:val="000000" w:themeColor="text1"/>
        </w:rPr>
        <w:t>GOODS AND/</w:t>
      </w:r>
      <w:r w:rsidR="001211A9" w:rsidRPr="00BF2793" w:rsidDel="001211A9">
        <w:rPr>
          <w:rFonts w:ascii="Arial" w:hAnsi="Arial"/>
          <w:color w:val="000000" w:themeColor="text1"/>
        </w:rPr>
        <w:t xml:space="preserve"> </w:t>
      </w:r>
      <w:bookmarkEnd w:id="152"/>
      <w:bookmarkEnd w:id="153"/>
      <w:bookmarkEnd w:id="154"/>
      <w:bookmarkEnd w:id="155"/>
      <w:bookmarkEnd w:id="156"/>
      <w:bookmarkEnd w:id="157"/>
      <w:bookmarkEnd w:id="165"/>
      <w:bookmarkEnd w:id="166"/>
      <w:bookmarkEnd w:id="167"/>
      <w:r w:rsidR="009E0BBE" w:rsidRPr="00BF2793">
        <w:rPr>
          <w:rFonts w:ascii="Arial" w:hAnsi="Arial"/>
          <w:color w:val="000000" w:themeColor="text1"/>
        </w:rPr>
        <w:t>OR SERVICES</w:t>
      </w:r>
      <w:bookmarkEnd w:id="168"/>
      <w:bookmarkEnd w:id="169"/>
    </w:p>
    <w:p w14:paraId="66FBA691" w14:textId="77777777" w:rsidR="008D0A60" w:rsidRPr="00BF2793" w:rsidRDefault="00BA3830" w:rsidP="00AC1DE2">
      <w:pPr>
        <w:pStyle w:val="GPSL2NumberedBoldHeading"/>
        <w:rPr>
          <w:rFonts w:ascii="Arial" w:hAnsi="Arial"/>
          <w:color w:val="000000" w:themeColor="text1"/>
        </w:rPr>
      </w:pPr>
      <w:bookmarkStart w:id="170" w:name="_Ref349135184"/>
      <w:r w:rsidRPr="00BF2793">
        <w:rPr>
          <w:rFonts w:ascii="Arial" w:hAnsi="Arial"/>
          <w:color w:val="000000" w:themeColor="text1"/>
        </w:rPr>
        <w:t>Provision</w:t>
      </w:r>
      <w:r w:rsidR="00B92315" w:rsidRPr="00BF2793">
        <w:rPr>
          <w:rFonts w:ascii="Arial" w:hAnsi="Arial"/>
          <w:color w:val="000000" w:themeColor="text1"/>
        </w:rPr>
        <w:t xml:space="preserve"> of the </w:t>
      </w:r>
      <w:r w:rsidR="004F773C" w:rsidRPr="00BF2793">
        <w:rPr>
          <w:rFonts w:ascii="Arial" w:hAnsi="Arial"/>
          <w:color w:val="000000" w:themeColor="text1"/>
        </w:rPr>
        <w:t>Goods and</w:t>
      </w:r>
      <w:bookmarkEnd w:id="170"/>
      <w:r w:rsidR="009E0BBE" w:rsidRPr="00BF2793">
        <w:rPr>
          <w:rFonts w:ascii="Arial" w:hAnsi="Arial"/>
          <w:color w:val="000000" w:themeColor="text1"/>
        </w:rPr>
        <w:t>/or Services</w:t>
      </w:r>
      <w:r w:rsidR="00CC1DE4" w:rsidRPr="00BF2793">
        <w:rPr>
          <w:rFonts w:ascii="Arial" w:hAnsi="Arial"/>
          <w:color w:val="000000" w:themeColor="text1"/>
        </w:rPr>
        <w:t xml:space="preserve"> </w:t>
      </w:r>
    </w:p>
    <w:p w14:paraId="5F31FF36" w14:textId="77777777" w:rsidR="008D0A60" w:rsidRPr="00BF2793" w:rsidRDefault="004F5004" w:rsidP="00AC1DE2">
      <w:pPr>
        <w:pStyle w:val="GPSL3numberedclause"/>
        <w:rPr>
          <w:rFonts w:ascii="Arial" w:hAnsi="Arial"/>
          <w:color w:val="000000" w:themeColor="text1"/>
        </w:rPr>
      </w:pPr>
      <w:bookmarkStart w:id="171" w:name="_Ref358986286"/>
      <w:r w:rsidRPr="00BF2793">
        <w:rPr>
          <w:rFonts w:ascii="Arial" w:hAnsi="Arial"/>
          <w:iCs/>
          <w:color w:val="000000" w:themeColor="text1"/>
        </w:rPr>
        <w:t>The</w:t>
      </w:r>
      <w:r w:rsidRPr="00BF2793">
        <w:rPr>
          <w:rFonts w:ascii="Arial" w:hAnsi="Arial"/>
          <w:color w:val="000000" w:themeColor="text1"/>
        </w:rPr>
        <w:t xml:space="preserve"> Supplier acknowledges and agrees that the Customer relies on the skill and judgment of the Supplier in the provision of the </w:t>
      </w:r>
      <w:r w:rsidR="004F773C" w:rsidRPr="00BF2793">
        <w:rPr>
          <w:rFonts w:ascii="Arial" w:hAnsi="Arial"/>
          <w:color w:val="000000" w:themeColor="text1"/>
        </w:rPr>
        <w:t xml:space="preserve">Goods </w:t>
      </w:r>
      <w:r w:rsidR="009E0BBE" w:rsidRPr="00BF2793">
        <w:rPr>
          <w:rFonts w:ascii="Arial" w:hAnsi="Arial"/>
          <w:color w:val="000000" w:themeColor="text1"/>
        </w:rPr>
        <w:t>and/or Services</w:t>
      </w:r>
      <w:r w:rsidRPr="00BF2793">
        <w:rPr>
          <w:rFonts w:ascii="Arial" w:hAnsi="Arial"/>
          <w:color w:val="000000" w:themeColor="text1"/>
        </w:rPr>
        <w:t xml:space="preserve"> and the performance of its obligations under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w:t>
      </w:r>
      <w:bookmarkEnd w:id="171"/>
      <w:proofErr w:type="gramEnd"/>
    </w:p>
    <w:p w14:paraId="1C18A218" w14:textId="77777777" w:rsidR="00C9243A" w:rsidRPr="00BF2793" w:rsidRDefault="008A251D" w:rsidP="00AC1DE2">
      <w:pPr>
        <w:pStyle w:val="GPSL3numberedclause"/>
        <w:rPr>
          <w:rFonts w:ascii="Arial" w:hAnsi="Arial"/>
          <w:color w:val="000000" w:themeColor="text1"/>
        </w:rPr>
      </w:pPr>
      <w:bookmarkStart w:id="172" w:name="_Ref313372456"/>
      <w:bookmarkStart w:id="173" w:name="_Ref359399349"/>
      <w:r w:rsidRPr="00BF2793">
        <w:rPr>
          <w:rFonts w:ascii="Arial" w:hAnsi="Arial"/>
          <w:iCs/>
          <w:color w:val="000000" w:themeColor="text1"/>
        </w:rPr>
        <w:t>The</w:t>
      </w:r>
      <w:r w:rsidRPr="00BF2793">
        <w:rPr>
          <w:rFonts w:ascii="Arial" w:hAnsi="Arial"/>
          <w:color w:val="000000" w:themeColor="text1"/>
        </w:rPr>
        <w:t xml:space="preserve"> Supplier </w:t>
      </w:r>
      <w:r w:rsidR="004D59A3" w:rsidRPr="00BF2793">
        <w:rPr>
          <w:rFonts w:ascii="Arial" w:hAnsi="Arial"/>
          <w:color w:val="000000" w:themeColor="text1"/>
        </w:rPr>
        <w:t xml:space="preserve">shall ensure that the </w:t>
      </w:r>
      <w:r w:rsidR="004F773C" w:rsidRPr="00BF2793">
        <w:rPr>
          <w:rFonts w:ascii="Arial" w:hAnsi="Arial"/>
          <w:color w:val="000000" w:themeColor="text1"/>
        </w:rPr>
        <w:t xml:space="preserve">Goods </w:t>
      </w:r>
      <w:r w:rsidR="009E0BBE" w:rsidRPr="00BF2793">
        <w:rPr>
          <w:rFonts w:ascii="Arial" w:hAnsi="Arial"/>
          <w:color w:val="000000" w:themeColor="text1"/>
        </w:rPr>
        <w:t>and/or Services</w:t>
      </w:r>
      <w:r w:rsidR="004D59A3" w:rsidRPr="00BF2793">
        <w:rPr>
          <w:rFonts w:ascii="Arial" w:hAnsi="Arial"/>
          <w:color w:val="000000" w:themeColor="text1"/>
        </w:rPr>
        <w:t>:</w:t>
      </w:r>
    </w:p>
    <w:p w14:paraId="780F46A3" w14:textId="77777777" w:rsidR="008D0A60" w:rsidRPr="00BF2793" w:rsidRDefault="008A251D" w:rsidP="00AC1DE2">
      <w:pPr>
        <w:pStyle w:val="GPSL4numberedclause"/>
        <w:rPr>
          <w:rFonts w:ascii="Arial" w:hAnsi="Arial"/>
          <w:color w:val="000000" w:themeColor="text1"/>
          <w:szCs w:val="22"/>
        </w:rPr>
      </w:pPr>
      <w:bookmarkStart w:id="174" w:name="_Ref362269517"/>
      <w:r w:rsidRPr="00BF2793">
        <w:rPr>
          <w:rFonts w:ascii="Arial" w:hAnsi="Arial"/>
          <w:color w:val="000000" w:themeColor="text1"/>
          <w:szCs w:val="22"/>
        </w:rPr>
        <w:t xml:space="preserve">comply in all respects with </w:t>
      </w:r>
      <w:r w:rsidR="00F04D45" w:rsidRPr="00BF2793">
        <w:rPr>
          <w:rFonts w:ascii="Arial" w:hAnsi="Arial"/>
          <w:color w:val="000000" w:themeColor="text1"/>
          <w:szCs w:val="22"/>
        </w:rPr>
        <w:t>the</w:t>
      </w:r>
      <w:r w:rsidR="004F773C" w:rsidRPr="00BF2793">
        <w:rPr>
          <w:rFonts w:ascii="Arial" w:hAnsi="Arial"/>
          <w:color w:val="000000" w:themeColor="text1"/>
          <w:szCs w:val="22"/>
        </w:rPr>
        <w:t xml:space="preserve"> </w:t>
      </w:r>
      <w:r w:rsidRPr="00BF2793">
        <w:rPr>
          <w:rFonts w:ascii="Arial" w:hAnsi="Arial"/>
          <w:color w:val="000000" w:themeColor="text1"/>
          <w:szCs w:val="22"/>
        </w:rPr>
        <w:t xml:space="preserve">description of the </w:t>
      </w:r>
      <w:r w:rsidR="004F773C" w:rsidRPr="00BF2793">
        <w:rPr>
          <w:rFonts w:ascii="Arial" w:hAnsi="Arial"/>
          <w:color w:val="000000" w:themeColor="text1"/>
          <w:szCs w:val="22"/>
        </w:rPr>
        <w:t xml:space="preserve">Goods </w:t>
      </w:r>
      <w:r w:rsidR="009E0BBE" w:rsidRPr="00BF2793">
        <w:rPr>
          <w:rFonts w:ascii="Arial" w:hAnsi="Arial"/>
          <w:color w:val="000000" w:themeColor="text1"/>
          <w:szCs w:val="22"/>
        </w:rPr>
        <w:t>and/or Services</w:t>
      </w:r>
      <w:r w:rsidRPr="00BF2793">
        <w:rPr>
          <w:rFonts w:ascii="Arial" w:hAnsi="Arial"/>
          <w:color w:val="000000" w:themeColor="text1"/>
          <w:szCs w:val="22"/>
        </w:rPr>
        <w:t xml:space="preserve"> in </w:t>
      </w:r>
      <w:r w:rsidR="00890A36" w:rsidRPr="00BF2793">
        <w:rPr>
          <w:rFonts w:ascii="Arial" w:hAnsi="Arial"/>
          <w:color w:val="000000" w:themeColor="text1"/>
          <w:szCs w:val="22"/>
        </w:rPr>
        <w:t>Contract Schedule</w:t>
      </w:r>
      <w:r w:rsidR="00667883" w:rsidRPr="00BF2793">
        <w:rPr>
          <w:rFonts w:ascii="Arial" w:hAnsi="Arial"/>
          <w:color w:val="000000" w:themeColor="text1"/>
          <w:szCs w:val="22"/>
        </w:rPr>
        <w:t xml:space="preserve"> 2 (</w:t>
      </w:r>
      <w:r w:rsidR="009E0BBE" w:rsidRPr="00BF2793">
        <w:rPr>
          <w:rFonts w:ascii="Arial" w:hAnsi="Arial"/>
          <w:color w:val="000000" w:themeColor="text1"/>
          <w:szCs w:val="22"/>
        </w:rPr>
        <w:t>Goods and/or Services</w:t>
      </w:r>
      <w:r w:rsidR="00667883" w:rsidRPr="00BF2793">
        <w:rPr>
          <w:rFonts w:ascii="Arial" w:hAnsi="Arial"/>
          <w:color w:val="000000" w:themeColor="text1"/>
          <w:szCs w:val="22"/>
        </w:rPr>
        <w:t>)</w:t>
      </w:r>
      <w:r w:rsidR="00EB0A16" w:rsidRPr="00BF2793">
        <w:rPr>
          <w:rFonts w:ascii="Arial" w:hAnsi="Arial"/>
          <w:color w:val="000000" w:themeColor="text1"/>
          <w:szCs w:val="22"/>
        </w:rPr>
        <w:t xml:space="preserve"> or elsewhere in this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w:t>
      </w:r>
      <w:proofErr w:type="gramEnd"/>
      <w:r w:rsidRPr="00BF2793">
        <w:rPr>
          <w:rFonts w:ascii="Arial" w:hAnsi="Arial"/>
          <w:color w:val="000000" w:themeColor="text1"/>
          <w:szCs w:val="22"/>
        </w:rPr>
        <w:t xml:space="preserve"> and</w:t>
      </w:r>
      <w:bookmarkEnd w:id="174"/>
    </w:p>
    <w:p w14:paraId="7D15C5D6" w14:textId="77777777" w:rsidR="008A251D" w:rsidRPr="00BF2793" w:rsidRDefault="008A251D" w:rsidP="00AC1DE2">
      <w:pPr>
        <w:pStyle w:val="GPSL4numberedclause"/>
        <w:rPr>
          <w:rFonts w:ascii="Arial" w:hAnsi="Arial"/>
          <w:color w:val="000000" w:themeColor="text1"/>
          <w:szCs w:val="22"/>
        </w:rPr>
      </w:pPr>
      <w:r w:rsidRPr="00BF2793">
        <w:rPr>
          <w:rFonts w:ascii="Arial" w:hAnsi="Arial"/>
          <w:color w:val="000000" w:themeColor="text1"/>
          <w:szCs w:val="22"/>
        </w:rPr>
        <w:t xml:space="preserve">are supplied in accordance with the provisions of this </w:t>
      </w:r>
      <w:r w:rsidR="007C3DE3" w:rsidRPr="00BF2793">
        <w:rPr>
          <w:rFonts w:ascii="Arial" w:hAnsi="Arial"/>
          <w:color w:val="000000" w:themeColor="text1"/>
          <w:szCs w:val="22"/>
        </w:rPr>
        <w:t xml:space="preserve">Contract </w:t>
      </w:r>
      <w:r w:rsidRPr="00BF2793">
        <w:rPr>
          <w:rFonts w:ascii="Arial" w:hAnsi="Arial"/>
          <w:color w:val="000000" w:themeColor="text1"/>
          <w:szCs w:val="22"/>
        </w:rPr>
        <w:t>Tender.</w:t>
      </w:r>
    </w:p>
    <w:p w14:paraId="47538EDD" w14:textId="77777777" w:rsidR="008D0A60" w:rsidRPr="00BF2793" w:rsidRDefault="008A251D" w:rsidP="00AC1DE2">
      <w:pPr>
        <w:pStyle w:val="GPSL3numberedclause"/>
        <w:rPr>
          <w:rFonts w:ascii="Arial" w:hAnsi="Arial"/>
          <w:color w:val="000000" w:themeColor="text1"/>
        </w:rPr>
      </w:pPr>
      <w:r w:rsidRPr="00BF2793">
        <w:rPr>
          <w:rFonts w:ascii="Arial" w:hAnsi="Arial"/>
          <w:iCs/>
          <w:color w:val="000000" w:themeColor="text1"/>
        </w:rPr>
        <w:lastRenderedPageBreak/>
        <w:t>The</w:t>
      </w:r>
      <w:r w:rsidRPr="00BF2793">
        <w:rPr>
          <w:rFonts w:ascii="Arial" w:hAnsi="Arial"/>
          <w:color w:val="000000" w:themeColor="text1"/>
        </w:rPr>
        <w:t xml:space="preserve"> Supplier shall perform its obligations under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in</w:t>
      </w:r>
      <w:proofErr w:type="gramEnd"/>
      <w:r w:rsidRPr="00BF2793">
        <w:rPr>
          <w:rFonts w:ascii="Arial" w:hAnsi="Arial"/>
          <w:color w:val="000000" w:themeColor="text1"/>
        </w:rPr>
        <w:t xml:space="preserve"> accordance with</w:t>
      </w:r>
      <w:r w:rsidR="009E0C07" w:rsidRPr="00BF2793">
        <w:rPr>
          <w:rFonts w:ascii="Arial" w:hAnsi="Arial"/>
          <w:color w:val="000000" w:themeColor="text1"/>
        </w:rPr>
        <w:t>:</w:t>
      </w:r>
    </w:p>
    <w:p w14:paraId="6B9C9251" w14:textId="77777777" w:rsidR="008D0A60" w:rsidRPr="00BF2793" w:rsidRDefault="00F91CAD" w:rsidP="00AC1DE2">
      <w:pPr>
        <w:pStyle w:val="GPSL4numberedclause"/>
        <w:rPr>
          <w:rFonts w:ascii="Arial" w:hAnsi="Arial"/>
          <w:color w:val="000000" w:themeColor="text1"/>
          <w:szCs w:val="22"/>
        </w:rPr>
      </w:pPr>
      <w:bookmarkStart w:id="175" w:name="_Ref362269481"/>
      <w:r w:rsidRPr="00BF2793">
        <w:rPr>
          <w:rFonts w:ascii="Arial" w:hAnsi="Arial"/>
          <w:color w:val="000000" w:themeColor="text1"/>
          <w:szCs w:val="22"/>
        </w:rPr>
        <w:t>a</w:t>
      </w:r>
      <w:r w:rsidR="008A251D" w:rsidRPr="00BF2793">
        <w:rPr>
          <w:rFonts w:ascii="Arial" w:hAnsi="Arial"/>
          <w:color w:val="000000" w:themeColor="text1"/>
          <w:szCs w:val="22"/>
        </w:rPr>
        <w:t>ll applicable Law;</w:t>
      </w:r>
      <w:bookmarkEnd w:id="175"/>
      <w:r w:rsidR="008A251D" w:rsidRPr="00BF2793">
        <w:rPr>
          <w:rFonts w:ascii="Arial" w:hAnsi="Arial"/>
          <w:color w:val="000000" w:themeColor="text1"/>
          <w:szCs w:val="22"/>
        </w:rPr>
        <w:t xml:space="preserve"> </w:t>
      </w:r>
    </w:p>
    <w:p w14:paraId="70A62C0D" w14:textId="77777777" w:rsidR="008A251D" w:rsidRPr="00BF2793" w:rsidRDefault="00F91CAD" w:rsidP="00AC1DE2">
      <w:pPr>
        <w:pStyle w:val="GPSL4numberedclause"/>
        <w:rPr>
          <w:rFonts w:ascii="Arial" w:hAnsi="Arial"/>
          <w:color w:val="000000" w:themeColor="text1"/>
          <w:szCs w:val="22"/>
        </w:rPr>
      </w:pPr>
      <w:r w:rsidRPr="00BF2793">
        <w:rPr>
          <w:rFonts w:ascii="Arial" w:hAnsi="Arial"/>
          <w:color w:val="000000" w:themeColor="text1"/>
          <w:szCs w:val="22"/>
        </w:rPr>
        <w:t>G</w:t>
      </w:r>
      <w:r w:rsidR="008A251D" w:rsidRPr="00BF2793">
        <w:rPr>
          <w:rFonts w:ascii="Arial" w:hAnsi="Arial"/>
          <w:color w:val="000000" w:themeColor="text1"/>
          <w:szCs w:val="22"/>
        </w:rPr>
        <w:t xml:space="preserve">ood Industry Practice; </w:t>
      </w:r>
    </w:p>
    <w:p w14:paraId="31F4EE07" w14:textId="77777777" w:rsidR="00E13960" w:rsidRPr="00BF2793" w:rsidRDefault="00F91CAD" w:rsidP="00AC1DE2">
      <w:pPr>
        <w:pStyle w:val="GPSL4numberedclause"/>
        <w:rPr>
          <w:rFonts w:ascii="Arial" w:hAnsi="Arial"/>
          <w:color w:val="000000" w:themeColor="text1"/>
          <w:szCs w:val="22"/>
        </w:rPr>
      </w:pPr>
      <w:r w:rsidRPr="00BF2793">
        <w:rPr>
          <w:rFonts w:ascii="Arial" w:hAnsi="Arial"/>
          <w:color w:val="000000" w:themeColor="text1"/>
          <w:szCs w:val="22"/>
        </w:rPr>
        <w:t>t</w:t>
      </w:r>
      <w:r w:rsidR="008A251D" w:rsidRPr="00BF2793">
        <w:rPr>
          <w:rFonts w:ascii="Arial" w:hAnsi="Arial"/>
          <w:color w:val="000000" w:themeColor="text1"/>
          <w:szCs w:val="22"/>
        </w:rPr>
        <w:t xml:space="preserve">he Standards; </w:t>
      </w:r>
    </w:p>
    <w:p w14:paraId="1C5C4D66" w14:textId="77777777" w:rsidR="00C9243A" w:rsidRPr="00BF2793" w:rsidRDefault="00F91CAD" w:rsidP="00AC1DE2">
      <w:pPr>
        <w:pStyle w:val="GPSL4numberedclause"/>
        <w:rPr>
          <w:rFonts w:ascii="Arial" w:hAnsi="Arial"/>
          <w:color w:val="000000" w:themeColor="text1"/>
          <w:szCs w:val="22"/>
        </w:rPr>
      </w:pPr>
      <w:bookmarkStart w:id="176" w:name="_Ref363736159"/>
      <w:r w:rsidRPr="00BF2793">
        <w:rPr>
          <w:rFonts w:ascii="Arial" w:hAnsi="Arial"/>
          <w:color w:val="000000" w:themeColor="text1"/>
          <w:szCs w:val="22"/>
        </w:rPr>
        <w:t>t</w:t>
      </w:r>
      <w:r w:rsidR="008A251D" w:rsidRPr="00BF2793">
        <w:rPr>
          <w:rFonts w:ascii="Arial" w:hAnsi="Arial"/>
          <w:color w:val="000000" w:themeColor="text1"/>
          <w:szCs w:val="22"/>
        </w:rPr>
        <w:t>he Security Policy;</w:t>
      </w:r>
      <w:bookmarkEnd w:id="176"/>
      <w:r w:rsidR="008A251D" w:rsidRPr="00BF2793">
        <w:rPr>
          <w:rFonts w:ascii="Arial" w:hAnsi="Arial"/>
          <w:color w:val="000000" w:themeColor="text1"/>
          <w:szCs w:val="22"/>
        </w:rPr>
        <w:t xml:space="preserve"> </w:t>
      </w:r>
    </w:p>
    <w:p w14:paraId="1C120724" w14:textId="77777777" w:rsidR="00C9243A" w:rsidRPr="00BF2793" w:rsidRDefault="00F91CAD" w:rsidP="00AC1DE2">
      <w:pPr>
        <w:pStyle w:val="GPSL4numberedclause"/>
        <w:rPr>
          <w:rFonts w:ascii="Arial" w:hAnsi="Arial"/>
          <w:color w:val="000000" w:themeColor="text1"/>
          <w:szCs w:val="22"/>
        </w:rPr>
      </w:pPr>
      <w:bookmarkStart w:id="177" w:name="_Ref362269498"/>
      <w:r w:rsidRPr="00BF2793">
        <w:rPr>
          <w:rFonts w:ascii="Arial" w:hAnsi="Arial"/>
          <w:color w:val="000000" w:themeColor="text1"/>
          <w:szCs w:val="22"/>
        </w:rPr>
        <w:t>t</w:t>
      </w:r>
      <w:r w:rsidR="008A251D" w:rsidRPr="00BF2793">
        <w:rPr>
          <w:rFonts w:ascii="Arial" w:hAnsi="Arial"/>
          <w:color w:val="000000" w:themeColor="text1"/>
          <w:szCs w:val="22"/>
        </w:rPr>
        <w:t>he ICT Policy</w:t>
      </w:r>
      <w:r w:rsidR="00EB0A16" w:rsidRPr="00BF2793">
        <w:rPr>
          <w:rFonts w:ascii="Arial" w:hAnsi="Arial"/>
          <w:color w:val="000000" w:themeColor="text1"/>
          <w:szCs w:val="22"/>
        </w:rPr>
        <w:t xml:space="preserve"> (if so required by the Customer)</w:t>
      </w:r>
      <w:r w:rsidR="008A251D" w:rsidRPr="00BF2793">
        <w:rPr>
          <w:rFonts w:ascii="Arial" w:hAnsi="Arial"/>
          <w:color w:val="000000" w:themeColor="text1"/>
          <w:szCs w:val="22"/>
        </w:rPr>
        <w:t>; and</w:t>
      </w:r>
      <w:bookmarkEnd w:id="177"/>
      <w:r w:rsidR="008A251D" w:rsidRPr="00BF2793">
        <w:rPr>
          <w:rFonts w:ascii="Arial" w:hAnsi="Arial"/>
          <w:color w:val="000000" w:themeColor="text1"/>
          <w:szCs w:val="22"/>
        </w:rPr>
        <w:t xml:space="preserve"> </w:t>
      </w:r>
    </w:p>
    <w:bookmarkEnd w:id="172"/>
    <w:bookmarkEnd w:id="173"/>
    <w:p w14:paraId="7AA8B5AF" w14:textId="77777777" w:rsidR="0016238A" w:rsidRPr="00BF2793" w:rsidRDefault="00FE3AEE" w:rsidP="00AC1DE2">
      <w:pPr>
        <w:pStyle w:val="GPSL4numberedclause"/>
        <w:rPr>
          <w:rFonts w:ascii="Arial" w:hAnsi="Arial"/>
          <w:color w:val="000000" w:themeColor="text1"/>
          <w:szCs w:val="22"/>
        </w:rPr>
      </w:pPr>
      <w:r w:rsidRPr="00BF2793">
        <w:rPr>
          <w:rFonts w:ascii="Arial" w:hAnsi="Arial"/>
          <w:color w:val="000000" w:themeColor="text1"/>
          <w:szCs w:val="22"/>
        </w:rPr>
        <w:t xml:space="preserve">the </w:t>
      </w:r>
      <w:r w:rsidR="00FF469C" w:rsidRPr="00BF2793">
        <w:rPr>
          <w:rFonts w:ascii="Arial" w:hAnsi="Arial"/>
          <w:color w:val="000000" w:themeColor="text1"/>
          <w:szCs w:val="22"/>
        </w:rPr>
        <w:t>Suppliers</w:t>
      </w:r>
      <w:r w:rsidRPr="00BF2793">
        <w:rPr>
          <w:rFonts w:ascii="Arial" w:hAnsi="Arial"/>
          <w:color w:val="000000" w:themeColor="text1"/>
          <w:szCs w:val="22"/>
        </w:rPr>
        <w:t xml:space="preserve"> own established procedures and practices to the extent the same do not conflict with the requirements of Clauses</w:t>
      </w:r>
      <w:r w:rsidR="00BD0E1D" w:rsidRPr="00BF2793">
        <w:rPr>
          <w:rFonts w:ascii="Arial" w:hAnsi="Arial"/>
          <w:color w:val="000000" w:themeColor="text1"/>
          <w:szCs w:val="22"/>
        </w:rPr>
        <w:t xml:space="preserve"> </w:t>
      </w:r>
      <w:r w:rsidR="009F474C" w:rsidRPr="00BF2793">
        <w:rPr>
          <w:rFonts w:ascii="Arial" w:hAnsi="Arial"/>
          <w:color w:val="000000" w:themeColor="text1"/>
          <w:szCs w:val="22"/>
        </w:rPr>
        <w:fldChar w:fldCharType="begin"/>
      </w:r>
      <w:r w:rsidR="003243C9" w:rsidRPr="00BF2793">
        <w:rPr>
          <w:rFonts w:ascii="Arial" w:hAnsi="Arial"/>
          <w:color w:val="000000" w:themeColor="text1"/>
          <w:szCs w:val="22"/>
        </w:rPr>
        <w:instrText xml:space="preserve"> REF _Ref362269481 \w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7.1.3(a)</w:t>
      </w:r>
      <w:r w:rsidR="009F474C" w:rsidRPr="00BF2793">
        <w:rPr>
          <w:rFonts w:ascii="Arial" w:hAnsi="Arial"/>
          <w:color w:val="000000" w:themeColor="text1"/>
          <w:szCs w:val="22"/>
        </w:rPr>
        <w:fldChar w:fldCharType="end"/>
      </w:r>
      <w:r w:rsidR="003243C9" w:rsidRPr="00BF2793">
        <w:rPr>
          <w:rFonts w:ascii="Arial" w:hAnsi="Arial"/>
          <w:color w:val="000000" w:themeColor="text1"/>
          <w:szCs w:val="22"/>
        </w:rPr>
        <w:t xml:space="preserve"> </w:t>
      </w:r>
      <w:r w:rsidRPr="00BF2793">
        <w:rPr>
          <w:rFonts w:ascii="Arial" w:hAnsi="Arial"/>
          <w:color w:val="000000" w:themeColor="text1"/>
          <w:szCs w:val="22"/>
        </w:rPr>
        <w:t>to</w:t>
      </w:r>
      <w:r w:rsidR="00DF10DA" w:rsidRPr="00BF2793">
        <w:rPr>
          <w:rFonts w:ascii="Arial" w:hAnsi="Arial"/>
          <w:color w:val="000000" w:themeColor="text1"/>
          <w:szCs w:val="22"/>
        </w:rPr>
        <w:t xml:space="preserve"> </w:t>
      </w:r>
      <w:r w:rsidR="009F474C" w:rsidRPr="00BF2793">
        <w:rPr>
          <w:rFonts w:ascii="Arial" w:hAnsi="Arial"/>
          <w:color w:val="000000" w:themeColor="text1"/>
          <w:szCs w:val="22"/>
        </w:rPr>
        <w:fldChar w:fldCharType="begin"/>
      </w:r>
      <w:r w:rsidR="00DF10DA" w:rsidRPr="00BF2793">
        <w:rPr>
          <w:rFonts w:ascii="Arial" w:hAnsi="Arial"/>
          <w:color w:val="000000" w:themeColor="text1"/>
          <w:szCs w:val="22"/>
        </w:rPr>
        <w:instrText xml:space="preserve"> REF _Ref362269498 \w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7.1.3(e)</w:t>
      </w:r>
      <w:r w:rsidR="009F474C" w:rsidRPr="00BF2793">
        <w:rPr>
          <w:rFonts w:ascii="Arial" w:hAnsi="Arial"/>
          <w:color w:val="000000" w:themeColor="text1"/>
          <w:szCs w:val="22"/>
        </w:rPr>
        <w:fldChar w:fldCharType="end"/>
      </w:r>
      <w:r w:rsidR="00F91CAD" w:rsidRPr="00BF2793">
        <w:rPr>
          <w:rFonts w:ascii="Arial" w:hAnsi="Arial"/>
          <w:color w:val="000000" w:themeColor="text1"/>
          <w:szCs w:val="22"/>
        </w:rPr>
        <w:t>.</w:t>
      </w:r>
    </w:p>
    <w:p w14:paraId="354EF0F6" w14:textId="77777777" w:rsidR="008D0A60" w:rsidRPr="00BF2793" w:rsidRDefault="00BE5B51" w:rsidP="00AC1DE2">
      <w:pPr>
        <w:pStyle w:val="GPSL3numberedclause"/>
        <w:rPr>
          <w:rFonts w:ascii="Arial" w:hAnsi="Arial"/>
          <w:color w:val="000000" w:themeColor="text1"/>
        </w:rPr>
      </w:pPr>
      <w:bookmarkStart w:id="178" w:name="_Ref358977643"/>
      <w:r w:rsidRPr="00BF2793">
        <w:rPr>
          <w:rFonts w:ascii="Arial" w:hAnsi="Arial"/>
          <w:iCs/>
          <w:color w:val="000000" w:themeColor="text1"/>
        </w:rPr>
        <w:t>The</w:t>
      </w:r>
      <w:r w:rsidRPr="00BF2793">
        <w:rPr>
          <w:rFonts w:ascii="Arial" w:hAnsi="Arial"/>
          <w:color w:val="000000" w:themeColor="text1"/>
        </w:rPr>
        <w:t xml:space="preserve"> Supplier shall:</w:t>
      </w:r>
      <w:bookmarkEnd w:id="178"/>
    </w:p>
    <w:p w14:paraId="307EE6E8" w14:textId="77777777" w:rsidR="008D0A60" w:rsidRPr="00BF2793" w:rsidRDefault="00BE5B51" w:rsidP="00AC1DE2">
      <w:pPr>
        <w:pStyle w:val="GPSL4numberedclause"/>
        <w:rPr>
          <w:rFonts w:ascii="Arial" w:hAnsi="Arial"/>
          <w:color w:val="000000" w:themeColor="text1"/>
          <w:szCs w:val="22"/>
        </w:rPr>
      </w:pPr>
      <w:bookmarkStart w:id="179" w:name="_Ref358986218"/>
      <w:r w:rsidRPr="00BF2793">
        <w:rPr>
          <w:rFonts w:ascii="Arial" w:hAnsi="Arial"/>
          <w:color w:val="000000" w:themeColor="text1"/>
          <w:szCs w:val="22"/>
        </w:rPr>
        <w:t xml:space="preserve">at all times allocate sufficient resources with the appropriate technical expertise to supply the Deliverables and to provide the </w:t>
      </w:r>
      <w:r w:rsidR="00ED240F" w:rsidRPr="00BF2793">
        <w:rPr>
          <w:rFonts w:ascii="Arial" w:hAnsi="Arial"/>
          <w:color w:val="000000" w:themeColor="text1"/>
          <w:szCs w:val="22"/>
        </w:rPr>
        <w:t xml:space="preserve">Goods </w:t>
      </w:r>
      <w:r w:rsidR="009E0BBE" w:rsidRPr="00BF2793">
        <w:rPr>
          <w:rFonts w:ascii="Arial" w:hAnsi="Arial"/>
          <w:color w:val="000000" w:themeColor="text1"/>
          <w:szCs w:val="22"/>
        </w:rPr>
        <w:t>and/or Services</w:t>
      </w:r>
      <w:r w:rsidRPr="00BF2793">
        <w:rPr>
          <w:rFonts w:ascii="Arial" w:hAnsi="Arial"/>
          <w:color w:val="000000" w:themeColor="text1"/>
          <w:szCs w:val="22"/>
        </w:rPr>
        <w:t xml:space="preserve"> in accordance with this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w:t>
      </w:r>
      <w:bookmarkEnd w:id="179"/>
      <w:proofErr w:type="gramEnd"/>
      <w:r w:rsidRPr="00BF2793">
        <w:rPr>
          <w:rFonts w:ascii="Arial" w:hAnsi="Arial"/>
          <w:color w:val="000000" w:themeColor="text1"/>
          <w:szCs w:val="22"/>
        </w:rPr>
        <w:t xml:space="preserve"> </w:t>
      </w:r>
    </w:p>
    <w:p w14:paraId="0F6D2E72" w14:textId="77777777" w:rsidR="00BF191D" w:rsidRPr="00BF2793" w:rsidRDefault="00BE5B51" w:rsidP="00AC1DE2">
      <w:pPr>
        <w:pStyle w:val="GPSL4numberedclause"/>
        <w:rPr>
          <w:rFonts w:ascii="Arial" w:hAnsi="Arial"/>
          <w:color w:val="000000" w:themeColor="text1"/>
          <w:szCs w:val="22"/>
        </w:rPr>
      </w:pPr>
      <w:r w:rsidRPr="00BF2793">
        <w:rPr>
          <w:rFonts w:ascii="Arial" w:hAnsi="Arial"/>
          <w:color w:val="000000" w:themeColor="text1"/>
          <w:szCs w:val="22"/>
        </w:rPr>
        <w:t>subject to Clause</w:t>
      </w:r>
      <w:r w:rsidR="00BD0E1D" w:rsidRPr="00BF2793">
        <w:rPr>
          <w:rFonts w:ascii="Arial" w:hAnsi="Arial"/>
          <w:color w:val="000000" w:themeColor="text1"/>
          <w:szCs w:val="22"/>
        </w:rPr>
        <w:t xml:space="preserve"> </w:t>
      </w:r>
      <w:r w:rsidR="009F474C" w:rsidRPr="00BF2793">
        <w:rPr>
          <w:rFonts w:ascii="Arial" w:hAnsi="Arial"/>
          <w:color w:val="000000" w:themeColor="text1"/>
          <w:szCs w:val="22"/>
        </w:rPr>
        <w:fldChar w:fldCharType="begin"/>
      </w:r>
      <w:r w:rsidR="001C176D" w:rsidRPr="00BF2793">
        <w:rPr>
          <w:rFonts w:ascii="Arial" w:hAnsi="Arial"/>
          <w:color w:val="000000" w:themeColor="text1"/>
          <w:szCs w:val="22"/>
        </w:rPr>
        <w:instrText xml:space="preserve"> REF _Ref359363277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22.1</w:t>
      </w:r>
      <w:r w:rsidR="009F474C" w:rsidRPr="00BF2793">
        <w:rPr>
          <w:rFonts w:ascii="Arial" w:hAnsi="Arial"/>
          <w:color w:val="000000" w:themeColor="text1"/>
          <w:szCs w:val="22"/>
        </w:rPr>
        <w:fldChar w:fldCharType="end"/>
      </w:r>
      <w:r w:rsidRPr="00BF2793">
        <w:rPr>
          <w:rFonts w:ascii="Arial" w:hAnsi="Arial"/>
          <w:color w:val="000000" w:themeColor="text1"/>
          <w:szCs w:val="22"/>
        </w:rPr>
        <w:t xml:space="preserve"> (Variation</w:t>
      </w:r>
      <w:r w:rsidR="001C176D" w:rsidRPr="00BF2793">
        <w:rPr>
          <w:rFonts w:ascii="Arial" w:hAnsi="Arial"/>
          <w:color w:val="000000" w:themeColor="text1"/>
          <w:szCs w:val="22"/>
        </w:rPr>
        <w:t xml:space="preserve"> Procedure</w:t>
      </w:r>
      <w:r w:rsidRPr="00BF2793">
        <w:rPr>
          <w:rFonts w:ascii="Arial" w:hAnsi="Arial"/>
          <w:color w:val="000000" w:themeColor="text1"/>
          <w:szCs w:val="22"/>
        </w:rPr>
        <w:t xml:space="preserve">), obtain, and maintain throughout the duration of this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w:t>
      </w:r>
      <w:proofErr w:type="gramEnd"/>
      <w:r w:rsidRPr="00BF2793">
        <w:rPr>
          <w:rFonts w:ascii="Arial" w:hAnsi="Arial"/>
          <w:color w:val="000000" w:themeColor="text1"/>
          <w:szCs w:val="22"/>
        </w:rPr>
        <w:t xml:space="preserve"> all the consents, approvals, licences and permissions (statutory, regulatory contractual or otherwise) it may require and which are necessary for the provision of the </w:t>
      </w:r>
      <w:r w:rsidR="00ED240F" w:rsidRPr="00BF2793">
        <w:rPr>
          <w:rFonts w:ascii="Arial" w:hAnsi="Arial"/>
          <w:color w:val="000000" w:themeColor="text1"/>
          <w:szCs w:val="22"/>
        </w:rPr>
        <w:t xml:space="preserve">Goods </w:t>
      </w:r>
      <w:r w:rsidR="009E0BBE" w:rsidRPr="00BF2793">
        <w:rPr>
          <w:rFonts w:ascii="Arial" w:hAnsi="Arial"/>
          <w:color w:val="000000" w:themeColor="text1"/>
          <w:szCs w:val="22"/>
        </w:rPr>
        <w:t>and/or Services</w:t>
      </w:r>
      <w:r w:rsidRPr="00BF2793">
        <w:rPr>
          <w:rFonts w:ascii="Arial" w:hAnsi="Arial"/>
          <w:color w:val="000000" w:themeColor="text1"/>
          <w:szCs w:val="22"/>
        </w:rPr>
        <w:t>;</w:t>
      </w:r>
      <w:bookmarkStart w:id="180" w:name="_Ref358986225"/>
    </w:p>
    <w:p w14:paraId="6A9B8EEC" w14:textId="77777777" w:rsidR="00C9243A" w:rsidRPr="00BF2793" w:rsidRDefault="003A7207" w:rsidP="00AC1DE2">
      <w:pPr>
        <w:pStyle w:val="GPSL4numberedclause"/>
        <w:rPr>
          <w:rFonts w:ascii="Arial" w:hAnsi="Arial"/>
          <w:color w:val="000000" w:themeColor="text1"/>
          <w:szCs w:val="22"/>
        </w:rPr>
      </w:pPr>
      <w:bookmarkStart w:id="181" w:name="_Ref358986237"/>
      <w:bookmarkStart w:id="182" w:name="_Ref349133767"/>
      <w:bookmarkEnd w:id="180"/>
      <w:r w:rsidRPr="00BF2793">
        <w:rPr>
          <w:rFonts w:ascii="Arial" w:hAnsi="Arial"/>
          <w:color w:val="000000" w:themeColor="text1"/>
          <w:szCs w:val="22"/>
        </w:rPr>
        <w:t xml:space="preserve">ensure that </w:t>
      </w:r>
      <w:r w:rsidR="00BF191D" w:rsidRPr="00BF2793">
        <w:rPr>
          <w:rFonts w:ascii="Arial" w:hAnsi="Arial"/>
          <w:color w:val="000000" w:themeColor="text1"/>
          <w:szCs w:val="22"/>
        </w:rPr>
        <w:t xml:space="preserve">any </w:t>
      </w:r>
      <w:r w:rsidR="00C11307" w:rsidRPr="00BF2793">
        <w:rPr>
          <w:rFonts w:ascii="Arial" w:hAnsi="Arial"/>
          <w:color w:val="000000" w:themeColor="text1"/>
          <w:szCs w:val="22"/>
        </w:rPr>
        <w:t>goods and/or s</w:t>
      </w:r>
      <w:r w:rsidR="009E0BBE" w:rsidRPr="00BF2793">
        <w:rPr>
          <w:rFonts w:ascii="Arial" w:hAnsi="Arial"/>
          <w:color w:val="000000" w:themeColor="text1"/>
          <w:szCs w:val="22"/>
        </w:rPr>
        <w:t>ervices</w:t>
      </w:r>
      <w:r w:rsidR="00BF191D" w:rsidRPr="00BF2793">
        <w:rPr>
          <w:rFonts w:ascii="Arial" w:hAnsi="Arial"/>
          <w:color w:val="000000" w:themeColor="text1"/>
          <w:szCs w:val="22"/>
        </w:rPr>
        <w:t xml:space="preserve"> recommended or otherwise specified by the Supplier for use by the Customer in conjunction with the Deliverables and/or </w:t>
      </w:r>
      <w:r w:rsidR="00ED240F" w:rsidRPr="00BF2793">
        <w:rPr>
          <w:rFonts w:ascii="Arial" w:hAnsi="Arial"/>
          <w:color w:val="000000" w:themeColor="text1"/>
          <w:szCs w:val="22"/>
        </w:rPr>
        <w:t xml:space="preserve">the Goods and/or </w:t>
      </w:r>
      <w:r w:rsidR="009E0BBE" w:rsidRPr="00BF2793">
        <w:rPr>
          <w:rFonts w:ascii="Arial" w:hAnsi="Arial"/>
          <w:color w:val="000000" w:themeColor="text1"/>
          <w:szCs w:val="22"/>
        </w:rPr>
        <w:t>Services</w:t>
      </w:r>
      <w:r w:rsidR="00BF191D" w:rsidRPr="00BF2793">
        <w:rPr>
          <w:rFonts w:ascii="Arial" w:hAnsi="Arial"/>
          <w:color w:val="000000" w:themeColor="text1"/>
          <w:szCs w:val="22"/>
        </w:rPr>
        <w:t xml:space="preserve"> shall enable the Deliverables and/or </w:t>
      </w:r>
      <w:r w:rsidR="00ED240F" w:rsidRPr="00BF2793">
        <w:rPr>
          <w:rFonts w:ascii="Arial" w:hAnsi="Arial"/>
          <w:color w:val="000000" w:themeColor="text1"/>
          <w:szCs w:val="22"/>
        </w:rPr>
        <w:t xml:space="preserve">the Goods and/or the </w:t>
      </w:r>
      <w:r w:rsidR="009E0BBE" w:rsidRPr="00BF2793">
        <w:rPr>
          <w:rFonts w:ascii="Arial" w:hAnsi="Arial"/>
          <w:color w:val="000000" w:themeColor="text1"/>
          <w:szCs w:val="22"/>
        </w:rPr>
        <w:t>Services</w:t>
      </w:r>
      <w:r w:rsidR="00BF191D" w:rsidRPr="00BF2793">
        <w:rPr>
          <w:rFonts w:ascii="Arial" w:hAnsi="Arial"/>
          <w:color w:val="000000" w:themeColor="text1"/>
          <w:szCs w:val="22"/>
        </w:rPr>
        <w:t xml:space="preserve"> to meet the </w:t>
      </w:r>
      <w:r w:rsidR="00D72735" w:rsidRPr="00BF2793">
        <w:rPr>
          <w:rFonts w:ascii="Arial" w:hAnsi="Arial"/>
          <w:color w:val="000000" w:themeColor="text1"/>
          <w:szCs w:val="22"/>
        </w:rPr>
        <w:t>requirements</w:t>
      </w:r>
      <w:r w:rsidR="00BF191D" w:rsidRPr="00BF2793">
        <w:rPr>
          <w:rFonts w:ascii="Arial" w:hAnsi="Arial"/>
          <w:color w:val="000000" w:themeColor="text1"/>
          <w:szCs w:val="22"/>
        </w:rPr>
        <w:t xml:space="preserve"> of the Customer; </w:t>
      </w:r>
      <w:bookmarkEnd w:id="181"/>
    </w:p>
    <w:p w14:paraId="6CC6E6D2" w14:textId="77777777" w:rsidR="00C9243A" w:rsidRPr="00BF2793" w:rsidRDefault="003A7207" w:rsidP="00AC1DE2">
      <w:pPr>
        <w:pStyle w:val="GPSL4numberedclause"/>
        <w:rPr>
          <w:rFonts w:ascii="Arial" w:hAnsi="Arial"/>
          <w:color w:val="000000" w:themeColor="text1"/>
          <w:szCs w:val="22"/>
        </w:rPr>
      </w:pPr>
      <w:bookmarkStart w:id="183" w:name="_Ref358986255"/>
      <w:r w:rsidRPr="00BF2793">
        <w:rPr>
          <w:rFonts w:ascii="Arial" w:hAnsi="Arial"/>
          <w:color w:val="000000" w:themeColor="text1"/>
          <w:szCs w:val="22"/>
        </w:rPr>
        <w:t xml:space="preserve">ensure that </w:t>
      </w:r>
      <w:r w:rsidR="00BF191D" w:rsidRPr="00BF2793">
        <w:rPr>
          <w:rFonts w:ascii="Arial" w:hAnsi="Arial"/>
          <w:color w:val="000000" w:themeColor="text1"/>
          <w:szCs w:val="22"/>
        </w:rPr>
        <w:t>the Supplier Assets will be free of all encumbrances (except as agreed in writing with the Customer);</w:t>
      </w:r>
      <w:bookmarkEnd w:id="183"/>
      <w:r w:rsidR="00BB6EA3" w:rsidRPr="00BF2793">
        <w:rPr>
          <w:rFonts w:ascii="Arial" w:hAnsi="Arial"/>
          <w:color w:val="000000" w:themeColor="text1"/>
          <w:szCs w:val="22"/>
        </w:rPr>
        <w:t xml:space="preserve"> </w:t>
      </w:r>
    </w:p>
    <w:p w14:paraId="2592067E" w14:textId="77777777" w:rsidR="00C9243A" w:rsidRPr="00BF2793" w:rsidRDefault="003A7207" w:rsidP="00AC1DE2">
      <w:pPr>
        <w:pStyle w:val="GPSL4numberedclause"/>
        <w:rPr>
          <w:rFonts w:ascii="Arial" w:hAnsi="Arial"/>
          <w:color w:val="000000" w:themeColor="text1"/>
          <w:szCs w:val="22"/>
        </w:rPr>
      </w:pPr>
      <w:bookmarkStart w:id="184" w:name="_Ref358986257"/>
      <w:r w:rsidRPr="00BF2793">
        <w:rPr>
          <w:rFonts w:ascii="Arial" w:hAnsi="Arial"/>
          <w:color w:val="000000" w:themeColor="text1"/>
          <w:szCs w:val="22"/>
        </w:rPr>
        <w:t xml:space="preserve">ensure that </w:t>
      </w:r>
      <w:r w:rsidR="00002307" w:rsidRPr="00BF2793">
        <w:rPr>
          <w:rFonts w:ascii="Arial" w:hAnsi="Arial"/>
          <w:color w:val="000000" w:themeColor="text1"/>
          <w:szCs w:val="22"/>
        </w:rPr>
        <w:t xml:space="preserve">the </w:t>
      </w:r>
      <w:r w:rsidR="00ED240F" w:rsidRPr="00BF2793">
        <w:rPr>
          <w:rFonts w:ascii="Arial" w:hAnsi="Arial"/>
          <w:color w:val="000000" w:themeColor="text1"/>
          <w:szCs w:val="22"/>
        </w:rPr>
        <w:t xml:space="preserve">Goods </w:t>
      </w:r>
      <w:r w:rsidR="009E0BBE" w:rsidRPr="00BF2793">
        <w:rPr>
          <w:rFonts w:ascii="Arial" w:hAnsi="Arial"/>
          <w:color w:val="000000" w:themeColor="text1"/>
          <w:szCs w:val="22"/>
        </w:rPr>
        <w:t>and/or Services</w:t>
      </w:r>
      <w:r w:rsidR="00002307" w:rsidRPr="00BF2793">
        <w:rPr>
          <w:rFonts w:ascii="Arial" w:hAnsi="Arial"/>
          <w:color w:val="000000" w:themeColor="text1"/>
          <w:szCs w:val="22"/>
        </w:rPr>
        <w:t xml:space="preserve"> are fully compatible with </w:t>
      </w:r>
      <w:proofErr w:type="gramStart"/>
      <w:r w:rsidR="00002307" w:rsidRPr="00BF2793">
        <w:rPr>
          <w:rFonts w:ascii="Arial" w:hAnsi="Arial"/>
          <w:color w:val="000000" w:themeColor="text1"/>
          <w:szCs w:val="22"/>
        </w:rPr>
        <w:t xml:space="preserve">any </w:t>
      </w:r>
      <w:r w:rsidR="00ED240F" w:rsidRPr="00BF2793">
        <w:rPr>
          <w:rFonts w:ascii="Arial" w:hAnsi="Arial"/>
          <w:color w:val="000000" w:themeColor="text1"/>
          <w:szCs w:val="22"/>
        </w:rPr>
        <w:t xml:space="preserve"> </w:t>
      </w:r>
      <w:r w:rsidR="005476C0" w:rsidRPr="00BF2793">
        <w:rPr>
          <w:rFonts w:ascii="Arial" w:hAnsi="Arial"/>
          <w:color w:val="000000" w:themeColor="text1"/>
          <w:szCs w:val="22"/>
        </w:rPr>
        <w:t>Customer</w:t>
      </w:r>
      <w:proofErr w:type="gramEnd"/>
      <w:r w:rsidR="005476C0" w:rsidRPr="00BF2793">
        <w:rPr>
          <w:rFonts w:ascii="Arial" w:hAnsi="Arial"/>
          <w:color w:val="000000" w:themeColor="text1"/>
          <w:szCs w:val="22"/>
        </w:rPr>
        <w:t xml:space="preserve"> Property</w:t>
      </w:r>
      <w:r w:rsidR="00002307" w:rsidRPr="00BF2793">
        <w:rPr>
          <w:rFonts w:ascii="Arial" w:hAnsi="Arial"/>
          <w:color w:val="000000" w:themeColor="text1"/>
          <w:szCs w:val="22"/>
        </w:rPr>
        <w:t xml:space="preserve"> or Customer Assets described</w:t>
      </w:r>
      <w:r w:rsidR="00324A68" w:rsidRPr="00BF2793">
        <w:rPr>
          <w:rFonts w:ascii="Arial" w:hAnsi="Arial"/>
          <w:color w:val="000000" w:themeColor="text1"/>
          <w:szCs w:val="22"/>
        </w:rPr>
        <w:t xml:space="preserve"> in </w:t>
      </w:r>
      <w:r w:rsidR="00890A36" w:rsidRPr="00BF2793">
        <w:rPr>
          <w:rFonts w:ascii="Arial" w:hAnsi="Arial"/>
          <w:color w:val="000000" w:themeColor="text1"/>
          <w:szCs w:val="22"/>
        </w:rPr>
        <w:t>Contract Schedule</w:t>
      </w:r>
      <w:r w:rsidR="00324A68" w:rsidRPr="00BF2793">
        <w:rPr>
          <w:rFonts w:ascii="Arial" w:hAnsi="Arial"/>
          <w:color w:val="000000" w:themeColor="text1"/>
          <w:szCs w:val="22"/>
        </w:rPr>
        <w:t xml:space="preserve"> 4 (Implementation Plan)</w:t>
      </w:r>
      <w:r w:rsidR="00002307" w:rsidRPr="00BF2793">
        <w:rPr>
          <w:rFonts w:ascii="Arial" w:hAnsi="Arial"/>
          <w:color w:val="000000" w:themeColor="text1"/>
          <w:szCs w:val="22"/>
        </w:rPr>
        <w:t xml:space="preserve"> </w:t>
      </w:r>
      <w:r w:rsidR="00EB0A16" w:rsidRPr="00BF2793">
        <w:rPr>
          <w:rFonts w:ascii="Arial" w:hAnsi="Arial"/>
          <w:color w:val="000000" w:themeColor="text1"/>
          <w:szCs w:val="22"/>
        </w:rPr>
        <w:t xml:space="preserve">(or elsewhere in this </w:t>
      </w:r>
      <w:r w:rsidR="00890A36" w:rsidRPr="00BF2793">
        <w:rPr>
          <w:rFonts w:ascii="Arial" w:hAnsi="Arial"/>
          <w:color w:val="000000" w:themeColor="text1"/>
          <w:szCs w:val="22"/>
        </w:rPr>
        <w:t xml:space="preserve">Contract </w:t>
      </w:r>
      <w:r w:rsidR="00EB0A16" w:rsidRPr="00BF2793">
        <w:rPr>
          <w:rFonts w:ascii="Arial" w:hAnsi="Arial"/>
          <w:color w:val="000000" w:themeColor="text1"/>
          <w:szCs w:val="22"/>
        </w:rPr>
        <w:t xml:space="preserve">) </w:t>
      </w:r>
      <w:r w:rsidR="00002307" w:rsidRPr="00BF2793">
        <w:rPr>
          <w:rFonts w:ascii="Arial" w:hAnsi="Arial"/>
          <w:color w:val="000000" w:themeColor="text1"/>
          <w:szCs w:val="22"/>
        </w:rPr>
        <w:t xml:space="preserve">or otherwise used by the Supplier in connection with this </w:t>
      </w:r>
      <w:bookmarkEnd w:id="184"/>
      <w:r w:rsidR="00890A36" w:rsidRPr="00BF2793">
        <w:rPr>
          <w:rFonts w:ascii="Arial" w:hAnsi="Arial"/>
          <w:color w:val="000000" w:themeColor="text1"/>
          <w:szCs w:val="22"/>
        </w:rPr>
        <w:t xml:space="preserve">Contract </w:t>
      </w:r>
      <w:r w:rsidR="00003FE7" w:rsidRPr="00BF2793">
        <w:rPr>
          <w:rFonts w:ascii="Arial" w:hAnsi="Arial"/>
          <w:color w:val="000000" w:themeColor="text1"/>
          <w:szCs w:val="22"/>
        </w:rPr>
        <w:t>;</w:t>
      </w:r>
    </w:p>
    <w:p w14:paraId="6E0FE185" w14:textId="77777777" w:rsidR="00C9243A" w:rsidRPr="00BF2793" w:rsidRDefault="00366DB9" w:rsidP="00AC1DE2">
      <w:pPr>
        <w:pStyle w:val="GPSL4numberedclause"/>
        <w:rPr>
          <w:rFonts w:ascii="Arial" w:hAnsi="Arial"/>
          <w:color w:val="000000" w:themeColor="text1"/>
          <w:szCs w:val="22"/>
        </w:rPr>
      </w:pPr>
      <w:bookmarkStart w:id="185" w:name="_Ref358986260"/>
      <w:r w:rsidRPr="00BF2793">
        <w:rPr>
          <w:rFonts w:ascii="Arial" w:hAnsi="Arial"/>
          <w:color w:val="000000" w:themeColor="text1"/>
          <w:szCs w:val="22"/>
        </w:rPr>
        <w:t xml:space="preserve">minimise any disruption to </w:t>
      </w:r>
      <w:r w:rsidR="00C05F66" w:rsidRPr="00BF2793">
        <w:rPr>
          <w:rFonts w:ascii="Arial" w:hAnsi="Arial"/>
          <w:color w:val="000000" w:themeColor="text1"/>
          <w:szCs w:val="22"/>
        </w:rPr>
        <w:t xml:space="preserve">the Sites </w:t>
      </w:r>
      <w:r w:rsidRPr="00BF2793">
        <w:rPr>
          <w:rFonts w:ascii="Arial" w:hAnsi="Arial"/>
          <w:color w:val="000000" w:themeColor="text1"/>
          <w:szCs w:val="22"/>
        </w:rPr>
        <w:t xml:space="preserve">and/or the Customer's operations when providing the </w:t>
      </w:r>
      <w:r w:rsidR="00ED240F" w:rsidRPr="00BF2793">
        <w:rPr>
          <w:rFonts w:ascii="Arial" w:hAnsi="Arial"/>
          <w:color w:val="000000" w:themeColor="text1"/>
          <w:szCs w:val="22"/>
        </w:rPr>
        <w:t xml:space="preserve">Goods </w:t>
      </w:r>
      <w:r w:rsidR="009E0BBE" w:rsidRPr="00BF2793">
        <w:rPr>
          <w:rFonts w:ascii="Arial" w:hAnsi="Arial"/>
          <w:color w:val="000000" w:themeColor="text1"/>
          <w:szCs w:val="22"/>
        </w:rPr>
        <w:t>and/or Services</w:t>
      </w:r>
      <w:r w:rsidRPr="00BF2793">
        <w:rPr>
          <w:rFonts w:ascii="Arial" w:hAnsi="Arial"/>
          <w:color w:val="000000" w:themeColor="text1"/>
          <w:szCs w:val="22"/>
        </w:rPr>
        <w:t>;</w:t>
      </w:r>
      <w:bookmarkEnd w:id="185"/>
    </w:p>
    <w:p w14:paraId="724B8BAC" w14:textId="77777777" w:rsidR="00C9243A" w:rsidRPr="00BF2793" w:rsidRDefault="00366DB9" w:rsidP="00AC1DE2">
      <w:pPr>
        <w:pStyle w:val="GPSL4numberedclause"/>
        <w:rPr>
          <w:rFonts w:ascii="Arial" w:hAnsi="Arial"/>
          <w:color w:val="000000" w:themeColor="text1"/>
          <w:szCs w:val="22"/>
        </w:rPr>
      </w:pPr>
      <w:bookmarkStart w:id="186" w:name="_Ref358986261"/>
      <w:r w:rsidRPr="00BF2793">
        <w:rPr>
          <w:rFonts w:ascii="Arial" w:eastAsia="Arial Unicode MS" w:hAnsi="Arial"/>
          <w:color w:val="000000" w:themeColor="text1"/>
          <w:szCs w:val="22"/>
        </w:rPr>
        <w:t>ensure that any Documentation and training provided by the Supplier to the Customer are comprehensive, accurate and prepared in accordance with Good Industry Practice;</w:t>
      </w:r>
      <w:bookmarkEnd w:id="186"/>
    </w:p>
    <w:p w14:paraId="573A361A" w14:textId="77777777" w:rsidR="00C9243A" w:rsidRPr="00BF2793" w:rsidRDefault="00366DB9" w:rsidP="00AC1DE2">
      <w:pPr>
        <w:pStyle w:val="GPSL4numberedclause"/>
        <w:rPr>
          <w:rFonts w:ascii="Arial" w:hAnsi="Arial"/>
          <w:color w:val="000000" w:themeColor="text1"/>
          <w:szCs w:val="22"/>
        </w:rPr>
      </w:pPr>
      <w:bookmarkStart w:id="187" w:name="_Ref358986266"/>
      <w:r w:rsidRPr="00BF2793">
        <w:rPr>
          <w:rFonts w:ascii="Arial" w:hAnsi="Arial"/>
          <w:color w:val="000000" w:themeColor="text1"/>
          <w:szCs w:val="22"/>
        </w:rPr>
        <w:t xml:space="preserve">co-operate with the Other Suppliers and provide reasonable information (including any Documentation), advice and assistance in connection with the </w:t>
      </w:r>
      <w:r w:rsidR="00ED240F" w:rsidRPr="00BF2793">
        <w:rPr>
          <w:rFonts w:ascii="Arial" w:hAnsi="Arial"/>
          <w:color w:val="000000" w:themeColor="text1"/>
          <w:szCs w:val="22"/>
        </w:rPr>
        <w:t xml:space="preserve">Goods </w:t>
      </w:r>
      <w:r w:rsidR="009E0BBE" w:rsidRPr="00BF2793">
        <w:rPr>
          <w:rFonts w:ascii="Arial" w:hAnsi="Arial"/>
          <w:color w:val="000000" w:themeColor="text1"/>
          <w:szCs w:val="22"/>
        </w:rPr>
        <w:t>and/or Services</w:t>
      </w:r>
      <w:r w:rsidR="00ED240F" w:rsidRPr="00BF2793">
        <w:rPr>
          <w:rFonts w:ascii="Arial" w:hAnsi="Arial"/>
          <w:color w:val="000000" w:themeColor="text1"/>
          <w:szCs w:val="22"/>
        </w:rPr>
        <w:t xml:space="preserve"> </w:t>
      </w:r>
      <w:r w:rsidRPr="00BF2793">
        <w:rPr>
          <w:rFonts w:ascii="Arial" w:hAnsi="Arial"/>
          <w:color w:val="000000" w:themeColor="text1"/>
          <w:szCs w:val="22"/>
        </w:rPr>
        <w:t xml:space="preserve">to any Other Supplier and, on the </w:t>
      </w:r>
      <w:r w:rsidR="007C3DE3" w:rsidRPr="00BF2793">
        <w:rPr>
          <w:rFonts w:ascii="Arial" w:hAnsi="Arial"/>
          <w:color w:val="000000" w:themeColor="text1"/>
          <w:szCs w:val="22"/>
        </w:rPr>
        <w:t>Contract Expiry Date</w:t>
      </w:r>
      <w:r w:rsidRPr="00BF2793">
        <w:rPr>
          <w:rFonts w:ascii="Arial" w:hAnsi="Arial"/>
          <w:color w:val="000000" w:themeColor="text1"/>
          <w:szCs w:val="22"/>
        </w:rPr>
        <w:t xml:space="preserve"> for any reason, to enable the timely transition of the </w:t>
      </w:r>
      <w:r w:rsidR="003A7207" w:rsidRPr="00BF2793">
        <w:rPr>
          <w:rFonts w:ascii="Arial" w:hAnsi="Arial"/>
          <w:color w:val="000000" w:themeColor="text1"/>
          <w:szCs w:val="22"/>
        </w:rPr>
        <w:t xml:space="preserve">supply of the </w:t>
      </w:r>
      <w:r w:rsidR="00ED240F" w:rsidRPr="00BF2793">
        <w:rPr>
          <w:rFonts w:ascii="Arial" w:hAnsi="Arial"/>
          <w:color w:val="000000" w:themeColor="text1"/>
          <w:szCs w:val="22"/>
        </w:rPr>
        <w:t xml:space="preserve">Goods </w:t>
      </w:r>
      <w:r w:rsidR="009E0BBE" w:rsidRPr="00BF2793">
        <w:rPr>
          <w:rFonts w:ascii="Arial" w:hAnsi="Arial"/>
          <w:color w:val="000000" w:themeColor="text1"/>
          <w:szCs w:val="22"/>
        </w:rPr>
        <w:t>and/or Services</w:t>
      </w:r>
      <w:r w:rsidRPr="00BF2793">
        <w:rPr>
          <w:rFonts w:ascii="Arial" w:hAnsi="Arial"/>
          <w:color w:val="000000" w:themeColor="text1"/>
          <w:szCs w:val="22"/>
        </w:rPr>
        <w:t xml:space="preserve"> (or any of them) to the Customer and/or to any Replacement Supplier;</w:t>
      </w:r>
      <w:bookmarkEnd w:id="187"/>
      <w:r w:rsidRPr="00BF2793">
        <w:rPr>
          <w:rFonts w:ascii="Arial" w:hAnsi="Arial"/>
          <w:color w:val="000000" w:themeColor="text1"/>
          <w:szCs w:val="22"/>
        </w:rPr>
        <w:t xml:space="preserve"> </w:t>
      </w:r>
    </w:p>
    <w:p w14:paraId="6F3A5D95" w14:textId="77777777" w:rsidR="00C9243A" w:rsidRPr="00BF2793" w:rsidRDefault="00366DB9" w:rsidP="00AC1DE2">
      <w:pPr>
        <w:pStyle w:val="GPSL4numberedclause"/>
        <w:rPr>
          <w:rFonts w:ascii="Arial" w:hAnsi="Arial"/>
          <w:color w:val="000000" w:themeColor="text1"/>
          <w:szCs w:val="22"/>
        </w:rPr>
      </w:pPr>
      <w:bookmarkStart w:id="188" w:name="_Ref358986268"/>
      <w:r w:rsidRPr="00BF2793">
        <w:rPr>
          <w:rFonts w:ascii="Arial" w:hAnsi="Arial"/>
          <w:color w:val="000000" w:themeColor="text1"/>
          <w:szCs w:val="22"/>
        </w:rPr>
        <w:lastRenderedPageBreak/>
        <w:t xml:space="preserve">assign to the Customer, or if it is unable to do so, shall (to the extent it is legally able to do so) hold on trust for the sole benefit of the Customer, all warranties and indemnities provided by third parties or any </w:t>
      </w:r>
      <w:r w:rsidR="00C327C5" w:rsidRPr="00BF2793">
        <w:rPr>
          <w:rFonts w:ascii="Arial" w:hAnsi="Arial"/>
          <w:color w:val="000000" w:themeColor="text1"/>
          <w:szCs w:val="22"/>
        </w:rPr>
        <w:t>Sub-Con</w:t>
      </w:r>
      <w:r w:rsidRPr="00BF2793">
        <w:rPr>
          <w:rFonts w:ascii="Arial" w:hAnsi="Arial"/>
          <w:color w:val="000000" w:themeColor="text1"/>
          <w:szCs w:val="22"/>
        </w:rPr>
        <w:t xml:space="preserve">tractor in respect of any Deliverables and/or the </w:t>
      </w:r>
      <w:r w:rsidR="00ED240F" w:rsidRPr="00BF2793">
        <w:rPr>
          <w:rFonts w:ascii="Arial" w:hAnsi="Arial"/>
          <w:color w:val="000000" w:themeColor="text1"/>
          <w:szCs w:val="22"/>
        </w:rPr>
        <w:t xml:space="preserve">Goods </w:t>
      </w:r>
      <w:r w:rsidR="009E0BBE" w:rsidRPr="00BF2793">
        <w:rPr>
          <w:rFonts w:ascii="Arial" w:hAnsi="Arial"/>
          <w:color w:val="000000" w:themeColor="text1"/>
          <w:szCs w:val="22"/>
        </w:rPr>
        <w:t>and/or Services</w:t>
      </w:r>
      <w:r w:rsidRPr="00BF2793">
        <w:rPr>
          <w:rFonts w:ascii="Arial" w:hAnsi="Arial"/>
          <w:color w:val="000000" w:themeColor="text1"/>
          <w:szCs w:val="22"/>
        </w:rPr>
        <w:t>. Where any such warranties are held on trust, the Supplier shall enforce such warranties in accordance with any reasonable directions that the Customer may notify from time to time to the Supplier;</w:t>
      </w:r>
      <w:bookmarkEnd w:id="188"/>
    </w:p>
    <w:p w14:paraId="2D250AAD" w14:textId="77777777" w:rsidR="00C9243A" w:rsidRPr="00BF2793" w:rsidRDefault="00366DB9" w:rsidP="00AC1DE2">
      <w:pPr>
        <w:pStyle w:val="GPSL4numberedclause"/>
        <w:rPr>
          <w:rFonts w:ascii="Arial" w:hAnsi="Arial"/>
          <w:color w:val="000000" w:themeColor="text1"/>
          <w:szCs w:val="22"/>
        </w:rPr>
      </w:pPr>
      <w:bookmarkStart w:id="189" w:name="_Ref358986269"/>
      <w:r w:rsidRPr="00BF2793">
        <w:rPr>
          <w:rFonts w:ascii="Arial" w:hAnsi="Arial"/>
          <w:color w:val="000000" w:themeColor="text1"/>
          <w:szCs w:val="22"/>
        </w:rPr>
        <w:t xml:space="preserve">provide the Customer with such assistance as the Customer may reasonably require during the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Period</w:t>
      </w:r>
      <w:proofErr w:type="gramEnd"/>
      <w:r w:rsidRPr="00BF2793">
        <w:rPr>
          <w:rFonts w:ascii="Arial" w:hAnsi="Arial"/>
          <w:color w:val="000000" w:themeColor="text1"/>
          <w:szCs w:val="22"/>
        </w:rPr>
        <w:t xml:space="preserve"> in respect of the supply of the </w:t>
      </w:r>
      <w:r w:rsidR="00ED240F" w:rsidRPr="00BF2793">
        <w:rPr>
          <w:rFonts w:ascii="Arial" w:hAnsi="Arial"/>
          <w:color w:val="000000" w:themeColor="text1"/>
          <w:szCs w:val="22"/>
        </w:rPr>
        <w:t xml:space="preserve">Goods </w:t>
      </w:r>
      <w:r w:rsidR="009E0BBE" w:rsidRPr="00BF2793">
        <w:rPr>
          <w:rFonts w:ascii="Arial" w:hAnsi="Arial"/>
          <w:color w:val="000000" w:themeColor="text1"/>
          <w:szCs w:val="22"/>
        </w:rPr>
        <w:t>and/or Services</w:t>
      </w:r>
      <w:r w:rsidRPr="00BF2793">
        <w:rPr>
          <w:rFonts w:ascii="Arial" w:hAnsi="Arial"/>
          <w:color w:val="000000" w:themeColor="text1"/>
          <w:szCs w:val="22"/>
        </w:rPr>
        <w:t>;</w:t>
      </w:r>
      <w:bookmarkEnd w:id="189"/>
    </w:p>
    <w:p w14:paraId="011757E8" w14:textId="77777777" w:rsidR="00C9243A" w:rsidRPr="00BF2793" w:rsidRDefault="00047A3F" w:rsidP="00AC1DE2">
      <w:pPr>
        <w:pStyle w:val="GPSL4numberedclause"/>
        <w:rPr>
          <w:rFonts w:ascii="Arial" w:hAnsi="Arial"/>
          <w:color w:val="000000" w:themeColor="text1"/>
          <w:szCs w:val="22"/>
        </w:rPr>
      </w:pPr>
      <w:bookmarkStart w:id="190" w:name="_Ref358986271"/>
      <w:r w:rsidRPr="00BF2793">
        <w:rPr>
          <w:rFonts w:ascii="Arial" w:hAnsi="Arial"/>
          <w:color w:val="000000" w:themeColor="text1"/>
          <w:szCs w:val="22"/>
        </w:rPr>
        <w:t xml:space="preserve">deliver the </w:t>
      </w:r>
      <w:r w:rsidR="00ED240F" w:rsidRPr="00BF2793">
        <w:rPr>
          <w:rFonts w:ascii="Arial" w:hAnsi="Arial"/>
          <w:color w:val="000000" w:themeColor="text1"/>
          <w:szCs w:val="22"/>
        </w:rPr>
        <w:t xml:space="preserve">Goods </w:t>
      </w:r>
      <w:r w:rsidR="009E0BBE" w:rsidRPr="00BF2793">
        <w:rPr>
          <w:rFonts w:ascii="Arial" w:hAnsi="Arial"/>
          <w:color w:val="000000" w:themeColor="text1"/>
          <w:szCs w:val="22"/>
        </w:rPr>
        <w:t>and/or Services</w:t>
      </w:r>
      <w:r w:rsidRPr="00BF2793">
        <w:rPr>
          <w:rFonts w:ascii="Arial" w:hAnsi="Arial"/>
          <w:color w:val="000000" w:themeColor="text1"/>
          <w:szCs w:val="22"/>
        </w:rPr>
        <w:t xml:space="preserve"> in a proportionate and efficient manner; </w:t>
      </w:r>
    </w:p>
    <w:p w14:paraId="77941693" w14:textId="77777777" w:rsidR="00C9243A" w:rsidRPr="00BF2793" w:rsidRDefault="00366DB9" w:rsidP="00AC1DE2">
      <w:pPr>
        <w:pStyle w:val="GPSL4numberedclause"/>
        <w:rPr>
          <w:rFonts w:ascii="Arial" w:hAnsi="Arial"/>
          <w:color w:val="000000" w:themeColor="text1"/>
          <w:szCs w:val="22"/>
        </w:rPr>
      </w:pPr>
      <w:bookmarkStart w:id="191" w:name="_Ref364166736"/>
      <w:r w:rsidRPr="00BF2793">
        <w:rPr>
          <w:rFonts w:ascii="Arial" w:hAnsi="Arial"/>
          <w:color w:val="000000" w:themeColor="text1"/>
          <w:szCs w:val="22"/>
        </w:rPr>
        <w:t>ensure that neither it, nor any of its Affiliates, embarrasses the Customer or otherwise brings the Customer into disrepute by engaging in any act or omission which is reasonably likely to diminish the trust that</w:t>
      </w:r>
      <w:r w:rsidR="00BD0E1D" w:rsidRPr="00BF2793">
        <w:rPr>
          <w:rFonts w:ascii="Arial" w:hAnsi="Arial"/>
          <w:color w:val="000000" w:themeColor="text1"/>
          <w:szCs w:val="22"/>
        </w:rPr>
        <w:t xml:space="preserve"> </w:t>
      </w:r>
      <w:r w:rsidRPr="00BF2793">
        <w:rPr>
          <w:rFonts w:ascii="Arial" w:hAnsi="Arial"/>
          <w:color w:val="000000" w:themeColor="text1"/>
          <w:szCs w:val="22"/>
        </w:rPr>
        <w:t xml:space="preserve">the public places in the Customer, regardless of whether or not such act or omission is related to the </w:t>
      </w:r>
      <w:r w:rsidR="00FF469C" w:rsidRPr="00BF2793">
        <w:rPr>
          <w:rFonts w:ascii="Arial" w:hAnsi="Arial"/>
          <w:color w:val="000000" w:themeColor="text1"/>
          <w:szCs w:val="22"/>
        </w:rPr>
        <w:t>Suppliers</w:t>
      </w:r>
      <w:r w:rsidRPr="00BF2793">
        <w:rPr>
          <w:rFonts w:ascii="Arial" w:hAnsi="Arial"/>
          <w:color w:val="000000" w:themeColor="text1"/>
          <w:szCs w:val="22"/>
        </w:rPr>
        <w:t xml:space="preserve"> obligations under this</w:t>
      </w:r>
      <w:r w:rsidR="004F5004" w:rsidRPr="00BF2793">
        <w:rPr>
          <w:rFonts w:ascii="Arial" w:hAnsi="Arial"/>
          <w:color w:val="000000" w:themeColor="text1"/>
          <w:szCs w:val="22"/>
        </w:rPr>
        <w:t xml:space="preserve">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w:t>
      </w:r>
      <w:proofErr w:type="gramEnd"/>
      <w:r w:rsidRPr="00BF2793">
        <w:rPr>
          <w:rFonts w:ascii="Arial" w:hAnsi="Arial"/>
          <w:color w:val="000000" w:themeColor="text1"/>
          <w:szCs w:val="22"/>
        </w:rPr>
        <w:t xml:space="preserve"> and</w:t>
      </w:r>
      <w:bookmarkEnd w:id="190"/>
      <w:bookmarkEnd w:id="191"/>
    </w:p>
    <w:p w14:paraId="0733078F" w14:textId="77777777" w:rsidR="00C9243A" w:rsidRPr="00BF2793" w:rsidRDefault="00366DB9" w:rsidP="00AC1DE2">
      <w:pPr>
        <w:pStyle w:val="GPSL4numberedclause"/>
        <w:rPr>
          <w:rFonts w:ascii="Arial" w:hAnsi="Arial"/>
          <w:color w:val="000000" w:themeColor="text1"/>
          <w:szCs w:val="22"/>
        </w:rPr>
      </w:pPr>
      <w:bookmarkStart w:id="192" w:name="_Ref358986272"/>
      <w:r w:rsidRPr="00BF2793">
        <w:rPr>
          <w:rFonts w:ascii="Arial" w:hAnsi="Arial"/>
          <w:color w:val="000000" w:themeColor="text1"/>
          <w:szCs w:val="22"/>
        </w:rPr>
        <w:t xml:space="preserve">gather, collate and provide such information and co-operation as the Customer may reasonably request for the purposes of ascertaining the </w:t>
      </w:r>
      <w:r w:rsidR="00FF469C" w:rsidRPr="00BF2793">
        <w:rPr>
          <w:rFonts w:ascii="Arial" w:hAnsi="Arial"/>
          <w:color w:val="000000" w:themeColor="text1"/>
          <w:szCs w:val="22"/>
        </w:rPr>
        <w:t>Suppliers</w:t>
      </w:r>
      <w:r w:rsidRPr="00BF2793">
        <w:rPr>
          <w:rFonts w:ascii="Arial" w:hAnsi="Arial"/>
          <w:color w:val="000000" w:themeColor="text1"/>
          <w:szCs w:val="22"/>
        </w:rPr>
        <w:t xml:space="preserve"> compliance with its obligations under this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w:t>
      </w:r>
      <w:bookmarkEnd w:id="192"/>
      <w:proofErr w:type="gramEnd"/>
      <w:r w:rsidRPr="00BF2793">
        <w:rPr>
          <w:rFonts w:ascii="Arial" w:hAnsi="Arial"/>
          <w:color w:val="000000" w:themeColor="text1"/>
          <w:szCs w:val="22"/>
        </w:rPr>
        <w:t xml:space="preserve"> </w:t>
      </w:r>
    </w:p>
    <w:p w14:paraId="4BB5A53B" w14:textId="77777777" w:rsidR="008D0A60" w:rsidRPr="00BF2793" w:rsidRDefault="00F22DC6" w:rsidP="00AC1DE2">
      <w:pPr>
        <w:pStyle w:val="GPSL3numberedclause"/>
        <w:rPr>
          <w:rFonts w:ascii="Arial" w:hAnsi="Arial"/>
          <w:color w:val="000000" w:themeColor="text1"/>
        </w:rPr>
      </w:pPr>
      <w:bookmarkStart w:id="193" w:name="_Ref358986284"/>
      <w:r w:rsidRPr="00BF2793">
        <w:rPr>
          <w:rFonts w:ascii="Arial" w:hAnsi="Arial"/>
          <w:color w:val="000000" w:themeColor="text1"/>
        </w:rPr>
        <w:t xml:space="preserve">An obligation on the Supplier to do, or to refrain from doing, any act or thing shall include an obligation upon the Supplier to procure that all </w:t>
      </w:r>
      <w:r w:rsidR="00C327C5" w:rsidRPr="00BF2793">
        <w:rPr>
          <w:rFonts w:ascii="Arial" w:hAnsi="Arial"/>
          <w:color w:val="000000" w:themeColor="text1"/>
        </w:rPr>
        <w:t>Sub-Con</w:t>
      </w:r>
      <w:r w:rsidRPr="00BF2793">
        <w:rPr>
          <w:rFonts w:ascii="Arial" w:hAnsi="Arial"/>
          <w:color w:val="000000" w:themeColor="text1"/>
        </w:rPr>
        <w:t xml:space="preserve">tractors and </w:t>
      </w:r>
      <w:r w:rsidR="005E2482" w:rsidRPr="00BF2793">
        <w:rPr>
          <w:rFonts w:ascii="Arial" w:hAnsi="Arial"/>
          <w:color w:val="000000" w:themeColor="text1"/>
        </w:rPr>
        <w:t>Supplier Personnel</w:t>
      </w:r>
      <w:r w:rsidRPr="00BF2793">
        <w:rPr>
          <w:rFonts w:ascii="Arial" w:hAnsi="Arial"/>
          <w:color w:val="000000" w:themeColor="text1"/>
        </w:rPr>
        <w:t xml:space="preserve"> also do, or refrain from doing, such act or thing.</w:t>
      </w:r>
      <w:bookmarkEnd w:id="193"/>
    </w:p>
    <w:p w14:paraId="1290AFB0" w14:textId="77777777" w:rsidR="00E13960" w:rsidRPr="00BF2793" w:rsidRDefault="009E0BBE" w:rsidP="00882F8C">
      <w:pPr>
        <w:pStyle w:val="GPSL1CLAUSEHEADING"/>
        <w:rPr>
          <w:rFonts w:ascii="Arial" w:hAnsi="Arial"/>
          <w:color w:val="000000" w:themeColor="text1"/>
        </w:rPr>
      </w:pPr>
      <w:bookmarkStart w:id="194" w:name="_Ref379278852"/>
      <w:bookmarkStart w:id="195" w:name="_Ref429561191"/>
      <w:bookmarkStart w:id="196" w:name="_Toc487453444"/>
      <w:r w:rsidRPr="00BF2793">
        <w:rPr>
          <w:rFonts w:ascii="Arial" w:hAnsi="Arial"/>
          <w:color w:val="000000" w:themeColor="text1"/>
        </w:rPr>
        <w:t>Services</w:t>
      </w:r>
      <w:bookmarkEnd w:id="194"/>
      <w:bookmarkEnd w:id="195"/>
      <w:bookmarkEnd w:id="196"/>
    </w:p>
    <w:p w14:paraId="53B0B1F4" w14:textId="77777777" w:rsidR="00EA6E8F" w:rsidRPr="00BF2793" w:rsidRDefault="00AC1DE2" w:rsidP="00AC1DE2">
      <w:pPr>
        <w:pStyle w:val="GPSL2NumberedBoldHeading"/>
        <w:rPr>
          <w:rFonts w:ascii="Arial" w:hAnsi="Arial"/>
          <w:color w:val="000000" w:themeColor="text1"/>
        </w:rPr>
      </w:pPr>
      <w:r w:rsidRPr="00BF2793">
        <w:rPr>
          <w:rFonts w:ascii="Arial" w:hAnsi="Arial"/>
          <w:color w:val="000000" w:themeColor="text1"/>
        </w:rPr>
        <w:t>General a</w:t>
      </w:r>
      <w:r w:rsidR="00EF3AB4" w:rsidRPr="00BF2793">
        <w:rPr>
          <w:rFonts w:ascii="Arial" w:hAnsi="Arial"/>
          <w:color w:val="000000" w:themeColor="text1"/>
        </w:rPr>
        <w:t>pplication</w:t>
      </w:r>
    </w:p>
    <w:p w14:paraId="3CA7AE44" w14:textId="77777777" w:rsidR="00EA6E8F" w:rsidRPr="00BF2793" w:rsidRDefault="00EA6E8F" w:rsidP="005E4232">
      <w:pPr>
        <w:pStyle w:val="GPSL3numberedclause"/>
        <w:rPr>
          <w:rFonts w:ascii="Arial" w:hAnsi="Arial"/>
          <w:color w:val="000000" w:themeColor="text1"/>
        </w:rPr>
      </w:pPr>
      <w:r w:rsidRPr="00BF2793">
        <w:rPr>
          <w:rFonts w:ascii="Arial" w:hAnsi="Arial"/>
          <w:color w:val="000000" w:themeColor="text1"/>
        </w:rPr>
        <w:t>This Clause</w:t>
      </w:r>
      <w:r w:rsidR="00F65529" w:rsidRPr="00BF2793">
        <w:rPr>
          <w:rFonts w:ascii="Arial" w:hAnsi="Arial"/>
          <w:color w:val="000000" w:themeColor="text1"/>
        </w:rPr>
        <w:t xml:space="preserve"> </w:t>
      </w:r>
      <w:r w:rsidR="00F65529" w:rsidRPr="00BF2793">
        <w:rPr>
          <w:rFonts w:ascii="Arial" w:hAnsi="Arial"/>
          <w:color w:val="000000" w:themeColor="text1"/>
        </w:rPr>
        <w:fldChar w:fldCharType="begin"/>
      </w:r>
      <w:r w:rsidR="00F65529" w:rsidRPr="00BF2793">
        <w:rPr>
          <w:rFonts w:ascii="Arial" w:hAnsi="Arial"/>
          <w:color w:val="000000" w:themeColor="text1"/>
        </w:rPr>
        <w:instrText xml:space="preserve"> REF _Ref429561191 \r \h </w:instrText>
      </w:r>
      <w:r w:rsidR="00CE2EC6" w:rsidRPr="00BF2793">
        <w:rPr>
          <w:rFonts w:ascii="Arial" w:hAnsi="Arial"/>
          <w:color w:val="000000" w:themeColor="text1"/>
        </w:rPr>
        <w:instrText xml:space="preserve"> \* MERGEFORMAT </w:instrText>
      </w:r>
      <w:r w:rsidR="00F65529" w:rsidRPr="00BF2793">
        <w:rPr>
          <w:rFonts w:ascii="Arial" w:hAnsi="Arial"/>
          <w:color w:val="000000" w:themeColor="text1"/>
        </w:rPr>
      </w:r>
      <w:r w:rsidR="00F65529" w:rsidRPr="00BF2793">
        <w:rPr>
          <w:rFonts w:ascii="Arial" w:hAnsi="Arial"/>
          <w:color w:val="000000" w:themeColor="text1"/>
        </w:rPr>
        <w:fldChar w:fldCharType="separate"/>
      </w:r>
      <w:r w:rsidR="00F65529" w:rsidRPr="00BF2793">
        <w:rPr>
          <w:rFonts w:ascii="Arial" w:hAnsi="Arial"/>
          <w:color w:val="000000" w:themeColor="text1"/>
        </w:rPr>
        <w:t>8</w:t>
      </w:r>
      <w:r w:rsidR="00F65529" w:rsidRPr="00BF2793">
        <w:rPr>
          <w:rFonts w:ascii="Arial" w:hAnsi="Arial"/>
          <w:color w:val="000000" w:themeColor="text1"/>
        </w:rPr>
        <w:fldChar w:fldCharType="end"/>
      </w:r>
      <w:r w:rsidRPr="00BF2793">
        <w:rPr>
          <w:rFonts w:ascii="Arial" w:hAnsi="Arial"/>
          <w:color w:val="000000" w:themeColor="text1"/>
        </w:rPr>
        <w:t xml:space="preserve"> shall apply if any Services have</w:t>
      </w:r>
      <w:r w:rsidR="00BA3DE4" w:rsidRPr="00BF2793">
        <w:rPr>
          <w:rFonts w:ascii="Arial" w:hAnsi="Arial"/>
          <w:color w:val="000000" w:themeColor="text1"/>
        </w:rPr>
        <w:t xml:space="preserve"> been included in Annex </w:t>
      </w:r>
      <w:r w:rsidR="00686411" w:rsidRPr="00BF2793">
        <w:rPr>
          <w:rFonts w:ascii="Arial" w:hAnsi="Arial"/>
          <w:color w:val="000000" w:themeColor="text1"/>
        </w:rPr>
        <w:t xml:space="preserve">1 </w:t>
      </w:r>
      <w:r w:rsidRPr="00BF2793">
        <w:rPr>
          <w:rFonts w:ascii="Arial" w:hAnsi="Arial"/>
          <w:color w:val="000000" w:themeColor="text1"/>
        </w:rPr>
        <w:t xml:space="preserve">of </w:t>
      </w:r>
      <w:r w:rsidR="00890A36" w:rsidRPr="00BF2793">
        <w:rPr>
          <w:rFonts w:ascii="Arial" w:hAnsi="Arial"/>
          <w:color w:val="000000" w:themeColor="text1"/>
        </w:rPr>
        <w:t>Contract Schedule</w:t>
      </w:r>
      <w:r w:rsidRPr="00BF2793">
        <w:rPr>
          <w:rFonts w:ascii="Arial" w:hAnsi="Arial"/>
          <w:color w:val="000000" w:themeColor="text1"/>
        </w:rPr>
        <w:t xml:space="preserve"> 2 (Goods and/or Services).</w:t>
      </w:r>
    </w:p>
    <w:p w14:paraId="07D52B44" w14:textId="77777777" w:rsidR="008D0A60" w:rsidRPr="00BF2793" w:rsidRDefault="003D1438" w:rsidP="00AC1DE2">
      <w:pPr>
        <w:pStyle w:val="GPSL2NumberedBoldHeading"/>
        <w:rPr>
          <w:rFonts w:ascii="Arial" w:hAnsi="Arial"/>
          <w:color w:val="000000" w:themeColor="text1"/>
        </w:rPr>
      </w:pPr>
      <w:bookmarkStart w:id="197" w:name="_Ref362521638"/>
      <w:r w:rsidRPr="00BF2793">
        <w:rPr>
          <w:rFonts w:ascii="Arial" w:hAnsi="Arial"/>
          <w:color w:val="000000" w:themeColor="text1"/>
        </w:rPr>
        <w:t xml:space="preserve">Time of Delivery of the </w:t>
      </w:r>
      <w:bookmarkEnd w:id="197"/>
      <w:r w:rsidR="009E0BBE" w:rsidRPr="00BF2793">
        <w:rPr>
          <w:rFonts w:ascii="Arial" w:hAnsi="Arial"/>
          <w:color w:val="000000" w:themeColor="text1"/>
        </w:rPr>
        <w:t>Services</w:t>
      </w:r>
    </w:p>
    <w:p w14:paraId="17E98AE6" w14:textId="77777777" w:rsidR="003D1438" w:rsidRPr="00BF2793" w:rsidRDefault="003D1438" w:rsidP="00AC1DE2">
      <w:pPr>
        <w:pStyle w:val="GPSL3numberedclause"/>
        <w:rPr>
          <w:rFonts w:ascii="Arial" w:hAnsi="Arial"/>
          <w:color w:val="000000" w:themeColor="text1"/>
        </w:rPr>
      </w:pPr>
      <w:r w:rsidRPr="00BF2793">
        <w:rPr>
          <w:rFonts w:ascii="Arial" w:hAnsi="Arial"/>
          <w:color w:val="000000" w:themeColor="text1"/>
        </w:rPr>
        <w:t xml:space="preserve">The Supplier shall provide the </w:t>
      </w:r>
      <w:r w:rsidR="009E0BBE" w:rsidRPr="00BF2793">
        <w:rPr>
          <w:rFonts w:ascii="Arial" w:hAnsi="Arial"/>
          <w:color w:val="000000" w:themeColor="text1"/>
        </w:rPr>
        <w:t>Services</w:t>
      </w:r>
      <w:r w:rsidRPr="00BF2793">
        <w:rPr>
          <w:rFonts w:ascii="Arial" w:hAnsi="Arial"/>
          <w:color w:val="000000" w:themeColor="text1"/>
        </w:rPr>
        <w:t xml:space="preserve"> on the date(s) specified in the </w:t>
      </w:r>
      <w:r w:rsidR="007C3DE3" w:rsidRPr="00BF2793">
        <w:rPr>
          <w:rFonts w:ascii="Arial" w:hAnsi="Arial"/>
          <w:color w:val="000000" w:themeColor="text1"/>
        </w:rPr>
        <w:t>Contract Order Form</w:t>
      </w:r>
      <w:r w:rsidR="00EB0A16" w:rsidRPr="00BF2793">
        <w:rPr>
          <w:rFonts w:ascii="Arial" w:hAnsi="Arial"/>
          <w:color w:val="000000" w:themeColor="text1"/>
        </w:rPr>
        <w:t xml:space="preserve"> (or elsewhere in this </w:t>
      </w:r>
      <w:proofErr w:type="gramStart"/>
      <w:r w:rsidR="00890A36" w:rsidRPr="00BF2793">
        <w:rPr>
          <w:rFonts w:ascii="Arial" w:hAnsi="Arial"/>
          <w:color w:val="000000" w:themeColor="text1"/>
        </w:rPr>
        <w:t xml:space="preserve">Contract </w:t>
      </w:r>
      <w:r w:rsidR="00EB0A16" w:rsidRPr="00BF2793">
        <w:rPr>
          <w:rFonts w:ascii="Arial" w:hAnsi="Arial"/>
          <w:color w:val="000000" w:themeColor="text1"/>
        </w:rPr>
        <w:t>)</w:t>
      </w:r>
      <w:proofErr w:type="gramEnd"/>
      <w:r w:rsidR="004A46CF" w:rsidRPr="00BF2793">
        <w:rPr>
          <w:rFonts w:ascii="Arial" w:hAnsi="Arial"/>
          <w:color w:val="000000" w:themeColor="text1"/>
        </w:rPr>
        <w:t xml:space="preserve"> and the Milestone Dates (if any)</w:t>
      </w:r>
      <w:r w:rsidRPr="00BF2793">
        <w:rPr>
          <w:rFonts w:ascii="Arial" w:hAnsi="Arial"/>
          <w:color w:val="000000" w:themeColor="text1"/>
        </w:rPr>
        <w:t xml:space="preserve">. </w:t>
      </w:r>
    </w:p>
    <w:p w14:paraId="7582600F" w14:textId="77777777" w:rsidR="00F22DC6" w:rsidRPr="00BF2793" w:rsidRDefault="00ED4023" w:rsidP="00AC1DE2">
      <w:pPr>
        <w:pStyle w:val="GPSL2NumberedBoldHeading"/>
        <w:rPr>
          <w:rFonts w:ascii="Arial" w:hAnsi="Arial"/>
          <w:color w:val="000000" w:themeColor="text1"/>
        </w:rPr>
      </w:pPr>
      <w:bookmarkStart w:id="198" w:name="_Ref358993231"/>
      <w:r w:rsidRPr="00BF2793">
        <w:rPr>
          <w:rFonts w:ascii="Arial" w:hAnsi="Arial"/>
          <w:color w:val="000000" w:themeColor="text1"/>
        </w:rPr>
        <w:t xml:space="preserve">Location </w:t>
      </w:r>
      <w:r w:rsidR="003D1438" w:rsidRPr="00BF2793">
        <w:rPr>
          <w:rFonts w:ascii="Arial" w:hAnsi="Arial"/>
          <w:color w:val="000000" w:themeColor="text1"/>
        </w:rPr>
        <w:t xml:space="preserve">and Manner </w:t>
      </w:r>
      <w:r w:rsidRPr="00BF2793">
        <w:rPr>
          <w:rFonts w:ascii="Arial" w:hAnsi="Arial"/>
          <w:color w:val="000000" w:themeColor="text1"/>
        </w:rPr>
        <w:t xml:space="preserve">of Delivery of the </w:t>
      </w:r>
      <w:bookmarkEnd w:id="198"/>
      <w:r w:rsidR="009E0BBE" w:rsidRPr="00BF2793">
        <w:rPr>
          <w:rFonts w:ascii="Arial" w:hAnsi="Arial"/>
          <w:color w:val="000000" w:themeColor="text1"/>
        </w:rPr>
        <w:t>Services</w:t>
      </w:r>
    </w:p>
    <w:p w14:paraId="25AC1CBB" w14:textId="77777777" w:rsidR="008D0A60" w:rsidRPr="00BF2793" w:rsidRDefault="007355E9" w:rsidP="00AC1DE2">
      <w:pPr>
        <w:pStyle w:val="GPSL3numberedclause"/>
        <w:rPr>
          <w:rFonts w:ascii="Arial" w:hAnsi="Arial"/>
          <w:iCs/>
          <w:color w:val="000000" w:themeColor="text1"/>
        </w:rPr>
      </w:pPr>
      <w:bookmarkStart w:id="199" w:name="_Ref358987796"/>
      <w:bookmarkEnd w:id="182"/>
      <w:r w:rsidRPr="00BF2793">
        <w:rPr>
          <w:rFonts w:ascii="Arial" w:hAnsi="Arial"/>
          <w:iCs/>
          <w:color w:val="000000" w:themeColor="text1"/>
        </w:rPr>
        <w:t>Except</w:t>
      </w:r>
      <w:r w:rsidRPr="00BF2793">
        <w:rPr>
          <w:rFonts w:ascii="Arial" w:hAnsi="Arial"/>
          <w:color w:val="000000" w:themeColor="text1"/>
        </w:rPr>
        <w:t xml:space="preserve"> where otherwise provided in th</w:t>
      </w:r>
      <w:r w:rsidR="00E24750" w:rsidRPr="00BF2793">
        <w:rPr>
          <w:rFonts w:ascii="Arial" w:hAnsi="Arial"/>
          <w:color w:val="000000" w:themeColor="text1"/>
        </w:rPr>
        <w:t>is</w:t>
      </w:r>
      <w:r w:rsidRPr="00BF2793">
        <w:rPr>
          <w:rFonts w:ascii="Arial" w:hAnsi="Arial"/>
          <w:color w:val="000000" w:themeColor="text1"/>
        </w:rPr>
        <w:t xml:space="preserve"> </w:t>
      </w:r>
      <w:proofErr w:type="gramStart"/>
      <w:r w:rsidR="00890A36" w:rsidRPr="00BF2793">
        <w:rPr>
          <w:rFonts w:ascii="Arial" w:hAnsi="Arial"/>
          <w:color w:val="000000" w:themeColor="text1"/>
        </w:rPr>
        <w:t xml:space="preserve">Contract </w:t>
      </w:r>
      <w:r w:rsidRPr="00BF2793">
        <w:rPr>
          <w:rFonts w:ascii="Arial" w:hAnsi="Arial"/>
          <w:color w:val="000000" w:themeColor="text1"/>
        </w:rPr>
        <w:t>,</w:t>
      </w:r>
      <w:proofErr w:type="gramEnd"/>
      <w:r w:rsidRPr="00BF2793">
        <w:rPr>
          <w:rFonts w:ascii="Arial" w:hAnsi="Arial"/>
          <w:color w:val="000000" w:themeColor="text1"/>
        </w:rPr>
        <w:t xml:space="preserve"> the </w:t>
      </w:r>
      <w:r w:rsidR="004F5004" w:rsidRPr="00BF2793">
        <w:rPr>
          <w:rFonts w:ascii="Arial" w:hAnsi="Arial"/>
          <w:color w:val="000000" w:themeColor="text1"/>
        </w:rPr>
        <w:t xml:space="preserve">Supplier shall provide the </w:t>
      </w:r>
      <w:r w:rsidR="009E0BBE" w:rsidRPr="00BF2793">
        <w:rPr>
          <w:rFonts w:ascii="Arial" w:hAnsi="Arial"/>
          <w:color w:val="000000" w:themeColor="text1"/>
        </w:rPr>
        <w:t>Services</w:t>
      </w:r>
      <w:r w:rsidRPr="00BF2793">
        <w:rPr>
          <w:rFonts w:ascii="Arial" w:hAnsi="Arial"/>
          <w:color w:val="000000" w:themeColor="text1"/>
        </w:rPr>
        <w:t xml:space="preserve"> </w:t>
      </w:r>
      <w:r w:rsidR="003D1438" w:rsidRPr="00BF2793">
        <w:rPr>
          <w:rFonts w:ascii="Arial" w:hAnsi="Arial"/>
          <w:color w:val="000000" w:themeColor="text1"/>
        </w:rPr>
        <w:t xml:space="preserve">to the Customer </w:t>
      </w:r>
      <w:r w:rsidR="004F5004" w:rsidRPr="00BF2793">
        <w:rPr>
          <w:rFonts w:ascii="Arial" w:hAnsi="Arial"/>
          <w:color w:val="000000" w:themeColor="text1"/>
        </w:rPr>
        <w:t>through the</w:t>
      </w:r>
      <w:r w:rsidRPr="00BF2793">
        <w:rPr>
          <w:rFonts w:ascii="Arial" w:hAnsi="Arial"/>
          <w:color w:val="000000" w:themeColor="text1"/>
        </w:rPr>
        <w:t xml:space="preserve"> </w:t>
      </w:r>
      <w:r w:rsidR="005E2482" w:rsidRPr="00BF2793">
        <w:rPr>
          <w:rFonts w:ascii="Arial" w:hAnsi="Arial"/>
          <w:color w:val="000000" w:themeColor="text1"/>
        </w:rPr>
        <w:t xml:space="preserve">Supplier </w:t>
      </w:r>
      <w:r w:rsidR="005E2482" w:rsidRPr="00BF2793">
        <w:rPr>
          <w:rFonts w:ascii="Arial" w:hAnsi="Arial"/>
          <w:iCs/>
          <w:color w:val="000000" w:themeColor="text1"/>
        </w:rPr>
        <w:t>Personnel</w:t>
      </w:r>
      <w:r w:rsidRPr="00BF2793">
        <w:rPr>
          <w:rFonts w:ascii="Arial" w:hAnsi="Arial"/>
          <w:iCs/>
          <w:color w:val="000000" w:themeColor="text1"/>
        </w:rPr>
        <w:t xml:space="preserve"> at the </w:t>
      </w:r>
      <w:r w:rsidR="00FF1AB2" w:rsidRPr="00BF2793">
        <w:rPr>
          <w:rFonts w:ascii="Arial" w:hAnsi="Arial"/>
          <w:iCs/>
          <w:color w:val="000000" w:themeColor="text1"/>
        </w:rPr>
        <w:t>Sites</w:t>
      </w:r>
      <w:r w:rsidRPr="00BF2793">
        <w:rPr>
          <w:rFonts w:ascii="Arial" w:hAnsi="Arial"/>
          <w:iCs/>
          <w:color w:val="000000" w:themeColor="text1"/>
        </w:rPr>
        <w:t>.</w:t>
      </w:r>
      <w:bookmarkEnd w:id="199"/>
    </w:p>
    <w:p w14:paraId="56D70062" w14:textId="77777777" w:rsidR="00E13960" w:rsidRPr="00BF2793" w:rsidRDefault="007355E9" w:rsidP="00AC1DE2">
      <w:pPr>
        <w:pStyle w:val="GPSL3numberedclause"/>
        <w:rPr>
          <w:rFonts w:ascii="Arial" w:hAnsi="Arial"/>
          <w:color w:val="000000" w:themeColor="text1"/>
        </w:rPr>
      </w:pPr>
      <w:r w:rsidRPr="00BF2793">
        <w:rPr>
          <w:rFonts w:ascii="Arial" w:hAnsi="Arial"/>
          <w:iCs/>
          <w:color w:val="000000" w:themeColor="text1"/>
        </w:rPr>
        <w:t>The</w:t>
      </w:r>
      <w:r w:rsidRPr="00BF2793">
        <w:rPr>
          <w:rFonts w:ascii="Arial" w:hAnsi="Arial"/>
          <w:color w:val="000000" w:themeColor="text1"/>
        </w:rPr>
        <w:t xml:space="preserve"> Customer may inspect and examine the manner in which the Supplier provides the </w:t>
      </w:r>
      <w:r w:rsidR="009E0BBE" w:rsidRPr="00BF2793">
        <w:rPr>
          <w:rFonts w:ascii="Arial" w:hAnsi="Arial"/>
          <w:color w:val="000000" w:themeColor="text1"/>
        </w:rPr>
        <w:t>Services</w:t>
      </w:r>
      <w:r w:rsidRPr="00BF2793">
        <w:rPr>
          <w:rFonts w:ascii="Arial" w:hAnsi="Arial"/>
          <w:color w:val="000000" w:themeColor="text1"/>
        </w:rPr>
        <w:t xml:space="preserve"> at the </w:t>
      </w:r>
      <w:r w:rsidR="00FF1AB2" w:rsidRPr="00BF2793">
        <w:rPr>
          <w:rFonts w:ascii="Arial" w:hAnsi="Arial"/>
          <w:color w:val="000000" w:themeColor="text1"/>
        </w:rPr>
        <w:t>Sites</w:t>
      </w:r>
      <w:r w:rsidRPr="00BF2793">
        <w:rPr>
          <w:rFonts w:ascii="Arial" w:hAnsi="Arial"/>
          <w:color w:val="000000" w:themeColor="text1"/>
        </w:rPr>
        <w:t xml:space="preserve"> and, if the </w:t>
      </w:r>
      <w:r w:rsidR="00FF1AB2" w:rsidRPr="00BF2793">
        <w:rPr>
          <w:rFonts w:ascii="Arial" w:hAnsi="Arial"/>
          <w:color w:val="000000" w:themeColor="text1"/>
        </w:rPr>
        <w:t>Sites</w:t>
      </w:r>
      <w:r w:rsidRPr="00BF2793">
        <w:rPr>
          <w:rFonts w:ascii="Arial" w:hAnsi="Arial"/>
          <w:color w:val="000000" w:themeColor="text1"/>
        </w:rPr>
        <w:t xml:space="preserve"> are not the </w:t>
      </w:r>
      <w:r w:rsidR="00693312" w:rsidRPr="00BF2793">
        <w:rPr>
          <w:rFonts w:ascii="Arial" w:hAnsi="Arial"/>
          <w:color w:val="000000" w:themeColor="text1"/>
        </w:rPr>
        <w:t>Customer Premises</w:t>
      </w:r>
      <w:r w:rsidR="00E23133" w:rsidRPr="00BF2793">
        <w:rPr>
          <w:rFonts w:ascii="Arial" w:hAnsi="Arial"/>
          <w:color w:val="000000" w:themeColor="text1"/>
        </w:rPr>
        <w:t>, the Customer may carry out</w:t>
      </w:r>
      <w:r w:rsidRPr="00BF2793">
        <w:rPr>
          <w:rFonts w:ascii="Arial" w:hAnsi="Arial"/>
          <w:color w:val="000000" w:themeColor="text1"/>
        </w:rPr>
        <w:t xml:space="preserve"> such inspection and examination during normal business hours and on reasonable notice.</w:t>
      </w:r>
    </w:p>
    <w:p w14:paraId="11369043" w14:textId="77777777" w:rsidR="008D0A60" w:rsidRPr="00BF2793" w:rsidRDefault="00B92315" w:rsidP="00AC1DE2">
      <w:pPr>
        <w:pStyle w:val="GPSL2NumberedBoldHeading"/>
        <w:rPr>
          <w:rFonts w:ascii="Arial" w:hAnsi="Arial"/>
          <w:color w:val="000000" w:themeColor="text1"/>
        </w:rPr>
      </w:pPr>
      <w:bookmarkStart w:id="200" w:name="_Ref349210884"/>
      <w:r w:rsidRPr="00BF2793">
        <w:rPr>
          <w:rFonts w:ascii="Arial" w:hAnsi="Arial"/>
          <w:color w:val="000000" w:themeColor="text1"/>
        </w:rPr>
        <w:t xml:space="preserve">Undelivered </w:t>
      </w:r>
      <w:bookmarkEnd w:id="200"/>
      <w:r w:rsidR="009E0BBE" w:rsidRPr="00BF2793">
        <w:rPr>
          <w:rFonts w:ascii="Arial" w:hAnsi="Arial"/>
          <w:color w:val="000000" w:themeColor="text1"/>
        </w:rPr>
        <w:t>Services</w:t>
      </w:r>
    </w:p>
    <w:p w14:paraId="754919F3" w14:textId="77777777" w:rsidR="007A61FE" w:rsidRPr="00BF2793" w:rsidRDefault="007355E9" w:rsidP="00AC1DE2">
      <w:pPr>
        <w:pStyle w:val="GPSL3numberedclause"/>
        <w:rPr>
          <w:rFonts w:ascii="Arial" w:hAnsi="Arial"/>
          <w:color w:val="000000" w:themeColor="text1"/>
        </w:rPr>
      </w:pPr>
      <w:bookmarkStart w:id="201" w:name="_Ref358992854"/>
      <w:bookmarkStart w:id="202" w:name="_Ref357595076"/>
      <w:r w:rsidRPr="00BF2793">
        <w:rPr>
          <w:rFonts w:ascii="Arial" w:hAnsi="Arial"/>
          <w:color w:val="000000" w:themeColor="text1"/>
        </w:rPr>
        <w:lastRenderedPageBreak/>
        <w:t xml:space="preserve">In the event that </w:t>
      </w:r>
      <w:r w:rsidR="007A61FE" w:rsidRPr="00BF2793">
        <w:rPr>
          <w:rFonts w:ascii="Arial" w:hAnsi="Arial"/>
          <w:color w:val="000000" w:themeColor="text1"/>
        </w:rPr>
        <w:t>any</w:t>
      </w:r>
      <w:r w:rsidRPr="00BF2793">
        <w:rPr>
          <w:rFonts w:ascii="Arial" w:hAnsi="Arial"/>
          <w:color w:val="000000" w:themeColor="text1"/>
        </w:rPr>
        <w:t xml:space="preserve"> of the </w:t>
      </w:r>
      <w:r w:rsidR="009E0BBE" w:rsidRPr="00BF2793">
        <w:rPr>
          <w:rFonts w:ascii="Arial" w:hAnsi="Arial"/>
          <w:color w:val="000000" w:themeColor="text1"/>
        </w:rPr>
        <w:t>Services</w:t>
      </w:r>
      <w:r w:rsidRPr="00BF2793">
        <w:rPr>
          <w:rFonts w:ascii="Arial" w:hAnsi="Arial"/>
          <w:color w:val="000000" w:themeColor="text1"/>
        </w:rPr>
        <w:t xml:space="preserve"> </w:t>
      </w:r>
      <w:r w:rsidR="007A61FE" w:rsidRPr="00BF2793">
        <w:rPr>
          <w:rFonts w:ascii="Arial" w:hAnsi="Arial"/>
          <w:color w:val="000000" w:themeColor="text1"/>
        </w:rPr>
        <w:t>are not</w:t>
      </w:r>
      <w:r w:rsidRPr="00BF2793">
        <w:rPr>
          <w:rFonts w:ascii="Arial" w:hAnsi="Arial"/>
          <w:color w:val="000000" w:themeColor="text1"/>
        </w:rPr>
        <w:t xml:space="preserve"> Delivered in accordance with Clause</w:t>
      </w:r>
      <w:r w:rsidR="001D56E2" w:rsidRPr="00BF2793">
        <w:rPr>
          <w:rFonts w:ascii="Arial" w:hAnsi="Arial"/>
          <w:color w:val="000000" w:themeColor="text1"/>
        </w:rPr>
        <w:t>s</w:t>
      </w:r>
      <w:r w:rsidRPr="00BF2793">
        <w:rPr>
          <w:rFonts w:ascii="Arial" w:hAnsi="Arial"/>
          <w:color w:val="000000" w:themeColor="text1"/>
        </w:rPr>
        <w:t xml:space="preserv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_Ref349135184 \n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7.1</w:t>
      </w:r>
      <w:r w:rsidR="00F17AE3" w:rsidRPr="00BF2793">
        <w:rPr>
          <w:rFonts w:ascii="Arial" w:hAnsi="Arial"/>
          <w:color w:val="000000" w:themeColor="text1"/>
        </w:rPr>
        <w:fldChar w:fldCharType="end"/>
      </w:r>
      <w:r w:rsidR="00453E23" w:rsidRPr="00BF2793">
        <w:rPr>
          <w:rFonts w:ascii="Arial" w:hAnsi="Arial"/>
          <w:color w:val="000000" w:themeColor="text1"/>
        </w:rPr>
        <w:t xml:space="preserve"> (Provision of the </w:t>
      </w:r>
      <w:r w:rsidR="009E0BBE" w:rsidRPr="00BF2793">
        <w:rPr>
          <w:rFonts w:ascii="Arial" w:hAnsi="Arial"/>
          <w:color w:val="000000" w:themeColor="text1"/>
        </w:rPr>
        <w:t>Goods and/or Services</w:t>
      </w:r>
      <w:r w:rsidR="00453E23" w:rsidRPr="00BF2793">
        <w:rPr>
          <w:rFonts w:ascii="Arial" w:hAnsi="Arial"/>
          <w:color w:val="000000" w:themeColor="text1"/>
        </w:rPr>
        <w:t xml:space="preserve">), </w:t>
      </w:r>
      <w:r w:rsidR="009F474C" w:rsidRPr="00BF2793">
        <w:rPr>
          <w:rFonts w:ascii="Arial" w:hAnsi="Arial"/>
          <w:color w:val="000000" w:themeColor="text1"/>
        </w:rPr>
        <w:fldChar w:fldCharType="begin"/>
      </w:r>
      <w:r w:rsidR="00453E23" w:rsidRPr="00BF2793">
        <w:rPr>
          <w:rFonts w:ascii="Arial" w:hAnsi="Arial"/>
          <w:color w:val="000000" w:themeColor="text1"/>
        </w:rPr>
        <w:instrText xml:space="preserve"> REF _Ref362521638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8.2</w:t>
      </w:r>
      <w:r w:rsidR="009F474C" w:rsidRPr="00BF2793">
        <w:rPr>
          <w:rFonts w:ascii="Arial" w:hAnsi="Arial"/>
          <w:color w:val="000000" w:themeColor="text1"/>
        </w:rPr>
        <w:fldChar w:fldCharType="end"/>
      </w:r>
      <w:r w:rsidR="00453E23" w:rsidRPr="00BF2793">
        <w:rPr>
          <w:rFonts w:ascii="Arial" w:hAnsi="Arial"/>
          <w:color w:val="000000" w:themeColor="text1"/>
        </w:rPr>
        <w:t xml:space="preserve"> (Time of Delivery of the </w:t>
      </w:r>
      <w:r w:rsidR="009E0BBE" w:rsidRPr="00BF2793">
        <w:rPr>
          <w:rFonts w:ascii="Arial" w:hAnsi="Arial"/>
          <w:color w:val="000000" w:themeColor="text1"/>
        </w:rPr>
        <w:t>Services</w:t>
      </w:r>
      <w:r w:rsidR="00453E23" w:rsidRPr="00BF2793">
        <w:rPr>
          <w:rFonts w:ascii="Arial" w:hAnsi="Arial"/>
          <w:color w:val="000000" w:themeColor="text1"/>
        </w:rPr>
        <w:t>) and</w:t>
      </w:r>
      <w:r w:rsidR="001D56E2" w:rsidRPr="00BF2793">
        <w:rPr>
          <w:rFonts w:ascii="Arial" w:hAnsi="Arial"/>
          <w:color w:val="000000" w:themeColor="text1"/>
        </w:rPr>
        <w:t xml:space="preserve"> </w:t>
      </w:r>
      <w:r w:rsidR="009F474C" w:rsidRPr="00BF2793">
        <w:rPr>
          <w:rFonts w:ascii="Arial" w:hAnsi="Arial"/>
          <w:color w:val="000000" w:themeColor="text1"/>
        </w:rPr>
        <w:fldChar w:fldCharType="begin"/>
      </w:r>
      <w:r w:rsidR="001D56E2" w:rsidRPr="00BF2793">
        <w:rPr>
          <w:rFonts w:ascii="Arial" w:hAnsi="Arial"/>
          <w:color w:val="000000" w:themeColor="text1"/>
        </w:rPr>
        <w:instrText xml:space="preserve"> REF _Ref358993231 \w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8.3</w:t>
      </w:r>
      <w:r w:rsidR="009F474C" w:rsidRPr="00BF2793">
        <w:rPr>
          <w:rFonts w:ascii="Arial" w:hAnsi="Arial"/>
          <w:color w:val="000000" w:themeColor="text1"/>
        </w:rPr>
        <w:fldChar w:fldCharType="end"/>
      </w:r>
      <w:r w:rsidR="00453E23" w:rsidRPr="00BF2793">
        <w:rPr>
          <w:rFonts w:ascii="Arial" w:hAnsi="Arial"/>
          <w:color w:val="000000" w:themeColor="text1"/>
        </w:rPr>
        <w:t xml:space="preserve"> (Location and Manner of Delivery of the </w:t>
      </w:r>
      <w:r w:rsidR="009E0BBE" w:rsidRPr="00BF2793">
        <w:rPr>
          <w:rFonts w:ascii="Arial" w:hAnsi="Arial"/>
          <w:color w:val="000000" w:themeColor="text1"/>
        </w:rPr>
        <w:t>Services</w:t>
      </w:r>
      <w:r w:rsidR="00453E23" w:rsidRPr="00BF2793">
        <w:rPr>
          <w:rFonts w:ascii="Arial" w:hAnsi="Arial"/>
          <w:color w:val="000000" w:themeColor="text1"/>
        </w:rPr>
        <w:t>)</w:t>
      </w:r>
      <w:r w:rsidR="0039536C" w:rsidRPr="00BF2793">
        <w:rPr>
          <w:rFonts w:ascii="Arial" w:hAnsi="Arial"/>
          <w:color w:val="000000" w:themeColor="text1"/>
        </w:rPr>
        <w:t xml:space="preserve"> </w:t>
      </w:r>
      <w:r w:rsidRPr="00BF2793">
        <w:rPr>
          <w:rFonts w:ascii="Arial" w:hAnsi="Arial"/>
          <w:color w:val="000000" w:themeColor="text1"/>
        </w:rPr>
        <w:t>("</w:t>
      </w:r>
      <w:r w:rsidRPr="00BF2793">
        <w:rPr>
          <w:rFonts w:ascii="Arial" w:hAnsi="Arial"/>
          <w:b/>
          <w:color w:val="000000" w:themeColor="text1"/>
        </w:rPr>
        <w:t xml:space="preserve">Undelivered </w:t>
      </w:r>
      <w:r w:rsidR="009E0BBE" w:rsidRPr="00BF2793">
        <w:rPr>
          <w:rFonts w:ascii="Arial" w:hAnsi="Arial"/>
          <w:b/>
          <w:color w:val="000000" w:themeColor="text1"/>
        </w:rPr>
        <w:t>Services</w:t>
      </w:r>
      <w:r w:rsidRPr="00BF2793">
        <w:rPr>
          <w:rFonts w:ascii="Arial" w:hAnsi="Arial"/>
          <w:color w:val="000000" w:themeColor="text1"/>
        </w:rPr>
        <w:t>")</w:t>
      </w:r>
      <w:r w:rsidR="007A61FE" w:rsidRPr="00BF2793">
        <w:rPr>
          <w:rFonts w:ascii="Arial" w:hAnsi="Arial"/>
          <w:color w:val="000000" w:themeColor="text1"/>
        </w:rPr>
        <w:t xml:space="preserve">, </w:t>
      </w:r>
      <w:r w:rsidRPr="00BF2793">
        <w:rPr>
          <w:rFonts w:ascii="Arial" w:hAnsi="Arial"/>
          <w:color w:val="000000" w:themeColor="text1"/>
        </w:rPr>
        <w:t>the Customer</w:t>
      </w:r>
      <w:r w:rsidR="007A61FE" w:rsidRPr="00BF2793">
        <w:rPr>
          <w:rFonts w:ascii="Arial" w:hAnsi="Arial"/>
          <w:color w:val="000000" w:themeColor="text1"/>
        </w:rPr>
        <w:t>, without prejudice to any other rights and remedies of the Customer howsoever arising,</w:t>
      </w:r>
      <w:r w:rsidRPr="00BF2793">
        <w:rPr>
          <w:rFonts w:ascii="Arial" w:hAnsi="Arial"/>
          <w:color w:val="000000" w:themeColor="text1"/>
        </w:rPr>
        <w:t xml:space="preserve"> shall be entitled to withhold payment </w:t>
      </w:r>
      <w:r w:rsidR="00FC7F7D" w:rsidRPr="00BF2793">
        <w:rPr>
          <w:rFonts w:ascii="Arial" w:hAnsi="Arial"/>
          <w:color w:val="000000" w:themeColor="text1"/>
        </w:rPr>
        <w:t>o</w:t>
      </w:r>
      <w:r w:rsidRPr="00BF2793">
        <w:rPr>
          <w:rFonts w:ascii="Arial" w:hAnsi="Arial"/>
          <w:color w:val="000000" w:themeColor="text1"/>
        </w:rPr>
        <w:t xml:space="preserve">f the applicable </w:t>
      </w:r>
      <w:r w:rsidR="00890A36" w:rsidRPr="00BF2793">
        <w:rPr>
          <w:rFonts w:ascii="Arial" w:hAnsi="Arial"/>
          <w:color w:val="000000" w:themeColor="text1"/>
        </w:rPr>
        <w:t xml:space="preserve">Contract </w:t>
      </w:r>
      <w:r w:rsidRPr="00BF2793">
        <w:rPr>
          <w:rFonts w:ascii="Arial" w:hAnsi="Arial"/>
          <w:color w:val="000000" w:themeColor="text1"/>
        </w:rPr>
        <w:t xml:space="preserve"> Charges for </w:t>
      </w:r>
      <w:r w:rsidR="007A61FE" w:rsidRPr="00BF2793">
        <w:rPr>
          <w:rFonts w:ascii="Arial" w:hAnsi="Arial"/>
          <w:color w:val="000000" w:themeColor="text1"/>
        </w:rPr>
        <w:t>the</w:t>
      </w:r>
      <w:r w:rsidRPr="00BF2793">
        <w:rPr>
          <w:rFonts w:ascii="Arial" w:hAnsi="Arial"/>
          <w:color w:val="000000" w:themeColor="text1"/>
        </w:rPr>
        <w:t xml:space="preserve"> </w:t>
      </w:r>
      <w:r w:rsidR="009E0BBE" w:rsidRPr="00BF2793">
        <w:rPr>
          <w:rFonts w:ascii="Arial" w:hAnsi="Arial"/>
          <w:color w:val="000000" w:themeColor="text1"/>
        </w:rPr>
        <w:t>Services</w:t>
      </w:r>
      <w:r w:rsidRPr="00BF2793">
        <w:rPr>
          <w:rFonts w:ascii="Arial" w:hAnsi="Arial"/>
          <w:color w:val="000000" w:themeColor="text1"/>
        </w:rPr>
        <w:t xml:space="preserve"> that were not so Delivered until such time as the Undelivered </w:t>
      </w:r>
      <w:r w:rsidR="009E0BBE" w:rsidRPr="00BF2793">
        <w:rPr>
          <w:rFonts w:ascii="Arial" w:hAnsi="Arial"/>
          <w:color w:val="000000" w:themeColor="text1"/>
        </w:rPr>
        <w:t>Services</w:t>
      </w:r>
      <w:r w:rsidRPr="00BF2793">
        <w:rPr>
          <w:rFonts w:ascii="Arial" w:hAnsi="Arial"/>
          <w:color w:val="000000" w:themeColor="text1"/>
        </w:rPr>
        <w:t xml:space="preserve"> are Delivered.</w:t>
      </w:r>
      <w:bookmarkEnd w:id="201"/>
    </w:p>
    <w:p w14:paraId="107587A6" w14:textId="77777777" w:rsidR="009C5028" w:rsidRPr="00BF2793" w:rsidRDefault="00D44005" w:rsidP="00AC1DE2">
      <w:pPr>
        <w:pStyle w:val="GPSL3numberedclause"/>
        <w:rPr>
          <w:rFonts w:ascii="Arial" w:hAnsi="Arial"/>
          <w:color w:val="000000" w:themeColor="text1"/>
        </w:rPr>
      </w:pPr>
      <w:bookmarkStart w:id="203" w:name="_Ref358994553"/>
      <w:r w:rsidRPr="00BF2793">
        <w:rPr>
          <w:rFonts w:ascii="Arial" w:hAnsi="Arial"/>
          <w:iCs/>
          <w:color w:val="000000" w:themeColor="text1"/>
        </w:rPr>
        <w:t>The</w:t>
      </w:r>
      <w:r w:rsidRPr="00BF2793">
        <w:rPr>
          <w:rFonts w:ascii="Arial" w:hAnsi="Arial"/>
          <w:color w:val="000000" w:themeColor="text1"/>
        </w:rPr>
        <w:t xml:space="preserve"> Customer</w:t>
      </w:r>
      <w:r w:rsidR="00047A3F" w:rsidRPr="00BF2793">
        <w:rPr>
          <w:rFonts w:ascii="Arial" w:hAnsi="Arial"/>
          <w:color w:val="000000" w:themeColor="text1"/>
        </w:rPr>
        <w:t xml:space="preserve"> may</w:t>
      </w:r>
      <w:r w:rsidRPr="00BF2793">
        <w:rPr>
          <w:rFonts w:ascii="Arial" w:hAnsi="Arial"/>
          <w:color w:val="000000" w:themeColor="text1"/>
        </w:rPr>
        <w:t>, at its discretion and without prejudice to any other rights and remedies of the Customer howsoever arising</w:t>
      </w:r>
      <w:r w:rsidR="00047A3F" w:rsidRPr="00BF2793">
        <w:rPr>
          <w:rFonts w:ascii="Arial" w:hAnsi="Arial"/>
          <w:color w:val="000000" w:themeColor="text1"/>
        </w:rPr>
        <w:t>,</w:t>
      </w:r>
      <w:r w:rsidR="00003FE7" w:rsidRPr="00BF2793">
        <w:rPr>
          <w:rFonts w:ascii="Arial" w:hAnsi="Arial"/>
          <w:color w:val="000000" w:themeColor="text1"/>
        </w:rPr>
        <w:t xml:space="preserve"> </w:t>
      </w:r>
      <w:r w:rsidRPr="00BF2793">
        <w:rPr>
          <w:rFonts w:ascii="Arial" w:hAnsi="Arial"/>
          <w:color w:val="000000" w:themeColor="text1"/>
        </w:rPr>
        <w:t xml:space="preserve">deem the failure to comply with </w:t>
      </w:r>
      <w:r w:rsidR="00453E23" w:rsidRPr="00BF2793">
        <w:rPr>
          <w:rFonts w:ascii="Arial" w:hAnsi="Arial"/>
          <w:color w:val="000000" w:themeColor="text1"/>
        </w:rPr>
        <w:t xml:space="preserve">Clauses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_Ref349135184 \n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7.1</w:t>
      </w:r>
      <w:r w:rsidR="00F17AE3" w:rsidRPr="00BF2793">
        <w:rPr>
          <w:rFonts w:ascii="Arial" w:hAnsi="Arial"/>
          <w:color w:val="000000" w:themeColor="text1"/>
        </w:rPr>
        <w:fldChar w:fldCharType="end"/>
      </w:r>
      <w:r w:rsidR="00453E23" w:rsidRPr="00BF2793">
        <w:rPr>
          <w:rFonts w:ascii="Arial" w:hAnsi="Arial"/>
          <w:color w:val="000000" w:themeColor="text1"/>
        </w:rPr>
        <w:t xml:space="preserve">, (Provision of the </w:t>
      </w:r>
      <w:r w:rsidR="009E0BBE" w:rsidRPr="00BF2793">
        <w:rPr>
          <w:rFonts w:ascii="Arial" w:hAnsi="Arial"/>
          <w:color w:val="000000" w:themeColor="text1"/>
        </w:rPr>
        <w:t>Goods and/or Services</w:t>
      </w:r>
      <w:r w:rsidR="00453E23" w:rsidRPr="00BF2793">
        <w:rPr>
          <w:rFonts w:ascii="Arial" w:hAnsi="Arial"/>
          <w:color w:val="000000" w:themeColor="text1"/>
        </w:rPr>
        <w:t xml:space="preserve">), </w:t>
      </w:r>
      <w:r w:rsidR="009F474C" w:rsidRPr="00BF2793">
        <w:rPr>
          <w:rFonts w:ascii="Arial" w:hAnsi="Arial"/>
          <w:color w:val="000000" w:themeColor="text1"/>
        </w:rPr>
        <w:fldChar w:fldCharType="begin"/>
      </w:r>
      <w:r w:rsidR="00453E23" w:rsidRPr="00BF2793">
        <w:rPr>
          <w:rFonts w:ascii="Arial" w:hAnsi="Arial"/>
          <w:color w:val="000000" w:themeColor="text1"/>
        </w:rPr>
        <w:instrText xml:space="preserve"> REF _Ref362521638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8.2</w:t>
      </w:r>
      <w:r w:rsidR="009F474C" w:rsidRPr="00BF2793">
        <w:rPr>
          <w:rFonts w:ascii="Arial" w:hAnsi="Arial"/>
          <w:color w:val="000000" w:themeColor="text1"/>
        </w:rPr>
        <w:fldChar w:fldCharType="end"/>
      </w:r>
      <w:r w:rsidR="00453E23" w:rsidRPr="00BF2793">
        <w:rPr>
          <w:rFonts w:ascii="Arial" w:hAnsi="Arial"/>
          <w:color w:val="000000" w:themeColor="text1"/>
        </w:rPr>
        <w:t xml:space="preserve"> (Time of Delivery of the </w:t>
      </w:r>
      <w:r w:rsidR="009E0BBE" w:rsidRPr="00BF2793">
        <w:rPr>
          <w:rFonts w:ascii="Arial" w:hAnsi="Arial"/>
          <w:color w:val="000000" w:themeColor="text1"/>
        </w:rPr>
        <w:t>Services</w:t>
      </w:r>
      <w:r w:rsidR="00453E23" w:rsidRPr="00BF2793">
        <w:rPr>
          <w:rFonts w:ascii="Arial" w:hAnsi="Arial"/>
          <w:color w:val="000000" w:themeColor="text1"/>
        </w:rPr>
        <w:t xml:space="preserve">) and </w:t>
      </w:r>
      <w:r w:rsidR="009F474C" w:rsidRPr="00BF2793">
        <w:rPr>
          <w:rFonts w:ascii="Arial" w:hAnsi="Arial"/>
          <w:color w:val="000000" w:themeColor="text1"/>
        </w:rPr>
        <w:fldChar w:fldCharType="begin"/>
      </w:r>
      <w:r w:rsidR="00453E23" w:rsidRPr="00BF2793">
        <w:rPr>
          <w:rFonts w:ascii="Arial" w:hAnsi="Arial"/>
          <w:color w:val="000000" w:themeColor="text1"/>
        </w:rPr>
        <w:instrText xml:space="preserve"> REF _Ref358993231 \w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8.3</w:t>
      </w:r>
      <w:r w:rsidR="009F474C" w:rsidRPr="00BF2793">
        <w:rPr>
          <w:rFonts w:ascii="Arial" w:hAnsi="Arial"/>
          <w:color w:val="000000" w:themeColor="text1"/>
        </w:rPr>
        <w:fldChar w:fldCharType="end"/>
      </w:r>
      <w:r w:rsidR="00453E23" w:rsidRPr="00BF2793">
        <w:rPr>
          <w:rFonts w:ascii="Arial" w:hAnsi="Arial"/>
          <w:color w:val="000000" w:themeColor="text1"/>
        </w:rPr>
        <w:t xml:space="preserve"> (Location and Manner of Delivery of the </w:t>
      </w:r>
      <w:r w:rsidR="009E0BBE" w:rsidRPr="00BF2793">
        <w:rPr>
          <w:rFonts w:ascii="Arial" w:hAnsi="Arial"/>
          <w:color w:val="000000" w:themeColor="text1"/>
        </w:rPr>
        <w:t>Services</w:t>
      </w:r>
      <w:r w:rsidR="00453E23" w:rsidRPr="00BF2793">
        <w:rPr>
          <w:rFonts w:ascii="Arial" w:hAnsi="Arial"/>
          <w:color w:val="000000" w:themeColor="text1"/>
        </w:rPr>
        <w:t>)</w:t>
      </w:r>
      <w:r w:rsidRPr="00BF2793">
        <w:rPr>
          <w:rFonts w:ascii="Arial" w:hAnsi="Arial"/>
          <w:color w:val="000000" w:themeColor="text1"/>
        </w:rPr>
        <w:t xml:space="preserve"> and meet the relevant Milestone Date (if any) to be a </w:t>
      </w:r>
      <w:r w:rsidR="003551D0" w:rsidRPr="00BF2793">
        <w:rPr>
          <w:rFonts w:ascii="Arial" w:hAnsi="Arial"/>
          <w:color w:val="000000" w:themeColor="text1"/>
        </w:rPr>
        <w:t>m</w:t>
      </w:r>
      <w:r w:rsidR="001D7A06" w:rsidRPr="00BF2793">
        <w:rPr>
          <w:rFonts w:ascii="Arial" w:hAnsi="Arial"/>
          <w:color w:val="000000" w:themeColor="text1"/>
        </w:rPr>
        <w:t>aterial Default</w:t>
      </w:r>
      <w:r w:rsidR="004419E6" w:rsidRPr="00BF2793">
        <w:rPr>
          <w:rFonts w:ascii="Arial" w:hAnsi="Arial"/>
          <w:color w:val="000000" w:themeColor="text1"/>
        </w:rPr>
        <w:t>.</w:t>
      </w:r>
      <w:bookmarkEnd w:id="203"/>
    </w:p>
    <w:p w14:paraId="07E1B543" w14:textId="77777777" w:rsidR="00C9243A" w:rsidRPr="00BF2793" w:rsidRDefault="006335B8" w:rsidP="00AC1DE2">
      <w:pPr>
        <w:pStyle w:val="GPSL2NumberedBoldHeading"/>
        <w:rPr>
          <w:rFonts w:ascii="Arial" w:hAnsi="Arial"/>
          <w:color w:val="000000" w:themeColor="text1"/>
        </w:rPr>
      </w:pPr>
      <w:bookmarkStart w:id="204" w:name="_Ref361848619"/>
      <w:r w:rsidRPr="00BF2793">
        <w:rPr>
          <w:rFonts w:ascii="Arial" w:hAnsi="Arial"/>
          <w:color w:val="000000" w:themeColor="text1"/>
        </w:rPr>
        <w:t xml:space="preserve">Obligation to </w:t>
      </w:r>
      <w:r w:rsidR="00AB1D0F" w:rsidRPr="00BF2793">
        <w:rPr>
          <w:rFonts w:ascii="Arial" w:hAnsi="Arial"/>
          <w:color w:val="000000" w:themeColor="text1"/>
        </w:rPr>
        <w:t xml:space="preserve">Remedy of </w:t>
      </w:r>
      <w:r w:rsidR="003D1438" w:rsidRPr="00BF2793">
        <w:rPr>
          <w:rFonts w:ascii="Arial" w:hAnsi="Arial"/>
          <w:color w:val="000000" w:themeColor="text1"/>
        </w:rPr>
        <w:t>Default in the S</w:t>
      </w:r>
      <w:r w:rsidR="007A61FE" w:rsidRPr="00BF2793">
        <w:rPr>
          <w:rFonts w:ascii="Arial" w:hAnsi="Arial"/>
          <w:color w:val="000000" w:themeColor="text1"/>
        </w:rPr>
        <w:t xml:space="preserve">upply of </w:t>
      </w:r>
      <w:r w:rsidR="00C5696B" w:rsidRPr="00BF2793">
        <w:rPr>
          <w:rFonts w:ascii="Arial" w:hAnsi="Arial"/>
          <w:color w:val="000000" w:themeColor="text1"/>
        </w:rPr>
        <w:t xml:space="preserve">the </w:t>
      </w:r>
      <w:bookmarkEnd w:id="202"/>
      <w:bookmarkEnd w:id="204"/>
      <w:r w:rsidR="009E0BBE" w:rsidRPr="00BF2793">
        <w:rPr>
          <w:rFonts w:ascii="Arial" w:hAnsi="Arial"/>
          <w:color w:val="000000" w:themeColor="text1"/>
        </w:rPr>
        <w:t>Services</w:t>
      </w:r>
    </w:p>
    <w:p w14:paraId="78F38987" w14:textId="77777777" w:rsidR="009C5028" w:rsidRPr="00BF2793" w:rsidRDefault="004F5004" w:rsidP="00AC1DE2">
      <w:pPr>
        <w:pStyle w:val="GPSL3numberedclause"/>
        <w:rPr>
          <w:rFonts w:ascii="Arial" w:hAnsi="Arial"/>
          <w:color w:val="000000" w:themeColor="text1"/>
        </w:rPr>
      </w:pPr>
      <w:r w:rsidRPr="00BF2793">
        <w:rPr>
          <w:rFonts w:ascii="Arial" w:hAnsi="Arial"/>
          <w:iCs/>
          <w:color w:val="000000" w:themeColor="text1"/>
        </w:rPr>
        <w:t>Subject</w:t>
      </w:r>
      <w:r w:rsidRPr="00BF2793">
        <w:rPr>
          <w:rFonts w:ascii="Arial" w:hAnsi="Arial"/>
          <w:color w:val="000000" w:themeColor="text1"/>
        </w:rPr>
        <w:t xml:space="preserve"> to Clauses</w:t>
      </w:r>
      <w:r w:rsidR="00453E23" w:rsidRPr="00BF2793">
        <w:rPr>
          <w:rFonts w:ascii="Arial" w:hAnsi="Arial"/>
          <w:color w:val="000000" w:themeColor="text1"/>
        </w:rPr>
        <w:t xml:space="preserve"> </w:t>
      </w:r>
      <w:r w:rsidR="009F474C" w:rsidRPr="00BF2793">
        <w:rPr>
          <w:rFonts w:ascii="Arial" w:hAnsi="Arial"/>
          <w:color w:val="000000" w:themeColor="text1"/>
        </w:rPr>
        <w:fldChar w:fldCharType="begin"/>
      </w:r>
      <w:r w:rsidRPr="00BF2793">
        <w:rPr>
          <w:rFonts w:ascii="Arial" w:hAnsi="Arial"/>
          <w:color w:val="000000" w:themeColor="text1"/>
        </w:rPr>
        <w:instrText xml:space="preserve"> REF _Ref358977546 \w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33.9.2</w:t>
      </w:r>
      <w:r w:rsidR="009F474C" w:rsidRPr="00BF2793">
        <w:rPr>
          <w:rFonts w:ascii="Arial" w:hAnsi="Arial"/>
          <w:color w:val="000000" w:themeColor="text1"/>
        </w:rPr>
        <w:fldChar w:fldCharType="end"/>
      </w:r>
      <w:r w:rsidRPr="00BF2793">
        <w:rPr>
          <w:rFonts w:ascii="Arial" w:hAnsi="Arial"/>
          <w:color w:val="000000" w:themeColor="text1"/>
        </w:rPr>
        <w:t xml:space="preserve"> and </w:t>
      </w:r>
      <w:r w:rsidR="009F474C" w:rsidRPr="00BF2793">
        <w:rPr>
          <w:rFonts w:ascii="Arial" w:hAnsi="Arial"/>
          <w:color w:val="000000" w:themeColor="text1"/>
        </w:rPr>
        <w:fldChar w:fldCharType="begin"/>
      </w:r>
      <w:r w:rsidRPr="00BF2793">
        <w:rPr>
          <w:rFonts w:ascii="Arial" w:hAnsi="Arial"/>
          <w:color w:val="000000" w:themeColor="text1"/>
        </w:rPr>
        <w:instrText xml:space="preserve"> REF _Ref358124861 \w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33.9.3</w:t>
      </w:r>
      <w:r w:rsidR="009F474C" w:rsidRPr="00BF2793">
        <w:rPr>
          <w:rFonts w:ascii="Arial" w:hAnsi="Arial"/>
          <w:color w:val="000000" w:themeColor="text1"/>
        </w:rPr>
        <w:fldChar w:fldCharType="end"/>
      </w:r>
      <w:r w:rsidRPr="00BF2793">
        <w:rPr>
          <w:rFonts w:ascii="Arial" w:hAnsi="Arial"/>
          <w:color w:val="000000" w:themeColor="text1"/>
        </w:rPr>
        <w:t xml:space="preserve"> (IPR Indemnity) and without prejudice to any other rights and remedies of the Customer howsoever arising (including under Clause</w:t>
      </w:r>
      <w:r w:rsidR="00003FE7" w:rsidRPr="00BF2793">
        <w:rPr>
          <w:rFonts w:ascii="Arial" w:hAnsi="Arial"/>
          <w:color w:val="000000" w:themeColor="text1"/>
        </w:rPr>
        <w:t xml:space="preserve">s </w:t>
      </w:r>
      <w:r w:rsidR="009F474C" w:rsidRPr="00BF2793">
        <w:rPr>
          <w:rFonts w:ascii="Arial" w:hAnsi="Arial"/>
          <w:color w:val="000000" w:themeColor="text1"/>
        </w:rPr>
        <w:fldChar w:fldCharType="begin"/>
      </w:r>
      <w:r w:rsidR="00003FE7" w:rsidRPr="00BF2793">
        <w:rPr>
          <w:rFonts w:ascii="Arial" w:hAnsi="Arial"/>
          <w:color w:val="000000" w:themeColor="text1"/>
        </w:rPr>
        <w:instrText xml:space="preserve"> REF _Ref358994553 \w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8.4.2</w:t>
      </w:r>
      <w:r w:rsidR="009F474C" w:rsidRPr="00BF2793">
        <w:rPr>
          <w:rFonts w:ascii="Arial" w:hAnsi="Arial"/>
          <w:color w:val="000000" w:themeColor="text1"/>
        </w:rPr>
        <w:fldChar w:fldCharType="end"/>
      </w:r>
      <w:r w:rsidR="002A44A4" w:rsidRPr="00BF2793">
        <w:rPr>
          <w:rFonts w:ascii="Arial" w:hAnsi="Arial"/>
          <w:color w:val="000000" w:themeColor="text1"/>
        </w:rPr>
        <w:t xml:space="preserve"> (Undelivered </w:t>
      </w:r>
      <w:r w:rsidR="009E0BBE" w:rsidRPr="00BF2793">
        <w:rPr>
          <w:rFonts w:ascii="Arial" w:hAnsi="Arial"/>
          <w:color w:val="000000" w:themeColor="text1"/>
        </w:rPr>
        <w:t>Services</w:t>
      </w:r>
      <w:r w:rsidR="002A44A4" w:rsidRPr="00BF2793">
        <w:rPr>
          <w:rFonts w:ascii="Arial" w:hAnsi="Arial"/>
          <w:color w:val="000000" w:themeColor="text1"/>
        </w:rPr>
        <w:t>)</w:t>
      </w:r>
      <w:r w:rsidR="00003FE7" w:rsidRPr="00BF2793">
        <w:rPr>
          <w:rFonts w:ascii="Arial" w:hAnsi="Arial"/>
          <w:color w:val="000000" w:themeColor="text1"/>
        </w:rPr>
        <w:t xml:space="preserve"> and</w:t>
      </w:r>
      <w:r w:rsidR="002A44A4" w:rsidRPr="00BF2793">
        <w:rPr>
          <w:rFonts w:ascii="Arial" w:hAnsi="Arial"/>
          <w:color w:val="000000" w:themeColor="text1"/>
        </w:rPr>
        <w:t xml:space="preserve"> </w:t>
      </w:r>
      <w:r w:rsidR="009F474C" w:rsidRPr="00BF2793">
        <w:rPr>
          <w:rFonts w:ascii="Arial" w:hAnsi="Arial"/>
          <w:color w:val="000000" w:themeColor="text1"/>
        </w:rPr>
        <w:fldChar w:fldCharType="begin"/>
      </w:r>
      <w:r w:rsidR="002A44A4" w:rsidRPr="00BF2793">
        <w:rPr>
          <w:rFonts w:ascii="Arial" w:hAnsi="Arial"/>
          <w:color w:val="000000" w:themeColor="text1"/>
        </w:rPr>
        <w:instrText xml:space="preserve"> REF _Ref360651541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38</w:t>
      </w:r>
      <w:r w:rsidR="009F474C" w:rsidRPr="00BF2793">
        <w:rPr>
          <w:rFonts w:ascii="Arial" w:hAnsi="Arial"/>
          <w:color w:val="000000" w:themeColor="text1"/>
        </w:rPr>
        <w:fldChar w:fldCharType="end"/>
      </w:r>
      <w:r w:rsidR="002A44A4" w:rsidRPr="00BF2793">
        <w:rPr>
          <w:rFonts w:ascii="Arial" w:hAnsi="Arial"/>
          <w:color w:val="000000" w:themeColor="text1"/>
        </w:rPr>
        <w:t xml:space="preserve"> (</w:t>
      </w:r>
      <w:r w:rsidR="00453E23" w:rsidRPr="00BF2793">
        <w:rPr>
          <w:rFonts w:ascii="Arial" w:hAnsi="Arial"/>
          <w:color w:val="000000" w:themeColor="text1"/>
        </w:rPr>
        <w:t>Customer Remedies for Default</w:t>
      </w:r>
      <w:r w:rsidR="002A44A4" w:rsidRPr="00BF2793">
        <w:rPr>
          <w:rFonts w:ascii="Arial" w:hAnsi="Arial"/>
          <w:color w:val="000000" w:themeColor="text1"/>
        </w:rPr>
        <w:t>)</w:t>
      </w:r>
      <w:r w:rsidR="007A61FE" w:rsidRPr="00BF2793">
        <w:rPr>
          <w:rFonts w:ascii="Arial" w:hAnsi="Arial"/>
          <w:color w:val="000000" w:themeColor="text1"/>
        </w:rPr>
        <w:t>)</w:t>
      </w:r>
      <w:r w:rsidRPr="00BF2793">
        <w:rPr>
          <w:rFonts w:ascii="Arial" w:hAnsi="Arial"/>
          <w:color w:val="000000" w:themeColor="text1"/>
        </w:rPr>
        <w:t>, the Supplier shall, where practicable:</w:t>
      </w:r>
    </w:p>
    <w:p w14:paraId="31EFF71B" w14:textId="77777777" w:rsidR="004F5004" w:rsidRPr="00BF2793" w:rsidRDefault="004F5004" w:rsidP="00AC1DE2">
      <w:pPr>
        <w:pStyle w:val="GPSL4numberedclause"/>
        <w:rPr>
          <w:rFonts w:ascii="Arial" w:hAnsi="Arial"/>
          <w:color w:val="000000" w:themeColor="text1"/>
          <w:szCs w:val="22"/>
        </w:rPr>
      </w:pPr>
      <w:r w:rsidRPr="00BF2793">
        <w:rPr>
          <w:rFonts w:ascii="Arial" w:hAnsi="Arial"/>
          <w:color w:val="000000" w:themeColor="text1"/>
          <w:szCs w:val="22"/>
        </w:rPr>
        <w:t>remedy any breach of its obligations in Clause</w:t>
      </w:r>
      <w:r w:rsidR="00530E7C" w:rsidRPr="00BF2793">
        <w:rPr>
          <w:rFonts w:ascii="Arial" w:hAnsi="Arial"/>
          <w:color w:val="000000" w:themeColor="text1"/>
          <w:szCs w:val="22"/>
        </w:rPr>
        <w:t>s</w:t>
      </w:r>
      <w:r w:rsidR="00C5696B" w:rsidRPr="00BF2793">
        <w:rPr>
          <w:rFonts w:ascii="Arial" w:hAnsi="Arial"/>
          <w:color w:val="000000" w:themeColor="text1"/>
          <w:szCs w:val="22"/>
        </w:rPr>
        <w:t xml:space="preserve"> </w:t>
      </w:r>
      <w:r w:rsidR="009F474C" w:rsidRPr="00BF2793">
        <w:rPr>
          <w:rFonts w:ascii="Arial" w:hAnsi="Arial"/>
          <w:color w:val="000000" w:themeColor="text1"/>
          <w:szCs w:val="22"/>
        </w:rPr>
        <w:fldChar w:fldCharType="begin"/>
      </w:r>
      <w:r w:rsidR="00C5696B" w:rsidRPr="00BF2793">
        <w:rPr>
          <w:rFonts w:ascii="Arial" w:hAnsi="Arial"/>
          <w:color w:val="000000" w:themeColor="text1"/>
          <w:szCs w:val="22"/>
        </w:rPr>
        <w:instrText xml:space="preserve"> REF _Ref358992044 \w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7</w:t>
      </w:r>
      <w:r w:rsidR="009F474C" w:rsidRPr="00BF2793">
        <w:rPr>
          <w:rFonts w:ascii="Arial" w:hAnsi="Arial"/>
          <w:color w:val="000000" w:themeColor="text1"/>
          <w:szCs w:val="22"/>
        </w:rPr>
        <w:fldChar w:fldCharType="end"/>
      </w:r>
      <w:r w:rsidR="00BD0E1D" w:rsidRPr="00BF2793">
        <w:rPr>
          <w:rFonts w:ascii="Arial" w:hAnsi="Arial"/>
          <w:color w:val="000000" w:themeColor="text1"/>
          <w:szCs w:val="22"/>
        </w:rPr>
        <w:t xml:space="preserve"> </w:t>
      </w:r>
      <w:r w:rsidR="0043029F" w:rsidRPr="00BF2793">
        <w:rPr>
          <w:rFonts w:ascii="Arial" w:hAnsi="Arial"/>
          <w:color w:val="000000" w:themeColor="text1"/>
          <w:szCs w:val="22"/>
        </w:rPr>
        <w:t xml:space="preserve">and </w:t>
      </w:r>
      <w:r w:rsidR="009F474C" w:rsidRPr="00BF2793">
        <w:rPr>
          <w:rFonts w:ascii="Arial" w:hAnsi="Arial"/>
          <w:color w:val="000000" w:themeColor="text1"/>
          <w:szCs w:val="22"/>
        </w:rPr>
        <w:fldChar w:fldCharType="begin"/>
      </w:r>
      <w:r w:rsidR="0043029F" w:rsidRPr="00BF2793">
        <w:rPr>
          <w:rFonts w:ascii="Arial" w:hAnsi="Arial"/>
          <w:color w:val="000000" w:themeColor="text1"/>
          <w:szCs w:val="22"/>
        </w:rPr>
        <w:instrText xml:space="preserve"> REF _Ref379278852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8</w:t>
      </w:r>
      <w:r w:rsidR="009F474C" w:rsidRPr="00BF2793">
        <w:rPr>
          <w:rFonts w:ascii="Arial" w:hAnsi="Arial"/>
          <w:color w:val="000000" w:themeColor="text1"/>
          <w:szCs w:val="22"/>
        </w:rPr>
        <w:fldChar w:fldCharType="end"/>
      </w:r>
      <w:r w:rsidR="0043029F" w:rsidRPr="00BF2793">
        <w:rPr>
          <w:rFonts w:ascii="Arial" w:hAnsi="Arial"/>
          <w:color w:val="000000" w:themeColor="text1"/>
          <w:szCs w:val="22"/>
        </w:rPr>
        <w:t xml:space="preserve"> </w:t>
      </w:r>
      <w:r w:rsidRPr="00BF2793">
        <w:rPr>
          <w:rFonts w:ascii="Arial" w:hAnsi="Arial"/>
          <w:color w:val="000000" w:themeColor="text1"/>
          <w:szCs w:val="22"/>
        </w:rPr>
        <w:t xml:space="preserve">within three (3) Working Days of becoming aware of the </w:t>
      </w:r>
      <w:r w:rsidR="007A61FE" w:rsidRPr="00BF2793">
        <w:rPr>
          <w:rFonts w:ascii="Arial" w:hAnsi="Arial"/>
          <w:color w:val="000000" w:themeColor="text1"/>
          <w:szCs w:val="22"/>
        </w:rPr>
        <w:t>relevant Default</w:t>
      </w:r>
      <w:r w:rsidRPr="00BF2793">
        <w:rPr>
          <w:rFonts w:ascii="Arial" w:hAnsi="Arial"/>
          <w:color w:val="000000" w:themeColor="text1"/>
          <w:szCs w:val="22"/>
        </w:rPr>
        <w:t xml:space="preserve"> or being notifie</w:t>
      </w:r>
      <w:r w:rsidR="007A61FE" w:rsidRPr="00BF2793">
        <w:rPr>
          <w:rFonts w:ascii="Arial" w:hAnsi="Arial"/>
          <w:color w:val="000000" w:themeColor="text1"/>
          <w:szCs w:val="22"/>
        </w:rPr>
        <w:t>d of the Default</w:t>
      </w:r>
      <w:r w:rsidRPr="00BF2793">
        <w:rPr>
          <w:rFonts w:ascii="Arial" w:hAnsi="Arial"/>
          <w:color w:val="000000" w:themeColor="text1"/>
          <w:szCs w:val="22"/>
        </w:rPr>
        <w:t xml:space="preserve"> by the Customer or within such other time period as may be agreed with the Customer (taking into account the nature of the breach that has occurred); and</w:t>
      </w:r>
    </w:p>
    <w:p w14:paraId="5DE79269" w14:textId="77777777" w:rsidR="008D0A60" w:rsidRPr="00BF2793" w:rsidRDefault="004F5004" w:rsidP="00AC1DE2">
      <w:pPr>
        <w:pStyle w:val="GPSL4numberedclause"/>
        <w:rPr>
          <w:rFonts w:ascii="Arial" w:hAnsi="Arial"/>
          <w:color w:val="000000" w:themeColor="text1"/>
          <w:szCs w:val="22"/>
        </w:rPr>
      </w:pPr>
      <w:r w:rsidRPr="00BF2793">
        <w:rPr>
          <w:rFonts w:ascii="Arial" w:hAnsi="Arial"/>
          <w:color w:val="000000" w:themeColor="text1"/>
          <w:szCs w:val="22"/>
        </w:rPr>
        <w:t>meet all the costs of, and incidental to, the performance of such remedial work.</w:t>
      </w:r>
    </w:p>
    <w:p w14:paraId="17E8AA8D" w14:textId="77777777" w:rsidR="008D0A60" w:rsidRPr="00BF2793" w:rsidRDefault="008318CE" w:rsidP="00AC1DE2">
      <w:pPr>
        <w:pStyle w:val="GPSL2NumberedBoldHeading"/>
        <w:rPr>
          <w:rFonts w:ascii="Arial" w:hAnsi="Arial"/>
          <w:color w:val="000000" w:themeColor="text1"/>
        </w:rPr>
      </w:pPr>
      <w:bookmarkStart w:id="205" w:name="_Ref360524601"/>
      <w:r w:rsidRPr="00BF2793">
        <w:rPr>
          <w:rFonts w:ascii="Arial" w:hAnsi="Arial"/>
          <w:color w:val="000000" w:themeColor="text1"/>
        </w:rPr>
        <w:t>Continuing O</w:t>
      </w:r>
      <w:r w:rsidR="007B54AE" w:rsidRPr="00BF2793">
        <w:rPr>
          <w:rFonts w:ascii="Arial" w:hAnsi="Arial"/>
          <w:color w:val="000000" w:themeColor="text1"/>
        </w:rPr>
        <w:t xml:space="preserve">bligation </w:t>
      </w:r>
      <w:r w:rsidRPr="00BF2793">
        <w:rPr>
          <w:rFonts w:ascii="Arial" w:hAnsi="Arial"/>
          <w:color w:val="000000" w:themeColor="text1"/>
        </w:rPr>
        <w:t>to P</w:t>
      </w:r>
      <w:r w:rsidR="007B54AE" w:rsidRPr="00BF2793">
        <w:rPr>
          <w:rFonts w:ascii="Arial" w:hAnsi="Arial"/>
          <w:color w:val="000000" w:themeColor="text1"/>
        </w:rPr>
        <w:t xml:space="preserve">rovide the </w:t>
      </w:r>
      <w:bookmarkEnd w:id="205"/>
      <w:r w:rsidR="009E0BBE" w:rsidRPr="00BF2793">
        <w:rPr>
          <w:rFonts w:ascii="Arial" w:hAnsi="Arial"/>
          <w:color w:val="000000" w:themeColor="text1"/>
        </w:rPr>
        <w:t>Services</w:t>
      </w:r>
    </w:p>
    <w:p w14:paraId="53E3A5FC" w14:textId="77777777" w:rsidR="008D0A60" w:rsidRPr="00BF2793" w:rsidRDefault="007B54AE" w:rsidP="00AC1DE2">
      <w:pPr>
        <w:pStyle w:val="GPSL3numberedclause"/>
        <w:rPr>
          <w:rFonts w:ascii="Arial" w:hAnsi="Arial"/>
          <w:color w:val="000000" w:themeColor="text1"/>
        </w:rPr>
      </w:pPr>
      <w:r w:rsidRPr="00BF2793">
        <w:rPr>
          <w:rFonts w:ascii="Arial" w:hAnsi="Arial"/>
          <w:iCs/>
          <w:color w:val="000000" w:themeColor="text1"/>
        </w:rPr>
        <w:t>The</w:t>
      </w:r>
      <w:r w:rsidRPr="00BF2793">
        <w:rPr>
          <w:rFonts w:ascii="Arial" w:hAnsi="Arial"/>
          <w:color w:val="000000" w:themeColor="text1"/>
        </w:rPr>
        <w:t xml:space="preserve"> Supplier shall continue to perform all of its obligations under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and</w:t>
      </w:r>
      <w:proofErr w:type="gramEnd"/>
      <w:r w:rsidRPr="00BF2793">
        <w:rPr>
          <w:rFonts w:ascii="Arial" w:hAnsi="Arial"/>
          <w:color w:val="000000" w:themeColor="text1"/>
        </w:rPr>
        <w:t xml:space="preserve"> shall not suspend the provision of the </w:t>
      </w:r>
      <w:r w:rsidR="009E0BBE" w:rsidRPr="00BF2793">
        <w:rPr>
          <w:rFonts w:ascii="Arial" w:hAnsi="Arial"/>
          <w:color w:val="000000" w:themeColor="text1"/>
        </w:rPr>
        <w:t>Services</w:t>
      </w:r>
      <w:r w:rsidRPr="00BF2793">
        <w:rPr>
          <w:rFonts w:ascii="Arial" w:hAnsi="Arial"/>
          <w:color w:val="000000" w:themeColor="text1"/>
        </w:rPr>
        <w:t>, notwithstanding:</w:t>
      </w:r>
    </w:p>
    <w:p w14:paraId="5F638851" w14:textId="77777777" w:rsidR="008D0A60" w:rsidRPr="00BF2793" w:rsidRDefault="007B54AE" w:rsidP="00AC1DE2">
      <w:pPr>
        <w:pStyle w:val="GPSL4numberedclause"/>
        <w:rPr>
          <w:rFonts w:ascii="Arial" w:hAnsi="Arial"/>
          <w:color w:val="000000" w:themeColor="text1"/>
          <w:szCs w:val="22"/>
        </w:rPr>
      </w:pPr>
      <w:r w:rsidRPr="00BF2793">
        <w:rPr>
          <w:rFonts w:ascii="Arial" w:hAnsi="Arial"/>
          <w:color w:val="000000" w:themeColor="text1"/>
          <w:szCs w:val="22"/>
        </w:rPr>
        <w:t xml:space="preserve">any withholding </w:t>
      </w:r>
      <w:r w:rsidR="00003FE7" w:rsidRPr="00BF2793">
        <w:rPr>
          <w:rFonts w:ascii="Arial" w:hAnsi="Arial"/>
          <w:color w:val="000000" w:themeColor="text1"/>
          <w:szCs w:val="22"/>
        </w:rPr>
        <w:t>or deduction by the C</w:t>
      </w:r>
      <w:r w:rsidR="001D56E2" w:rsidRPr="00BF2793">
        <w:rPr>
          <w:rFonts w:ascii="Arial" w:hAnsi="Arial"/>
          <w:color w:val="000000" w:themeColor="text1"/>
          <w:szCs w:val="22"/>
        </w:rPr>
        <w:t xml:space="preserve">ustomer of any sum due to the Supplier </w:t>
      </w:r>
      <w:r w:rsidRPr="00BF2793">
        <w:rPr>
          <w:rFonts w:ascii="Arial" w:hAnsi="Arial"/>
          <w:color w:val="000000" w:themeColor="text1"/>
          <w:szCs w:val="22"/>
        </w:rPr>
        <w:t>pursuant to</w:t>
      </w:r>
      <w:r w:rsidR="00003FE7" w:rsidRPr="00BF2793">
        <w:rPr>
          <w:rFonts w:ascii="Arial" w:hAnsi="Arial"/>
          <w:color w:val="000000" w:themeColor="text1"/>
          <w:szCs w:val="22"/>
        </w:rPr>
        <w:t xml:space="preserve"> the exercise of a right of the Customer to such withholding or deduction under this </w:t>
      </w:r>
      <w:proofErr w:type="gramStart"/>
      <w:r w:rsidR="00890A36" w:rsidRPr="00BF2793">
        <w:rPr>
          <w:rFonts w:ascii="Arial" w:hAnsi="Arial"/>
          <w:color w:val="000000" w:themeColor="text1"/>
          <w:szCs w:val="22"/>
        </w:rPr>
        <w:t xml:space="preserve">Contract </w:t>
      </w:r>
      <w:r w:rsidRPr="00BF2793">
        <w:rPr>
          <w:rFonts w:ascii="Arial" w:hAnsi="Arial"/>
          <w:i/>
          <w:color w:val="000000" w:themeColor="text1"/>
          <w:szCs w:val="22"/>
        </w:rPr>
        <w:t>;</w:t>
      </w:r>
      <w:proofErr w:type="gramEnd"/>
    </w:p>
    <w:p w14:paraId="0871681E" w14:textId="77777777" w:rsidR="007B54AE" w:rsidRPr="00BF2793" w:rsidRDefault="007B54AE" w:rsidP="00AC1DE2">
      <w:pPr>
        <w:pStyle w:val="GPSL4numberedclause"/>
        <w:rPr>
          <w:rFonts w:ascii="Arial" w:hAnsi="Arial"/>
          <w:color w:val="000000" w:themeColor="text1"/>
          <w:szCs w:val="22"/>
        </w:rPr>
      </w:pPr>
      <w:r w:rsidRPr="00BF2793">
        <w:rPr>
          <w:rFonts w:ascii="Arial" w:hAnsi="Arial"/>
          <w:color w:val="000000" w:themeColor="text1"/>
          <w:szCs w:val="22"/>
        </w:rPr>
        <w:t xml:space="preserve">the existence of an unresolved </w:t>
      </w:r>
      <w:r w:rsidR="002209BA" w:rsidRPr="00BF2793">
        <w:rPr>
          <w:rFonts w:ascii="Arial" w:hAnsi="Arial"/>
          <w:color w:val="000000" w:themeColor="text1"/>
          <w:szCs w:val="22"/>
        </w:rPr>
        <w:t>D</w:t>
      </w:r>
      <w:r w:rsidRPr="00BF2793">
        <w:rPr>
          <w:rFonts w:ascii="Arial" w:hAnsi="Arial"/>
          <w:color w:val="000000" w:themeColor="text1"/>
          <w:szCs w:val="22"/>
        </w:rPr>
        <w:t>ispute; and/or</w:t>
      </w:r>
    </w:p>
    <w:p w14:paraId="01B3EE77" w14:textId="77777777" w:rsidR="00E13960" w:rsidRPr="00BF2793" w:rsidRDefault="00003FE7" w:rsidP="00AC1DE2">
      <w:pPr>
        <w:pStyle w:val="GPSL4numberedclause"/>
        <w:rPr>
          <w:rFonts w:ascii="Arial" w:hAnsi="Arial"/>
          <w:color w:val="000000" w:themeColor="text1"/>
          <w:szCs w:val="22"/>
        </w:rPr>
      </w:pPr>
      <w:r w:rsidRPr="00BF2793">
        <w:rPr>
          <w:rFonts w:ascii="Arial" w:hAnsi="Arial"/>
          <w:color w:val="000000" w:themeColor="text1"/>
          <w:szCs w:val="22"/>
        </w:rPr>
        <w:t xml:space="preserve">any failure by the </w:t>
      </w:r>
      <w:r w:rsidR="004A1C76" w:rsidRPr="00BF2793">
        <w:rPr>
          <w:rFonts w:ascii="Arial" w:hAnsi="Arial"/>
          <w:color w:val="000000" w:themeColor="text1"/>
          <w:szCs w:val="22"/>
        </w:rPr>
        <w:t xml:space="preserve">Customer </w:t>
      </w:r>
      <w:r w:rsidRPr="00BF2793">
        <w:rPr>
          <w:rFonts w:ascii="Arial" w:hAnsi="Arial"/>
          <w:color w:val="000000" w:themeColor="text1"/>
          <w:szCs w:val="22"/>
        </w:rPr>
        <w:t xml:space="preserve">to pay any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Charges</w:t>
      </w:r>
      <w:proofErr w:type="gramEnd"/>
      <w:r w:rsidR="007B54AE" w:rsidRPr="00BF2793">
        <w:rPr>
          <w:rFonts w:ascii="Arial" w:hAnsi="Arial"/>
          <w:color w:val="000000" w:themeColor="text1"/>
          <w:szCs w:val="22"/>
        </w:rPr>
        <w:t>,</w:t>
      </w:r>
    </w:p>
    <w:p w14:paraId="6ECFFB1B" w14:textId="77777777" w:rsidR="00C9243A" w:rsidRPr="00BF2793" w:rsidRDefault="007B54AE" w:rsidP="005E4232">
      <w:pPr>
        <w:pStyle w:val="GPSL3Indent"/>
        <w:rPr>
          <w:color w:val="000000" w:themeColor="text1"/>
        </w:rPr>
      </w:pPr>
      <w:r w:rsidRPr="00BF2793">
        <w:rPr>
          <w:color w:val="000000" w:themeColor="text1"/>
        </w:rPr>
        <w:t>unless the Supplier is enti</w:t>
      </w:r>
      <w:r w:rsidR="00003FE7" w:rsidRPr="00BF2793">
        <w:rPr>
          <w:color w:val="000000" w:themeColor="text1"/>
        </w:rPr>
        <w:t xml:space="preserve">tled to terminate this </w:t>
      </w:r>
      <w:proofErr w:type="gramStart"/>
      <w:r w:rsidR="00890A36" w:rsidRPr="00BF2793">
        <w:rPr>
          <w:color w:val="000000" w:themeColor="text1"/>
        </w:rPr>
        <w:t xml:space="preserve">Contract </w:t>
      </w:r>
      <w:r w:rsidRPr="00BF2793">
        <w:rPr>
          <w:color w:val="000000" w:themeColor="text1"/>
        </w:rPr>
        <w:t xml:space="preserve"> under</w:t>
      </w:r>
      <w:proofErr w:type="gramEnd"/>
      <w:r w:rsidRPr="00BF2793">
        <w:rPr>
          <w:color w:val="000000" w:themeColor="text1"/>
        </w:rPr>
        <w:t xml:space="preserve"> Clause</w:t>
      </w:r>
      <w:r w:rsidR="00501DBA" w:rsidRPr="00BF2793">
        <w:rPr>
          <w:color w:val="000000" w:themeColor="text1"/>
        </w:rPr>
        <w:t xml:space="preserve"> </w:t>
      </w:r>
      <w:r w:rsidR="009F474C" w:rsidRPr="00BF2793">
        <w:rPr>
          <w:color w:val="000000" w:themeColor="text1"/>
        </w:rPr>
        <w:fldChar w:fldCharType="begin"/>
      </w:r>
      <w:r w:rsidR="00501DBA" w:rsidRPr="00BF2793">
        <w:rPr>
          <w:color w:val="000000" w:themeColor="text1"/>
        </w:rPr>
        <w:instrText xml:space="preserve"> REF _Ref359363788 \r \h </w:instrText>
      </w:r>
      <w:r w:rsidR="00F54E49" w:rsidRPr="00BF2793">
        <w:rPr>
          <w:color w:val="000000" w:themeColor="text1"/>
        </w:rPr>
        <w:instrText xml:space="preserve"> \* MERGEFORMAT </w:instrText>
      </w:r>
      <w:r w:rsidR="009F474C" w:rsidRPr="00BF2793">
        <w:rPr>
          <w:color w:val="000000" w:themeColor="text1"/>
        </w:rPr>
      </w:r>
      <w:r w:rsidR="009F474C" w:rsidRPr="00BF2793">
        <w:rPr>
          <w:color w:val="000000" w:themeColor="text1"/>
        </w:rPr>
        <w:fldChar w:fldCharType="separate"/>
      </w:r>
      <w:r w:rsidR="00565152" w:rsidRPr="00BF2793">
        <w:rPr>
          <w:color w:val="000000" w:themeColor="text1"/>
        </w:rPr>
        <w:t>42.1</w:t>
      </w:r>
      <w:r w:rsidR="009F474C" w:rsidRPr="00BF2793">
        <w:rPr>
          <w:color w:val="000000" w:themeColor="text1"/>
        </w:rPr>
        <w:fldChar w:fldCharType="end"/>
      </w:r>
      <w:r w:rsidR="00501DBA" w:rsidRPr="00BF2793">
        <w:rPr>
          <w:color w:val="000000" w:themeColor="text1"/>
        </w:rPr>
        <w:t xml:space="preserve"> </w:t>
      </w:r>
      <w:r w:rsidRPr="00BF2793">
        <w:rPr>
          <w:color w:val="000000" w:themeColor="text1"/>
        </w:rPr>
        <w:t>(Termination</w:t>
      </w:r>
      <w:r w:rsidR="00501DBA" w:rsidRPr="00BF2793">
        <w:rPr>
          <w:color w:val="000000" w:themeColor="text1"/>
        </w:rPr>
        <w:t xml:space="preserve"> on Customer Cause</w:t>
      </w:r>
      <w:r w:rsidR="00453E23" w:rsidRPr="00BF2793">
        <w:rPr>
          <w:color w:val="000000" w:themeColor="text1"/>
        </w:rPr>
        <w:t xml:space="preserve"> for Failure to Pay</w:t>
      </w:r>
      <w:r w:rsidRPr="00BF2793">
        <w:rPr>
          <w:color w:val="000000" w:themeColor="text1"/>
        </w:rPr>
        <w:t xml:space="preserve">) for failure </w:t>
      </w:r>
      <w:r w:rsidR="004A1C76" w:rsidRPr="00BF2793">
        <w:rPr>
          <w:color w:val="000000" w:themeColor="text1"/>
        </w:rPr>
        <w:t xml:space="preserve">by the Customer </w:t>
      </w:r>
      <w:r w:rsidRPr="00BF2793">
        <w:rPr>
          <w:color w:val="000000" w:themeColor="text1"/>
        </w:rPr>
        <w:t>to pay undisputed</w:t>
      </w:r>
      <w:r w:rsidR="008D7F3F" w:rsidRPr="00BF2793">
        <w:rPr>
          <w:color w:val="000000" w:themeColor="text1"/>
        </w:rPr>
        <w:t xml:space="preserve"> </w:t>
      </w:r>
      <w:r w:rsidR="00890A36" w:rsidRPr="00BF2793">
        <w:rPr>
          <w:color w:val="000000" w:themeColor="text1"/>
        </w:rPr>
        <w:t xml:space="preserve">Contract </w:t>
      </w:r>
      <w:r w:rsidR="008D7F3F" w:rsidRPr="00BF2793">
        <w:rPr>
          <w:color w:val="000000" w:themeColor="text1"/>
        </w:rPr>
        <w:t xml:space="preserve"> </w:t>
      </w:r>
      <w:r w:rsidRPr="00BF2793">
        <w:rPr>
          <w:color w:val="000000" w:themeColor="text1"/>
        </w:rPr>
        <w:t>Charges.</w:t>
      </w:r>
    </w:p>
    <w:p w14:paraId="3BE13DA3" w14:textId="77777777" w:rsidR="008D0A60" w:rsidRPr="00BF2793" w:rsidRDefault="00436085" w:rsidP="00882F8C">
      <w:pPr>
        <w:pStyle w:val="GPSL1CLAUSEHEADING"/>
        <w:rPr>
          <w:rFonts w:ascii="Arial" w:hAnsi="Arial"/>
          <w:color w:val="000000" w:themeColor="text1"/>
        </w:rPr>
      </w:pPr>
      <w:bookmarkStart w:id="206" w:name="_Toc349229831"/>
      <w:bookmarkStart w:id="207" w:name="_Toc349229994"/>
      <w:bookmarkStart w:id="208" w:name="_Toc349230394"/>
      <w:bookmarkStart w:id="209" w:name="_Toc349231276"/>
      <w:bookmarkStart w:id="210" w:name="_Toc349232002"/>
      <w:bookmarkStart w:id="211" w:name="_Toc349232383"/>
      <w:bookmarkStart w:id="212" w:name="_Toc349233119"/>
      <w:bookmarkStart w:id="213" w:name="_Toc349233254"/>
      <w:bookmarkStart w:id="214" w:name="_Toc349233388"/>
      <w:bookmarkStart w:id="215" w:name="_Toc350502977"/>
      <w:bookmarkStart w:id="216" w:name="_Toc350503967"/>
      <w:bookmarkStart w:id="217" w:name="_Toc350506257"/>
      <w:bookmarkStart w:id="218" w:name="_Toc350506495"/>
      <w:bookmarkStart w:id="219" w:name="_Toc350506625"/>
      <w:bookmarkStart w:id="220" w:name="_Toc350506755"/>
      <w:bookmarkStart w:id="221" w:name="_Toc350506887"/>
      <w:bookmarkStart w:id="222" w:name="_Toc350507348"/>
      <w:bookmarkStart w:id="223" w:name="_Toc350507882"/>
      <w:bookmarkStart w:id="224" w:name="_Toc348712382"/>
      <w:bookmarkStart w:id="225" w:name="_Ref349135230"/>
      <w:bookmarkStart w:id="226" w:name="_Toc350502978"/>
      <w:bookmarkStart w:id="227" w:name="_Toc350503968"/>
      <w:bookmarkStart w:id="228" w:name="_Toc351710859"/>
      <w:bookmarkStart w:id="229" w:name="_Toc358671718"/>
      <w:bookmarkStart w:id="230" w:name="_Ref358991982"/>
      <w:bookmarkStart w:id="231" w:name="_Ref426106286"/>
      <w:bookmarkStart w:id="232" w:name="_Ref429561223"/>
      <w:bookmarkStart w:id="233" w:name="_Toc48745344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r w:rsidRPr="00BF2793">
        <w:rPr>
          <w:rFonts w:ascii="Arial" w:hAnsi="Arial"/>
          <w:color w:val="000000" w:themeColor="text1"/>
        </w:rPr>
        <w:t>GOODS</w:t>
      </w:r>
      <w:bookmarkEnd w:id="224"/>
      <w:bookmarkEnd w:id="225"/>
      <w:bookmarkEnd w:id="226"/>
      <w:bookmarkEnd w:id="227"/>
      <w:bookmarkEnd w:id="228"/>
      <w:bookmarkEnd w:id="229"/>
      <w:bookmarkEnd w:id="230"/>
      <w:bookmarkEnd w:id="231"/>
      <w:bookmarkEnd w:id="232"/>
      <w:bookmarkEnd w:id="233"/>
    </w:p>
    <w:p w14:paraId="4B066650" w14:textId="77777777" w:rsidR="00EF3AB4" w:rsidRPr="00BF2793" w:rsidRDefault="00AC1DE2" w:rsidP="005E4232">
      <w:pPr>
        <w:pStyle w:val="GPSL2NumberedBoldHeading"/>
        <w:rPr>
          <w:rFonts w:ascii="Arial" w:hAnsi="Arial"/>
          <w:color w:val="000000" w:themeColor="text1"/>
        </w:rPr>
      </w:pPr>
      <w:r w:rsidRPr="00BF2793">
        <w:rPr>
          <w:rFonts w:ascii="Arial" w:hAnsi="Arial"/>
          <w:color w:val="000000" w:themeColor="text1"/>
        </w:rPr>
        <w:t>General a</w:t>
      </w:r>
      <w:r w:rsidR="00EF3AB4" w:rsidRPr="00BF2793">
        <w:rPr>
          <w:rFonts w:ascii="Arial" w:hAnsi="Arial"/>
          <w:color w:val="000000" w:themeColor="text1"/>
        </w:rPr>
        <w:t>pplication</w:t>
      </w:r>
    </w:p>
    <w:p w14:paraId="4F8FEB92" w14:textId="77777777" w:rsidR="00EF3AB4" w:rsidRPr="00BF2793" w:rsidRDefault="00EF3AB4" w:rsidP="005E4232">
      <w:pPr>
        <w:pStyle w:val="GPSL3numberedclause"/>
        <w:rPr>
          <w:rFonts w:ascii="Arial" w:hAnsi="Arial"/>
          <w:color w:val="000000" w:themeColor="text1"/>
        </w:rPr>
      </w:pPr>
      <w:r w:rsidRPr="00BF2793">
        <w:rPr>
          <w:rFonts w:ascii="Arial" w:hAnsi="Arial"/>
          <w:color w:val="000000" w:themeColor="text1"/>
        </w:rPr>
        <w:t xml:space="preserve">This </w:t>
      </w:r>
      <w:r w:rsidR="00C0613F" w:rsidRPr="00BF2793">
        <w:rPr>
          <w:rFonts w:ascii="Arial" w:hAnsi="Arial"/>
          <w:color w:val="000000" w:themeColor="text1"/>
        </w:rPr>
        <w:t xml:space="preserve">Clause </w:t>
      </w:r>
      <w:r w:rsidR="00F65529" w:rsidRPr="00BF2793">
        <w:rPr>
          <w:rFonts w:ascii="Arial" w:hAnsi="Arial"/>
          <w:color w:val="000000" w:themeColor="text1"/>
        </w:rPr>
        <w:fldChar w:fldCharType="begin"/>
      </w:r>
      <w:r w:rsidR="00F65529" w:rsidRPr="00BF2793">
        <w:rPr>
          <w:rFonts w:ascii="Arial" w:hAnsi="Arial"/>
          <w:color w:val="000000" w:themeColor="text1"/>
        </w:rPr>
        <w:instrText xml:space="preserve"> REF _Ref429561223 \r \h </w:instrText>
      </w:r>
      <w:r w:rsidR="00CE2EC6" w:rsidRPr="00BF2793">
        <w:rPr>
          <w:rFonts w:ascii="Arial" w:hAnsi="Arial"/>
          <w:color w:val="000000" w:themeColor="text1"/>
        </w:rPr>
        <w:instrText xml:space="preserve"> \* MERGEFORMAT </w:instrText>
      </w:r>
      <w:r w:rsidR="00F65529" w:rsidRPr="00BF2793">
        <w:rPr>
          <w:rFonts w:ascii="Arial" w:hAnsi="Arial"/>
          <w:color w:val="000000" w:themeColor="text1"/>
        </w:rPr>
      </w:r>
      <w:r w:rsidR="00F65529" w:rsidRPr="00BF2793">
        <w:rPr>
          <w:rFonts w:ascii="Arial" w:hAnsi="Arial"/>
          <w:color w:val="000000" w:themeColor="text1"/>
        </w:rPr>
        <w:fldChar w:fldCharType="separate"/>
      </w:r>
      <w:r w:rsidR="00F65529" w:rsidRPr="00BF2793">
        <w:rPr>
          <w:rFonts w:ascii="Arial" w:hAnsi="Arial"/>
          <w:color w:val="000000" w:themeColor="text1"/>
        </w:rPr>
        <w:t>9</w:t>
      </w:r>
      <w:r w:rsidR="00F65529" w:rsidRPr="00BF2793">
        <w:rPr>
          <w:rFonts w:ascii="Arial" w:hAnsi="Arial"/>
          <w:color w:val="000000" w:themeColor="text1"/>
        </w:rPr>
        <w:fldChar w:fldCharType="end"/>
      </w:r>
      <w:r w:rsidR="00F65529" w:rsidRPr="00BF2793">
        <w:rPr>
          <w:rFonts w:ascii="Arial" w:hAnsi="Arial"/>
          <w:color w:val="000000" w:themeColor="text1"/>
        </w:rPr>
        <w:t xml:space="preserve"> </w:t>
      </w:r>
      <w:r w:rsidR="00C0613F" w:rsidRPr="00BF2793">
        <w:rPr>
          <w:rFonts w:ascii="Arial" w:hAnsi="Arial"/>
          <w:color w:val="000000" w:themeColor="text1"/>
        </w:rPr>
        <w:t xml:space="preserve">shall apply if any Goods have been included in Annex </w:t>
      </w:r>
      <w:r w:rsidR="00686411" w:rsidRPr="00BF2793">
        <w:rPr>
          <w:rFonts w:ascii="Arial" w:hAnsi="Arial"/>
          <w:color w:val="000000" w:themeColor="text1"/>
        </w:rPr>
        <w:t>2</w:t>
      </w:r>
      <w:r w:rsidRPr="00BF2793">
        <w:rPr>
          <w:rFonts w:ascii="Arial" w:hAnsi="Arial"/>
          <w:color w:val="000000" w:themeColor="text1"/>
        </w:rPr>
        <w:t xml:space="preserve"> of </w:t>
      </w:r>
      <w:r w:rsidR="00890A36" w:rsidRPr="00BF2793">
        <w:rPr>
          <w:rFonts w:ascii="Arial" w:hAnsi="Arial"/>
          <w:color w:val="000000" w:themeColor="text1"/>
        </w:rPr>
        <w:t>Contract Schedule</w:t>
      </w:r>
      <w:r w:rsidRPr="00BF2793">
        <w:rPr>
          <w:rFonts w:ascii="Arial" w:hAnsi="Arial"/>
          <w:color w:val="000000" w:themeColor="text1"/>
        </w:rPr>
        <w:t xml:space="preserve"> 2 (Goods and/or Services).</w:t>
      </w:r>
    </w:p>
    <w:p w14:paraId="5F4D1814" w14:textId="77777777" w:rsidR="00EF3AB4" w:rsidRPr="00BF2793" w:rsidRDefault="00C0613F" w:rsidP="005E4232">
      <w:pPr>
        <w:pStyle w:val="GPSL2NumberedBoldHeading"/>
        <w:rPr>
          <w:rFonts w:ascii="Arial" w:hAnsi="Arial"/>
          <w:color w:val="000000" w:themeColor="text1"/>
        </w:rPr>
      </w:pPr>
      <w:r w:rsidRPr="00BF2793">
        <w:rPr>
          <w:rFonts w:ascii="Arial" w:hAnsi="Arial"/>
          <w:color w:val="000000" w:themeColor="text1"/>
        </w:rPr>
        <w:lastRenderedPageBreak/>
        <w:t>Time of Delivery of the Goods</w:t>
      </w:r>
    </w:p>
    <w:p w14:paraId="2BA1A184" w14:textId="77777777" w:rsidR="00C0613F" w:rsidRPr="00BF2793" w:rsidRDefault="007355E9" w:rsidP="00AC1DE2">
      <w:pPr>
        <w:pStyle w:val="GPSL3numberedclause"/>
        <w:rPr>
          <w:rFonts w:ascii="Arial" w:hAnsi="Arial"/>
          <w:color w:val="000000" w:themeColor="text1"/>
        </w:rPr>
      </w:pPr>
      <w:bookmarkStart w:id="234" w:name="_Ref349135263"/>
      <w:r w:rsidRPr="00BF2793">
        <w:rPr>
          <w:rFonts w:ascii="Arial" w:hAnsi="Arial"/>
          <w:color w:val="000000" w:themeColor="text1"/>
        </w:rPr>
        <w:t xml:space="preserve">The Supplier shall provide the Goods </w:t>
      </w:r>
      <w:r w:rsidR="00BA3830" w:rsidRPr="00BF2793">
        <w:rPr>
          <w:rFonts w:ascii="Arial" w:hAnsi="Arial"/>
          <w:color w:val="000000" w:themeColor="text1"/>
        </w:rPr>
        <w:t xml:space="preserve">on the date(s) specified in the </w:t>
      </w:r>
      <w:r w:rsidR="007C3DE3" w:rsidRPr="00BF2793">
        <w:rPr>
          <w:rFonts w:ascii="Arial" w:hAnsi="Arial"/>
          <w:color w:val="000000" w:themeColor="text1"/>
        </w:rPr>
        <w:t>Contract Order Form</w:t>
      </w:r>
      <w:r w:rsidR="00EB0A16" w:rsidRPr="00BF2793">
        <w:rPr>
          <w:rFonts w:ascii="Arial" w:hAnsi="Arial"/>
          <w:color w:val="000000" w:themeColor="text1"/>
        </w:rPr>
        <w:t xml:space="preserve"> (or elsewhere in this </w:t>
      </w:r>
      <w:proofErr w:type="gramStart"/>
      <w:r w:rsidR="00890A36" w:rsidRPr="00BF2793">
        <w:rPr>
          <w:rFonts w:ascii="Arial" w:hAnsi="Arial"/>
          <w:color w:val="000000" w:themeColor="text1"/>
        </w:rPr>
        <w:t xml:space="preserve">Contract </w:t>
      </w:r>
      <w:r w:rsidR="00EB0A16" w:rsidRPr="00BF2793">
        <w:rPr>
          <w:rFonts w:ascii="Arial" w:hAnsi="Arial"/>
          <w:color w:val="000000" w:themeColor="text1"/>
        </w:rPr>
        <w:t>)</w:t>
      </w:r>
      <w:proofErr w:type="gramEnd"/>
      <w:r w:rsidR="00BA3830" w:rsidRPr="00BF2793">
        <w:rPr>
          <w:rFonts w:ascii="Arial" w:hAnsi="Arial"/>
          <w:color w:val="000000" w:themeColor="text1"/>
        </w:rPr>
        <w:t xml:space="preserve"> </w:t>
      </w:r>
      <w:r w:rsidRPr="00BF2793">
        <w:rPr>
          <w:rFonts w:ascii="Arial" w:hAnsi="Arial"/>
          <w:color w:val="000000" w:themeColor="text1"/>
        </w:rPr>
        <w:t>and the Milestone Dates (if any).</w:t>
      </w:r>
      <w:bookmarkEnd w:id="234"/>
      <w:r w:rsidR="00EF29CA" w:rsidRPr="00BF2793">
        <w:rPr>
          <w:rFonts w:ascii="Arial" w:hAnsi="Arial"/>
          <w:color w:val="000000" w:themeColor="text1"/>
        </w:rPr>
        <w:t xml:space="preserve"> </w:t>
      </w:r>
    </w:p>
    <w:p w14:paraId="72BE0E28" w14:textId="77777777" w:rsidR="008D0A60" w:rsidRPr="00BF2793" w:rsidRDefault="007355E9" w:rsidP="00AC1DE2">
      <w:pPr>
        <w:pStyle w:val="GPSL3numberedclause"/>
        <w:rPr>
          <w:rFonts w:ascii="Arial" w:hAnsi="Arial"/>
          <w:color w:val="000000" w:themeColor="text1"/>
        </w:rPr>
      </w:pPr>
      <w:r w:rsidRPr="00BF2793">
        <w:rPr>
          <w:rFonts w:ascii="Arial" w:hAnsi="Arial"/>
          <w:color w:val="000000" w:themeColor="text1"/>
        </w:rPr>
        <w:t>Subject to Clause</w:t>
      </w:r>
      <w:r w:rsidR="003D1438" w:rsidRPr="00BF2793">
        <w:rPr>
          <w:rFonts w:ascii="Arial" w:hAnsi="Arial"/>
          <w:color w:val="000000" w:themeColor="text1"/>
        </w:rPr>
        <w:t xml:space="preserve"> </w:t>
      </w:r>
      <w:r w:rsidR="009F474C" w:rsidRPr="00BF2793">
        <w:rPr>
          <w:rFonts w:ascii="Arial" w:hAnsi="Arial"/>
          <w:color w:val="000000" w:themeColor="text1"/>
        </w:rPr>
        <w:fldChar w:fldCharType="begin"/>
      </w:r>
      <w:r w:rsidR="003D1438" w:rsidRPr="00BF2793">
        <w:rPr>
          <w:rFonts w:ascii="Arial" w:hAnsi="Arial"/>
          <w:color w:val="000000" w:themeColor="text1"/>
        </w:rPr>
        <w:instrText xml:space="preserve"> REF _Ref358990248 \w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9.2.3</w:t>
      </w:r>
      <w:r w:rsidR="009F474C" w:rsidRPr="00BF2793">
        <w:rPr>
          <w:rFonts w:ascii="Arial" w:hAnsi="Arial"/>
          <w:color w:val="000000" w:themeColor="text1"/>
        </w:rPr>
        <w:fldChar w:fldCharType="end"/>
      </w:r>
      <w:r w:rsidR="009447F4" w:rsidRPr="00BF2793">
        <w:rPr>
          <w:rFonts w:ascii="Arial" w:hAnsi="Arial"/>
          <w:color w:val="000000" w:themeColor="text1"/>
        </w:rPr>
        <w:t xml:space="preserve"> (Time of Delivery of the Goods)</w:t>
      </w:r>
      <w:r w:rsidR="003D1438" w:rsidRPr="00BF2793">
        <w:rPr>
          <w:rFonts w:ascii="Arial" w:hAnsi="Arial"/>
          <w:color w:val="000000" w:themeColor="text1"/>
        </w:rPr>
        <w:t>,</w:t>
      </w:r>
      <w:r w:rsidR="0039536C" w:rsidRPr="00BF2793">
        <w:rPr>
          <w:rFonts w:ascii="Arial" w:hAnsi="Arial"/>
          <w:color w:val="000000" w:themeColor="text1"/>
        </w:rPr>
        <w:t xml:space="preserve"> </w:t>
      </w:r>
      <w:r w:rsidRPr="00BF2793">
        <w:rPr>
          <w:rFonts w:ascii="Arial" w:hAnsi="Arial"/>
          <w:color w:val="000000" w:themeColor="text1"/>
        </w:rPr>
        <w:t xml:space="preserve">where the Goods are delivered by the Supplier, the point of </w:t>
      </w:r>
      <w:r w:rsidR="003F134C" w:rsidRPr="00BF2793">
        <w:rPr>
          <w:rFonts w:ascii="Arial" w:hAnsi="Arial"/>
          <w:color w:val="000000" w:themeColor="text1"/>
        </w:rPr>
        <w:t>d</w:t>
      </w:r>
      <w:r w:rsidRPr="00BF2793">
        <w:rPr>
          <w:rFonts w:ascii="Arial" w:hAnsi="Arial"/>
          <w:color w:val="000000" w:themeColor="text1"/>
        </w:rPr>
        <w:t xml:space="preserve">elivery shall be when the Goods are removed from the transporting vehicle </w:t>
      </w:r>
      <w:r w:rsidR="00AC2095" w:rsidRPr="00BF2793">
        <w:rPr>
          <w:rFonts w:ascii="Arial" w:hAnsi="Arial"/>
          <w:color w:val="000000" w:themeColor="text1"/>
        </w:rPr>
        <w:t xml:space="preserve">and transferred </w:t>
      </w:r>
      <w:r w:rsidRPr="00BF2793">
        <w:rPr>
          <w:rFonts w:ascii="Arial" w:hAnsi="Arial"/>
          <w:color w:val="000000" w:themeColor="text1"/>
        </w:rPr>
        <w:t xml:space="preserve">at the </w:t>
      </w:r>
      <w:r w:rsidR="00FF1AB2" w:rsidRPr="00BF2793">
        <w:rPr>
          <w:rFonts w:ascii="Arial" w:hAnsi="Arial"/>
          <w:color w:val="000000" w:themeColor="text1"/>
        </w:rPr>
        <w:t>Sites</w:t>
      </w:r>
      <w:r w:rsidR="002055F0" w:rsidRPr="00BF2793">
        <w:rPr>
          <w:rFonts w:ascii="Arial" w:hAnsi="Arial"/>
          <w:color w:val="000000" w:themeColor="text1"/>
        </w:rPr>
        <w:t xml:space="preserve">. </w:t>
      </w:r>
      <w:r w:rsidRPr="00BF2793">
        <w:rPr>
          <w:rFonts w:ascii="Arial" w:hAnsi="Arial"/>
          <w:color w:val="000000" w:themeColor="text1"/>
        </w:rPr>
        <w:t xml:space="preserve">Where the Goods are collected by the Customer, the point of </w:t>
      </w:r>
      <w:r w:rsidR="003F134C" w:rsidRPr="00BF2793">
        <w:rPr>
          <w:rFonts w:ascii="Arial" w:hAnsi="Arial"/>
          <w:color w:val="000000" w:themeColor="text1"/>
        </w:rPr>
        <w:t>d</w:t>
      </w:r>
      <w:r w:rsidRPr="00BF2793">
        <w:rPr>
          <w:rFonts w:ascii="Arial" w:hAnsi="Arial"/>
          <w:color w:val="000000" w:themeColor="text1"/>
        </w:rPr>
        <w:t>elivery shall be when the Goods are loaded on the Customer's vehicle.</w:t>
      </w:r>
    </w:p>
    <w:p w14:paraId="00320022" w14:textId="77777777" w:rsidR="00C9243A" w:rsidRPr="00BF2793" w:rsidRDefault="00AC2095" w:rsidP="00AC1DE2">
      <w:pPr>
        <w:pStyle w:val="GPSL3numberedclause"/>
        <w:rPr>
          <w:rFonts w:ascii="Arial" w:hAnsi="Arial"/>
          <w:color w:val="000000" w:themeColor="text1"/>
        </w:rPr>
      </w:pPr>
      <w:bookmarkStart w:id="235" w:name="_Ref358990248"/>
      <w:r w:rsidRPr="00BF2793">
        <w:rPr>
          <w:rFonts w:ascii="Arial" w:hAnsi="Arial"/>
          <w:color w:val="000000" w:themeColor="text1"/>
        </w:rPr>
        <w:t xml:space="preserve">Where </w:t>
      </w:r>
      <w:r w:rsidR="003D1438" w:rsidRPr="00BF2793">
        <w:rPr>
          <w:rFonts w:ascii="Arial" w:hAnsi="Arial"/>
          <w:color w:val="000000" w:themeColor="text1"/>
        </w:rPr>
        <w:t>the Customer</w:t>
      </w:r>
      <w:r w:rsidRPr="00BF2793">
        <w:rPr>
          <w:rFonts w:ascii="Arial" w:hAnsi="Arial"/>
          <w:color w:val="000000" w:themeColor="text1"/>
        </w:rPr>
        <w:t xml:space="preserve"> has specified any Installation Works</w:t>
      </w:r>
      <w:r w:rsidR="003D1438" w:rsidRPr="00BF2793">
        <w:rPr>
          <w:rFonts w:ascii="Arial" w:hAnsi="Arial"/>
          <w:color w:val="000000" w:themeColor="text1"/>
        </w:rPr>
        <w:t xml:space="preserve"> in the </w:t>
      </w:r>
      <w:r w:rsidR="007C3DE3" w:rsidRPr="00BF2793">
        <w:rPr>
          <w:rFonts w:ascii="Arial" w:hAnsi="Arial"/>
          <w:color w:val="000000" w:themeColor="text1"/>
        </w:rPr>
        <w:t>Contract Order Form</w:t>
      </w:r>
      <w:r w:rsidR="003D1438" w:rsidRPr="00BF2793">
        <w:rPr>
          <w:rFonts w:ascii="Arial" w:hAnsi="Arial"/>
          <w:color w:val="000000" w:themeColor="text1"/>
        </w:rPr>
        <w:t xml:space="preserve">, </w:t>
      </w:r>
      <w:r w:rsidRPr="00BF2793">
        <w:rPr>
          <w:rFonts w:ascii="Arial" w:hAnsi="Arial"/>
          <w:color w:val="000000" w:themeColor="text1"/>
        </w:rPr>
        <w:t>Delivery shall</w:t>
      </w:r>
      <w:r w:rsidR="003D1438" w:rsidRPr="00BF2793">
        <w:rPr>
          <w:rFonts w:ascii="Arial" w:hAnsi="Arial"/>
          <w:color w:val="000000" w:themeColor="text1"/>
        </w:rPr>
        <w:t xml:space="preserve"> includ</w:t>
      </w:r>
      <w:r w:rsidRPr="00BF2793">
        <w:rPr>
          <w:rFonts w:ascii="Arial" w:hAnsi="Arial"/>
          <w:color w:val="000000" w:themeColor="text1"/>
        </w:rPr>
        <w:t>e</w:t>
      </w:r>
      <w:r w:rsidR="003D1438" w:rsidRPr="00BF2793">
        <w:rPr>
          <w:rFonts w:ascii="Arial" w:hAnsi="Arial"/>
          <w:color w:val="000000" w:themeColor="text1"/>
        </w:rPr>
        <w:t xml:space="preserve"> installation of the Goods by the </w:t>
      </w:r>
      <w:r w:rsidR="005E2482" w:rsidRPr="00BF2793">
        <w:rPr>
          <w:rFonts w:ascii="Arial" w:hAnsi="Arial"/>
          <w:color w:val="000000" w:themeColor="text1"/>
        </w:rPr>
        <w:t>Supplier Personnel</w:t>
      </w:r>
      <w:r w:rsidR="003D1438" w:rsidRPr="00BF2793">
        <w:rPr>
          <w:rFonts w:ascii="Arial" w:hAnsi="Arial"/>
          <w:color w:val="000000" w:themeColor="text1"/>
        </w:rPr>
        <w:t xml:space="preserve"> at the </w:t>
      </w:r>
      <w:r w:rsidR="00FF1AB2" w:rsidRPr="00BF2793">
        <w:rPr>
          <w:rFonts w:ascii="Arial" w:hAnsi="Arial"/>
          <w:color w:val="000000" w:themeColor="text1"/>
        </w:rPr>
        <w:t>Sites</w:t>
      </w:r>
      <w:r w:rsidR="003D1438" w:rsidRPr="00BF2793">
        <w:rPr>
          <w:rFonts w:ascii="Arial" w:hAnsi="Arial"/>
          <w:color w:val="000000" w:themeColor="text1"/>
        </w:rPr>
        <w:t xml:space="preserve"> </w:t>
      </w:r>
      <w:r w:rsidR="005F4CE7" w:rsidRPr="00BF2793">
        <w:rPr>
          <w:rFonts w:ascii="Arial" w:hAnsi="Arial"/>
          <w:color w:val="000000" w:themeColor="text1"/>
        </w:rPr>
        <w:t>(</w:t>
      </w:r>
      <w:r w:rsidR="003D1438" w:rsidRPr="00BF2793">
        <w:rPr>
          <w:rFonts w:ascii="Arial" w:hAnsi="Arial"/>
          <w:color w:val="000000" w:themeColor="text1"/>
        </w:rPr>
        <w:t>or a</w:t>
      </w:r>
      <w:r w:rsidRPr="00BF2793">
        <w:rPr>
          <w:rFonts w:ascii="Arial" w:hAnsi="Arial"/>
          <w:color w:val="000000" w:themeColor="text1"/>
        </w:rPr>
        <w:t>t such place as the Customer</w:t>
      </w:r>
      <w:r w:rsidR="003D1438" w:rsidRPr="00BF2793">
        <w:rPr>
          <w:rFonts w:ascii="Arial" w:hAnsi="Arial"/>
          <w:color w:val="000000" w:themeColor="text1"/>
        </w:rPr>
        <w:t xml:space="preserve"> </w:t>
      </w:r>
      <w:r w:rsidR="005F4CE7" w:rsidRPr="00BF2793">
        <w:rPr>
          <w:rFonts w:ascii="Arial" w:hAnsi="Arial"/>
          <w:color w:val="000000" w:themeColor="text1"/>
        </w:rPr>
        <w:t>may</w:t>
      </w:r>
      <w:r w:rsidR="003D1438" w:rsidRPr="00BF2793">
        <w:rPr>
          <w:rFonts w:ascii="Arial" w:hAnsi="Arial"/>
          <w:color w:val="000000" w:themeColor="text1"/>
        </w:rPr>
        <w:t xml:space="preserve"> reasonably direct</w:t>
      </w:r>
      <w:bookmarkEnd w:id="235"/>
      <w:r w:rsidR="005F4CE7" w:rsidRPr="00BF2793">
        <w:rPr>
          <w:rFonts w:ascii="Arial" w:hAnsi="Arial"/>
          <w:color w:val="000000" w:themeColor="text1"/>
        </w:rPr>
        <w:t xml:space="preserve">) in accordance with Clause </w:t>
      </w:r>
      <w:r w:rsidR="005F4CE7" w:rsidRPr="00BF2793">
        <w:rPr>
          <w:rFonts w:ascii="Arial" w:hAnsi="Arial"/>
          <w:color w:val="000000" w:themeColor="text1"/>
        </w:rPr>
        <w:fldChar w:fldCharType="begin"/>
      </w:r>
      <w:r w:rsidR="005F4CE7" w:rsidRPr="00BF2793">
        <w:rPr>
          <w:rFonts w:ascii="Arial" w:hAnsi="Arial"/>
          <w:color w:val="000000" w:themeColor="text1"/>
        </w:rPr>
        <w:instrText xml:space="preserve"> REF _Ref426714187 \r \h </w:instrText>
      </w:r>
      <w:r w:rsidR="00CE2EC6" w:rsidRPr="00BF2793">
        <w:rPr>
          <w:rFonts w:ascii="Arial" w:hAnsi="Arial"/>
          <w:color w:val="000000" w:themeColor="text1"/>
        </w:rPr>
        <w:instrText xml:space="preserve"> \* MERGEFORMAT </w:instrText>
      </w:r>
      <w:r w:rsidR="005F4CE7" w:rsidRPr="00BF2793">
        <w:rPr>
          <w:rFonts w:ascii="Arial" w:hAnsi="Arial"/>
          <w:color w:val="000000" w:themeColor="text1"/>
        </w:rPr>
      </w:r>
      <w:r w:rsidR="005F4CE7" w:rsidRPr="00BF2793">
        <w:rPr>
          <w:rFonts w:ascii="Arial" w:hAnsi="Arial"/>
          <w:color w:val="000000" w:themeColor="text1"/>
        </w:rPr>
        <w:fldChar w:fldCharType="separate"/>
      </w:r>
      <w:r w:rsidR="00565152" w:rsidRPr="00BF2793">
        <w:rPr>
          <w:rFonts w:ascii="Arial" w:hAnsi="Arial"/>
          <w:color w:val="000000" w:themeColor="text1"/>
        </w:rPr>
        <w:t>10</w:t>
      </w:r>
      <w:r w:rsidR="005F4CE7" w:rsidRPr="00BF2793">
        <w:rPr>
          <w:rFonts w:ascii="Arial" w:hAnsi="Arial"/>
          <w:color w:val="000000" w:themeColor="text1"/>
        </w:rPr>
        <w:fldChar w:fldCharType="end"/>
      </w:r>
      <w:r w:rsidR="005F4CE7" w:rsidRPr="00BF2793">
        <w:rPr>
          <w:rFonts w:ascii="Arial" w:hAnsi="Arial"/>
          <w:color w:val="000000" w:themeColor="text1"/>
        </w:rPr>
        <w:t xml:space="preserve"> (Installation Works)</w:t>
      </w:r>
      <w:r w:rsidR="00BA3DE4" w:rsidRPr="00BF2793">
        <w:rPr>
          <w:rFonts w:ascii="Arial" w:hAnsi="Arial"/>
          <w:color w:val="000000" w:themeColor="text1"/>
        </w:rPr>
        <w:t xml:space="preserve"> and the </w:t>
      </w:r>
      <w:r w:rsidR="007C3DE3" w:rsidRPr="00BF2793">
        <w:rPr>
          <w:rFonts w:ascii="Arial" w:hAnsi="Arial"/>
          <w:color w:val="000000" w:themeColor="text1"/>
        </w:rPr>
        <w:t>Contract Order Form</w:t>
      </w:r>
      <w:r w:rsidRPr="00BF2793">
        <w:rPr>
          <w:rFonts w:ascii="Arial" w:hAnsi="Arial"/>
          <w:color w:val="000000" w:themeColor="text1"/>
        </w:rPr>
        <w:t>.</w:t>
      </w:r>
    </w:p>
    <w:p w14:paraId="193BC589" w14:textId="77777777" w:rsidR="008D0A60" w:rsidRPr="00BF2793" w:rsidRDefault="003D1438" w:rsidP="00AC1DE2">
      <w:pPr>
        <w:pStyle w:val="GPSL2numberedclause"/>
        <w:rPr>
          <w:rFonts w:ascii="Arial" w:hAnsi="Arial"/>
          <w:color w:val="000000" w:themeColor="text1"/>
        </w:rPr>
      </w:pPr>
      <w:bookmarkStart w:id="236" w:name="_Ref349135280"/>
      <w:r w:rsidRPr="00BF2793">
        <w:rPr>
          <w:rFonts w:ascii="Arial" w:hAnsi="Arial"/>
          <w:color w:val="000000" w:themeColor="text1"/>
        </w:rPr>
        <w:t>Location and Manner</w:t>
      </w:r>
      <w:r w:rsidR="006C5E0D" w:rsidRPr="00BF2793">
        <w:rPr>
          <w:rFonts w:ascii="Arial" w:hAnsi="Arial"/>
          <w:color w:val="000000" w:themeColor="text1"/>
        </w:rPr>
        <w:t xml:space="preserve"> of Delivery of the Goods</w:t>
      </w:r>
      <w:bookmarkEnd w:id="236"/>
    </w:p>
    <w:p w14:paraId="2515E08E" w14:textId="77777777" w:rsidR="008D0A60" w:rsidRPr="00BF2793" w:rsidRDefault="007355E9" w:rsidP="00AC1DE2">
      <w:pPr>
        <w:pStyle w:val="GPSL3numberedclause"/>
        <w:rPr>
          <w:rFonts w:ascii="Arial" w:hAnsi="Arial"/>
          <w:color w:val="000000" w:themeColor="text1"/>
        </w:rPr>
      </w:pPr>
      <w:r w:rsidRPr="00BF2793">
        <w:rPr>
          <w:rFonts w:ascii="Arial" w:hAnsi="Arial"/>
          <w:color w:val="000000" w:themeColor="text1"/>
        </w:rPr>
        <w:t xml:space="preserve">Except where otherwise provided in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w:t>
      </w:r>
      <w:proofErr w:type="gramEnd"/>
      <w:r w:rsidRPr="00BF2793">
        <w:rPr>
          <w:rFonts w:ascii="Arial" w:hAnsi="Arial"/>
          <w:color w:val="000000" w:themeColor="text1"/>
        </w:rPr>
        <w:t xml:space="preserve"> the </w:t>
      </w:r>
      <w:r w:rsidR="003D1438" w:rsidRPr="00BF2793">
        <w:rPr>
          <w:rFonts w:ascii="Arial" w:hAnsi="Arial"/>
          <w:color w:val="000000" w:themeColor="text1"/>
        </w:rPr>
        <w:t xml:space="preserve">Supplier shall deliver the </w:t>
      </w:r>
      <w:r w:rsidRPr="00BF2793">
        <w:rPr>
          <w:rFonts w:ascii="Arial" w:hAnsi="Arial"/>
          <w:color w:val="000000" w:themeColor="text1"/>
        </w:rPr>
        <w:t xml:space="preserve">Goods </w:t>
      </w:r>
      <w:r w:rsidR="00AC2095" w:rsidRPr="00BF2793">
        <w:rPr>
          <w:rFonts w:ascii="Arial" w:hAnsi="Arial"/>
          <w:color w:val="000000" w:themeColor="text1"/>
        </w:rPr>
        <w:t xml:space="preserve">to the Customer </w:t>
      </w:r>
      <w:r w:rsidR="003D1438" w:rsidRPr="00BF2793">
        <w:rPr>
          <w:rFonts w:ascii="Arial" w:hAnsi="Arial"/>
          <w:color w:val="000000" w:themeColor="text1"/>
        </w:rPr>
        <w:t>through</w:t>
      </w:r>
      <w:r w:rsidRPr="00BF2793">
        <w:rPr>
          <w:rFonts w:ascii="Arial" w:hAnsi="Arial"/>
          <w:color w:val="000000" w:themeColor="text1"/>
        </w:rPr>
        <w:t xml:space="preserve"> the </w:t>
      </w:r>
      <w:r w:rsidR="005E2482" w:rsidRPr="00BF2793">
        <w:rPr>
          <w:rFonts w:ascii="Arial" w:hAnsi="Arial"/>
          <w:color w:val="000000" w:themeColor="text1"/>
        </w:rPr>
        <w:t>Supplier Personnel</w:t>
      </w:r>
      <w:r w:rsidRPr="00BF2793">
        <w:rPr>
          <w:rFonts w:ascii="Arial" w:hAnsi="Arial"/>
          <w:color w:val="000000" w:themeColor="text1"/>
        </w:rPr>
        <w:t xml:space="preserve"> at the </w:t>
      </w:r>
      <w:r w:rsidR="00FF1AB2" w:rsidRPr="00BF2793">
        <w:rPr>
          <w:rFonts w:ascii="Arial" w:hAnsi="Arial"/>
          <w:color w:val="000000" w:themeColor="text1"/>
        </w:rPr>
        <w:t>Sites</w:t>
      </w:r>
      <w:r w:rsidRPr="00BF2793">
        <w:rPr>
          <w:rFonts w:ascii="Arial" w:hAnsi="Arial"/>
          <w:color w:val="000000" w:themeColor="text1"/>
        </w:rPr>
        <w:t>.</w:t>
      </w:r>
    </w:p>
    <w:p w14:paraId="535469E1" w14:textId="77777777" w:rsidR="00C9243A" w:rsidRPr="00BF2793" w:rsidRDefault="009838F1" w:rsidP="00AC1DE2">
      <w:pPr>
        <w:pStyle w:val="GPSL3numberedclause"/>
        <w:rPr>
          <w:rFonts w:ascii="Arial" w:hAnsi="Arial"/>
          <w:color w:val="000000" w:themeColor="text1"/>
        </w:rPr>
      </w:pPr>
      <w:r w:rsidRPr="00BF2793">
        <w:rPr>
          <w:rFonts w:ascii="Arial" w:hAnsi="Arial"/>
          <w:color w:val="000000" w:themeColor="text1"/>
        </w:rPr>
        <w:t xml:space="preserve">If requested by the Customer prior to Delivery, the Supplier shall provide the Customer with a sample or samples of Goods for evaluation and Approval, at the </w:t>
      </w:r>
      <w:r w:rsidR="00FF469C" w:rsidRPr="00BF2793">
        <w:rPr>
          <w:rFonts w:ascii="Arial" w:hAnsi="Arial"/>
          <w:color w:val="000000" w:themeColor="text1"/>
        </w:rPr>
        <w:t>Suppliers</w:t>
      </w:r>
      <w:r w:rsidRPr="00BF2793">
        <w:rPr>
          <w:rFonts w:ascii="Arial" w:hAnsi="Arial"/>
          <w:color w:val="000000" w:themeColor="text1"/>
        </w:rPr>
        <w:t xml:space="preserve"> cost and expense.</w:t>
      </w:r>
    </w:p>
    <w:p w14:paraId="686EB4ED" w14:textId="77777777" w:rsidR="00C9243A" w:rsidRPr="00BF2793" w:rsidRDefault="007355E9" w:rsidP="00AC1DE2">
      <w:pPr>
        <w:pStyle w:val="GPSL3numberedclause"/>
        <w:rPr>
          <w:rFonts w:ascii="Arial" w:hAnsi="Arial"/>
          <w:color w:val="000000" w:themeColor="text1"/>
        </w:rPr>
      </w:pPr>
      <w:bookmarkStart w:id="237" w:name="_Ref349133468"/>
      <w:r w:rsidRPr="00BF2793">
        <w:rPr>
          <w:rFonts w:ascii="Arial" w:hAnsi="Arial"/>
          <w:color w:val="000000" w:themeColor="text1"/>
        </w:rPr>
        <w:t>The Goods shall be</w:t>
      </w:r>
      <w:r w:rsidR="00BA3830" w:rsidRPr="00BF2793">
        <w:rPr>
          <w:rFonts w:ascii="Arial" w:hAnsi="Arial"/>
          <w:color w:val="000000" w:themeColor="text1"/>
        </w:rPr>
        <w:t xml:space="preserve"> </w:t>
      </w:r>
      <w:r w:rsidRPr="00BF2793">
        <w:rPr>
          <w:rFonts w:ascii="Arial" w:hAnsi="Arial"/>
          <w:color w:val="000000" w:themeColor="text1"/>
        </w:rPr>
        <w:t>marked</w:t>
      </w:r>
      <w:r w:rsidR="00BA3830" w:rsidRPr="00BF2793">
        <w:rPr>
          <w:rFonts w:ascii="Arial" w:hAnsi="Arial"/>
          <w:color w:val="000000" w:themeColor="text1"/>
        </w:rPr>
        <w:t>, stored, handled and delivered</w:t>
      </w:r>
      <w:r w:rsidRPr="00BF2793">
        <w:rPr>
          <w:rFonts w:ascii="Arial" w:hAnsi="Arial"/>
          <w:color w:val="000000" w:themeColor="text1"/>
        </w:rPr>
        <w:t xml:space="preserve"> in a proper manner and in accordance </w:t>
      </w:r>
      <w:r w:rsidR="00BA3830" w:rsidRPr="00BF2793">
        <w:rPr>
          <w:rFonts w:ascii="Arial" w:hAnsi="Arial"/>
          <w:color w:val="000000" w:themeColor="text1"/>
        </w:rPr>
        <w:t xml:space="preserve">the Customer’s instructions as set out in the </w:t>
      </w:r>
      <w:r w:rsidR="007C3DE3" w:rsidRPr="00BF2793">
        <w:rPr>
          <w:rFonts w:ascii="Arial" w:hAnsi="Arial"/>
          <w:color w:val="000000" w:themeColor="text1"/>
        </w:rPr>
        <w:t>Contract Order Form</w:t>
      </w:r>
      <w:r w:rsidR="00EB0A16" w:rsidRPr="00BF2793">
        <w:rPr>
          <w:rFonts w:ascii="Arial" w:hAnsi="Arial"/>
          <w:color w:val="000000" w:themeColor="text1"/>
        </w:rPr>
        <w:t xml:space="preserve"> (or elsewhere in this </w:t>
      </w:r>
      <w:proofErr w:type="gramStart"/>
      <w:r w:rsidR="00890A36" w:rsidRPr="00BF2793">
        <w:rPr>
          <w:rFonts w:ascii="Arial" w:hAnsi="Arial"/>
          <w:color w:val="000000" w:themeColor="text1"/>
        </w:rPr>
        <w:t xml:space="preserve">Contract </w:t>
      </w:r>
      <w:r w:rsidR="00EB0A16" w:rsidRPr="00BF2793">
        <w:rPr>
          <w:rFonts w:ascii="Arial" w:hAnsi="Arial"/>
          <w:color w:val="000000" w:themeColor="text1"/>
        </w:rPr>
        <w:t>)</w:t>
      </w:r>
      <w:proofErr w:type="gramEnd"/>
      <w:r w:rsidR="00BA3830" w:rsidRPr="00BF2793">
        <w:rPr>
          <w:rFonts w:ascii="Arial" w:hAnsi="Arial"/>
          <w:color w:val="000000" w:themeColor="text1"/>
        </w:rPr>
        <w:t xml:space="preserve">, Good Industry Practice, any applicable Standards and </w:t>
      </w:r>
      <w:r w:rsidRPr="00BF2793">
        <w:rPr>
          <w:rFonts w:ascii="Arial" w:hAnsi="Arial"/>
          <w:color w:val="000000" w:themeColor="text1"/>
        </w:rPr>
        <w:t xml:space="preserve">any Law. In particular, the Goods shall be marked with the Order </w:t>
      </w:r>
      <w:r w:rsidR="00490CF1" w:rsidRPr="00BF2793">
        <w:rPr>
          <w:rFonts w:ascii="Arial" w:hAnsi="Arial"/>
          <w:color w:val="000000" w:themeColor="text1"/>
        </w:rPr>
        <w:t>n</w:t>
      </w:r>
      <w:r w:rsidRPr="00BF2793">
        <w:rPr>
          <w:rFonts w:ascii="Arial" w:hAnsi="Arial"/>
          <w:color w:val="000000" w:themeColor="text1"/>
        </w:rPr>
        <w:t>umber and the net, gross and tare weights, the name of the contents shall be clearly marked on each container and all containers of hazardous Goods (and all documents relating thereto) shall bear prominent and adequate warnings.</w:t>
      </w:r>
      <w:bookmarkEnd w:id="237"/>
    </w:p>
    <w:p w14:paraId="7A1FE048" w14:textId="77777777" w:rsidR="00C9243A" w:rsidRPr="00BF2793" w:rsidRDefault="007355E9" w:rsidP="00AC1DE2">
      <w:pPr>
        <w:pStyle w:val="GPSL3numberedclause"/>
        <w:rPr>
          <w:rFonts w:ascii="Arial" w:hAnsi="Arial"/>
          <w:color w:val="000000" w:themeColor="text1"/>
        </w:rPr>
      </w:pPr>
      <w:r w:rsidRPr="00BF2793">
        <w:rPr>
          <w:rFonts w:ascii="Arial" w:hAnsi="Arial"/>
          <w:color w:val="000000" w:themeColor="text1"/>
        </w:rPr>
        <w:t xml:space="preserve">On dispatch of any consignment of the Goods the Supplier shall send the Customer an advice </w:t>
      </w:r>
      <w:proofErr w:type="gramStart"/>
      <w:r w:rsidRPr="00BF2793">
        <w:rPr>
          <w:rFonts w:ascii="Arial" w:hAnsi="Arial"/>
          <w:color w:val="000000" w:themeColor="text1"/>
        </w:rPr>
        <w:t>note</w:t>
      </w:r>
      <w:proofErr w:type="gramEnd"/>
      <w:r w:rsidRPr="00BF2793">
        <w:rPr>
          <w:rFonts w:ascii="Arial" w:hAnsi="Arial"/>
          <w:color w:val="000000" w:themeColor="text1"/>
        </w:rPr>
        <w:t xml:space="preserve"> specifying the means of transport, the place and date of dispatch, the number of packages, their weight and volume</w:t>
      </w:r>
      <w:r w:rsidR="00BA3830" w:rsidRPr="00BF2793">
        <w:rPr>
          <w:rFonts w:ascii="Arial" w:hAnsi="Arial"/>
          <w:color w:val="000000" w:themeColor="text1"/>
        </w:rPr>
        <w:t xml:space="preserve"> together with the all other relevant documentation and information required to be provided under any Laws</w:t>
      </w:r>
      <w:r w:rsidRPr="00BF2793">
        <w:rPr>
          <w:rFonts w:ascii="Arial" w:hAnsi="Arial"/>
          <w:color w:val="000000" w:themeColor="text1"/>
        </w:rPr>
        <w:t>.</w:t>
      </w:r>
    </w:p>
    <w:p w14:paraId="33EC117C" w14:textId="77777777" w:rsidR="00C9243A" w:rsidRPr="00BF2793" w:rsidRDefault="007355E9" w:rsidP="00AC1DE2">
      <w:pPr>
        <w:pStyle w:val="GPSL3numberedclause"/>
        <w:rPr>
          <w:rFonts w:ascii="Arial" w:hAnsi="Arial"/>
          <w:color w:val="000000" w:themeColor="text1"/>
        </w:rPr>
      </w:pPr>
      <w:r w:rsidRPr="00BF2793">
        <w:rPr>
          <w:rFonts w:ascii="Arial" w:hAnsi="Arial"/>
          <w:color w:val="000000" w:themeColor="text1"/>
        </w:rPr>
        <w:t xml:space="preserve">The Customer may inspect and examine the manner in which the Supplier supplies the Goods at the </w:t>
      </w:r>
      <w:r w:rsidR="00FF1AB2" w:rsidRPr="00BF2793">
        <w:rPr>
          <w:rFonts w:ascii="Arial" w:hAnsi="Arial"/>
          <w:color w:val="000000" w:themeColor="text1"/>
        </w:rPr>
        <w:t>Sites</w:t>
      </w:r>
      <w:r w:rsidRPr="00BF2793">
        <w:rPr>
          <w:rFonts w:ascii="Arial" w:hAnsi="Arial"/>
          <w:color w:val="000000" w:themeColor="text1"/>
        </w:rPr>
        <w:t xml:space="preserve"> and, if the </w:t>
      </w:r>
      <w:r w:rsidR="00FF1AB2" w:rsidRPr="00BF2793">
        <w:rPr>
          <w:rFonts w:ascii="Arial" w:hAnsi="Arial"/>
          <w:color w:val="000000" w:themeColor="text1"/>
        </w:rPr>
        <w:t>Sites</w:t>
      </w:r>
      <w:r w:rsidRPr="00BF2793">
        <w:rPr>
          <w:rFonts w:ascii="Arial" w:hAnsi="Arial"/>
          <w:color w:val="000000" w:themeColor="text1"/>
        </w:rPr>
        <w:t xml:space="preserve"> are not the </w:t>
      </w:r>
      <w:r w:rsidR="00693312" w:rsidRPr="00BF2793">
        <w:rPr>
          <w:rFonts w:ascii="Arial" w:hAnsi="Arial"/>
          <w:color w:val="000000" w:themeColor="text1"/>
        </w:rPr>
        <w:t>Customer Premises</w:t>
      </w:r>
      <w:r w:rsidRPr="00BF2793">
        <w:rPr>
          <w:rFonts w:ascii="Arial" w:hAnsi="Arial"/>
          <w:color w:val="000000" w:themeColor="text1"/>
        </w:rPr>
        <w:t>, the Customer may carry out such inspection and examination during normal business hours and on reasonable notice.</w:t>
      </w:r>
    </w:p>
    <w:p w14:paraId="0267881C" w14:textId="77777777" w:rsidR="008D0A60" w:rsidRPr="00BF2793" w:rsidRDefault="006C5E0D" w:rsidP="00AC1DE2">
      <w:pPr>
        <w:pStyle w:val="GPSL2numberedclause"/>
        <w:rPr>
          <w:rFonts w:ascii="Arial" w:hAnsi="Arial"/>
          <w:color w:val="000000" w:themeColor="text1"/>
        </w:rPr>
      </w:pPr>
      <w:bookmarkStart w:id="238" w:name="_Ref349210439"/>
      <w:r w:rsidRPr="00BF2793">
        <w:rPr>
          <w:rFonts w:ascii="Arial" w:hAnsi="Arial"/>
          <w:color w:val="000000" w:themeColor="text1"/>
        </w:rPr>
        <w:t>Undelivered Goods</w:t>
      </w:r>
      <w:bookmarkEnd w:id="238"/>
    </w:p>
    <w:p w14:paraId="58DD4747" w14:textId="77777777" w:rsidR="008D0A60" w:rsidRPr="00BF2793" w:rsidRDefault="001D56E2" w:rsidP="00AC1DE2">
      <w:pPr>
        <w:pStyle w:val="GPSL3numberedclause"/>
        <w:rPr>
          <w:rFonts w:ascii="Arial" w:hAnsi="Arial"/>
          <w:color w:val="000000" w:themeColor="text1"/>
        </w:rPr>
      </w:pPr>
      <w:bookmarkStart w:id="239" w:name="_Ref365638066"/>
      <w:bookmarkStart w:id="240" w:name="_Ref349135325"/>
      <w:bookmarkStart w:id="241" w:name="_Ref311725524"/>
      <w:r w:rsidRPr="00BF2793">
        <w:rPr>
          <w:rFonts w:ascii="Arial" w:hAnsi="Arial"/>
          <w:color w:val="000000" w:themeColor="text1"/>
        </w:rPr>
        <w:t>In the event that not all of the Goods are Delivered in accordance with Clause</w:t>
      </w:r>
      <w:r w:rsidR="009447F4" w:rsidRPr="00BF2793">
        <w:rPr>
          <w:rFonts w:ascii="Arial" w:hAnsi="Arial"/>
          <w:color w:val="000000" w:themeColor="text1"/>
        </w:rPr>
        <w:t>s</w:t>
      </w:r>
      <w:r w:rsidRPr="00BF2793">
        <w:rPr>
          <w:rFonts w:ascii="Arial" w:hAnsi="Arial"/>
          <w:color w:val="000000" w:themeColor="text1"/>
        </w:rPr>
        <w:t xml:space="preserve"> </w:t>
      </w:r>
      <w:r w:rsidR="009F474C" w:rsidRPr="00BF2793">
        <w:rPr>
          <w:rFonts w:ascii="Arial" w:hAnsi="Arial"/>
          <w:color w:val="000000" w:themeColor="text1"/>
        </w:rPr>
        <w:fldChar w:fldCharType="begin"/>
      </w:r>
      <w:r w:rsidR="003D549B" w:rsidRPr="00BF2793">
        <w:rPr>
          <w:rFonts w:ascii="Arial" w:hAnsi="Arial"/>
          <w:color w:val="000000" w:themeColor="text1"/>
        </w:rPr>
        <w:instrText xml:space="preserve"> REF _Ref349135184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7.1</w:t>
      </w:r>
      <w:r w:rsidR="009F474C" w:rsidRPr="00BF2793">
        <w:rPr>
          <w:rFonts w:ascii="Arial" w:hAnsi="Arial"/>
          <w:color w:val="000000" w:themeColor="text1"/>
        </w:rPr>
        <w:fldChar w:fldCharType="end"/>
      </w:r>
      <w:r w:rsidR="009447F4" w:rsidRPr="00BF2793">
        <w:rPr>
          <w:rFonts w:ascii="Arial" w:hAnsi="Arial"/>
          <w:color w:val="000000" w:themeColor="text1"/>
        </w:rPr>
        <w:t xml:space="preserve"> (Provision of the Goods</w:t>
      </w:r>
      <w:r w:rsidR="003D549B" w:rsidRPr="00BF2793">
        <w:rPr>
          <w:rFonts w:ascii="Arial" w:hAnsi="Arial"/>
          <w:color w:val="000000" w:themeColor="text1"/>
        </w:rPr>
        <w:t xml:space="preserve"> </w:t>
      </w:r>
      <w:r w:rsidR="009E0BBE" w:rsidRPr="00BF2793">
        <w:rPr>
          <w:rFonts w:ascii="Arial" w:hAnsi="Arial"/>
          <w:color w:val="000000" w:themeColor="text1"/>
        </w:rPr>
        <w:t>and/or Services</w:t>
      </w:r>
      <w:r w:rsidR="009447F4" w:rsidRPr="00BF2793">
        <w:rPr>
          <w:rFonts w:ascii="Arial" w:hAnsi="Arial"/>
          <w:color w:val="000000" w:themeColor="text1"/>
        </w:rPr>
        <w:t xml:space="preserve">), </w:t>
      </w:r>
      <w:r w:rsidR="009F474C" w:rsidRPr="00BF2793">
        <w:rPr>
          <w:rFonts w:ascii="Arial" w:hAnsi="Arial"/>
          <w:color w:val="000000" w:themeColor="text1"/>
        </w:rPr>
        <w:fldChar w:fldCharType="begin"/>
      </w:r>
      <w:r w:rsidR="009447F4" w:rsidRPr="00BF2793">
        <w:rPr>
          <w:rFonts w:ascii="Arial" w:hAnsi="Arial"/>
          <w:color w:val="000000" w:themeColor="text1"/>
        </w:rPr>
        <w:instrText xml:space="preserve"> REF _Ref349210429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9.2</w:t>
      </w:r>
      <w:r w:rsidR="009F474C" w:rsidRPr="00BF2793">
        <w:rPr>
          <w:rFonts w:ascii="Arial" w:hAnsi="Arial"/>
          <w:color w:val="000000" w:themeColor="text1"/>
        </w:rPr>
        <w:fldChar w:fldCharType="end"/>
      </w:r>
      <w:r w:rsidR="009447F4" w:rsidRPr="00BF2793">
        <w:rPr>
          <w:rFonts w:ascii="Arial" w:hAnsi="Arial"/>
          <w:color w:val="000000" w:themeColor="text1"/>
        </w:rPr>
        <w:t xml:space="preserve"> (Time of Delivery of the Goods) and</w:t>
      </w:r>
      <w:r w:rsidR="00D44005" w:rsidRPr="00BF2793">
        <w:rPr>
          <w:rFonts w:ascii="Arial" w:hAnsi="Arial"/>
          <w:color w:val="000000" w:themeColor="text1"/>
        </w:rPr>
        <w:t xml:space="preserve"> </w:t>
      </w:r>
      <w:r w:rsidR="009F474C" w:rsidRPr="00BF2793">
        <w:rPr>
          <w:rFonts w:ascii="Arial" w:hAnsi="Arial"/>
          <w:color w:val="000000" w:themeColor="text1"/>
        </w:rPr>
        <w:fldChar w:fldCharType="begin"/>
      </w:r>
      <w:r w:rsidR="00D44005" w:rsidRPr="00BF2793">
        <w:rPr>
          <w:rFonts w:ascii="Arial" w:hAnsi="Arial"/>
          <w:color w:val="000000" w:themeColor="text1"/>
        </w:rPr>
        <w:instrText xml:space="preserve"> REF _Ref349135280 \w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9.3</w:t>
      </w:r>
      <w:r w:rsidR="009F474C" w:rsidRPr="00BF2793">
        <w:rPr>
          <w:rFonts w:ascii="Arial" w:hAnsi="Arial"/>
          <w:color w:val="000000" w:themeColor="text1"/>
        </w:rPr>
        <w:fldChar w:fldCharType="end"/>
      </w:r>
      <w:r w:rsidR="009447F4" w:rsidRPr="00BF2793">
        <w:rPr>
          <w:rFonts w:ascii="Arial" w:hAnsi="Arial"/>
          <w:color w:val="000000" w:themeColor="text1"/>
        </w:rPr>
        <w:t xml:space="preserve"> (Location and Manner of Delivery of the Goods)</w:t>
      </w:r>
      <w:r w:rsidRPr="00BF2793">
        <w:rPr>
          <w:rFonts w:ascii="Arial" w:hAnsi="Arial"/>
          <w:color w:val="000000" w:themeColor="text1"/>
        </w:rPr>
        <w:t xml:space="preserve"> ("</w:t>
      </w:r>
      <w:r w:rsidRPr="00BF2793">
        <w:rPr>
          <w:rFonts w:ascii="Arial" w:hAnsi="Arial"/>
          <w:b/>
          <w:color w:val="000000" w:themeColor="text1"/>
        </w:rPr>
        <w:t>Undelivered Goods</w:t>
      </w:r>
      <w:r w:rsidRPr="00BF2793">
        <w:rPr>
          <w:rFonts w:ascii="Arial" w:hAnsi="Arial"/>
          <w:color w:val="000000" w:themeColor="text1"/>
        </w:rPr>
        <w:t xml:space="preserve">"), the Customer, without prejudice to any other rights and remedies of the Customer howsoever arising, shall be entitled to withhold payment of the applicable </w:t>
      </w:r>
      <w:r w:rsidR="00890A36" w:rsidRPr="00BF2793">
        <w:rPr>
          <w:rFonts w:ascii="Arial" w:hAnsi="Arial"/>
          <w:color w:val="000000" w:themeColor="text1"/>
        </w:rPr>
        <w:t xml:space="preserve">Contract </w:t>
      </w:r>
      <w:r w:rsidRPr="00BF2793">
        <w:rPr>
          <w:rFonts w:ascii="Arial" w:hAnsi="Arial"/>
          <w:color w:val="000000" w:themeColor="text1"/>
        </w:rPr>
        <w:t xml:space="preserve"> Charges for the Goods that were not so Delivered until such time as the Undelivered </w:t>
      </w:r>
      <w:r w:rsidR="009447F4" w:rsidRPr="00BF2793">
        <w:rPr>
          <w:rFonts w:ascii="Arial" w:hAnsi="Arial"/>
          <w:color w:val="000000" w:themeColor="text1"/>
        </w:rPr>
        <w:t>Goods</w:t>
      </w:r>
      <w:r w:rsidRPr="00BF2793">
        <w:rPr>
          <w:rFonts w:ascii="Arial" w:hAnsi="Arial"/>
          <w:color w:val="000000" w:themeColor="text1"/>
        </w:rPr>
        <w:t xml:space="preserve"> are Delivered.</w:t>
      </w:r>
      <w:bookmarkEnd w:id="239"/>
    </w:p>
    <w:p w14:paraId="3C0455F9" w14:textId="77777777" w:rsidR="00C9243A" w:rsidRPr="00BF2793" w:rsidRDefault="00D44005" w:rsidP="00AC1DE2">
      <w:pPr>
        <w:pStyle w:val="GPSL3numberedclause"/>
        <w:rPr>
          <w:rFonts w:ascii="Arial" w:hAnsi="Arial"/>
          <w:color w:val="000000" w:themeColor="text1"/>
        </w:rPr>
      </w:pPr>
      <w:bookmarkStart w:id="242" w:name="_Ref365635734"/>
      <w:r w:rsidRPr="00BF2793">
        <w:rPr>
          <w:rFonts w:ascii="Arial" w:hAnsi="Arial"/>
          <w:color w:val="000000" w:themeColor="text1"/>
        </w:rPr>
        <w:lastRenderedPageBreak/>
        <w:t>T</w:t>
      </w:r>
      <w:r w:rsidR="00AC2095" w:rsidRPr="00BF2793">
        <w:rPr>
          <w:rFonts w:ascii="Arial" w:hAnsi="Arial"/>
          <w:color w:val="000000" w:themeColor="text1"/>
        </w:rPr>
        <w:t xml:space="preserve">he Customer, </w:t>
      </w:r>
      <w:r w:rsidR="007355E9" w:rsidRPr="00BF2793">
        <w:rPr>
          <w:rFonts w:ascii="Arial" w:hAnsi="Arial"/>
          <w:color w:val="000000" w:themeColor="text1"/>
        </w:rPr>
        <w:t>at its discretion</w:t>
      </w:r>
      <w:r w:rsidR="00AC2095" w:rsidRPr="00BF2793">
        <w:rPr>
          <w:rFonts w:ascii="Arial" w:hAnsi="Arial"/>
          <w:color w:val="000000" w:themeColor="text1"/>
        </w:rPr>
        <w:t xml:space="preserve"> and without prejudice to any other rights and remedies of the Customer howsoever arising</w:t>
      </w:r>
      <w:r w:rsidR="00003FE7" w:rsidRPr="00BF2793">
        <w:rPr>
          <w:rFonts w:ascii="Arial" w:hAnsi="Arial"/>
          <w:color w:val="000000" w:themeColor="text1"/>
        </w:rPr>
        <w:t xml:space="preserve"> </w:t>
      </w:r>
      <w:bookmarkStart w:id="243" w:name="_Ref358994648"/>
      <w:bookmarkEnd w:id="240"/>
      <w:r w:rsidR="007355E9" w:rsidRPr="00BF2793">
        <w:rPr>
          <w:rFonts w:ascii="Arial" w:hAnsi="Arial"/>
          <w:color w:val="000000" w:themeColor="text1"/>
        </w:rPr>
        <w:t xml:space="preserve">deem the failure to comply with </w:t>
      </w:r>
      <w:r w:rsidR="009447F4" w:rsidRPr="00BF2793">
        <w:rPr>
          <w:rFonts w:ascii="Arial" w:hAnsi="Arial"/>
          <w:color w:val="000000" w:themeColor="text1"/>
        </w:rPr>
        <w:t xml:space="preserve">Clauses </w:t>
      </w:r>
      <w:r w:rsidR="009F474C" w:rsidRPr="00BF2793">
        <w:rPr>
          <w:rFonts w:ascii="Arial" w:hAnsi="Arial"/>
          <w:color w:val="000000" w:themeColor="text1"/>
        </w:rPr>
        <w:fldChar w:fldCharType="begin"/>
      </w:r>
      <w:r w:rsidR="003D549B" w:rsidRPr="00BF2793">
        <w:rPr>
          <w:rFonts w:ascii="Arial" w:hAnsi="Arial"/>
          <w:color w:val="000000" w:themeColor="text1"/>
        </w:rPr>
        <w:instrText xml:space="preserve"> REF _Ref349135184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7.1</w:t>
      </w:r>
      <w:r w:rsidR="009F474C" w:rsidRPr="00BF2793">
        <w:rPr>
          <w:rFonts w:ascii="Arial" w:hAnsi="Arial"/>
          <w:color w:val="000000" w:themeColor="text1"/>
        </w:rPr>
        <w:fldChar w:fldCharType="end"/>
      </w:r>
      <w:r w:rsidR="009447F4" w:rsidRPr="00BF2793">
        <w:rPr>
          <w:rFonts w:ascii="Arial" w:hAnsi="Arial"/>
          <w:color w:val="000000" w:themeColor="text1"/>
        </w:rPr>
        <w:t xml:space="preserve"> (Provision of the Goods</w:t>
      </w:r>
      <w:r w:rsidR="003D549B" w:rsidRPr="00BF2793">
        <w:rPr>
          <w:rFonts w:ascii="Arial" w:hAnsi="Arial"/>
          <w:color w:val="000000" w:themeColor="text1"/>
        </w:rPr>
        <w:t xml:space="preserve"> </w:t>
      </w:r>
      <w:r w:rsidR="009E0BBE" w:rsidRPr="00BF2793">
        <w:rPr>
          <w:rFonts w:ascii="Arial" w:hAnsi="Arial"/>
          <w:color w:val="000000" w:themeColor="text1"/>
        </w:rPr>
        <w:t>and/or Services</w:t>
      </w:r>
      <w:r w:rsidR="009447F4" w:rsidRPr="00BF2793">
        <w:rPr>
          <w:rFonts w:ascii="Arial" w:hAnsi="Arial"/>
          <w:color w:val="000000" w:themeColor="text1"/>
        </w:rPr>
        <w:t xml:space="preserve">), </w:t>
      </w:r>
      <w:r w:rsidR="009F474C" w:rsidRPr="00BF2793">
        <w:rPr>
          <w:rFonts w:ascii="Arial" w:hAnsi="Arial"/>
          <w:color w:val="000000" w:themeColor="text1"/>
        </w:rPr>
        <w:fldChar w:fldCharType="begin"/>
      </w:r>
      <w:r w:rsidR="009447F4" w:rsidRPr="00BF2793">
        <w:rPr>
          <w:rFonts w:ascii="Arial" w:hAnsi="Arial"/>
          <w:color w:val="000000" w:themeColor="text1"/>
        </w:rPr>
        <w:instrText xml:space="preserve"> REF _Ref349210429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9.2</w:t>
      </w:r>
      <w:r w:rsidR="009F474C" w:rsidRPr="00BF2793">
        <w:rPr>
          <w:rFonts w:ascii="Arial" w:hAnsi="Arial"/>
          <w:color w:val="000000" w:themeColor="text1"/>
        </w:rPr>
        <w:fldChar w:fldCharType="end"/>
      </w:r>
      <w:r w:rsidR="009447F4" w:rsidRPr="00BF2793">
        <w:rPr>
          <w:rFonts w:ascii="Arial" w:hAnsi="Arial"/>
          <w:color w:val="000000" w:themeColor="text1"/>
        </w:rPr>
        <w:t xml:space="preserve"> (Time of Delivery of the Goods) and </w:t>
      </w:r>
      <w:r w:rsidR="009F474C" w:rsidRPr="00BF2793">
        <w:rPr>
          <w:rFonts w:ascii="Arial" w:hAnsi="Arial"/>
          <w:color w:val="000000" w:themeColor="text1"/>
        </w:rPr>
        <w:fldChar w:fldCharType="begin"/>
      </w:r>
      <w:r w:rsidR="009447F4" w:rsidRPr="00BF2793">
        <w:rPr>
          <w:rFonts w:ascii="Arial" w:hAnsi="Arial"/>
          <w:color w:val="000000" w:themeColor="text1"/>
        </w:rPr>
        <w:instrText xml:space="preserve"> REF _Ref349135280 \w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9.3</w:t>
      </w:r>
      <w:r w:rsidR="009F474C" w:rsidRPr="00BF2793">
        <w:rPr>
          <w:rFonts w:ascii="Arial" w:hAnsi="Arial"/>
          <w:color w:val="000000" w:themeColor="text1"/>
        </w:rPr>
        <w:fldChar w:fldCharType="end"/>
      </w:r>
      <w:r w:rsidR="009447F4" w:rsidRPr="00BF2793">
        <w:rPr>
          <w:rFonts w:ascii="Arial" w:hAnsi="Arial"/>
          <w:color w:val="000000" w:themeColor="text1"/>
        </w:rPr>
        <w:t xml:space="preserve"> (Location and Manner of Delivery of the Goods)</w:t>
      </w:r>
      <w:r w:rsidRPr="00BF2793">
        <w:rPr>
          <w:rFonts w:ascii="Arial" w:hAnsi="Arial"/>
          <w:color w:val="000000" w:themeColor="text1"/>
        </w:rPr>
        <w:t xml:space="preserve"> </w:t>
      </w:r>
      <w:r w:rsidR="007355E9" w:rsidRPr="00BF2793">
        <w:rPr>
          <w:rFonts w:ascii="Arial" w:hAnsi="Arial"/>
          <w:color w:val="000000" w:themeColor="text1"/>
        </w:rPr>
        <w:t xml:space="preserve">and meet the relevant Milestone Date (if any) to be a </w:t>
      </w:r>
      <w:r w:rsidR="003551D0" w:rsidRPr="00BF2793">
        <w:rPr>
          <w:rFonts w:ascii="Arial" w:hAnsi="Arial"/>
          <w:color w:val="000000" w:themeColor="text1"/>
        </w:rPr>
        <w:t>m</w:t>
      </w:r>
      <w:r w:rsidR="001D7A06" w:rsidRPr="00BF2793">
        <w:rPr>
          <w:rFonts w:ascii="Arial" w:hAnsi="Arial"/>
          <w:color w:val="000000" w:themeColor="text1"/>
        </w:rPr>
        <w:t>aterial Default</w:t>
      </w:r>
      <w:r w:rsidR="007355E9" w:rsidRPr="00BF2793">
        <w:rPr>
          <w:rFonts w:ascii="Arial" w:hAnsi="Arial"/>
          <w:color w:val="000000" w:themeColor="text1"/>
        </w:rPr>
        <w:t>.</w:t>
      </w:r>
      <w:bookmarkEnd w:id="242"/>
      <w:bookmarkEnd w:id="243"/>
      <w:r w:rsidR="007355E9" w:rsidRPr="00BF2793">
        <w:rPr>
          <w:rFonts w:ascii="Arial" w:hAnsi="Arial"/>
          <w:color w:val="000000" w:themeColor="text1"/>
        </w:rPr>
        <w:t xml:space="preserve"> </w:t>
      </w:r>
    </w:p>
    <w:bookmarkEnd w:id="241"/>
    <w:p w14:paraId="0D630083" w14:textId="77777777" w:rsidR="008D0A60" w:rsidRPr="00BF2793" w:rsidRDefault="006C5E0D" w:rsidP="00AC1DE2">
      <w:pPr>
        <w:pStyle w:val="GPSL2numberedclause"/>
        <w:rPr>
          <w:rFonts w:ascii="Arial" w:hAnsi="Arial"/>
          <w:color w:val="000000" w:themeColor="text1"/>
        </w:rPr>
      </w:pPr>
      <w:r w:rsidRPr="00BF2793">
        <w:rPr>
          <w:rFonts w:ascii="Arial" w:hAnsi="Arial"/>
          <w:color w:val="000000" w:themeColor="text1"/>
        </w:rPr>
        <w:t>Over-Delivered Goods</w:t>
      </w:r>
    </w:p>
    <w:p w14:paraId="2A1746E8" w14:textId="77777777" w:rsidR="008D0A60" w:rsidRPr="00BF2793" w:rsidRDefault="007355E9" w:rsidP="00AC1DE2">
      <w:pPr>
        <w:pStyle w:val="GPSL3numberedclause"/>
        <w:rPr>
          <w:rFonts w:ascii="Arial" w:hAnsi="Arial"/>
          <w:color w:val="000000" w:themeColor="text1"/>
        </w:rPr>
      </w:pPr>
      <w:bookmarkStart w:id="244" w:name="_Ref361849685"/>
      <w:bookmarkStart w:id="245" w:name="_Ref349135348"/>
      <w:r w:rsidRPr="00BF2793">
        <w:rPr>
          <w:rFonts w:ascii="Arial" w:hAnsi="Arial"/>
          <w:color w:val="000000" w:themeColor="text1"/>
        </w:rPr>
        <w:t xml:space="preserve">The Customer shall be under no obligation to accept or pay for any Goods delivered in excess of the quantity specified in the </w:t>
      </w:r>
      <w:r w:rsidR="007C3DE3" w:rsidRPr="00BF2793">
        <w:rPr>
          <w:rFonts w:ascii="Arial" w:hAnsi="Arial"/>
          <w:color w:val="000000" w:themeColor="text1"/>
        </w:rPr>
        <w:t>Contract Order Form</w:t>
      </w:r>
      <w:r w:rsidR="00EB0A16" w:rsidRPr="00BF2793">
        <w:rPr>
          <w:rFonts w:ascii="Arial" w:hAnsi="Arial"/>
          <w:color w:val="000000" w:themeColor="text1"/>
        </w:rPr>
        <w:t xml:space="preserve"> (or elsewhere in this </w:t>
      </w:r>
      <w:proofErr w:type="gramStart"/>
      <w:r w:rsidR="00890A36" w:rsidRPr="00BF2793">
        <w:rPr>
          <w:rFonts w:ascii="Arial" w:hAnsi="Arial"/>
          <w:color w:val="000000" w:themeColor="text1"/>
        </w:rPr>
        <w:t xml:space="preserve">Contract </w:t>
      </w:r>
      <w:r w:rsidR="00EB0A16" w:rsidRPr="00BF2793">
        <w:rPr>
          <w:rFonts w:ascii="Arial" w:hAnsi="Arial"/>
          <w:color w:val="000000" w:themeColor="text1"/>
        </w:rPr>
        <w:t>)</w:t>
      </w:r>
      <w:proofErr w:type="gramEnd"/>
      <w:r w:rsidRPr="00BF2793">
        <w:rPr>
          <w:rFonts w:ascii="Arial" w:hAnsi="Arial"/>
          <w:color w:val="000000" w:themeColor="text1"/>
        </w:rPr>
        <w:t xml:space="preserve"> (“</w:t>
      </w:r>
      <w:r w:rsidRPr="00BF2793">
        <w:rPr>
          <w:rFonts w:ascii="Arial" w:hAnsi="Arial"/>
          <w:b/>
          <w:color w:val="000000" w:themeColor="text1"/>
        </w:rPr>
        <w:t>Over-</w:t>
      </w:r>
      <w:r w:rsidR="009447F4" w:rsidRPr="00BF2793">
        <w:rPr>
          <w:rFonts w:ascii="Arial" w:hAnsi="Arial"/>
          <w:b/>
          <w:color w:val="000000" w:themeColor="text1"/>
        </w:rPr>
        <w:t>D</w:t>
      </w:r>
      <w:r w:rsidRPr="00BF2793">
        <w:rPr>
          <w:rFonts w:ascii="Arial" w:hAnsi="Arial"/>
          <w:b/>
          <w:color w:val="000000" w:themeColor="text1"/>
        </w:rPr>
        <w:t>elivered Goods</w:t>
      </w:r>
      <w:r w:rsidRPr="00BF2793">
        <w:rPr>
          <w:rFonts w:ascii="Arial" w:hAnsi="Arial"/>
          <w:color w:val="000000" w:themeColor="text1"/>
        </w:rPr>
        <w:t>”).</w:t>
      </w:r>
      <w:bookmarkEnd w:id="244"/>
      <w:r w:rsidRPr="00BF2793">
        <w:rPr>
          <w:rFonts w:ascii="Arial" w:hAnsi="Arial"/>
          <w:color w:val="000000" w:themeColor="text1"/>
        </w:rPr>
        <w:t xml:space="preserve"> </w:t>
      </w:r>
    </w:p>
    <w:p w14:paraId="5A07F74A" w14:textId="77777777" w:rsidR="00C9243A" w:rsidRPr="00BF2793" w:rsidRDefault="007355E9" w:rsidP="00AC1DE2">
      <w:pPr>
        <w:pStyle w:val="GPSL3numberedclause"/>
        <w:rPr>
          <w:rFonts w:ascii="Arial" w:hAnsi="Arial"/>
          <w:color w:val="000000" w:themeColor="text1"/>
        </w:rPr>
      </w:pPr>
      <w:bookmarkStart w:id="246" w:name="_Ref358991010"/>
      <w:r w:rsidRPr="00BF2793">
        <w:rPr>
          <w:rFonts w:ascii="Arial" w:hAnsi="Arial"/>
          <w:color w:val="000000" w:themeColor="text1"/>
        </w:rPr>
        <w:t xml:space="preserve">If the Customer elects not to accept </w:t>
      </w:r>
      <w:r w:rsidR="009447F4" w:rsidRPr="00BF2793">
        <w:rPr>
          <w:rFonts w:ascii="Arial" w:hAnsi="Arial"/>
          <w:color w:val="000000" w:themeColor="text1"/>
        </w:rPr>
        <w:t>such Over-D</w:t>
      </w:r>
      <w:r w:rsidRPr="00BF2793">
        <w:rPr>
          <w:rFonts w:ascii="Arial" w:hAnsi="Arial"/>
          <w:color w:val="000000" w:themeColor="text1"/>
        </w:rPr>
        <w:t>elivered Goods it</w:t>
      </w:r>
      <w:r w:rsidR="00061372" w:rsidRPr="00BF2793">
        <w:rPr>
          <w:rFonts w:ascii="Arial" w:hAnsi="Arial"/>
          <w:color w:val="000000" w:themeColor="text1"/>
        </w:rPr>
        <w:t xml:space="preserve"> may</w:t>
      </w:r>
      <w:r w:rsidR="00AC2095" w:rsidRPr="00BF2793">
        <w:rPr>
          <w:rFonts w:ascii="Arial" w:hAnsi="Arial"/>
          <w:color w:val="000000" w:themeColor="text1"/>
        </w:rPr>
        <w:t>, without prejudice to any other rights and remedies of the Customer howsoever arising,</w:t>
      </w:r>
      <w:r w:rsidRPr="00BF2793">
        <w:rPr>
          <w:rFonts w:ascii="Arial" w:hAnsi="Arial"/>
          <w:color w:val="000000" w:themeColor="text1"/>
        </w:rPr>
        <w:t xml:space="preserve"> give notice in writing to the Supplier to remove them within five (5) Working Days and to refund to the Customer any expenses incurred by the Customer as a result of such </w:t>
      </w:r>
      <w:r w:rsidR="009447F4" w:rsidRPr="00BF2793">
        <w:rPr>
          <w:rFonts w:ascii="Arial" w:hAnsi="Arial"/>
          <w:color w:val="000000" w:themeColor="text1"/>
        </w:rPr>
        <w:t xml:space="preserve">Over-Delivered Goods </w:t>
      </w:r>
      <w:r w:rsidRPr="00BF2793">
        <w:rPr>
          <w:rFonts w:ascii="Arial" w:hAnsi="Arial"/>
          <w:color w:val="000000" w:themeColor="text1"/>
        </w:rPr>
        <w:t xml:space="preserve">(including but not limited to the costs of moving and storing the </w:t>
      </w:r>
      <w:r w:rsidR="009447F4" w:rsidRPr="00BF2793">
        <w:rPr>
          <w:rFonts w:ascii="Arial" w:hAnsi="Arial"/>
          <w:color w:val="000000" w:themeColor="text1"/>
        </w:rPr>
        <w:t>Over-Delivered Goods</w:t>
      </w:r>
      <w:r w:rsidRPr="00BF2793">
        <w:rPr>
          <w:rFonts w:ascii="Arial" w:hAnsi="Arial"/>
          <w:color w:val="000000" w:themeColor="text1"/>
        </w:rPr>
        <w:t>)</w:t>
      </w:r>
      <w:r w:rsidR="00061372" w:rsidRPr="00BF2793">
        <w:rPr>
          <w:rFonts w:ascii="Arial" w:hAnsi="Arial"/>
          <w:color w:val="000000" w:themeColor="text1"/>
        </w:rPr>
        <w:t>.</w:t>
      </w:r>
      <w:bookmarkEnd w:id="246"/>
    </w:p>
    <w:p w14:paraId="7EA6B6E2" w14:textId="77777777" w:rsidR="00C9243A" w:rsidRPr="00BF2793" w:rsidRDefault="00061372" w:rsidP="00AC1DE2">
      <w:pPr>
        <w:pStyle w:val="GPSL3numberedclause"/>
        <w:rPr>
          <w:rFonts w:ascii="Arial" w:hAnsi="Arial"/>
          <w:color w:val="000000" w:themeColor="text1"/>
        </w:rPr>
      </w:pPr>
      <w:r w:rsidRPr="00BF2793">
        <w:rPr>
          <w:rFonts w:ascii="Arial" w:hAnsi="Arial"/>
          <w:color w:val="000000" w:themeColor="text1"/>
        </w:rPr>
        <w:t>If the Supplier</w:t>
      </w:r>
      <w:r w:rsidR="007355E9" w:rsidRPr="00BF2793">
        <w:rPr>
          <w:rFonts w:ascii="Arial" w:hAnsi="Arial"/>
          <w:color w:val="000000" w:themeColor="text1"/>
        </w:rPr>
        <w:t xml:space="preserve"> fail</w:t>
      </w:r>
      <w:r w:rsidRPr="00BF2793">
        <w:rPr>
          <w:rFonts w:ascii="Arial" w:hAnsi="Arial"/>
          <w:color w:val="000000" w:themeColor="text1"/>
        </w:rPr>
        <w:t xml:space="preserve">s to comply with the Customer’s notice under Clause </w:t>
      </w:r>
      <w:r w:rsidR="009F474C" w:rsidRPr="00BF2793">
        <w:rPr>
          <w:rFonts w:ascii="Arial" w:hAnsi="Arial"/>
          <w:color w:val="000000" w:themeColor="text1"/>
        </w:rPr>
        <w:fldChar w:fldCharType="begin"/>
      </w:r>
      <w:r w:rsidRPr="00BF2793">
        <w:rPr>
          <w:rFonts w:ascii="Arial" w:hAnsi="Arial"/>
          <w:color w:val="000000" w:themeColor="text1"/>
        </w:rPr>
        <w:instrText xml:space="preserve"> REF _Ref358991010 \w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9.5.2</w:t>
      </w:r>
      <w:r w:rsidR="009F474C" w:rsidRPr="00BF2793">
        <w:rPr>
          <w:rFonts w:ascii="Arial" w:hAnsi="Arial"/>
          <w:color w:val="000000" w:themeColor="text1"/>
        </w:rPr>
        <w:fldChar w:fldCharType="end"/>
      </w:r>
      <w:r w:rsidRPr="00BF2793">
        <w:rPr>
          <w:rFonts w:ascii="Arial" w:hAnsi="Arial"/>
          <w:color w:val="000000" w:themeColor="text1"/>
        </w:rPr>
        <w:t xml:space="preserve">, </w:t>
      </w:r>
      <w:r w:rsidR="007355E9" w:rsidRPr="00BF2793">
        <w:rPr>
          <w:rFonts w:ascii="Arial" w:hAnsi="Arial"/>
          <w:color w:val="000000" w:themeColor="text1"/>
        </w:rPr>
        <w:t xml:space="preserve">the Customer may dispose of such </w:t>
      </w:r>
      <w:r w:rsidR="009447F4" w:rsidRPr="00BF2793">
        <w:rPr>
          <w:rFonts w:ascii="Arial" w:hAnsi="Arial"/>
          <w:color w:val="000000" w:themeColor="text1"/>
        </w:rPr>
        <w:t xml:space="preserve">Over-Delivered Goods </w:t>
      </w:r>
      <w:r w:rsidR="007355E9" w:rsidRPr="00BF2793">
        <w:rPr>
          <w:rFonts w:ascii="Arial" w:hAnsi="Arial"/>
          <w:color w:val="000000" w:themeColor="text1"/>
        </w:rPr>
        <w:t xml:space="preserve">and charge the Supplier </w:t>
      </w:r>
      <w:r w:rsidR="009447F4" w:rsidRPr="00BF2793">
        <w:rPr>
          <w:rFonts w:ascii="Arial" w:hAnsi="Arial"/>
          <w:color w:val="000000" w:themeColor="text1"/>
        </w:rPr>
        <w:t>for the costs of such disposal.</w:t>
      </w:r>
      <w:r w:rsidR="007355E9" w:rsidRPr="00BF2793">
        <w:rPr>
          <w:rFonts w:ascii="Arial" w:hAnsi="Arial"/>
          <w:color w:val="000000" w:themeColor="text1"/>
        </w:rPr>
        <w:t xml:space="preserve"> The risk in any </w:t>
      </w:r>
      <w:r w:rsidR="009447F4" w:rsidRPr="00BF2793">
        <w:rPr>
          <w:rFonts w:ascii="Arial" w:hAnsi="Arial"/>
          <w:color w:val="000000" w:themeColor="text1"/>
        </w:rPr>
        <w:t xml:space="preserve">Over-Delivered Goods </w:t>
      </w:r>
      <w:r w:rsidR="007355E9" w:rsidRPr="00BF2793">
        <w:rPr>
          <w:rFonts w:ascii="Arial" w:hAnsi="Arial"/>
          <w:color w:val="000000" w:themeColor="text1"/>
        </w:rPr>
        <w:t>shall remain with the Supplier.</w:t>
      </w:r>
      <w:bookmarkEnd w:id="245"/>
    </w:p>
    <w:p w14:paraId="5CC2F69C" w14:textId="77777777" w:rsidR="008D0A60" w:rsidRPr="00BF2793" w:rsidRDefault="00DF2BBD" w:rsidP="00AC1DE2">
      <w:pPr>
        <w:pStyle w:val="GPSL2numberedclause"/>
        <w:rPr>
          <w:rFonts w:ascii="Arial" w:hAnsi="Arial"/>
          <w:color w:val="000000" w:themeColor="text1"/>
        </w:rPr>
      </w:pPr>
      <w:bookmarkStart w:id="247" w:name="_Ref349210447"/>
      <w:r w:rsidRPr="00BF2793">
        <w:rPr>
          <w:rFonts w:ascii="Arial" w:hAnsi="Arial"/>
          <w:color w:val="000000" w:themeColor="text1"/>
        </w:rPr>
        <w:t>Delivery of the Goods by Instalments</w:t>
      </w:r>
      <w:bookmarkEnd w:id="247"/>
    </w:p>
    <w:p w14:paraId="3E7B97E9" w14:textId="77777777" w:rsidR="008D0A60" w:rsidRPr="00BF2793" w:rsidRDefault="007355E9" w:rsidP="00AC1DE2">
      <w:pPr>
        <w:pStyle w:val="GPSL3numberedclause"/>
        <w:rPr>
          <w:rFonts w:ascii="Arial" w:hAnsi="Arial"/>
          <w:color w:val="000000" w:themeColor="text1"/>
        </w:rPr>
      </w:pPr>
      <w:bookmarkStart w:id="248" w:name="_Ref365635742"/>
      <w:r w:rsidRPr="00BF2793">
        <w:rPr>
          <w:rFonts w:ascii="Arial" w:hAnsi="Arial"/>
          <w:color w:val="000000" w:themeColor="text1"/>
        </w:rPr>
        <w:t>Unless expressly agreed to the contrary, the Customer shall not be obliged to accept delivery of the Goods by instalments. If, however, the Customer does specify or agree to delivery by instalments, delivery of any instalment later than the date specified or agreed for its Delivery shall, without prejudice to any other rights or remedies of the Customer</w:t>
      </w:r>
      <w:r w:rsidR="00325501" w:rsidRPr="00BF2793">
        <w:rPr>
          <w:rFonts w:ascii="Arial" w:hAnsi="Arial"/>
          <w:color w:val="000000" w:themeColor="text1"/>
        </w:rPr>
        <w:t xml:space="preserve"> howsoever arising</w:t>
      </w:r>
      <w:r w:rsidRPr="00BF2793">
        <w:rPr>
          <w:rFonts w:ascii="Arial" w:hAnsi="Arial"/>
          <w:color w:val="000000" w:themeColor="text1"/>
        </w:rPr>
        <w:t xml:space="preserve">, entitle the Customer to terminate the whole or any unfulfilled part of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for</w:t>
      </w:r>
      <w:proofErr w:type="gramEnd"/>
      <w:r w:rsidRPr="00BF2793">
        <w:rPr>
          <w:rFonts w:ascii="Arial" w:hAnsi="Arial"/>
          <w:color w:val="000000" w:themeColor="text1"/>
        </w:rPr>
        <w:t xml:space="preserve"> </w:t>
      </w:r>
      <w:r w:rsidR="003551D0" w:rsidRPr="00BF2793">
        <w:rPr>
          <w:rFonts w:ascii="Arial" w:hAnsi="Arial"/>
          <w:color w:val="000000" w:themeColor="text1"/>
        </w:rPr>
        <w:t>m</w:t>
      </w:r>
      <w:r w:rsidR="001D7A06" w:rsidRPr="00BF2793">
        <w:rPr>
          <w:rFonts w:ascii="Arial" w:hAnsi="Arial"/>
          <w:color w:val="000000" w:themeColor="text1"/>
        </w:rPr>
        <w:t>aterial Default</w:t>
      </w:r>
      <w:r w:rsidRPr="00BF2793">
        <w:rPr>
          <w:rFonts w:ascii="Arial" w:hAnsi="Arial"/>
          <w:color w:val="000000" w:themeColor="text1"/>
        </w:rPr>
        <w:t xml:space="preserve"> without further </w:t>
      </w:r>
      <w:r w:rsidR="003B58A2" w:rsidRPr="00BF2793">
        <w:rPr>
          <w:rFonts w:ascii="Arial" w:hAnsi="Arial"/>
          <w:color w:val="000000" w:themeColor="text1"/>
        </w:rPr>
        <w:t>l</w:t>
      </w:r>
      <w:r w:rsidR="00857B95" w:rsidRPr="00BF2793">
        <w:rPr>
          <w:rFonts w:ascii="Arial" w:hAnsi="Arial"/>
          <w:color w:val="000000" w:themeColor="text1"/>
        </w:rPr>
        <w:t>iability</w:t>
      </w:r>
      <w:r w:rsidRPr="00BF2793">
        <w:rPr>
          <w:rFonts w:ascii="Arial" w:hAnsi="Arial"/>
          <w:color w:val="000000" w:themeColor="text1"/>
        </w:rPr>
        <w:t xml:space="preserve"> to the Customer.</w:t>
      </w:r>
      <w:bookmarkEnd w:id="248"/>
    </w:p>
    <w:p w14:paraId="267FAC4C" w14:textId="77777777" w:rsidR="008D0A60" w:rsidRPr="00BF2793" w:rsidRDefault="00DF2BBD" w:rsidP="00AC1DE2">
      <w:pPr>
        <w:pStyle w:val="GPSL2numberedclause"/>
        <w:rPr>
          <w:rFonts w:ascii="Arial" w:hAnsi="Arial"/>
          <w:color w:val="000000" w:themeColor="text1"/>
        </w:rPr>
      </w:pPr>
      <w:r w:rsidRPr="00BF2793">
        <w:rPr>
          <w:rFonts w:ascii="Arial" w:hAnsi="Arial"/>
          <w:color w:val="000000" w:themeColor="text1"/>
        </w:rPr>
        <w:t>Risk</w:t>
      </w:r>
      <w:r w:rsidR="00061372" w:rsidRPr="00BF2793">
        <w:rPr>
          <w:rFonts w:ascii="Arial" w:hAnsi="Arial"/>
          <w:color w:val="000000" w:themeColor="text1"/>
        </w:rPr>
        <w:t xml:space="preserve"> and Ownership</w:t>
      </w:r>
      <w:r w:rsidRPr="00BF2793">
        <w:rPr>
          <w:rFonts w:ascii="Arial" w:hAnsi="Arial"/>
          <w:color w:val="000000" w:themeColor="text1"/>
        </w:rPr>
        <w:t xml:space="preserve"> in </w:t>
      </w:r>
      <w:r w:rsidR="00061372" w:rsidRPr="00BF2793">
        <w:rPr>
          <w:rFonts w:ascii="Arial" w:hAnsi="Arial"/>
          <w:color w:val="000000" w:themeColor="text1"/>
        </w:rPr>
        <w:t>R</w:t>
      </w:r>
      <w:r w:rsidRPr="00BF2793">
        <w:rPr>
          <w:rFonts w:ascii="Arial" w:hAnsi="Arial"/>
          <w:color w:val="000000" w:themeColor="text1"/>
        </w:rPr>
        <w:t>elation to the Goods</w:t>
      </w:r>
    </w:p>
    <w:p w14:paraId="0B01B39C" w14:textId="77777777" w:rsidR="008D0A60" w:rsidRPr="00BF2793" w:rsidRDefault="00061372" w:rsidP="00AC1DE2">
      <w:pPr>
        <w:pStyle w:val="GPSL3numberedclause"/>
        <w:rPr>
          <w:rFonts w:ascii="Arial" w:hAnsi="Arial"/>
          <w:color w:val="000000" w:themeColor="text1"/>
        </w:rPr>
      </w:pPr>
      <w:bookmarkStart w:id="249" w:name="_Ref311722468"/>
      <w:r w:rsidRPr="00BF2793">
        <w:rPr>
          <w:rFonts w:ascii="Arial" w:hAnsi="Arial"/>
          <w:color w:val="000000" w:themeColor="text1"/>
        </w:rPr>
        <w:t>Without prejudice to any other rights or remedies of the Customer howsoever arising:</w:t>
      </w:r>
    </w:p>
    <w:p w14:paraId="5B540C89" w14:textId="77777777" w:rsidR="008D0A60" w:rsidRPr="00BF2793" w:rsidRDefault="00061372" w:rsidP="00AC1DE2">
      <w:pPr>
        <w:pStyle w:val="GPSL4numberedclause"/>
        <w:rPr>
          <w:rFonts w:ascii="Arial" w:hAnsi="Arial"/>
          <w:color w:val="000000" w:themeColor="text1"/>
          <w:szCs w:val="22"/>
        </w:rPr>
      </w:pPr>
      <w:r w:rsidRPr="00BF2793">
        <w:rPr>
          <w:rFonts w:ascii="Arial" w:hAnsi="Arial"/>
          <w:color w:val="000000" w:themeColor="text1"/>
          <w:szCs w:val="22"/>
        </w:rPr>
        <w:t>risk in the Goods shall pass to the Customer at the time of Delivery; and</w:t>
      </w:r>
    </w:p>
    <w:p w14:paraId="4271CBB2" w14:textId="77777777" w:rsidR="00C9243A" w:rsidRPr="00BF2793" w:rsidRDefault="00061372" w:rsidP="00AC1DE2">
      <w:pPr>
        <w:pStyle w:val="GPSL4numberedclause"/>
        <w:rPr>
          <w:rFonts w:ascii="Arial" w:hAnsi="Arial"/>
          <w:color w:val="000000" w:themeColor="text1"/>
          <w:szCs w:val="22"/>
        </w:rPr>
      </w:pPr>
      <w:r w:rsidRPr="00BF2793">
        <w:rPr>
          <w:rFonts w:ascii="Arial" w:hAnsi="Arial"/>
          <w:color w:val="000000" w:themeColor="text1"/>
          <w:szCs w:val="22"/>
        </w:rPr>
        <w:t>ownership of</w:t>
      </w:r>
      <w:r w:rsidR="000673A2" w:rsidRPr="00BF2793">
        <w:rPr>
          <w:rFonts w:ascii="Arial" w:hAnsi="Arial"/>
          <w:color w:val="000000" w:themeColor="text1"/>
          <w:szCs w:val="22"/>
        </w:rPr>
        <w:t xml:space="preserve"> to</w:t>
      </w:r>
      <w:r w:rsidR="007355E9" w:rsidRPr="00BF2793">
        <w:rPr>
          <w:rFonts w:ascii="Arial" w:hAnsi="Arial"/>
          <w:color w:val="000000" w:themeColor="text1"/>
          <w:szCs w:val="22"/>
        </w:rPr>
        <w:t xml:space="preserve"> the Goods shall</w:t>
      </w:r>
      <w:r w:rsidRPr="00BF2793">
        <w:rPr>
          <w:rFonts w:ascii="Arial" w:hAnsi="Arial"/>
          <w:color w:val="000000" w:themeColor="text1"/>
          <w:szCs w:val="22"/>
        </w:rPr>
        <w:t xml:space="preserve"> </w:t>
      </w:r>
      <w:r w:rsidR="007355E9" w:rsidRPr="00BF2793">
        <w:rPr>
          <w:rFonts w:ascii="Arial" w:hAnsi="Arial"/>
          <w:color w:val="000000" w:themeColor="text1"/>
          <w:szCs w:val="22"/>
        </w:rPr>
        <w:t xml:space="preserve">pass to the Customer </w:t>
      </w:r>
      <w:r w:rsidR="00A157E9" w:rsidRPr="00BF2793">
        <w:rPr>
          <w:rFonts w:ascii="Arial" w:hAnsi="Arial"/>
          <w:color w:val="000000" w:themeColor="text1"/>
          <w:szCs w:val="22"/>
        </w:rPr>
        <w:t xml:space="preserve">on the earlier of Delivery of the Goods or payment by the Customer of the </w:t>
      </w:r>
      <w:proofErr w:type="gramStart"/>
      <w:r w:rsidR="00890A36" w:rsidRPr="00BF2793">
        <w:rPr>
          <w:rFonts w:ascii="Arial" w:hAnsi="Arial"/>
          <w:color w:val="000000" w:themeColor="text1"/>
          <w:szCs w:val="22"/>
        </w:rPr>
        <w:t xml:space="preserve">Contract </w:t>
      </w:r>
      <w:r w:rsidR="00A157E9" w:rsidRPr="00BF2793">
        <w:rPr>
          <w:rFonts w:ascii="Arial" w:hAnsi="Arial"/>
          <w:color w:val="000000" w:themeColor="text1"/>
          <w:szCs w:val="22"/>
        </w:rPr>
        <w:t xml:space="preserve"> Charges</w:t>
      </w:r>
      <w:proofErr w:type="gramEnd"/>
      <w:r w:rsidRPr="00BF2793">
        <w:rPr>
          <w:rFonts w:ascii="Arial" w:hAnsi="Arial"/>
          <w:color w:val="000000" w:themeColor="text1"/>
          <w:szCs w:val="22"/>
        </w:rPr>
        <w:t>;</w:t>
      </w:r>
      <w:bookmarkEnd w:id="249"/>
    </w:p>
    <w:p w14:paraId="22A04308" w14:textId="77777777" w:rsidR="008D0A60" w:rsidRPr="00BF2793" w:rsidRDefault="00DF2BBD" w:rsidP="00AC1DE2">
      <w:pPr>
        <w:pStyle w:val="GPSL2numberedclause"/>
        <w:rPr>
          <w:rFonts w:ascii="Arial" w:hAnsi="Arial"/>
          <w:color w:val="000000" w:themeColor="text1"/>
        </w:rPr>
      </w:pPr>
      <w:r w:rsidRPr="00BF2793">
        <w:rPr>
          <w:rFonts w:ascii="Arial" w:hAnsi="Arial"/>
          <w:color w:val="000000" w:themeColor="text1"/>
        </w:rPr>
        <w:t>Responsibility for Damage to or Loss of the Goods</w:t>
      </w:r>
    </w:p>
    <w:p w14:paraId="79385BCD" w14:textId="77777777" w:rsidR="008D0A60" w:rsidRPr="00BF2793" w:rsidRDefault="007355E9" w:rsidP="00AC1DE2">
      <w:pPr>
        <w:pStyle w:val="GPSL3numberedclause"/>
        <w:rPr>
          <w:rFonts w:ascii="Arial" w:hAnsi="Arial"/>
          <w:color w:val="000000" w:themeColor="text1"/>
        </w:rPr>
      </w:pPr>
      <w:bookmarkStart w:id="250" w:name="_Ref311725821"/>
      <w:r w:rsidRPr="00BF2793">
        <w:rPr>
          <w:rFonts w:ascii="Arial" w:hAnsi="Arial"/>
          <w:color w:val="000000" w:themeColor="text1"/>
        </w:rPr>
        <w:t xml:space="preserve">Without prejudice to the </w:t>
      </w:r>
      <w:r w:rsidR="00FF469C" w:rsidRPr="00BF2793">
        <w:rPr>
          <w:rFonts w:ascii="Arial" w:hAnsi="Arial"/>
          <w:color w:val="000000" w:themeColor="text1"/>
        </w:rPr>
        <w:t>Suppliers</w:t>
      </w:r>
      <w:r w:rsidRPr="00BF2793">
        <w:rPr>
          <w:rFonts w:ascii="Arial" w:hAnsi="Arial"/>
          <w:color w:val="000000" w:themeColor="text1"/>
        </w:rPr>
        <w:t xml:space="preserve"> other obligations to provide the Goods in accordance with th</w:t>
      </w:r>
      <w:r w:rsidR="00E24750" w:rsidRPr="00BF2793">
        <w:rPr>
          <w:rFonts w:ascii="Arial" w:hAnsi="Arial"/>
          <w:color w:val="000000" w:themeColor="text1"/>
        </w:rPr>
        <w:t>is</w:t>
      </w:r>
      <w:r w:rsidRPr="00BF2793">
        <w:rPr>
          <w:rFonts w:ascii="Arial" w:hAnsi="Arial"/>
          <w:color w:val="000000" w:themeColor="text1"/>
        </w:rPr>
        <w:t xml:space="preserve"> </w:t>
      </w:r>
      <w:proofErr w:type="gramStart"/>
      <w:r w:rsidR="00890A36" w:rsidRPr="00BF2793">
        <w:rPr>
          <w:rFonts w:ascii="Arial" w:hAnsi="Arial"/>
          <w:color w:val="000000" w:themeColor="text1"/>
        </w:rPr>
        <w:t xml:space="preserve">Contract </w:t>
      </w:r>
      <w:r w:rsidRPr="00BF2793">
        <w:rPr>
          <w:rFonts w:ascii="Arial" w:hAnsi="Arial"/>
          <w:color w:val="000000" w:themeColor="text1"/>
        </w:rPr>
        <w:t>,</w:t>
      </w:r>
      <w:proofErr w:type="gramEnd"/>
      <w:r w:rsidRPr="00BF2793">
        <w:rPr>
          <w:rFonts w:ascii="Arial" w:hAnsi="Arial"/>
          <w:color w:val="000000" w:themeColor="text1"/>
        </w:rPr>
        <w:t xml:space="preserve"> the Supplier accepts responsibility for all damage to or loss of the Goods if</w:t>
      </w:r>
      <w:r w:rsidR="009447F4" w:rsidRPr="00BF2793">
        <w:rPr>
          <w:rFonts w:ascii="Arial" w:hAnsi="Arial"/>
          <w:color w:val="000000" w:themeColor="text1"/>
        </w:rPr>
        <w:t xml:space="preserve"> the</w:t>
      </w:r>
      <w:r w:rsidRPr="00BF2793">
        <w:rPr>
          <w:rFonts w:ascii="Arial" w:hAnsi="Arial"/>
          <w:color w:val="000000" w:themeColor="text1"/>
        </w:rPr>
        <w:t>:</w:t>
      </w:r>
      <w:bookmarkEnd w:id="250"/>
    </w:p>
    <w:p w14:paraId="0226B5C5" w14:textId="77777777" w:rsidR="008D0A60" w:rsidRPr="00BF2793" w:rsidRDefault="007355E9" w:rsidP="00AC1DE2">
      <w:pPr>
        <w:pStyle w:val="GPSL4numberedclause"/>
        <w:rPr>
          <w:rFonts w:ascii="Arial" w:hAnsi="Arial"/>
          <w:color w:val="000000" w:themeColor="text1"/>
          <w:szCs w:val="22"/>
        </w:rPr>
      </w:pPr>
      <w:r w:rsidRPr="00BF2793">
        <w:rPr>
          <w:rFonts w:ascii="Arial" w:hAnsi="Arial"/>
          <w:color w:val="000000" w:themeColor="text1"/>
          <w:szCs w:val="22"/>
        </w:rPr>
        <w:t xml:space="preserve">same is notified in writing to the Supplier within </w:t>
      </w:r>
      <w:r w:rsidR="00C83EE6" w:rsidRPr="00BF2793">
        <w:rPr>
          <w:rFonts w:ascii="Arial" w:hAnsi="Arial"/>
          <w:color w:val="000000" w:themeColor="text1"/>
          <w:szCs w:val="22"/>
        </w:rPr>
        <w:t>three</w:t>
      </w:r>
      <w:r w:rsidRPr="00BF2793">
        <w:rPr>
          <w:rFonts w:ascii="Arial" w:hAnsi="Arial"/>
          <w:color w:val="000000" w:themeColor="text1"/>
          <w:szCs w:val="22"/>
        </w:rPr>
        <w:t xml:space="preserve"> (3) Working Days of receipt and inspection of the Goods by the Customer; and</w:t>
      </w:r>
    </w:p>
    <w:p w14:paraId="2218086E" w14:textId="77777777" w:rsidR="00C9243A" w:rsidRPr="00BF2793" w:rsidRDefault="007355E9" w:rsidP="00AC1DE2">
      <w:pPr>
        <w:pStyle w:val="GPSL4numberedclause"/>
        <w:rPr>
          <w:rFonts w:ascii="Arial" w:hAnsi="Arial"/>
          <w:color w:val="000000" w:themeColor="text1"/>
          <w:szCs w:val="22"/>
        </w:rPr>
      </w:pPr>
      <w:r w:rsidRPr="00BF2793">
        <w:rPr>
          <w:rFonts w:ascii="Arial" w:hAnsi="Arial"/>
          <w:color w:val="000000" w:themeColor="text1"/>
          <w:szCs w:val="22"/>
        </w:rPr>
        <w:lastRenderedPageBreak/>
        <w:t xml:space="preserve">Goods have been handled by the Customer in accordance with the </w:t>
      </w:r>
      <w:r w:rsidR="00FF469C" w:rsidRPr="00BF2793">
        <w:rPr>
          <w:rFonts w:ascii="Arial" w:hAnsi="Arial"/>
          <w:color w:val="000000" w:themeColor="text1"/>
          <w:szCs w:val="22"/>
        </w:rPr>
        <w:t>Suppliers</w:t>
      </w:r>
      <w:r w:rsidRPr="00BF2793">
        <w:rPr>
          <w:rFonts w:ascii="Arial" w:hAnsi="Arial"/>
          <w:color w:val="000000" w:themeColor="text1"/>
          <w:szCs w:val="22"/>
        </w:rPr>
        <w:t xml:space="preserve"> instructions.</w:t>
      </w:r>
    </w:p>
    <w:p w14:paraId="0F0830D8" w14:textId="77777777" w:rsidR="008D0A60" w:rsidRPr="00BF2793" w:rsidRDefault="007355E9" w:rsidP="00AC1DE2">
      <w:pPr>
        <w:pStyle w:val="GPSL3numberedclause"/>
        <w:rPr>
          <w:rFonts w:ascii="Arial" w:hAnsi="Arial"/>
          <w:color w:val="000000" w:themeColor="text1"/>
        </w:rPr>
      </w:pPr>
      <w:r w:rsidRPr="00BF2793">
        <w:rPr>
          <w:rFonts w:ascii="Arial" w:hAnsi="Arial"/>
          <w:color w:val="000000" w:themeColor="text1"/>
        </w:rPr>
        <w:t>Where the Supplier accepts responsibility under Clause</w:t>
      </w:r>
      <w:r w:rsidR="002E64A4" w:rsidRPr="00BF2793">
        <w:rPr>
          <w:rFonts w:ascii="Arial" w:hAnsi="Arial"/>
          <w:color w:val="000000" w:themeColor="text1"/>
        </w:rPr>
        <w:t xml:space="preserv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_Ref311725821 \n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9.8.1</w:t>
      </w:r>
      <w:r w:rsidR="00F17AE3" w:rsidRPr="00BF2793">
        <w:rPr>
          <w:rFonts w:ascii="Arial" w:hAnsi="Arial"/>
          <w:color w:val="000000" w:themeColor="text1"/>
        </w:rPr>
        <w:fldChar w:fldCharType="end"/>
      </w:r>
      <w:r w:rsidR="007B54AE" w:rsidRPr="00BF2793">
        <w:rPr>
          <w:rFonts w:ascii="Arial" w:hAnsi="Arial"/>
          <w:color w:val="000000" w:themeColor="text1"/>
        </w:rPr>
        <w:t>,</w:t>
      </w:r>
      <w:r w:rsidR="0039536C" w:rsidRPr="00BF2793">
        <w:rPr>
          <w:rFonts w:ascii="Arial" w:hAnsi="Arial"/>
          <w:color w:val="000000" w:themeColor="text1"/>
        </w:rPr>
        <w:t xml:space="preserve"> </w:t>
      </w:r>
      <w:r w:rsidRPr="00BF2793">
        <w:rPr>
          <w:rFonts w:ascii="Arial" w:hAnsi="Arial"/>
          <w:color w:val="000000" w:themeColor="text1"/>
        </w:rPr>
        <w:t>it shall, at its sole option, replace or repair the Goods (or part thereof) within such time as is reasonable having regard to the circumstances and as agreed with the Customer.</w:t>
      </w:r>
    </w:p>
    <w:p w14:paraId="48468085" w14:textId="77777777" w:rsidR="008D0A60" w:rsidRPr="00BF2793" w:rsidRDefault="00DF2BBD" w:rsidP="00AC1DE2">
      <w:pPr>
        <w:pStyle w:val="GPSL2numberedclause"/>
        <w:rPr>
          <w:rFonts w:ascii="Arial" w:hAnsi="Arial"/>
          <w:color w:val="000000" w:themeColor="text1"/>
        </w:rPr>
      </w:pPr>
      <w:bookmarkStart w:id="251" w:name="_Ref349133479"/>
      <w:r w:rsidRPr="00BF2793">
        <w:rPr>
          <w:rFonts w:ascii="Arial" w:hAnsi="Arial"/>
          <w:color w:val="000000" w:themeColor="text1"/>
        </w:rPr>
        <w:t>Warranty of the Goods</w:t>
      </w:r>
      <w:bookmarkEnd w:id="251"/>
    </w:p>
    <w:p w14:paraId="53BD550B" w14:textId="77777777" w:rsidR="008D0A60" w:rsidRPr="00BF2793" w:rsidRDefault="007355E9" w:rsidP="00AC1DE2">
      <w:pPr>
        <w:pStyle w:val="GPSL3numberedclause"/>
        <w:rPr>
          <w:rFonts w:ascii="Arial" w:hAnsi="Arial"/>
          <w:color w:val="000000" w:themeColor="text1"/>
        </w:rPr>
      </w:pPr>
      <w:r w:rsidRPr="00BF2793">
        <w:rPr>
          <w:rFonts w:ascii="Arial" w:hAnsi="Arial"/>
          <w:color w:val="000000" w:themeColor="text1"/>
        </w:rPr>
        <w:t xml:space="preserve">The Supplier hereby guarantees the Goods for the Warranty Period against faulty materials and workmanship. </w:t>
      </w:r>
    </w:p>
    <w:p w14:paraId="217461F6" w14:textId="77777777" w:rsidR="00C9243A" w:rsidRPr="00BF2793" w:rsidRDefault="007355E9" w:rsidP="00AC1DE2">
      <w:pPr>
        <w:pStyle w:val="GPSL3numberedclause"/>
        <w:rPr>
          <w:rFonts w:ascii="Arial" w:hAnsi="Arial"/>
          <w:color w:val="000000" w:themeColor="text1"/>
        </w:rPr>
      </w:pPr>
      <w:r w:rsidRPr="00BF2793">
        <w:rPr>
          <w:rFonts w:ascii="Arial" w:hAnsi="Arial"/>
          <w:color w:val="000000" w:themeColor="text1"/>
        </w:rPr>
        <w:t xml:space="preserve">If the Customer shall within such Warranty Period or within </w:t>
      </w:r>
      <w:proofErr w:type="gramStart"/>
      <w:r w:rsidRPr="00BF2793">
        <w:rPr>
          <w:rFonts w:ascii="Arial" w:hAnsi="Arial"/>
          <w:color w:val="000000" w:themeColor="text1"/>
        </w:rPr>
        <w:t>twenty five</w:t>
      </w:r>
      <w:proofErr w:type="gramEnd"/>
      <w:r w:rsidRPr="00BF2793">
        <w:rPr>
          <w:rFonts w:ascii="Arial" w:hAnsi="Arial"/>
          <w:color w:val="000000" w:themeColor="text1"/>
        </w:rPr>
        <w:t xml:space="preserve"> (25) Working Days thereafter give notice in writing to the Supplier of any defect in any of the Goods as may have arisen during such Warranty Period under proper and normal use, the Supplier shall (without prejudice to any other rights and remedies </w:t>
      </w:r>
      <w:r w:rsidR="00325501" w:rsidRPr="00BF2793">
        <w:rPr>
          <w:rFonts w:ascii="Arial" w:hAnsi="Arial"/>
          <w:color w:val="000000" w:themeColor="text1"/>
        </w:rPr>
        <w:t xml:space="preserve">of the </w:t>
      </w:r>
      <w:r w:rsidRPr="00BF2793">
        <w:rPr>
          <w:rFonts w:ascii="Arial" w:hAnsi="Arial"/>
          <w:color w:val="000000" w:themeColor="text1"/>
        </w:rPr>
        <w:t xml:space="preserve">Customer </w:t>
      </w:r>
      <w:r w:rsidR="00325501" w:rsidRPr="00BF2793">
        <w:rPr>
          <w:rFonts w:ascii="Arial" w:hAnsi="Arial"/>
          <w:color w:val="000000" w:themeColor="text1"/>
        </w:rPr>
        <w:t>howsoever arising)</w:t>
      </w:r>
      <w:r w:rsidRPr="00BF2793">
        <w:rPr>
          <w:rFonts w:ascii="Arial" w:hAnsi="Arial"/>
          <w:color w:val="000000" w:themeColor="text1"/>
        </w:rPr>
        <w:t xml:space="preserve"> promptly remedy such faults or defects (whether by repair or replacement as the Customer shall elect) free of charge.</w:t>
      </w:r>
    </w:p>
    <w:p w14:paraId="08DEE17A" w14:textId="77777777" w:rsidR="008D0A60" w:rsidRPr="00BF2793" w:rsidRDefault="006335B8" w:rsidP="00AC1DE2">
      <w:pPr>
        <w:pStyle w:val="GPSL2numberedclause"/>
        <w:rPr>
          <w:rFonts w:ascii="Arial" w:hAnsi="Arial"/>
          <w:color w:val="000000" w:themeColor="text1"/>
        </w:rPr>
      </w:pPr>
      <w:r w:rsidRPr="00BF2793">
        <w:rPr>
          <w:rFonts w:ascii="Arial" w:hAnsi="Arial"/>
          <w:color w:val="000000" w:themeColor="text1"/>
        </w:rPr>
        <w:t xml:space="preserve">Obligation to </w:t>
      </w:r>
      <w:r w:rsidR="00C5696B" w:rsidRPr="00BF2793">
        <w:rPr>
          <w:rFonts w:ascii="Arial" w:hAnsi="Arial"/>
          <w:color w:val="000000" w:themeColor="text1"/>
        </w:rPr>
        <w:t>Remedy Default in the Supply of the Goods</w:t>
      </w:r>
    </w:p>
    <w:p w14:paraId="697CC741" w14:textId="77777777" w:rsidR="008D0A60" w:rsidRPr="00BF2793" w:rsidRDefault="00C5696B" w:rsidP="00AC1DE2">
      <w:pPr>
        <w:pStyle w:val="GPSL3numberedclause"/>
        <w:rPr>
          <w:rFonts w:ascii="Arial" w:hAnsi="Arial"/>
          <w:color w:val="000000" w:themeColor="text1"/>
        </w:rPr>
      </w:pPr>
      <w:r w:rsidRPr="00BF2793">
        <w:rPr>
          <w:rFonts w:ascii="Arial" w:hAnsi="Arial"/>
          <w:color w:val="000000" w:themeColor="text1"/>
        </w:rPr>
        <w:t>Subject to Clauses</w:t>
      </w:r>
      <w:r w:rsidR="002E368A" w:rsidRPr="00BF2793">
        <w:rPr>
          <w:rFonts w:ascii="Arial" w:hAnsi="Arial"/>
          <w:color w:val="000000" w:themeColor="text1"/>
        </w:rPr>
        <w:t xml:space="preserve"> </w:t>
      </w:r>
      <w:r w:rsidR="009F474C" w:rsidRPr="00BF2793">
        <w:rPr>
          <w:rFonts w:ascii="Arial" w:hAnsi="Arial"/>
          <w:color w:val="000000" w:themeColor="text1"/>
        </w:rPr>
        <w:fldChar w:fldCharType="begin"/>
      </w:r>
      <w:r w:rsidRPr="00BF2793">
        <w:rPr>
          <w:rFonts w:ascii="Arial" w:hAnsi="Arial"/>
          <w:color w:val="000000" w:themeColor="text1"/>
        </w:rPr>
        <w:instrText xml:space="preserve"> REF _Ref358977546 \w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33.9.2</w:t>
      </w:r>
      <w:r w:rsidR="009F474C" w:rsidRPr="00BF2793">
        <w:rPr>
          <w:rFonts w:ascii="Arial" w:hAnsi="Arial"/>
          <w:color w:val="000000" w:themeColor="text1"/>
        </w:rPr>
        <w:fldChar w:fldCharType="end"/>
      </w:r>
      <w:r w:rsidRPr="00BF2793">
        <w:rPr>
          <w:rFonts w:ascii="Arial" w:hAnsi="Arial"/>
          <w:color w:val="000000" w:themeColor="text1"/>
        </w:rPr>
        <w:t xml:space="preserve"> and </w:t>
      </w:r>
      <w:r w:rsidR="009F474C" w:rsidRPr="00BF2793">
        <w:rPr>
          <w:rFonts w:ascii="Arial" w:hAnsi="Arial"/>
          <w:color w:val="000000" w:themeColor="text1"/>
        </w:rPr>
        <w:fldChar w:fldCharType="begin"/>
      </w:r>
      <w:r w:rsidRPr="00BF2793">
        <w:rPr>
          <w:rFonts w:ascii="Arial" w:hAnsi="Arial"/>
          <w:color w:val="000000" w:themeColor="text1"/>
        </w:rPr>
        <w:instrText xml:space="preserve"> REF _Ref358124861 \w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33.9.3</w:t>
      </w:r>
      <w:r w:rsidR="009F474C" w:rsidRPr="00BF2793">
        <w:rPr>
          <w:rFonts w:ascii="Arial" w:hAnsi="Arial"/>
          <w:color w:val="000000" w:themeColor="text1"/>
        </w:rPr>
        <w:fldChar w:fldCharType="end"/>
      </w:r>
      <w:r w:rsidRPr="00BF2793">
        <w:rPr>
          <w:rFonts w:ascii="Arial" w:hAnsi="Arial"/>
          <w:color w:val="000000" w:themeColor="text1"/>
        </w:rPr>
        <w:t xml:space="preserve"> (IPR Indemnity) and without prejudice to any other rights and remedies of the Customer howsoever arising (including under Clause</w:t>
      </w:r>
      <w:r w:rsidR="00003FE7" w:rsidRPr="00BF2793">
        <w:rPr>
          <w:rFonts w:ascii="Arial" w:hAnsi="Arial"/>
          <w:color w:val="000000" w:themeColor="text1"/>
        </w:rPr>
        <w:t xml:space="preserve">s </w:t>
      </w:r>
      <w:r w:rsidR="009F474C" w:rsidRPr="00BF2793">
        <w:rPr>
          <w:rFonts w:ascii="Arial" w:hAnsi="Arial"/>
          <w:color w:val="000000" w:themeColor="text1"/>
        </w:rPr>
        <w:fldChar w:fldCharType="begin"/>
      </w:r>
      <w:r w:rsidR="00003FE7" w:rsidRPr="00BF2793">
        <w:rPr>
          <w:rFonts w:ascii="Arial" w:hAnsi="Arial"/>
          <w:color w:val="000000" w:themeColor="text1"/>
        </w:rPr>
        <w:instrText xml:space="preserve"> REF _Ref358994648 \w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9.4.2</w:t>
      </w:r>
      <w:r w:rsidR="009F474C" w:rsidRPr="00BF2793">
        <w:rPr>
          <w:rFonts w:ascii="Arial" w:hAnsi="Arial"/>
          <w:color w:val="000000" w:themeColor="text1"/>
        </w:rPr>
        <w:fldChar w:fldCharType="end"/>
      </w:r>
      <w:r w:rsidR="002A44A4" w:rsidRPr="00BF2793">
        <w:rPr>
          <w:rFonts w:ascii="Arial" w:hAnsi="Arial"/>
          <w:color w:val="000000" w:themeColor="text1"/>
        </w:rPr>
        <w:t xml:space="preserve"> (Undelivered Goods)</w:t>
      </w:r>
      <w:r w:rsidR="00003FE7" w:rsidRPr="00BF2793">
        <w:rPr>
          <w:rFonts w:ascii="Arial" w:hAnsi="Arial"/>
          <w:color w:val="000000" w:themeColor="text1"/>
        </w:rPr>
        <w:t xml:space="preserve"> and</w:t>
      </w:r>
      <w:r w:rsidR="002A44A4" w:rsidRPr="00BF2793">
        <w:rPr>
          <w:rFonts w:ascii="Arial" w:hAnsi="Arial"/>
          <w:color w:val="000000" w:themeColor="text1"/>
        </w:rPr>
        <w:t xml:space="preserve"> </w:t>
      </w:r>
      <w:r w:rsidR="009F474C" w:rsidRPr="00BF2793">
        <w:rPr>
          <w:rFonts w:ascii="Arial" w:hAnsi="Arial"/>
          <w:color w:val="000000" w:themeColor="text1"/>
        </w:rPr>
        <w:fldChar w:fldCharType="begin"/>
      </w:r>
      <w:r w:rsidR="002A44A4" w:rsidRPr="00BF2793">
        <w:rPr>
          <w:rFonts w:ascii="Arial" w:hAnsi="Arial"/>
          <w:color w:val="000000" w:themeColor="text1"/>
        </w:rPr>
        <w:instrText xml:space="preserve"> REF _Ref360651541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38</w:t>
      </w:r>
      <w:r w:rsidR="009F474C" w:rsidRPr="00BF2793">
        <w:rPr>
          <w:rFonts w:ascii="Arial" w:hAnsi="Arial"/>
          <w:color w:val="000000" w:themeColor="text1"/>
        </w:rPr>
        <w:fldChar w:fldCharType="end"/>
      </w:r>
      <w:r w:rsidR="002A44A4" w:rsidRPr="00BF2793">
        <w:rPr>
          <w:rFonts w:ascii="Arial" w:hAnsi="Arial"/>
          <w:color w:val="000000" w:themeColor="text1"/>
        </w:rPr>
        <w:t xml:space="preserve"> (</w:t>
      </w:r>
      <w:r w:rsidR="00453E23" w:rsidRPr="00BF2793">
        <w:rPr>
          <w:rFonts w:ascii="Arial" w:hAnsi="Arial"/>
          <w:color w:val="000000" w:themeColor="text1"/>
        </w:rPr>
        <w:t>Customer Remedies for Default</w:t>
      </w:r>
      <w:r w:rsidR="002A44A4" w:rsidRPr="00BF2793">
        <w:rPr>
          <w:rFonts w:ascii="Arial" w:hAnsi="Arial"/>
          <w:color w:val="000000" w:themeColor="text1"/>
        </w:rPr>
        <w:t>)</w:t>
      </w:r>
      <w:r w:rsidRPr="00BF2793">
        <w:rPr>
          <w:rFonts w:ascii="Arial" w:hAnsi="Arial"/>
          <w:color w:val="000000" w:themeColor="text1"/>
        </w:rPr>
        <w:t>), the Supplier shall, where practicable:</w:t>
      </w:r>
    </w:p>
    <w:p w14:paraId="72F502D2" w14:textId="77777777" w:rsidR="008D0A60" w:rsidRPr="00BF2793" w:rsidRDefault="00C5696B" w:rsidP="00AC1DE2">
      <w:pPr>
        <w:pStyle w:val="GPSL4numberedclause"/>
        <w:rPr>
          <w:rFonts w:ascii="Arial" w:hAnsi="Arial"/>
          <w:color w:val="000000" w:themeColor="text1"/>
          <w:szCs w:val="22"/>
        </w:rPr>
      </w:pPr>
      <w:r w:rsidRPr="00BF2793">
        <w:rPr>
          <w:rFonts w:ascii="Arial" w:hAnsi="Arial"/>
          <w:color w:val="000000" w:themeColor="text1"/>
          <w:szCs w:val="22"/>
        </w:rPr>
        <w:t xml:space="preserve">remedy any breach of its obligations in this Clause </w:t>
      </w:r>
      <w:r w:rsidR="009F474C" w:rsidRPr="00BF2793">
        <w:rPr>
          <w:rFonts w:ascii="Arial" w:hAnsi="Arial"/>
          <w:color w:val="000000" w:themeColor="text1"/>
          <w:szCs w:val="22"/>
        </w:rPr>
        <w:fldChar w:fldCharType="begin"/>
      </w:r>
      <w:r w:rsidRPr="00BF2793">
        <w:rPr>
          <w:rFonts w:ascii="Arial" w:hAnsi="Arial"/>
          <w:color w:val="000000" w:themeColor="text1"/>
          <w:szCs w:val="22"/>
        </w:rPr>
        <w:instrText xml:space="preserve"> REF _Ref358991982 \w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9</w:t>
      </w:r>
      <w:r w:rsidR="009F474C" w:rsidRPr="00BF2793">
        <w:rPr>
          <w:rFonts w:ascii="Arial" w:hAnsi="Arial"/>
          <w:color w:val="000000" w:themeColor="text1"/>
          <w:szCs w:val="22"/>
        </w:rPr>
        <w:fldChar w:fldCharType="end"/>
      </w:r>
      <w:r w:rsidRPr="00BF2793">
        <w:rPr>
          <w:rFonts w:ascii="Arial" w:hAnsi="Arial"/>
          <w:color w:val="000000" w:themeColor="text1"/>
          <w:szCs w:val="22"/>
        </w:rPr>
        <w:t xml:space="preserve"> within three (3) Working Days of becoming aware of the relevant Default or being notified of the Default by the Customer or within such other time period as may be agreed with the Customer (taking into account the nature of the breach that has occurred); and</w:t>
      </w:r>
    </w:p>
    <w:p w14:paraId="3C7A15F2" w14:textId="77777777" w:rsidR="00C9243A" w:rsidRPr="00BF2793" w:rsidRDefault="00C5696B" w:rsidP="00AC1DE2">
      <w:pPr>
        <w:pStyle w:val="GPSL4numberedclause"/>
        <w:rPr>
          <w:rFonts w:ascii="Arial" w:hAnsi="Arial"/>
          <w:color w:val="000000" w:themeColor="text1"/>
          <w:szCs w:val="22"/>
        </w:rPr>
      </w:pPr>
      <w:r w:rsidRPr="00BF2793">
        <w:rPr>
          <w:rFonts w:ascii="Arial" w:hAnsi="Arial"/>
          <w:color w:val="000000" w:themeColor="text1"/>
          <w:szCs w:val="22"/>
        </w:rPr>
        <w:t>meet all the costs of, and incidental to, the performance of such remedial work.</w:t>
      </w:r>
    </w:p>
    <w:p w14:paraId="32A8AEDF" w14:textId="77777777" w:rsidR="008D0A60" w:rsidRPr="00BF2793" w:rsidRDefault="008318CE" w:rsidP="00AC1DE2">
      <w:pPr>
        <w:pStyle w:val="GPSL2numberedclause"/>
        <w:rPr>
          <w:rFonts w:ascii="Arial" w:hAnsi="Arial"/>
          <w:color w:val="000000" w:themeColor="text1"/>
        </w:rPr>
      </w:pPr>
      <w:bookmarkStart w:id="252" w:name="_Ref360524614"/>
      <w:r w:rsidRPr="00BF2793">
        <w:rPr>
          <w:rFonts w:ascii="Arial" w:hAnsi="Arial"/>
          <w:color w:val="000000" w:themeColor="text1"/>
        </w:rPr>
        <w:t>Continuing Obligation to P</w:t>
      </w:r>
      <w:r w:rsidR="00D6106E" w:rsidRPr="00BF2793">
        <w:rPr>
          <w:rFonts w:ascii="Arial" w:hAnsi="Arial"/>
          <w:color w:val="000000" w:themeColor="text1"/>
        </w:rPr>
        <w:t xml:space="preserve">rovide the </w:t>
      </w:r>
      <w:r w:rsidR="00CE26D5" w:rsidRPr="00BF2793">
        <w:rPr>
          <w:rFonts w:ascii="Arial" w:hAnsi="Arial"/>
          <w:color w:val="000000" w:themeColor="text1"/>
        </w:rPr>
        <w:t>Goods</w:t>
      </w:r>
      <w:bookmarkEnd w:id="252"/>
    </w:p>
    <w:p w14:paraId="0C495F35" w14:textId="77777777" w:rsidR="008D0A60" w:rsidRPr="00BF2793" w:rsidRDefault="00D6106E" w:rsidP="00AC1DE2">
      <w:pPr>
        <w:pStyle w:val="GPSL3numberedclause"/>
        <w:rPr>
          <w:rFonts w:ascii="Arial" w:hAnsi="Arial"/>
          <w:color w:val="000000" w:themeColor="text1"/>
        </w:rPr>
      </w:pPr>
      <w:r w:rsidRPr="00BF2793">
        <w:rPr>
          <w:rFonts w:ascii="Arial" w:hAnsi="Arial"/>
          <w:color w:val="000000" w:themeColor="text1"/>
        </w:rPr>
        <w:t xml:space="preserve">The Supplier shall continue to perform all of its obligations under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and</w:t>
      </w:r>
      <w:proofErr w:type="gramEnd"/>
      <w:r w:rsidRPr="00BF2793">
        <w:rPr>
          <w:rFonts w:ascii="Arial" w:hAnsi="Arial"/>
          <w:color w:val="000000" w:themeColor="text1"/>
        </w:rPr>
        <w:t xml:space="preserve"> shall not suspend the provision of the Goods, notwithstanding:</w:t>
      </w:r>
    </w:p>
    <w:p w14:paraId="75D61E96" w14:textId="77777777" w:rsidR="008D0A60" w:rsidRPr="00BF2793" w:rsidRDefault="00D6106E" w:rsidP="00AC1DE2">
      <w:pPr>
        <w:pStyle w:val="GPSL4numberedclause"/>
        <w:rPr>
          <w:rFonts w:ascii="Arial" w:hAnsi="Arial"/>
          <w:color w:val="000000" w:themeColor="text1"/>
          <w:szCs w:val="22"/>
        </w:rPr>
      </w:pPr>
      <w:r w:rsidRPr="00BF2793">
        <w:rPr>
          <w:rFonts w:ascii="Arial" w:hAnsi="Arial"/>
          <w:color w:val="000000" w:themeColor="text1"/>
          <w:szCs w:val="22"/>
        </w:rPr>
        <w:t xml:space="preserve">any withholding or deduction by the Customer of any sum due to the Supplier pursuant to the exercise of a right of the Customer to such withholding or deduction under this </w:t>
      </w:r>
      <w:proofErr w:type="gramStart"/>
      <w:r w:rsidR="00890A36" w:rsidRPr="00BF2793">
        <w:rPr>
          <w:rFonts w:ascii="Arial" w:hAnsi="Arial"/>
          <w:color w:val="000000" w:themeColor="text1"/>
          <w:szCs w:val="22"/>
        </w:rPr>
        <w:t xml:space="preserve">Contract </w:t>
      </w:r>
      <w:r w:rsidRPr="00BF2793">
        <w:rPr>
          <w:rFonts w:ascii="Arial" w:hAnsi="Arial"/>
          <w:i/>
          <w:color w:val="000000" w:themeColor="text1"/>
          <w:szCs w:val="22"/>
        </w:rPr>
        <w:t>;</w:t>
      </w:r>
      <w:proofErr w:type="gramEnd"/>
    </w:p>
    <w:p w14:paraId="32605262" w14:textId="77777777" w:rsidR="00C9243A" w:rsidRPr="00BF2793" w:rsidRDefault="00D6106E" w:rsidP="00AC1DE2">
      <w:pPr>
        <w:pStyle w:val="GPSL4numberedclause"/>
        <w:rPr>
          <w:rFonts w:ascii="Arial" w:hAnsi="Arial"/>
          <w:color w:val="000000" w:themeColor="text1"/>
          <w:szCs w:val="22"/>
        </w:rPr>
      </w:pPr>
      <w:r w:rsidRPr="00BF2793">
        <w:rPr>
          <w:rFonts w:ascii="Arial" w:hAnsi="Arial"/>
          <w:color w:val="000000" w:themeColor="text1"/>
          <w:szCs w:val="22"/>
        </w:rPr>
        <w:t xml:space="preserve">the existence of an unresolved </w:t>
      </w:r>
      <w:r w:rsidR="002209BA" w:rsidRPr="00BF2793">
        <w:rPr>
          <w:rFonts w:ascii="Arial" w:hAnsi="Arial"/>
          <w:color w:val="000000" w:themeColor="text1"/>
          <w:szCs w:val="22"/>
        </w:rPr>
        <w:t>D</w:t>
      </w:r>
      <w:r w:rsidRPr="00BF2793">
        <w:rPr>
          <w:rFonts w:ascii="Arial" w:hAnsi="Arial"/>
          <w:color w:val="000000" w:themeColor="text1"/>
          <w:szCs w:val="22"/>
        </w:rPr>
        <w:t>ispute; and/or</w:t>
      </w:r>
    </w:p>
    <w:p w14:paraId="3445570A" w14:textId="77777777" w:rsidR="00C9243A" w:rsidRPr="00BF2793" w:rsidRDefault="00D6106E" w:rsidP="00AC1DE2">
      <w:pPr>
        <w:pStyle w:val="GPSL4numberedclause"/>
        <w:rPr>
          <w:rFonts w:ascii="Arial" w:hAnsi="Arial"/>
          <w:color w:val="000000" w:themeColor="text1"/>
          <w:szCs w:val="22"/>
        </w:rPr>
      </w:pPr>
      <w:r w:rsidRPr="00BF2793">
        <w:rPr>
          <w:rFonts w:ascii="Arial" w:hAnsi="Arial"/>
          <w:color w:val="000000" w:themeColor="text1"/>
          <w:szCs w:val="22"/>
        </w:rPr>
        <w:t xml:space="preserve">any failure by the </w:t>
      </w:r>
      <w:r w:rsidR="004A1C76" w:rsidRPr="00BF2793">
        <w:rPr>
          <w:rFonts w:ascii="Arial" w:hAnsi="Arial"/>
          <w:color w:val="000000" w:themeColor="text1"/>
          <w:szCs w:val="22"/>
        </w:rPr>
        <w:t xml:space="preserve">Customer </w:t>
      </w:r>
      <w:r w:rsidRPr="00BF2793">
        <w:rPr>
          <w:rFonts w:ascii="Arial" w:hAnsi="Arial"/>
          <w:color w:val="000000" w:themeColor="text1"/>
          <w:szCs w:val="22"/>
        </w:rPr>
        <w:t xml:space="preserve">to pay any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Charges</w:t>
      </w:r>
      <w:proofErr w:type="gramEnd"/>
      <w:r w:rsidRPr="00BF2793">
        <w:rPr>
          <w:rFonts w:ascii="Arial" w:hAnsi="Arial"/>
          <w:color w:val="000000" w:themeColor="text1"/>
          <w:szCs w:val="22"/>
        </w:rPr>
        <w:t>,</w:t>
      </w:r>
    </w:p>
    <w:p w14:paraId="6328E183" w14:textId="77777777" w:rsidR="00C5696B" w:rsidRPr="00BF2793" w:rsidRDefault="00D6106E" w:rsidP="0055201C">
      <w:pPr>
        <w:pStyle w:val="GPSL3Indent"/>
        <w:rPr>
          <w:color w:val="000000" w:themeColor="text1"/>
          <w:lang w:val="en-GB"/>
        </w:rPr>
      </w:pPr>
      <w:r w:rsidRPr="00BF2793">
        <w:rPr>
          <w:color w:val="000000" w:themeColor="text1"/>
          <w:lang w:val="en-GB"/>
        </w:rPr>
        <w:t xml:space="preserve">unless the Supplier is entitled to terminate this </w:t>
      </w:r>
      <w:proofErr w:type="gramStart"/>
      <w:r w:rsidR="00890A36" w:rsidRPr="00BF2793">
        <w:rPr>
          <w:color w:val="000000" w:themeColor="text1"/>
          <w:lang w:val="en-GB"/>
        </w:rPr>
        <w:t xml:space="preserve">Contract </w:t>
      </w:r>
      <w:r w:rsidRPr="00BF2793">
        <w:rPr>
          <w:color w:val="000000" w:themeColor="text1"/>
          <w:lang w:val="en-GB"/>
        </w:rPr>
        <w:t xml:space="preserve"> under</w:t>
      </w:r>
      <w:proofErr w:type="gramEnd"/>
      <w:r w:rsidRPr="00BF2793">
        <w:rPr>
          <w:color w:val="000000" w:themeColor="text1"/>
          <w:lang w:val="en-GB"/>
        </w:rPr>
        <w:t xml:space="preserve"> Clause</w:t>
      </w:r>
      <w:r w:rsidR="002E368A" w:rsidRPr="00BF2793">
        <w:rPr>
          <w:color w:val="000000" w:themeColor="text1"/>
          <w:lang w:val="en-GB"/>
        </w:rPr>
        <w:t xml:space="preserve"> </w:t>
      </w:r>
      <w:r w:rsidR="009F474C" w:rsidRPr="00BF2793">
        <w:rPr>
          <w:color w:val="000000" w:themeColor="text1"/>
          <w:lang w:val="en-GB"/>
        </w:rPr>
        <w:fldChar w:fldCharType="begin"/>
      </w:r>
      <w:r w:rsidR="00CE26D5" w:rsidRPr="00BF2793">
        <w:rPr>
          <w:color w:val="000000" w:themeColor="text1"/>
          <w:lang w:val="en-GB"/>
        </w:rPr>
        <w:instrText xml:space="preserve"> REF _Ref359363788 \r \h </w:instrText>
      </w:r>
      <w:r w:rsidR="00F54E49" w:rsidRPr="00BF2793">
        <w:rPr>
          <w:color w:val="000000" w:themeColor="text1"/>
          <w:lang w:val="en-GB"/>
        </w:rPr>
        <w:instrText xml:space="preserve"> \* MERGEFORMAT </w:instrText>
      </w:r>
      <w:r w:rsidR="009F474C" w:rsidRPr="00BF2793">
        <w:rPr>
          <w:color w:val="000000" w:themeColor="text1"/>
          <w:lang w:val="en-GB"/>
        </w:rPr>
      </w:r>
      <w:r w:rsidR="009F474C" w:rsidRPr="00BF2793">
        <w:rPr>
          <w:color w:val="000000" w:themeColor="text1"/>
          <w:lang w:val="en-GB"/>
        </w:rPr>
        <w:fldChar w:fldCharType="separate"/>
      </w:r>
      <w:r w:rsidR="00565152" w:rsidRPr="00BF2793">
        <w:rPr>
          <w:color w:val="000000" w:themeColor="text1"/>
          <w:lang w:val="en-GB"/>
        </w:rPr>
        <w:t>42.1</w:t>
      </w:r>
      <w:r w:rsidR="009F474C" w:rsidRPr="00BF2793">
        <w:rPr>
          <w:color w:val="000000" w:themeColor="text1"/>
          <w:lang w:val="en-GB"/>
        </w:rPr>
        <w:fldChar w:fldCharType="end"/>
      </w:r>
      <w:r w:rsidR="00CE26D5" w:rsidRPr="00BF2793">
        <w:rPr>
          <w:color w:val="000000" w:themeColor="text1"/>
          <w:lang w:val="en-GB"/>
        </w:rPr>
        <w:t xml:space="preserve"> </w:t>
      </w:r>
      <w:r w:rsidR="000A4171" w:rsidRPr="00BF2793">
        <w:rPr>
          <w:color w:val="000000" w:themeColor="text1"/>
          <w:lang w:val="en-GB"/>
        </w:rPr>
        <w:t>(Termination on Customer Cause</w:t>
      </w:r>
      <w:r w:rsidR="00ED2F9B" w:rsidRPr="00BF2793">
        <w:rPr>
          <w:color w:val="000000" w:themeColor="text1"/>
          <w:lang w:val="en-GB"/>
        </w:rPr>
        <w:t xml:space="preserve"> for Failure to Pay</w:t>
      </w:r>
      <w:r w:rsidR="00CE26D5" w:rsidRPr="00BF2793">
        <w:rPr>
          <w:color w:val="000000" w:themeColor="text1"/>
          <w:lang w:val="en-GB"/>
        </w:rPr>
        <w:t xml:space="preserve">) </w:t>
      </w:r>
      <w:r w:rsidRPr="00BF2793">
        <w:rPr>
          <w:color w:val="000000" w:themeColor="text1"/>
          <w:lang w:val="en-GB"/>
        </w:rPr>
        <w:t xml:space="preserve">for failure to pay undisputed </w:t>
      </w:r>
      <w:r w:rsidR="00890A36" w:rsidRPr="00BF2793">
        <w:rPr>
          <w:color w:val="000000" w:themeColor="text1"/>
          <w:lang w:val="en-GB"/>
        </w:rPr>
        <w:t xml:space="preserve">Contract </w:t>
      </w:r>
      <w:r w:rsidR="008D7F3F" w:rsidRPr="00BF2793">
        <w:rPr>
          <w:color w:val="000000" w:themeColor="text1"/>
          <w:lang w:val="en-GB"/>
        </w:rPr>
        <w:t xml:space="preserve"> </w:t>
      </w:r>
      <w:r w:rsidRPr="00BF2793">
        <w:rPr>
          <w:color w:val="000000" w:themeColor="text1"/>
          <w:lang w:val="en-GB"/>
        </w:rPr>
        <w:t>Charges.</w:t>
      </w:r>
    </w:p>
    <w:p w14:paraId="32605859" w14:textId="77777777" w:rsidR="003E647F" w:rsidRPr="00BF2793" w:rsidRDefault="00F7472E" w:rsidP="00882F8C">
      <w:pPr>
        <w:pStyle w:val="GPSL1CLAUSEHEADING"/>
        <w:rPr>
          <w:rFonts w:ascii="Arial" w:hAnsi="Arial"/>
          <w:color w:val="000000" w:themeColor="text1"/>
        </w:rPr>
      </w:pPr>
      <w:bookmarkStart w:id="253" w:name="_Toc349229833"/>
      <w:bookmarkStart w:id="254" w:name="_Toc349229996"/>
      <w:bookmarkStart w:id="255" w:name="_Toc349230396"/>
      <w:bookmarkStart w:id="256" w:name="_Toc349231278"/>
      <w:bookmarkStart w:id="257" w:name="_Toc349232004"/>
      <w:bookmarkStart w:id="258" w:name="_Toc349232385"/>
      <w:bookmarkStart w:id="259" w:name="_Toc349233121"/>
      <w:bookmarkStart w:id="260" w:name="_Toc349233256"/>
      <w:bookmarkStart w:id="261" w:name="_Toc349233390"/>
      <w:bookmarkStart w:id="262" w:name="_Toc350502979"/>
      <w:bookmarkStart w:id="263" w:name="_Toc350503969"/>
      <w:bookmarkStart w:id="264" w:name="_Toc350506259"/>
      <w:bookmarkStart w:id="265" w:name="_Toc350506497"/>
      <w:bookmarkStart w:id="266" w:name="_Toc350506627"/>
      <w:bookmarkStart w:id="267" w:name="_Toc350506757"/>
      <w:bookmarkStart w:id="268" w:name="_Toc350506889"/>
      <w:bookmarkStart w:id="269" w:name="_Toc350507350"/>
      <w:bookmarkStart w:id="270" w:name="_Toc350507884"/>
      <w:bookmarkStart w:id="271" w:name="_Toc315265006"/>
      <w:bookmarkStart w:id="272" w:name="_Ref426714187"/>
      <w:bookmarkStart w:id="273" w:name="_Toc487453446"/>
      <w:bookmarkStart w:id="274" w:name="_Ref349133455"/>
      <w:bookmarkStart w:id="275" w:name="_Ref349135371"/>
      <w:bookmarkStart w:id="276" w:name="_Toc350502980"/>
      <w:bookmarkStart w:id="277" w:name="_Toc350503970"/>
      <w:bookmarkStart w:id="278" w:name="_Toc351710860"/>
      <w:bookmarkStart w:id="279" w:name="_Toc358671719"/>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r w:rsidRPr="00BF2793">
        <w:rPr>
          <w:rFonts w:ascii="Arial" w:hAnsi="Arial"/>
          <w:color w:val="000000" w:themeColor="text1"/>
        </w:rPr>
        <w:t>INSTALLATION WORK</w:t>
      </w:r>
      <w:bookmarkEnd w:id="271"/>
      <w:r w:rsidRPr="00BF2793">
        <w:rPr>
          <w:rFonts w:ascii="Arial" w:hAnsi="Arial"/>
          <w:color w:val="000000" w:themeColor="text1"/>
        </w:rPr>
        <w:t>S</w:t>
      </w:r>
      <w:bookmarkEnd w:id="272"/>
      <w:bookmarkEnd w:id="273"/>
    </w:p>
    <w:p w14:paraId="352A2E8A" w14:textId="77777777" w:rsidR="008D0A60" w:rsidRPr="00BF2793" w:rsidRDefault="003E647F" w:rsidP="005E4232">
      <w:pPr>
        <w:pStyle w:val="GPSL2numberedclause"/>
        <w:rPr>
          <w:rFonts w:ascii="Arial" w:hAnsi="Arial"/>
          <w:color w:val="000000" w:themeColor="text1"/>
        </w:rPr>
      </w:pPr>
      <w:r w:rsidRPr="00BF2793">
        <w:rPr>
          <w:rFonts w:ascii="Arial" w:hAnsi="Arial"/>
          <w:color w:val="000000" w:themeColor="text1"/>
        </w:rPr>
        <w:t xml:space="preserve">This Clause </w:t>
      </w:r>
      <w:r w:rsidR="00F65529" w:rsidRPr="00BF2793">
        <w:rPr>
          <w:rFonts w:ascii="Arial" w:hAnsi="Arial"/>
          <w:color w:val="000000" w:themeColor="text1"/>
        </w:rPr>
        <w:fldChar w:fldCharType="begin"/>
      </w:r>
      <w:r w:rsidR="00F65529" w:rsidRPr="00BF2793">
        <w:rPr>
          <w:rFonts w:ascii="Arial" w:hAnsi="Arial"/>
          <w:color w:val="000000" w:themeColor="text1"/>
        </w:rPr>
        <w:instrText xml:space="preserve"> REF _Ref426714187 \r \h </w:instrText>
      </w:r>
      <w:r w:rsidR="00CE2EC6" w:rsidRPr="00BF2793">
        <w:rPr>
          <w:rFonts w:ascii="Arial" w:hAnsi="Arial"/>
          <w:color w:val="000000" w:themeColor="text1"/>
        </w:rPr>
        <w:instrText xml:space="preserve"> \* MERGEFORMAT </w:instrText>
      </w:r>
      <w:r w:rsidR="00F65529" w:rsidRPr="00BF2793">
        <w:rPr>
          <w:rFonts w:ascii="Arial" w:hAnsi="Arial"/>
          <w:color w:val="000000" w:themeColor="text1"/>
        </w:rPr>
      </w:r>
      <w:r w:rsidR="00F65529" w:rsidRPr="00BF2793">
        <w:rPr>
          <w:rFonts w:ascii="Arial" w:hAnsi="Arial"/>
          <w:color w:val="000000" w:themeColor="text1"/>
        </w:rPr>
        <w:fldChar w:fldCharType="separate"/>
      </w:r>
      <w:r w:rsidR="00F65529" w:rsidRPr="00BF2793">
        <w:rPr>
          <w:rFonts w:ascii="Arial" w:hAnsi="Arial"/>
          <w:color w:val="000000" w:themeColor="text1"/>
        </w:rPr>
        <w:t>10</w:t>
      </w:r>
      <w:r w:rsidR="00F65529" w:rsidRPr="00BF2793">
        <w:rPr>
          <w:rFonts w:ascii="Arial" w:hAnsi="Arial"/>
          <w:color w:val="000000" w:themeColor="text1"/>
        </w:rPr>
        <w:fldChar w:fldCharType="end"/>
      </w:r>
      <w:r w:rsidR="00F65529" w:rsidRPr="00BF2793">
        <w:rPr>
          <w:rFonts w:ascii="Arial" w:hAnsi="Arial"/>
          <w:color w:val="000000" w:themeColor="text1"/>
        </w:rPr>
        <w:t xml:space="preserve"> </w:t>
      </w:r>
      <w:r w:rsidRPr="00BF2793">
        <w:rPr>
          <w:rFonts w:ascii="Arial" w:hAnsi="Arial"/>
          <w:color w:val="000000" w:themeColor="text1"/>
        </w:rPr>
        <w:t>shall apply if any Goods have been include</w:t>
      </w:r>
      <w:r w:rsidR="00BA3DE4" w:rsidRPr="00BF2793">
        <w:rPr>
          <w:rFonts w:ascii="Arial" w:hAnsi="Arial"/>
          <w:color w:val="000000" w:themeColor="text1"/>
        </w:rPr>
        <w:t xml:space="preserve">d in Annex </w:t>
      </w:r>
      <w:r w:rsidR="00686411" w:rsidRPr="00BF2793">
        <w:rPr>
          <w:rFonts w:ascii="Arial" w:hAnsi="Arial"/>
          <w:color w:val="000000" w:themeColor="text1"/>
        </w:rPr>
        <w:t>2</w:t>
      </w:r>
      <w:r w:rsidRPr="00BF2793">
        <w:rPr>
          <w:rFonts w:ascii="Arial" w:hAnsi="Arial"/>
          <w:color w:val="000000" w:themeColor="text1"/>
        </w:rPr>
        <w:t xml:space="preserve"> of </w:t>
      </w:r>
      <w:r w:rsidR="00890A36" w:rsidRPr="00BF2793">
        <w:rPr>
          <w:rFonts w:ascii="Arial" w:hAnsi="Arial"/>
          <w:color w:val="000000" w:themeColor="text1"/>
        </w:rPr>
        <w:t>Contract Schedule</w:t>
      </w:r>
      <w:r w:rsidRPr="00BF2793">
        <w:rPr>
          <w:rFonts w:ascii="Arial" w:hAnsi="Arial"/>
          <w:color w:val="000000" w:themeColor="text1"/>
        </w:rPr>
        <w:t xml:space="preserve"> 2 (Goods and/or Services) and the Customer has specified Installation Works in th</w:t>
      </w:r>
      <w:r w:rsidR="00AC1DE2" w:rsidRPr="00BF2793">
        <w:rPr>
          <w:rFonts w:ascii="Arial" w:hAnsi="Arial"/>
          <w:color w:val="000000" w:themeColor="text1"/>
        </w:rPr>
        <w:t>e</w:t>
      </w:r>
      <w:r w:rsidRPr="00BF2793">
        <w:rPr>
          <w:rFonts w:ascii="Arial" w:hAnsi="Arial"/>
          <w:color w:val="000000" w:themeColor="text1"/>
        </w:rPr>
        <w:t xml:space="preserve"> </w:t>
      </w:r>
      <w:r w:rsidR="007C3DE3" w:rsidRPr="00BF2793">
        <w:rPr>
          <w:rFonts w:ascii="Arial" w:hAnsi="Arial"/>
          <w:color w:val="000000" w:themeColor="text1"/>
        </w:rPr>
        <w:t>Contract Order Form</w:t>
      </w:r>
      <w:r w:rsidRPr="00BF2793">
        <w:rPr>
          <w:rFonts w:ascii="Arial" w:hAnsi="Arial"/>
          <w:color w:val="000000" w:themeColor="text1"/>
        </w:rPr>
        <w:t xml:space="preserve">. </w:t>
      </w:r>
      <w:bookmarkEnd w:id="274"/>
      <w:bookmarkEnd w:id="275"/>
      <w:bookmarkEnd w:id="276"/>
      <w:bookmarkEnd w:id="277"/>
      <w:bookmarkEnd w:id="278"/>
      <w:bookmarkEnd w:id="279"/>
    </w:p>
    <w:p w14:paraId="2E4846AA" w14:textId="77777777" w:rsidR="008D0A60" w:rsidRPr="00BF2793" w:rsidRDefault="007355E9" w:rsidP="005E4232">
      <w:pPr>
        <w:pStyle w:val="GPSL2numberedclause"/>
        <w:rPr>
          <w:rFonts w:ascii="Arial" w:hAnsi="Arial"/>
          <w:color w:val="000000" w:themeColor="text1"/>
        </w:rPr>
      </w:pPr>
      <w:bookmarkStart w:id="280" w:name="_Ref349135381"/>
      <w:r w:rsidRPr="00BF2793">
        <w:rPr>
          <w:rFonts w:ascii="Arial" w:hAnsi="Arial"/>
          <w:color w:val="000000" w:themeColor="text1"/>
        </w:rPr>
        <w:lastRenderedPageBreak/>
        <w:t xml:space="preserve">Where the Supplier reasonably believes it has completed the Installation Works it shall notify </w:t>
      </w:r>
      <w:r w:rsidR="00AC1DE2" w:rsidRPr="00BF2793">
        <w:rPr>
          <w:rFonts w:ascii="Arial" w:hAnsi="Arial"/>
          <w:color w:val="000000" w:themeColor="text1"/>
        </w:rPr>
        <w:t>t</w:t>
      </w:r>
      <w:r w:rsidRPr="00BF2793">
        <w:rPr>
          <w:rFonts w:ascii="Arial" w:hAnsi="Arial"/>
          <w:color w:val="000000" w:themeColor="text1"/>
        </w:rPr>
        <w:t xml:space="preserve">he Customer in writing. Following receipt of such notice, the Customer shall inspect the Installation Works and shall, by giving written notice to the </w:t>
      </w:r>
      <w:r w:rsidR="000F0975" w:rsidRPr="00BF2793">
        <w:rPr>
          <w:rFonts w:ascii="Arial" w:hAnsi="Arial"/>
          <w:color w:val="000000" w:themeColor="text1"/>
        </w:rPr>
        <w:t>Supplier</w:t>
      </w:r>
      <w:r w:rsidRPr="00BF2793">
        <w:rPr>
          <w:rFonts w:ascii="Arial" w:hAnsi="Arial"/>
          <w:color w:val="000000" w:themeColor="text1"/>
        </w:rPr>
        <w:t>:</w:t>
      </w:r>
      <w:bookmarkEnd w:id="280"/>
      <w:r w:rsidRPr="00BF2793">
        <w:rPr>
          <w:rFonts w:ascii="Arial" w:hAnsi="Arial"/>
          <w:color w:val="000000" w:themeColor="text1"/>
        </w:rPr>
        <w:t xml:space="preserve"> </w:t>
      </w:r>
    </w:p>
    <w:p w14:paraId="25CBBC21" w14:textId="77777777" w:rsidR="008D0A60" w:rsidRPr="00BF2793" w:rsidRDefault="007355E9" w:rsidP="00AC1DE2">
      <w:pPr>
        <w:pStyle w:val="GPSL3numberedclause"/>
        <w:rPr>
          <w:rFonts w:ascii="Arial" w:hAnsi="Arial"/>
          <w:color w:val="000000" w:themeColor="text1"/>
        </w:rPr>
      </w:pPr>
      <w:bookmarkStart w:id="281" w:name="_Ref304990538"/>
      <w:r w:rsidRPr="00BF2793">
        <w:rPr>
          <w:rFonts w:ascii="Arial" w:hAnsi="Arial"/>
          <w:color w:val="000000" w:themeColor="text1"/>
        </w:rPr>
        <w:t>accept the Installation Works, or</w:t>
      </w:r>
      <w:bookmarkEnd w:id="281"/>
      <w:r w:rsidRPr="00BF2793">
        <w:rPr>
          <w:rFonts w:ascii="Arial" w:hAnsi="Arial"/>
          <w:color w:val="000000" w:themeColor="text1"/>
        </w:rPr>
        <w:t xml:space="preserve"> </w:t>
      </w:r>
    </w:p>
    <w:p w14:paraId="13FD05B3" w14:textId="77777777" w:rsidR="00E13960" w:rsidRPr="00BF2793" w:rsidRDefault="007355E9" w:rsidP="00AC1DE2">
      <w:pPr>
        <w:pStyle w:val="GPSL3numberedclause"/>
        <w:rPr>
          <w:rFonts w:ascii="Arial" w:hAnsi="Arial"/>
          <w:color w:val="000000" w:themeColor="text1"/>
        </w:rPr>
      </w:pPr>
      <w:bookmarkStart w:id="282" w:name="_Ref304990481"/>
      <w:r w:rsidRPr="00BF2793">
        <w:rPr>
          <w:rFonts w:ascii="Arial" w:hAnsi="Arial"/>
          <w:color w:val="000000" w:themeColor="text1"/>
        </w:rPr>
        <w:t xml:space="preserve">reject the Installation Works and provide reasons to the Supplier if, in the Customer’s reasonable opinion, the Installation Works do not meet the requirements set out in the </w:t>
      </w:r>
      <w:r w:rsidR="007C3DE3" w:rsidRPr="00BF2793">
        <w:rPr>
          <w:rFonts w:ascii="Arial" w:hAnsi="Arial"/>
          <w:color w:val="000000" w:themeColor="text1"/>
        </w:rPr>
        <w:t>Contract Order Form</w:t>
      </w:r>
      <w:r w:rsidR="00EB0A16" w:rsidRPr="00BF2793">
        <w:rPr>
          <w:rFonts w:ascii="Arial" w:hAnsi="Arial"/>
          <w:color w:val="000000" w:themeColor="text1"/>
        </w:rPr>
        <w:t xml:space="preserve"> (or elsewhere in this </w:t>
      </w:r>
      <w:proofErr w:type="gramStart"/>
      <w:r w:rsidR="00890A36" w:rsidRPr="00BF2793">
        <w:rPr>
          <w:rFonts w:ascii="Arial" w:hAnsi="Arial"/>
          <w:color w:val="000000" w:themeColor="text1"/>
        </w:rPr>
        <w:t xml:space="preserve">Contract </w:t>
      </w:r>
      <w:r w:rsidR="00EB0A16" w:rsidRPr="00BF2793">
        <w:rPr>
          <w:rFonts w:ascii="Arial" w:hAnsi="Arial"/>
          <w:color w:val="000000" w:themeColor="text1"/>
        </w:rPr>
        <w:t>)</w:t>
      </w:r>
      <w:proofErr w:type="gramEnd"/>
      <w:r w:rsidRPr="00BF2793">
        <w:rPr>
          <w:rFonts w:ascii="Arial" w:hAnsi="Arial"/>
          <w:color w:val="000000" w:themeColor="text1"/>
        </w:rPr>
        <w:t>.</w:t>
      </w:r>
      <w:bookmarkEnd w:id="282"/>
    </w:p>
    <w:p w14:paraId="6CD050FB" w14:textId="77777777" w:rsidR="008D0A60" w:rsidRPr="00BF2793" w:rsidRDefault="007355E9" w:rsidP="005E4232">
      <w:pPr>
        <w:pStyle w:val="GPSL2numberedclause"/>
        <w:rPr>
          <w:rFonts w:ascii="Arial" w:hAnsi="Arial"/>
          <w:color w:val="000000" w:themeColor="text1"/>
        </w:rPr>
      </w:pPr>
      <w:bookmarkStart w:id="283" w:name="_Ref365635779"/>
      <w:r w:rsidRPr="00BF2793">
        <w:rPr>
          <w:rFonts w:ascii="Arial" w:hAnsi="Arial"/>
          <w:color w:val="000000" w:themeColor="text1"/>
        </w:rPr>
        <w:t>If the Customer rejects the Installation Works in accordance with Clause</w:t>
      </w:r>
      <w:r w:rsidR="002E64A4" w:rsidRPr="00BF2793">
        <w:rPr>
          <w:rFonts w:ascii="Arial" w:hAnsi="Arial"/>
          <w:color w:val="000000" w:themeColor="text1"/>
        </w:rPr>
        <w:t xml:space="preserv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_Ref349135381 \n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10.2</w:t>
      </w:r>
      <w:r w:rsidR="00F17AE3" w:rsidRPr="00BF2793">
        <w:rPr>
          <w:rFonts w:ascii="Arial" w:hAnsi="Arial"/>
          <w:color w:val="000000" w:themeColor="text1"/>
        </w:rPr>
        <w:fldChar w:fldCharType="end"/>
      </w:r>
      <w:r w:rsidRPr="00BF2793">
        <w:rPr>
          <w:rFonts w:ascii="Arial" w:hAnsi="Arial"/>
          <w:color w:val="000000" w:themeColor="text1"/>
        </w:rPr>
        <w:t>, the Supplier shall immediately rectify or remedy any defects and if, in the Customer’s reasonable opinion, the Installation Works do not, within five (5) Working Days</w:t>
      </w:r>
      <w:r w:rsidR="00235C4B" w:rsidRPr="00BF2793">
        <w:rPr>
          <w:rFonts w:ascii="Arial" w:hAnsi="Arial"/>
          <w:color w:val="000000" w:themeColor="text1"/>
        </w:rPr>
        <w:t xml:space="preserve"> of such rectification o</w:t>
      </w:r>
      <w:r w:rsidR="000673A2" w:rsidRPr="00BF2793">
        <w:rPr>
          <w:rFonts w:ascii="Arial" w:hAnsi="Arial"/>
          <w:color w:val="000000" w:themeColor="text1"/>
        </w:rPr>
        <w:t>r</w:t>
      </w:r>
      <w:r w:rsidR="00235C4B" w:rsidRPr="00BF2793">
        <w:rPr>
          <w:rFonts w:ascii="Arial" w:hAnsi="Arial"/>
          <w:color w:val="000000" w:themeColor="text1"/>
        </w:rPr>
        <w:t xml:space="preserve"> remedy</w:t>
      </w:r>
      <w:r w:rsidRPr="00BF2793">
        <w:rPr>
          <w:rFonts w:ascii="Arial" w:hAnsi="Arial"/>
          <w:color w:val="000000" w:themeColor="text1"/>
        </w:rPr>
        <w:t xml:space="preserve">, meet the requirements set out in the </w:t>
      </w:r>
      <w:r w:rsidR="007C3DE3" w:rsidRPr="00BF2793">
        <w:rPr>
          <w:rFonts w:ascii="Arial" w:hAnsi="Arial"/>
          <w:color w:val="000000" w:themeColor="text1"/>
        </w:rPr>
        <w:t>Contract Order Form</w:t>
      </w:r>
      <w:r w:rsidR="00EB0A16" w:rsidRPr="00BF2793">
        <w:rPr>
          <w:rFonts w:ascii="Arial" w:hAnsi="Arial"/>
          <w:color w:val="000000" w:themeColor="text1"/>
        </w:rPr>
        <w:t xml:space="preserve"> (or elsewhere in this </w:t>
      </w:r>
      <w:r w:rsidR="00890A36" w:rsidRPr="00BF2793">
        <w:rPr>
          <w:rFonts w:ascii="Arial" w:hAnsi="Arial"/>
          <w:color w:val="000000" w:themeColor="text1"/>
        </w:rPr>
        <w:t xml:space="preserve">Contract </w:t>
      </w:r>
      <w:r w:rsidR="00EB0A16" w:rsidRPr="00BF2793">
        <w:rPr>
          <w:rFonts w:ascii="Arial" w:hAnsi="Arial"/>
          <w:color w:val="000000" w:themeColor="text1"/>
        </w:rPr>
        <w:t>)</w:t>
      </w:r>
      <w:r w:rsidRPr="00BF2793">
        <w:rPr>
          <w:rFonts w:ascii="Arial" w:hAnsi="Arial"/>
          <w:color w:val="000000" w:themeColor="text1"/>
        </w:rPr>
        <w:t xml:space="preserve">, the Customer may terminate this </w:t>
      </w:r>
      <w:r w:rsidR="00890A36" w:rsidRPr="00BF2793">
        <w:rPr>
          <w:rFonts w:ascii="Arial" w:hAnsi="Arial"/>
          <w:color w:val="000000" w:themeColor="text1"/>
        </w:rPr>
        <w:t xml:space="preserve">Contract </w:t>
      </w:r>
      <w:r w:rsidRPr="00BF2793">
        <w:rPr>
          <w:rFonts w:ascii="Arial" w:hAnsi="Arial"/>
          <w:color w:val="000000" w:themeColor="text1"/>
        </w:rPr>
        <w:t xml:space="preserve"> for </w:t>
      </w:r>
      <w:r w:rsidR="003551D0" w:rsidRPr="00BF2793">
        <w:rPr>
          <w:rFonts w:ascii="Arial" w:hAnsi="Arial"/>
          <w:color w:val="000000" w:themeColor="text1"/>
        </w:rPr>
        <w:t>m</w:t>
      </w:r>
      <w:r w:rsidR="001D7A06" w:rsidRPr="00BF2793">
        <w:rPr>
          <w:rFonts w:ascii="Arial" w:hAnsi="Arial"/>
          <w:color w:val="000000" w:themeColor="text1"/>
        </w:rPr>
        <w:t>aterial Default</w:t>
      </w:r>
      <w:r w:rsidRPr="00BF2793">
        <w:rPr>
          <w:rFonts w:ascii="Arial" w:hAnsi="Arial"/>
          <w:color w:val="000000" w:themeColor="text1"/>
        </w:rPr>
        <w:t>.</w:t>
      </w:r>
      <w:bookmarkEnd w:id="283"/>
    </w:p>
    <w:p w14:paraId="0EBFACCA" w14:textId="77777777" w:rsidR="009C5028" w:rsidRPr="00BF2793" w:rsidRDefault="007355E9" w:rsidP="005E4232">
      <w:pPr>
        <w:pStyle w:val="GPSL2numberedclause"/>
        <w:rPr>
          <w:rFonts w:ascii="Arial" w:hAnsi="Arial"/>
          <w:color w:val="000000" w:themeColor="text1"/>
        </w:rPr>
      </w:pPr>
      <w:r w:rsidRPr="00BF2793">
        <w:rPr>
          <w:rFonts w:ascii="Arial" w:hAnsi="Arial"/>
          <w:color w:val="000000" w:themeColor="text1"/>
        </w:rPr>
        <w:t xml:space="preserve">The Installation Works shall be deemed to be completed when the Supplier receives a notice issued by the Customer in accordance with </w:t>
      </w:r>
      <w:r w:rsidR="0039536C" w:rsidRPr="00BF2793">
        <w:rPr>
          <w:rFonts w:ascii="Arial" w:hAnsi="Arial"/>
          <w:color w:val="000000" w:themeColor="text1"/>
        </w:rPr>
        <w:t xml:space="preserve">Clause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_Ref349135381 \n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10.2</w:t>
      </w:r>
      <w:r w:rsidR="00F17AE3" w:rsidRPr="00BF2793">
        <w:rPr>
          <w:rFonts w:ascii="Arial" w:hAnsi="Arial"/>
          <w:color w:val="000000" w:themeColor="text1"/>
        </w:rPr>
        <w:fldChar w:fldCharType="end"/>
      </w:r>
      <w:r w:rsidRPr="00BF2793">
        <w:rPr>
          <w:rFonts w:ascii="Arial" w:hAnsi="Arial"/>
          <w:color w:val="000000" w:themeColor="text1"/>
        </w:rPr>
        <w:t xml:space="preserve">. Notwithstanding </w:t>
      </w:r>
      <w:r w:rsidR="00235C4B" w:rsidRPr="00BF2793">
        <w:rPr>
          <w:rFonts w:ascii="Arial" w:hAnsi="Arial"/>
          <w:color w:val="000000" w:themeColor="text1"/>
        </w:rPr>
        <w:t xml:space="preserve">the </w:t>
      </w:r>
      <w:r w:rsidRPr="00BF2793">
        <w:rPr>
          <w:rFonts w:ascii="Arial" w:hAnsi="Arial"/>
          <w:color w:val="000000" w:themeColor="text1"/>
        </w:rPr>
        <w:t xml:space="preserve">acceptance of any Installation Works in accordance with </w:t>
      </w:r>
      <w:r w:rsidR="0039536C" w:rsidRPr="00BF2793">
        <w:rPr>
          <w:rFonts w:ascii="Arial" w:hAnsi="Arial"/>
          <w:color w:val="000000" w:themeColor="text1"/>
        </w:rPr>
        <w:t xml:space="preserve">Clause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_Ref349135381 \n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10.2</w:t>
      </w:r>
      <w:r w:rsidR="00F17AE3" w:rsidRPr="00BF2793">
        <w:rPr>
          <w:rFonts w:ascii="Arial" w:hAnsi="Arial"/>
          <w:color w:val="000000" w:themeColor="text1"/>
        </w:rPr>
        <w:fldChar w:fldCharType="end"/>
      </w:r>
      <w:r w:rsidR="009447F4" w:rsidRPr="00BF2793">
        <w:rPr>
          <w:rFonts w:ascii="Arial" w:hAnsi="Arial"/>
          <w:color w:val="000000" w:themeColor="text1"/>
        </w:rPr>
        <w:t xml:space="preserve"> (Installation Works)</w:t>
      </w:r>
      <w:r w:rsidRPr="00BF2793">
        <w:rPr>
          <w:rFonts w:ascii="Arial" w:hAnsi="Arial"/>
          <w:color w:val="000000" w:themeColor="text1"/>
        </w:rPr>
        <w:t xml:space="preserve">, the Supplier shall remain solely responsible for ensuring that the Goods and the Installation Works conform to the </w:t>
      </w:r>
      <w:r w:rsidR="005C7826" w:rsidRPr="00BF2793">
        <w:rPr>
          <w:rFonts w:ascii="Arial" w:hAnsi="Arial"/>
          <w:color w:val="000000" w:themeColor="text1"/>
        </w:rPr>
        <w:t xml:space="preserve">specification in the </w:t>
      </w:r>
      <w:r w:rsidR="007C3DE3" w:rsidRPr="00BF2793">
        <w:rPr>
          <w:rFonts w:ascii="Arial" w:hAnsi="Arial"/>
          <w:color w:val="000000" w:themeColor="text1"/>
        </w:rPr>
        <w:t>Contract Order Form</w:t>
      </w:r>
      <w:r w:rsidR="005C7826" w:rsidRPr="00BF2793">
        <w:rPr>
          <w:rFonts w:ascii="Arial" w:hAnsi="Arial"/>
          <w:color w:val="000000" w:themeColor="text1"/>
        </w:rPr>
        <w:t xml:space="preserve"> (or elsewhere in this </w:t>
      </w:r>
      <w:proofErr w:type="gramStart"/>
      <w:r w:rsidR="00890A36" w:rsidRPr="00BF2793">
        <w:rPr>
          <w:rFonts w:ascii="Arial" w:hAnsi="Arial"/>
          <w:color w:val="000000" w:themeColor="text1"/>
        </w:rPr>
        <w:t xml:space="preserve">Contract </w:t>
      </w:r>
      <w:r w:rsidR="005C7826" w:rsidRPr="00BF2793">
        <w:rPr>
          <w:rFonts w:ascii="Arial" w:hAnsi="Arial"/>
          <w:color w:val="000000" w:themeColor="text1"/>
        </w:rPr>
        <w:t>)</w:t>
      </w:r>
      <w:proofErr w:type="gramEnd"/>
      <w:r w:rsidRPr="00BF2793">
        <w:rPr>
          <w:rFonts w:ascii="Arial" w:hAnsi="Arial"/>
          <w:color w:val="000000" w:themeColor="text1"/>
        </w:rPr>
        <w:t>. No rights of estoppel or waiver shall arise as a result of the acceptance by the Customer of the Installation Works.</w:t>
      </w:r>
    </w:p>
    <w:p w14:paraId="6A5481BE" w14:textId="77777777" w:rsidR="00E13960" w:rsidRPr="00BF2793" w:rsidRDefault="007355E9" w:rsidP="005E4232">
      <w:pPr>
        <w:pStyle w:val="GPSL2numberedclause"/>
        <w:rPr>
          <w:rFonts w:ascii="Arial" w:hAnsi="Arial"/>
          <w:color w:val="000000" w:themeColor="text1"/>
        </w:rPr>
      </w:pPr>
      <w:r w:rsidRPr="00BF2793">
        <w:rPr>
          <w:rFonts w:ascii="Arial" w:hAnsi="Arial"/>
          <w:color w:val="000000" w:themeColor="text1"/>
        </w:rPr>
        <w:t xml:space="preserve">Throughout the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Period</w:t>
      </w:r>
      <w:proofErr w:type="gramEnd"/>
      <w:r w:rsidRPr="00BF2793">
        <w:rPr>
          <w:rFonts w:ascii="Arial" w:hAnsi="Arial"/>
          <w:color w:val="000000" w:themeColor="text1"/>
        </w:rPr>
        <w:t>, the Supplier shall</w:t>
      </w:r>
      <w:r w:rsidR="002E64A4" w:rsidRPr="00BF2793">
        <w:rPr>
          <w:rFonts w:ascii="Arial" w:hAnsi="Arial"/>
          <w:color w:val="000000" w:themeColor="text1"/>
        </w:rPr>
        <w:t xml:space="preserve"> have at all times all licences, approvals and consents necessary to enable the Supplier and </w:t>
      </w:r>
      <w:r w:rsidR="00C63616" w:rsidRPr="00BF2793">
        <w:rPr>
          <w:rFonts w:ascii="Arial" w:hAnsi="Arial"/>
          <w:color w:val="000000" w:themeColor="text1"/>
        </w:rPr>
        <w:t>the</w:t>
      </w:r>
      <w:r w:rsidR="002E64A4" w:rsidRPr="00BF2793">
        <w:rPr>
          <w:rFonts w:ascii="Arial" w:hAnsi="Arial"/>
          <w:color w:val="000000" w:themeColor="text1"/>
        </w:rPr>
        <w:t xml:space="preserve"> </w:t>
      </w:r>
      <w:r w:rsidR="005E2482" w:rsidRPr="00BF2793">
        <w:rPr>
          <w:rFonts w:ascii="Arial" w:hAnsi="Arial"/>
          <w:color w:val="000000" w:themeColor="text1"/>
        </w:rPr>
        <w:t>Supplier Personnel</w:t>
      </w:r>
      <w:r w:rsidR="002E64A4" w:rsidRPr="00BF2793">
        <w:rPr>
          <w:rFonts w:ascii="Arial" w:hAnsi="Arial"/>
          <w:color w:val="000000" w:themeColor="text1"/>
        </w:rPr>
        <w:t xml:space="preserve"> to carry out the Installation Works.</w:t>
      </w:r>
    </w:p>
    <w:p w14:paraId="47025759" w14:textId="77777777" w:rsidR="008D0A60" w:rsidRPr="00BF2793" w:rsidRDefault="007355E9" w:rsidP="00882F8C">
      <w:pPr>
        <w:pStyle w:val="GPSL1CLAUSEHEADING"/>
        <w:rPr>
          <w:rFonts w:ascii="Arial" w:hAnsi="Arial"/>
          <w:color w:val="000000" w:themeColor="text1"/>
        </w:rPr>
      </w:pPr>
      <w:bookmarkStart w:id="284" w:name="_Toc349229835"/>
      <w:bookmarkStart w:id="285" w:name="_Toc349229998"/>
      <w:bookmarkStart w:id="286" w:name="_Toc349230398"/>
      <w:bookmarkStart w:id="287" w:name="_Toc349231280"/>
      <w:bookmarkStart w:id="288" w:name="_Toc349232006"/>
      <w:bookmarkStart w:id="289" w:name="_Toc349232387"/>
      <w:bookmarkStart w:id="290" w:name="_Toc349233123"/>
      <w:bookmarkStart w:id="291" w:name="_Toc349233258"/>
      <w:bookmarkStart w:id="292" w:name="_Toc349233392"/>
      <w:bookmarkStart w:id="293" w:name="_Toc350502981"/>
      <w:bookmarkStart w:id="294" w:name="_Toc350503971"/>
      <w:bookmarkStart w:id="295" w:name="_Toc350506261"/>
      <w:bookmarkStart w:id="296" w:name="_Toc350506499"/>
      <w:bookmarkStart w:id="297" w:name="_Toc350506629"/>
      <w:bookmarkStart w:id="298" w:name="_Toc350506759"/>
      <w:bookmarkStart w:id="299" w:name="_Toc350506891"/>
      <w:bookmarkStart w:id="300" w:name="_Toc350507352"/>
      <w:bookmarkStart w:id="301" w:name="_Toc350507886"/>
      <w:bookmarkStart w:id="302" w:name="_Toc349229836"/>
      <w:bookmarkStart w:id="303" w:name="_Toc349229999"/>
      <w:bookmarkStart w:id="304" w:name="_Toc349230399"/>
      <w:bookmarkStart w:id="305" w:name="_Toc349231281"/>
      <w:bookmarkStart w:id="306" w:name="_Toc349232007"/>
      <w:bookmarkStart w:id="307" w:name="_Toc349232388"/>
      <w:bookmarkStart w:id="308" w:name="_Toc349233124"/>
      <w:bookmarkStart w:id="309" w:name="_Toc349233259"/>
      <w:bookmarkStart w:id="310" w:name="_Toc349233393"/>
      <w:bookmarkStart w:id="311" w:name="_Toc350502982"/>
      <w:bookmarkStart w:id="312" w:name="_Toc350503972"/>
      <w:bookmarkStart w:id="313" w:name="_Toc350506262"/>
      <w:bookmarkStart w:id="314" w:name="_Toc350506500"/>
      <w:bookmarkStart w:id="315" w:name="_Toc350506630"/>
      <w:bookmarkStart w:id="316" w:name="_Toc350506760"/>
      <w:bookmarkStart w:id="317" w:name="_Toc350506892"/>
      <w:bookmarkStart w:id="318" w:name="_Toc350507353"/>
      <w:bookmarkStart w:id="319" w:name="_Toc350507887"/>
      <w:bookmarkStart w:id="320" w:name="_Toc349229838"/>
      <w:bookmarkStart w:id="321" w:name="_Toc349230001"/>
      <w:bookmarkStart w:id="322" w:name="_Toc349230401"/>
      <w:bookmarkStart w:id="323" w:name="_Toc349231283"/>
      <w:bookmarkStart w:id="324" w:name="_Toc349232009"/>
      <w:bookmarkStart w:id="325" w:name="_Toc349232390"/>
      <w:bookmarkStart w:id="326" w:name="_Toc349233126"/>
      <w:bookmarkStart w:id="327" w:name="_Toc349233261"/>
      <w:bookmarkStart w:id="328" w:name="_Toc349233395"/>
      <w:bookmarkStart w:id="329" w:name="_Toc350502984"/>
      <w:bookmarkStart w:id="330" w:name="_Toc350503974"/>
      <w:bookmarkStart w:id="331" w:name="_Toc350506264"/>
      <w:bookmarkStart w:id="332" w:name="_Toc350506502"/>
      <w:bookmarkStart w:id="333" w:name="_Toc350506632"/>
      <w:bookmarkStart w:id="334" w:name="_Toc350506762"/>
      <w:bookmarkStart w:id="335" w:name="_Toc350506894"/>
      <w:bookmarkStart w:id="336" w:name="_Toc350507355"/>
      <w:bookmarkStart w:id="337" w:name="_Toc350507889"/>
      <w:bookmarkStart w:id="338" w:name="_Toc358671364"/>
      <w:bookmarkStart w:id="339" w:name="_Toc358671483"/>
      <w:bookmarkStart w:id="340" w:name="_Toc358671602"/>
      <w:bookmarkStart w:id="341" w:name="_Toc358671722"/>
      <w:bookmarkStart w:id="342" w:name="_Toc349229840"/>
      <w:bookmarkStart w:id="343" w:name="_Toc349230003"/>
      <w:bookmarkStart w:id="344" w:name="_Toc349230403"/>
      <w:bookmarkStart w:id="345" w:name="_Toc349231285"/>
      <w:bookmarkStart w:id="346" w:name="_Toc349232011"/>
      <w:bookmarkStart w:id="347" w:name="_Toc349232392"/>
      <w:bookmarkStart w:id="348" w:name="_Toc349233128"/>
      <w:bookmarkStart w:id="349" w:name="_Toc349233263"/>
      <w:bookmarkStart w:id="350" w:name="_Toc349233397"/>
      <w:bookmarkStart w:id="351" w:name="_Toc350502986"/>
      <w:bookmarkStart w:id="352" w:name="_Toc350503976"/>
      <w:bookmarkStart w:id="353" w:name="_Toc350506266"/>
      <w:bookmarkStart w:id="354" w:name="_Toc350506504"/>
      <w:bookmarkStart w:id="355" w:name="_Toc350506634"/>
      <w:bookmarkStart w:id="356" w:name="_Toc350506764"/>
      <w:bookmarkStart w:id="357" w:name="_Toc350506896"/>
      <w:bookmarkStart w:id="358" w:name="_Toc350507357"/>
      <w:bookmarkStart w:id="359" w:name="_Toc350507891"/>
      <w:bookmarkStart w:id="360" w:name="_Toc349229842"/>
      <w:bookmarkStart w:id="361" w:name="_Toc349230005"/>
      <w:bookmarkStart w:id="362" w:name="_Toc349230405"/>
      <w:bookmarkStart w:id="363" w:name="_Toc349231287"/>
      <w:bookmarkStart w:id="364" w:name="_Toc349232013"/>
      <w:bookmarkStart w:id="365" w:name="_Toc349232394"/>
      <w:bookmarkStart w:id="366" w:name="_Toc349233130"/>
      <w:bookmarkStart w:id="367" w:name="_Toc349233265"/>
      <w:bookmarkStart w:id="368" w:name="_Toc349233399"/>
      <w:bookmarkStart w:id="369" w:name="_Toc350502988"/>
      <w:bookmarkStart w:id="370" w:name="_Toc350503978"/>
      <w:bookmarkStart w:id="371" w:name="_Toc350506268"/>
      <w:bookmarkStart w:id="372" w:name="_Toc350506506"/>
      <w:bookmarkStart w:id="373" w:name="_Toc350506636"/>
      <w:bookmarkStart w:id="374" w:name="_Toc350506766"/>
      <w:bookmarkStart w:id="375" w:name="_Toc350506898"/>
      <w:bookmarkStart w:id="376" w:name="_Toc350507359"/>
      <w:bookmarkStart w:id="377" w:name="_Toc350507893"/>
      <w:bookmarkStart w:id="378" w:name="_Toc349229844"/>
      <w:bookmarkStart w:id="379" w:name="_Toc349230007"/>
      <w:bookmarkStart w:id="380" w:name="_Toc349230407"/>
      <w:bookmarkStart w:id="381" w:name="_Toc349231289"/>
      <w:bookmarkStart w:id="382" w:name="_Toc349232015"/>
      <w:bookmarkStart w:id="383" w:name="_Toc349232396"/>
      <w:bookmarkStart w:id="384" w:name="_Toc349233132"/>
      <w:bookmarkStart w:id="385" w:name="_Toc349233267"/>
      <w:bookmarkStart w:id="386" w:name="_Toc349233401"/>
      <w:bookmarkStart w:id="387" w:name="_Toc350502990"/>
      <w:bookmarkStart w:id="388" w:name="_Toc350503980"/>
      <w:bookmarkStart w:id="389" w:name="_Toc350506270"/>
      <w:bookmarkStart w:id="390" w:name="_Toc350506508"/>
      <w:bookmarkStart w:id="391" w:name="_Toc350506638"/>
      <w:bookmarkStart w:id="392" w:name="_Toc350506768"/>
      <w:bookmarkStart w:id="393" w:name="_Toc350506900"/>
      <w:bookmarkStart w:id="394" w:name="_Toc350507361"/>
      <w:bookmarkStart w:id="395" w:name="_Toc350507895"/>
      <w:bookmarkStart w:id="396" w:name="_Ref349134683"/>
      <w:bookmarkStart w:id="397" w:name="_Ref349135141"/>
      <w:bookmarkStart w:id="398" w:name="_Toc350502991"/>
      <w:bookmarkStart w:id="399" w:name="_Toc350503981"/>
      <w:bookmarkStart w:id="400" w:name="_Toc351710865"/>
      <w:bookmarkStart w:id="401" w:name="_Toc358671725"/>
      <w:bookmarkStart w:id="402" w:name="_Toc487453447"/>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r w:rsidRPr="00BF2793">
        <w:rPr>
          <w:rFonts w:ascii="Arial" w:hAnsi="Arial"/>
          <w:color w:val="000000" w:themeColor="text1"/>
        </w:rPr>
        <w:t>STANDARDS AND QUALITY</w:t>
      </w:r>
      <w:bookmarkEnd w:id="396"/>
      <w:bookmarkEnd w:id="397"/>
      <w:bookmarkEnd w:id="398"/>
      <w:bookmarkEnd w:id="399"/>
      <w:bookmarkEnd w:id="400"/>
      <w:bookmarkEnd w:id="401"/>
      <w:bookmarkEnd w:id="402"/>
    </w:p>
    <w:p w14:paraId="3FDDDECD" w14:textId="77777777" w:rsidR="00E13960" w:rsidRPr="00BF2793" w:rsidRDefault="00EB69CC" w:rsidP="005E4232">
      <w:pPr>
        <w:pStyle w:val="GPSL2numberedclause"/>
        <w:rPr>
          <w:rFonts w:ascii="Arial" w:hAnsi="Arial"/>
          <w:color w:val="000000" w:themeColor="text1"/>
        </w:rPr>
      </w:pPr>
      <w:r w:rsidRPr="00BF2793">
        <w:rPr>
          <w:rFonts w:ascii="Arial" w:hAnsi="Arial"/>
          <w:color w:val="000000" w:themeColor="text1"/>
        </w:rPr>
        <w:t xml:space="preserve">The Supplier shall at all times during the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Period</w:t>
      </w:r>
      <w:proofErr w:type="gramEnd"/>
      <w:r w:rsidRPr="00BF2793">
        <w:rPr>
          <w:rFonts w:ascii="Arial" w:hAnsi="Arial"/>
          <w:color w:val="000000" w:themeColor="text1"/>
        </w:rPr>
        <w:t xml:space="preserve"> comply</w:t>
      </w:r>
      <w:r w:rsidR="00D74069" w:rsidRPr="00BF2793">
        <w:rPr>
          <w:rFonts w:ascii="Arial" w:hAnsi="Arial"/>
          <w:color w:val="000000" w:themeColor="text1"/>
        </w:rPr>
        <w:t xml:space="preserve"> with</w:t>
      </w:r>
      <w:r w:rsidR="006613BC" w:rsidRPr="00BF2793">
        <w:rPr>
          <w:rFonts w:ascii="Arial" w:hAnsi="Arial"/>
          <w:color w:val="000000" w:themeColor="text1"/>
        </w:rPr>
        <w:t xml:space="preserve"> the </w:t>
      </w:r>
      <w:r w:rsidR="007355E9" w:rsidRPr="00BF2793">
        <w:rPr>
          <w:rFonts w:ascii="Arial" w:hAnsi="Arial"/>
          <w:color w:val="000000" w:themeColor="text1"/>
        </w:rPr>
        <w:t>Standards</w:t>
      </w:r>
      <w:r w:rsidR="00D74069" w:rsidRPr="00BF2793">
        <w:rPr>
          <w:rFonts w:ascii="Arial" w:hAnsi="Arial"/>
          <w:color w:val="000000" w:themeColor="text1"/>
        </w:rPr>
        <w:t xml:space="preserve"> </w:t>
      </w:r>
      <w:r w:rsidRPr="00BF2793">
        <w:rPr>
          <w:rFonts w:ascii="Arial" w:hAnsi="Arial"/>
          <w:color w:val="000000" w:themeColor="text1"/>
        </w:rPr>
        <w:t>and</w:t>
      </w:r>
      <w:r w:rsidR="00D74069" w:rsidRPr="00BF2793">
        <w:rPr>
          <w:rFonts w:ascii="Arial" w:hAnsi="Arial"/>
          <w:color w:val="000000" w:themeColor="text1"/>
        </w:rPr>
        <w:t xml:space="preserve"> </w:t>
      </w:r>
      <w:r w:rsidR="007355E9" w:rsidRPr="00BF2793">
        <w:rPr>
          <w:rFonts w:ascii="Arial" w:hAnsi="Arial"/>
          <w:color w:val="000000" w:themeColor="text1"/>
        </w:rPr>
        <w:t>maintain</w:t>
      </w:r>
      <w:r w:rsidRPr="00BF2793">
        <w:rPr>
          <w:rFonts w:ascii="Arial" w:hAnsi="Arial"/>
          <w:color w:val="000000" w:themeColor="text1"/>
        </w:rPr>
        <w:t>, where applicable,</w:t>
      </w:r>
      <w:r w:rsidR="007355E9" w:rsidRPr="00BF2793">
        <w:rPr>
          <w:rFonts w:ascii="Arial" w:hAnsi="Arial"/>
          <w:color w:val="000000" w:themeColor="text1"/>
        </w:rPr>
        <w:t xml:space="preserve"> accreditation with the relevant</w:t>
      </w:r>
      <w:r w:rsidR="004D59A3" w:rsidRPr="00BF2793">
        <w:rPr>
          <w:rFonts w:ascii="Arial" w:hAnsi="Arial"/>
          <w:color w:val="000000" w:themeColor="text1"/>
        </w:rPr>
        <w:t xml:space="preserve"> Standards' authorisation body.</w:t>
      </w:r>
    </w:p>
    <w:p w14:paraId="3DB946C6" w14:textId="77777777" w:rsidR="005E1E3C" w:rsidRPr="00BF2793" w:rsidRDefault="00B2085F" w:rsidP="005E4232">
      <w:pPr>
        <w:pStyle w:val="GPSL2numberedclause"/>
        <w:rPr>
          <w:rFonts w:ascii="Arial" w:hAnsi="Arial"/>
          <w:b/>
          <w:bCs/>
          <w:color w:val="000000" w:themeColor="text1"/>
          <w:u w:val="single"/>
        </w:rPr>
      </w:pPr>
      <w:r w:rsidRPr="00BF2793">
        <w:rPr>
          <w:rFonts w:ascii="Arial" w:hAnsi="Arial"/>
          <w:color w:val="000000" w:themeColor="text1"/>
        </w:rPr>
        <w:t xml:space="preserve">Throughout the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Period</w:t>
      </w:r>
      <w:proofErr w:type="gramEnd"/>
      <w:r w:rsidRPr="00BF2793">
        <w:rPr>
          <w:rFonts w:ascii="Arial" w:hAnsi="Arial"/>
          <w:color w:val="000000" w:themeColor="text1"/>
        </w:rPr>
        <w:t xml:space="preserve">, the Parties shall notify each other of any new or emergent standards which could affect the </w:t>
      </w:r>
      <w:r w:rsidR="00FF469C" w:rsidRPr="00BF2793">
        <w:rPr>
          <w:rFonts w:ascii="Arial" w:hAnsi="Arial"/>
          <w:color w:val="000000" w:themeColor="text1"/>
        </w:rPr>
        <w:t>Suppliers</w:t>
      </w:r>
      <w:r w:rsidRPr="00BF2793">
        <w:rPr>
          <w:rFonts w:ascii="Arial" w:hAnsi="Arial"/>
          <w:color w:val="000000" w:themeColor="text1"/>
        </w:rPr>
        <w:t xml:space="preserve"> provision, or the receipt by the Customer, of the Goods </w:t>
      </w:r>
      <w:r w:rsidR="009E0BBE" w:rsidRPr="00BF2793">
        <w:rPr>
          <w:rFonts w:ascii="Arial" w:hAnsi="Arial"/>
          <w:color w:val="000000" w:themeColor="text1"/>
        </w:rPr>
        <w:t>and/or Services</w:t>
      </w:r>
      <w:r w:rsidRPr="00BF2793">
        <w:rPr>
          <w:rFonts w:ascii="Arial" w:hAnsi="Arial"/>
          <w:color w:val="000000" w:themeColor="text1"/>
        </w:rPr>
        <w:t>. The adoption of any such new or emergent standard, or changes to existing Standards</w:t>
      </w:r>
      <w:r w:rsidR="005E1E3C" w:rsidRPr="00BF2793">
        <w:rPr>
          <w:rFonts w:ascii="Arial" w:hAnsi="Arial"/>
          <w:color w:val="000000" w:themeColor="text1"/>
        </w:rPr>
        <w:t xml:space="preserve"> (including any specified in the </w:t>
      </w:r>
      <w:r w:rsidR="007C3DE3" w:rsidRPr="00BF2793">
        <w:rPr>
          <w:rFonts w:ascii="Arial" w:hAnsi="Arial"/>
          <w:color w:val="000000" w:themeColor="text1"/>
        </w:rPr>
        <w:t>Contract Order Form</w:t>
      </w:r>
      <w:r w:rsidR="005E1E3C" w:rsidRPr="00BF2793">
        <w:rPr>
          <w:rFonts w:ascii="Arial" w:hAnsi="Arial"/>
          <w:color w:val="000000" w:themeColor="text1"/>
        </w:rPr>
        <w:t>)</w:t>
      </w:r>
      <w:r w:rsidRPr="00BF2793">
        <w:rPr>
          <w:rFonts w:ascii="Arial" w:hAnsi="Arial"/>
          <w:color w:val="000000" w:themeColor="text1"/>
        </w:rPr>
        <w:t>, shall be agreed in accordance with the Variation Procedure.</w:t>
      </w:r>
      <w:r w:rsidR="003A7207" w:rsidRPr="00BF2793">
        <w:rPr>
          <w:rFonts w:ascii="Arial" w:hAnsi="Arial"/>
          <w:color w:val="000000" w:themeColor="text1"/>
        </w:rPr>
        <w:t xml:space="preserve"> </w:t>
      </w:r>
    </w:p>
    <w:p w14:paraId="07DCEDC7" w14:textId="77777777" w:rsidR="00B2085F" w:rsidRPr="00BF2793" w:rsidRDefault="00B2085F" w:rsidP="005E4232">
      <w:pPr>
        <w:pStyle w:val="GPSL2numberedclause"/>
        <w:rPr>
          <w:rFonts w:ascii="Arial" w:hAnsi="Arial"/>
          <w:b/>
          <w:bCs/>
          <w:color w:val="000000" w:themeColor="text1"/>
          <w:u w:val="single"/>
        </w:rPr>
      </w:pPr>
      <w:r w:rsidRPr="00BF2793">
        <w:rPr>
          <w:rFonts w:ascii="Arial" w:hAnsi="Arial"/>
          <w:color w:val="000000" w:themeColor="text1"/>
        </w:rPr>
        <w:t xml:space="preserve">Where a new or emergent standard is to be developed or introduced by the Customer, the Supplier shall be responsible for ensuring that the potential impact on the </w:t>
      </w:r>
      <w:r w:rsidR="00FF469C" w:rsidRPr="00BF2793">
        <w:rPr>
          <w:rFonts w:ascii="Arial" w:hAnsi="Arial"/>
          <w:color w:val="000000" w:themeColor="text1"/>
        </w:rPr>
        <w:t>Suppliers</w:t>
      </w:r>
      <w:r w:rsidRPr="00BF2793">
        <w:rPr>
          <w:rFonts w:ascii="Arial" w:hAnsi="Arial"/>
          <w:color w:val="000000" w:themeColor="text1"/>
        </w:rPr>
        <w:t xml:space="preserve"> provision, or the Customer’s receipt of the Goods </w:t>
      </w:r>
      <w:r w:rsidR="009E0BBE" w:rsidRPr="00BF2793">
        <w:rPr>
          <w:rFonts w:ascii="Arial" w:hAnsi="Arial"/>
          <w:color w:val="000000" w:themeColor="text1"/>
        </w:rPr>
        <w:t>and/or Services</w:t>
      </w:r>
      <w:r w:rsidRPr="00BF2793">
        <w:rPr>
          <w:rFonts w:ascii="Arial" w:hAnsi="Arial"/>
          <w:color w:val="000000" w:themeColor="text1"/>
        </w:rPr>
        <w:t xml:space="preserve"> is explained to the Customer (within a reasonable timeframe), prior to the implementation of the new or emergent Standard.</w:t>
      </w:r>
    </w:p>
    <w:p w14:paraId="419AA896" w14:textId="77777777" w:rsidR="00E341DC" w:rsidRPr="00BF2793" w:rsidRDefault="00B2085F" w:rsidP="005E4232">
      <w:pPr>
        <w:pStyle w:val="GPSL2numberedclause"/>
        <w:rPr>
          <w:rFonts w:ascii="Arial" w:hAnsi="Arial"/>
          <w:color w:val="000000" w:themeColor="text1"/>
        </w:rPr>
      </w:pPr>
      <w:r w:rsidRPr="00BF2793">
        <w:rPr>
          <w:rFonts w:ascii="Arial" w:hAnsi="Arial"/>
          <w:color w:val="000000" w:themeColor="text1"/>
        </w:rPr>
        <w:t xml:space="preserve">Where Standards referenced conflict with each other or with best professional or industry practice adopted after the </w:t>
      </w:r>
      <w:r w:rsidR="007C3DE3" w:rsidRPr="00BF2793">
        <w:rPr>
          <w:rFonts w:ascii="Arial" w:hAnsi="Arial"/>
          <w:color w:val="000000" w:themeColor="text1"/>
        </w:rPr>
        <w:t>Contract Commencement Date</w:t>
      </w:r>
      <w:r w:rsidRPr="00BF2793">
        <w:rPr>
          <w:rFonts w:ascii="Arial" w:hAnsi="Arial"/>
          <w:color w:val="000000" w:themeColor="text1"/>
        </w:rPr>
        <w:t xml:space="preserve">, then the later Standard or best practice shall be adopted by the Supplier. Any such alteration to any Standard or Standards shall require Approval </w:t>
      </w:r>
      <w:r w:rsidR="003A7207" w:rsidRPr="00BF2793">
        <w:rPr>
          <w:rFonts w:ascii="Arial" w:hAnsi="Arial"/>
          <w:color w:val="000000" w:themeColor="text1"/>
        </w:rPr>
        <w:t xml:space="preserve">(and the written consent of the </w:t>
      </w:r>
      <w:r w:rsidR="000C7735" w:rsidRPr="00BF2793">
        <w:rPr>
          <w:rFonts w:ascii="Arial" w:hAnsi="Arial"/>
          <w:color w:val="000000" w:themeColor="text1"/>
        </w:rPr>
        <w:t xml:space="preserve">Customer </w:t>
      </w:r>
      <w:r w:rsidR="003A7207" w:rsidRPr="00BF2793">
        <w:rPr>
          <w:rFonts w:ascii="Arial" w:hAnsi="Arial"/>
          <w:color w:val="000000" w:themeColor="text1"/>
        </w:rPr>
        <w:t xml:space="preserve">where </w:t>
      </w:r>
      <w:r w:rsidR="00D94725" w:rsidRPr="00BF2793">
        <w:rPr>
          <w:rFonts w:ascii="Arial" w:hAnsi="Arial"/>
          <w:color w:val="000000" w:themeColor="text1"/>
        </w:rPr>
        <w:t xml:space="preserve">the relevant Standard or Standards is/are included in </w:t>
      </w:r>
      <w:r w:rsidR="00890A36" w:rsidRPr="00BF2793">
        <w:rPr>
          <w:rFonts w:ascii="Arial" w:hAnsi="Arial"/>
          <w:color w:val="000000" w:themeColor="text1"/>
        </w:rPr>
        <w:t xml:space="preserve">DPS </w:t>
      </w:r>
      <w:r w:rsidR="00D94725" w:rsidRPr="00BF2793">
        <w:rPr>
          <w:rFonts w:ascii="Arial" w:hAnsi="Arial"/>
          <w:color w:val="000000" w:themeColor="text1"/>
        </w:rPr>
        <w:t xml:space="preserve">Schedule 2 (Goods </w:t>
      </w:r>
      <w:r w:rsidR="009E0BBE" w:rsidRPr="00BF2793">
        <w:rPr>
          <w:rFonts w:ascii="Arial" w:hAnsi="Arial"/>
          <w:color w:val="000000" w:themeColor="text1"/>
        </w:rPr>
        <w:t>and/or Services</w:t>
      </w:r>
      <w:r w:rsidR="00D94725" w:rsidRPr="00BF2793">
        <w:rPr>
          <w:rFonts w:ascii="Arial" w:hAnsi="Arial"/>
          <w:color w:val="000000" w:themeColor="text1"/>
        </w:rPr>
        <w:t xml:space="preserve"> and Key Performance Indicators) </w:t>
      </w:r>
      <w:r w:rsidRPr="00BF2793">
        <w:rPr>
          <w:rFonts w:ascii="Arial" w:hAnsi="Arial"/>
          <w:color w:val="000000" w:themeColor="text1"/>
        </w:rPr>
        <w:t>and shall be implemented within an agreed timescale.</w:t>
      </w:r>
      <w:bookmarkStart w:id="403" w:name="_Toc358671726"/>
      <w:bookmarkStart w:id="404" w:name="_Ref359400813"/>
      <w:bookmarkStart w:id="405" w:name="_Ref360630342"/>
      <w:bookmarkStart w:id="406" w:name="_Ref378255343"/>
      <w:bookmarkStart w:id="407" w:name="_Ref378256210"/>
      <w:bookmarkStart w:id="408" w:name="_Ref378256239"/>
      <w:bookmarkStart w:id="409" w:name="_Ref378258641"/>
    </w:p>
    <w:p w14:paraId="65424C4B" w14:textId="77777777" w:rsidR="00E13960" w:rsidRPr="00BF2793" w:rsidRDefault="00B2085F" w:rsidP="005E4232">
      <w:pPr>
        <w:pStyle w:val="GPSL2numberedclause"/>
        <w:rPr>
          <w:rFonts w:ascii="Arial" w:hAnsi="Arial"/>
          <w:color w:val="000000" w:themeColor="text1"/>
        </w:rPr>
      </w:pPr>
      <w:r w:rsidRPr="00BF2793">
        <w:rPr>
          <w:rFonts w:ascii="Arial" w:hAnsi="Arial"/>
          <w:color w:val="000000" w:themeColor="text1"/>
        </w:rPr>
        <w:lastRenderedPageBreak/>
        <w:t xml:space="preserve">Where a standard, policy or document is referred to by reference to a hyperlink, then if the hyperlink is changed or no longer provides access to the relevant standard, policy or document, the Supplier shall notify the </w:t>
      </w:r>
      <w:r w:rsidR="003747CA" w:rsidRPr="00BF2793">
        <w:rPr>
          <w:rFonts w:ascii="Arial" w:hAnsi="Arial"/>
          <w:color w:val="000000" w:themeColor="text1"/>
        </w:rPr>
        <w:t xml:space="preserve">Customer </w:t>
      </w:r>
      <w:r w:rsidRPr="00BF2793">
        <w:rPr>
          <w:rFonts w:ascii="Arial" w:hAnsi="Arial"/>
          <w:color w:val="000000" w:themeColor="text1"/>
        </w:rPr>
        <w:t>and the Parties shall agree the impact of such change</w:t>
      </w:r>
      <w:r w:rsidR="003747CA" w:rsidRPr="00BF2793">
        <w:rPr>
          <w:rFonts w:ascii="Arial" w:hAnsi="Arial"/>
          <w:color w:val="000000" w:themeColor="text1"/>
        </w:rPr>
        <w:t xml:space="preserve">. </w:t>
      </w:r>
    </w:p>
    <w:p w14:paraId="3B75D63A" w14:textId="77777777" w:rsidR="00E13960" w:rsidRPr="00BF2793" w:rsidRDefault="00863962" w:rsidP="00882F8C">
      <w:pPr>
        <w:pStyle w:val="GPSL1CLAUSEHEADING"/>
        <w:rPr>
          <w:rFonts w:ascii="Arial" w:hAnsi="Arial"/>
          <w:color w:val="000000" w:themeColor="text1"/>
        </w:rPr>
      </w:pPr>
      <w:bookmarkStart w:id="410" w:name="_Ref379808156"/>
      <w:bookmarkStart w:id="411" w:name="_Toc487453448"/>
      <w:r w:rsidRPr="00BF2793">
        <w:rPr>
          <w:rFonts w:ascii="Arial" w:hAnsi="Arial"/>
          <w:color w:val="000000" w:themeColor="text1"/>
        </w:rPr>
        <w:t>TESTING</w:t>
      </w:r>
      <w:bookmarkStart w:id="412" w:name="_Toc373311043"/>
      <w:bookmarkEnd w:id="403"/>
      <w:bookmarkEnd w:id="404"/>
      <w:bookmarkEnd w:id="405"/>
      <w:bookmarkEnd w:id="406"/>
      <w:bookmarkEnd w:id="407"/>
      <w:bookmarkEnd w:id="408"/>
      <w:bookmarkEnd w:id="409"/>
      <w:bookmarkEnd w:id="410"/>
      <w:bookmarkEnd w:id="411"/>
      <w:bookmarkEnd w:id="412"/>
    </w:p>
    <w:p w14:paraId="32A84803" w14:textId="77777777" w:rsidR="00995C96" w:rsidRPr="00BF2793" w:rsidRDefault="00863962" w:rsidP="005E4232">
      <w:pPr>
        <w:pStyle w:val="GPSL2numberedclause"/>
        <w:rPr>
          <w:rFonts w:ascii="Arial" w:hAnsi="Arial"/>
          <w:color w:val="000000" w:themeColor="text1"/>
        </w:rPr>
      </w:pPr>
      <w:r w:rsidRPr="00BF2793">
        <w:rPr>
          <w:rFonts w:ascii="Arial" w:hAnsi="Arial"/>
          <w:color w:val="000000" w:themeColor="text1"/>
        </w:rPr>
        <w:t>This Clause</w:t>
      </w:r>
      <w:r w:rsidR="00F65529" w:rsidRPr="00BF2793">
        <w:rPr>
          <w:rFonts w:ascii="Arial" w:hAnsi="Arial"/>
          <w:color w:val="000000" w:themeColor="text1"/>
        </w:rPr>
        <w:t xml:space="preserve"> </w:t>
      </w:r>
      <w:r w:rsidR="00F65529" w:rsidRPr="00BF2793">
        <w:rPr>
          <w:rFonts w:ascii="Arial" w:hAnsi="Arial"/>
          <w:color w:val="000000" w:themeColor="text1"/>
        </w:rPr>
        <w:fldChar w:fldCharType="begin"/>
      </w:r>
      <w:r w:rsidR="00F65529" w:rsidRPr="00BF2793">
        <w:rPr>
          <w:rFonts w:ascii="Arial" w:hAnsi="Arial"/>
          <w:color w:val="000000" w:themeColor="text1"/>
        </w:rPr>
        <w:instrText xml:space="preserve"> REF _Ref379808156 \r \h </w:instrText>
      </w:r>
      <w:r w:rsidR="00CE2EC6" w:rsidRPr="00BF2793">
        <w:rPr>
          <w:rFonts w:ascii="Arial" w:hAnsi="Arial"/>
          <w:color w:val="000000" w:themeColor="text1"/>
        </w:rPr>
        <w:instrText xml:space="preserve"> \* MERGEFORMAT </w:instrText>
      </w:r>
      <w:r w:rsidR="00F65529" w:rsidRPr="00BF2793">
        <w:rPr>
          <w:rFonts w:ascii="Arial" w:hAnsi="Arial"/>
          <w:color w:val="000000" w:themeColor="text1"/>
        </w:rPr>
      </w:r>
      <w:r w:rsidR="00F65529" w:rsidRPr="00BF2793">
        <w:rPr>
          <w:rFonts w:ascii="Arial" w:hAnsi="Arial"/>
          <w:color w:val="000000" w:themeColor="text1"/>
        </w:rPr>
        <w:fldChar w:fldCharType="separate"/>
      </w:r>
      <w:r w:rsidR="00F65529" w:rsidRPr="00BF2793">
        <w:rPr>
          <w:rFonts w:ascii="Arial" w:hAnsi="Arial"/>
          <w:color w:val="000000" w:themeColor="text1"/>
        </w:rPr>
        <w:t>12</w:t>
      </w:r>
      <w:r w:rsidR="00F65529" w:rsidRPr="00BF2793">
        <w:rPr>
          <w:rFonts w:ascii="Arial" w:hAnsi="Arial"/>
          <w:color w:val="000000" w:themeColor="text1"/>
        </w:rPr>
        <w:fldChar w:fldCharType="end"/>
      </w:r>
      <w:r w:rsidRPr="00BF2793">
        <w:rPr>
          <w:rFonts w:ascii="Arial" w:hAnsi="Arial"/>
          <w:color w:val="000000" w:themeColor="text1"/>
        </w:rPr>
        <w:t xml:space="preserve"> </w:t>
      </w:r>
      <w:r w:rsidR="00565152" w:rsidRPr="00BF2793">
        <w:rPr>
          <w:rFonts w:ascii="Arial" w:hAnsi="Arial"/>
          <w:color w:val="000000" w:themeColor="text1"/>
        </w:rPr>
        <w:t>s</w:t>
      </w:r>
      <w:r w:rsidRPr="00BF2793">
        <w:rPr>
          <w:rFonts w:ascii="Arial" w:hAnsi="Arial"/>
          <w:color w:val="000000" w:themeColor="text1"/>
        </w:rPr>
        <w:t xml:space="preserve">hall apply if so specified by the Customer in the </w:t>
      </w:r>
      <w:r w:rsidR="007C3DE3" w:rsidRPr="00BF2793">
        <w:rPr>
          <w:rFonts w:ascii="Arial" w:hAnsi="Arial"/>
          <w:color w:val="000000" w:themeColor="text1"/>
        </w:rPr>
        <w:t>Contract Order Form</w:t>
      </w:r>
      <w:r w:rsidRPr="00BF2793">
        <w:rPr>
          <w:rFonts w:ascii="Arial" w:hAnsi="Arial"/>
          <w:color w:val="000000" w:themeColor="text1"/>
        </w:rPr>
        <w:t>.</w:t>
      </w:r>
    </w:p>
    <w:p w14:paraId="7CDF65DD" w14:textId="77777777" w:rsidR="009C5028" w:rsidRPr="00BF2793" w:rsidRDefault="00863962" w:rsidP="005E4232">
      <w:pPr>
        <w:pStyle w:val="GPSL2numberedclause"/>
        <w:rPr>
          <w:rFonts w:ascii="Arial" w:hAnsi="Arial"/>
          <w:color w:val="000000" w:themeColor="text1"/>
        </w:rPr>
      </w:pPr>
      <w:r w:rsidRPr="00BF2793">
        <w:rPr>
          <w:rFonts w:ascii="Arial" w:hAnsi="Arial"/>
          <w:color w:val="000000" w:themeColor="text1"/>
        </w:rPr>
        <w:t>The Parties shall comply with any provisions set out</w:t>
      </w:r>
      <w:r w:rsidR="00A767CB" w:rsidRPr="00BF2793">
        <w:rPr>
          <w:rFonts w:ascii="Arial" w:hAnsi="Arial"/>
          <w:color w:val="000000" w:themeColor="text1"/>
        </w:rPr>
        <w:t xml:space="preserve"> in</w:t>
      </w:r>
      <w:r w:rsidRPr="00BF2793">
        <w:rPr>
          <w:rFonts w:ascii="Arial" w:hAnsi="Arial"/>
          <w:color w:val="000000" w:themeColor="text1"/>
        </w:rPr>
        <w:t xml:space="preserve"> </w:t>
      </w:r>
      <w:r w:rsidR="00890A36" w:rsidRPr="00BF2793">
        <w:rPr>
          <w:rFonts w:ascii="Arial" w:hAnsi="Arial"/>
          <w:color w:val="000000" w:themeColor="text1"/>
        </w:rPr>
        <w:t>Contract Schedule</w:t>
      </w:r>
      <w:r w:rsidRPr="00BF2793">
        <w:rPr>
          <w:rFonts w:ascii="Arial" w:hAnsi="Arial"/>
          <w:color w:val="000000" w:themeColor="text1"/>
        </w:rPr>
        <w:t xml:space="preserve"> 5 (Testing).</w:t>
      </w:r>
      <w:bookmarkStart w:id="413" w:name="_Toc373311044"/>
      <w:bookmarkEnd w:id="413"/>
    </w:p>
    <w:p w14:paraId="2153DA21" w14:textId="77777777" w:rsidR="00375CB5" w:rsidRPr="00BF2793" w:rsidRDefault="00A657C3" w:rsidP="00882F8C">
      <w:pPr>
        <w:pStyle w:val="GPSL1CLAUSEHEADING"/>
        <w:rPr>
          <w:rFonts w:ascii="Arial" w:hAnsi="Arial"/>
          <w:color w:val="000000" w:themeColor="text1"/>
        </w:rPr>
      </w:pPr>
      <w:bookmarkStart w:id="414" w:name="_Toc379795927"/>
      <w:bookmarkStart w:id="415" w:name="_Toc379805292"/>
      <w:bookmarkStart w:id="416" w:name="_Toc379807088"/>
      <w:bookmarkStart w:id="417" w:name="_Toc349229846"/>
      <w:bookmarkStart w:id="418" w:name="_Toc349230009"/>
      <w:bookmarkStart w:id="419" w:name="_Toc349230409"/>
      <w:bookmarkStart w:id="420" w:name="_Toc349231291"/>
      <w:bookmarkStart w:id="421" w:name="_Toc349232017"/>
      <w:bookmarkStart w:id="422" w:name="_Toc349232398"/>
      <w:bookmarkStart w:id="423" w:name="_Toc349233134"/>
      <w:bookmarkStart w:id="424" w:name="_Toc349233269"/>
      <w:bookmarkStart w:id="425" w:name="_Toc349233403"/>
      <w:bookmarkStart w:id="426" w:name="_Toc350502992"/>
      <w:bookmarkStart w:id="427" w:name="_Toc350503982"/>
      <w:bookmarkStart w:id="428" w:name="_Toc350506272"/>
      <w:bookmarkStart w:id="429" w:name="_Toc350506510"/>
      <w:bookmarkStart w:id="430" w:name="_Toc350506640"/>
      <w:bookmarkStart w:id="431" w:name="_Toc350506770"/>
      <w:bookmarkStart w:id="432" w:name="_Toc350506902"/>
      <w:bookmarkStart w:id="433" w:name="_Toc350507363"/>
      <w:bookmarkStart w:id="434" w:name="_Toc350507897"/>
      <w:bookmarkStart w:id="435" w:name="_Toc349229848"/>
      <w:bookmarkStart w:id="436" w:name="_Toc349230011"/>
      <w:bookmarkStart w:id="437" w:name="_Toc349230411"/>
      <w:bookmarkStart w:id="438" w:name="_Toc349231293"/>
      <w:bookmarkStart w:id="439" w:name="_Toc349232019"/>
      <w:bookmarkStart w:id="440" w:name="_Toc349232400"/>
      <w:bookmarkStart w:id="441" w:name="_Toc349233136"/>
      <w:bookmarkStart w:id="442" w:name="_Toc349233271"/>
      <w:bookmarkStart w:id="443" w:name="_Toc349233405"/>
      <w:bookmarkStart w:id="444" w:name="_Toc350502994"/>
      <w:bookmarkStart w:id="445" w:name="_Toc350503984"/>
      <w:bookmarkStart w:id="446" w:name="_Toc350506274"/>
      <w:bookmarkStart w:id="447" w:name="_Toc350506512"/>
      <w:bookmarkStart w:id="448" w:name="_Toc350506642"/>
      <w:bookmarkStart w:id="449" w:name="_Toc350506772"/>
      <w:bookmarkStart w:id="450" w:name="_Toc350506904"/>
      <w:bookmarkStart w:id="451" w:name="_Toc350507365"/>
      <w:bookmarkStart w:id="452" w:name="_Toc350507899"/>
      <w:bookmarkStart w:id="453" w:name="_Toc350502995"/>
      <w:bookmarkStart w:id="454" w:name="_Toc350503985"/>
      <w:bookmarkStart w:id="455" w:name="_Toc351710867"/>
      <w:bookmarkStart w:id="456" w:name="_Toc358671727"/>
      <w:bookmarkStart w:id="457" w:name="_Ref359401013"/>
      <w:bookmarkStart w:id="458" w:name="_Ref360457568"/>
      <w:bookmarkStart w:id="459" w:name="_Ref360693581"/>
      <w:bookmarkStart w:id="460" w:name="_Ref364421482"/>
      <w:bookmarkStart w:id="461" w:name="_Ref429561351"/>
      <w:bookmarkStart w:id="462" w:name="_Toc487453449"/>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r w:rsidRPr="00BF2793">
        <w:rPr>
          <w:rFonts w:ascii="Arial" w:hAnsi="Arial"/>
          <w:color w:val="000000" w:themeColor="text1"/>
        </w:rPr>
        <w:t>SERVICE LEVELS AND SERVICE CREDITS</w:t>
      </w:r>
      <w:bookmarkEnd w:id="453"/>
      <w:bookmarkEnd w:id="454"/>
      <w:bookmarkEnd w:id="455"/>
      <w:bookmarkEnd w:id="456"/>
      <w:bookmarkEnd w:id="457"/>
      <w:bookmarkEnd w:id="458"/>
      <w:bookmarkEnd w:id="459"/>
      <w:bookmarkEnd w:id="460"/>
      <w:bookmarkEnd w:id="461"/>
      <w:bookmarkEnd w:id="462"/>
      <w:r w:rsidRPr="00BF2793">
        <w:rPr>
          <w:rFonts w:ascii="Arial" w:hAnsi="Arial"/>
          <w:color w:val="000000" w:themeColor="text1"/>
        </w:rPr>
        <w:t xml:space="preserve"> </w:t>
      </w:r>
    </w:p>
    <w:p w14:paraId="28E3EDCB" w14:textId="77777777" w:rsidR="005B29C1" w:rsidRPr="00BF2793" w:rsidRDefault="002E442A" w:rsidP="005E4232">
      <w:pPr>
        <w:pStyle w:val="GPSL2numberedclause"/>
        <w:rPr>
          <w:rFonts w:ascii="Arial" w:hAnsi="Arial"/>
          <w:color w:val="000000" w:themeColor="text1"/>
        </w:rPr>
      </w:pPr>
      <w:r w:rsidRPr="00BF2793">
        <w:rPr>
          <w:rFonts w:ascii="Arial" w:hAnsi="Arial"/>
          <w:color w:val="000000" w:themeColor="text1"/>
        </w:rPr>
        <w:t xml:space="preserve">This Clause </w:t>
      </w:r>
      <w:r w:rsidR="00F65529" w:rsidRPr="00BF2793">
        <w:rPr>
          <w:rFonts w:ascii="Arial" w:hAnsi="Arial"/>
          <w:color w:val="000000" w:themeColor="text1"/>
        </w:rPr>
        <w:fldChar w:fldCharType="begin"/>
      </w:r>
      <w:r w:rsidR="00F65529" w:rsidRPr="00BF2793">
        <w:rPr>
          <w:rFonts w:ascii="Arial" w:hAnsi="Arial"/>
          <w:color w:val="000000" w:themeColor="text1"/>
        </w:rPr>
        <w:instrText xml:space="preserve"> REF _Ref429561351 \r \h </w:instrText>
      </w:r>
      <w:r w:rsidR="00CE2EC6" w:rsidRPr="00BF2793">
        <w:rPr>
          <w:rFonts w:ascii="Arial" w:hAnsi="Arial"/>
          <w:color w:val="000000" w:themeColor="text1"/>
        </w:rPr>
        <w:instrText xml:space="preserve"> \* MERGEFORMAT </w:instrText>
      </w:r>
      <w:r w:rsidR="00F65529" w:rsidRPr="00BF2793">
        <w:rPr>
          <w:rFonts w:ascii="Arial" w:hAnsi="Arial"/>
          <w:color w:val="000000" w:themeColor="text1"/>
        </w:rPr>
      </w:r>
      <w:r w:rsidR="00F65529" w:rsidRPr="00BF2793">
        <w:rPr>
          <w:rFonts w:ascii="Arial" w:hAnsi="Arial"/>
          <w:color w:val="000000" w:themeColor="text1"/>
        </w:rPr>
        <w:fldChar w:fldCharType="separate"/>
      </w:r>
      <w:r w:rsidR="00F65529" w:rsidRPr="00BF2793">
        <w:rPr>
          <w:rFonts w:ascii="Arial" w:hAnsi="Arial"/>
          <w:color w:val="000000" w:themeColor="text1"/>
        </w:rPr>
        <w:t>13</w:t>
      </w:r>
      <w:r w:rsidR="00F65529" w:rsidRPr="00BF2793">
        <w:rPr>
          <w:rFonts w:ascii="Arial" w:hAnsi="Arial"/>
          <w:color w:val="000000" w:themeColor="text1"/>
        </w:rPr>
        <w:fldChar w:fldCharType="end"/>
      </w:r>
      <w:r w:rsidR="00F65529" w:rsidRPr="00BF2793">
        <w:rPr>
          <w:rFonts w:ascii="Arial" w:hAnsi="Arial"/>
          <w:color w:val="000000" w:themeColor="text1"/>
        </w:rPr>
        <w:t xml:space="preserve"> </w:t>
      </w:r>
      <w:r w:rsidRPr="00BF2793">
        <w:rPr>
          <w:rFonts w:ascii="Arial" w:hAnsi="Arial"/>
          <w:color w:val="000000" w:themeColor="text1"/>
        </w:rPr>
        <w:t xml:space="preserve">shall apply where the Customer </w:t>
      </w:r>
      <w:r w:rsidR="00433EFA" w:rsidRPr="00BF2793">
        <w:rPr>
          <w:rFonts w:ascii="Arial" w:hAnsi="Arial"/>
          <w:color w:val="000000" w:themeColor="text1"/>
        </w:rPr>
        <w:t xml:space="preserve">has specified </w:t>
      </w:r>
      <w:r w:rsidRPr="00BF2793">
        <w:rPr>
          <w:rFonts w:ascii="Arial" w:hAnsi="Arial"/>
          <w:color w:val="000000" w:themeColor="text1"/>
        </w:rPr>
        <w:t xml:space="preserve">Service Levels </w:t>
      </w:r>
      <w:r w:rsidR="00433EFA" w:rsidRPr="00BF2793">
        <w:rPr>
          <w:rFonts w:ascii="Arial" w:hAnsi="Arial"/>
          <w:color w:val="000000" w:themeColor="text1"/>
        </w:rPr>
        <w:t xml:space="preserve">and Service </w:t>
      </w:r>
      <w:r w:rsidR="00C67D26" w:rsidRPr="00BF2793">
        <w:rPr>
          <w:rFonts w:ascii="Arial" w:hAnsi="Arial"/>
          <w:color w:val="000000" w:themeColor="text1"/>
        </w:rPr>
        <w:t>Credits</w:t>
      </w:r>
      <w:r w:rsidR="00433EFA" w:rsidRPr="00BF2793">
        <w:rPr>
          <w:rFonts w:ascii="Arial" w:hAnsi="Arial"/>
          <w:color w:val="000000" w:themeColor="text1"/>
        </w:rPr>
        <w:t xml:space="preserve"> in the </w:t>
      </w:r>
      <w:r w:rsidR="007C3DE3" w:rsidRPr="00BF2793">
        <w:rPr>
          <w:rFonts w:ascii="Arial" w:hAnsi="Arial"/>
          <w:color w:val="000000" w:themeColor="text1"/>
        </w:rPr>
        <w:t>Contract Order Form</w:t>
      </w:r>
      <w:r w:rsidR="005B29C1" w:rsidRPr="00BF2793">
        <w:rPr>
          <w:rFonts w:ascii="Arial" w:hAnsi="Arial"/>
          <w:color w:val="000000" w:themeColor="text1"/>
        </w:rPr>
        <w:t>.</w:t>
      </w:r>
      <w:r w:rsidR="00433EFA" w:rsidRPr="00BF2793">
        <w:rPr>
          <w:rFonts w:ascii="Arial" w:hAnsi="Arial"/>
          <w:color w:val="000000" w:themeColor="text1"/>
        </w:rPr>
        <w:t xml:space="preserve"> Where the Customer has specified Service Levels but not Service Credits, only sub-clauses </w:t>
      </w:r>
      <w:r w:rsidR="009070C5" w:rsidRPr="00BF2793">
        <w:rPr>
          <w:rFonts w:ascii="Arial" w:hAnsi="Arial"/>
          <w:color w:val="000000" w:themeColor="text1"/>
        </w:rPr>
        <w:fldChar w:fldCharType="begin"/>
      </w:r>
      <w:r w:rsidR="009070C5" w:rsidRPr="00BF2793">
        <w:rPr>
          <w:rFonts w:ascii="Arial" w:hAnsi="Arial"/>
          <w:color w:val="000000" w:themeColor="text1"/>
        </w:rPr>
        <w:instrText xml:space="preserve"> REF _Ref426723957 \r \h </w:instrText>
      </w:r>
      <w:r w:rsidR="00CE2EC6" w:rsidRPr="00BF2793">
        <w:rPr>
          <w:rFonts w:ascii="Arial" w:hAnsi="Arial"/>
          <w:color w:val="000000" w:themeColor="text1"/>
        </w:rPr>
        <w:instrText xml:space="preserve"> \* MERGEFORMAT </w:instrText>
      </w:r>
      <w:r w:rsidR="009070C5" w:rsidRPr="00BF2793">
        <w:rPr>
          <w:rFonts w:ascii="Arial" w:hAnsi="Arial"/>
          <w:color w:val="000000" w:themeColor="text1"/>
        </w:rPr>
      </w:r>
      <w:r w:rsidR="009070C5" w:rsidRPr="00BF2793">
        <w:rPr>
          <w:rFonts w:ascii="Arial" w:hAnsi="Arial"/>
          <w:color w:val="000000" w:themeColor="text1"/>
        </w:rPr>
        <w:fldChar w:fldCharType="separate"/>
      </w:r>
      <w:r w:rsidR="00565152" w:rsidRPr="00BF2793">
        <w:rPr>
          <w:rFonts w:ascii="Arial" w:hAnsi="Arial"/>
          <w:color w:val="000000" w:themeColor="text1"/>
        </w:rPr>
        <w:t>13.2</w:t>
      </w:r>
      <w:r w:rsidR="009070C5" w:rsidRPr="00BF2793">
        <w:rPr>
          <w:rFonts w:ascii="Arial" w:hAnsi="Arial"/>
          <w:color w:val="000000" w:themeColor="text1"/>
        </w:rPr>
        <w:fldChar w:fldCharType="end"/>
      </w:r>
      <w:r w:rsidR="009070C5" w:rsidRPr="00BF2793">
        <w:rPr>
          <w:rFonts w:ascii="Arial" w:hAnsi="Arial"/>
          <w:color w:val="000000" w:themeColor="text1"/>
        </w:rPr>
        <w:t xml:space="preserve">, </w:t>
      </w:r>
      <w:r w:rsidR="009070C5" w:rsidRPr="00BF2793">
        <w:rPr>
          <w:rFonts w:ascii="Arial" w:hAnsi="Arial"/>
          <w:color w:val="000000" w:themeColor="text1"/>
        </w:rPr>
        <w:fldChar w:fldCharType="begin"/>
      </w:r>
      <w:r w:rsidR="009070C5" w:rsidRPr="00BF2793">
        <w:rPr>
          <w:rFonts w:ascii="Arial" w:hAnsi="Arial"/>
          <w:color w:val="000000" w:themeColor="text1"/>
        </w:rPr>
        <w:instrText xml:space="preserve"> REF _Ref426723973 \r \h </w:instrText>
      </w:r>
      <w:r w:rsidR="00CE2EC6" w:rsidRPr="00BF2793">
        <w:rPr>
          <w:rFonts w:ascii="Arial" w:hAnsi="Arial"/>
          <w:color w:val="000000" w:themeColor="text1"/>
        </w:rPr>
        <w:instrText xml:space="preserve"> \* MERGEFORMAT </w:instrText>
      </w:r>
      <w:r w:rsidR="009070C5" w:rsidRPr="00BF2793">
        <w:rPr>
          <w:rFonts w:ascii="Arial" w:hAnsi="Arial"/>
          <w:color w:val="000000" w:themeColor="text1"/>
        </w:rPr>
      </w:r>
      <w:r w:rsidR="009070C5" w:rsidRPr="00BF2793">
        <w:rPr>
          <w:rFonts w:ascii="Arial" w:hAnsi="Arial"/>
          <w:color w:val="000000" w:themeColor="text1"/>
        </w:rPr>
        <w:fldChar w:fldCharType="separate"/>
      </w:r>
      <w:r w:rsidR="00565152" w:rsidRPr="00BF2793">
        <w:rPr>
          <w:rFonts w:ascii="Arial" w:hAnsi="Arial"/>
          <w:color w:val="000000" w:themeColor="text1"/>
        </w:rPr>
        <w:t>13.3</w:t>
      </w:r>
      <w:r w:rsidR="009070C5" w:rsidRPr="00BF2793">
        <w:rPr>
          <w:rFonts w:ascii="Arial" w:hAnsi="Arial"/>
          <w:color w:val="000000" w:themeColor="text1"/>
        </w:rPr>
        <w:fldChar w:fldCharType="end"/>
      </w:r>
      <w:r w:rsidR="005B29C1" w:rsidRPr="00BF2793">
        <w:rPr>
          <w:rFonts w:ascii="Arial" w:hAnsi="Arial"/>
          <w:color w:val="000000" w:themeColor="text1"/>
        </w:rPr>
        <w:t xml:space="preserve"> </w:t>
      </w:r>
      <w:r w:rsidR="009070C5" w:rsidRPr="00BF2793">
        <w:rPr>
          <w:rFonts w:ascii="Arial" w:hAnsi="Arial"/>
          <w:color w:val="000000" w:themeColor="text1"/>
        </w:rPr>
        <w:t xml:space="preserve">and </w:t>
      </w:r>
      <w:r w:rsidR="009070C5" w:rsidRPr="00BF2793">
        <w:rPr>
          <w:rFonts w:ascii="Arial" w:hAnsi="Arial"/>
          <w:color w:val="000000" w:themeColor="text1"/>
        </w:rPr>
        <w:fldChar w:fldCharType="begin"/>
      </w:r>
      <w:r w:rsidR="009070C5" w:rsidRPr="00BF2793">
        <w:rPr>
          <w:rFonts w:ascii="Arial" w:hAnsi="Arial"/>
          <w:color w:val="000000" w:themeColor="text1"/>
        </w:rPr>
        <w:instrText xml:space="preserve"> REF _Ref379282612 \r \h </w:instrText>
      </w:r>
      <w:r w:rsidR="00CE2EC6" w:rsidRPr="00BF2793">
        <w:rPr>
          <w:rFonts w:ascii="Arial" w:hAnsi="Arial"/>
          <w:color w:val="000000" w:themeColor="text1"/>
        </w:rPr>
        <w:instrText xml:space="preserve"> \* MERGEFORMAT </w:instrText>
      </w:r>
      <w:r w:rsidR="009070C5" w:rsidRPr="00BF2793">
        <w:rPr>
          <w:rFonts w:ascii="Arial" w:hAnsi="Arial"/>
          <w:color w:val="000000" w:themeColor="text1"/>
        </w:rPr>
      </w:r>
      <w:r w:rsidR="009070C5" w:rsidRPr="00BF2793">
        <w:rPr>
          <w:rFonts w:ascii="Arial" w:hAnsi="Arial"/>
          <w:color w:val="000000" w:themeColor="text1"/>
        </w:rPr>
        <w:fldChar w:fldCharType="separate"/>
      </w:r>
      <w:r w:rsidR="00565152" w:rsidRPr="00BF2793">
        <w:rPr>
          <w:rFonts w:ascii="Arial" w:hAnsi="Arial"/>
          <w:color w:val="000000" w:themeColor="text1"/>
        </w:rPr>
        <w:t>13.7</w:t>
      </w:r>
      <w:r w:rsidR="009070C5" w:rsidRPr="00BF2793">
        <w:rPr>
          <w:rFonts w:ascii="Arial" w:hAnsi="Arial"/>
          <w:color w:val="000000" w:themeColor="text1"/>
        </w:rPr>
        <w:fldChar w:fldCharType="end"/>
      </w:r>
      <w:r w:rsidR="009070C5" w:rsidRPr="00BF2793">
        <w:rPr>
          <w:rFonts w:ascii="Arial" w:hAnsi="Arial"/>
          <w:color w:val="000000" w:themeColor="text1"/>
        </w:rPr>
        <w:t xml:space="preserve"> shall apply. </w:t>
      </w:r>
    </w:p>
    <w:p w14:paraId="4B265B5D" w14:textId="77777777" w:rsidR="00E13960" w:rsidRPr="00BF2793" w:rsidRDefault="005B29C1" w:rsidP="005E4232">
      <w:pPr>
        <w:pStyle w:val="GPSL2numberedclause"/>
        <w:rPr>
          <w:rFonts w:ascii="Arial" w:hAnsi="Arial"/>
          <w:color w:val="000000" w:themeColor="text1"/>
        </w:rPr>
      </w:pPr>
      <w:bookmarkStart w:id="463" w:name="_Ref426723957"/>
      <w:r w:rsidRPr="00BF2793">
        <w:rPr>
          <w:rFonts w:ascii="Arial" w:hAnsi="Arial"/>
          <w:color w:val="000000" w:themeColor="text1"/>
        </w:rPr>
        <w:t xml:space="preserve">When this Clause </w:t>
      </w:r>
      <w:r w:rsidR="00F65529" w:rsidRPr="00BF2793">
        <w:rPr>
          <w:rFonts w:ascii="Arial" w:hAnsi="Arial"/>
          <w:color w:val="000000" w:themeColor="text1"/>
        </w:rPr>
        <w:fldChar w:fldCharType="begin"/>
      </w:r>
      <w:r w:rsidR="00F65529" w:rsidRPr="00BF2793">
        <w:rPr>
          <w:rFonts w:ascii="Arial" w:hAnsi="Arial"/>
          <w:color w:val="000000" w:themeColor="text1"/>
        </w:rPr>
        <w:instrText xml:space="preserve"> REF _Ref426723957 \r \h </w:instrText>
      </w:r>
      <w:r w:rsidR="00CE2EC6" w:rsidRPr="00BF2793">
        <w:rPr>
          <w:rFonts w:ascii="Arial" w:hAnsi="Arial"/>
          <w:color w:val="000000" w:themeColor="text1"/>
        </w:rPr>
        <w:instrText xml:space="preserve"> \* MERGEFORMAT </w:instrText>
      </w:r>
      <w:r w:rsidR="00F65529" w:rsidRPr="00BF2793">
        <w:rPr>
          <w:rFonts w:ascii="Arial" w:hAnsi="Arial"/>
          <w:color w:val="000000" w:themeColor="text1"/>
        </w:rPr>
      </w:r>
      <w:r w:rsidR="00F65529" w:rsidRPr="00BF2793">
        <w:rPr>
          <w:rFonts w:ascii="Arial" w:hAnsi="Arial"/>
          <w:color w:val="000000" w:themeColor="text1"/>
        </w:rPr>
        <w:fldChar w:fldCharType="separate"/>
      </w:r>
      <w:r w:rsidR="00F65529" w:rsidRPr="00BF2793">
        <w:rPr>
          <w:rFonts w:ascii="Arial" w:hAnsi="Arial"/>
          <w:color w:val="000000" w:themeColor="text1"/>
        </w:rPr>
        <w:t>13.2</w:t>
      </w:r>
      <w:r w:rsidR="00F65529" w:rsidRPr="00BF2793">
        <w:rPr>
          <w:rFonts w:ascii="Arial" w:hAnsi="Arial"/>
          <w:color w:val="000000" w:themeColor="text1"/>
        </w:rPr>
        <w:fldChar w:fldCharType="end"/>
      </w:r>
      <w:r w:rsidR="00F65529" w:rsidRPr="00BF2793">
        <w:rPr>
          <w:rFonts w:ascii="Arial" w:hAnsi="Arial"/>
          <w:color w:val="000000" w:themeColor="text1"/>
        </w:rPr>
        <w:t xml:space="preserve"> </w:t>
      </w:r>
      <w:r w:rsidRPr="00BF2793">
        <w:rPr>
          <w:rFonts w:ascii="Arial" w:hAnsi="Arial"/>
          <w:color w:val="000000" w:themeColor="text1"/>
        </w:rPr>
        <w:t>applies,</w:t>
      </w:r>
      <w:r w:rsidR="002E442A" w:rsidRPr="00BF2793">
        <w:rPr>
          <w:rFonts w:ascii="Arial" w:hAnsi="Arial"/>
          <w:color w:val="000000" w:themeColor="text1"/>
        </w:rPr>
        <w:t xml:space="preserve"> t</w:t>
      </w:r>
      <w:r w:rsidR="00861D4E" w:rsidRPr="00BF2793">
        <w:rPr>
          <w:rFonts w:ascii="Arial" w:hAnsi="Arial"/>
          <w:color w:val="000000" w:themeColor="text1"/>
        </w:rPr>
        <w:t>he Parties shall</w:t>
      </w:r>
      <w:r w:rsidRPr="00BF2793">
        <w:rPr>
          <w:rFonts w:ascii="Arial" w:hAnsi="Arial"/>
          <w:color w:val="000000" w:themeColor="text1"/>
        </w:rPr>
        <w:t xml:space="preserve"> also</w:t>
      </w:r>
      <w:r w:rsidR="00861D4E" w:rsidRPr="00BF2793">
        <w:rPr>
          <w:rFonts w:ascii="Arial" w:hAnsi="Arial"/>
          <w:color w:val="000000" w:themeColor="text1"/>
        </w:rPr>
        <w:t xml:space="preserve"> comply with the provisions of Part A (Service Levels and Service Credits) of </w:t>
      </w:r>
      <w:r w:rsidR="00890A36" w:rsidRPr="00BF2793">
        <w:rPr>
          <w:rFonts w:ascii="Arial" w:hAnsi="Arial"/>
          <w:color w:val="000000" w:themeColor="text1"/>
        </w:rPr>
        <w:t>Contract Schedule</w:t>
      </w:r>
      <w:r w:rsidR="00861D4E" w:rsidRPr="00BF2793">
        <w:rPr>
          <w:rFonts w:ascii="Arial" w:hAnsi="Arial"/>
          <w:color w:val="000000" w:themeColor="text1"/>
        </w:rPr>
        <w:t xml:space="preserve"> 6 (Service Levels, Service Credits and Performance Monitoring).</w:t>
      </w:r>
      <w:bookmarkEnd w:id="463"/>
    </w:p>
    <w:p w14:paraId="198BD7BA" w14:textId="77777777" w:rsidR="00E13960" w:rsidRPr="00BF2793" w:rsidRDefault="00A37E55" w:rsidP="005E4232">
      <w:pPr>
        <w:pStyle w:val="GPSL2numberedclause"/>
        <w:rPr>
          <w:rFonts w:ascii="Arial" w:hAnsi="Arial"/>
          <w:color w:val="000000" w:themeColor="text1"/>
        </w:rPr>
      </w:pPr>
      <w:bookmarkStart w:id="464" w:name="_Ref426723973"/>
      <w:r w:rsidRPr="00BF2793">
        <w:rPr>
          <w:rFonts w:ascii="Arial" w:hAnsi="Arial"/>
          <w:color w:val="000000" w:themeColor="text1"/>
        </w:rPr>
        <w:t xml:space="preserve">The Supplier shall at all times during the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Period</w:t>
      </w:r>
      <w:proofErr w:type="gramEnd"/>
      <w:r w:rsidRPr="00BF2793">
        <w:rPr>
          <w:rFonts w:ascii="Arial" w:hAnsi="Arial"/>
          <w:color w:val="000000" w:themeColor="text1"/>
        </w:rPr>
        <w:t xml:space="preserve"> provide the </w:t>
      </w:r>
      <w:r w:rsidR="00BD4CA2" w:rsidRPr="00BF2793">
        <w:rPr>
          <w:rFonts w:ascii="Arial" w:hAnsi="Arial"/>
          <w:color w:val="000000" w:themeColor="text1"/>
        </w:rPr>
        <w:t xml:space="preserve">Goods </w:t>
      </w:r>
      <w:r w:rsidR="009E0BBE" w:rsidRPr="00BF2793">
        <w:rPr>
          <w:rFonts w:ascii="Arial" w:hAnsi="Arial"/>
          <w:color w:val="000000" w:themeColor="text1"/>
        </w:rPr>
        <w:t>and/or Services</w:t>
      </w:r>
      <w:r w:rsidR="00BD4CA2" w:rsidRPr="00BF2793">
        <w:rPr>
          <w:rFonts w:ascii="Arial" w:hAnsi="Arial"/>
          <w:color w:val="000000" w:themeColor="text1"/>
        </w:rPr>
        <w:t xml:space="preserve"> </w:t>
      </w:r>
      <w:r w:rsidRPr="00BF2793">
        <w:rPr>
          <w:rFonts w:ascii="Arial" w:hAnsi="Arial"/>
          <w:color w:val="000000" w:themeColor="text1"/>
        </w:rPr>
        <w:t xml:space="preserve">to meet or exceed </w:t>
      </w:r>
      <w:r w:rsidR="00A405B0" w:rsidRPr="00BF2793">
        <w:rPr>
          <w:rFonts w:ascii="Arial" w:hAnsi="Arial"/>
          <w:color w:val="000000" w:themeColor="text1"/>
        </w:rPr>
        <w:t xml:space="preserve">the </w:t>
      </w:r>
      <w:r w:rsidR="0067396F" w:rsidRPr="00BF2793">
        <w:rPr>
          <w:rFonts w:ascii="Arial" w:hAnsi="Arial"/>
          <w:color w:val="000000" w:themeColor="text1"/>
        </w:rPr>
        <w:t>Service Level Performance Measure</w:t>
      </w:r>
      <w:r w:rsidR="00A405B0" w:rsidRPr="00BF2793">
        <w:rPr>
          <w:rFonts w:ascii="Arial" w:hAnsi="Arial"/>
          <w:color w:val="000000" w:themeColor="text1"/>
        </w:rPr>
        <w:t xml:space="preserve"> </w:t>
      </w:r>
      <w:r w:rsidR="00FA7C73" w:rsidRPr="00BF2793">
        <w:rPr>
          <w:rFonts w:ascii="Arial" w:hAnsi="Arial"/>
          <w:color w:val="000000" w:themeColor="text1"/>
        </w:rPr>
        <w:t xml:space="preserve">for each </w:t>
      </w:r>
      <w:r w:rsidRPr="00BF2793">
        <w:rPr>
          <w:rFonts w:ascii="Arial" w:hAnsi="Arial"/>
          <w:color w:val="000000" w:themeColor="text1"/>
        </w:rPr>
        <w:t xml:space="preserve">Service Level </w:t>
      </w:r>
      <w:r w:rsidR="00696963" w:rsidRPr="00BF2793">
        <w:rPr>
          <w:rFonts w:ascii="Arial" w:hAnsi="Arial"/>
          <w:color w:val="000000" w:themeColor="text1"/>
        </w:rPr>
        <w:t>Performance Criterion</w:t>
      </w:r>
      <w:r w:rsidRPr="00BF2793">
        <w:rPr>
          <w:rFonts w:ascii="Arial" w:hAnsi="Arial"/>
          <w:color w:val="000000" w:themeColor="text1"/>
        </w:rPr>
        <w:t>.</w:t>
      </w:r>
      <w:bookmarkEnd w:id="464"/>
    </w:p>
    <w:p w14:paraId="24DFC55A" w14:textId="77777777" w:rsidR="00E13960" w:rsidRPr="00BF2793" w:rsidRDefault="00A37E55" w:rsidP="005E4232">
      <w:pPr>
        <w:pStyle w:val="GPSL2numberedclause"/>
        <w:rPr>
          <w:rFonts w:ascii="Arial" w:hAnsi="Arial"/>
          <w:color w:val="000000" w:themeColor="text1"/>
        </w:rPr>
      </w:pPr>
      <w:r w:rsidRPr="00BF2793">
        <w:rPr>
          <w:rFonts w:ascii="Arial" w:hAnsi="Arial"/>
          <w:color w:val="000000" w:themeColor="text1"/>
        </w:rPr>
        <w:t xml:space="preserve">The Supplier acknowledges that any Service Level </w:t>
      </w:r>
      <w:r w:rsidR="009A7CC5" w:rsidRPr="00BF2793">
        <w:rPr>
          <w:rFonts w:ascii="Arial" w:hAnsi="Arial"/>
          <w:color w:val="000000" w:themeColor="text1"/>
        </w:rPr>
        <w:t xml:space="preserve">Failure </w:t>
      </w:r>
      <w:r w:rsidRPr="00BF2793">
        <w:rPr>
          <w:rFonts w:ascii="Arial" w:hAnsi="Arial"/>
          <w:color w:val="000000" w:themeColor="text1"/>
        </w:rPr>
        <w:t xml:space="preserve">may have a material adverse impact on the business and operations of the Customer and that </w:t>
      </w:r>
      <w:r w:rsidR="009A7CC5" w:rsidRPr="00BF2793">
        <w:rPr>
          <w:rFonts w:ascii="Arial" w:hAnsi="Arial"/>
          <w:color w:val="000000" w:themeColor="text1"/>
        </w:rPr>
        <w:t>it</w:t>
      </w:r>
      <w:r w:rsidRPr="00BF2793">
        <w:rPr>
          <w:rFonts w:ascii="Arial" w:hAnsi="Arial"/>
          <w:color w:val="000000" w:themeColor="text1"/>
        </w:rPr>
        <w:t xml:space="preserve"> shall entitle the Customer </w:t>
      </w:r>
      <w:r w:rsidR="00E22973" w:rsidRPr="00BF2793">
        <w:rPr>
          <w:rFonts w:ascii="Arial" w:hAnsi="Arial"/>
          <w:color w:val="000000" w:themeColor="text1"/>
        </w:rPr>
        <w:t>to the rights set out in</w:t>
      </w:r>
      <w:r w:rsidR="0039536C" w:rsidRPr="00BF2793">
        <w:rPr>
          <w:rFonts w:ascii="Arial" w:hAnsi="Arial"/>
          <w:color w:val="000000" w:themeColor="text1"/>
        </w:rPr>
        <w:t xml:space="preserve"> </w:t>
      </w:r>
      <w:r w:rsidR="00ED7210" w:rsidRPr="00BF2793">
        <w:rPr>
          <w:rFonts w:ascii="Arial" w:hAnsi="Arial"/>
          <w:color w:val="000000" w:themeColor="text1"/>
        </w:rPr>
        <w:t xml:space="preserve">Part A of </w:t>
      </w:r>
      <w:r w:rsidR="00890A36" w:rsidRPr="00BF2793">
        <w:rPr>
          <w:rFonts w:ascii="Arial" w:hAnsi="Arial"/>
          <w:color w:val="000000" w:themeColor="text1"/>
        </w:rPr>
        <w:t>Contract Schedule</w:t>
      </w:r>
      <w:r w:rsidR="00A06D5B" w:rsidRPr="00BF2793">
        <w:rPr>
          <w:rFonts w:ascii="Arial" w:hAnsi="Arial"/>
          <w:color w:val="000000" w:themeColor="text1"/>
        </w:rPr>
        <w:t xml:space="preserve"> 6 </w:t>
      </w:r>
      <w:r w:rsidRPr="00BF2793">
        <w:rPr>
          <w:rFonts w:ascii="Arial" w:hAnsi="Arial"/>
          <w:color w:val="000000" w:themeColor="text1"/>
        </w:rPr>
        <w:t>(Service Levels, Service Credits and Performance Monitoring)</w:t>
      </w:r>
      <w:r w:rsidR="00E22973" w:rsidRPr="00BF2793">
        <w:rPr>
          <w:rFonts w:ascii="Arial" w:hAnsi="Arial"/>
          <w:color w:val="000000" w:themeColor="text1"/>
        </w:rPr>
        <w:t xml:space="preserve"> including the right to </w:t>
      </w:r>
      <w:r w:rsidR="00EC1617" w:rsidRPr="00BF2793">
        <w:rPr>
          <w:rFonts w:ascii="Arial" w:hAnsi="Arial"/>
          <w:color w:val="000000" w:themeColor="text1"/>
        </w:rPr>
        <w:t xml:space="preserve">any </w:t>
      </w:r>
      <w:r w:rsidR="00E22973" w:rsidRPr="00BF2793">
        <w:rPr>
          <w:rFonts w:ascii="Arial" w:hAnsi="Arial"/>
          <w:color w:val="000000" w:themeColor="text1"/>
        </w:rPr>
        <w:t>Service Credits</w:t>
      </w:r>
      <w:r w:rsidRPr="00BF2793">
        <w:rPr>
          <w:rFonts w:ascii="Arial" w:hAnsi="Arial"/>
          <w:color w:val="000000" w:themeColor="text1"/>
        </w:rPr>
        <w:t>.</w:t>
      </w:r>
    </w:p>
    <w:p w14:paraId="37A2CBD0" w14:textId="77777777" w:rsidR="00E13960" w:rsidRPr="00BF2793" w:rsidRDefault="00A37E55" w:rsidP="005E4232">
      <w:pPr>
        <w:pStyle w:val="GPSL2numberedclause"/>
        <w:rPr>
          <w:rFonts w:ascii="Arial" w:hAnsi="Arial"/>
          <w:color w:val="000000" w:themeColor="text1"/>
        </w:rPr>
      </w:pPr>
      <w:bookmarkStart w:id="465" w:name="_Ref349135639"/>
      <w:r w:rsidRPr="00BF2793">
        <w:rPr>
          <w:rFonts w:ascii="Arial" w:hAnsi="Arial"/>
          <w:color w:val="000000" w:themeColor="text1"/>
        </w:rPr>
        <w:t xml:space="preserve">The Supplier acknowledges and agrees that any Service Credit is a price adjustment and not an estimate of the </w:t>
      </w:r>
      <w:r w:rsidR="00C626B6" w:rsidRPr="00BF2793">
        <w:rPr>
          <w:rFonts w:ascii="Arial" w:hAnsi="Arial"/>
          <w:color w:val="000000" w:themeColor="text1"/>
        </w:rPr>
        <w:t>Loss</w:t>
      </w:r>
      <w:r w:rsidR="00EB66D0" w:rsidRPr="00BF2793">
        <w:rPr>
          <w:rFonts w:ascii="Arial" w:hAnsi="Arial"/>
          <w:color w:val="000000" w:themeColor="text1"/>
        </w:rPr>
        <w:t xml:space="preserve"> </w:t>
      </w:r>
      <w:r w:rsidRPr="00BF2793">
        <w:rPr>
          <w:rFonts w:ascii="Arial" w:hAnsi="Arial"/>
          <w:color w:val="000000" w:themeColor="text1"/>
        </w:rPr>
        <w:t xml:space="preserve">that may be suffered by the Customer as a result of the </w:t>
      </w:r>
      <w:r w:rsidR="00FF469C" w:rsidRPr="00BF2793">
        <w:rPr>
          <w:rFonts w:ascii="Arial" w:hAnsi="Arial"/>
          <w:color w:val="000000" w:themeColor="text1"/>
        </w:rPr>
        <w:t>Suppliers</w:t>
      </w:r>
      <w:r w:rsidRPr="00BF2793">
        <w:rPr>
          <w:rFonts w:ascii="Arial" w:hAnsi="Arial"/>
          <w:color w:val="000000" w:themeColor="text1"/>
        </w:rPr>
        <w:t xml:space="preserve"> failure to meet any Service Level</w:t>
      </w:r>
      <w:r w:rsidR="00696963" w:rsidRPr="00BF2793">
        <w:rPr>
          <w:rFonts w:ascii="Arial" w:hAnsi="Arial"/>
          <w:color w:val="000000" w:themeColor="text1"/>
        </w:rPr>
        <w:t xml:space="preserve"> Performance Measure</w:t>
      </w:r>
      <w:r w:rsidR="004D59A3" w:rsidRPr="00BF2793">
        <w:rPr>
          <w:rFonts w:ascii="Arial" w:hAnsi="Arial"/>
          <w:color w:val="000000" w:themeColor="text1"/>
        </w:rPr>
        <w:t>.</w:t>
      </w:r>
    </w:p>
    <w:p w14:paraId="7B71B44A" w14:textId="77777777" w:rsidR="00E13960" w:rsidRPr="00BF2793" w:rsidRDefault="000D39BC" w:rsidP="005E4232">
      <w:pPr>
        <w:pStyle w:val="GPSL2numberedclause"/>
        <w:rPr>
          <w:rFonts w:ascii="Arial" w:hAnsi="Arial"/>
          <w:color w:val="000000" w:themeColor="text1"/>
        </w:rPr>
      </w:pPr>
      <w:bookmarkStart w:id="466" w:name="_Ref359240863"/>
      <w:r w:rsidRPr="00BF2793">
        <w:rPr>
          <w:rFonts w:ascii="Arial" w:hAnsi="Arial"/>
          <w:color w:val="000000" w:themeColor="text1"/>
        </w:rPr>
        <w:t>A Service Credit shall be the Customer’s exclusive financial remedy for a</w:t>
      </w:r>
      <w:r w:rsidR="009A7CC5" w:rsidRPr="00BF2793">
        <w:rPr>
          <w:rFonts w:ascii="Arial" w:hAnsi="Arial"/>
          <w:color w:val="000000" w:themeColor="text1"/>
        </w:rPr>
        <w:t xml:space="preserve"> Service Level Failure</w:t>
      </w:r>
      <w:r w:rsidRPr="00BF2793">
        <w:rPr>
          <w:rFonts w:ascii="Arial" w:hAnsi="Arial"/>
          <w:color w:val="000000" w:themeColor="text1"/>
        </w:rPr>
        <w:t xml:space="preserve"> except where:</w:t>
      </w:r>
      <w:bookmarkEnd w:id="466"/>
    </w:p>
    <w:p w14:paraId="541E70E5" w14:textId="77777777" w:rsidR="008D0A60" w:rsidRPr="00BF2793" w:rsidRDefault="009A7CC5" w:rsidP="00AC1DE2">
      <w:pPr>
        <w:pStyle w:val="GPSL3numberedclause"/>
        <w:rPr>
          <w:rFonts w:ascii="Arial" w:hAnsi="Arial"/>
          <w:color w:val="000000" w:themeColor="text1"/>
        </w:rPr>
      </w:pPr>
      <w:bookmarkStart w:id="467" w:name="_Ref379470810"/>
      <w:r w:rsidRPr="00BF2793">
        <w:rPr>
          <w:rFonts w:ascii="Arial" w:hAnsi="Arial"/>
          <w:color w:val="000000" w:themeColor="text1"/>
        </w:rPr>
        <w:t xml:space="preserve">the </w:t>
      </w:r>
      <w:r w:rsidR="00F77FFD" w:rsidRPr="00BF2793">
        <w:rPr>
          <w:rFonts w:ascii="Arial" w:hAnsi="Arial"/>
          <w:color w:val="000000" w:themeColor="text1"/>
        </w:rPr>
        <w:t>Supplier has over the previous twelve</w:t>
      </w:r>
      <w:r w:rsidRPr="00BF2793">
        <w:rPr>
          <w:rFonts w:ascii="Arial" w:hAnsi="Arial"/>
          <w:color w:val="000000" w:themeColor="text1"/>
        </w:rPr>
        <w:t xml:space="preserve"> </w:t>
      </w:r>
      <w:r w:rsidR="00F77FFD" w:rsidRPr="00BF2793">
        <w:rPr>
          <w:rFonts w:ascii="Arial" w:hAnsi="Arial"/>
          <w:color w:val="000000" w:themeColor="text1"/>
        </w:rPr>
        <w:t>(</w:t>
      </w:r>
      <w:r w:rsidRPr="00BF2793">
        <w:rPr>
          <w:rFonts w:ascii="Arial" w:hAnsi="Arial"/>
          <w:color w:val="000000" w:themeColor="text1"/>
        </w:rPr>
        <w:t>12</w:t>
      </w:r>
      <w:r w:rsidR="00F77FFD" w:rsidRPr="00BF2793">
        <w:rPr>
          <w:rFonts w:ascii="Arial" w:hAnsi="Arial"/>
          <w:color w:val="000000" w:themeColor="text1"/>
        </w:rPr>
        <w:t>)</w:t>
      </w:r>
      <w:r w:rsidRPr="00BF2793">
        <w:rPr>
          <w:rFonts w:ascii="Arial" w:hAnsi="Arial"/>
          <w:color w:val="000000" w:themeColor="text1"/>
        </w:rPr>
        <w:t xml:space="preserve"> Month period accrued Service Credits in excess of the Service Credit Cap;</w:t>
      </w:r>
      <w:bookmarkEnd w:id="467"/>
      <w:r w:rsidRPr="00BF2793">
        <w:rPr>
          <w:rFonts w:ascii="Arial" w:hAnsi="Arial"/>
          <w:color w:val="000000" w:themeColor="text1"/>
        </w:rPr>
        <w:t xml:space="preserve"> </w:t>
      </w:r>
    </w:p>
    <w:p w14:paraId="2EDDDE54" w14:textId="77777777" w:rsidR="00E13960" w:rsidRPr="00BF2793" w:rsidRDefault="009A7CC5" w:rsidP="00AC1DE2">
      <w:pPr>
        <w:pStyle w:val="GPSL3numberedclause"/>
        <w:rPr>
          <w:rFonts w:ascii="Arial" w:hAnsi="Arial"/>
          <w:color w:val="000000" w:themeColor="text1"/>
        </w:rPr>
      </w:pPr>
      <w:r w:rsidRPr="00BF2793">
        <w:rPr>
          <w:rFonts w:ascii="Arial" w:hAnsi="Arial"/>
          <w:color w:val="000000" w:themeColor="text1"/>
        </w:rPr>
        <w:t>the Service Level Failure:</w:t>
      </w:r>
    </w:p>
    <w:p w14:paraId="10A70DE4" w14:textId="77777777" w:rsidR="008D0A60" w:rsidRPr="00BF2793" w:rsidRDefault="009A7CC5" w:rsidP="00AC1DE2">
      <w:pPr>
        <w:pStyle w:val="GPSL4numberedclause"/>
        <w:rPr>
          <w:rFonts w:ascii="Arial" w:hAnsi="Arial"/>
          <w:color w:val="000000" w:themeColor="text1"/>
          <w:szCs w:val="22"/>
        </w:rPr>
      </w:pPr>
      <w:r w:rsidRPr="00BF2793">
        <w:rPr>
          <w:rFonts w:ascii="Arial" w:hAnsi="Arial"/>
          <w:color w:val="000000" w:themeColor="text1"/>
          <w:szCs w:val="22"/>
        </w:rPr>
        <w:t xml:space="preserve">exceeds the </w:t>
      </w:r>
      <w:r w:rsidR="00497812" w:rsidRPr="00BF2793">
        <w:rPr>
          <w:rFonts w:ascii="Arial" w:hAnsi="Arial"/>
          <w:color w:val="000000" w:themeColor="text1"/>
          <w:szCs w:val="22"/>
        </w:rPr>
        <w:t>relevant</w:t>
      </w:r>
      <w:r w:rsidRPr="00BF2793">
        <w:rPr>
          <w:rFonts w:ascii="Arial" w:hAnsi="Arial"/>
          <w:color w:val="000000" w:themeColor="text1"/>
          <w:szCs w:val="22"/>
        </w:rPr>
        <w:t xml:space="preserve"> Service</w:t>
      </w:r>
      <w:r w:rsidR="00497812" w:rsidRPr="00BF2793">
        <w:rPr>
          <w:rFonts w:ascii="Arial" w:hAnsi="Arial"/>
          <w:color w:val="000000" w:themeColor="text1"/>
          <w:szCs w:val="22"/>
        </w:rPr>
        <w:t xml:space="preserve"> Level</w:t>
      </w:r>
      <w:r w:rsidRPr="00BF2793">
        <w:rPr>
          <w:rFonts w:ascii="Arial" w:hAnsi="Arial"/>
          <w:color w:val="000000" w:themeColor="text1"/>
          <w:szCs w:val="22"/>
        </w:rPr>
        <w:t xml:space="preserve"> Threshold</w:t>
      </w:r>
      <w:r w:rsidR="004D59A3" w:rsidRPr="00BF2793">
        <w:rPr>
          <w:rFonts w:ascii="Arial" w:hAnsi="Arial"/>
          <w:color w:val="000000" w:themeColor="text1"/>
          <w:szCs w:val="22"/>
        </w:rPr>
        <w:t>;</w:t>
      </w:r>
    </w:p>
    <w:p w14:paraId="73CCA157" w14:textId="77777777" w:rsidR="00C9243A" w:rsidRPr="00BF2793" w:rsidRDefault="00861D4E" w:rsidP="00AC1DE2">
      <w:pPr>
        <w:pStyle w:val="GPSL4numberedclause"/>
        <w:rPr>
          <w:rFonts w:ascii="Arial" w:hAnsi="Arial"/>
          <w:color w:val="000000" w:themeColor="text1"/>
          <w:szCs w:val="22"/>
        </w:rPr>
      </w:pPr>
      <w:r w:rsidRPr="00BF2793">
        <w:rPr>
          <w:rFonts w:ascii="Arial" w:hAnsi="Arial"/>
          <w:color w:val="000000" w:themeColor="text1"/>
          <w:szCs w:val="22"/>
        </w:rPr>
        <w:t>has arisen due to a Prohibited Act</w:t>
      </w:r>
      <w:r w:rsidR="009A7CC5" w:rsidRPr="00BF2793">
        <w:rPr>
          <w:rFonts w:ascii="Arial" w:hAnsi="Arial"/>
          <w:color w:val="000000" w:themeColor="text1"/>
          <w:szCs w:val="22"/>
        </w:rPr>
        <w:t xml:space="preserve"> or w</w:t>
      </w:r>
      <w:r w:rsidR="00E87ACE" w:rsidRPr="00BF2793">
        <w:rPr>
          <w:rFonts w:ascii="Arial" w:hAnsi="Arial"/>
          <w:color w:val="000000" w:themeColor="text1"/>
          <w:szCs w:val="22"/>
        </w:rPr>
        <w:t>ilful D</w:t>
      </w:r>
      <w:r w:rsidR="009A7CC5" w:rsidRPr="00BF2793">
        <w:rPr>
          <w:rFonts w:ascii="Arial" w:hAnsi="Arial"/>
          <w:color w:val="000000" w:themeColor="text1"/>
          <w:szCs w:val="22"/>
        </w:rPr>
        <w:t xml:space="preserve">efault </w:t>
      </w:r>
      <w:r w:rsidR="00497812" w:rsidRPr="00BF2793">
        <w:rPr>
          <w:rFonts w:ascii="Arial" w:hAnsi="Arial"/>
          <w:color w:val="000000" w:themeColor="text1"/>
          <w:szCs w:val="22"/>
        </w:rPr>
        <w:t xml:space="preserve">by the Supplier or any </w:t>
      </w:r>
      <w:r w:rsidR="005E2482" w:rsidRPr="00BF2793">
        <w:rPr>
          <w:rFonts w:ascii="Arial" w:hAnsi="Arial"/>
          <w:color w:val="000000" w:themeColor="text1"/>
          <w:szCs w:val="22"/>
        </w:rPr>
        <w:t>Supplier Personnel</w:t>
      </w:r>
      <w:r w:rsidR="009A7CC5" w:rsidRPr="00BF2793">
        <w:rPr>
          <w:rFonts w:ascii="Arial" w:hAnsi="Arial"/>
          <w:color w:val="000000" w:themeColor="text1"/>
          <w:szCs w:val="22"/>
        </w:rPr>
        <w:t>; and</w:t>
      </w:r>
    </w:p>
    <w:p w14:paraId="0C568BAE" w14:textId="77777777" w:rsidR="00C9243A" w:rsidRPr="00BF2793" w:rsidRDefault="009A7CC5" w:rsidP="00AC1DE2">
      <w:pPr>
        <w:pStyle w:val="GPSL4numberedclause"/>
        <w:rPr>
          <w:rFonts w:ascii="Arial" w:hAnsi="Arial"/>
          <w:color w:val="000000" w:themeColor="text1"/>
          <w:szCs w:val="22"/>
        </w:rPr>
      </w:pPr>
      <w:r w:rsidRPr="00BF2793">
        <w:rPr>
          <w:rFonts w:ascii="Arial" w:hAnsi="Arial"/>
          <w:color w:val="000000" w:themeColor="text1"/>
          <w:szCs w:val="22"/>
        </w:rPr>
        <w:t>results in:</w:t>
      </w:r>
    </w:p>
    <w:p w14:paraId="6F395C76" w14:textId="77777777" w:rsidR="008D0A60" w:rsidRPr="00BF2793" w:rsidRDefault="009A7CC5" w:rsidP="00AC1DE2">
      <w:pPr>
        <w:pStyle w:val="GPSL5numberedclause"/>
        <w:rPr>
          <w:rFonts w:ascii="Arial" w:hAnsi="Arial"/>
          <w:color w:val="000000" w:themeColor="text1"/>
          <w:szCs w:val="22"/>
        </w:rPr>
      </w:pPr>
      <w:r w:rsidRPr="00BF2793">
        <w:rPr>
          <w:rFonts w:ascii="Arial" w:hAnsi="Arial"/>
          <w:color w:val="000000" w:themeColor="text1"/>
          <w:szCs w:val="22"/>
        </w:rPr>
        <w:t>the cor</w:t>
      </w:r>
      <w:r w:rsidR="00497812" w:rsidRPr="00BF2793">
        <w:rPr>
          <w:rFonts w:ascii="Arial" w:hAnsi="Arial"/>
          <w:color w:val="000000" w:themeColor="text1"/>
          <w:szCs w:val="22"/>
        </w:rPr>
        <w:t>ruption or loss of any Customer</w:t>
      </w:r>
      <w:r w:rsidRPr="00BF2793">
        <w:rPr>
          <w:rFonts w:ascii="Arial" w:hAnsi="Arial"/>
          <w:color w:val="000000" w:themeColor="text1"/>
          <w:szCs w:val="22"/>
        </w:rPr>
        <w:t xml:space="preserve"> Data (in which case the remedies under Clause</w:t>
      </w:r>
      <w:r w:rsidR="002E368A" w:rsidRPr="00BF2793">
        <w:rPr>
          <w:rFonts w:ascii="Arial" w:hAnsi="Arial"/>
          <w:color w:val="000000" w:themeColor="text1"/>
          <w:szCs w:val="22"/>
        </w:rPr>
        <w:t xml:space="preserve"> </w:t>
      </w:r>
      <w:r w:rsidR="009F474C" w:rsidRPr="00BF2793">
        <w:rPr>
          <w:rFonts w:ascii="Arial" w:hAnsi="Arial"/>
          <w:color w:val="000000" w:themeColor="text1"/>
          <w:szCs w:val="22"/>
        </w:rPr>
        <w:fldChar w:fldCharType="begin"/>
      </w:r>
      <w:r w:rsidR="00497812" w:rsidRPr="00BF2793">
        <w:rPr>
          <w:rFonts w:ascii="Arial" w:hAnsi="Arial"/>
          <w:color w:val="000000" w:themeColor="text1"/>
          <w:szCs w:val="22"/>
        </w:rPr>
        <w:instrText xml:space="preserve"> REF _Ref359240385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34.2.8</w:t>
      </w:r>
      <w:r w:rsidR="009F474C" w:rsidRPr="00BF2793">
        <w:rPr>
          <w:rFonts w:ascii="Arial" w:hAnsi="Arial"/>
          <w:color w:val="000000" w:themeColor="text1"/>
          <w:szCs w:val="22"/>
        </w:rPr>
        <w:fldChar w:fldCharType="end"/>
      </w:r>
      <w:r w:rsidRPr="00BF2793">
        <w:rPr>
          <w:rFonts w:ascii="Arial" w:hAnsi="Arial"/>
          <w:color w:val="000000" w:themeColor="text1"/>
          <w:szCs w:val="22"/>
        </w:rPr>
        <w:t xml:space="preserve"> (</w:t>
      </w:r>
      <w:r w:rsidR="00ED2F9B" w:rsidRPr="00BF2793">
        <w:rPr>
          <w:rFonts w:ascii="Arial" w:hAnsi="Arial"/>
          <w:color w:val="000000" w:themeColor="text1"/>
          <w:szCs w:val="22"/>
        </w:rPr>
        <w:t xml:space="preserve">Protection of </w:t>
      </w:r>
      <w:r w:rsidR="00497812" w:rsidRPr="00BF2793">
        <w:rPr>
          <w:rFonts w:ascii="Arial" w:hAnsi="Arial"/>
          <w:color w:val="000000" w:themeColor="text1"/>
          <w:szCs w:val="22"/>
        </w:rPr>
        <w:t>Customer</w:t>
      </w:r>
      <w:r w:rsidRPr="00BF2793">
        <w:rPr>
          <w:rFonts w:ascii="Arial" w:hAnsi="Arial"/>
          <w:color w:val="000000" w:themeColor="text1"/>
          <w:szCs w:val="22"/>
        </w:rPr>
        <w:t xml:space="preserve"> Data) shall also be available); and/or</w:t>
      </w:r>
    </w:p>
    <w:p w14:paraId="069D1B4C" w14:textId="77777777" w:rsidR="00C9243A" w:rsidRPr="00BF2793" w:rsidRDefault="00497812" w:rsidP="00AC1DE2">
      <w:pPr>
        <w:pStyle w:val="GPSL5numberedclause"/>
        <w:rPr>
          <w:rFonts w:ascii="Arial" w:hAnsi="Arial"/>
          <w:color w:val="000000" w:themeColor="text1"/>
          <w:szCs w:val="22"/>
        </w:rPr>
      </w:pPr>
      <w:r w:rsidRPr="00BF2793">
        <w:rPr>
          <w:rFonts w:ascii="Arial" w:hAnsi="Arial"/>
          <w:color w:val="000000" w:themeColor="text1"/>
          <w:szCs w:val="22"/>
        </w:rPr>
        <w:t>the Customer</w:t>
      </w:r>
      <w:r w:rsidR="009A7CC5" w:rsidRPr="00BF2793">
        <w:rPr>
          <w:rFonts w:ascii="Arial" w:hAnsi="Arial"/>
          <w:color w:val="000000" w:themeColor="text1"/>
          <w:szCs w:val="22"/>
        </w:rPr>
        <w:t xml:space="preserve"> being required to make a compensation payment to one or more third parties; and/or</w:t>
      </w:r>
    </w:p>
    <w:p w14:paraId="542CF2F9" w14:textId="77777777" w:rsidR="008D0A60" w:rsidRPr="00BF2793" w:rsidRDefault="00497812" w:rsidP="00AC1DE2">
      <w:pPr>
        <w:pStyle w:val="GPSL3numberedclause"/>
        <w:rPr>
          <w:rFonts w:ascii="Arial" w:hAnsi="Arial"/>
          <w:color w:val="000000" w:themeColor="text1"/>
        </w:rPr>
      </w:pPr>
      <w:r w:rsidRPr="00BF2793">
        <w:rPr>
          <w:rFonts w:ascii="Arial" w:hAnsi="Arial"/>
          <w:color w:val="000000" w:themeColor="text1"/>
        </w:rPr>
        <w:lastRenderedPageBreak/>
        <w:t>the Customer</w:t>
      </w:r>
      <w:r w:rsidR="009A7CC5" w:rsidRPr="00BF2793">
        <w:rPr>
          <w:rFonts w:ascii="Arial" w:hAnsi="Arial"/>
          <w:color w:val="000000" w:themeColor="text1"/>
        </w:rPr>
        <w:t xml:space="preserve"> is otherwise entitled to or does terminate </w:t>
      </w:r>
      <w:r w:rsidRPr="00BF2793">
        <w:rPr>
          <w:rFonts w:ascii="Arial" w:hAnsi="Arial"/>
          <w:color w:val="000000" w:themeColor="text1"/>
        </w:rPr>
        <w:t xml:space="preserve">this </w:t>
      </w:r>
      <w:r w:rsidR="00890A36" w:rsidRPr="00BF2793">
        <w:rPr>
          <w:rFonts w:ascii="Arial" w:hAnsi="Arial"/>
          <w:color w:val="000000" w:themeColor="text1"/>
        </w:rPr>
        <w:t xml:space="preserve">Contract </w:t>
      </w:r>
      <w:r w:rsidR="009A7CC5" w:rsidRPr="00BF2793">
        <w:rPr>
          <w:rFonts w:ascii="Arial" w:hAnsi="Arial"/>
          <w:color w:val="000000" w:themeColor="text1"/>
        </w:rPr>
        <w:t xml:space="preserve"> pursuant to </w:t>
      </w:r>
      <w:r w:rsidRPr="00BF2793">
        <w:rPr>
          <w:rFonts w:ascii="Arial" w:hAnsi="Arial"/>
          <w:color w:val="000000" w:themeColor="text1"/>
        </w:rPr>
        <w:t>Clause</w:t>
      </w:r>
      <w:r w:rsidR="001D4919" w:rsidRPr="00BF2793">
        <w:rPr>
          <w:rFonts w:ascii="Arial" w:hAnsi="Arial"/>
          <w:color w:val="000000" w:themeColor="text1"/>
        </w:rPr>
        <w:t xml:space="preserve"> </w:t>
      </w:r>
      <w:r w:rsidR="009F474C" w:rsidRPr="00BF2793">
        <w:rPr>
          <w:rFonts w:ascii="Arial" w:hAnsi="Arial"/>
          <w:color w:val="000000" w:themeColor="text1"/>
        </w:rPr>
        <w:fldChar w:fldCharType="begin"/>
      </w:r>
      <w:r w:rsidR="001D4919" w:rsidRPr="00BF2793">
        <w:rPr>
          <w:rFonts w:ascii="Arial" w:hAnsi="Arial"/>
          <w:color w:val="000000" w:themeColor="text1"/>
        </w:rPr>
        <w:instrText xml:space="preserve"> REF _Ref360201395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41</w:t>
      </w:r>
      <w:r w:rsidR="009F474C" w:rsidRPr="00BF2793">
        <w:rPr>
          <w:rFonts w:ascii="Arial" w:hAnsi="Arial"/>
          <w:color w:val="000000" w:themeColor="text1"/>
        </w:rPr>
        <w:fldChar w:fldCharType="end"/>
      </w:r>
      <w:r w:rsidR="001D4919" w:rsidRPr="00BF2793">
        <w:rPr>
          <w:rFonts w:ascii="Arial" w:hAnsi="Arial"/>
          <w:color w:val="000000" w:themeColor="text1"/>
        </w:rPr>
        <w:t xml:space="preserve"> (</w:t>
      </w:r>
      <w:r w:rsidR="00ED7210" w:rsidRPr="00BF2793">
        <w:rPr>
          <w:rFonts w:ascii="Arial" w:hAnsi="Arial"/>
          <w:color w:val="000000" w:themeColor="text1"/>
        </w:rPr>
        <w:t>Customer Termination Rights</w:t>
      </w:r>
      <w:r w:rsidR="001D4919" w:rsidRPr="00BF2793">
        <w:rPr>
          <w:rFonts w:ascii="Arial" w:hAnsi="Arial"/>
          <w:color w:val="000000" w:themeColor="text1"/>
        </w:rPr>
        <w:t xml:space="preserve">) except Clause </w:t>
      </w:r>
      <w:r w:rsidR="009F474C" w:rsidRPr="00BF2793">
        <w:rPr>
          <w:rFonts w:ascii="Arial" w:hAnsi="Arial"/>
          <w:color w:val="000000" w:themeColor="text1"/>
        </w:rPr>
        <w:fldChar w:fldCharType="begin"/>
      </w:r>
      <w:r w:rsidR="001D4919" w:rsidRPr="00BF2793">
        <w:rPr>
          <w:rFonts w:ascii="Arial" w:hAnsi="Arial"/>
          <w:color w:val="000000" w:themeColor="text1"/>
        </w:rPr>
        <w:instrText xml:space="preserve"> REF _Ref313369604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41.7</w:t>
      </w:r>
      <w:r w:rsidR="009F474C" w:rsidRPr="00BF2793">
        <w:rPr>
          <w:rFonts w:ascii="Arial" w:hAnsi="Arial"/>
          <w:color w:val="000000" w:themeColor="text1"/>
        </w:rPr>
        <w:fldChar w:fldCharType="end"/>
      </w:r>
      <w:r w:rsidR="001D4919" w:rsidRPr="00BF2793">
        <w:rPr>
          <w:rFonts w:ascii="Arial" w:hAnsi="Arial"/>
          <w:color w:val="000000" w:themeColor="text1"/>
        </w:rPr>
        <w:t xml:space="preserve"> (Termination </w:t>
      </w:r>
      <w:r w:rsidR="00ED7210" w:rsidRPr="00BF2793">
        <w:rPr>
          <w:rFonts w:ascii="Arial" w:hAnsi="Arial"/>
          <w:color w:val="000000" w:themeColor="text1"/>
        </w:rPr>
        <w:t>W</w:t>
      </w:r>
      <w:r w:rsidR="001D4919" w:rsidRPr="00BF2793">
        <w:rPr>
          <w:rFonts w:ascii="Arial" w:hAnsi="Arial"/>
          <w:color w:val="000000" w:themeColor="text1"/>
        </w:rPr>
        <w:t xml:space="preserve">ithout </w:t>
      </w:r>
      <w:r w:rsidR="00ED7210" w:rsidRPr="00BF2793">
        <w:rPr>
          <w:rFonts w:ascii="Arial" w:hAnsi="Arial"/>
          <w:color w:val="000000" w:themeColor="text1"/>
        </w:rPr>
        <w:t>C</w:t>
      </w:r>
      <w:r w:rsidR="001D4919" w:rsidRPr="00BF2793">
        <w:rPr>
          <w:rFonts w:ascii="Arial" w:hAnsi="Arial"/>
          <w:color w:val="000000" w:themeColor="text1"/>
        </w:rPr>
        <w:t>ause)</w:t>
      </w:r>
      <w:r w:rsidR="00861D4E" w:rsidRPr="00BF2793">
        <w:rPr>
          <w:rFonts w:ascii="Arial" w:hAnsi="Arial"/>
          <w:color w:val="000000" w:themeColor="text1"/>
        </w:rPr>
        <w:t>.</w:t>
      </w:r>
    </w:p>
    <w:p w14:paraId="5B72156B" w14:textId="77777777" w:rsidR="008D0A60" w:rsidRPr="00BF2793" w:rsidRDefault="008F089B" w:rsidP="005E4232">
      <w:pPr>
        <w:pStyle w:val="GPSL2numberedclause"/>
        <w:rPr>
          <w:rFonts w:ascii="Arial" w:hAnsi="Arial"/>
          <w:color w:val="000000" w:themeColor="text1"/>
        </w:rPr>
      </w:pPr>
      <w:bookmarkStart w:id="468" w:name="_Ref379282612"/>
      <w:bookmarkEnd w:id="465"/>
      <w:r w:rsidRPr="00BF2793">
        <w:rPr>
          <w:rFonts w:ascii="Arial" w:hAnsi="Arial"/>
          <w:color w:val="000000" w:themeColor="text1"/>
        </w:rPr>
        <w:t xml:space="preserve">Not more than once in each </w:t>
      </w:r>
      <w:proofErr w:type="gramStart"/>
      <w:r w:rsidR="00890A36" w:rsidRPr="00BF2793">
        <w:rPr>
          <w:rFonts w:ascii="Arial" w:hAnsi="Arial"/>
          <w:color w:val="000000" w:themeColor="text1"/>
        </w:rPr>
        <w:t xml:space="preserve">Contract </w:t>
      </w:r>
      <w:r w:rsidR="00F038AE" w:rsidRPr="00BF2793">
        <w:rPr>
          <w:rFonts w:ascii="Arial" w:hAnsi="Arial"/>
          <w:color w:val="000000" w:themeColor="text1"/>
        </w:rPr>
        <w:t xml:space="preserve"> Year</w:t>
      </w:r>
      <w:proofErr w:type="gramEnd"/>
      <w:r w:rsidR="006C5E34" w:rsidRPr="00BF2793">
        <w:rPr>
          <w:rFonts w:ascii="Arial" w:hAnsi="Arial"/>
          <w:color w:val="000000" w:themeColor="text1"/>
        </w:rPr>
        <w:t xml:space="preserve">, </w:t>
      </w:r>
      <w:r w:rsidRPr="00BF2793">
        <w:rPr>
          <w:rFonts w:ascii="Arial" w:hAnsi="Arial"/>
          <w:color w:val="000000" w:themeColor="text1"/>
        </w:rPr>
        <w:t xml:space="preserve">the Customer may, on </w:t>
      </w:r>
      <w:r w:rsidR="000879F7" w:rsidRPr="00BF2793">
        <w:rPr>
          <w:rFonts w:ascii="Arial" w:hAnsi="Arial"/>
          <w:color w:val="000000" w:themeColor="text1"/>
        </w:rPr>
        <w:t xml:space="preserve">giving the Supplier at least </w:t>
      </w:r>
      <w:r w:rsidR="00135B8A" w:rsidRPr="00BF2793">
        <w:rPr>
          <w:rFonts w:ascii="Arial" w:hAnsi="Arial"/>
          <w:color w:val="000000" w:themeColor="text1"/>
        </w:rPr>
        <w:t>three (</w:t>
      </w:r>
      <w:r w:rsidR="000879F7" w:rsidRPr="00BF2793">
        <w:rPr>
          <w:rFonts w:ascii="Arial" w:hAnsi="Arial"/>
          <w:color w:val="000000" w:themeColor="text1"/>
        </w:rPr>
        <w:t>3</w:t>
      </w:r>
      <w:r w:rsidR="00135B8A" w:rsidRPr="00BF2793">
        <w:rPr>
          <w:rFonts w:ascii="Arial" w:hAnsi="Arial"/>
          <w:color w:val="000000" w:themeColor="text1"/>
        </w:rPr>
        <w:t>)</w:t>
      </w:r>
      <w:r w:rsidR="000879F7" w:rsidRPr="00BF2793">
        <w:rPr>
          <w:rFonts w:ascii="Arial" w:hAnsi="Arial"/>
          <w:color w:val="000000" w:themeColor="text1"/>
        </w:rPr>
        <w:t xml:space="preserve"> </w:t>
      </w:r>
      <w:proofErr w:type="spellStart"/>
      <w:r w:rsidR="00CF6F24" w:rsidRPr="00BF2793">
        <w:rPr>
          <w:rFonts w:ascii="Arial" w:hAnsi="Arial"/>
          <w:color w:val="000000" w:themeColor="text1"/>
        </w:rPr>
        <w:t>Months</w:t>
      </w:r>
      <w:r w:rsidRPr="00BF2793">
        <w:rPr>
          <w:rFonts w:ascii="Arial" w:hAnsi="Arial"/>
          <w:color w:val="000000" w:themeColor="text1"/>
        </w:rPr>
        <w:t xml:space="preserve"> notice</w:t>
      </w:r>
      <w:proofErr w:type="spellEnd"/>
      <w:r w:rsidR="000879F7" w:rsidRPr="00BF2793">
        <w:rPr>
          <w:rFonts w:ascii="Arial" w:hAnsi="Arial"/>
          <w:color w:val="000000" w:themeColor="text1"/>
        </w:rPr>
        <w:t>,</w:t>
      </w:r>
      <w:r w:rsidRPr="00BF2793">
        <w:rPr>
          <w:rFonts w:ascii="Arial" w:hAnsi="Arial"/>
          <w:color w:val="000000" w:themeColor="text1"/>
        </w:rPr>
        <w:t xml:space="preserve"> change the weighting of Service Level Performance Measure in respect of one or more</w:t>
      </w:r>
      <w:r w:rsidR="000879F7" w:rsidRPr="00BF2793">
        <w:rPr>
          <w:rFonts w:ascii="Arial" w:hAnsi="Arial"/>
          <w:color w:val="000000" w:themeColor="text1"/>
        </w:rPr>
        <w:t xml:space="preserve"> Service Level Performance Criteria</w:t>
      </w:r>
      <w:r w:rsidR="000879F7" w:rsidRPr="00BF2793">
        <w:rPr>
          <w:rFonts w:ascii="Arial" w:hAnsi="Arial"/>
          <w:iCs/>
          <w:color w:val="000000" w:themeColor="text1"/>
        </w:rPr>
        <w:t xml:space="preserve"> and the </w:t>
      </w:r>
      <w:r w:rsidR="000879F7" w:rsidRPr="00BF2793">
        <w:rPr>
          <w:rFonts w:ascii="Arial" w:hAnsi="Arial"/>
          <w:color w:val="000000" w:themeColor="text1"/>
        </w:rPr>
        <w:t>Supplier shall not be entitled to</w:t>
      </w:r>
      <w:r w:rsidR="000879F7" w:rsidRPr="00BF2793">
        <w:rPr>
          <w:rFonts w:ascii="Arial" w:hAnsi="Arial"/>
          <w:iCs/>
          <w:color w:val="000000" w:themeColor="text1"/>
        </w:rPr>
        <w:t xml:space="preserve"> object to, or increase the </w:t>
      </w:r>
      <w:r w:rsidR="00890A36" w:rsidRPr="00BF2793">
        <w:rPr>
          <w:rFonts w:ascii="Arial" w:hAnsi="Arial"/>
          <w:iCs/>
          <w:color w:val="000000" w:themeColor="text1"/>
        </w:rPr>
        <w:t xml:space="preserve">Contract </w:t>
      </w:r>
      <w:r w:rsidR="000879F7" w:rsidRPr="00BF2793">
        <w:rPr>
          <w:rFonts w:ascii="Arial" w:hAnsi="Arial"/>
          <w:iCs/>
          <w:color w:val="000000" w:themeColor="text1"/>
        </w:rPr>
        <w:t xml:space="preserve"> Charges as a result of</w:t>
      </w:r>
      <w:r w:rsidR="000879F7" w:rsidRPr="00BF2793">
        <w:rPr>
          <w:rFonts w:ascii="Arial" w:hAnsi="Arial"/>
          <w:color w:val="000000" w:themeColor="text1"/>
        </w:rPr>
        <w:t xml:space="preserve"> such </w:t>
      </w:r>
      <w:r w:rsidR="000879F7" w:rsidRPr="00BF2793">
        <w:rPr>
          <w:rFonts w:ascii="Arial" w:hAnsi="Arial"/>
          <w:iCs/>
          <w:color w:val="000000" w:themeColor="text1"/>
        </w:rPr>
        <w:t>change</w:t>
      </w:r>
      <w:r w:rsidR="000879F7" w:rsidRPr="00BF2793">
        <w:rPr>
          <w:rFonts w:ascii="Arial" w:hAnsi="Arial"/>
          <w:color w:val="000000" w:themeColor="text1"/>
        </w:rPr>
        <w:t>s, provided that</w:t>
      </w:r>
      <w:r w:rsidRPr="00BF2793">
        <w:rPr>
          <w:rFonts w:ascii="Arial" w:hAnsi="Arial"/>
          <w:color w:val="000000" w:themeColor="text1"/>
        </w:rPr>
        <w:t>:</w:t>
      </w:r>
      <w:bookmarkEnd w:id="468"/>
    </w:p>
    <w:p w14:paraId="42AC9757" w14:textId="77777777" w:rsidR="008D0A60" w:rsidRPr="00BF2793" w:rsidRDefault="000879F7" w:rsidP="00AC1DE2">
      <w:pPr>
        <w:pStyle w:val="GPSL3numberedclause"/>
        <w:rPr>
          <w:rFonts w:ascii="Arial" w:hAnsi="Arial"/>
          <w:color w:val="000000" w:themeColor="text1"/>
        </w:rPr>
      </w:pPr>
      <w:bookmarkStart w:id="469" w:name="_Ref363742547"/>
      <w:r w:rsidRPr="00BF2793">
        <w:rPr>
          <w:rFonts w:ascii="Arial" w:hAnsi="Arial"/>
          <w:color w:val="000000" w:themeColor="text1"/>
        </w:rPr>
        <w:t xml:space="preserve">the total number of Service Level Performance Criteria </w:t>
      </w:r>
      <w:r w:rsidR="005D13FA" w:rsidRPr="00BF2793">
        <w:rPr>
          <w:rFonts w:ascii="Arial" w:hAnsi="Arial"/>
          <w:color w:val="000000" w:themeColor="text1"/>
        </w:rPr>
        <w:t xml:space="preserve">for which the weighting is to be changed </w:t>
      </w:r>
      <w:r w:rsidRPr="00BF2793">
        <w:rPr>
          <w:rFonts w:ascii="Arial" w:hAnsi="Arial"/>
          <w:color w:val="000000" w:themeColor="text1"/>
        </w:rPr>
        <w:t>does not exceed</w:t>
      </w:r>
      <w:r w:rsidR="005D13FA" w:rsidRPr="00BF2793">
        <w:rPr>
          <w:rFonts w:ascii="Arial" w:hAnsi="Arial"/>
          <w:color w:val="000000" w:themeColor="text1"/>
        </w:rPr>
        <w:t xml:space="preserve"> the number set out, for the purposes of this clause, in</w:t>
      </w:r>
      <w:r w:rsidR="006C5E34" w:rsidRPr="00BF2793">
        <w:rPr>
          <w:rFonts w:ascii="Arial" w:hAnsi="Arial"/>
          <w:color w:val="000000" w:themeColor="text1"/>
        </w:rPr>
        <w:t xml:space="preserve"> the </w:t>
      </w:r>
      <w:r w:rsidR="007C3DE3" w:rsidRPr="00BF2793">
        <w:rPr>
          <w:rFonts w:ascii="Arial" w:hAnsi="Arial"/>
          <w:color w:val="000000" w:themeColor="text1"/>
        </w:rPr>
        <w:t>Contract Order Form</w:t>
      </w:r>
      <w:r w:rsidR="005D13FA" w:rsidRPr="00BF2793">
        <w:rPr>
          <w:rFonts w:ascii="Arial" w:hAnsi="Arial"/>
          <w:color w:val="000000" w:themeColor="text1"/>
        </w:rPr>
        <w:t>;</w:t>
      </w:r>
    </w:p>
    <w:bookmarkEnd w:id="469"/>
    <w:p w14:paraId="7236CCE7" w14:textId="77777777" w:rsidR="00E13960" w:rsidRPr="00BF2793" w:rsidRDefault="000879F7" w:rsidP="00AC1DE2">
      <w:pPr>
        <w:pStyle w:val="GPSL3numberedclause"/>
        <w:rPr>
          <w:rFonts w:ascii="Arial" w:hAnsi="Arial"/>
          <w:color w:val="000000" w:themeColor="text1"/>
        </w:rPr>
      </w:pPr>
      <w:r w:rsidRPr="00BF2793">
        <w:rPr>
          <w:rFonts w:ascii="Arial" w:hAnsi="Arial"/>
          <w:color w:val="000000" w:themeColor="text1"/>
        </w:rPr>
        <w:t xml:space="preserve">the principal purpose of the change is to reflect changes in the </w:t>
      </w:r>
      <w:r w:rsidR="00257207" w:rsidRPr="00BF2793">
        <w:rPr>
          <w:rFonts w:ascii="Arial" w:hAnsi="Arial"/>
          <w:color w:val="000000" w:themeColor="text1"/>
        </w:rPr>
        <w:t>Customer</w:t>
      </w:r>
      <w:r w:rsidRPr="00BF2793">
        <w:rPr>
          <w:rFonts w:ascii="Arial" w:hAnsi="Arial"/>
          <w:color w:val="000000" w:themeColor="text1"/>
        </w:rPr>
        <w:t>’s business requirements and/or priorities or to reflect changing industry standards; and</w:t>
      </w:r>
    </w:p>
    <w:p w14:paraId="3B5FB420" w14:textId="77777777" w:rsidR="00375CB5" w:rsidRPr="00BF2793" w:rsidRDefault="000879F7" w:rsidP="00AC1DE2">
      <w:pPr>
        <w:pStyle w:val="GPSL3numberedclause"/>
        <w:rPr>
          <w:rFonts w:ascii="Arial" w:hAnsi="Arial"/>
          <w:color w:val="000000" w:themeColor="text1"/>
        </w:rPr>
      </w:pPr>
      <w:r w:rsidRPr="00BF2793">
        <w:rPr>
          <w:rFonts w:ascii="Arial" w:hAnsi="Arial"/>
          <w:color w:val="000000" w:themeColor="text1"/>
        </w:rPr>
        <w:t>there is no change to the Service Credit Cap.</w:t>
      </w:r>
    </w:p>
    <w:p w14:paraId="618E135A" w14:textId="77777777" w:rsidR="004518D6" w:rsidRPr="00BF2793" w:rsidRDefault="004518D6" w:rsidP="00882F8C">
      <w:pPr>
        <w:pStyle w:val="GPSL1CLAUSEHEADING"/>
        <w:rPr>
          <w:rFonts w:ascii="Arial" w:hAnsi="Arial"/>
          <w:color w:val="000000" w:themeColor="text1"/>
        </w:rPr>
      </w:pPr>
      <w:bookmarkStart w:id="470" w:name="_Ref359401110"/>
      <w:bookmarkStart w:id="471" w:name="_Ref360202025"/>
      <w:bookmarkStart w:id="472" w:name="_Toc487453450"/>
      <w:r w:rsidRPr="00BF2793">
        <w:rPr>
          <w:rFonts w:ascii="Arial" w:hAnsi="Arial"/>
          <w:color w:val="000000" w:themeColor="text1"/>
        </w:rPr>
        <w:t>CRITICAL SERVICE LEVEL FAILURE</w:t>
      </w:r>
      <w:bookmarkEnd w:id="470"/>
      <w:bookmarkEnd w:id="471"/>
      <w:bookmarkEnd w:id="472"/>
    </w:p>
    <w:p w14:paraId="22895AD5" w14:textId="77777777" w:rsidR="009070C5" w:rsidRPr="00BF2793" w:rsidRDefault="009070C5" w:rsidP="005E4232">
      <w:pPr>
        <w:pStyle w:val="GPSL2numberedclause"/>
        <w:rPr>
          <w:rFonts w:ascii="Arial" w:hAnsi="Arial"/>
          <w:color w:val="000000" w:themeColor="text1"/>
        </w:rPr>
      </w:pPr>
      <w:bookmarkStart w:id="473" w:name="_Ref429561665"/>
      <w:bookmarkStart w:id="474" w:name="_Ref359243603"/>
      <w:r w:rsidRPr="00BF2793">
        <w:rPr>
          <w:rFonts w:ascii="Arial" w:hAnsi="Arial"/>
          <w:color w:val="000000" w:themeColor="text1"/>
        </w:rPr>
        <w:t xml:space="preserve">This Clause </w:t>
      </w:r>
      <w:r w:rsidR="000D1EC1" w:rsidRPr="00BF2793">
        <w:rPr>
          <w:rFonts w:ascii="Arial" w:hAnsi="Arial"/>
          <w:color w:val="000000" w:themeColor="text1"/>
        </w:rPr>
        <w:fldChar w:fldCharType="begin"/>
      </w:r>
      <w:r w:rsidR="000D1EC1" w:rsidRPr="00BF2793">
        <w:rPr>
          <w:rFonts w:ascii="Arial" w:hAnsi="Arial"/>
          <w:color w:val="000000" w:themeColor="text1"/>
        </w:rPr>
        <w:instrText xml:space="preserve"> REF _Ref359401110 \r \h </w:instrText>
      </w:r>
      <w:r w:rsidR="00CE2EC6" w:rsidRPr="00BF2793">
        <w:rPr>
          <w:rFonts w:ascii="Arial" w:hAnsi="Arial"/>
          <w:color w:val="000000" w:themeColor="text1"/>
        </w:rPr>
        <w:instrText xml:space="preserve"> \* MERGEFORMAT </w:instrText>
      </w:r>
      <w:r w:rsidR="000D1EC1" w:rsidRPr="00BF2793">
        <w:rPr>
          <w:rFonts w:ascii="Arial" w:hAnsi="Arial"/>
          <w:color w:val="000000" w:themeColor="text1"/>
        </w:rPr>
      </w:r>
      <w:r w:rsidR="000D1EC1" w:rsidRPr="00BF2793">
        <w:rPr>
          <w:rFonts w:ascii="Arial" w:hAnsi="Arial"/>
          <w:color w:val="000000" w:themeColor="text1"/>
        </w:rPr>
        <w:fldChar w:fldCharType="separate"/>
      </w:r>
      <w:r w:rsidR="000D1EC1" w:rsidRPr="00BF2793">
        <w:rPr>
          <w:rFonts w:ascii="Arial" w:hAnsi="Arial"/>
          <w:color w:val="000000" w:themeColor="text1"/>
        </w:rPr>
        <w:t>14</w:t>
      </w:r>
      <w:r w:rsidR="000D1EC1" w:rsidRPr="00BF2793">
        <w:rPr>
          <w:rFonts w:ascii="Arial" w:hAnsi="Arial"/>
          <w:color w:val="000000" w:themeColor="text1"/>
        </w:rPr>
        <w:fldChar w:fldCharType="end"/>
      </w:r>
      <w:r w:rsidR="000D1EC1" w:rsidRPr="00BF2793">
        <w:rPr>
          <w:rFonts w:ascii="Arial" w:hAnsi="Arial"/>
          <w:color w:val="000000" w:themeColor="text1"/>
        </w:rPr>
        <w:t xml:space="preserve"> </w:t>
      </w:r>
      <w:r w:rsidRPr="00BF2793">
        <w:rPr>
          <w:rFonts w:ascii="Arial" w:hAnsi="Arial"/>
          <w:color w:val="000000" w:themeColor="text1"/>
        </w:rPr>
        <w:t xml:space="preserve">shall apply if the Customer has specified both Service Credits and Critical Service Level Failure in the </w:t>
      </w:r>
      <w:r w:rsidR="007C3DE3" w:rsidRPr="00BF2793">
        <w:rPr>
          <w:rFonts w:ascii="Arial" w:hAnsi="Arial"/>
          <w:color w:val="000000" w:themeColor="text1"/>
        </w:rPr>
        <w:t>Contract Order Form</w:t>
      </w:r>
      <w:r w:rsidRPr="00BF2793">
        <w:rPr>
          <w:rFonts w:ascii="Arial" w:hAnsi="Arial"/>
          <w:color w:val="000000" w:themeColor="text1"/>
        </w:rPr>
        <w:t>.</w:t>
      </w:r>
      <w:bookmarkEnd w:id="473"/>
      <w:r w:rsidRPr="00BF2793">
        <w:rPr>
          <w:rFonts w:ascii="Arial" w:hAnsi="Arial"/>
          <w:color w:val="000000" w:themeColor="text1"/>
        </w:rPr>
        <w:t xml:space="preserve"> </w:t>
      </w:r>
    </w:p>
    <w:p w14:paraId="0A6E6FE1" w14:textId="77777777" w:rsidR="00E13960" w:rsidRPr="00BF2793" w:rsidRDefault="004518D6" w:rsidP="005E4232">
      <w:pPr>
        <w:pStyle w:val="GPSL2numberedclause"/>
        <w:rPr>
          <w:rFonts w:ascii="Arial" w:hAnsi="Arial"/>
          <w:color w:val="000000" w:themeColor="text1"/>
        </w:rPr>
      </w:pPr>
      <w:bookmarkStart w:id="475" w:name="_Ref429561706"/>
      <w:r w:rsidRPr="00BF2793">
        <w:rPr>
          <w:rFonts w:ascii="Arial" w:hAnsi="Arial"/>
          <w:color w:val="000000" w:themeColor="text1"/>
        </w:rPr>
        <w:t>On the occurrence of a Critical Service Level Failure:</w:t>
      </w:r>
      <w:bookmarkEnd w:id="474"/>
      <w:bookmarkEnd w:id="475"/>
    </w:p>
    <w:p w14:paraId="49C6BDB0" w14:textId="77777777" w:rsidR="004518D6" w:rsidRPr="00BF2793" w:rsidRDefault="004518D6" w:rsidP="00AC1DE2">
      <w:pPr>
        <w:pStyle w:val="GPSL3numberedclause"/>
        <w:rPr>
          <w:rFonts w:ascii="Arial" w:hAnsi="Arial"/>
          <w:color w:val="000000" w:themeColor="text1"/>
        </w:rPr>
      </w:pPr>
      <w:r w:rsidRPr="00BF2793">
        <w:rPr>
          <w:rFonts w:ascii="Arial" w:hAnsi="Arial"/>
          <w:color w:val="000000" w:themeColor="text1"/>
        </w:rPr>
        <w:t>any Service Credits that would otherwise have accrued during the relevant Service Period shall not accrue; and</w:t>
      </w:r>
    </w:p>
    <w:p w14:paraId="6867F68E" w14:textId="77777777" w:rsidR="00E13960" w:rsidRPr="00BF2793" w:rsidRDefault="004518D6" w:rsidP="00AC1DE2">
      <w:pPr>
        <w:pStyle w:val="GPSL3numberedclause"/>
        <w:rPr>
          <w:rFonts w:ascii="Arial" w:hAnsi="Arial"/>
          <w:color w:val="000000" w:themeColor="text1"/>
        </w:rPr>
      </w:pPr>
      <w:bookmarkStart w:id="476" w:name="_Ref361656595"/>
      <w:r w:rsidRPr="00BF2793">
        <w:rPr>
          <w:rFonts w:ascii="Arial" w:hAnsi="Arial"/>
          <w:color w:val="000000" w:themeColor="text1"/>
        </w:rPr>
        <w:t>the Customer shall (subject to the Servi</w:t>
      </w:r>
      <w:r w:rsidR="00E87ACE" w:rsidRPr="00BF2793">
        <w:rPr>
          <w:rFonts w:ascii="Arial" w:hAnsi="Arial"/>
          <w:color w:val="000000" w:themeColor="text1"/>
        </w:rPr>
        <w:t>ce Credit Cap set out in Clause</w:t>
      </w:r>
      <w:r w:rsidR="00FC635E" w:rsidRPr="00BF2793">
        <w:rPr>
          <w:rFonts w:ascii="Arial" w:hAnsi="Arial"/>
          <w:color w:val="000000" w:themeColor="text1"/>
        </w:rPr>
        <w:t xml:space="preserve"> </w:t>
      </w:r>
      <w:r w:rsidR="009F474C" w:rsidRPr="00BF2793">
        <w:rPr>
          <w:rFonts w:ascii="Arial" w:hAnsi="Arial"/>
          <w:color w:val="000000" w:themeColor="text1"/>
        </w:rPr>
        <w:fldChar w:fldCharType="begin"/>
      </w:r>
      <w:r w:rsidR="00FC635E" w:rsidRPr="00BF2793">
        <w:rPr>
          <w:rFonts w:ascii="Arial" w:hAnsi="Arial"/>
          <w:color w:val="000000" w:themeColor="text1"/>
        </w:rPr>
        <w:instrText xml:space="preserve"> REF _Ref359346645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36.2.1(a)</w:t>
      </w:r>
      <w:r w:rsidR="009F474C" w:rsidRPr="00BF2793">
        <w:rPr>
          <w:rFonts w:ascii="Arial" w:hAnsi="Arial"/>
          <w:color w:val="000000" w:themeColor="text1"/>
        </w:rPr>
        <w:fldChar w:fldCharType="end"/>
      </w:r>
      <w:r w:rsidR="00FC635E" w:rsidRPr="00BF2793">
        <w:rPr>
          <w:rFonts w:ascii="Arial" w:hAnsi="Arial"/>
          <w:color w:val="000000" w:themeColor="text1"/>
        </w:rPr>
        <w:t xml:space="preserve"> </w:t>
      </w:r>
      <w:r w:rsidRPr="00BF2793">
        <w:rPr>
          <w:rFonts w:ascii="Arial" w:hAnsi="Arial"/>
          <w:color w:val="000000" w:themeColor="text1"/>
        </w:rPr>
        <w:t>(</w:t>
      </w:r>
      <w:r w:rsidR="00EC1617" w:rsidRPr="00BF2793">
        <w:rPr>
          <w:rFonts w:ascii="Arial" w:hAnsi="Arial"/>
          <w:color w:val="000000" w:themeColor="text1"/>
        </w:rPr>
        <w:t>Financial Limits</w:t>
      </w:r>
      <w:r w:rsidRPr="00BF2793">
        <w:rPr>
          <w:rFonts w:ascii="Arial" w:hAnsi="Arial"/>
          <w:color w:val="000000" w:themeColor="text1"/>
        </w:rPr>
        <w:t>)</w:t>
      </w:r>
      <w:r w:rsidR="00E87ACE" w:rsidRPr="00BF2793">
        <w:rPr>
          <w:rFonts w:ascii="Arial" w:hAnsi="Arial"/>
          <w:color w:val="000000" w:themeColor="text1"/>
        </w:rPr>
        <w:t>)</w:t>
      </w:r>
      <w:r w:rsidRPr="00BF2793">
        <w:rPr>
          <w:rFonts w:ascii="Arial" w:hAnsi="Arial"/>
          <w:color w:val="000000" w:themeColor="text1"/>
        </w:rPr>
        <w:t xml:space="preserve"> be entitled to withhold and retain as compensation for the </w:t>
      </w:r>
      <w:r w:rsidR="00845ABD" w:rsidRPr="00BF2793">
        <w:rPr>
          <w:rFonts w:ascii="Arial" w:hAnsi="Arial"/>
          <w:color w:val="000000" w:themeColor="text1"/>
        </w:rPr>
        <w:t xml:space="preserve">Critical Service Level Failure a sum equal to any </w:t>
      </w:r>
      <w:r w:rsidR="00890A36" w:rsidRPr="00BF2793">
        <w:rPr>
          <w:rFonts w:ascii="Arial" w:hAnsi="Arial"/>
          <w:color w:val="000000" w:themeColor="text1"/>
        </w:rPr>
        <w:t xml:space="preserve">Contract </w:t>
      </w:r>
      <w:r w:rsidRPr="00BF2793">
        <w:rPr>
          <w:rFonts w:ascii="Arial" w:hAnsi="Arial"/>
          <w:color w:val="000000" w:themeColor="text1"/>
        </w:rPr>
        <w:t xml:space="preserve"> Charges which would otherwise have been due to the Supplier in respect of that Service Period (“</w:t>
      </w:r>
      <w:r w:rsidRPr="00BF2793">
        <w:rPr>
          <w:rFonts w:ascii="Arial" w:hAnsi="Arial"/>
          <w:b/>
          <w:color w:val="000000" w:themeColor="text1"/>
        </w:rPr>
        <w:t>Compensation for</w:t>
      </w:r>
      <w:r w:rsidR="00845ABD" w:rsidRPr="00BF2793">
        <w:rPr>
          <w:rFonts w:ascii="Arial" w:hAnsi="Arial"/>
          <w:b/>
          <w:color w:val="000000" w:themeColor="text1"/>
        </w:rPr>
        <w:t xml:space="preserve"> Critical Service Level</w:t>
      </w:r>
      <w:r w:rsidRPr="00BF2793">
        <w:rPr>
          <w:rFonts w:ascii="Arial" w:hAnsi="Arial"/>
          <w:b/>
          <w:color w:val="000000" w:themeColor="text1"/>
        </w:rPr>
        <w:t xml:space="preserve"> Failure</w:t>
      </w:r>
      <w:r w:rsidRPr="00BF2793">
        <w:rPr>
          <w:rFonts w:ascii="Arial" w:hAnsi="Arial"/>
          <w:color w:val="000000" w:themeColor="text1"/>
        </w:rPr>
        <w:t>"),</w:t>
      </w:r>
      <w:bookmarkEnd w:id="476"/>
    </w:p>
    <w:p w14:paraId="776A9BD2" w14:textId="77777777" w:rsidR="008D0A60" w:rsidRPr="00BF2793" w:rsidRDefault="00845ABD" w:rsidP="00AC1DE2">
      <w:pPr>
        <w:pStyle w:val="GPSL2Indent"/>
        <w:rPr>
          <w:rFonts w:ascii="Arial" w:hAnsi="Arial"/>
          <w:color w:val="000000" w:themeColor="text1"/>
        </w:rPr>
      </w:pPr>
      <w:r w:rsidRPr="00BF2793">
        <w:rPr>
          <w:rFonts w:ascii="Arial" w:hAnsi="Arial"/>
          <w:color w:val="000000" w:themeColor="text1"/>
        </w:rPr>
        <w:t xml:space="preserve">provided that the operation of this </w:t>
      </w:r>
      <w:r w:rsidR="00EC1617" w:rsidRPr="00BF2793">
        <w:rPr>
          <w:rFonts w:ascii="Arial" w:hAnsi="Arial"/>
          <w:color w:val="000000" w:themeColor="text1"/>
        </w:rPr>
        <w:t xml:space="preserve">Clause </w:t>
      </w:r>
      <w:r w:rsidR="000D1EC1" w:rsidRPr="00BF2793">
        <w:rPr>
          <w:rFonts w:ascii="Arial" w:hAnsi="Arial"/>
          <w:color w:val="000000" w:themeColor="text1"/>
        </w:rPr>
        <w:fldChar w:fldCharType="begin"/>
      </w:r>
      <w:r w:rsidR="000D1EC1" w:rsidRPr="00BF2793">
        <w:rPr>
          <w:rFonts w:ascii="Arial" w:hAnsi="Arial"/>
          <w:color w:val="000000" w:themeColor="text1"/>
        </w:rPr>
        <w:instrText xml:space="preserve"> REF _Ref429561706 \r \h </w:instrText>
      </w:r>
      <w:r w:rsidR="00CE2EC6" w:rsidRPr="00BF2793">
        <w:rPr>
          <w:rFonts w:ascii="Arial" w:hAnsi="Arial"/>
          <w:color w:val="000000" w:themeColor="text1"/>
        </w:rPr>
        <w:instrText xml:space="preserve"> \* MERGEFORMAT </w:instrText>
      </w:r>
      <w:r w:rsidR="000D1EC1" w:rsidRPr="00BF2793">
        <w:rPr>
          <w:rFonts w:ascii="Arial" w:hAnsi="Arial"/>
          <w:color w:val="000000" w:themeColor="text1"/>
        </w:rPr>
      </w:r>
      <w:r w:rsidR="000D1EC1" w:rsidRPr="00BF2793">
        <w:rPr>
          <w:rFonts w:ascii="Arial" w:hAnsi="Arial"/>
          <w:color w:val="000000" w:themeColor="text1"/>
        </w:rPr>
        <w:fldChar w:fldCharType="separate"/>
      </w:r>
      <w:r w:rsidR="000D1EC1" w:rsidRPr="00BF2793">
        <w:rPr>
          <w:rFonts w:ascii="Arial" w:hAnsi="Arial"/>
          <w:color w:val="000000" w:themeColor="text1"/>
        </w:rPr>
        <w:t>14.2</w:t>
      </w:r>
      <w:r w:rsidR="000D1EC1" w:rsidRPr="00BF2793">
        <w:rPr>
          <w:rFonts w:ascii="Arial" w:hAnsi="Arial"/>
          <w:color w:val="000000" w:themeColor="text1"/>
        </w:rPr>
        <w:fldChar w:fldCharType="end"/>
      </w:r>
      <w:r w:rsidR="000D1EC1" w:rsidRPr="00BF2793">
        <w:rPr>
          <w:rFonts w:ascii="Arial" w:hAnsi="Arial"/>
          <w:color w:val="000000" w:themeColor="text1"/>
        </w:rPr>
        <w:t xml:space="preserve"> </w:t>
      </w:r>
      <w:r w:rsidRPr="00BF2793">
        <w:rPr>
          <w:rFonts w:ascii="Arial" w:hAnsi="Arial"/>
          <w:color w:val="000000" w:themeColor="text1"/>
        </w:rPr>
        <w:t xml:space="preserve">shall be without prejudice to the right of the Customer to terminate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and</w:t>
      </w:r>
      <w:proofErr w:type="gramEnd"/>
      <w:r w:rsidRPr="00BF2793">
        <w:rPr>
          <w:rFonts w:ascii="Arial" w:hAnsi="Arial"/>
          <w:color w:val="000000" w:themeColor="text1"/>
        </w:rPr>
        <w:t xml:space="preserve">/or to claim damages from the Supplier </w:t>
      </w:r>
      <w:r w:rsidR="00C3007D" w:rsidRPr="00BF2793">
        <w:rPr>
          <w:rFonts w:ascii="Arial" w:hAnsi="Arial"/>
          <w:color w:val="000000" w:themeColor="text1"/>
        </w:rPr>
        <w:t xml:space="preserve">for </w:t>
      </w:r>
      <w:r w:rsidR="003551D0" w:rsidRPr="00BF2793">
        <w:rPr>
          <w:rFonts w:ascii="Arial" w:hAnsi="Arial"/>
          <w:color w:val="000000" w:themeColor="text1"/>
        </w:rPr>
        <w:t>m</w:t>
      </w:r>
      <w:r w:rsidR="001D7A06" w:rsidRPr="00BF2793">
        <w:rPr>
          <w:rFonts w:ascii="Arial" w:hAnsi="Arial"/>
          <w:color w:val="000000" w:themeColor="text1"/>
        </w:rPr>
        <w:t>aterial Default</w:t>
      </w:r>
      <w:r w:rsidR="00C3007D" w:rsidRPr="00BF2793">
        <w:rPr>
          <w:rFonts w:ascii="Arial" w:hAnsi="Arial"/>
          <w:color w:val="000000" w:themeColor="text1"/>
        </w:rPr>
        <w:t xml:space="preserve"> </w:t>
      </w:r>
      <w:r w:rsidRPr="00BF2793">
        <w:rPr>
          <w:rFonts w:ascii="Arial" w:hAnsi="Arial"/>
          <w:color w:val="000000" w:themeColor="text1"/>
        </w:rPr>
        <w:t>as a result of such Critical Service Level Failure.</w:t>
      </w:r>
    </w:p>
    <w:p w14:paraId="4FE8B941" w14:textId="77777777" w:rsidR="008D0A60" w:rsidRPr="00BF2793" w:rsidRDefault="00845ABD" w:rsidP="005E4232">
      <w:pPr>
        <w:pStyle w:val="GPSL2numberedclause"/>
        <w:rPr>
          <w:rFonts w:ascii="Arial" w:hAnsi="Arial"/>
          <w:color w:val="000000" w:themeColor="text1"/>
        </w:rPr>
      </w:pPr>
      <w:r w:rsidRPr="00BF2793">
        <w:rPr>
          <w:rFonts w:ascii="Arial" w:hAnsi="Arial"/>
          <w:color w:val="000000" w:themeColor="text1"/>
        </w:rPr>
        <w:t>The Supplier:</w:t>
      </w:r>
    </w:p>
    <w:p w14:paraId="2E17D718" w14:textId="77777777" w:rsidR="008D0A60" w:rsidRPr="00BF2793" w:rsidRDefault="00845ABD" w:rsidP="00AC1DE2">
      <w:pPr>
        <w:pStyle w:val="GPSL3numberedclause"/>
        <w:rPr>
          <w:rFonts w:ascii="Arial" w:hAnsi="Arial"/>
          <w:color w:val="000000" w:themeColor="text1"/>
        </w:rPr>
      </w:pPr>
      <w:r w:rsidRPr="00BF2793">
        <w:rPr>
          <w:rFonts w:ascii="Arial" w:hAnsi="Arial"/>
          <w:color w:val="000000" w:themeColor="text1"/>
        </w:rPr>
        <w:t>agrees that the application of Clause</w:t>
      </w:r>
      <w:r w:rsidR="002E368A" w:rsidRPr="00BF2793">
        <w:rPr>
          <w:rFonts w:ascii="Arial" w:hAnsi="Arial"/>
          <w:color w:val="000000" w:themeColor="text1"/>
        </w:rPr>
        <w:t xml:space="preserve"> </w:t>
      </w:r>
      <w:r w:rsidR="000D1EC1" w:rsidRPr="00BF2793">
        <w:rPr>
          <w:rFonts w:ascii="Arial" w:hAnsi="Arial"/>
          <w:color w:val="000000" w:themeColor="text1"/>
        </w:rPr>
        <w:fldChar w:fldCharType="begin"/>
      </w:r>
      <w:r w:rsidR="000D1EC1" w:rsidRPr="00BF2793">
        <w:rPr>
          <w:rFonts w:ascii="Arial" w:hAnsi="Arial"/>
          <w:color w:val="000000" w:themeColor="text1"/>
        </w:rPr>
        <w:instrText xml:space="preserve"> REF _Ref429561706 \r \h </w:instrText>
      </w:r>
      <w:r w:rsidR="00CE2EC6" w:rsidRPr="00BF2793">
        <w:rPr>
          <w:rFonts w:ascii="Arial" w:hAnsi="Arial"/>
          <w:color w:val="000000" w:themeColor="text1"/>
        </w:rPr>
        <w:instrText xml:space="preserve"> \* MERGEFORMAT </w:instrText>
      </w:r>
      <w:r w:rsidR="000D1EC1" w:rsidRPr="00BF2793">
        <w:rPr>
          <w:rFonts w:ascii="Arial" w:hAnsi="Arial"/>
          <w:color w:val="000000" w:themeColor="text1"/>
        </w:rPr>
      </w:r>
      <w:r w:rsidR="000D1EC1" w:rsidRPr="00BF2793">
        <w:rPr>
          <w:rFonts w:ascii="Arial" w:hAnsi="Arial"/>
          <w:color w:val="000000" w:themeColor="text1"/>
        </w:rPr>
        <w:fldChar w:fldCharType="separate"/>
      </w:r>
      <w:r w:rsidR="000D1EC1" w:rsidRPr="00BF2793">
        <w:rPr>
          <w:rFonts w:ascii="Arial" w:hAnsi="Arial"/>
          <w:color w:val="000000" w:themeColor="text1"/>
        </w:rPr>
        <w:t>14.2</w:t>
      </w:r>
      <w:r w:rsidR="000D1EC1" w:rsidRPr="00BF2793">
        <w:rPr>
          <w:rFonts w:ascii="Arial" w:hAnsi="Arial"/>
          <w:color w:val="000000" w:themeColor="text1"/>
        </w:rPr>
        <w:fldChar w:fldCharType="end"/>
      </w:r>
      <w:r w:rsidRPr="00BF2793">
        <w:rPr>
          <w:rFonts w:ascii="Arial" w:hAnsi="Arial"/>
          <w:color w:val="000000" w:themeColor="text1"/>
        </w:rPr>
        <w:t xml:space="preserve"> is commercially justifiable where a Critical Service Level Failure occurs; and</w:t>
      </w:r>
    </w:p>
    <w:p w14:paraId="63A37D72" w14:textId="77777777" w:rsidR="00E13960" w:rsidRPr="00BF2793" w:rsidRDefault="00845ABD" w:rsidP="00AC1DE2">
      <w:pPr>
        <w:pStyle w:val="GPSL3numberedclause"/>
        <w:rPr>
          <w:rFonts w:ascii="Arial" w:hAnsi="Arial"/>
          <w:color w:val="000000" w:themeColor="text1"/>
        </w:rPr>
      </w:pPr>
      <w:r w:rsidRPr="00BF2793">
        <w:rPr>
          <w:rFonts w:ascii="Arial" w:hAnsi="Arial"/>
          <w:color w:val="000000" w:themeColor="text1"/>
        </w:rPr>
        <w:t>acknowledges that it has taken legal advice on the application of Clause</w:t>
      </w:r>
      <w:r w:rsidR="002E368A" w:rsidRPr="00BF2793">
        <w:rPr>
          <w:rFonts w:ascii="Arial" w:hAnsi="Arial"/>
          <w:color w:val="000000" w:themeColor="text1"/>
        </w:rPr>
        <w:t xml:space="preserve"> </w:t>
      </w:r>
      <w:r w:rsidR="000D1EC1" w:rsidRPr="00BF2793">
        <w:rPr>
          <w:rFonts w:ascii="Arial" w:hAnsi="Arial"/>
          <w:color w:val="000000" w:themeColor="text1"/>
        </w:rPr>
        <w:fldChar w:fldCharType="begin"/>
      </w:r>
      <w:r w:rsidR="000D1EC1" w:rsidRPr="00BF2793">
        <w:rPr>
          <w:rFonts w:ascii="Arial" w:hAnsi="Arial"/>
          <w:color w:val="000000" w:themeColor="text1"/>
        </w:rPr>
        <w:instrText xml:space="preserve"> REF _Ref429561706 \r \h </w:instrText>
      </w:r>
      <w:r w:rsidR="00CE2EC6" w:rsidRPr="00BF2793">
        <w:rPr>
          <w:rFonts w:ascii="Arial" w:hAnsi="Arial"/>
          <w:color w:val="000000" w:themeColor="text1"/>
        </w:rPr>
        <w:instrText xml:space="preserve"> \* MERGEFORMAT </w:instrText>
      </w:r>
      <w:r w:rsidR="000D1EC1" w:rsidRPr="00BF2793">
        <w:rPr>
          <w:rFonts w:ascii="Arial" w:hAnsi="Arial"/>
          <w:color w:val="000000" w:themeColor="text1"/>
        </w:rPr>
      </w:r>
      <w:r w:rsidR="000D1EC1" w:rsidRPr="00BF2793">
        <w:rPr>
          <w:rFonts w:ascii="Arial" w:hAnsi="Arial"/>
          <w:color w:val="000000" w:themeColor="text1"/>
        </w:rPr>
        <w:fldChar w:fldCharType="separate"/>
      </w:r>
      <w:r w:rsidR="000D1EC1" w:rsidRPr="00BF2793">
        <w:rPr>
          <w:rFonts w:ascii="Arial" w:hAnsi="Arial"/>
          <w:color w:val="000000" w:themeColor="text1"/>
        </w:rPr>
        <w:t>14.2</w:t>
      </w:r>
      <w:r w:rsidR="000D1EC1" w:rsidRPr="00BF2793">
        <w:rPr>
          <w:rFonts w:ascii="Arial" w:hAnsi="Arial"/>
          <w:color w:val="000000" w:themeColor="text1"/>
        </w:rPr>
        <w:fldChar w:fldCharType="end"/>
      </w:r>
      <w:r w:rsidR="00EC1617" w:rsidRPr="00BF2793">
        <w:rPr>
          <w:rFonts w:ascii="Arial" w:hAnsi="Arial"/>
          <w:color w:val="000000" w:themeColor="text1"/>
        </w:rPr>
        <w:t xml:space="preserve"> </w:t>
      </w:r>
      <w:r w:rsidRPr="00BF2793">
        <w:rPr>
          <w:rFonts w:ascii="Arial" w:hAnsi="Arial"/>
          <w:color w:val="000000" w:themeColor="text1"/>
        </w:rPr>
        <w:t xml:space="preserve">and has had the opportunity to price for that risk when calculating the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Charges</w:t>
      </w:r>
      <w:proofErr w:type="gramEnd"/>
      <w:r w:rsidRPr="00BF2793">
        <w:rPr>
          <w:rFonts w:ascii="Arial" w:hAnsi="Arial"/>
          <w:color w:val="000000" w:themeColor="text1"/>
        </w:rPr>
        <w:t>.</w:t>
      </w:r>
    </w:p>
    <w:p w14:paraId="1210746E" w14:textId="77777777" w:rsidR="008D0A60" w:rsidRPr="00BF2793" w:rsidRDefault="00A57DEA" w:rsidP="00882F8C">
      <w:pPr>
        <w:pStyle w:val="GPSL1CLAUSEHEADING"/>
        <w:rPr>
          <w:rFonts w:ascii="Arial" w:hAnsi="Arial"/>
          <w:color w:val="000000" w:themeColor="text1"/>
        </w:rPr>
      </w:pPr>
      <w:bookmarkStart w:id="477" w:name="_Toc349229850"/>
      <w:bookmarkStart w:id="478" w:name="_Toc349230013"/>
      <w:bookmarkStart w:id="479" w:name="_Toc349230413"/>
      <w:bookmarkStart w:id="480" w:name="_Toc349231295"/>
      <w:bookmarkStart w:id="481" w:name="_Toc349232021"/>
      <w:bookmarkStart w:id="482" w:name="_Toc349232402"/>
      <w:bookmarkStart w:id="483" w:name="_Toc349233138"/>
      <w:bookmarkStart w:id="484" w:name="_Toc349233273"/>
      <w:bookmarkStart w:id="485" w:name="_Toc349233407"/>
      <w:bookmarkStart w:id="486" w:name="_Toc350502996"/>
      <w:bookmarkStart w:id="487" w:name="_Toc350503986"/>
      <w:bookmarkStart w:id="488" w:name="_Toc350506276"/>
      <w:bookmarkStart w:id="489" w:name="_Toc350506514"/>
      <w:bookmarkStart w:id="490" w:name="_Toc350506644"/>
      <w:bookmarkStart w:id="491" w:name="_Toc350506774"/>
      <w:bookmarkStart w:id="492" w:name="_Toc350506906"/>
      <w:bookmarkStart w:id="493" w:name="_Toc350507367"/>
      <w:bookmarkStart w:id="494" w:name="_Toc350507901"/>
      <w:bookmarkStart w:id="495" w:name="_Toc349229852"/>
      <w:bookmarkStart w:id="496" w:name="_Toc349230015"/>
      <w:bookmarkStart w:id="497" w:name="_Toc349230415"/>
      <w:bookmarkStart w:id="498" w:name="_Toc349231297"/>
      <w:bookmarkStart w:id="499" w:name="_Toc349232023"/>
      <w:bookmarkStart w:id="500" w:name="_Toc349232404"/>
      <w:bookmarkStart w:id="501" w:name="_Toc349233140"/>
      <w:bookmarkStart w:id="502" w:name="_Toc349233275"/>
      <w:bookmarkStart w:id="503" w:name="_Toc349233409"/>
      <w:bookmarkStart w:id="504" w:name="_Toc350502998"/>
      <w:bookmarkStart w:id="505" w:name="_Toc350503988"/>
      <w:bookmarkStart w:id="506" w:name="_Toc350506278"/>
      <w:bookmarkStart w:id="507" w:name="_Toc350506516"/>
      <w:bookmarkStart w:id="508" w:name="_Toc350506646"/>
      <w:bookmarkStart w:id="509" w:name="_Toc350506776"/>
      <w:bookmarkStart w:id="510" w:name="_Toc350506908"/>
      <w:bookmarkStart w:id="511" w:name="_Toc350507369"/>
      <w:bookmarkStart w:id="512" w:name="_Toc350507903"/>
      <w:bookmarkStart w:id="513" w:name="_Toc349229854"/>
      <w:bookmarkStart w:id="514" w:name="_Toc349230017"/>
      <w:bookmarkStart w:id="515" w:name="_Toc349230417"/>
      <w:bookmarkStart w:id="516" w:name="_Toc349231299"/>
      <w:bookmarkStart w:id="517" w:name="_Toc349232025"/>
      <w:bookmarkStart w:id="518" w:name="_Toc349232406"/>
      <w:bookmarkStart w:id="519" w:name="_Toc349233142"/>
      <w:bookmarkStart w:id="520" w:name="_Toc349233277"/>
      <w:bookmarkStart w:id="521" w:name="_Toc349233411"/>
      <w:bookmarkStart w:id="522" w:name="_Toc350503000"/>
      <w:bookmarkStart w:id="523" w:name="_Toc350503990"/>
      <w:bookmarkStart w:id="524" w:name="_Toc350506280"/>
      <w:bookmarkStart w:id="525" w:name="_Toc350506518"/>
      <w:bookmarkStart w:id="526" w:name="_Toc350506648"/>
      <w:bookmarkStart w:id="527" w:name="_Toc350506778"/>
      <w:bookmarkStart w:id="528" w:name="_Toc350506910"/>
      <w:bookmarkStart w:id="529" w:name="_Toc350507371"/>
      <w:bookmarkStart w:id="530" w:name="_Toc350507905"/>
      <w:bookmarkStart w:id="531" w:name="_Toc349229856"/>
      <w:bookmarkStart w:id="532" w:name="_Toc349230019"/>
      <w:bookmarkStart w:id="533" w:name="_Toc349230419"/>
      <w:bookmarkStart w:id="534" w:name="_Toc349231301"/>
      <w:bookmarkStart w:id="535" w:name="_Toc349232027"/>
      <w:bookmarkStart w:id="536" w:name="_Toc349232408"/>
      <w:bookmarkStart w:id="537" w:name="_Toc349233144"/>
      <w:bookmarkStart w:id="538" w:name="_Toc349233279"/>
      <w:bookmarkStart w:id="539" w:name="_Toc349233413"/>
      <w:bookmarkStart w:id="540" w:name="_Toc350503002"/>
      <w:bookmarkStart w:id="541" w:name="_Toc350503992"/>
      <w:bookmarkStart w:id="542" w:name="_Toc350506282"/>
      <w:bookmarkStart w:id="543" w:name="_Toc350506520"/>
      <w:bookmarkStart w:id="544" w:name="_Toc350506650"/>
      <w:bookmarkStart w:id="545" w:name="_Toc350506780"/>
      <w:bookmarkStart w:id="546" w:name="_Toc350506912"/>
      <w:bookmarkStart w:id="547" w:name="_Toc350507373"/>
      <w:bookmarkStart w:id="548" w:name="_Toc350507907"/>
      <w:bookmarkStart w:id="549" w:name="_Ref349134769"/>
      <w:bookmarkStart w:id="550" w:name="_Toc350503003"/>
      <w:bookmarkStart w:id="551" w:name="_Toc350503993"/>
      <w:bookmarkStart w:id="552" w:name="_Toc351710871"/>
      <w:bookmarkStart w:id="553" w:name="_Toc358671731"/>
      <w:bookmarkStart w:id="554" w:name="_Toc487453451"/>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r w:rsidRPr="00BF2793">
        <w:rPr>
          <w:rFonts w:ascii="Arial" w:hAnsi="Arial"/>
          <w:color w:val="000000" w:themeColor="text1"/>
        </w:rPr>
        <w:t>BUSINESS CONTINUITY</w:t>
      </w:r>
      <w:r w:rsidR="00123DE0" w:rsidRPr="00BF2793">
        <w:rPr>
          <w:rFonts w:ascii="Arial" w:hAnsi="Arial"/>
          <w:color w:val="000000" w:themeColor="text1"/>
        </w:rPr>
        <w:t xml:space="preserve"> AND DISASTER RECOVERY</w:t>
      </w:r>
      <w:bookmarkEnd w:id="549"/>
      <w:bookmarkEnd w:id="550"/>
      <w:bookmarkEnd w:id="551"/>
      <w:bookmarkEnd w:id="552"/>
      <w:bookmarkEnd w:id="553"/>
      <w:bookmarkEnd w:id="554"/>
    </w:p>
    <w:p w14:paraId="1C4F56A9" w14:textId="77777777" w:rsidR="00C46C03" w:rsidRPr="00BF2793" w:rsidRDefault="00C46C03" w:rsidP="005E4232">
      <w:pPr>
        <w:pStyle w:val="GPSL2numberedclause"/>
        <w:rPr>
          <w:rFonts w:ascii="Arial" w:hAnsi="Arial"/>
          <w:color w:val="000000" w:themeColor="text1"/>
        </w:rPr>
      </w:pPr>
      <w:bookmarkStart w:id="555" w:name="_Ref350846905"/>
      <w:r w:rsidRPr="00BF2793">
        <w:rPr>
          <w:rFonts w:ascii="Arial" w:hAnsi="Arial"/>
          <w:color w:val="000000" w:themeColor="text1"/>
        </w:rPr>
        <w:t>This Clause</w:t>
      </w:r>
      <w:r w:rsidR="000D1EC1" w:rsidRPr="00BF2793">
        <w:rPr>
          <w:rFonts w:ascii="Arial" w:hAnsi="Arial"/>
          <w:color w:val="000000" w:themeColor="text1"/>
        </w:rPr>
        <w:t xml:space="preserve"> </w:t>
      </w:r>
      <w:r w:rsidR="000D1EC1" w:rsidRPr="00BF2793">
        <w:rPr>
          <w:rFonts w:ascii="Arial" w:hAnsi="Arial"/>
          <w:color w:val="000000" w:themeColor="text1"/>
        </w:rPr>
        <w:fldChar w:fldCharType="begin"/>
      </w:r>
      <w:r w:rsidR="000D1EC1" w:rsidRPr="00BF2793">
        <w:rPr>
          <w:rFonts w:ascii="Arial" w:hAnsi="Arial"/>
          <w:color w:val="000000" w:themeColor="text1"/>
        </w:rPr>
        <w:instrText xml:space="preserve"> REF _Ref349134769 \r \h </w:instrText>
      </w:r>
      <w:r w:rsidR="00CE2EC6" w:rsidRPr="00BF2793">
        <w:rPr>
          <w:rFonts w:ascii="Arial" w:hAnsi="Arial"/>
          <w:color w:val="000000" w:themeColor="text1"/>
        </w:rPr>
        <w:instrText xml:space="preserve"> \* MERGEFORMAT </w:instrText>
      </w:r>
      <w:r w:rsidR="000D1EC1" w:rsidRPr="00BF2793">
        <w:rPr>
          <w:rFonts w:ascii="Arial" w:hAnsi="Arial"/>
          <w:color w:val="000000" w:themeColor="text1"/>
        </w:rPr>
      </w:r>
      <w:r w:rsidR="000D1EC1" w:rsidRPr="00BF2793">
        <w:rPr>
          <w:rFonts w:ascii="Arial" w:hAnsi="Arial"/>
          <w:color w:val="000000" w:themeColor="text1"/>
        </w:rPr>
        <w:fldChar w:fldCharType="separate"/>
      </w:r>
      <w:r w:rsidR="000D1EC1" w:rsidRPr="00BF2793">
        <w:rPr>
          <w:rFonts w:ascii="Arial" w:hAnsi="Arial"/>
          <w:color w:val="000000" w:themeColor="text1"/>
        </w:rPr>
        <w:t>15</w:t>
      </w:r>
      <w:r w:rsidR="000D1EC1" w:rsidRPr="00BF2793">
        <w:rPr>
          <w:rFonts w:ascii="Arial" w:hAnsi="Arial"/>
          <w:color w:val="000000" w:themeColor="text1"/>
        </w:rPr>
        <w:fldChar w:fldCharType="end"/>
      </w:r>
      <w:r w:rsidRPr="00BF2793">
        <w:rPr>
          <w:rFonts w:ascii="Arial" w:hAnsi="Arial"/>
          <w:color w:val="000000" w:themeColor="text1"/>
        </w:rPr>
        <w:t xml:space="preserve"> shall apply </w:t>
      </w:r>
      <w:r w:rsidR="00565152" w:rsidRPr="00BF2793">
        <w:rPr>
          <w:rFonts w:ascii="Arial" w:hAnsi="Arial"/>
          <w:color w:val="000000" w:themeColor="text1"/>
        </w:rPr>
        <w:t>if</w:t>
      </w:r>
      <w:r w:rsidRPr="00BF2793">
        <w:rPr>
          <w:rFonts w:ascii="Arial" w:hAnsi="Arial"/>
          <w:color w:val="000000" w:themeColor="text1"/>
        </w:rPr>
        <w:t xml:space="preserve"> the Customer has</w:t>
      </w:r>
      <w:r w:rsidR="00F46993" w:rsidRPr="00BF2793">
        <w:rPr>
          <w:rFonts w:ascii="Arial" w:hAnsi="Arial"/>
          <w:color w:val="000000" w:themeColor="text1"/>
        </w:rPr>
        <w:t xml:space="preserve"> </w:t>
      </w:r>
      <w:r w:rsidRPr="00BF2793">
        <w:rPr>
          <w:rFonts w:ascii="Arial" w:hAnsi="Arial"/>
          <w:color w:val="000000" w:themeColor="text1"/>
        </w:rPr>
        <w:t xml:space="preserve">so </w:t>
      </w:r>
      <w:r w:rsidR="00F46993" w:rsidRPr="00BF2793">
        <w:rPr>
          <w:rFonts w:ascii="Arial" w:hAnsi="Arial"/>
          <w:color w:val="000000" w:themeColor="text1"/>
        </w:rPr>
        <w:t xml:space="preserve">specified in the </w:t>
      </w:r>
      <w:r w:rsidR="007C3DE3" w:rsidRPr="00BF2793">
        <w:rPr>
          <w:rFonts w:ascii="Arial" w:hAnsi="Arial"/>
          <w:color w:val="000000" w:themeColor="text1"/>
        </w:rPr>
        <w:t>Contract Order Form</w:t>
      </w:r>
      <w:r w:rsidRPr="00BF2793">
        <w:rPr>
          <w:rFonts w:ascii="Arial" w:hAnsi="Arial"/>
          <w:color w:val="000000" w:themeColor="text1"/>
        </w:rPr>
        <w:t>.</w:t>
      </w:r>
    </w:p>
    <w:p w14:paraId="2ABC5BCD" w14:textId="77777777" w:rsidR="008D0A60" w:rsidRPr="00BF2793" w:rsidRDefault="00C46C03" w:rsidP="005E4232">
      <w:pPr>
        <w:pStyle w:val="GPSL2numberedclause"/>
        <w:rPr>
          <w:rFonts w:ascii="Arial" w:hAnsi="Arial"/>
          <w:color w:val="000000" w:themeColor="text1"/>
        </w:rPr>
      </w:pPr>
      <w:r w:rsidRPr="00BF2793">
        <w:rPr>
          <w:rFonts w:ascii="Arial" w:hAnsi="Arial"/>
          <w:color w:val="000000" w:themeColor="text1"/>
        </w:rPr>
        <w:t>T</w:t>
      </w:r>
      <w:r w:rsidR="005C0257" w:rsidRPr="00BF2793">
        <w:rPr>
          <w:rFonts w:ascii="Arial" w:hAnsi="Arial"/>
          <w:color w:val="000000" w:themeColor="text1"/>
        </w:rPr>
        <w:t xml:space="preserve">he </w:t>
      </w:r>
      <w:r w:rsidR="004571B4" w:rsidRPr="00BF2793">
        <w:rPr>
          <w:rFonts w:ascii="Arial" w:hAnsi="Arial"/>
          <w:color w:val="000000" w:themeColor="text1"/>
        </w:rPr>
        <w:t>Parties</w:t>
      </w:r>
      <w:r w:rsidR="005C0257" w:rsidRPr="00BF2793">
        <w:rPr>
          <w:rFonts w:ascii="Arial" w:hAnsi="Arial"/>
          <w:color w:val="000000" w:themeColor="text1"/>
        </w:rPr>
        <w:t xml:space="preserve"> shall comply with the</w:t>
      </w:r>
      <w:bookmarkEnd w:id="555"/>
      <w:r w:rsidR="00A91EB5" w:rsidRPr="00BF2793">
        <w:rPr>
          <w:rFonts w:ascii="Arial" w:hAnsi="Arial"/>
          <w:color w:val="000000" w:themeColor="text1"/>
        </w:rPr>
        <w:t xml:space="preserve"> provisions of </w:t>
      </w:r>
      <w:r w:rsidR="00890A36" w:rsidRPr="00BF2793">
        <w:rPr>
          <w:rFonts w:ascii="Arial" w:hAnsi="Arial"/>
          <w:color w:val="000000" w:themeColor="text1"/>
        </w:rPr>
        <w:t>Contract Schedule</w:t>
      </w:r>
      <w:r w:rsidR="008C1985" w:rsidRPr="00BF2793">
        <w:rPr>
          <w:rFonts w:ascii="Arial" w:hAnsi="Arial"/>
          <w:color w:val="000000" w:themeColor="text1"/>
        </w:rPr>
        <w:t xml:space="preserve"> </w:t>
      </w:r>
      <w:r w:rsidR="00B8681E" w:rsidRPr="00BF2793">
        <w:rPr>
          <w:rFonts w:ascii="Arial" w:hAnsi="Arial"/>
          <w:color w:val="000000" w:themeColor="text1"/>
        </w:rPr>
        <w:t>8</w:t>
      </w:r>
      <w:r w:rsidR="00A91EB5" w:rsidRPr="00BF2793">
        <w:rPr>
          <w:rFonts w:ascii="Arial" w:hAnsi="Arial"/>
          <w:color w:val="000000" w:themeColor="text1"/>
        </w:rPr>
        <w:t xml:space="preserve"> (Business Continuity and Disaster Recovery).</w:t>
      </w:r>
    </w:p>
    <w:p w14:paraId="171A891D" w14:textId="77777777" w:rsidR="008D0A60" w:rsidRPr="00BF2793" w:rsidRDefault="007355E9" w:rsidP="00882F8C">
      <w:pPr>
        <w:pStyle w:val="GPSL1CLAUSEHEADING"/>
        <w:rPr>
          <w:rFonts w:ascii="Arial" w:hAnsi="Arial"/>
          <w:color w:val="000000" w:themeColor="text1"/>
        </w:rPr>
      </w:pPr>
      <w:bookmarkStart w:id="556" w:name="_Ref313372671"/>
      <w:bookmarkStart w:id="557" w:name="_Toc314810803"/>
      <w:bookmarkStart w:id="558" w:name="_Toc350503004"/>
      <w:bookmarkStart w:id="559" w:name="_Toc350503994"/>
      <w:bookmarkStart w:id="560" w:name="_Toc351710872"/>
      <w:bookmarkStart w:id="561" w:name="_Toc358671732"/>
      <w:bookmarkStart w:id="562" w:name="_Toc487453452"/>
      <w:r w:rsidRPr="00BF2793">
        <w:rPr>
          <w:rFonts w:ascii="Arial" w:hAnsi="Arial"/>
          <w:color w:val="000000" w:themeColor="text1"/>
        </w:rPr>
        <w:lastRenderedPageBreak/>
        <w:t>DISRUPTION</w:t>
      </w:r>
      <w:bookmarkEnd w:id="556"/>
      <w:bookmarkEnd w:id="557"/>
      <w:bookmarkEnd w:id="558"/>
      <w:bookmarkEnd w:id="559"/>
      <w:bookmarkEnd w:id="560"/>
      <w:bookmarkEnd w:id="561"/>
      <w:bookmarkEnd w:id="562"/>
    </w:p>
    <w:p w14:paraId="700AD581" w14:textId="77777777" w:rsidR="008D0A60" w:rsidRPr="00BF2793" w:rsidRDefault="007355E9" w:rsidP="005E4232">
      <w:pPr>
        <w:pStyle w:val="GPSL2numberedclause"/>
        <w:rPr>
          <w:rFonts w:ascii="Arial" w:hAnsi="Arial"/>
          <w:color w:val="000000" w:themeColor="text1"/>
        </w:rPr>
      </w:pPr>
      <w:r w:rsidRPr="00BF2793">
        <w:rPr>
          <w:rFonts w:ascii="Arial" w:hAnsi="Arial"/>
          <w:color w:val="000000" w:themeColor="text1"/>
        </w:rPr>
        <w:t xml:space="preserve">The Supplier shall take reasonable care to ensure that in the performance of its obligations under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it</w:t>
      </w:r>
      <w:proofErr w:type="gramEnd"/>
      <w:r w:rsidRPr="00BF2793">
        <w:rPr>
          <w:rFonts w:ascii="Arial" w:hAnsi="Arial"/>
          <w:color w:val="000000" w:themeColor="text1"/>
        </w:rPr>
        <w:t xml:space="preserve"> does not disrupt the operations of the Customer, its employees or any other contractor employed by the Customer.</w:t>
      </w:r>
    </w:p>
    <w:p w14:paraId="6AADAA00" w14:textId="77777777" w:rsidR="00E13960" w:rsidRPr="00BF2793" w:rsidRDefault="007355E9" w:rsidP="005E4232">
      <w:pPr>
        <w:pStyle w:val="GPSL2numberedclause"/>
        <w:rPr>
          <w:rFonts w:ascii="Arial" w:hAnsi="Arial"/>
          <w:color w:val="000000" w:themeColor="text1"/>
        </w:rPr>
      </w:pPr>
      <w:r w:rsidRPr="00BF2793">
        <w:rPr>
          <w:rFonts w:ascii="Arial" w:hAnsi="Arial"/>
          <w:color w:val="000000" w:themeColor="text1"/>
        </w:rPr>
        <w:t xml:space="preserve">The Supplier shall immediately inform the Customer of any actual or potential industrial action, whether such action be by the </w:t>
      </w:r>
      <w:r w:rsidR="005E2482" w:rsidRPr="00BF2793">
        <w:rPr>
          <w:rFonts w:ascii="Arial" w:hAnsi="Arial"/>
          <w:color w:val="000000" w:themeColor="text1"/>
        </w:rPr>
        <w:t>Supplier Personnel</w:t>
      </w:r>
      <w:r w:rsidRPr="00BF2793">
        <w:rPr>
          <w:rFonts w:ascii="Arial" w:hAnsi="Arial"/>
          <w:color w:val="000000" w:themeColor="text1"/>
        </w:rPr>
        <w:t xml:space="preserve"> or others, which affects or might affect the </w:t>
      </w:r>
      <w:r w:rsidR="00FF469C" w:rsidRPr="00BF2793">
        <w:rPr>
          <w:rFonts w:ascii="Arial" w:hAnsi="Arial"/>
          <w:color w:val="000000" w:themeColor="text1"/>
        </w:rPr>
        <w:t>Suppliers</w:t>
      </w:r>
      <w:r w:rsidRPr="00BF2793">
        <w:rPr>
          <w:rFonts w:ascii="Arial" w:hAnsi="Arial"/>
          <w:color w:val="000000" w:themeColor="text1"/>
        </w:rPr>
        <w:t xml:space="preserve"> ability at any time to perform its obligations under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w:t>
      </w:r>
      <w:proofErr w:type="gramEnd"/>
    </w:p>
    <w:p w14:paraId="235FB0D2" w14:textId="77777777" w:rsidR="00E13960" w:rsidRPr="00BF2793" w:rsidRDefault="007355E9" w:rsidP="005E4232">
      <w:pPr>
        <w:pStyle w:val="GPSL2numberedclause"/>
        <w:rPr>
          <w:rFonts w:ascii="Arial" w:hAnsi="Arial"/>
          <w:color w:val="000000" w:themeColor="text1"/>
        </w:rPr>
      </w:pPr>
      <w:bookmarkStart w:id="563" w:name="_Ref313372616"/>
      <w:r w:rsidRPr="00BF2793">
        <w:rPr>
          <w:rFonts w:ascii="Arial" w:hAnsi="Arial"/>
          <w:color w:val="000000" w:themeColor="text1"/>
        </w:rPr>
        <w:t xml:space="preserve">In the event of industrial action by the </w:t>
      </w:r>
      <w:r w:rsidR="005E2482" w:rsidRPr="00BF2793">
        <w:rPr>
          <w:rFonts w:ascii="Arial" w:hAnsi="Arial"/>
          <w:color w:val="000000" w:themeColor="text1"/>
        </w:rPr>
        <w:t>Supplier Personnel</w:t>
      </w:r>
      <w:r w:rsidRPr="00BF2793">
        <w:rPr>
          <w:rFonts w:ascii="Arial" w:hAnsi="Arial"/>
          <w:color w:val="000000" w:themeColor="text1"/>
        </w:rPr>
        <w:t xml:space="preserve">, the Supplier shall seek Approval to its proposals for the continuance of the supply of the </w:t>
      </w:r>
      <w:r w:rsidR="00BD4CA2" w:rsidRPr="00BF2793">
        <w:rPr>
          <w:rFonts w:ascii="Arial" w:hAnsi="Arial"/>
          <w:color w:val="000000" w:themeColor="text1"/>
        </w:rPr>
        <w:t xml:space="preserve">Goods </w:t>
      </w:r>
      <w:r w:rsidR="009E0BBE" w:rsidRPr="00BF2793">
        <w:rPr>
          <w:rFonts w:ascii="Arial" w:hAnsi="Arial"/>
          <w:color w:val="000000" w:themeColor="text1"/>
        </w:rPr>
        <w:t>and/or Services</w:t>
      </w:r>
      <w:r w:rsidR="00BD4CA2" w:rsidRPr="00BF2793">
        <w:rPr>
          <w:rFonts w:ascii="Arial" w:hAnsi="Arial"/>
          <w:color w:val="000000" w:themeColor="text1"/>
        </w:rPr>
        <w:t xml:space="preserve"> </w:t>
      </w:r>
      <w:r w:rsidRPr="00BF2793">
        <w:rPr>
          <w:rFonts w:ascii="Arial" w:hAnsi="Arial"/>
          <w:color w:val="000000" w:themeColor="text1"/>
        </w:rPr>
        <w:t xml:space="preserve">in accordance with its obligations under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w:t>
      </w:r>
      <w:bookmarkEnd w:id="563"/>
      <w:proofErr w:type="gramEnd"/>
    </w:p>
    <w:p w14:paraId="290F3491" w14:textId="77777777" w:rsidR="00E13960" w:rsidRPr="00BF2793" w:rsidRDefault="007355E9" w:rsidP="005E4232">
      <w:pPr>
        <w:pStyle w:val="GPSL2numberedclause"/>
        <w:rPr>
          <w:rFonts w:ascii="Arial" w:hAnsi="Arial"/>
          <w:color w:val="000000" w:themeColor="text1"/>
        </w:rPr>
      </w:pPr>
      <w:bookmarkStart w:id="564" w:name="_Ref365635801"/>
      <w:r w:rsidRPr="00BF2793">
        <w:rPr>
          <w:rFonts w:ascii="Arial" w:hAnsi="Arial"/>
          <w:color w:val="000000" w:themeColor="text1"/>
        </w:rPr>
        <w:t xml:space="preserve">If the </w:t>
      </w:r>
      <w:r w:rsidR="00FF469C" w:rsidRPr="00BF2793">
        <w:rPr>
          <w:rFonts w:ascii="Arial" w:hAnsi="Arial"/>
          <w:color w:val="000000" w:themeColor="text1"/>
        </w:rPr>
        <w:t>Suppliers</w:t>
      </w:r>
      <w:r w:rsidRPr="00BF2793">
        <w:rPr>
          <w:rFonts w:ascii="Arial" w:hAnsi="Arial"/>
          <w:color w:val="000000" w:themeColor="text1"/>
        </w:rPr>
        <w:t xml:space="preserve"> proposals referred to in Clause</w:t>
      </w:r>
      <w:r w:rsidR="00CA7C9F" w:rsidRPr="00BF2793">
        <w:rPr>
          <w:rFonts w:ascii="Arial" w:hAnsi="Arial"/>
          <w:color w:val="000000" w:themeColor="text1"/>
        </w:rPr>
        <w:t xml:space="preserv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_Ref313372616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16.3</w:t>
      </w:r>
      <w:r w:rsidR="00F17AE3" w:rsidRPr="00BF2793">
        <w:rPr>
          <w:rFonts w:ascii="Arial" w:hAnsi="Arial"/>
          <w:color w:val="000000" w:themeColor="text1"/>
        </w:rPr>
        <w:fldChar w:fldCharType="end"/>
      </w:r>
      <w:r w:rsidR="00EC1617" w:rsidRPr="00BF2793">
        <w:rPr>
          <w:rFonts w:ascii="Arial" w:hAnsi="Arial"/>
          <w:color w:val="000000" w:themeColor="text1"/>
        </w:rPr>
        <w:t xml:space="preserve"> </w:t>
      </w:r>
      <w:r w:rsidRPr="00BF2793">
        <w:rPr>
          <w:rFonts w:ascii="Arial" w:hAnsi="Arial"/>
          <w:color w:val="000000" w:themeColor="text1"/>
        </w:rPr>
        <w:t xml:space="preserve">are considered insufficient or unacceptable by the Customer acting reasonably then the Customer may terminate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for</w:t>
      </w:r>
      <w:proofErr w:type="gramEnd"/>
      <w:r w:rsidRPr="00BF2793">
        <w:rPr>
          <w:rFonts w:ascii="Arial" w:hAnsi="Arial"/>
          <w:color w:val="000000" w:themeColor="text1"/>
        </w:rPr>
        <w:t xml:space="preserve"> </w:t>
      </w:r>
      <w:r w:rsidR="003551D0" w:rsidRPr="00BF2793">
        <w:rPr>
          <w:rFonts w:ascii="Arial" w:hAnsi="Arial"/>
          <w:color w:val="000000" w:themeColor="text1"/>
        </w:rPr>
        <w:t>m</w:t>
      </w:r>
      <w:r w:rsidR="001D7A06" w:rsidRPr="00BF2793">
        <w:rPr>
          <w:rFonts w:ascii="Arial" w:hAnsi="Arial"/>
          <w:color w:val="000000" w:themeColor="text1"/>
        </w:rPr>
        <w:t>aterial Default</w:t>
      </w:r>
      <w:r w:rsidR="004D59A3" w:rsidRPr="00BF2793">
        <w:rPr>
          <w:rFonts w:ascii="Arial" w:hAnsi="Arial"/>
          <w:color w:val="000000" w:themeColor="text1"/>
        </w:rPr>
        <w:t>.</w:t>
      </w:r>
      <w:bookmarkEnd w:id="564"/>
    </w:p>
    <w:p w14:paraId="47607511" w14:textId="77777777" w:rsidR="00E13960" w:rsidRPr="00BF2793" w:rsidRDefault="007355E9" w:rsidP="005E4232">
      <w:pPr>
        <w:pStyle w:val="GPSL2numberedclause"/>
        <w:rPr>
          <w:rFonts w:ascii="Arial" w:hAnsi="Arial"/>
          <w:color w:val="000000" w:themeColor="text1"/>
        </w:rPr>
      </w:pPr>
      <w:r w:rsidRPr="00BF2793">
        <w:rPr>
          <w:rFonts w:ascii="Arial" w:hAnsi="Arial"/>
          <w:color w:val="000000" w:themeColor="text1"/>
        </w:rPr>
        <w:t xml:space="preserve">If the Supplier is temporarily unable to fulfil the requirements of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owing</w:t>
      </w:r>
      <w:proofErr w:type="gramEnd"/>
      <w:r w:rsidRPr="00BF2793">
        <w:rPr>
          <w:rFonts w:ascii="Arial" w:hAnsi="Arial"/>
          <w:color w:val="000000" w:themeColor="text1"/>
        </w:rPr>
        <w:t xml:space="preserve"> to disruption of normal business solely </w:t>
      </w:r>
      <w:r w:rsidR="001178D9" w:rsidRPr="00BF2793">
        <w:rPr>
          <w:rFonts w:ascii="Arial" w:hAnsi="Arial"/>
          <w:color w:val="000000" w:themeColor="text1"/>
        </w:rPr>
        <w:t>due to a</w:t>
      </w:r>
      <w:r w:rsidRPr="00BF2793">
        <w:rPr>
          <w:rFonts w:ascii="Arial" w:hAnsi="Arial"/>
          <w:color w:val="000000" w:themeColor="text1"/>
        </w:rPr>
        <w:t xml:space="preserve"> Customer</w:t>
      </w:r>
      <w:r w:rsidR="001178D9" w:rsidRPr="00BF2793">
        <w:rPr>
          <w:rFonts w:ascii="Arial" w:hAnsi="Arial"/>
          <w:color w:val="000000" w:themeColor="text1"/>
        </w:rPr>
        <w:t xml:space="preserve"> Cause</w:t>
      </w:r>
      <w:r w:rsidR="007975A9" w:rsidRPr="00BF2793">
        <w:rPr>
          <w:rFonts w:ascii="Arial" w:hAnsi="Arial"/>
          <w:color w:val="000000" w:themeColor="text1"/>
        </w:rPr>
        <w:t>, then subject to</w:t>
      </w:r>
      <w:r w:rsidR="001178D9" w:rsidRPr="00BF2793">
        <w:rPr>
          <w:rFonts w:ascii="Arial" w:hAnsi="Arial"/>
          <w:color w:val="000000" w:themeColor="text1"/>
        </w:rPr>
        <w:t xml:space="preserve"> Clause 17 (Supplier Notification of Customer Cause)</w:t>
      </w:r>
      <w:r w:rsidRPr="00BF2793">
        <w:rPr>
          <w:rFonts w:ascii="Arial" w:hAnsi="Arial"/>
          <w:color w:val="000000" w:themeColor="text1"/>
        </w:rPr>
        <w:t xml:space="preserve">, an appropriate allowance by way of </w:t>
      </w:r>
      <w:r w:rsidR="002616A6" w:rsidRPr="00BF2793">
        <w:rPr>
          <w:rFonts w:ascii="Arial" w:hAnsi="Arial"/>
          <w:color w:val="000000" w:themeColor="text1"/>
        </w:rPr>
        <w:t xml:space="preserve">an </w:t>
      </w:r>
      <w:r w:rsidRPr="00BF2793">
        <w:rPr>
          <w:rFonts w:ascii="Arial" w:hAnsi="Arial"/>
          <w:color w:val="000000" w:themeColor="text1"/>
        </w:rPr>
        <w:t>extension of time will be Approved by the Customer. In addition, the Customer will reimburse any additional expense reasonably incurred by the Supplier as a direct result of such disruption</w:t>
      </w:r>
      <w:r w:rsidR="00AB0C10" w:rsidRPr="00BF2793">
        <w:rPr>
          <w:rFonts w:ascii="Arial" w:hAnsi="Arial"/>
          <w:color w:val="000000" w:themeColor="text1"/>
        </w:rPr>
        <w:t>.</w:t>
      </w:r>
    </w:p>
    <w:p w14:paraId="5A77F793" w14:textId="77777777" w:rsidR="008D0A60" w:rsidRPr="00BF2793" w:rsidRDefault="00A657C3" w:rsidP="00882F8C">
      <w:pPr>
        <w:pStyle w:val="GPSL1CLAUSEHEADING"/>
        <w:rPr>
          <w:rFonts w:ascii="Arial" w:hAnsi="Arial"/>
          <w:color w:val="000000" w:themeColor="text1"/>
        </w:rPr>
      </w:pPr>
      <w:bookmarkStart w:id="565" w:name="_Toc349229859"/>
      <w:bookmarkStart w:id="566" w:name="_Toc349230022"/>
      <w:bookmarkStart w:id="567" w:name="_Toc349230422"/>
      <w:bookmarkStart w:id="568" w:name="_Toc349231304"/>
      <w:bookmarkStart w:id="569" w:name="_Toc349232030"/>
      <w:bookmarkStart w:id="570" w:name="_Toc349232411"/>
      <w:bookmarkStart w:id="571" w:name="_Toc349233147"/>
      <w:bookmarkStart w:id="572" w:name="_Toc349233282"/>
      <w:bookmarkStart w:id="573" w:name="_Toc349233416"/>
      <w:bookmarkStart w:id="574" w:name="_Toc350503005"/>
      <w:bookmarkStart w:id="575" w:name="_Toc350503995"/>
      <w:bookmarkStart w:id="576" w:name="_Toc350506285"/>
      <w:bookmarkStart w:id="577" w:name="_Toc350506523"/>
      <w:bookmarkStart w:id="578" w:name="_Toc350506653"/>
      <w:bookmarkStart w:id="579" w:name="_Toc350506783"/>
      <w:bookmarkStart w:id="580" w:name="_Toc350506915"/>
      <w:bookmarkStart w:id="581" w:name="_Toc350507376"/>
      <w:bookmarkStart w:id="582" w:name="_Toc350507910"/>
      <w:bookmarkStart w:id="583" w:name="_Toc364670145"/>
      <w:bookmarkStart w:id="584" w:name="_Toc364672826"/>
      <w:bookmarkStart w:id="585" w:name="_Toc364686297"/>
      <w:bookmarkStart w:id="586" w:name="_Toc364686515"/>
      <w:bookmarkStart w:id="587" w:name="_Toc364686732"/>
      <w:bookmarkStart w:id="588" w:name="_Toc364693290"/>
      <w:bookmarkStart w:id="589" w:name="_Toc364693730"/>
      <w:bookmarkStart w:id="590" w:name="_Toc364693850"/>
      <w:bookmarkStart w:id="591" w:name="_Toc364693963"/>
      <w:bookmarkStart w:id="592" w:name="_Toc364694080"/>
      <w:bookmarkStart w:id="593" w:name="_Toc364695239"/>
      <w:bookmarkStart w:id="594" w:name="_Toc364695356"/>
      <w:bookmarkStart w:id="595" w:name="_Toc364696099"/>
      <w:bookmarkStart w:id="596" w:name="_Toc364754348"/>
      <w:bookmarkStart w:id="597" w:name="_Toc364760169"/>
      <w:bookmarkStart w:id="598" w:name="_Toc364760283"/>
      <w:bookmarkStart w:id="599" w:name="_Toc364763083"/>
      <w:bookmarkStart w:id="600" w:name="_Toc364763236"/>
      <w:bookmarkStart w:id="601" w:name="_Toc364763381"/>
      <w:bookmarkStart w:id="602" w:name="_Toc364763521"/>
      <w:bookmarkStart w:id="603" w:name="_Toc364763659"/>
      <w:bookmarkStart w:id="604" w:name="_Toc364763798"/>
      <w:bookmarkStart w:id="605" w:name="_Toc364763927"/>
      <w:bookmarkStart w:id="606" w:name="_Toc364764039"/>
      <w:bookmarkStart w:id="607" w:name="_Toc364768377"/>
      <w:bookmarkStart w:id="608" w:name="_Toc364769555"/>
      <w:bookmarkStart w:id="609" w:name="_Toc364856994"/>
      <w:bookmarkStart w:id="610" w:name="_Toc365557779"/>
      <w:bookmarkStart w:id="611" w:name="_Toc365649816"/>
      <w:bookmarkStart w:id="612" w:name="_Toc364670146"/>
      <w:bookmarkStart w:id="613" w:name="_Toc364672827"/>
      <w:bookmarkStart w:id="614" w:name="_Toc364686298"/>
      <w:bookmarkStart w:id="615" w:name="_Toc364686516"/>
      <w:bookmarkStart w:id="616" w:name="_Toc364686733"/>
      <w:bookmarkStart w:id="617" w:name="_Toc364693291"/>
      <w:bookmarkStart w:id="618" w:name="_Toc364693731"/>
      <w:bookmarkStart w:id="619" w:name="_Toc364693851"/>
      <w:bookmarkStart w:id="620" w:name="_Toc364693964"/>
      <w:bookmarkStart w:id="621" w:name="_Toc364694081"/>
      <w:bookmarkStart w:id="622" w:name="_Toc364695240"/>
      <w:bookmarkStart w:id="623" w:name="_Toc364695357"/>
      <w:bookmarkStart w:id="624" w:name="_Toc364696100"/>
      <w:bookmarkStart w:id="625" w:name="_Toc364754349"/>
      <w:bookmarkStart w:id="626" w:name="_Toc364760170"/>
      <w:bookmarkStart w:id="627" w:name="_Toc364760284"/>
      <w:bookmarkStart w:id="628" w:name="_Toc364763084"/>
      <w:bookmarkStart w:id="629" w:name="_Toc364763237"/>
      <w:bookmarkStart w:id="630" w:name="_Toc364763382"/>
      <w:bookmarkStart w:id="631" w:name="_Toc364763522"/>
      <w:bookmarkStart w:id="632" w:name="_Toc364763660"/>
      <w:bookmarkStart w:id="633" w:name="_Toc364763799"/>
      <w:bookmarkStart w:id="634" w:name="_Toc364763928"/>
      <w:bookmarkStart w:id="635" w:name="_Toc364764040"/>
      <w:bookmarkStart w:id="636" w:name="_Toc364768378"/>
      <w:bookmarkStart w:id="637" w:name="_Toc364769556"/>
      <w:bookmarkStart w:id="638" w:name="_Toc364856995"/>
      <w:bookmarkStart w:id="639" w:name="_Toc365557780"/>
      <w:bookmarkStart w:id="640" w:name="_Toc365649817"/>
      <w:bookmarkStart w:id="641" w:name="_Toc364670147"/>
      <w:bookmarkStart w:id="642" w:name="_Toc364672828"/>
      <w:bookmarkStart w:id="643" w:name="_Toc364686299"/>
      <w:bookmarkStart w:id="644" w:name="_Toc364686517"/>
      <w:bookmarkStart w:id="645" w:name="_Toc364686734"/>
      <w:bookmarkStart w:id="646" w:name="_Toc364693292"/>
      <w:bookmarkStart w:id="647" w:name="_Toc364693732"/>
      <w:bookmarkStart w:id="648" w:name="_Toc364693852"/>
      <w:bookmarkStart w:id="649" w:name="_Toc364693965"/>
      <w:bookmarkStart w:id="650" w:name="_Toc364694082"/>
      <w:bookmarkStart w:id="651" w:name="_Toc364695241"/>
      <w:bookmarkStart w:id="652" w:name="_Toc364695358"/>
      <w:bookmarkStart w:id="653" w:name="_Toc364696101"/>
      <w:bookmarkStart w:id="654" w:name="_Toc364754350"/>
      <w:bookmarkStart w:id="655" w:name="_Toc364760171"/>
      <w:bookmarkStart w:id="656" w:name="_Toc364760285"/>
      <w:bookmarkStart w:id="657" w:name="_Toc364763085"/>
      <w:bookmarkStart w:id="658" w:name="_Toc364763238"/>
      <w:bookmarkStart w:id="659" w:name="_Toc364763383"/>
      <w:bookmarkStart w:id="660" w:name="_Toc364763523"/>
      <w:bookmarkStart w:id="661" w:name="_Toc364763661"/>
      <w:bookmarkStart w:id="662" w:name="_Toc364763800"/>
      <w:bookmarkStart w:id="663" w:name="_Toc364763929"/>
      <w:bookmarkStart w:id="664" w:name="_Toc364764041"/>
      <w:bookmarkStart w:id="665" w:name="_Toc364768379"/>
      <w:bookmarkStart w:id="666" w:name="_Toc364769557"/>
      <w:bookmarkStart w:id="667" w:name="_Toc364856996"/>
      <w:bookmarkStart w:id="668" w:name="_Toc365557781"/>
      <w:bookmarkStart w:id="669" w:name="_Toc365649818"/>
      <w:bookmarkStart w:id="670" w:name="_Toc364670148"/>
      <w:bookmarkStart w:id="671" w:name="_Toc364672829"/>
      <w:bookmarkStart w:id="672" w:name="_Toc364686300"/>
      <w:bookmarkStart w:id="673" w:name="_Toc364686518"/>
      <w:bookmarkStart w:id="674" w:name="_Toc364686735"/>
      <w:bookmarkStart w:id="675" w:name="_Toc364693293"/>
      <w:bookmarkStart w:id="676" w:name="_Toc364693733"/>
      <w:bookmarkStart w:id="677" w:name="_Toc364693853"/>
      <w:bookmarkStart w:id="678" w:name="_Toc364693966"/>
      <w:bookmarkStart w:id="679" w:name="_Toc364694083"/>
      <w:bookmarkStart w:id="680" w:name="_Toc364695242"/>
      <w:bookmarkStart w:id="681" w:name="_Toc364695359"/>
      <w:bookmarkStart w:id="682" w:name="_Toc364696102"/>
      <w:bookmarkStart w:id="683" w:name="_Toc364754351"/>
      <w:bookmarkStart w:id="684" w:name="_Toc364760172"/>
      <w:bookmarkStart w:id="685" w:name="_Toc364760286"/>
      <w:bookmarkStart w:id="686" w:name="_Toc364763086"/>
      <w:bookmarkStart w:id="687" w:name="_Toc364763239"/>
      <w:bookmarkStart w:id="688" w:name="_Toc364763384"/>
      <w:bookmarkStart w:id="689" w:name="_Toc364763524"/>
      <w:bookmarkStart w:id="690" w:name="_Toc364763662"/>
      <w:bookmarkStart w:id="691" w:name="_Toc364763801"/>
      <w:bookmarkStart w:id="692" w:name="_Toc364763930"/>
      <w:bookmarkStart w:id="693" w:name="_Toc364764042"/>
      <w:bookmarkStart w:id="694" w:name="_Toc364768380"/>
      <w:bookmarkStart w:id="695" w:name="_Toc364769558"/>
      <w:bookmarkStart w:id="696" w:name="_Toc364856997"/>
      <w:bookmarkStart w:id="697" w:name="_Toc365557782"/>
      <w:bookmarkStart w:id="698" w:name="_Toc365649819"/>
      <w:bookmarkStart w:id="699" w:name="_Toc364670149"/>
      <w:bookmarkStart w:id="700" w:name="_Toc364672830"/>
      <w:bookmarkStart w:id="701" w:name="_Toc364686301"/>
      <w:bookmarkStart w:id="702" w:name="_Toc364686519"/>
      <w:bookmarkStart w:id="703" w:name="_Toc364686736"/>
      <w:bookmarkStart w:id="704" w:name="_Toc364693294"/>
      <w:bookmarkStart w:id="705" w:name="_Toc364693734"/>
      <w:bookmarkStart w:id="706" w:name="_Toc364693854"/>
      <w:bookmarkStart w:id="707" w:name="_Toc364693967"/>
      <w:bookmarkStart w:id="708" w:name="_Toc364694084"/>
      <w:bookmarkStart w:id="709" w:name="_Toc364695243"/>
      <w:bookmarkStart w:id="710" w:name="_Toc364695360"/>
      <w:bookmarkStart w:id="711" w:name="_Toc364696103"/>
      <w:bookmarkStart w:id="712" w:name="_Toc364754352"/>
      <w:bookmarkStart w:id="713" w:name="_Toc364760173"/>
      <w:bookmarkStart w:id="714" w:name="_Toc364760287"/>
      <w:bookmarkStart w:id="715" w:name="_Toc364763087"/>
      <w:bookmarkStart w:id="716" w:name="_Toc364763240"/>
      <w:bookmarkStart w:id="717" w:name="_Toc364763385"/>
      <w:bookmarkStart w:id="718" w:name="_Toc364763525"/>
      <w:bookmarkStart w:id="719" w:name="_Toc364763663"/>
      <w:bookmarkStart w:id="720" w:name="_Toc364763802"/>
      <w:bookmarkStart w:id="721" w:name="_Toc364763931"/>
      <w:bookmarkStart w:id="722" w:name="_Toc364764043"/>
      <w:bookmarkStart w:id="723" w:name="_Toc364768381"/>
      <w:bookmarkStart w:id="724" w:name="_Toc364769559"/>
      <w:bookmarkStart w:id="725" w:name="_Toc364856998"/>
      <w:bookmarkStart w:id="726" w:name="_Toc365557783"/>
      <w:bookmarkStart w:id="727" w:name="_Toc365649820"/>
      <w:bookmarkStart w:id="728" w:name="_Toc364670150"/>
      <w:bookmarkStart w:id="729" w:name="_Toc364672831"/>
      <w:bookmarkStart w:id="730" w:name="_Toc364686302"/>
      <w:bookmarkStart w:id="731" w:name="_Toc364686520"/>
      <w:bookmarkStart w:id="732" w:name="_Toc364686737"/>
      <w:bookmarkStart w:id="733" w:name="_Toc364693295"/>
      <w:bookmarkStart w:id="734" w:name="_Toc364693735"/>
      <w:bookmarkStart w:id="735" w:name="_Toc364693855"/>
      <w:bookmarkStart w:id="736" w:name="_Toc364693968"/>
      <w:bookmarkStart w:id="737" w:name="_Toc364694085"/>
      <w:bookmarkStart w:id="738" w:name="_Toc364695244"/>
      <w:bookmarkStart w:id="739" w:name="_Toc364695361"/>
      <w:bookmarkStart w:id="740" w:name="_Toc364696104"/>
      <w:bookmarkStart w:id="741" w:name="_Toc364754353"/>
      <w:bookmarkStart w:id="742" w:name="_Toc364760174"/>
      <w:bookmarkStart w:id="743" w:name="_Toc364760288"/>
      <w:bookmarkStart w:id="744" w:name="_Toc364763088"/>
      <w:bookmarkStart w:id="745" w:name="_Toc364763241"/>
      <w:bookmarkStart w:id="746" w:name="_Toc364763386"/>
      <w:bookmarkStart w:id="747" w:name="_Toc364763526"/>
      <w:bookmarkStart w:id="748" w:name="_Toc364763664"/>
      <w:bookmarkStart w:id="749" w:name="_Toc364763803"/>
      <w:bookmarkStart w:id="750" w:name="_Toc364763932"/>
      <w:bookmarkStart w:id="751" w:name="_Toc364764044"/>
      <w:bookmarkStart w:id="752" w:name="_Toc364768382"/>
      <w:bookmarkStart w:id="753" w:name="_Toc364769560"/>
      <w:bookmarkStart w:id="754" w:name="_Toc364856999"/>
      <w:bookmarkStart w:id="755" w:name="_Toc365557784"/>
      <w:bookmarkStart w:id="756" w:name="_Toc365649821"/>
      <w:bookmarkStart w:id="757" w:name="_Toc487453453"/>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r w:rsidRPr="00BF2793">
        <w:rPr>
          <w:rFonts w:ascii="Arial" w:hAnsi="Arial"/>
          <w:color w:val="000000" w:themeColor="text1"/>
        </w:rPr>
        <w:t xml:space="preserve">SUPPLIER </w:t>
      </w:r>
      <w:bookmarkStart w:id="758" w:name="_Ref360459240"/>
      <w:bookmarkStart w:id="759" w:name="_Ref360694799"/>
      <w:r w:rsidRPr="00BF2793">
        <w:rPr>
          <w:rFonts w:ascii="Arial" w:hAnsi="Arial"/>
          <w:color w:val="000000" w:themeColor="text1"/>
        </w:rPr>
        <w:t>NOTIFICATION OF CUSTOMER CAUSE</w:t>
      </w:r>
      <w:bookmarkEnd w:id="757"/>
      <w:bookmarkEnd w:id="758"/>
      <w:bookmarkEnd w:id="759"/>
    </w:p>
    <w:p w14:paraId="4761998B" w14:textId="77777777" w:rsidR="008D0A60" w:rsidRPr="00BF2793" w:rsidRDefault="00F62227" w:rsidP="005E4232">
      <w:pPr>
        <w:pStyle w:val="GPSL2numberedclause"/>
        <w:rPr>
          <w:rFonts w:ascii="Arial" w:hAnsi="Arial"/>
          <w:color w:val="000000" w:themeColor="text1"/>
        </w:rPr>
      </w:pPr>
      <w:r w:rsidRPr="00BF2793">
        <w:rPr>
          <w:rFonts w:ascii="Arial" w:hAnsi="Arial"/>
          <w:color w:val="000000" w:themeColor="text1"/>
        </w:rPr>
        <w:t xml:space="preserve">Without prejudice to any other obligations of the Supplier in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to</w:t>
      </w:r>
      <w:proofErr w:type="gramEnd"/>
      <w:r w:rsidRPr="00BF2793">
        <w:rPr>
          <w:rFonts w:ascii="Arial" w:hAnsi="Arial"/>
          <w:color w:val="000000" w:themeColor="text1"/>
        </w:rPr>
        <w:t xml:space="preserve"> notify the Customer in respect of a specific Customer Cause (including the notice requirements under Clause </w:t>
      </w:r>
      <w:r w:rsidR="009F474C" w:rsidRPr="00BF2793">
        <w:rPr>
          <w:rFonts w:ascii="Arial" w:hAnsi="Arial"/>
          <w:color w:val="000000" w:themeColor="text1"/>
        </w:rPr>
        <w:fldChar w:fldCharType="begin"/>
      </w:r>
      <w:r w:rsidRPr="00BF2793">
        <w:rPr>
          <w:rFonts w:ascii="Arial" w:hAnsi="Arial"/>
          <w:color w:val="000000" w:themeColor="text1"/>
        </w:rPr>
        <w:instrText xml:space="preserve"> REF _Ref363735542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42.1.1</w:t>
      </w:r>
      <w:r w:rsidR="009F474C" w:rsidRPr="00BF2793">
        <w:rPr>
          <w:rFonts w:ascii="Arial" w:hAnsi="Arial"/>
          <w:color w:val="000000" w:themeColor="text1"/>
        </w:rPr>
        <w:fldChar w:fldCharType="end"/>
      </w:r>
      <w:r w:rsidRPr="00BF2793">
        <w:rPr>
          <w:rFonts w:ascii="Arial" w:hAnsi="Arial"/>
          <w:color w:val="000000" w:themeColor="text1"/>
        </w:rPr>
        <w:t xml:space="preserve"> (Termination on Customer Cause for Failure to Pay)), t</w:t>
      </w:r>
      <w:r w:rsidR="00ED2F9B" w:rsidRPr="00BF2793">
        <w:rPr>
          <w:rFonts w:ascii="Arial" w:hAnsi="Arial"/>
          <w:color w:val="000000" w:themeColor="text1"/>
        </w:rPr>
        <w:t>he Supplier shall:</w:t>
      </w:r>
    </w:p>
    <w:p w14:paraId="064C4CDB" w14:textId="77777777" w:rsidR="008D0A60" w:rsidRPr="00BF2793" w:rsidRDefault="0078304C" w:rsidP="00AC1DE2">
      <w:pPr>
        <w:pStyle w:val="GPSL3numberedclause"/>
        <w:rPr>
          <w:rFonts w:ascii="Arial" w:hAnsi="Arial"/>
          <w:color w:val="000000" w:themeColor="text1"/>
        </w:rPr>
      </w:pPr>
      <w:r w:rsidRPr="00BF2793">
        <w:rPr>
          <w:rFonts w:ascii="Arial" w:hAnsi="Arial"/>
          <w:color w:val="000000" w:themeColor="text1"/>
        </w:rPr>
        <w:t xml:space="preserve">notify the </w:t>
      </w:r>
      <w:r w:rsidR="00655C30" w:rsidRPr="00BF2793">
        <w:rPr>
          <w:rFonts w:ascii="Arial" w:hAnsi="Arial"/>
          <w:color w:val="000000" w:themeColor="text1"/>
        </w:rPr>
        <w:t xml:space="preserve">Customer </w:t>
      </w:r>
      <w:r w:rsidRPr="00BF2793">
        <w:rPr>
          <w:rFonts w:ascii="Arial" w:hAnsi="Arial"/>
          <w:color w:val="000000" w:themeColor="text1"/>
        </w:rPr>
        <w:t xml:space="preserve">as soon as reasonably practicable </w:t>
      </w:r>
      <w:r w:rsidR="00655C30" w:rsidRPr="00BF2793">
        <w:rPr>
          <w:rFonts w:ascii="Arial" w:hAnsi="Arial"/>
          <w:color w:val="000000" w:themeColor="text1"/>
        </w:rPr>
        <w:t>(</w:t>
      </w:r>
      <w:r w:rsidRPr="00BF2793">
        <w:rPr>
          <w:rFonts w:ascii="Arial" w:hAnsi="Arial"/>
          <w:color w:val="000000" w:themeColor="text1"/>
        </w:rPr>
        <w:t xml:space="preserve">(and in any event within </w:t>
      </w:r>
      <w:r w:rsidR="00655C30" w:rsidRPr="00BF2793">
        <w:rPr>
          <w:rFonts w:ascii="Arial" w:hAnsi="Arial"/>
          <w:color w:val="000000" w:themeColor="text1"/>
        </w:rPr>
        <w:t>two (</w:t>
      </w:r>
      <w:r w:rsidRPr="00BF2793">
        <w:rPr>
          <w:rFonts w:ascii="Arial" w:hAnsi="Arial"/>
          <w:color w:val="000000" w:themeColor="text1"/>
        </w:rPr>
        <w:t>2</w:t>
      </w:r>
      <w:r w:rsidR="00655C30" w:rsidRPr="00BF2793">
        <w:rPr>
          <w:rFonts w:ascii="Arial" w:hAnsi="Arial"/>
          <w:color w:val="000000" w:themeColor="text1"/>
        </w:rPr>
        <w:t>)</w:t>
      </w:r>
      <w:r w:rsidRPr="00BF2793">
        <w:rPr>
          <w:rFonts w:ascii="Arial" w:hAnsi="Arial"/>
          <w:color w:val="000000" w:themeColor="text1"/>
        </w:rPr>
        <w:t xml:space="preserve"> Working Days of the Supplier b</w:t>
      </w:r>
      <w:r w:rsidR="00655C30" w:rsidRPr="00BF2793">
        <w:rPr>
          <w:rFonts w:ascii="Arial" w:hAnsi="Arial"/>
          <w:color w:val="000000" w:themeColor="text1"/>
        </w:rPr>
        <w:t>ecoming aware)) that a Customer</w:t>
      </w:r>
      <w:r w:rsidRPr="00BF2793">
        <w:rPr>
          <w:rFonts w:ascii="Arial" w:hAnsi="Arial"/>
          <w:color w:val="000000" w:themeColor="text1"/>
        </w:rPr>
        <w:t xml:space="preserve"> Cause has occurred or is reasonably likely to occur, giving details of:</w:t>
      </w:r>
    </w:p>
    <w:p w14:paraId="382D1B7E" w14:textId="77777777" w:rsidR="008D0A60" w:rsidRPr="00BF2793" w:rsidRDefault="0078304C" w:rsidP="00AC1DE2">
      <w:pPr>
        <w:pStyle w:val="GPSL4numberedclause"/>
        <w:rPr>
          <w:rFonts w:ascii="Arial" w:hAnsi="Arial"/>
          <w:color w:val="000000" w:themeColor="text1"/>
          <w:szCs w:val="22"/>
        </w:rPr>
      </w:pPr>
      <w:r w:rsidRPr="00BF2793">
        <w:rPr>
          <w:rFonts w:ascii="Arial" w:hAnsi="Arial"/>
          <w:color w:val="000000" w:themeColor="text1"/>
          <w:szCs w:val="22"/>
        </w:rPr>
        <w:t xml:space="preserve">the </w:t>
      </w:r>
      <w:r w:rsidR="00655C30" w:rsidRPr="00BF2793">
        <w:rPr>
          <w:rFonts w:ascii="Arial" w:hAnsi="Arial"/>
          <w:color w:val="000000" w:themeColor="text1"/>
          <w:szCs w:val="22"/>
        </w:rPr>
        <w:t xml:space="preserve">Customer </w:t>
      </w:r>
      <w:r w:rsidRPr="00BF2793">
        <w:rPr>
          <w:rFonts w:ascii="Arial" w:hAnsi="Arial"/>
          <w:color w:val="000000" w:themeColor="text1"/>
          <w:szCs w:val="22"/>
        </w:rPr>
        <w:t xml:space="preserve">Cause and its effect, or likely effect, on the </w:t>
      </w:r>
      <w:r w:rsidR="00FF469C" w:rsidRPr="00BF2793">
        <w:rPr>
          <w:rFonts w:ascii="Arial" w:hAnsi="Arial"/>
          <w:color w:val="000000" w:themeColor="text1"/>
          <w:szCs w:val="22"/>
        </w:rPr>
        <w:t>Suppliers</w:t>
      </w:r>
      <w:r w:rsidRPr="00BF2793">
        <w:rPr>
          <w:rFonts w:ascii="Arial" w:hAnsi="Arial"/>
          <w:color w:val="000000" w:themeColor="text1"/>
          <w:szCs w:val="22"/>
        </w:rPr>
        <w:t xml:space="preserve"> ability to meet its </w:t>
      </w:r>
      <w:r w:rsidR="00655C30" w:rsidRPr="00BF2793">
        <w:rPr>
          <w:rFonts w:ascii="Arial" w:hAnsi="Arial"/>
          <w:color w:val="000000" w:themeColor="text1"/>
          <w:szCs w:val="22"/>
        </w:rPr>
        <w:t xml:space="preserve">obligations under this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w:t>
      </w:r>
      <w:proofErr w:type="gramEnd"/>
      <w:r w:rsidRPr="00BF2793">
        <w:rPr>
          <w:rFonts w:ascii="Arial" w:hAnsi="Arial"/>
          <w:color w:val="000000" w:themeColor="text1"/>
          <w:szCs w:val="22"/>
        </w:rPr>
        <w:t xml:space="preserve"> and</w:t>
      </w:r>
    </w:p>
    <w:p w14:paraId="35847183" w14:textId="77777777" w:rsidR="0078304C" w:rsidRPr="00BF2793" w:rsidRDefault="0078304C" w:rsidP="00AC1DE2">
      <w:pPr>
        <w:pStyle w:val="GPSL4numberedclause"/>
        <w:rPr>
          <w:rFonts w:ascii="Arial" w:hAnsi="Arial"/>
          <w:color w:val="000000" w:themeColor="text1"/>
          <w:szCs w:val="22"/>
        </w:rPr>
      </w:pPr>
      <w:r w:rsidRPr="00BF2793">
        <w:rPr>
          <w:rFonts w:ascii="Arial" w:hAnsi="Arial"/>
          <w:color w:val="000000" w:themeColor="text1"/>
          <w:szCs w:val="22"/>
        </w:rPr>
        <w:t xml:space="preserve">any steps which the </w:t>
      </w:r>
      <w:r w:rsidR="00655C30" w:rsidRPr="00BF2793">
        <w:rPr>
          <w:rFonts w:ascii="Arial" w:hAnsi="Arial"/>
          <w:color w:val="000000" w:themeColor="text1"/>
          <w:szCs w:val="22"/>
        </w:rPr>
        <w:t>Customer</w:t>
      </w:r>
      <w:r w:rsidRPr="00BF2793">
        <w:rPr>
          <w:rFonts w:ascii="Arial" w:hAnsi="Arial"/>
          <w:color w:val="000000" w:themeColor="text1"/>
          <w:szCs w:val="22"/>
        </w:rPr>
        <w:t xml:space="preserve"> can take to eliminate or mitigate the consequences and impact of such </w:t>
      </w:r>
      <w:r w:rsidR="00655C30" w:rsidRPr="00BF2793">
        <w:rPr>
          <w:rFonts w:ascii="Arial" w:hAnsi="Arial"/>
          <w:color w:val="000000" w:themeColor="text1"/>
          <w:szCs w:val="22"/>
        </w:rPr>
        <w:t>Customer</w:t>
      </w:r>
      <w:r w:rsidRPr="00BF2793">
        <w:rPr>
          <w:rFonts w:ascii="Arial" w:hAnsi="Arial"/>
          <w:color w:val="000000" w:themeColor="text1"/>
          <w:szCs w:val="22"/>
        </w:rPr>
        <w:t xml:space="preserve"> Cause; and</w:t>
      </w:r>
    </w:p>
    <w:p w14:paraId="35038608" w14:textId="77777777" w:rsidR="00C9243A" w:rsidRPr="00BF2793" w:rsidRDefault="0078304C" w:rsidP="00AC1DE2">
      <w:pPr>
        <w:pStyle w:val="GPSL4numberedclause"/>
        <w:rPr>
          <w:rFonts w:ascii="Arial" w:hAnsi="Arial"/>
          <w:color w:val="000000" w:themeColor="text1"/>
          <w:szCs w:val="22"/>
        </w:rPr>
      </w:pPr>
      <w:r w:rsidRPr="00BF2793">
        <w:rPr>
          <w:rFonts w:ascii="Arial" w:hAnsi="Arial"/>
          <w:color w:val="000000" w:themeColor="text1"/>
          <w:szCs w:val="22"/>
        </w:rPr>
        <w:t xml:space="preserve">use all reasonable endeavours to eliminate or mitigate the consequences and </w:t>
      </w:r>
      <w:r w:rsidR="00655C30" w:rsidRPr="00BF2793">
        <w:rPr>
          <w:rFonts w:ascii="Arial" w:hAnsi="Arial"/>
          <w:color w:val="000000" w:themeColor="text1"/>
          <w:szCs w:val="22"/>
        </w:rPr>
        <w:t>impact of a</w:t>
      </w:r>
      <w:r w:rsidRPr="00BF2793">
        <w:rPr>
          <w:rFonts w:ascii="Arial" w:hAnsi="Arial"/>
          <w:color w:val="000000" w:themeColor="text1"/>
          <w:szCs w:val="22"/>
        </w:rPr>
        <w:t xml:space="preserve"> </w:t>
      </w:r>
      <w:r w:rsidR="00655C30" w:rsidRPr="00BF2793">
        <w:rPr>
          <w:rFonts w:ascii="Arial" w:hAnsi="Arial"/>
          <w:color w:val="000000" w:themeColor="text1"/>
          <w:szCs w:val="22"/>
        </w:rPr>
        <w:t>Customer</w:t>
      </w:r>
      <w:r w:rsidRPr="00BF2793">
        <w:rPr>
          <w:rFonts w:ascii="Arial" w:hAnsi="Arial"/>
          <w:color w:val="000000" w:themeColor="text1"/>
          <w:szCs w:val="22"/>
        </w:rPr>
        <w:t xml:space="preserve"> Cause, including any Losses that the Supplier may incur and the duration and consequences of any Delay or anticipated Delay</w:t>
      </w:r>
      <w:r w:rsidR="00483269" w:rsidRPr="00BF2793">
        <w:rPr>
          <w:rFonts w:ascii="Arial" w:hAnsi="Arial"/>
          <w:color w:val="000000" w:themeColor="text1"/>
          <w:szCs w:val="22"/>
        </w:rPr>
        <w:t>.</w:t>
      </w:r>
    </w:p>
    <w:p w14:paraId="6339B9C5" w14:textId="77777777" w:rsidR="008D0A60" w:rsidRPr="00BF2793" w:rsidRDefault="00304EE0" w:rsidP="00882F8C">
      <w:pPr>
        <w:pStyle w:val="GPSL1CLAUSEHEADING"/>
        <w:rPr>
          <w:rFonts w:ascii="Arial" w:hAnsi="Arial"/>
          <w:color w:val="000000" w:themeColor="text1"/>
        </w:rPr>
      </w:pPr>
      <w:bookmarkStart w:id="760" w:name="_Ref359246666"/>
      <w:bookmarkStart w:id="761" w:name="_Ref362949417"/>
      <w:bookmarkStart w:id="762" w:name="_Toc487453454"/>
      <w:r w:rsidRPr="00BF2793">
        <w:rPr>
          <w:rFonts w:ascii="Arial" w:hAnsi="Arial"/>
          <w:color w:val="000000" w:themeColor="text1"/>
        </w:rPr>
        <w:t>CONTINUOUS IMPROVEMENT</w:t>
      </w:r>
      <w:bookmarkEnd w:id="760"/>
      <w:bookmarkEnd w:id="761"/>
      <w:bookmarkEnd w:id="762"/>
    </w:p>
    <w:p w14:paraId="3898A4BE" w14:textId="77777777" w:rsidR="008D0A60" w:rsidRPr="00BF2793" w:rsidRDefault="00304EE0" w:rsidP="005E4232">
      <w:pPr>
        <w:pStyle w:val="GPSL2numberedclause"/>
        <w:rPr>
          <w:rFonts w:ascii="Arial" w:hAnsi="Arial"/>
          <w:color w:val="000000" w:themeColor="text1"/>
        </w:rPr>
      </w:pPr>
      <w:bookmarkStart w:id="763" w:name="_Ref359247340"/>
      <w:bookmarkStart w:id="764" w:name="_Ref359253242"/>
      <w:r w:rsidRPr="00BF2793">
        <w:rPr>
          <w:rFonts w:ascii="Arial" w:hAnsi="Arial"/>
          <w:color w:val="000000" w:themeColor="text1"/>
        </w:rPr>
        <w:t xml:space="preserve">The Supplier shall have an ongoing obligation throughout the </w:t>
      </w:r>
      <w:r w:rsidR="00890A36" w:rsidRPr="00BF2793">
        <w:rPr>
          <w:rFonts w:ascii="Arial" w:hAnsi="Arial"/>
          <w:color w:val="000000" w:themeColor="text1"/>
        </w:rPr>
        <w:t xml:space="preserve">Contract </w:t>
      </w:r>
      <w:r w:rsidRPr="00BF2793">
        <w:rPr>
          <w:rFonts w:ascii="Arial" w:hAnsi="Arial"/>
          <w:color w:val="000000" w:themeColor="text1"/>
        </w:rPr>
        <w:t xml:space="preserve">Period to identify new or potential improvements to the provision of the </w:t>
      </w:r>
      <w:r w:rsidR="00BD4CA2" w:rsidRPr="00BF2793">
        <w:rPr>
          <w:rFonts w:ascii="Arial" w:hAnsi="Arial"/>
          <w:color w:val="000000" w:themeColor="text1"/>
        </w:rPr>
        <w:t xml:space="preserve">Goods </w:t>
      </w:r>
      <w:r w:rsidR="009E0BBE" w:rsidRPr="00BF2793">
        <w:rPr>
          <w:rFonts w:ascii="Arial" w:hAnsi="Arial"/>
          <w:color w:val="000000" w:themeColor="text1"/>
        </w:rPr>
        <w:t>and/or Services</w:t>
      </w:r>
      <w:r w:rsidR="00BD4CA2" w:rsidRPr="00BF2793">
        <w:rPr>
          <w:rFonts w:ascii="Arial" w:hAnsi="Arial"/>
          <w:color w:val="000000" w:themeColor="text1"/>
        </w:rPr>
        <w:t xml:space="preserve"> </w:t>
      </w:r>
      <w:r w:rsidRPr="00BF2793">
        <w:rPr>
          <w:rFonts w:ascii="Arial" w:hAnsi="Arial"/>
          <w:color w:val="000000" w:themeColor="text1"/>
        </w:rPr>
        <w:t xml:space="preserve">in accordance with this Clause </w:t>
      </w:r>
      <w:r w:rsidR="009F474C" w:rsidRPr="00BF2793">
        <w:rPr>
          <w:rFonts w:ascii="Arial" w:hAnsi="Arial"/>
          <w:color w:val="000000" w:themeColor="text1"/>
        </w:rPr>
        <w:fldChar w:fldCharType="begin"/>
      </w:r>
      <w:r w:rsidRPr="00BF2793">
        <w:rPr>
          <w:rFonts w:ascii="Arial" w:hAnsi="Arial"/>
          <w:color w:val="000000" w:themeColor="text1"/>
        </w:rPr>
        <w:instrText xml:space="preserve"> REF _Ref359246666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18</w:t>
      </w:r>
      <w:r w:rsidR="009F474C" w:rsidRPr="00BF2793">
        <w:rPr>
          <w:rFonts w:ascii="Arial" w:hAnsi="Arial"/>
          <w:color w:val="000000" w:themeColor="text1"/>
        </w:rPr>
        <w:fldChar w:fldCharType="end"/>
      </w:r>
      <w:r w:rsidRPr="00BF2793">
        <w:rPr>
          <w:rFonts w:ascii="Arial" w:hAnsi="Arial"/>
          <w:color w:val="000000" w:themeColor="text1"/>
        </w:rPr>
        <w:t xml:space="preserve"> with a view to reducing the Customer’s costs (including the </w:t>
      </w:r>
      <w:r w:rsidR="00890A36" w:rsidRPr="00BF2793">
        <w:rPr>
          <w:rFonts w:ascii="Arial" w:hAnsi="Arial"/>
          <w:color w:val="000000" w:themeColor="text1"/>
        </w:rPr>
        <w:lastRenderedPageBreak/>
        <w:t xml:space="preserve">Contract </w:t>
      </w:r>
      <w:r w:rsidRPr="00BF2793">
        <w:rPr>
          <w:rFonts w:ascii="Arial" w:hAnsi="Arial"/>
          <w:color w:val="000000" w:themeColor="text1"/>
        </w:rPr>
        <w:t xml:space="preserve"> Charges) and/or improving the quality and efficiency of the </w:t>
      </w:r>
      <w:r w:rsidR="00BD4CA2" w:rsidRPr="00BF2793">
        <w:rPr>
          <w:rFonts w:ascii="Arial" w:hAnsi="Arial"/>
          <w:color w:val="000000" w:themeColor="text1"/>
        </w:rPr>
        <w:t xml:space="preserve">Goods </w:t>
      </w:r>
      <w:r w:rsidR="009E0BBE" w:rsidRPr="00BF2793">
        <w:rPr>
          <w:rFonts w:ascii="Arial" w:hAnsi="Arial"/>
          <w:color w:val="000000" w:themeColor="text1"/>
        </w:rPr>
        <w:t>and/or Services</w:t>
      </w:r>
      <w:r w:rsidR="00BD4CA2" w:rsidRPr="00BF2793">
        <w:rPr>
          <w:rFonts w:ascii="Arial" w:hAnsi="Arial"/>
          <w:color w:val="000000" w:themeColor="text1"/>
        </w:rPr>
        <w:t xml:space="preserve"> </w:t>
      </w:r>
      <w:r w:rsidRPr="00BF2793">
        <w:rPr>
          <w:rFonts w:ascii="Arial" w:hAnsi="Arial"/>
          <w:color w:val="000000" w:themeColor="text1"/>
        </w:rPr>
        <w:t>and their supply to the Customer</w:t>
      </w:r>
      <w:r w:rsidR="00EC1617" w:rsidRPr="00BF2793">
        <w:rPr>
          <w:rFonts w:ascii="Arial" w:hAnsi="Arial"/>
          <w:color w:val="000000" w:themeColor="text1"/>
        </w:rPr>
        <w:t>.</w:t>
      </w:r>
      <w:r w:rsidRPr="00BF2793">
        <w:rPr>
          <w:rFonts w:ascii="Arial" w:hAnsi="Arial"/>
          <w:color w:val="000000" w:themeColor="text1"/>
        </w:rPr>
        <w:t xml:space="preserve"> As part of this obligation the Supplier shall identify and report to the C</w:t>
      </w:r>
      <w:r w:rsidR="00CF6F24" w:rsidRPr="00BF2793">
        <w:rPr>
          <w:rFonts w:ascii="Arial" w:hAnsi="Arial"/>
          <w:color w:val="000000" w:themeColor="text1"/>
        </w:rPr>
        <w:t>ustomer once every twelve (12) M</w:t>
      </w:r>
      <w:r w:rsidRPr="00BF2793">
        <w:rPr>
          <w:rFonts w:ascii="Arial" w:hAnsi="Arial"/>
          <w:color w:val="000000" w:themeColor="text1"/>
        </w:rPr>
        <w:t>onths:</w:t>
      </w:r>
      <w:bookmarkEnd w:id="763"/>
      <w:bookmarkEnd w:id="764"/>
      <w:r w:rsidRPr="00BF2793">
        <w:rPr>
          <w:rFonts w:ascii="Arial" w:hAnsi="Arial"/>
          <w:color w:val="000000" w:themeColor="text1"/>
        </w:rPr>
        <w:t xml:space="preserve"> </w:t>
      </w:r>
    </w:p>
    <w:p w14:paraId="52F4CF42" w14:textId="77777777" w:rsidR="008D0A60" w:rsidRPr="00BF2793" w:rsidRDefault="00304EE0" w:rsidP="00AC1DE2">
      <w:pPr>
        <w:pStyle w:val="GPSL3numberedclause"/>
        <w:rPr>
          <w:rFonts w:ascii="Arial" w:hAnsi="Arial"/>
          <w:color w:val="000000" w:themeColor="text1"/>
        </w:rPr>
      </w:pPr>
      <w:bookmarkStart w:id="765" w:name="_Ref489946316"/>
      <w:r w:rsidRPr="00BF2793">
        <w:rPr>
          <w:rFonts w:ascii="Arial" w:hAnsi="Arial"/>
          <w:color w:val="000000" w:themeColor="text1"/>
        </w:rPr>
        <w:t xml:space="preserve">the emergence of new and evolving relevant technologies which could improve </w:t>
      </w:r>
      <w:r w:rsidR="00C05F66" w:rsidRPr="00BF2793">
        <w:rPr>
          <w:rFonts w:ascii="Arial" w:hAnsi="Arial"/>
          <w:color w:val="000000" w:themeColor="text1"/>
        </w:rPr>
        <w:t xml:space="preserve">the Sites and/or </w:t>
      </w:r>
      <w:r w:rsidRPr="00BF2793">
        <w:rPr>
          <w:rFonts w:ascii="Arial" w:hAnsi="Arial"/>
          <w:color w:val="000000" w:themeColor="text1"/>
        </w:rPr>
        <w:t>the provision of the</w:t>
      </w:r>
      <w:r w:rsidR="00B15BCF" w:rsidRPr="00BF2793">
        <w:rPr>
          <w:rFonts w:ascii="Arial" w:hAnsi="Arial"/>
          <w:color w:val="000000" w:themeColor="text1"/>
        </w:rPr>
        <w:t xml:space="preserve"> Goods </w:t>
      </w:r>
      <w:r w:rsidR="009E0BBE" w:rsidRPr="00BF2793">
        <w:rPr>
          <w:rFonts w:ascii="Arial" w:hAnsi="Arial"/>
          <w:color w:val="000000" w:themeColor="text1"/>
        </w:rPr>
        <w:t>and/or Services</w:t>
      </w:r>
      <w:r w:rsidRPr="00BF2793">
        <w:rPr>
          <w:rFonts w:ascii="Arial" w:hAnsi="Arial"/>
          <w:color w:val="000000" w:themeColor="text1"/>
        </w:rPr>
        <w:t>, and those technological advances potentially available to the Supplier and the Customer which the Parties may wish to adopt</w:t>
      </w:r>
      <w:bookmarkEnd w:id="765"/>
      <w:r w:rsidRPr="00BF2793">
        <w:rPr>
          <w:rFonts w:ascii="Arial" w:hAnsi="Arial"/>
          <w:color w:val="000000" w:themeColor="text1"/>
        </w:rPr>
        <w:t>;</w:t>
      </w:r>
    </w:p>
    <w:p w14:paraId="14C006B3" w14:textId="77777777" w:rsidR="00304EE0" w:rsidRPr="00BF2793" w:rsidRDefault="00304EE0" w:rsidP="00AC1DE2">
      <w:pPr>
        <w:pStyle w:val="GPSL3numberedclause"/>
        <w:rPr>
          <w:rFonts w:ascii="Arial" w:hAnsi="Arial"/>
          <w:color w:val="000000" w:themeColor="text1"/>
        </w:rPr>
      </w:pPr>
      <w:bookmarkStart w:id="766" w:name="_Ref489946319"/>
      <w:r w:rsidRPr="00BF2793">
        <w:rPr>
          <w:rFonts w:ascii="Arial" w:hAnsi="Arial"/>
          <w:color w:val="000000" w:themeColor="text1"/>
        </w:rPr>
        <w:t xml:space="preserve">new or potential improvements to the provision of the </w:t>
      </w:r>
      <w:r w:rsidR="00BD4CA2" w:rsidRPr="00BF2793">
        <w:rPr>
          <w:rFonts w:ascii="Arial" w:hAnsi="Arial"/>
          <w:color w:val="000000" w:themeColor="text1"/>
        </w:rPr>
        <w:t xml:space="preserve">Goods </w:t>
      </w:r>
      <w:r w:rsidR="009E0BBE" w:rsidRPr="00BF2793">
        <w:rPr>
          <w:rFonts w:ascii="Arial" w:hAnsi="Arial"/>
          <w:color w:val="000000" w:themeColor="text1"/>
        </w:rPr>
        <w:t>and/or Services</w:t>
      </w:r>
      <w:r w:rsidR="00BD4CA2" w:rsidRPr="00BF2793">
        <w:rPr>
          <w:rFonts w:ascii="Arial" w:hAnsi="Arial"/>
          <w:color w:val="000000" w:themeColor="text1"/>
        </w:rPr>
        <w:t xml:space="preserve"> </w:t>
      </w:r>
      <w:r w:rsidRPr="00BF2793">
        <w:rPr>
          <w:rFonts w:ascii="Arial" w:hAnsi="Arial"/>
          <w:color w:val="000000" w:themeColor="text1"/>
        </w:rPr>
        <w:t xml:space="preserve">including the quality, responsiveness, procedures, benchmarking methods, likely performance mechanisms and customer support </w:t>
      </w:r>
      <w:r w:rsidR="00752D39" w:rsidRPr="00BF2793">
        <w:rPr>
          <w:rFonts w:ascii="Arial" w:hAnsi="Arial"/>
          <w:color w:val="000000" w:themeColor="text1"/>
        </w:rPr>
        <w:t>goods and/or s</w:t>
      </w:r>
      <w:r w:rsidR="009E0BBE" w:rsidRPr="00BF2793">
        <w:rPr>
          <w:rFonts w:ascii="Arial" w:hAnsi="Arial"/>
          <w:color w:val="000000" w:themeColor="text1"/>
        </w:rPr>
        <w:t>ervices</w:t>
      </w:r>
      <w:r w:rsidRPr="00BF2793">
        <w:rPr>
          <w:rFonts w:ascii="Arial" w:hAnsi="Arial"/>
          <w:color w:val="000000" w:themeColor="text1"/>
        </w:rPr>
        <w:t xml:space="preserve"> in relation to the </w:t>
      </w:r>
      <w:bookmarkEnd w:id="766"/>
      <w:r w:rsidR="00EC1617" w:rsidRPr="00BF2793">
        <w:rPr>
          <w:rFonts w:ascii="Arial" w:hAnsi="Arial"/>
          <w:color w:val="000000" w:themeColor="text1"/>
        </w:rPr>
        <w:t xml:space="preserve">Goods </w:t>
      </w:r>
      <w:r w:rsidR="009E0BBE" w:rsidRPr="00BF2793">
        <w:rPr>
          <w:rFonts w:ascii="Arial" w:hAnsi="Arial"/>
          <w:color w:val="000000" w:themeColor="text1"/>
        </w:rPr>
        <w:t>and/or Services</w:t>
      </w:r>
      <w:r w:rsidRPr="00BF2793">
        <w:rPr>
          <w:rFonts w:ascii="Arial" w:hAnsi="Arial"/>
          <w:color w:val="000000" w:themeColor="text1"/>
        </w:rPr>
        <w:t>;</w:t>
      </w:r>
    </w:p>
    <w:p w14:paraId="25CDADD6" w14:textId="77777777" w:rsidR="00E13960" w:rsidRPr="00BF2793" w:rsidRDefault="00304EE0" w:rsidP="00AC1DE2">
      <w:pPr>
        <w:pStyle w:val="GPSL3numberedclause"/>
        <w:rPr>
          <w:rFonts w:ascii="Arial" w:hAnsi="Arial"/>
          <w:color w:val="000000" w:themeColor="text1"/>
        </w:rPr>
      </w:pPr>
      <w:bookmarkStart w:id="767" w:name="_Toc139080068"/>
      <w:r w:rsidRPr="00BF2793">
        <w:rPr>
          <w:rFonts w:ascii="Arial" w:hAnsi="Arial"/>
          <w:color w:val="000000" w:themeColor="text1"/>
        </w:rPr>
        <w:t xml:space="preserve">changes in business processes and ways of working that would enable the </w:t>
      </w:r>
      <w:r w:rsidR="00BD4CA2" w:rsidRPr="00BF2793">
        <w:rPr>
          <w:rFonts w:ascii="Arial" w:hAnsi="Arial"/>
          <w:color w:val="000000" w:themeColor="text1"/>
        </w:rPr>
        <w:t xml:space="preserve">Goods </w:t>
      </w:r>
      <w:r w:rsidR="009E0BBE" w:rsidRPr="00BF2793">
        <w:rPr>
          <w:rFonts w:ascii="Arial" w:hAnsi="Arial"/>
          <w:color w:val="000000" w:themeColor="text1"/>
        </w:rPr>
        <w:t>and/or Services</w:t>
      </w:r>
      <w:r w:rsidR="00BD4CA2" w:rsidRPr="00BF2793">
        <w:rPr>
          <w:rFonts w:ascii="Arial" w:hAnsi="Arial"/>
          <w:color w:val="000000" w:themeColor="text1"/>
        </w:rPr>
        <w:t xml:space="preserve"> </w:t>
      </w:r>
      <w:r w:rsidRPr="00BF2793">
        <w:rPr>
          <w:rFonts w:ascii="Arial" w:hAnsi="Arial"/>
          <w:color w:val="000000" w:themeColor="text1"/>
        </w:rPr>
        <w:t xml:space="preserve">to be provided at lower costs and/or at greater benefits to the </w:t>
      </w:r>
      <w:bookmarkEnd w:id="767"/>
      <w:r w:rsidRPr="00BF2793">
        <w:rPr>
          <w:rFonts w:ascii="Arial" w:hAnsi="Arial"/>
          <w:color w:val="000000" w:themeColor="text1"/>
        </w:rPr>
        <w:t>Customer; and/or</w:t>
      </w:r>
    </w:p>
    <w:p w14:paraId="5E92B60B" w14:textId="77777777" w:rsidR="00304EE0" w:rsidRPr="00BF2793" w:rsidRDefault="00304EE0" w:rsidP="00AC1DE2">
      <w:pPr>
        <w:pStyle w:val="GPSL3numberedclause"/>
        <w:rPr>
          <w:rFonts w:ascii="Arial" w:hAnsi="Arial"/>
          <w:color w:val="000000" w:themeColor="text1"/>
        </w:rPr>
      </w:pPr>
      <w:r w:rsidRPr="00BF2793">
        <w:rPr>
          <w:rFonts w:ascii="Arial" w:hAnsi="Arial"/>
          <w:color w:val="000000" w:themeColor="text1"/>
        </w:rPr>
        <w:t>changes to the</w:t>
      </w:r>
      <w:r w:rsidR="00BE785B" w:rsidRPr="00BF2793">
        <w:rPr>
          <w:rFonts w:ascii="Arial" w:hAnsi="Arial"/>
          <w:color w:val="000000" w:themeColor="text1"/>
        </w:rPr>
        <w:t xml:space="preserve"> Sites</w:t>
      </w:r>
      <w:r w:rsidRPr="00BF2793">
        <w:rPr>
          <w:rFonts w:ascii="Arial" w:hAnsi="Arial"/>
          <w:color w:val="000000" w:themeColor="text1"/>
        </w:rPr>
        <w:t xml:space="preserve"> business processes and ways of working that would enable reductions in the total energy consumed annually in the provision of</w:t>
      </w:r>
      <w:r w:rsidR="00B15BCF" w:rsidRPr="00BF2793">
        <w:rPr>
          <w:rFonts w:ascii="Arial" w:hAnsi="Arial"/>
          <w:color w:val="000000" w:themeColor="text1"/>
        </w:rPr>
        <w:t xml:space="preserve"> the Goods </w:t>
      </w:r>
      <w:r w:rsidR="009E0BBE" w:rsidRPr="00BF2793">
        <w:rPr>
          <w:rFonts w:ascii="Arial" w:hAnsi="Arial"/>
          <w:color w:val="000000" w:themeColor="text1"/>
        </w:rPr>
        <w:t>and/or Services</w:t>
      </w:r>
      <w:r w:rsidRPr="00BF2793">
        <w:rPr>
          <w:rFonts w:ascii="Arial" w:hAnsi="Arial"/>
          <w:color w:val="000000" w:themeColor="text1"/>
        </w:rPr>
        <w:t>.</w:t>
      </w:r>
    </w:p>
    <w:p w14:paraId="3D5EB2E4" w14:textId="77777777" w:rsidR="008D0A60" w:rsidRPr="00BF2793" w:rsidRDefault="00304EE0" w:rsidP="005E4232">
      <w:pPr>
        <w:pStyle w:val="GPSL2numberedclause"/>
        <w:rPr>
          <w:rFonts w:ascii="Arial" w:hAnsi="Arial"/>
          <w:color w:val="000000" w:themeColor="text1"/>
        </w:rPr>
      </w:pPr>
      <w:bookmarkStart w:id="768" w:name="_Ref63840710"/>
      <w:bookmarkStart w:id="769" w:name="_Toc139080069"/>
      <w:r w:rsidRPr="00BF2793">
        <w:rPr>
          <w:rFonts w:ascii="Arial" w:hAnsi="Arial"/>
          <w:color w:val="000000" w:themeColor="text1"/>
        </w:rPr>
        <w:t>The Supplier shall ensure that the information that it provides to the Customer shall be sufficient for the Customer to decide whether any improvement should be implemented. The Supplier shall provide any further information that the Customer requests.</w:t>
      </w:r>
      <w:bookmarkEnd w:id="768"/>
      <w:bookmarkEnd w:id="769"/>
    </w:p>
    <w:p w14:paraId="7501A812" w14:textId="77777777" w:rsidR="00E13960" w:rsidRPr="00BF2793" w:rsidRDefault="00304EE0" w:rsidP="005E4232">
      <w:pPr>
        <w:pStyle w:val="GPSL2numberedclause"/>
        <w:rPr>
          <w:rFonts w:ascii="Arial" w:hAnsi="Arial"/>
          <w:color w:val="000000" w:themeColor="text1"/>
        </w:rPr>
      </w:pPr>
      <w:bookmarkStart w:id="770" w:name="_Toc139080072"/>
      <w:bookmarkStart w:id="771" w:name="_Ref63840778"/>
      <w:bookmarkStart w:id="772" w:name="_Ref63841800"/>
      <w:bookmarkStart w:id="773" w:name="_Ref359247360"/>
      <w:r w:rsidRPr="00BF2793">
        <w:rPr>
          <w:rFonts w:ascii="Arial" w:hAnsi="Arial"/>
          <w:color w:val="000000" w:themeColor="text1"/>
        </w:rPr>
        <w:t xml:space="preserve">If the Customer wishes to incorporate any improvement identified by the Supplier, the Customer shall </w:t>
      </w:r>
      <w:bookmarkEnd w:id="770"/>
      <w:r w:rsidRPr="00BF2793">
        <w:rPr>
          <w:rFonts w:ascii="Arial" w:hAnsi="Arial"/>
          <w:color w:val="000000" w:themeColor="text1"/>
        </w:rPr>
        <w:t>request a Variation in accordance with the Variation Procedure</w:t>
      </w:r>
      <w:bookmarkEnd w:id="771"/>
      <w:bookmarkEnd w:id="772"/>
      <w:r w:rsidRPr="00BF2793">
        <w:rPr>
          <w:rFonts w:ascii="Arial" w:hAnsi="Arial"/>
          <w:color w:val="000000" w:themeColor="text1"/>
        </w:rPr>
        <w:t xml:space="preserve"> and the Supplier shall implement such Variation at no additional cost to the Customer.</w:t>
      </w:r>
      <w:bookmarkEnd w:id="773"/>
    </w:p>
    <w:p w14:paraId="5B99B32C" w14:textId="77777777" w:rsidR="008D0A60" w:rsidRPr="00BF2793" w:rsidRDefault="00890A36">
      <w:pPr>
        <w:pStyle w:val="GPSSectionHeading"/>
        <w:rPr>
          <w:rFonts w:cs="Arial"/>
          <w:color w:val="000000" w:themeColor="text1"/>
        </w:rPr>
      </w:pPr>
      <w:bookmarkStart w:id="774" w:name="_Toc349229861"/>
      <w:bookmarkStart w:id="775" w:name="_Toc349230024"/>
      <w:bookmarkStart w:id="776" w:name="_Toc349230424"/>
      <w:bookmarkStart w:id="777" w:name="_Toc349231306"/>
      <w:bookmarkStart w:id="778" w:name="_Toc349232032"/>
      <w:bookmarkStart w:id="779" w:name="_Toc349232413"/>
      <w:bookmarkStart w:id="780" w:name="_Toc349233149"/>
      <w:bookmarkStart w:id="781" w:name="_Toc349233284"/>
      <w:bookmarkStart w:id="782" w:name="_Toc349233418"/>
      <w:bookmarkStart w:id="783" w:name="_Toc350503007"/>
      <w:bookmarkStart w:id="784" w:name="_Toc350503997"/>
      <w:bookmarkStart w:id="785" w:name="_Toc350506287"/>
      <w:bookmarkStart w:id="786" w:name="_Toc350506525"/>
      <w:bookmarkStart w:id="787" w:name="_Toc350506655"/>
      <w:bookmarkStart w:id="788" w:name="_Toc350506785"/>
      <w:bookmarkStart w:id="789" w:name="_Toc350506917"/>
      <w:bookmarkStart w:id="790" w:name="_Toc350507378"/>
      <w:bookmarkStart w:id="791" w:name="_Toc350507912"/>
      <w:bookmarkStart w:id="792" w:name="_Toc487453455"/>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proofErr w:type="gramStart"/>
      <w:r w:rsidRPr="00BF2793">
        <w:rPr>
          <w:rFonts w:cs="Arial"/>
          <w:color w:val="000000" w:themeColor="text1"/>
        </w:rPr>
        <w:t xml:space="preserve">CONTRACT </w:t>
      </w:r>
      <w:r w:rsidR="0032696F" w:rsidRPr="00BF2793">
        <w:rPr>
          <w:rFonts w:cs="Arial"/>
          <w:color w:val="000000" w:themeColor="text1"/>
        </w:rPr>
        <w:t xml:space="preserve"> GOVERNANCE</w:t>
      </w:r>
      <w:bookmarkEnd w:id="792"/>
      <w:proofErr w:type="gramEnd"/>
    </w:p>
    <w:p w14:paraId="327B89E8" w14:textId="77777777" w:rsidR="008D0A60" w:rsidRPr="00BF2793" w:rsidRDefault="00A657C3" w:rsidP="00882F8C">
      <w:pPr>
        <w:pStyle w:val="GPSL1CLAUSEHEADING"/>
        <w:rPr>
          <w:rFonts w:ascii="Arial" w:hAnsi="Arial"/>
          <w:color w:val="000000" w:themeColor="text1"/>
        </w:rPr>
      </w:pPr>
      <w:bookmarkStart w:id="793" w:name="_Ref362880148"/>
      <w:bookmarkStart w:id="794" w:name="_Toc487453456"/>
      <w:r w:rsidRPr="00BF2793">
        <w:rPr>
          <w:rFonts w:ascii="Arial" w:hAnsi="Arial"/>
          <w:color w:val="000000" w:themeColor="text1"/>
        </w:rPr>
        <w:t>PERFORMANCE MONITORING</w:t>
      </w:r>
      <w:bookmarkEnd w:id="793"/>
      <w:bookmarkEnd w:id="794"/>
    </w:p>
    <w:p w14:paraId="48666AD6" w14:textId="77777777" w:rsidR="008D0A60" w:rsidRPr="00BF2793" w:rsidRDefault="00487B54" w:rsidP="005E4232">
      <w:pPr>
        <w:pStyle w:val="GPSL2numberedclause"/>
        <w:rPr>
          <w:rFonts w:ascii="Arial" w:hAnsi="Arial"/>
          <w:color w:val="000000" w:themeColor="text1"/>
        </w:rPr>
      </w:pPr>
      <w:r w:rsidRPr="00BF2793">
        <w:rPr>
          <w:rFonts w:ascii="Arial" w:hAnsi="Arial"/>
          <w:color w:val="000000" w:themeColor="text1"/>
        </w:rPr>
        <w:t>T</w:t>
      </w:r>
      <w:r w:rsidR="00CC169C" w:rsidRPr="00BF2793">
        <w:rPr>
          <w:rFonts w:ascii="Arial" w:hAnsi="Arial"/>
          <w:color w:val="000000" w:themeColor="text1"/>
        </w:rPr>
        <w:t xml:space="preserve">he Supplier shall comply with the monitoring requirements set out in Part B </w:t>
      </w:r>
      <w:r w:rsidRPr="00BF2793">
        <w:rPr>
          <w:rFonts w:ascii="Arial" w:hAnsi="Arial"/>
          <w:color w:val="000000" w:themeColor="text1"/>
        </w:rPr>
        <w:t xml:space="preserve">(Performance Monitoring) </w:t>
      </w:r>
      <w:r w:rsidR="00CC169C" w:rsidRPr="00BF2793">
        <w:rPr>
          <w:rFonts w:ascii="Arial" w:hAnsi="Arial"/>
          <w:color w:val="000000" w:themeColor="text1"/>
        </w:rPr>
        <w:t xml:space="preserve">of </w:t>
      </w:r>
      <w:r w:rsidR="00890A36" w:rsidRPr="00BF2793">
        <w:rPr>
          <w:rFonts w:ascii="Arial" w:hAnsi="Arial"/>
          <w:color w:val="000000" w:themeColor="text1"/>
        </w:rPr>
        <w:t>Contract Schedule</w:t>
      </w:r>
      <w:r w:rsidR="00CC169C" w:rsidRPr="00BF2793">
        <w:rPr>
          <w:rFonts w:ascii="Arial" w:hAnsi="Arial"/>
          <w:color w:val="000000" w:themeColor="text1"/>
        </w:rPr>
        <w:t xml:space="preserve"> 6 (Service Levels, Service Credits and Performance Monitoring</w:t>
      </w:r>
      <w:r w:rsidR="00EC1617" w:rsidRPr="00BF2793">
        <w:rPr>
          <w:rFonts w:ascii="Arial" w:hAnsi="Arial"/>
          <w:color w:val="000000" w:themeColor="text1"/>
        </w:rPr>
        <w:t>).</w:t>
      </w:r>
    </w:p>
    <w:p w14:paraId="1C1D809E" w14:textId="77777777" w:rsidR="008D0A60" w:rsidRPr="00BF2793" w:rsidRDefault="00A657C3" w:rsidP="00882F8C">
      <w:pPr>
        <w:pStyle w:val="GPSL1CLAUSEHEADING"/>
        <w:rPr>
          <w:rFonts w:ascii="Arial" w:hAnsi="Arial"/>
          <w:color w:val="000000" w:themeColor="text1"/>
        </w:rPr>
      </w:pPr>
      <w:bookmarkStart w:id="795" w:name="_Toc426731597"/>
      <w:bookmarkStart w:id="796" w:name="_Toc430173863"/>
      <w:bookmarkStart w:id="797" w:name="_Toc426731598"/>
      <w:bookmarkStart w:id="798" w:name="_Toc430173864"/>
      <w:bookmarkStart w:id="799" w:name="_Toc487453457"/>
      <w:bookmarkEnd w:id="795"/>
      <w:bookmarkEnd w:id="796"/>
      <w:bookmarkEnd w:id="797"/>
      <w:bookmarkEnd w:id="798"/>
      <w:r w:rsidRPr="00BF2793">
        <w:rPr>
          <w:rFonts w:ascii="Arial" w:hAnsi="Arial"/>
          <w:color w:val="000000" w:themeColor="text1"/>
        </w:rPr>
        <w:t>REPRESENTATIVES</w:t>
      </w:r>
      <w:bookmarkEnd w:id="799"/>
    </w:p>
    <w:p w14:paraId="32DBDDF4" w14:textId="77777777" w:rsidR="008D0A60" w:rsidRPr="00BF2793" w:rsidRDefault="0032696F" w:rsidP="005E4232">
      <w:pPr>
        <w:pStyle w:val="GPSL2numberedclause"/>
        <w:rPr>
          <w:rFonts w:ascii="Arial" w:hAnsi="Arial"/>
          <w:color w:val="000000" w:themeColor="text1"/>
        </w:rPr>
      </w:pPr>
      <w:r w:rsidRPr="00BF2793">
        <w:rPr>
          <w:rFonts w:ascii="Arial" w:hAnsi="Arial"/>
          <w:color w:val="000000" w:themeColor="text1"/>
        </w:rPr>
        <w:t xml:space="preserve">Each Party shall have a representative for the duration of this </w:t>
      </w:r>
      <w:r w:rsidR="00BF2793" w:rsidRPr="00BF2793">
        <w:rPr>
          <w:rFonts w:ascii="Arial" w:hAnsi="Arial"/>
          <w:color w:val="000000" w:themeColor="text1"/>
        </w:rPr>
        <w:t>Contract</w:t>
      </w:r>
      <w:r w:rsidRPr="00BF2793">
        <w:rPr>
          <w:rFonts w:ascii="Arial" w:hAnsi="Arial"/>
          <w:color w:val="000000" w:themeColor="text1"/>
        </w:rPr>
        <w:t xml:space="preserve"> who shall have the authority to act on behalf of their respective Party on the matters set out in, or in connection with,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w:t>
      </w:r>
      <w:proofErr w:type="gramEnd"/>
    </w:p>
    <w:p w14:paraId="37DEA817" w14:textId="77777777" w:rsidR="00E13960" w:rsidRPr="00BF2793" w:rsidRDefault="0032696F" w:rsidP="005E4232">
      <w:pPr>
        <w:pStyle w:val="GPSL2numberedclause"/>
        <w:rPr>
          <w:rFonts w:ascii="Arial" w:hAnsi="Arial"/>
          <w:color w:val="000000" w:themeColor="text1"/>
        </w:rPr>
      </w:pPr>
      <w:bookmarkStart w:id="800" w:name="_Ref363743122"/>
      <w:r w:rsidRPr="00BF2793">
        <w:rPr>
          <w:rFonts w:ascii="Arial" w:hAnsi="Arial"/>
          <w:color w:val="000000" w:themeColor="text1"/>
        </w:rPr>
        <w:t xml:space="preserve">The initial Supplier Representative shall be the person named as such in </w:t>
      </w:r>
      <w:r w:rsidR="00B13D07" w:rsidRPr="00BF2793">
        <w:rPr>
          <w:rFonts w:ascii="Arial" w:hAnsi="Arial"/>
          <w:color w:val="000000" w:themeColor="text1"/>
        </w:rPr>
        <w:t xml:space="preserve">the </w:t>
      </w:r>
      <w:r w:rsidR="007C3DE3" w:rsidRPr="00BF2793">
        <w:rPr>
          <w:rFonts w:ascii="Arial" w:hAnsi="Arial"/>
          <w:color w:val="000000" w:themeColor="text1"/>
        </w:rPr>
        <w:t>Contract Order Form</w:t>
      </w:r>
      <w:r w:rsidR="00B13D07" w:rsidRPr="00BF2793">
        <w:rPr>
          <w:rFonts w:ascii="Arial" w:hAnsi="Arial"/>
          <w:color w:val="000000" w:themeColor="text1"/>
        </w:rPr>
        <w:t xml:space="preserve">. </w:t>
      </w:r>
      <w:r w:rsidRPr="00BF2793">
        <w:rPr>
          <w:rFonts w:ascii="Arial" w:hAnsi="Arial"/>
          <w:color w:val="000000" w:themeColor="text1"/>
        </w:rPr>
        <w:t>Any change to the Supplier Representative shall be agreed in accordance with C</w:t>
      </w:r>
      <w:r w:rsidR="00621D46" w:rsidRPr="00BF2793">
        <w:rPr>
          <w:rFonts w:ascii="Arial" w:hAnsi="Arial"/>
          <w:color w:val="000000" w:themeColor="text1"/>
        </w:rPr>
        <w:t>lause</w:t>
      </w:r>
      <w:r w:rsidR="001B3EB9" w:rsidRPr="00BF2793">
        <w:rPr>
          <w:rFonts w:ascii="Arial" w:hAnsi="Arial"/>
          <w:color w:val="000000" w:themeColor="text1"/>
        </w:rPr>
        <w:t xml:space="preserve"> </w:t>
      </w:r>
      <w:r w:rsidR="009F474C" w:rsidRPr="00BF2793">
        <w:rPr>
          <w:rFonts w:ascii="Arial" w:hAnsi="Arial"/>
          <w:color w:val="000000" w:themeColor="text1"/>
        </w:rPr>
        <w:fldChar w:fldCharType="begin"/>
      </w:r>
      <w:r w:rsidR="00621D46" w:rsidRPr="00BF2793">
        <w:rPr>
          <w:rFonts w:ascii="Arial" w:hAnsi="Arial"/>
          <w:color w:val="000000" w:themeColor="text1"/>
        </w:rPr>
        <w:instrText xml:space="preserve"> REF _Ref359416678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27</w:t>
      </w:r>
      <w:r w:rsidR="009F474C" w:rsidRPr="00BF2793">
        <w:rPr>
          <w:rFonts w:ascii="Arial" w:hAnsi="Arial"/>
          <w:color w:val="000000" w:themeColor="text1"/>
        </w:rPr>
        <w:fldChar w:fldCharType="end"/>
      </w:r>
      <w:r w:rsidR="001B3EB9" w:rsidRPr="00BF2793">
        <w:rPr>
          <w:rFonts w:ascii="Arial" w:hAnsi="Arial"/>
          <w:color w:val="000000" w:themeColor="text1"/>
        </w:rPr>
        <w:t xml:space="preserve"> </w:t>
      </w:r>
      <w:r w:rsidRPr="00BF2793">
        <w:rPr>
          <w:rFonts w:ascii="Arial" w:hAnsi="Arial"/>
          <w:color w:val="000000" w:themeColor="text1"/>
        </w:rPr>
        <w:t>(Supplier Personnel).</w:t>
      </w:r>
      <w:bookmarkEnd w:id="800"/>
      <w:r w:rsidRPr="00BF2793">
        <w:rPr>
          <w:rFonts w:ascii="Arial" w:hAnsi="Arial"/>
          <w:color w:val="000000" w:themeColor="text1"/>
        </w:rPr>
        <w:t xml:space="preserve"> </w:t>
      </w:r>
    </w:p>
    <w:p w14:paraId="73E35B03" w14:textId="77777777" w:rsidR="00E13960" w:rsidRPr="00BF2793" w:rsidRDefault="00487B54" w:rsidP="005E4232">
      <w:pPr>
        <w:pStyle w:val="GPSL2numberedclause"/>
        <w:rPr>
          <w:rFonts w:ascii="Arial" w:hAnsi="Arial"/>
          <w:color w:val="000000" w:themeColor="text1"/>
        </w:rPr>
      </w:pPr>
      <w:bookmarkStart w:id="801" w:name="_Ref363743174"/>
      <w:r w:rsidRPr="00BF2793">
        <w:rPr>
          <w:rFonts w:ascii="Arial" w:hAnsi="Arial"/>
          <w:color w:val="000000" w:themeColor="text1"/>
        </w:rPr>
        <w:t>I</w:t>
      </w:r>
      <w:r w:rsidR="002B6DBD" w:rsidRPr="00BF2793">
        <w:rPr>
          <w:rFonts w:ascii="Arial" w:hAnsi="Arial"/>
          <w:color w:val="000000" w:themeColor="text1"/>
        </w:rPr>
        <w:t>f</w:t>
      </w:r>
      <w:r w:rsidRPr="00BF2793">
        <w:rPr>
          <w:rFonts w:ascii="Arial" w:hAnsi="Arial"/>
          <w:color w:val="000000" w:themeColor="text1"/>
        </w:rPr>
        <w:t xml:space="preserve"> the initial Customer Representative is not specified in the </w:t>
      </w:r>
      <w:r w:rsidR="007C3DE3" w:rsidRPr="00BF2793">
        <w:rPr>
          <w:rFonts w:ascii="Arial" w:hAnsi="Arial"/>
          <w:color w:val="000000" w:themeColor="text1"/>
        </w:rPr>
        <w:t>Contract Order Form</w:t>
      </w:r>
      <w:r w:rsidRPr="00BF2793">
        <w:rPr>
          <w:rFonts w:ascii="Arial" w:hAnsi="Arial"/>
          <w:color w:val="000000" w:themeColor="text1"/>
        </w:rPr>
        <w:t>, t</w:t>
      </w:r>
      <w:r w:rsidR="0032696F" w:rsidRPr="00BF2793">
        <w:rPr>
          <w:rFonts w:ascii="Arial" w:hAnsi="Arial"/>
          <w:color w:val="000000" w:themeColor="text1"/>
        </w:rPr>
        <w:t xml:space="preserve">he </w:t>
      </w:r>
      <w:r w:rsidR="00BC4872" w:rsidRPr="00BF2793">
        <w:rPr>
          <w:rFonts w:ascii="Arial" w:hAnsi="Arial"/>
          <w:color w:val="000000" w:themeColor="text1"/>
        </w:rPr>
        <w:t>Customer</w:t>
      </w:r>
      <w:r w:rsidR="0032696F" w:rsidRPr="00BF2793">
        <w:rPr>
          <w:rFonts w:ascii="Arial" w:hAnsi="Arial"/>
          <w:color w:val="000000" w:themeColor="text1"/>
        </w:rPr>
        <w:t xml:space="preserve"> shall notify the Supplier of the identity of the initial </w:t>
      </w:r>
      <w:r w:rsidR="00BC4872" w:rsidRPr="00BF2793">
        <w:rPr>
          <w:rFonts w:ascii="Arial" w:hAnsi="Arial"/>
          <w:color w:val="000000" w:themeColor="text1"/>
        </w:rPr>
        <w:t>Customer</w:t>
      </w:r>
      <w:r w:rsidR="0032696F" w:rsidRPr="00BF2793">
        <w:rPr>
          <w:rFonts w:ascii="Arial" w:hAnsi="Arial"/>
          <w:color w:val="000000" w:themeColor="text1"/>
        </w:rPr>
        <w:t xml:space="preserve"> Representative within </w:t>
      </w:r>
      <w:r w:rsidR="00B13D07" w:rsidRPr="00BF2793">
        <w:rPr>
          <w:rFonts w:ascii="Arial" w:hAnsi="Arial"/>
          <w:color w:val="000000" w:themeColor="text1"/>
        </w:rPr>
        <w:t>five (</w:t>
      </w:r>
      <w:r w:rsidR="0032696F" w:rsidRPr="00BF2793">
        <w:rPr>
          <w:rFonts w:ascii="Arial" w:hAnsi="Arial"/>
          <w:color w:val="000000" w:themeColor="text1"/>
        </w:rPr>
        <w:t>5</w:t>
      </w:r>
      <w:r w:rsidR="00B13D07" w:rsidRPr="00BF2793">
        <w:rPr>
          <w:rFonts w:ascii="Arial" w:hAnsi="Arial"/>
          <w:color w:val="000000" w:themeColor="text1"/>
        </w:rPr>
        <w:t>)</w:t>
      </w:r>
      <w:r w:rsidR="00BC4872" w:rsidRPr="00BF2793">
        <w:rPr>
          <w:rFonts w:ascii="Arial" w:hAnsi="Arial"/>
          <w:color w:val="000000" w:themeColor="text1"/>
        </w:rPr>
        <w:t xml:space="preserve"> Working Days of the </w:t>
      </w:r>
      <w:r w:rsidR="007C3DE3" w:rsidRPr="00BF2793">
        <w:rPr>
          <w:rFonts w:ascii="Arial" w:hAnsi="Arial"/>
          <w:color w:val="000000" w:themeColor="text1"/>
        </w:rPr>
        <w:t>Contract Commencement Date</w:t>
      </w:r>
      <w:r w:rsidR="0032696F" w:rsidRPr="00BF2793">
        <w:rPr>
          <w:rFonts w:ascii="Arial" w:hAnsi="Arial"/>
          <w:color w:val="000000" w:themeColor="text1"/>
        </w:rPr>
        <w:t xml:space="preserve">. The </w:t>
      </w:r>
      <w:r w:rsidR="00BC4872" w:rsidRPr="00BF2793">
        <w:rPr>
          <w:rFonts w:ascii="Arial" w:hAnsi="Arial"/>
          <w:color w:val="000000" w:themeColor="text1"/>
        </w:rPr>
        <w:t>Customer</w:t>
      </w:r>
      <w:r w:rsidR="0032696F" w:rsidRPr="00BF2793">
        <w:rPr>
          <w:rFonts w:ascii="Arial" w:hAnsi="Arial"/>
          <w:color w:val="000000" w:themeColor="text1"/>
        </w:rPr>
        <w:t xml:space="preserve"> may, by written notice to the Supplier, revoke or amend the authority of the </w:t>
      </w:r>
      <w:r w:rsidR="00BC4872" w:rsidRPr="00BF2793">
        <w:rPr>
          <w:rFonts w:ascii="Arial" w:hAnsi="Arial"/>
          <w:color w:val="000000" w:themeColor="text1"/>
        </w:rPr>
        <w:t>Customer</w:t>
      </w:r>
      <w:r w:rsidR="0032696F" w:rsidRPr="00BF2793">
        <w:rPr>
          <w:rFonts w:ascii="Arial" w:hAnsi="Arial"/>
          <w:color w:val="000000" w:themeColor="text1"/>
        </w:rPr>
        <w:t xml:space="preserve"> Representative or appoint a new </w:t>
      </w:r>
      <w:r w:rsidR="00BC4872" w:rsidRPr="00BF2793">
        <w:rPr>
          <w:rFonts w:ascii="Arial" w:hAnsi="Arial"/>
          <w:color w:val="000000" w:themeColor="text1"/>
        </w:rPr>
        <w:t>Customer</w:t>
      </w:r>
      <w:r w:rsidR="0032696F" w:rsidRPr="00BF2793">
        <w:rPr>
          <w:rFonts w:ascii="Arial" w:hAnsi="Arial"/>
          <w:color w:val="000000" w:themeColor="text1"/>
        </w:rPr>
        <w:t xml:space="preserve"> Representative</w:t>
      </w:r>
      <w:r w:rsidR="00B13D07" w:rsidRPr="00BF2793">
        <w:rPr>
          <w:rFonts w:ascii="Arial" w:hAnsi="Arial"/>
          <w:color w:val="000000" w:themeColor="text1"/>
        </w:rPr>
        <w:t>.</w:t>
      </w:r>
      <w:bookmarkEnd w:id="801"/>
    </w:p>
    <w:p w14:paraId="74276810" w14:textId="77777777" w:rsidR="008D0A60" w:rsidRPr="00BF2793" w:rsidRDefault="00A657C3" w:rsidP="00882F8C">
      <w:pPr>
        <w:pStyle w:val="GPSL1CLAUSEHEADING"/>
        <w:rPr>
          <w:rFonts w:ascii="Arial" w:hAnsi="Arial"/>
          <w:color w:val="000000" w:themeColor="text1"/>
        </w:rPr>
      </w:pPr>
      <w:bookmarkStart w:id="802" w:name="_Ref359417877"/>
      <w:bookmarkStart w:id="803" w:name="_Ref360700209"/>
      <w:bookmarkStart w:id="804" w:name="_Ref364755927"/>
      <w:bookmarkStart w:id="805" w:name="_Toc487453458"/>
      <w:r w:rsidRPr="00BF2793">
        <w:rPr>
          <w:rFonts w:ascii="Arial" w:hAnsi="Arial"/>
          <w:color w:val="000000" w:themeColor="text1"/>
        </w:rPr>
        <w:lastRenderedPageBreak/>
        <w:t>RECORDS, AUDIT ACCESS</w:t>
      </w:r>
      <w:bookmarkEnd w:id="802"/>
      <w:bookmarkEnd w:id="803"/>
      <w:r w:rsidRPr="00BF2793">
        <w:rPr>
          <w:rFonts w:ascii="Arial" w:hAnsi="Arial"/>
          <w:color w:val="000000" w:themeColor="text1"/>
        </w:rPr>
        <w:t xml:space="preserve"> AND OPEN BOOK DATA</w:t>
      </w:r>
      <w:bookmarkEnd w:id="804"/>
      <w:bookmarkEnd w:id="805"/>
    </w:p>
    <w:p w14:paraId="26D03642" w14:textId="77777777" w:rsidR="008D0A60" w:rsidRPr="00BF2793" w:rsidRDefault="0032696F" w:rsidP="005E4232">
      <w:pPr>
        <w:pStyle w:val="GPSL2numberedclause"/>
        <w:rPr>
          <w:rFonts w:ascii="Arial" w:hAnsi="Arial"/>
          <w:color w:val="000000" w:themeColor="text1"/>
        </w:rPr>
      </w:pPr>
      <w:bookmarkStart w:id="806" w:name="_Ref359416851"/>
      <w:r w:rsidRPr="00BF2793">
        <w:rPr>
          <w:rFonts w:ascii="Arial" w:hAnsi="Arial"/>
          <w:color w:val="000000" w:themeColor="text1"/>
        </w:rPr>
        <w:t xml:space="preserve">The Supplier shall keep and maintain for seven (7) years after the </w:t>
      </w:r>
      <w:r w:rsidR="007C3DE3" w:rsidRPr="00BF2793">
        <w:rPr>
          <w:rFonts w:ascii="Arial" w:hAnsi="Arial"/>
          <w:color w:val="000000" w:themeColor="text1"/>
        </w:rPr>
        <w:t>Contract Expiry Date</w:t>
      </w:r>
      <w:r w:rsidRPr="00BF2793">
        <w:rPr>
          <w:rFonts w:ascii="Arial" w:hAnsi="Arial"/>
          <w:color w:val="000000" w:themeColor="text1"/>
        </w:rPr>
        <w:t xml:space="preserve"> (or as long a period as may be agreed between the Parties), full and accurate records and accounts of the operation of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including</w:t>
      </w:r>
      <w:proofErr w:type="gramEnd"/>
      <w:r w:rsidRPr="00BF2793">
        <w:rPr>
          <w:rFonts w:ascii="Arial" w:hAnsi="Arial"/>
          <w:color w:val="000000" w:themeColor="text1"/>
        </w:rPr>
        <w:t xml:space="preserve"> the </w:t>
      </w:r>
      <w:r w:rsidR="00BD4CA2" w:rsidRPr="00BF2793">
        <w:rPr>
          <w:rFonts w:ascii="Arial" w:hAnsi="Arial"/>
          <w:color w:val="000000" w:themeColor="text1"/>
        </w:rPr>
        <w:t xml:space="preserve">Goods </w:t>
      </w:r>
      <w:r w:rsidR="009E0BBE" w:rsidRPr="00BF2793">
        <w:rPr>
          <w:rFonts w:ascii="Arial" w:hAnsi="Arial"/>
          <w:color w:val="000000" w:themeColor="text1"/>
        </w:rPr>
        <w:t>and/or Services</w:t>
      </w:r>
      <w:r w:rsidR="00BD4CA2" w:rsidRPr="00BF2793">
        <w:rPr>
          <w:rFonts w:ascii="Arial" w:hAnsi="Arial"/>
          <w:color w:val="000000" w:themeColor="text1"/>
        </w:rPr>
        <w:t xml:space="preserve"> </w:t>
      </w:r>
      <w:r w:rsidRPr="00BF2793">
        <w:rPr>
          <w:rFonts w:ascii="Arial" w:hAnsi="Arial"/>
          <w:color w:val="000000" w:themeColor="text1"/>
        </w:rPr>
        <w:t>provided under it, any Sub-Contracts and the amounts paid by the Customer.</w:t>
      </w:r>
      <w:bookmarkEnd w:id="806"/>
    </w:p>
    <w:p w14:paraId="1CBE52FA" w14:textId="77777777" w:rsidR="00E13960" w:rsidRPr="00BF2793" w:rsidRDefault="00621D46" w:rsidP="005E4232">
      <w:pPr>
        <w:pStyle w:val="GPSL2numberedclause"/>
        <w:rPr>
          <w:rFonts w:ascii="Arial" w:hAnsi="Arial"/>
          <w:color w:val="000000" w:themeColor="text1"/>
        </w:rPr>
      </w:pPr>
      <w:r w:rsidRPr="00BF2793">
        <w:rPr>
          <w:rFonts w:ascii="Arial" w:hAnsi="Arial"/>
          <w:color w:val="000000" w:themeColor="text1"/>
        </w:rPr>
        <w:t xml:space="preserve">The </w:t>
      </w:r>
      <w:r w:rsidR="0032696F" w:rsidRPr="00BF2793">
        <w:rPr>
          <w:rFonts w:ascii="Arial" w:hAnsi="Arial"/>
          <w:color w:val="000000" w:themeColor="text1"/>
        </w:rPr>
        <w:t>Supplier shall</w:t>
      </w:r>
      <w:r w:rsidRPr="00BF2793">
        <w:rPr>
          <w:rFonts w:ascii="Arial" w:hAnsi="Arial"/>
          <w:color w:val="000000" w:themeColor="text1"/>
        </w:rPr>
        <w:t>:</w:t>
      </w:r>
    </w:p>
    <w:p w14:paraId="4C8201DC" w14:textId="77777777" w:rsidR="008D0A60" w:rsidRPr="00BF2793" w:rsidRDefault="0032696F" w:rsidP="00AC1DE2">
      <w:pPr>
        <w:pStyle w:val="GPSL3numberedclause"/>
        <w:rPr>
          <w:rFonts w:ascii="Arial" w:hAnsi="Arial"/>
          <w:color w:val="000000" w:themeColor="text1"/>
        </w:rPr>
      </w:pPr>
      <w:r w:rsidRPr="00BF2793">
        <w:rPr>
          <w:rFonts w:ascii="Arial" w:hAnsi="Arial"/>
          <w:color w:val="000000" w:themeColor="text1"/>
        </w:rPr>
        <w:t>keep the records and acc</w:t>
      </w:r>
      <w:r w:rsidR="00621D46" w:rsidRPr="00BF2793">
        <w:rPr>
          <w:rFonts w:ascii="Arial" w:hAnsi="Arial"/>
          <w:color w:val="000000" w:themeColor="text1"/>
        </w:rPr>
        <w:t xml:space="preserve">ounts referred to in Clause </w:t>
      </w:r>
      <w:r w:rsidR="009F474C" w:rsidRPr="00BF2793">
        <w:rPr>
          <w:rFonts w:ascii="Arial" w:hAnsi="Arial"/>
          <w:color w:val="000000" w:themeColor="text1"/>
        </w:rPr>
        <w:fldChar w:fldCharType="begin"/>
      </w:r>
      <w:r w:rsidR="00621D46" w:rsidRPr="00BF2793">
        <w:rPr>
          <w:rFonts w:ascii="Arial" w:hAnsi="Arial"/>
          <w:color w:val="000000" w:themeColor="text1"/>
        </w:rPr>
        <w:instrText xml:space="preserve"> REF _Ref359416851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21.1</w:t>
      </w:r>
      <w:r w:rsidR="009F474C" w:rsidRPr="00BF2793">
        <w:rPr>
          <w:rFonts w:ascii="Arial" w:hAnsi="Arial"/>
          <w:color w:val="000000" w:themeColor="text1"/>
        </w:rPr>
        <w:fldChar w:fldCharType="end"/>
      </w:r>
      <w:r w:rsidR="00EC1617" w:rsidRPr="00BF2793">
        <w:rPr>
          <w:rFonts w:ascii="Arial" w:hAnsi="Arial"/>
          <w:color w:val="000000" w:themeColor="text1"/>
        </w:rPr>
        <w:t xml:space="preserve"> </w:t>
      </w:r>
      <w:r w:rsidRPr="00BF2793">
        <w:rPr>
          <w:rFonts w:ascii="Arial" w:hAnsi="Arial"/>
          <w:color w:val="000000" w:themeColor="text1"/>
        </w:rPr>
        <w:t>in accordance with</w:t>
      </w:r>
      <w:r w:rsidR="00621D46" w:rsidRPr="00BF2793">
        <w:rPr>
          <w:rFonts w:ascii="Arial" w:hAnsi="Arial"/>
          <w:color w:val="000000" w:themeColor="text1"/>
        </w:rPr>
        <w:t xml:space="preserve"> Good Industry Practice and Law; and</w:t>
      </w:r>
    </w:p>
    <w:p w14:paraId="328E21E0" w14:textId="77777777" w:rsidR="0032696F" w:rsidRPr="00BF2793" w:rsidRDefault="0032696F" w:rsidP="00AC1DE2">
      <w:pPr>
        <w:pStyle w:val="GPSL3numberedclause"/>
        <w:rPr>
          <w:rFonts w:ascii="Arial" w:hAnsi="Arial"/>
          <w:color w:val="000000" w:themeColor="text1"/>
        </w:rPr>
      </w:pPr>
      <w:r w:rsidRPr="00BF2793">
        <w:rPr>
          <w:rFonts w:ascii="Arial" w:hAnsi="Arial"/>
          <w:color w:val="000000" w:themeColor="text1"/>
        </w:rPr>
        <w:t>afford any Auditor access to the records and accounts referred to in Clause</w:t>
      </w:r>
      <w:r w:rsidR="005E2482" w:rsidRPr="00BF2793">
        <w:rPr>
          <w:rFonts w:ascii="Arial" w:hAnsi="Arial"/>
          <w:color w:val="000000" w:themeColor="text1"/>
        </w:rPr>
        <w:t xml:space="preserve"> </w:t>
      </w:r>
      <w:r w:rsidR="009F474C" w:rsidRPr="00BF2793">
        <w:rPr>
          <w:rFonts w:ascii="Arial" w:hAnsi="Arial"/>
          <w:color w:val="000000" w:themeColor="text1"/>
        </w:rPr>
        <w:fldChar w:fldCharType="begin"/>
      </w:r>
      <w:r w:rsidR="005E2482" w:rsidRPr="00BF2793">
        <w:rPr>
          <w:rFonts w:ascii="Arial" w:hAnsi="Arial"/>
          <w:color w:val="000000" w:themeColor="text1"/>
        </w:rPr>
        <w:instrText xml:space="preserve"> REF _Ref359416851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21.1</w:t>
      </w:r>
      <w:r w:rsidR="009F474C" w:rsidRPr="00BF2793">
        <w:rPr>
          <w:rFonts w:ascii="Arial" w:hAnsi="Arial"/>
          <w:color w:val="000000" w:themeColor="text1"/>
        </w:rPr>
        <w:fldChar w:fldCharType="end"/>
      </w:r>
      <w:r w:rsidR="00EC1617" w:rsidRPr="00BF2793">
        <w:rPr>
          <w:rFonts w:ascii="Arial" w:hAnsi="Arial"/>
          <w:color w:val="000000" w:themeColor="text1"/>
        </w:rPr>
        <w:t xml:space="preserve"> </w:t>
      </w:r>
      <w:r w:rsidRPr="00BF2793">
        <w:rPr>
          <w:rFonts w:ascii="Arial" w:hAnsi="Arial"/>
          <w:color w:val="000000" w:themeColor="text1"/>
        </w:rPr>
        <w:t xml:space="preserve">at the </w:t>
      </w:r>
      <w:r w:rsidR="00FF469C" w:rsidRPr="00BF2793">
        <w:rPr>
          <w:rFonts w:ascii="Arial" w:hAnsi="Arial"/>
          <w:color w:val="000000" w:themeColor="text1"/>
        </w:rPr>
        <w:t>Suppliers</w:t>
      </w:r>
      <w:r w:rsidRPr="00BF2793">
        <w:rPr>
          <w:rFonts w:ascii="Arial" w:hAnsi="Arial"/>
          <w:color w:val="000000" w:themeColor="text1"/>
        </w:rPr>
        <w:t xml:space="preserve"> premises and/or provide records and accounts (including copies of the </w:t>
      </w:r>
      <w:r w:rsidR="00FF469C" w:rsidRPr="00BF2793">
        <w:rPr>
          <w:rFonts w:ascii="Arial" w:hAnsi="Arial"/>
          <w:color w:val="000000" w:themeColor="text1"/>
        </w:rPr>
        <w:t>Suppliers</w:t>
      </w:r>
      <w:r w:rsidRPr="00BF2793">
        <w:rPr>
          <w:rFonts w:ascii="Arial" w:hAnsi="Arial"/>
          <w:color w:val="000000" w:themeColor="text1"/>
        </w:rPr>
        <w:t xml:space="preserve"> published accounts)</w:t>
      </w:r>
      <w:r w:rsidR="008A5D81" w:rsidRPr="00BF2793">
        <w:rPr>
          <w:rFonts w:ascii="Arial" w:hAnsi="Arial"/>
          <w:color w:val="000000" w:themeColor="text1"/>
        </w:rPr>
        <w:t xml:space="preserve"> or copies of the same</w:t>
      </w:r>
      <w:r w:rsidRPr="00BF2793">
        <w:rPr>
          <w:rFonts w:ascii="Arial" w:hAnsi="Arial"/>
          <w:color w:val="000000" w:themeColor="text1"/>
        </w:rPr>
        <w:t xml:space="preserve">, as may be required by any of the Auditors from time to time during the </w:t>
      </w:r>
      <w:r w:rsidR="00890A36" w:rsidRPr="00BF2793">
        <w:rPr>
          <w:rFonts w:ascii="Arial" w:hAnsi="Arial"/>
          <w:color w:val="000000" w:themeColor="text1"/>
        </w:rPr>
        <w:t xml:space="preserve">Contract </w:t>
      </w:r>
      <w:r w:rsidRPr="00BF2793">
        <w:rPr>
          <w:rFonts w:ascii="Arial" w:hAnsi="Arial"/>
          <w:color w:val="000000" w:themeColor="text1"/>
        </w:rPr>
        <w:t xml:space="preserve"> Period and the period specified in Clause</w:t>
      </w:r>
      <w:r w:rsidR="005E2482" w:rsidRPr="00BF2793">
        <w:rPr>
          <w:rFonts w:ascii="Arial" w:hAnsi="Arial"/>
          <w:color w:val="000000" w:themeColor="text1"/>
        </w:rPr>
        <w:t xml:space="preserve"> </w:t>
      </w:r>
      <w:r w:rsidR="009F474C" w:rsidRPr="00BF2793">
        <w:rPr>
          <w:rFonts w:ascii="Arial" w:hAnsi="Arial"/>
          <w:color w:val="000000" w:themeColor="text1"/>
        </w:rPr>
        <w:fldChar w:fldCharType="begin"/>
      </w:r>
      <w:r w:rsidR="005E2482" w:rsidRPr="00BF2793">
        <w:rPr>
          <w:rFonts w:ascii="Arial" w:hAnsi="Arial"/>
          <w:color w:val="000000" w:themeColor="text1"/>
        </w:rPr>
        <w:instrText xml:space="preserve"> REF _Ref359416851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21.1</w:t>
      </w:r>
      <w:r w:rsidR="009F474C" w:rsidRPr="00BF2793">
        <w:rPr>
          <w:rFonts w:ascii="Arial" w:hAnsi="Arial"/>
          <w:color w:val="000000" w:themeColor="text1"/>
        </w:rPr>
        <w:fldChar w:fldCharType="end"/>
      </w:r>
      <w:r w:rsidRPr="00BF2793">
        <w:rPr>
          <w:rFonts w:ascii="Arial" w:hAnsi="Arial"/>
          <w:color w:val="000000" w:themeColor="text1"/>
        </w:rPr>
        <w:t xml:space="preserve">, in order that the Auditor(s) may carry out an inspection </w:t>
      </w:r>
      <w:r w:rsidR="004C2553" w:rsidRPr="00BF2793">
        <w:rPr>
          <w:rFonts w:ascii="Arial" w:hAnsi="Arial"/>
          <w:color w:val="000000" w:themeColor="text1"/>
        </w:rPr>
        <w:t xml:space="preserve">to assess compliance by the Supplier and/or its Sub-Contractors of </w:t>
      </w:r>
      <w:r w:rsidR="005D105E" w:rsidRPr="00BF2793">
        <w:rPr>
          <w:rFonts w:ascii="Arial" w:hAnsi="Arial"/>
          <w:color w:val="000000" w:themeColor="text1"/>
        </w:rPr>
        <w:t xml:space="preserve">any of </w:t>
      </w:r>
      <w:r w:rsidR="004C2553" w:rsidRPr="00BF2793">
        <w:rPr>
          <w:rFonts w:ascii="Arial" w:hAnsi="Arial"/>
          <w:color w:val="000000" w:themeColor="text1"/>
        </w:rPr>
        <w:t xml:space="preserve">the </w:t>
      </w:r>
      <w:r w:rsidR="00FF469C" w:rsidRPr="00BF2793">
        <w:rPr>
          <w:rFonts w:ascii="Arial" w:hAnsi="Arial"/>
          <w:color w:val="000000" w:themeColor="text1"/>
        </w:rPr>
        <w:t>Suppliers</w:t>
      </w:r>
      <w:r w:rsidR="004C2553" w:rsidRPr="00BF2793">
        <w:rPr>
          <w:rFonts w:ascii="Arial" w:hAnsi="Arial"/>
          <w:color w:val="000000" w:themeColor="text1"/>
        </w:rPr>
        <w:t xml:space="preserve"> obligations under this </w:t>
      </w:r>
      <w:r w:rsidR="00890A36" w:rsidRPr="00BF2793">
        <w:rPr>
          <w:rFonts w:ascii="Arial" w:hAnsi="Arial"/>
          <w:color w:val="000000" w:themeColor="text1"/>
        </w:rPr>
        <w:t xml:space="preserve">Contract </w:t>
      </w:r>
      <w:r w:rsidR="004C2553" w:rsidRPr="00BF2793">
        <w:rPr>
          <w:rFonts w:ascii="Arial" w:hAnsi="Arial"/>
          <w:color w:val="000000" w:themeColor="text1"/>
        </w:rPr>
        <w:t xml:space="preserve"> </w:t>
      </w:r>
      <w:r w:rsidRPr="00BF2793">
        <w:rPr>
          <w:rFonts w:ascii="Arial" w:hAnsi="Arial"/>
          <w:color w:val="000000" w:themeColor="text1"/>
        </w:rPr>
        <w:t xml:space="preserve">including </w:t>
      </w:r>
      <w:r w:rsidR="000D5577" w:rsidRPr="00BF2793">
        <w:rPr>
          <w:rFonts w:ascii="Arial" w:hAnsi="Arial"/>
          <w:color w:val="000000" w:themeColor="text1"/>
        </w:rPr>
        <w:t>in order</w:t>
      </w:r>
      <w:r w:rsidR="00EC1617" w:rsidRPr="00BF2793">
        <w:rPr>
          <w:rFonts w:ascii="Arial" w:hAnsi="Arial"/>
          <w:color w:val="000000" w:themeColor="text1"/>
        </w:rPr>
        <w:t xml:space="preserve"> to</w:t>
      </w:r>
      <w:r w:rsidRPr="00BF2793">
        <w:rPr>
          <w:rFonts w:ascii="Arial" w:hAnsi="Arial"/>
          <w:color w:val="000000" w:themeColor="text1"/>
        </w:rPr>
        <w:t xml:space="preserve">: </w:t>
      </w:r>
    </w:p>
    <w:p w14:paraId="11B656C2" w14:textId="77777777" w:rsidR="008D0A60" w:rsidRPr="00BF2793" w:rsidRDefault="0032696F" w:rsidP="00AC1DE2">
      <w:pPr>
        <w:pStyle w:val="GPSL4numberedclause"/>
        <w:rPr>
          <w:rFonts w:ascii="Arial" w:hAnsi="Arial"/>
          <w:color w:val="000000" w:themeColor="text1"/>
          <w:szCs w:val="22"/>
        </w:rPr>
      </w:pPr>
      <w:r w:rsidRPr="00BF2793">
        <w:rPr>
          <w:rFonts w:ascii="Arial" w:hAnsi="Arial"/>
          <w:color w:val="000000" w:themeColor="text1"/>
          <w:szCs w:val="22"/>
        </w:rPr>
        <w:t xml:space="preserve">verify the accuracy of the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Charges</w:t>
      </w:r>
      <w:proofErr w:type="gramEnd"/>
      <w:r w:rsidRPr="00BF2793">
        <w:rPr>
          <w:rFonts w:ascii="Arial" w:hAnsi="Arial"/>
          <w:color w:val="000000" w:themeColor="text1"/>
          <w:szCs w:val="22"/>
        </w:rPr>
        <w:t xml:space="preserve"> and any other amounts payable by the Customer under this </w:t>
      </w:r>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(and proposed or actual variations to them in accordance with this </w:t>
      </w:r>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w:t>
      </w:r>
    </w:p>
    <w:p w14:paraId="1B2B15CA" w14:textId="77777777" w:rsidR="0032696F" w:rsidRPr="00BF2793" w:rsidRDefault="0032696F" w:rsidP="00AC1DE2">
      <w:pPr>
        <w:pStyle w:val="GPSL4numberedclause"/>
        <w:rPr>
          <w:rFonts w:ascii="Arial" w:hAnsi="Arial"/>
          <w:color w:val="000000" w:themeColor="text1"/>
          <w:szCs w:val="22"/>
        </w:rPr>
      </w:pPr>
      <w:r w:rsidRPr="00BF2793">
        <w:rPr>
          <w:rFonts w:ascii="Arial" w:hAnsi="Arial"/>
          <w:color w:val="000000" w:themeColor="text1"/>
          <w:szCs w:val="22"/>
        </w:rPr>
        <w:t xml:space="preserve">verify the </w:t>
      </w:r>
      <w:r w:rsidR="000441F0" w:rsidRPr="00BF2793">
        <w:rPr>
          <w:rFonts w:ascii="Arial" w:hAnsi="Arial"/>
          <w:color w:val="000000" w:themeColor="text1"/>
          <w:szCs w:val="22"/>
        </w:rPr>
        <w:t>costs of the Supplier (including the costs of all</w:t>
      </w:r>
      <w:r w:rsidRPr="00BF2793">
        <w:rPr>
          <w:rFonts w:ascii="Arial" w:hAnsi="Arial"/>
          <w:color w:val="000000" w:themeColor="text1"/>
          <w:szCs w:val="22"/>
        </w:rPr>
        <w:t xml:space="preserve"> Sub-Contractors</w:t>
      </w:r>
      <w:r w:rsidR="000441F0" w:rsidRPr="00BF2793">
        <w:rPr>
          <w:rFonts w:ascii="Arial" w:hAnsi="Arial"/>
          <w:color w:val="000000" w:themeColor="text1"/>
          <w:szCs w:val="22"/>
        </w:rPr>
        <w:t xml:space="preserve"> and any </w:t>
      </w:r>
      <w:proofErr w:type="gramStart"/>
      <w:r w:rsidR="000441F0" w:rsidRPr="00BF2793">
        <w:rPr>
          <w:rFonts w:ascii="Arial" w:hAnsi="Arial"/>
          <w:color w:val="000000" w:themeColor="text1"/>
          <w:szCs w:val="22"/>
        </w:rPr>
        <w:t>third party</w:t>
      </w:r>
      <w:proofErr w:type="gramEnd"/>
      <w:r w:rsidR="000441F0" w:rsidRPr="00BF2793">
        <w:rPr>
          <w:rFonts w:ascii="Arial" w:hAnsi="Arial"/>
          <w:color w:val="000000" w:themeColor="text1"/>
          <w:szCs w:val="22"/>
        </w:rPr>
        <w:t xml:space="preserve"> suppliers</w:t>
      </w:r>
      <w:r w:rsidRPr="00BF2793">
        <w:rPr>
          <w:rFonts w:ascii="Arial" w:hAnsi="Arial"/>
          <w:color w:val="000000" w:themeColor="text1"/>
          <w:szCs w:val="22"/>
        </w:rPr>
        <w:t xml:space="preserve">) in connection with the provision of the </w:t>
      </w:r>
      <w:r w:rsidR="00B15BCF" w:rsidRPr="00BF2793">
        <w:rPr>
          <w:rFonts w:ascii="Arial" w:hAnsi="Arial"/>
          <w:color w:val="000000" w:themeColor="text1"/>
          <w:szCs w:val="22"/>
        </w:rPr>
        <w:t xml:space="preserve">Goods </w:t>
      </w:r>
      <w:r w:rsidR="009E0BBE" w:rsidRPr="00BF2793">
        <w:rPr>
          <w:rFonts w:ascii="Arial" w:hAnsi="Arial"/>
          <w:color w:val="000000" w:themeColor="text1"/>
          <w:szCs w:val="22"/>
        </w:rPr>
        <w:t>and/or Services</w:t>
      </w:r>
      <w:r w:rsidRPr="00BF2793">
        <w:rPr>
          <w:rFonts w:ascii="Arial" w:hAnsi="Arial"/>
          <w:color w:val="000000" w:themeColor="text1"/>
          <w:szCs w:val="22"/>
        </w:rPr>
        <w:t>;</w:t>
      </w:r>
    </w:p>
    <w:p w14:paraId="5EEF9A88" w14:textId="77777777" w:rsidR="00C9243A" w:rsidRPr="00BF2793" w:rsidRDefault="00E67DDF" w:rsidP="00AC1DE2">
      <w:pPr>
        <w:pStyle w:val="GPSL4numberedclause"/>
        <w:rPr>
          <w:rFonts w:ascii="Arial" w:hAnsi="Arial"/>
          <w:color w:val="000000" w:themeColor="text1"/>
          <w:szCs w:val="22"/>
        </w:rPr>
      </w:pPr>
      <w:r w:rsidRPr="00BF2793">
        <w:rPr>
          <w:rFonts w:ascii="Arial" w:hAnsi="Arial"/>
          <w:color w:val="000000" w:themeColor="text1"/>
          <w:szCs w:val="22"/>
        </w:rPr>
        <w:t>verify the</w:t>
      </w:r>
      <w:r w:rsidR="004C2553" w:rsidRPr="00BF2793">
        <w:rPr>
          <w:rFonts w:ascii="Arial" w:hAnsi="Arial"/>
          <w:color w:val="000000" w:themeColor="text1"/>
          <w:szCs w:val="22"/>
        </w:rPr>
        <w:t xml:space="preserve"> Open Book Data;</w:t>
      </w:r>
    </w:p>
    <w:p w14:paraId="29083D6E" w14:textId="77777777" w:rsidR="00C9243A" w:rsidRPr="00BF2793" w:rsidRDefault="0032696F" w:rsidP="00AC1DE2">
      <w:pPr>
        <w:pStyle w:val="GPSL4numberedclause"/>
        <w:rPr>
          <w:rFonts w:ascii="Arial" w:hAnsi="Arial"/>
          <w:color w:val="000000" w:themeColor="text1"/>
          <w:szCs w:val="22"/>
        </w:rPr>
      </w:pPr>
      <w:r w:rsidRPr="00BF2793">
        <w:rPr>
          <w:rFonts w:ascii="Arial" w:hAnsi="Arial"/>
          <w:color w:val="000000" w:themeColor="text1"/>
          <w:szCs w:val="22"/>
        </w:rPr>
        <w:t xml:space="preserve">verify the </w:t>
      </w:r>
      <w:r w:rsidR="00FF469C" w:rsidRPr="00BF2793">
        <w:rPr>
          <w:rFonts w:ascii="Arial" w:hAnsi="Arial"/>
          <w:color w:val="000000" w:themeColor="text1"/>
          <w:szCs w:val="22"/>
        </w:rPr>
        <w:t>Suppliers</w:t>
      </w:r>
      <w:r w:rsidRPr="00BF2793">
        <w:rPr>
          <w:rFonts w:ascii="Arial" w:hAnsi="Arial"/>
          <w:color w:val="000000" w:themeColor="text1"/>
          <w:szCs w:val="22"/>
        </w:rPr>
        <w:t xml:space="preserve"> </w:t>
      </w:r>
      <w:r w:rsidR="000441F0" w:rsidRPr="00BF2793">
        <w:rPr>
          <w:rFonts w:ascii="Arial" w:hAnsi="Arial"/>
          <w:color w:val="000000" w:themeColor="text1"/>
          <w:szCs w:val="22"/>
        </w:rPr>
        <w:t>and</w:t>
      </w:r>
      <w:r w:rsidRPr="00BF2793">
        <w:rPr>
          <w:rFonts w:ascii="Arial" w:hAnsi="Arial"/>
          <w:color w:val="000000" w:themeColor="text1"/>
          <w:szCs w:val="22"/>
        </w:rPr>
        <w:t xml:space="preserve"> </w:t>
      </w:r>
      <w:r w:rsidR="000441F0" w:rsidRPr="00BF2793">
        <w:rPr>
          <w:rFonts w:ascii="Arial" w:hAnsi="Arial"/>
          <w:color w:val="000000" w:themeColor="text1"/>
          <w:szCs w:val="22"/>
        </w:rPr>
        <w:t>each</w:t>
      </w:r>
      <w:r w:rsidRPr="00BF2793">
        <w:rPr>
          <w:rFonts w:ascii="Arial" w:hAnsi="Arial"/>
          <w:color w:val="000000" w:themeColor="text1"/>
          <w:szCs w:val="22"/>
        </w:rPr>
        <w:t xml:space="preserve"> Sub-</w:t>
      </w:r>
      <w:r w:rsidR="00D72735" w:rsidRPr="00BF2793">
        <w:rPr>
          <w:rFonts w:ascii="Arial" w:hAnsi="Arial"/>
          <w:color w:val="000000" w:themeColor="text1"/>
          <w:szCs w:val="22"/>
        </w:rPr>
        <w:t>Contractor</w:t>
      </w:r>
      <w:r w:rsidR="000441F0" w:rsidRPr="00BF2793">
        <w:rPr>
          <w:rFonts w:ascii="Arial" w:hAnsi="Arial"/>
          <w:color w:val="000000" w:themeColor="text1"/>
          <w:szCs w:val="22"/>
        </w:rPr>
        <w:t xml:space="preserve">’s </w:t>
      </w:r>
      <w:r w:rsidRPr="00BF2793">
        <w:rPr>
          <w:rFonts w:ascii="Arial" w:hAnsi="Arial"/>
          <w:color w:val="000000" w:themeColor="text1"/>
          <w:szCs w:val="22"/>
        </w:rPr>
        <w:t>compliance with t</w:t>
      </w:r>
      <w:r w:rsidR="005D105E" w:rsidRPr="00BF2793">
        <w:rPr>
          <w:rFonts w:ascii="Arial" w:hAnsi="Arial"/>
          <w:color w:val="000000" w:themeColor="text1"/>
          <w:szCs w:val="22"/>
        </w:rPr>
        <w:t>he</w:t>
      </w:r>
      <w:r w:rsidRPr="00BF2793">
        <w:rPr>
          <w:rFonts w:ascii="Arial" w:hAnsi="Arial"/>
          <w:color w:val="000000" w:themeColor="text1"/>
          <w:szCs w:val="22"/>
        </w:rPr>
        <w:t xml:space="preserve"> applicable Law;</w:t>
      </w:r>
    </w:p>
    <w:p w14:paraId="3C297FA0" w14:textId="77777777" w:rsidR="00C9243A" w:rsidRPr="00BF2793" w:rsidRDefault="004C2553" w:rsidP="00AC1DE2">
      <w:pPr>
        <w:pStyle w:val="GPSL4numberedclause"/>
        <w:rPr>
          <w:rFonts w:ascii="Arial" w:hAnsi="Arial"/>
          <w:color w:val="000000" w:themeColor="text1"/>
          <w:szCs w:val="22"/>
        </w:rPr>
      </w:pPr>
      <w:r w:rsidRPr="00BF2793">
        <w:rPr>
          <w:rFonts w:ascii="Arial" w:hAnsi="Arial"/>
          <w:color w:val="000000" w:themeColor="text1"/>
          <w:szCs w:val="22"/>
        </w:rPr>
        <w:t>identify or investigate an actual or suspected Prohibited Act, impropriety or accounting mistakes or any breach or threatened breach of security and in these circumstances the Customer shall have no obligation to inform the Supplier of the purpose or objective of its investigations;</w:t>
      </w:r>
    </w:p>
    <w:p w14:paraId="1F11EEB9" w14:textId="77777777" w:rsidR="00C9243A" w:rsidRPr="00BF2793" w:rsidRDefault="004C2553" w:rsidP="00AC1DE2">
      <w:pPr>
        <w:pStyle w:val="GPSL4numberedclause"/>
        <w:rPr>
          <w:rFonts w:ascii="Arial" w:hAnsi="Arial"/>
          <w:color w:val="000000" w:themeColor="text1"/>
          <w:szCs w:val="22"/>
        </w:rPr>
      </w:pPr>
      <w:r w:rsidRPr="00BF2793">
        <w:rPr>
          <w:rFonts w:ascii="Arial" w:hAnsi="Arial"/>
          <w:color w:val="000000" w:themeColor="text1"/>
          <w:szCs w:val="22"/>
        </w:rPr>
        <w:t xml:space="preserve">identify or investigate any circumstances which may impact upon the financial stability of the Supplier, the </w:t>
      </w:r>
      <w:r w:rsidR="00890A36" w:rsidRPr="00BF2793">
        <w:rPr>
          <w:rFonts w:ascii="Arial" w:hAnsi="Arial"/>
          <w:color w:val="000000" w:themeColor="text1"/>
          <w:szCs w:val="22"/>
        </w:rPr>
        <w:t xml:space="preserve">DPS </w:t>
      </w:r>
      <w:r w:rsidRPr="00BF2793">
        <w:rPr>
          <w:rFonts w:ascii="Arial" w:hAnsi="Arial"/>
          <w:color w:val="000000" w:themeColor="text1"/>
          <w:szCs w:val="22"/>
        </w:rPr>
        <w:t xml:space="preserve">Guarantor and/or the </w:t>
      </w:r>
      <w:r w:rsidR="007C3DE3" w:rsidRPr="00BF2793">
        <w:rPr>
          <w:rFonts w:ascii="Arial" w:hAnsi="Arial"/>
          <w:color w:val="000000" w:themeColor="text1"/>
          <w:szCs w:val="22"/>
        </w:rPr>
        <w:t xml:space="preserve">Contract </w:t>
      </w:r>
      <w:r w:rsidRPr="00BF2793">
        <w:rPr>
          <w:rFonts w:ascii="Arial" w:hAnsi="Arial"/>
          <w:color w:val="000000" w:themeColor="text1"/>
          <w:szCs w:val="22"/>
        </w:rPr>
        <w:t xml:space="preserve">Guarantor and/or any Sub-Contractors or their ability to perform the </w:t>
      </w:r>
      <w:r w:rsidR="00B15BCF" w:rsidRPr="00BF2793">
        <w:rPr>
          <w:rFonts w:ascii="Arial" w:hAnsi="Arial"/>
          <w:color w:val="000000" w:themeColor="text1"/>
          <w:szCs w:val="22"/>
        </w:rPr>
        <w:t xml:space="preserve">Goods </w:t>
      </w:r>
      <w:r w:rsidR="009E0BBE" w:rsidRPr="00BF2793">
        <w:rPr>
          <w:rFonts w:ascii="Arial" w:hAnsi="Arial"/>
          <w:color w:val="000000" w:themeColor="text1"/>
          <w:szCs w:val="22"/>
        </w:rPr>
        <w:t>and/or Services</w:t>
      </w:r>
      <w:r w:rsidRPr="00BF2793">
        <w:rPr>
          <w:rFonts w:ascii="Arial" w:hAnsi="Arial"/>
          <w:color w:val="000000" w:themeColor="text1"/>
          <w:szCs w:val="22"/>
        </w:rPr>
        <w:t>;</w:t>
      </w:r>
    </w:p>
    <w:p w14:paraId="0E0001A2" w14:textId="77777777" w:rsidR="00C9243A" w:rsidRPr="00BF2793" w:rsidRDefault="004C2553" w:rsidP="00AC1DE2">
      <w:pPr>
        <w:pStyle w:val="GPSL4numberedclause"/>
        <w:rPr>
          <w:rFonts w:ascii="Arial" w:hAnsi="Arial"/>
          <w:color w:val="000000" w:themeColor="text1"/>
          <w:szCs w:val="22"/>
        </w:rPr>
      </w:pPr>
      <w:r w:rsidRPr="00BF2793">
        <w:rPr>
          <w:rFonts w:ascii="Arial" w:hAnsi="Arial"/>
          <w:color w:val="000000" w:themeColor="text1"/>
          <w:szCs w:val="22"/>
        </w:rPr>
        <w:t>obtain such information as is necessary to fulfil the Customer’s obligations to supply information for parliamentary, ministerial, judicial or administrative purposes including the supply of information to the Comptroller and Auditor General;</w:t>
      </w:r>
    </w:p>
    <w:p w14:paraId="314B4FD6" w14:textId="77777777" w:rsidR="00C9243A" w:rsidRPr="00BF2793" w:rsidRDefault="004C2553" w:rsidP="00AC1DE2">
      <w:pPr>
        <w:pStyle w:val="GPSL4numberedclause"/>
        <w:rPr>
          <w:rFonts w:ascii="Arial" w:hAnsi="Arial"/>
          <w:color w:val="000000" w:themeColor="text1"/>
          <w:szCs w:val="22"/>
        </w:rPr>
      </w:pPr>
      <w:r w:rsidRPr="00BF2793">
        <w:rPr>
          <w:rFonts w:ascii="Arial" w:hAnsi="Arial"/>
          <w:color w:val="000000" w:themeColor="text1"/>
          <w:szCs w:val="22"/>
        </w:rPr>
        <w:t xml:space="preserve">review any books of account and the internal contract management accounts kept by the Supplier in connection with this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w:t>
      </w:r>
      <w:proofErr w:type="gramEnd"/>
    </w:p>
    <w:p w14:paraId="3142901F" w14:textId="77777777" w:rsidR="00C9243A" w:rsidRPr="00BF2793" w:rsidRDefault="004C2553" w:rsidP="00AC1DE2">
      <w:pPr>
        <w:pStyle w:val="GPSL4numberedclause"/>
        <w:rPr>
          <w:rFonts w:ascii="Arial" w:hAnsi="Arial"/>
          <w:color w:val="000000" w:themeColor="text1"/>
          <w:szCs w:val="22"/>
        </w:rPr>
      </w:pPr>
      <w:r w:rsidRPr="00BF2793">
        <w:rPr>
          <w:rFonts w:ascii="Arial" w:hAnsi="Arial"/>
          <w:color w:val="000000" w:themeColor="text1"/>
          <w:szCs w:val="22"/>
        </w:rPr>
        <w:t>carry out the Customer’s internal and statutory audits and to prepare, examine and/or certify the Customer's annual and interim reports and accounts;</w:t>
      </w:r>
    </w:p>
    <w:p w14:paraId="619FC4C2" w14:textId="77777777" w:rsidR="00C9243A" w:rsidRPr="00BF2793" w:rsidRDefault="005D105E" w:rsidP="00AC1DE2">
      <w:pPr>
        <w:pStyle w:val="GPSL4numberedclause"/>
        <w:rPr>
          <w:rFonts w:ascii="Arial" w:hAnsi="Arial"/>
          <w:color w:val="000000" w:themeColor="text1"/>
          <w:szCs w:val="22"/>
        </w:rPr>
      </w:pPr>
      <w:bookmarkStart w:id="807" w:name="_Toc139080152"/>
      <w:r w:rsidRPr="00BF2793">
        <w:rPr>
          <w:rFonts w:ascii="Arial" w:hAnsi="Arial"/>
          <w:color w:val="000000" w:themeColor="text1"/>
          <w:szCs w:val="22"/>
        </w:rPr>
        <w:lastRenderedPageBreak/>
        <w:t>enable the National Audit Office to carry out an examination pursuant to Section 6(1) of the National Audit Act 1983 of the economy, efficiency and effect</w:t>
      </w:r>
      <w:r w:rsidR="002926CB" w:rsidRPr="00BF2793">
        <w:rPr>
          <w:rFonts w:ascii="Arial" w:hAnsi="Arial"/>
          <w:color w:val="000000" w:themeColor="text1"/>
          <w:szCs w:val="22"/>
        </w:rPr>
        <w:t>iveness with which the Customer</w:t>
      </w:r>
      <w:r w:rsidRPr="00BF2793">
        <w:rPr>
          <w:rFonts w:ascii="Arial" w:hAnsi="Arial"/>
          <w:color w:val="000000" w:themeColor="text1"/>
          <w:szCs w:val="22"/>
        </w:rPr>
        <w:t xml:space="preserve"> has used its resources;</w:t>
      </w:r>
      <w:bookmarkEnd w:id="807"/>
    </w:p>
    <w:p w14:paraId="494C3BF7" w14:textId="77777777" w:rsidR="00C9243A" w:rsidRPr="00BF2793" w:rsidRDefault="004C2553" w:rsidP="00AC1DE2">
      <w:pPr>
        <w:pStyle w:val="GPSL4numberedclause"/>
        <w:rPr>
          <w:rFonts w:ascii="Arial" w:hAnsi="Arial"/>
          <w:color w:val="000000" w:themeColor="text1"/>
          <w:szCs w:val="22"/>
        </w:rPr>
      </w:pPr>
      <w:r w:rsidRPr="00BF2793">
        <w:rPr>
          <w:rFonts w:ascii="Arial" w:hAnsi="Arial"/>
          <w:color w:val="000000" w:themeColor="text1"/>
          <w:szCs w:val="22"/>
        </w:rPr>
        <w:t xml:space="preserve">review any </w:t>
      </w:r>
      <w:r w:rsidR="005E308C" w:rsidRPr="00BF2793">
        <w:rPr>
          <w:rFonts w:ascii="Arial" w:hAnsi="Arial"/>
          <w:color w:val="000000" w:themeColor="text1"/>
          <w:szCs w:val="22"/>
        </w:rPr>
        <w:t>P</w:t>
      </w:r>
      <w:r w:rsidR="009112F2" w:rsidRPr="00BF2793">
        <w:rPr>
          <w:rFonts w:ascii="Arial" w:hAnsi="Arial"/>
          <w:color w:val="000000" w:themeColor="text1"/>
          <w:szCs w:val="22"/>
        </w:rPr>
        <w:t xml:space="preserve">erformance </w:t>
      </w:r>
      <w:r w:rsidR="005E308C" w:rsidRPr="00BF2793">
        <w:rPr>
          <w:rFonts w:ascii="Arial" w:hAnsi="Arial"/>
          <w:color w:val="000000" w:themeColor="text1"/>
          <w:szCs w:val="22"/>
        </w:rPr>
        <w:t>M</w:t>
      </w:r>
      <w:r w:rsidR="009112F2" w:rsidRPr="00BF2793">
        <w:rPr>
          <w:rFonts w:ascii="Arial" w:hAnsi="Arial"/>
          <w:color w:val="000000" w:themeColor="text1"/>
          <w:szCs w:val="22"/>
        </w:rPr>
        <w:t xml:space="preserve">onitoring </w:t>
      </w:r>
      <w:r w:rsidR="005E308C" w:rsidRPr="00BF2793">
        <w:rPr>
          <w:rFonts w:ascii="Arial" w:hAnsi="Arial"/>
          <w:color w:val="000000" w:themeColor="text1"/>
          <w:szCs w:val="22"/>
        </w:rPr>
        <w:t>R</w:t>
      </w:r>
      <w:r w:rsidR="009112F2" w:rsidRPr="00BF2793">
        <w:rPr>
          <w:rFonts w:ascii="Arial" w:hAnsi="Arial"/>
          <w:color w:val="000000" w:themeColor="text1"/>
          <w:szCs w:val="22"/>
        </w:rPr>
        <w:t xml:space="preserve">eports provided under Part B of </w:t>
      </w:r>
      <w:r w:rsidR="00890A36" w:rsidRPr="00BF2793">
        <w:rPr>
          <w:rFonts w:ascii="Arial" w:hAnsi="Arial"/>
          <w:color w:val="000000" w:themeColor="text1"/>
          <w:szCs w:val="22"/>
        </w:rPr>
        <w:t>Contract Schedule</w:t>
      </w:r>
      <w:r w:rsidR="009112F2" w:rsidRPr="00BF2793">
        <w:rPr>
          <w:rFonts w:ascii="Arial" w:hAnsi="Arial"/>
          <w:color w:val="000000" w:themeColor="text1"/>
          <w:szCs w:val="22"/>
        </w:rPr>
        <w:t xml:space="preserve"> 6 (Service Levels, Service Credits and Performance Monitoring) and/or other records relating to the </w:t>
      </w:r>
      <w:r w:rsidR="00FF469C" w:rsidRPr="00BF2793">
        <w:rPr>
          <w:rFonts w:ascii="Arial" w:hAnsi="Arial"/>
          <w:color w:val="000000" w:themeColor="text1"/>
          <w:szCs w:val="22"/>
        </w:rPr>
        <w:t>Suppliers</w:t>
      </w:r>
      <w:r w:rsidR="009112F2" w:rsidRPr="00BF2793">
        <w:rPr>
          <w:rFonts w:ascii="Arial" w:hAnsi="Arial"/>
          <w:color w:val="000000" w:themeColor="text1"/>
          <w:szCs w:val="22"/>
        </w:rPr>
        <w:t xml:space="preserve"> performance of the</w:t>
      </w:r>
      <w:r w:rsidR="00BD4CA2" w:rsidRPr="00BF2793">
        <w:rPr>
          <w:rFonts w:ascii="Arial" w:hAnsi="Arial"/>
          <w:color w:val="000000" w:themeColor="text1"/>
          <w:szCs w:val="22"/>
        </w:rPr>
        <w:t xml:space="preserve"> provision of the</w:t>
      </w:r>
      <w:r w:rsidR="009112F2" w:rsidRPr="00BF2793">
        <w:rPr>
          <w:rFonts w:ascii="Arial" w:hAnsi="Arial"/>
          <w:color w:val="000000" w:themeColor="text1"/>
          <w:szCs w:val="22"/>
        </w:rPr>
        <w:t xml:space="preserve"> </w:t>
      </w:r>
      <w:r w:rsidR="00BD4CA2" w:rsidRPr="00BF2793">
        <w:rPr>
          <w:rFonts w:ascii="Arial" w:hAnsi="Arial"/>
          <w:color w:val="000000" w:themeColor="text1"/>
          <w:szCs w:val="22"/>
        </w:rPr>
        <w:t xml:space="preserve">Goods </w:t>
      </w:r>
      <w:r w:rsidR="009E0BBE" w:rsidRPr="00BF2793">
        <w:rPr>
          <w:rFonts w:ascii="Arial" w:hAnsi="Arial"/>
          <w:color w:val="000000" w:themeColor="text1"/>
          <w:szCs w:val="22"/>
        </w:rPr>
        <w:t>and/or Services</w:t>
      </w:r>
      <w:r w:rsidR="00BD4CA2" w:rsidRPr="00BF2793">
        <w:rPr>
          <w:rFonts w:ascii="Arial" w:hAnsi="Arial"/>
          <w:color w:val="000000" w:themeColor="text1"/>
          <w:szCs w:val="22"/>
        </w:rPr>
        <w:t xml:space="preserve"> </w:t>
      </w:r>
      <w:r w:rsidRPr="00BF2793">
        <w:rPr>
          <w:rFonts w:ascii="Arial" w:hAnsi="Arial"/>
          <w:color w:val="000000" w:themeColor="text1"/>
          <w:szCs w:val="22"/>
        </w:rPr>
        <w:t xml:space="preserve">and to verify that these reflect the </w:t>
      </w:r>
      <w:r w:rsidR="00FF469C" w:rsidRPr="00BF2793">
        <w:rPr>
          <w:rFonts w:ascii="Arial" w:hAnsi="Arial"/>
          <w:color w:val="000000" w:themeColor="text1"/>
          <w:szCs w:val="22"/>
        </w:rPr>
        <w:t>Suppliers</w:t>
      </w:r>
      <w:r w:rsidRPr="00BF2793">
        <w:rPr>
          <w:rFonts w:ascii="Arial" w:hAnsi="Arial"/>
          <w:color w:val="000000" w:themeColor="text1"/>
          <w:szCs w:val="22"/>
        </w:rPr>
        <w:t xml:space="preserve"> own internal reports and records;</w:t>
      </w:r>
    </w:p>
    <w:p w14:paraId="0CA54561" w14:textId="77777777" w:rsidR="00C9243A" w:rsidRPr="00BF2793" w:rsidRDefault="009112F2" w:rsidP="00AC1DE2">
      <w:pPr>
        <w:pStyle w:val="GPSL4numberedclause"/>
        <w:rPr>
          <w:rFonts w:ascii="Arial" w:hAnsi="Arial"/>
          <w:color w:val="000000" w:themeColor="text1"/>
          <w:szCs w:val="22"/>
        </w:rPr>
      </w:pPr>
      <w:r w:rsidRPr="00BF2793">
        <w:rPr>
          <w:rFonts w:ascii="Arial" w:hAnsi="Arial"/>
          <w:color w:val="000000" w:themeColor="text1"/>
          <w:szCs w:val="22"/>
        </w:rPr>
        <w:t xml:space="preserve">verify the accuracy and </w:t>
      </w:r>
      <w:r w:rsidR="00015404" w:rsidRPr="00BF2793">
        <w:rPr>
          <w:rFonts w:ascii="Arial" w:hAnsi="Arial"/>
          <w:color w:val="000000" w:themeColor="text1"/>
          <w:szCs w:val="22"/>
        </w:rPr>
        <w:t xml:space="preserve">completeness of any </w:t>
      </w:r>
      <w:r w:rsidR="00D72735" w:rsidRPr="00BF2793">
        <w:rPr>
          <w:rFonts w:ascii="Arial" w:hAnsi="Arial"/>
          <w:color w:val="000000" w:themeColor="text1"/>
          <w:szCs w:val="22"/>
        </w:rPr>
        <w:t>information</w:t>
      </w:r>
      <w:r w:rsidRPr="00BF2793">
        <w:rPr>
          <w:rFonts w:ascii="Arial" w:hAnsi="Arial"/>
          <w:color w:val="000000" w:themeColor="text1"/>
          <w:szCs w:val="22"/>
        </w:rPr>
        <w:t xml:space="preserve"> delivered or required by this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w:t>
      </w:r>
      <w:proofErr w:type="gramEnd"/>
    </w:p>
    <w:p w14:paraId="3B635B20" w14:textId="77777777" w:rsidR="00C9243A" w:rsidRPr="00BF2793" w:rsidRDefault="009112F2" w:rsidP="00AC1DE2">
      <w:pPr>
        <w:pStyle w:val="GPSL4numberedclause"/>
        <w:rPr>
          <w:rFonts w:ascii="Arial" w:hAnsi="Arial"/>
          <w:color w:val="000000" w:themeColor="text1"/>
          <w:szCs w:val="22"/>
        </w:rPr>
      </w:pPr>
      <w:r w:rsidRPr="00BF2793">
        <w:rPr>
          <w:rFonts w:ascii="Arial" w:hAnsi="Arial"/>
          <w:color w:val="000000" w:themeColor="text1"/>
          <w:szCs w:val="22"/>
        </w:rPr>
        <w:t xml:space="preserve">review the </w:t>
      </w:r>
      <w:r w:rsidR="00FF469C" w:rsidRPr="00BF2793">
        <w:rPr>
          <w:rFonts w:ascii="Arial" w:hAnsi="Arial"/>
          <w:color w:val="000000" w:themeColor="text1"/>
          <w:szCs w:val="22"/>
        </w:rPr>
        <w:t>Suppliers</w:t>
      </w:r>
      <w:r w:rsidRPr="00BF2793">
        <w:rPr>
          <w:rFonts w:ascii="Arial" w:hAnsi="Arial"/>
          <w:color w:val="000000" w:themeColor="text1"/>
          <w:szCs w:val="22"/>
        </w:rPr>
        <w:t xml:space="preserve"> quality management systems (including any quality manuals and procedures);</w:t>
      </w:r>
    </w:p>
    <w:p w14:paraId="6DABC000" w14:textId="77777777" w:rsidR="00C9243A" w:rsidRPr="00BF2793" w:rsidRDefault="009112F2" w:rsidP="00AC1DE2">
      <w:pPr>
        <w:pStyle w:val="GPSL4numberedclause"/>
        <w:rPr>
          <w:rFonts w:ascii="Arial" w:hAnsi="Arial"/>
          <w:color w:val="000000" w:themeColor="text1"/>
          <w:szCs w:val="22"/>
        </w:rPr>
      </w:pPr>
      <w:r w:rsidRPr="00BF2793">
        <w:rPr>
          <w:rFonts w:ascii="Arial" w:hAnsi="Arial"/>
          <w:color w:val="000000" w:themeColor="text1"/>
          <w:szCs w:val="22"/>
        </w:rPr>
        <w:t xml:space="preserve">review the </w:t>
      </w:r>
      <w:r w:rsidR="00FF469C" w:rsidRPr="00BF2793">
        <w:rPr>
          <w:rFonts w:ascii="Arial" w:hAnsi="Arial"/>
          <w:color w:val="000000" w:themeColor="text1"/>
          <w:szCs w:val="22"/>
        </w:rPr>
        <w:t>Suppliers</w:t>
      </w:r>
      <w:r w:rsidRPr="00BF2793">
        <w:rPr>
          <w:rFonts w:ascii="Arial" w:hAnsi="Arial"/>
          <w:color w:val="000000" w:themeColor="text1"/>
          <w:szCs w:val="22"/>
        </w:rPr>
        <w:t xml:space="preserve"> compliance with the Standards;</w:t>
      </w:r>
    </w:p>
    <w:p w14:paraId="70F1B6FC" w14:textId="77777777" w:rsidR="00C9243A" w:rsidRPr="00BF2793" w:rsidRDefault="009112F2" w:rsidP="00AC1DE2">
      <w:pPr>
        <w:pStyle w:val="GPSL4numberedclause"/>
        <w:rPr>
          <w:rFonts w:ascii="Arial" w:hAnsi="Arial"/>
          <w:color w:val="000000" w:themeColor="text1"/>
          <w:szCs w:val="22"/>
        </w:rPr>
      </w:pPr>
      <w:r w:rsidRPr="00BF2793">
        <w:rPr>
          <w:rFonts w:ascii="Arial" w:hAnsi="Arial"/>
          <w:color w:val="000000" w:themeColor="text1"/>
          <w:szCs w:val="22"/>
        </w:rPr>
        <w:t>inspect the Customer Assets, including the Customer's IPRs, equipment and facilities, for the purposes of ensuring that the Customer Assets are secure and that any register of assets is up to date; and/or</w:t>
      </w:r>
    </w:p>
    <w:p w14:paraId="0405CC79" w14:textId="77777777" w:rsidR="00C9243A" w:rsidRPr="00BF2793" w:rsidRDefault="009112F2" w:rsidP="00AC1DE2">
      <w:pPr>
        <w:pStyle w:val="GPSL4numberedclause"/>
        <w:rPr>
          <w:rFonts w:ascii="Arial" w:hAnsi="Arial"/>
          <w:color w:val="000000" w:themeColor="text1"/>
          <w:szCs w:val="22"/>
        </w:rPr>
      </w:pPr>
      <w:r w:rsidRPr="00BF2793">
        <w:rPr>
          <w:rFonts w:ascii="Arial" w:hAnsi="Arial"/>
          <w:color w:val="000000" w:themeColor="text1"/>
          <w:szCs w:val="22"/>
        </w:rPr>
        <w:t xml:space="preserve">review the integrity, confidentiality and security of the Customer Data. </w:t>
      </w:r>
    </w:p>
    <w:p w14:paraId="6D81F939" w14:textId="77777777" w:rsidR="008D0A60" w:rsidRPr="00BF2793" w:rsidRDefault="0032696F" w:rsidP="005E4232">
      <w:pPr>
        <w:pStyle w:val="GPSL2numberedclause"/>
        <w:rPr>
          <w:rFonts w:ascii="Arial" w:hAnsi="Arial"/>
          <w:color w:val="000000" w:themeColor="text1"/>
        </w:rPr>
      </w:pPr>
      <w:bookmarkStart w:id="808" w:name="_Ref363743146"/>
      <w:r w:rsidRPr="00BF2793">
        <w:rPr>
          <w:rFonts w:ascii="Arial" w:hAnsi="Arial"/>
          <w:color w:val="000000" w:themeColor="text1"/>
        </w:rPr>
        <w:t xml:space="preserve">The Customer shall use reasonable endeavours to ensure that the conduct of each audit does not unreasonably disrupt the Supplier or delay the provision of the </w:t>
      </w:r>
      <w:r w:rsidR="00BD4CA2" w:rsidRPr="00BF2793">
        <w:rPr>
          <w:rFonts w:ascii="Arial" w:hAnsi="Arial"/>
          <w:color w:val="000000" w:themeColor="text1"/>
        </w:rPr>
        <w:t xml:space="preserve">Goods </w:t>
      </w:r>
      <w:r w:rsidR="009E0BBE" w:rsidRPr="00BF2793">
        <w:rPr>
          <w:rFonts w:ascii="Arial" w:hAnsi="Arial"/>
          <w:color w:val="000000" w:themeColor="text1"/>
        </w:rPr>
        <w:t>and/or Services</w:t>
      </w:r>
      <w:r w:rsidR="00BD4CA2" w:rsidRPr="00BF2793">
        <w:rPr>
          <w:rFonts w:ascii="Arial" w:hAnsi="Arial"/>
          <w:color w:val="000000" w:themeColor="text1"/>
        </w:rPr>
        <w:t xml:space="preserve"> </w:t>
      </w:r>
      <w:r w:rsidRPr="00BF2793">
        <w:rPr>
          <w:rFonts w:ascii="Arial" w:hAnsi="Arial"/>
          <w:color w:val="000000" w:themeColor="text1"/>
        </w:rPr>
        <w:t>save insofar as the Supplier accepts and acknowledges that control over the conduct of audits carried out by the Auditor(s) is outside of the control of the Customer.</w:t>
      </w:r>
      <w:bookmarkEnd w:id="808"/>
    </w:p>
    <w:p w14:paraId="2E42F38C" w14:textId="77777777" w:rsidR="00E13960" w:rsidRPr="00BF2793" w:rsidRDefault="0032696F" w:rsidP="005E4232">
      <w:pPr>
        <w:pStyle w:val="GPSL2numberedclause"/>
        <w:rPr>
          <w:rFonts w:ascii="Arial" w:hAnsi="Arial"/>
          <w:color w:val="000000" w:themeColor="text1"/>
        </w:rPr>
      </w:pPr>
      <w:r w:rsidRPr="00BF2793">
        <w:rPr>
          <w:rFonts w:ascii="Arial" w:hAnsi="Arial"/>
          <w:color w:val="000000" w:themeColor="text1"/>
        </w:rPr>
        <w:t xml:space="preserve">Subject to the </w:t>
      </w:r>
      <w:r w:rsidR="00FF469C" w:rsidRPr="00BF2793">
        <w:rPr>
          <w:rFonts w:ascii="Arial" w:hAnsi="Arial"/>
          <w:color w:val="000000" w:themeColor="text1"/>
        </w:rPr>
        <w:t>Suppliers</w:t>
      </w:r>
      <w:r w:rsidRPr="00BF2793">
        <w:rPr>
          <w:rFonts w:ascii="Arial" w:hAnsi="Arial"/>
          <w:color w:val="000000" w:themeColor="text1"/>
        </w:rPr>
        <w:t xml:space="preserve"> rights in respect of Confidential Information, the Supplier shall on demand provide the Auditor(s) with all reasonable </w:t>
      </w:r>
      <w:r w:rsidR="004D59A3" w:rsidRPr="00BF2793">
        <w:rPr>
          <w:rFonts w:ascii="Arial" w:hAnsi="Arial"/>
          <w:color w:val="000000" w:themeColor="text1"/>
        </w:rPr>
        <w:t>co-operation and assistance in:</w:t>
      </w:r>
    </w:p>
    <w:p w14:paraId="598614CE" w14:textId="77777777" w:rsidR="008D0A60" w:rsidRPr="00BF2793" w:rsidRDefault="0032696F" w:rsidP="00AC1DE2">
      <w:pPr>
        <w:pStyle w:val="GPSL3numberedclause"/>
        <w:rPr>
          <w:rFonts w:ascii="Arial" w:hAnsi="Arial"/>
          <w:color w:val="000000" w:themeColor="text1"/>
        </w:rPr>
      </w:pPr>
      <w:r w:rsidRPr="00BF2793">
        <w:rPr>
          <w:rFonts w:ascii="Arial" w:hAnsi="Arial"/>
          <w:color w:val="000000" w:themeColor="text1"/>
        </w:rPr>
        <w:t>all reasonable information requested by the Customer within the scope of the audit;</w:t>
      </w:r>
    </w:p>
    <w:p w14:paraId="07D8FF9A" w14:textId="77777777" w:rsidR="00E13960" w:rsidRPr="00BF2793" w:rsidRDefault="0032696F" w:rsidP="00AC1DE2">
      <w:pPr>
        <w:pStyle w:val="GPSL3numberedclause"/>
        <w:rPr>
          <w:rFonts w:ascii="Arial" w:hAnsi="Arial"/>
          <w:color w:val="000000" w:themeColor="text1"/>
        </w:rPr>
      </w:pPr>
      <w:r w:rsidRPr="00BF2793">
        <w:rPr>
          <w:rFonts w:ascii="Arial" w:hAnsi="Arial"/>
          <w:color w:val="000000" w:themeColor="text1"/>
        </w:rPr>
        <w:t xml:space="preserve">reasonable access to sites controlled by the Supplier and to any Supplier Equipment used in the provision of the </w:t>
      </w:r>
      <w:r w:rsidR="00F96BFF" w:rsidRPr="00BF2793">
        <w:rPr>
          <w:rFonts w:ascii="Arial" w:hAnsi="Arial"/>
          <w:color w:val="000000" w:themeColor="text1"/>
        </w:rPr>
        <w:t xml:space="preserve">Goods </w:t>
      </w:r>
      <w:r w:rsidR="009E0BBE" w:rsidRPr="00BF2793">
        <w:rPr>
          <w:rFonts w:ascii="Arial" w:hAnsi="Arial"/>
          <w:color w:val="000000" w:themeColor="text1"/>
        </w:rPr>
        <w:t>and/or Services</w:t>
      </w:r>
      <w:r w:rsidRPr="00BF2793">
        <w:rPr>
          <w:rFonts w:ascii="Arial" w:hAnsi="Arial"/>
          <w:color w:val="000000" w:themeColor="text1"/>
        </w:rPr>
        <w:t>; and</w:t>
      </w:r>
    </w:p>
    <w:p w14:paraId="2AD2657A" w14:textId="77777777" w:rsidR="0032696F" w:rsidRPr="00BF2793" w:rsidRDefault="0032696F" w:rsidP="00AC1DE2">
      <w:pPr>
        <w:pStyle w:val="GPSL3numberedclause"/>
        <w:rPr>
          <w:rFonts w:ascii="Arial" w:hAnsi="Arial"/>
          <w:color w:val="000000" w:themeColor="text1"/>
        </w:rPr>
      </w:pPr>
      <w:r w:rsidRPr="00BF2793">
        <w:rPr>
          <w:rFonts w:ascii="Arial" w:hAnsi="Arial"/>
          <w:color w:val="000000" w:themeColor="text1"/>
        </w:rPr>
        <w:t xml:space="preserve">access to the </w:t>
      </w:r>
      <w:r w:rsidR="005E2482" w:rsidRPr="00BF2793">
        <w:rPr>
          <w:rFonts w:ascii="Arial" w:hAnsi="Arial"/>
          <w:color w:val="000000" w:themeColor="text1"/>
        </w:rPr>
        <w:t>Supplier Personnel</w:t>
      </w:r>
      <w:r w:rsidRPr="00BF2793">
        <w:rPr>
          <w:rFonts w:ascii="Arial" w:hAnsi="Arial"/>
          <w:color w:val="000000" w:themeColor="text1"/>
        </w:rPr>
        <w:t>.</w:t>
      </w:r>
    </w:p>
    <w:p w14:paraId="648BCB71" w14:textId="77777777" w:rsidR="008D0A60" w:rsidRPr="00BF2793" w:rsidRDefault="0032696F" w:rsidP="005E4232">
      <w:pPr>
        <w:pStyle w:val="GPSL2numberedclause"/>
        <w:rPr>
          <w:rFonts w:ascii="Arial" w:hAnsi="Arial"/>
          <w:color w:val="000000" w:themeColor="text1"/>
        </w:rPr>
      </w:pPr>
      <w:bookmarkStart w:id="809" w:name="_Ref365635826"/>
      <w:r w:rsidRPr="00BF2793">
        <w:rPr>
          <w:rFonts w:ascii="Arial" w:hAnsi="Arial"/>
          <w:color w:val="000000" w:themeColor="text1"/>
        </w:rPr>
        <w:t>The Parties agree that they shall bear their own respective costs and expenses incurred in respect of compliance with their obligations under this Clause</w:t>
      </w:r>
      <w:r w:rsidR="00773233" w:rsidRPr="00BF2793">
        <w:rPr>
          <w:rFonts w:ascii="Arial" w:hAnsi="Arial"/>
          <w:color w:val="000000" w:themeColor="text1"/>
        </w:rPr>
        <w:t xml:space="preserve"> </w:t>
      </w:r>
      <w:r w:rsidR="009F474C" w:rsidRPr="00BF2793">
        <w:rPr>
          <w:rFonts w:ascii="Arial" w:hAnsi="Arial"/>
          <w:color w:val="000000" w:themeColor="text1"/>
        </w:rPr>
        <w:fldChar w:fldCharType="begin"/>
      </w:r>
      <w:r w:rsidR="00773233" w:rsidRPr="00BF2793">
        <w:rPr>
          <w:rFonts w:ascii="Arial" w:hAnsi="Arial"/>
          <w:color w:val="000000" w:themeColor="text1"/>
        </w:rPr>
        <w:instrText xml:space="preserve"> REF _Ref359417877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21</w:t>
      </w:r>
      <w:r w:rsidR="009F474C" w:rsidRPr="00BF2793">
        <w:rPr>
          <w:rFonts w:ascii="Arial" w:hAnsi="Arial"/>
          <w:color w:val="000000" w:themeColor="text1"/>
        </w:rPr>
        <w:fldChar w:fldCharType="end"/>
      </w:r>
      <w:r w:rsidRPr="00BF2793">
        <w:rPr>
          <w:rFonts w:ascii="Arial" w:hAnsi="Arial"/>
          <w:color w:val="000000" w:themeColor="text1"/>
        </w:rPr>
        <w:t xml:space="preserve">, unless the audit reveals a </w:t>
      </w:r>
      <w:r w:rsidR="001D7A06" w:rsidRPr="00BF2793">
        <w:rPr>
          <w:rFonts w:ascii="Arial" w:hAnsi="Arial"/>
          <w:color w:val="000000" w:themeColor="text1"/>
        </w:rPr>
        <w:t>Default</w:t>
      </w:r>
      <w:r w:rsidRPr="00BF2793">
        <w:rPr>
          <w:rFonts w:ascii="Arial" w:hAnsi="Arial"/>
          <w:color w:val="000000" w:themeColor="text1"/>
        </w:rPr>
        <w:t xml:space="preserve"> by the Supplier in which case the Supplier shall reimburse the Customer for the Customer's reasonable costs incurred in relation to the audit.</w:t>
      </w:r>
      <w:bookmarkEnd w:id="809"/>
    </w:p>
    <w:p w14:paraId="62088AE3" w14:textId="77777777" w:rsidR="008D0A60" w:rsidRPr="00BF2793" w:rsidRDefault="00A657C3" w:rsidP="00882F8C">
      <w:pPr>
        <w:pStyle w:val="GPSL1CLAUSEHEADING"/>
        <w:rPr>
          <w:rFonts w:ascii="Arial" w:hAnsi="Arial"/>
          <w:color w:val="000000" w:themeColor="text1"/>
        </w:rPr>
      </w:pPr>
      <w:bookmarkStart w:id="810" w:name="_Ref359516916"/>
      <w:bookmarkStart w:id="811" w:name="_Toc487453459"/>
      <w:r w:rsidRPr="00BF2793">
        <w:rPr>
          <w:rFonts w:ascii="Arial" w:hAnsi="Arial"/>
          <w:color w:val="000000" w:themeColor="text1"/>
        </w:rPr>
        <w:t>CHANGE</w:t>
      </w:r>
      <w:bookmarkEnd w:id="810"/>
      <w:bookmarkEnd w:id="811"/>
    </w:p>
    <w:p w14:paraId="7CC50253" w14:textId="77777777" w:rsidR="008D0A60" w:rsidRPr="00BF2793" w:rsidRDefault="00B13D07" w:rsidP="005E4232">
      <w:pPr>
        <w:pStyle w:val="GPSL2NumberedBoldHeading"/>
        <w:rPr>
          <w:rFonts w:ascii="Arial" w:hAnsi="Arial"/>
          <w:color w:val="000000" w:themeColor="text1"/>
        </w:rPr>
      </w:pPr>
      <w:bookmarkStart w:id="812" w:name="_Ref359363277"/>
      <w:bookmarkStart w:id="813" w:name="_Ref360543338"/>
      <w:r w:rsidRPr="00BF2793">
        <w:rPr>
          <w:rFonts w:ascii="Arial" w:hAnsi="Arial"/>
          <w:color w:val="000000" w:themeColor="text1"/>
        </w:rPr>
        <w:t>Variation Procedure</w:t>
      </w:r>
      <w:bookmarkEnd w:id="812"/>
      <w:bookmarkEnd w:id="813"/>
    </w:p>
    <w:p w14:paraId="2CF71E84" w14:textId="77777777" w:rsidR="008D0A60" w:rsidRPr="00BF2793" w:rsidRDefault="00E5513B" w:rsidP="00AC1DE2">
      <w:pPr>
        <w:pStyle w:val="GPSL3numberedclause"/>
        <w:rPr>
          <w:rFonts w:ascii="Arial" w:hAnsi="Arial"/>
          <w:color w:val="000000" w:themeColor="text1"/>
        </w:rPr>
      </w:pPr>
      <w:r w:rsidRPr="00BF2793">
        <w:rPr>
          <w:rFonts w:ascii="Arial" w:hAnsi="Arial"/>
          <w:color w:val="000000" w:themeColor="text1"/>
        </w:rPr>
        <w:t xml:space="preserve">Subject to the provisions of this Clause </w:t>
      </w:r>
      <w:r w:rsidR="009F474C" w:rsidRPr="00BF2793">
        <w:rPr>
          <w:rFonts w:ascii="Arial" w:hAnsi="Arial"/>
          <w:color w:val="000000" w:themeColor="text1"/>
        </w:rPr>
        <w:fldChar w:fldCharType="begin"/>
      </w:r>
      <w:r w:rsidRPr="00BF2793">
        <w:rPr>
          <w:rFonts w:ascii="Arial" w:hAnsi="Arial"/>
          <w:color w:val="000000" w:themeColor="text1"/>
        </w:rPr>
        <w:instrText xml:space="preserve"> REF _Ref359516916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22</w:t>
      </w:r>
      <w:r w:rsidR="009F474C" w:rsidRPr="00BF2793">
        <w:rPr>
          <w:rFonts w:ascii="Arial" w:hAnsi="Arial"/>
          <w:color w:val="000000" w:themeColor="text1"/>
        </w:rPr>
        <w:fldChar w:fldCharType="end"/>
      </w:r>
      <w:r w:rsidRPr="00BF2793">
        <w:rPr>
          <w:rFonts w:ascii="Arial" w:hAnsi="Arial"/>
          <w:color w:val="000000" w:themeColor="text1"/>
        </w:rPr>
        <w:t xml:space="preserve"> and of </w:t>
      </w:r>
      <w:r w:rsidR="00890A36" w:rsidRPr="00BF2793">
        <w:rPr>
          <w:rFonts w:ascii="Arial" w:hAnsi="Arial"/>
          <w:color w:val="000000" w:themeColor="text1"/>
        </w:rPr>
        <w:t>Contract Schedule</w:t>
      </w:r>
      <w:r w:rsidRPr="00BF2793">
        <w:rPr>
          <w:rFonts w:ascii="Arial" w:hAnsi="Arial"/>
          <w:color w:val="000000" w:themeColor="text1"/>
        </w:rPr>
        <w:t xml:space="preserve"> 3 (</w:t>
      </w:r>
      <w:r w:rsidR="00890A36" w:rsidRPr="00BF2793">
        <w:rPr>
          <w:rFonts w:ascii="Arial" w:hAnsi="Arial"/>
          <w:color w:val="000000" w:themeColor="text1"/>
        </w:rPr>
        <w:t xml:space="preserve">Contract </w:t>
      </w:r>
      <w:r w:rsidRPr="00BF2793">
        <w:rPr>
          <w:rFonts w:ascii="Arial" w:hAnsi="Arial"/>
          <w:color w:val="000000" w:themeColor="text1"/>
        </w:rPr>
        <w:t xml:space="preserve"> Charges, Payment and Invoicing), either Party may request a variation to this </w:t>
      </w:r>
      <w:r w:rsidR="00890A36" w:rsidRPr="00BF2793">
        <w:rPr>
          <w:rFonts w:ascii="Arial" w:hAnsi="Arial"/>
          <w:color w:val="000000" w:themeColor="text1"/>
        </w:rPr>
        <w:t xml:space="preserve">Contract </w:t>
      </w:r>
      <w:r w:rsidRPr="00BF2793">
        <w:rPr>
          <w:rFonts w:ascii="Arial" w:hAnsi="Arial"/>
          <w:color w:val="000000" w:themeColor="text1"/>
        </w:rPr>
        <w:t xml:space="preserve"> provided that such variation does not amount to a material change of this </w:t>
      </w:r>
      <w:r w:rsidR="00890A36" w:rsidRPr="00BF2793">
        <w:rPr>
          <w:rFonts w:ascii="Arial" w:hAnsi="Arial"/>
          <w:color w:val="000000" w:themeColor="text1"/>
        </w:rPr>
        <w:t xml:space="preserve">Contract </w:t>
      </w:r>
      <w:r w:rsidRPr="00BF2793">
        <w:rPr>
          <w:rFonts w:ascii="Arial" w:hAnsi="Arial"/>
          <w:color w:val="000000" w:themeColor="text1"/>
        </w:rPr>
        <w:t xml:space="preserve"> within the meaning of the Regulations and the Law. Such a change once implemented is hereinafter called a </w:t>
      </w:r>
      <w:r w:rsidRPr="00BF2793">
        <w:rPr>
          <w:rFonts w:ascii="Arial" w:hAnsi="Arial"/>
          <w:b/>
          <w:color w:val="000000" w:themeColor="text1"/>
        </w:rPr>
        <w:t>"Variation</w:t>
      </w:r>
      <w:r w:rsidRPr="00BF2793">
        <w:rPr>
          <w:rFonts w:ascii="Arial" w:hAnsi="Arial"/>
          <w:color w:val="000000" w:themeColor="text1"/>
        </w:rPr>
        <w:t xml:space="preserve">". </w:t>
      </w:r>
    </w:p>
    <w:p w14:paraId="1F5A8B3E" w14:textId="77777777" w:rsidR="00E13960" w:rsidRPr="00BF2793" w:rsidRDefault="00E5513B" w:rsidP="00AC1DE2">
      <w:pPr>
        <w:pStyle w:val="GPSL3numberedclause"/>
        <w:rPr>
          <w:rFonts w:ascii="Arial" w:hAnsi="Arial"/>
          <w:color w:val="000000" w:themeColor="text1"/>
        </w:rPr>
      </w:pPr>
      <w:r w:rsidRPr="00BF2793">
        <w:rPr>
          <w:rFonts w:ascii="Arial" w:hAnsi="Arial"/>
          <w:color w:val="000000" w:themeColor="text1"/>
        </w:rPr>
        <w:lastRenderedPageBreak/>
        <w:t>A Party may request a Variation by completing</w:t>
      </w:r>
      <w:r w:rsidR="00996012" w:rsidRPr="00BF2793">
        <w:rPr>
          <w:rFonts w:ascii="Arial" w:hAnsi="Arial"/>
          <w:color w:val="000000" w:themeColor="text1"/>
        </w:rPr>
        <w:t>, signing</w:t>
      </w:r>
      <w:r w:rsidRPr="00BF2793">
        <w:rPr>
          <w:rFonts w:ascii="Arial" w:hAnsi="Arial"/>
          <w:color w:val="000000" w:themeColor="text1"/>
        </w:rPr>
        <w:t xml:space="preserve"> and sending the Variation Form to the other Party giving sufficient information for the receiving Party to assess the extent of the proposed Variation and any additional cost that may be incurred. </w:t>
      </w:r>
    </w:p>
    <w:p w14:paraId="6F9C8277" w14:textId="77777777" w:rsidR="00C9243A" w:rsidRPr="00BF2793" w:rsidRDefault="000D5577" w:rsidP="00AC1DE2">
      <w:pPr>
        <w:pStyle w:val="GPSL3numberedclause"/>
        <w:rPr>
          <w:rFonts w:ascii="Arial" w:hAnsi="Arial"/>
          <w:color w:val="000000" w:themeColor="text1"/>
        </w:rPr>
      </w:pPr>
      <w:bookmarkStart w:id="814" w:name="_Ref364695037"/>
      <w:r w:rsidRPr="00BF2793">
        <w:rPr>
          <w:rFonts w:ascii="Arial" w:hAnsi="Arial"/>
          <w:color w:val="000000" w:themeColor="text1"/>
        </w:rPr>
        <w:t>Where t</w:t>
      </w:r>
      <w:r w:rsidR="00E5513B" w:rsidRPr="00BF2793">
        <w:rPr>
          <w:rFonts w:ascii="Arial" w:hAnsi="Arial"/>
          <w:color w:val="000000" w:themeColor="text1"/>
        </w:rPr>
        <w:t xml:space="preserve">he Customer </w:t>
      </w:r>
      <w:r w:rsidRPr="00BF2793">
        <w:rPr>
          <w:rFonts w:ascii="Arial" w:hAnsi="Arial"/>
          <w:color w:val="000000" w:themeColor="text1"/>
        </w:rPr>
        <w:t>has so specified on receipt of a Variation Form from</w:t>
      </w:r>
      <w:r w:rsidR="00E5513B" w:rsidRPr="00BF2793">
        <w:rPr>
          <w:rFonts w:ascii="Arial" w:hAnsi="Arial"/>
          <w:color w:val="000000" w:themeColor="text1"/>
        </w:rPr>
        <w:t xml:space="preserve"> the Supplier</w:t>
      </w:r>
      <w:r w:rsidRPr="00BF2793">
        <w:rPr>
          <w:rFonts w:ascii="Arial" w:hAnsi="Arial"/>
          <w:color w:val="000000" w:themeColor="text1"/>
        </w:rPr>
        <w:t>, the Supplier</w:t>
      </w:r>
      <w:r w:rsidR="00E5513B" w:rsidRPr="00BF2793">
        <w:rPr>
          <w:rFonts w:ascii="Arial" w:hAnsi="Arial"/>
          <w:color w:val="000000" w:themeColor="text1"/>
        </w:rPr>
        <w:t xml:space="preserve"> </w:t>
      </w:r>
      <w:r w:rsidRPr="00BF2793">
        <w:rPr>
          <w:rFonts w:ascii="Arial" w:hAnsi="Arial"/>
          <w:color w:val="000000" w:themeColor="text1"/>
        </w:rPr>
        <w:t>shall</w:t>
      </w:r>
      <w:r w:rsidR="00E5513B" w:rsidRPr="00BF2793">
        <w:rPr>
          <w:rFonts w:ascii="Arial" w:hAnsi="Arial"/>
          <w:color w:val="000000" w:themeColor="text1"/>
        </w:rPr>
        <w:t xml:space="preserve"> carry out an impact assessment of the Variation on the Goods </w:t>
      </w:r>
      <w:r w:rsidR="009E0BBE" w:rsidRPr="00BF2793">
        <w:rPr>
          <w:rFonts w:ascii="Arial" w:hAnsi="Arial"/>
          <w:color w:val="000000" w:themeColor="text1"/>
        </w:rPr>
        <w:t>and/or Services</w:t>
      </w:r>
      <w:r w:rsidR="00E5513B" w:rsidRPr="00BF2793">
        <w:rPr>
          <w:rFonts w:ascii="Arial" w:hAnsi="Arial"/>
          <w:color w:val="000000" w:themeColor="text1"/>
        </w:rPr>
        <w:t xml:space="preserve"> (the “</w:t>
      </w:r>
      <w:r w:rsidR="00E5513B" w:rsidRPr="00BF2793">
        <w:rPr>
          <w:rFonts w:ascii="Arial" w:hAnsi="Arial"/>
          <w:b/>
          <w:color w:val="000000" w:themeColor="text1"/>
        </w:rPr>
        <w:t>Impact Assessment</w:t>
      </w:r>
      <w:r w:rsidR="00F96BFF" w:rsidRPr="00BF2793">
        <w:rPr>
          <w:rFonts w:ascii="Arial" w:hAnsi="Arial"/>
          <w:color w:val="000000" w:themeColor="text1"/>
        </w:rPr>
        <w:t xml:space="preserve">”). </w:t>
      </w:r>
      <w:r w:rsidR="00E5513B" w:rsidRPr="00BF2793">
        <w:rPr>
          <w:rFonts w:ascii="Arial" w:hAnsi="Arial"/>
          <w:color w:val="000000" w:themeColor="text1"/>
        </w:rPr>
        <w:t>The Impact Assessment shall be completed in good faith and shall include:</w:t>
      </w:r>
      <w:bookmarkEnd w:id="814"/>
    </w:p>
    <w:p w14:paraId="6246113B" w14:textId="77777777" w:rsidR="008D0A60" w:rsidRPr="00BF2793" w:rsidRDefault="00E5513B" w:rsidP="00AC1DE2">
      <w:pPr>
        <w:pStyle w:val="GPSL4numberedclause"/>
        <w:rPr>
          <w:rFonts w:ascii="Arial" w:hAnsi="Arial"/>
          <w:color w:val="000000" w:themeColor="text1"/>
          <w:szCs w:val="22"/>
        </w:rPr>
      </w:pPr>
      <w:r w:rsidRPr="00BF2793">
        <w:rPr>
          <w:rFonts w:ascii="Arial" w:hAnsi="Arial"/>
          <w:color w:val="000000" w:themeColor="text1"/>
          <w:szCs w:val="22"/>
        </w:rPr>
        <w:t xml:space="preserve">details of the impact of the proposed Variation on the Goods </w:t>
      </w:r>
      <w:r w:rsidR="009E0BBE" w:rsidRPr="00BF2793">
        <w:rPr>
          <w:rFonts w:ascii="Arial" w:hAnsi="Arial"/>
          <w:color w:val="000000" w:themeColor="text1"/>
          <w:szCs w:val="22"/>
        </w:rPr>
        <w:t>and/or Services</w:t>
      </w:r>
      <w:r w:rsidRPr="00BF2793">
        <w:rPr>
          <w:rFonts w:ascii="Arial" w:hAnsi="Arial"/>
          <w:color w:val="000000" w:themeColor="text1"/>
          <w:szCs w:val="22"/>
        </w:rPr>
        <w:t xml:space="preserve"> and the </w:t>
      </w:r>
      <w:r w:rsidR="00FF469C" w:rsidRPr="00BF2793">
        <w:rPr>
          <w:rFonts w:ascii="Arial" w:hAnsi="Arial"/>
          <w:color w:val="000000" w:themeColor="text1"/>
          <w:szCs w:val="22"/>
        </w:rPr>
        <w:t>Suppliers</w:t>
      </w:r>
      <w:r w:rsidRPr="00BF2793">
        <w:rPr>
          <w:rFonts w:ascii="Arial" w:hAnsi="Arial"/>
          <w:color w:val="000000" w:themeColor="text1"/>
          <w:szCs w:val="22"/>
        </w:rPr>
        <w:t xml:space="preserve"> ability to meet its other obligations under this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w:t>
      </w:r>
      <w:proofErr w:type="gramEnd"/>
      <w:r w:rsidRPr="00BF2793">
        <w:rPr>
          <w:rFonts w:ascii="Arial" w:hAnsi="Arial"/>
          <w:color w:val="000000" w:themeColor="text1"/>
          <w:szCs w:val="22"/>
        </w:rPr>
        <w:t xml:space="preserve"> </w:t>
      </w:r>
    </w:p>
    <w:p w14:paraId="350FE3F8" w14:textId="77777777" w:rsidR="00C9243A" w:rsidRPr="00BF2793" w:rsidRDefault="00E5513B" w:rsidP="00AC1DE2">
      <w:pPr>
        <w:pStyle w:val="GPSL4numberedclause"/>
        <w:rPr>
          <w:rFonts w:ascii="Arial" w:hAnsi="Arial"/>
          <w:color w:val="000000" w:themeColor="text1"/>
          <w:szCs w:val="22"/>
        </w:rPr>
      </w:pPr>
      <w:r w:rsidRPr="00BF2793">
        <w:rPr>
          <w:rFonts w:ascii="Arial" w:hAnsi="Arial"/>
          <w:color w:val="000000" w:themeColor="text1"/>
          <w:szCs w:val="22"/>
        </w:rPr>
        <w:t>details of the cost of implementing the proposed Variation;</w:t>
      </w:r>
    </w:p>
    <w:p w14:paraId="3DA96B46" w14:textId="77777777" w:rsidR="00C9243A" w:rsidRPr="00BF2793" w:rsidRDefault="00E5513B" w:rsidP="00AC1DE2">
      <w:pPr>
        <w:pStyle w:val="GPSL4numberedclause"/>
        <w:rPr>
          <w:rFonts w:ascii="Arial" w:hAnsi="Arial"/>
          <w:color w:val="000000" w:themeColor="text1"/>
          <w:szCs w:val="22"/>
        </w:rPr>
      </w:pPr>
      <w:r w:rsidRPr="00BF2793">
        <w:rPr>
          <w:rFonts w:ascii="Arial" w:hAnsi="Arial"/>
          <w:color w:val="000000" w:themeColor="text1"/>
          <w:szCs w:val="22"/>
        </w:rPr>
        <w:t xml:space="preserve">details of the ongoing costs required by the proposed Variation when implemented, including any increase or decrease in the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Charges</w:t>
      </w:r>
      <w:proofErr w:type="gramEnd"/>
      <w:r w:rsidRPr="00BF2793">
        <w:rPr>
          <w:rFonts w:ascii="Arial" w:hAnsi="Arial"/>
          <w:color w:val="000000" w:themeColor="text1"/>
          <w:szCs w:val="22"/>
        </w:rPr>
        <w:t>, any alteration in the resources and/or expenditure required by either Party and any alteration to the working practices of either Party;</w:t>
      </w:r>
    </w:p>
    <w:p w14:paraId="27852F87" w14:textId="77777777" w:rsidR="00C9243A" w:rsidRPr="00BF2793" w:rsidRDefault="00E5513B" w:rsidP="00AC1DE2">
      <w:pPr>
        <w:pStyle w:val="GPSL4numberedclause"/>
        <w:rPr>
          <w:rFonts w:ascii="Arial" w:hAnsi="Arial"/>
          <w:color w:val="000000" w:themeColor="text1"/>
          <w:szCs w:val="22"/>
        </w:rPr>
      </w:pPr>
      <w:r w:rsidRPr="00BF2793">
        <w:rPr>
          <w:rFonts w:ascii="Arial" w:hAnsi="Arial"/>
          <w:color w:val="000000" w:themeColor="text1"/>
          <w:szCs w:val="22"/>
        </w:rPr>
        <w:t>a timetable for the implementation, together with any proposals for the testing of the Variation; and</w:t>
      </w:r>
    </w:p>
    <w:p w14:paraId="3B7D1261" w14:textId="77777777" w:rsidR="00C9243A" w:rsidRPr="00BF2793" w:rsidRDefault="00E5513B" w:rsidP="00AC1DE2">
      <w:pPr>
        <w:pStyle w:val="GPSL4numberedclause"/>
        <w:rPr>
          <w:rFonts w:ascii="Arial" w:hAnsi="Arial"/>
          <w:color w:val="000000" w:themeColor="text1"/>
          <w:szCs w:val="22"/>
        </w:rPr>
      </w:pPr>
      <w:r w:rsidRPr="00BF2793">
        <w:rPr>
          <w:rFonts w:ascii="Arial" w:hAnsi="Arial"/>
          <w:color w:val="000000" w:themeColor="text1"/>
          <w:szCs w:val="22"/>
        </w:rPr>
        <w:t>such other information as the Customer may reasonably request in (or in response to) the Variation request.</w:t>
      </w:r>
    </w:p>
    <w:p w14:paraId="4836DFE4" w14:textId="77777777" w:rsidR="00C9243A" w:rsidRPr="00BF2793" w:rsidRDefault="00E5513B" w:rsidP="00AC1DE2">
      <w:pPr>
        <w:pStyle w:val="GPSL3numberedclause"/>
        <w:rPr>
          <w:rFonts w:ascii="Arial" w:hAnsi="Arial"/>
          <w:color w:val="000000" w:themeColor="text1"/>
        </w:rPr>
      </w:pPr>
      <w:bookmarkStart w:id="815" w:name="_Ref365625097"/>
      <w:r w:rsidRPr="00BF2793">
        <w:rPr>
          <w:rFonts w:ascii="Arial" w:hAnsi="Arial"/>
          <w:color w:val="000000" w:themeColor="text1"/>
        </w:rPr>
        <w:t xml:space="preserve">The Parties may agree to adjust the time limits specified in the Variation </w:t>
      </w:r>
      <w:r w:rsidR="000D5577" w:rsidRPr="00BF2793">
        <w:rPr>
          <w:rFonts w:ascii="Arial" w:hAnsi="Arial"/>
          <w:color w:val="000000" w:themeColor="text1"/>
        </w:rPr>
        <w:t>Form</w:t>
      </w:r>
      <w:r w:rsidRPr="00BF2793">
        <w:rPr>
          <w:rFonts w:ascii="Arial" w:hAnsi="Arial"/>
          <w:color w:val="000000" w:themeColor="text1"/>
        </w:rPr>
        <w:t xml:space="preserve"> to allow for the preparation of the Impact Assessment.</w:t>
      </w:r>
      <w:bookmarkEnd w:id="815"/>
    </w:p>
    <w:p w14:paraId="7C3800B2" w14:textId="77777777" w:rsidR="00C9243A" w:rsidRPr="00BF2793" w:rsidRDefault="00E5513B" w:rsidP="00AC1DE2">
      <w:pPr>
        <w:pStyle w:val="GPSL3numberedclause"/>
        <w:rPr>
          <w:rFonts w:ascii="Arial" w:hAnsi="Arial"/>
          <w:color w:val="000000" w:themeColor="text1"/>
        </w:rPr>
      </w:pPr>
      <w:r w:rsidRPr="00BF2793">
        <w:rPr>
          <w:rFonts w:ascii="Arial" w:hAnsi="Arial"/>
          <w:color w:val="000000" w:themeColor="text1"/>
        </w:rPr>
        <w:t>Subject to</w:t>
      </w:r>
      <w:r w:rsidR="00E33A78" w:rsidRPr="00BF2793">
        <w:rPr>
          <w:rFonts w:ascii="Arial" w:hAnsi="Arial"/>
          <w:color w:val="000000" w:themeColor="text1"/>
        </w:rPr>
        <w:t xml:space="preserve"> </w:t>
      </w:r>
      <w:r w:rsidR="009F474C" w:rsidRPr="00BF2793">
        <w:rPr>
          <w:rFonts w:ascii="Arial" w:hAnsi="Arial"/>
          <w:color w:val="000000" w:themeColor="text1"/>
        </w:rPr>
        <w:fldChar w:fldCharType="begin"/>
      </w:r>
      <w:r w:rsidR="00E33A78" w:rsidRPr="00BF2793">
        <w:rPr>
          <w:rFonts w:ascii="Arial" w:hAnsi="Arial"/>
          <w:color w:val="000000" w:themeColor="text1"/>
        </w:rPr>
        <w:instrText xml:space="preserve"> REF _Ref365625097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22.1.4</w:t>
      </w:r>
      <w:r w:rsidR="009F474C" w:rsidRPr="00BF2793">
        <w:rPr>
          <w:rFonts w:ascii="Arial" w:hAnsi="Arial"/>
          <w:color w:val="000000" w:themeColor="text1"/>
        </w:rPr>
        <w:fldChar w:fldCharType="end"/>
      </w:r>
      <w:r w:rsidRPr="00BF2793">
        <w:rPr>
          <w:rFonts w:ascii="Arial" w:hAnsi="Arial"/>
          <w:color w:val="000000" w:themeColor="text1"/>
        </w:rPr>
        <w:t xml:space="preserve">, the receiving Party shall respond to the request within the time limits specified in the Variation Form. Such time limits shall be reasonable and ultimately at the discretion of the Customer having regard to the nature of the </w:t>
      </w:r>
      <w:r w:rsidR="000D5577" w:rsidRPr="00BF2793">
        <w:rPr>
          <w:rFonts w:ascii="Arial" w:hAnsi="Arial"/>
          <w:color w:val="000000" w:themeColor="text1"/>
        </w:rPr>
        <w:t>Goods and/or Services</w:t>
      </w:r>
      <w:r w:rsidRPr="00BF2793">
        <w:rPr>
          <w:rFonts w:ascii="Arial" w:hAnsi="Arial"/>
          <w:color w:val="000000" w:themeColor="text1"/>
        </w:rPr>
        <w:t xml:space="preserve"> and the proposed Variation.</w:t>
      </w:r>
    </w:p>
    <w:p w14:paraId="0B7FA8D3" w14:textId="77777777" w:rsidR="00C9243A" w:rsidRPr="00BF2793" w:rsidRDefault="00E5513B" w:rsidP="00AC1DE2">
      <w:pPr>
        <w:pStyle w:val="GPSL3numberedclause"/>
        <w:rPr>
          <w:rFonts w:ascii="Arial" w:hAnsi="Arial"/>
          <w:color w:val="000000" w:themeColor="text1"/>
        </w:rPr>
      </w:pPr>
      <w:r w:rsidRPr="00BF2793">
        <w:rPr>
          <w:rFonts w:ascii="Arial" w:hAnsi="Arial"/>
          <w:color w:val="000000" w:themeColor="text1"/>
        </w:rPr>
        <w:t>In the event that:</w:t>
      </w:r>
    </w:p>
    <w:p w14:paraId="3B7C5961" w14:textId="77777777" w:rsidR="008D0A60" w:rsidRPr="00BF2793" w:rsidRDefault="00E5513B" w:rsidP="00AC1DE2">
      <w:pPr>
        <w:pStyle w:val="GPSL4numberedclause"/>
        <w:rPr>
          <w:rFonts w:ascii="Arial" w:hAnsi="Arial"/>
          <w:color w:val="000000" w:themeColor="text1"/>
          <w:szCs w:val="22"/>
        </w:rPr>
      </w:pPr>
      <w:r w:rsidRPr="00BF2793">
        <w:rPr>
          <w:rFonts w:ascii="Arial" w:hAnsi="Arial"/>
          <w:color w:val="000000" w:themeColor="text1"/>
          <w:szCs w:val="22"/>
        </w:rPr>
        <w:t>the Supplier is unable to agree to or provide the Variation; and/or</w:t>
      </w:r>
    </w:p>
    <w:p w14:paraId="2C7DB6F4" w14:textId="77777777" w:rsidR="00C9243A" w:rsidRPr="00BF2793" w:rsidRDefault="00E5513B" w:rsidP="00AC1DE2">
      <w:pPr>
        <w:pStyle w:val="GPSL4numberedclause"/>
        <w:rPr>
          <w:rFonts w:ascii="Arial" w:hAnsi="Arial"/>
          <w:color w:val="000000" w:themeColor="text1"/>
          <w:szCs w:val="22"/>
        </w:rPr>
      </w:pPr>
      <w:r w:rsidRPr="00BF2793">
        <w:rPr>
          <w:rFonts w:ascii="Arial" w:hAnsi="Arial"/>
          <w:color w:val="000000" w:themeColor="text1"/>
          <w:szCs w:val="22"/>
        </w:rPr>
        <w:t xml:space="preserve">the Parties are unable to agree a change to the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Charges</w:t>
      </w:r>
      <w:proofErr w:type="gramEnd"/>
      <w:r w:rsidRPr="00BF2793">
        <w:rPr>
          <w:rFonts w:ascii="Arial" w:hAnsi="Arial"/>
          <w:color w:val="000000" w:themeColor="text1"/>
          <w:szCs w:val="22"/>
        </w:rPr>
        <w:t xml:space="preserve"> that may be included in a request of a Variation or response to it as a consequence thereof,</w:t>
      </w:r>
    </w:p>
    <w:p w14:paraId="6DE08AE0" w14:textId="77777777" w:rsidR="00E5513B" w:rsidRPr="00BF2793" w:rsidRDefault="00E5513B" w:rsidP="00E33A78">
      <w:pPr>
        <w:pStyle w:val="GPSL3Indent"/>
        <w:rPr>
          <w:color w:val="000000" w:themeColor="text1"/>
          <w:lang w:val="en-GB"/>
        </w:rPr>
      </w:pPr>
      <w:r w:rsidRPr="00BF2793">
        <w:rPr>
          <w:color w:val="000000" w:themeColor="text1"/>
          <w:lang w:val="en-GB"/>
        </w:rPr>
        <w:t>the Customer may:</w:t>
      </w:r>
    </w:p>
    <w:p w14:paraId="5A3CA437" w14:textId="77777777" w:rsidR="00E5513B" w:rsidRPr="00BF2793" w:rsidRDefault="00E5513B" w:rsidP="00AC1DE2">
      <w:pPr>
        <w:pStyle w:val="GPSL5numberedclause"/>
        <w:rPr>
          <w:rFonts w:ascii="Arial" w:hAnsi="Arial"/>
          <w:color w:val="000000" w:themeColor="text1"/>
          <w:szCs w:val="22"/>
        </w:rPr>
      </w:pPr>
      <w:r w:rsidRPr="00BF2793">
        <w:rPr>
          <w:rFonts w:ascii="Arial" w:hAnsi="Arial"/>
          <w:color w:val="000000" w:themeColor="text1"/>
          <w:szCs w:val="22"/>
        </w:rPr>
        <w:t xml:space="preserve">agree to continue to perform its obligations under this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without</w:t>
      </w:r>
      <w:proofErr w:type="gramEnd"/>
      <w:r w:rsidRPr="00BF2793">
        <w:rPr>
          <w:rFonts w:ascii="Arial" w:hAnsi="Arial"/>
          <w:color w:val="000000" w:themeColor="text1"/>
          <w:szCs w:val="22"/>
        </w:rPr>
        <w:t xml:space="preserve"> the Variation; or</w:t>
      </w:r>
    </w:p>
    <w:p w14:paraId="6374C119" w14:textId="77777777" w:rsidR="00E5513B" w:rsidRPr="00BF2793" w:rsidRDefault="00E5513B" w:rsidP="00AC1DE2">
      <w:pPr>
        <w:pStyle w:val="GPSL5numberedclause"/>
        <w:rPr>
          <w:rFonts w:ascii="Arial" w:hAnsi="Arial"/>
          <w:color w:val="000000" w:themeColor="text1"/>
          <w:szCs w:val="22"/>
        </w:rPr>
      </w:pPr>
      <w:r w:rsidRPr="00BF2793">
        <w:rPr>
          <w:rFonts w:ascii="Arial" w:hAnsi="Arial"/>
          <w:color w:val="000000" w:themeColor="text1"/>
          <w:szCs w:val="22"/>
        </w:rPr>
        <w:t xml:space="preserve">terminate this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with</w:t>
      </w:r>
      <w:proofErr w:type="gramEnd"/>
      <w:r w:rsidRPr="00BF2793">
        <w:rPr>
          <w:rFonts w:ascii="Arial" w:hAnsi="Arial"/>
          <w:color w:val="000000" w:themeColor="text1"/>
          <w:szCs w:val="22"/>
        </w:rPr>
        <w:t xml:space="preserve"> immediate effect, except where the Supplier has already fulfilled part or all of the </w:t>
      </w:r>
      <w:r w:rsidR="006C1584" w:rsidRPr="00BF2793">
        <w:rPr>
          <w:rFonts w:ascii="Arial" w:hAnsi="Arial"/>
          <w:color w:val="000000" w:themeColor="text1"/>
          <w:szCs w:val="22"/>
        </w:rPr>
        <w:t>provision of the Goods and/or Services</w:t>
      </w:r>
      <w:r w:rsidRPr="00BF2793">
        <w:rPr>
          <w:rFonts w:ascii="Arial" w:hAnsi="Arial"/>
          <w:color w:val="000000" w:themeColor="text1"/>
          <w:szCs w:val="22"/>
        </w:rPr>
        <w:t xml:space="preserve"> in accordance with this </w:t>
      </w:r>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or where the Supplier can show evidence of substantial work being carried out to </w:t>
      </w:r>
      <w:r w:rsidR="006C1584" w:rsidRPr="00BF2793">
        <w:rPr>
          <w:rFonts w:ascii="Arial" w:hAnsi="Arial"/>
          <w:color w:val="000000" w:themeColor="text1"/>
          <w:szCs w:val="22"/>
        </w:rPr>
        <w:t xml:space="preserve">provide the Goods and/or Services under this </w:t>
      </w:r>
      <w:r w:rsidR="00890A36" w:rsidRPr="00BF2793">
        <w:rPr>
          <w:rFonts w:ascii="Arial" w:hAnsi="Arial"/>
          <w:color w:val="000000" w:themeColor="text1"/>
          <w:szCs w:val="22"/>
        </w:rPr>
        <w:t xml:space="preserve">Contract </w:t>
      </w:r>
      <w:r w:rsidRPr="00BF2793">
        <w:rPr>
          <w:rFonts w:ascii="Arial" w:hAnsi="Arial"/>
          <w:color w:val="000000" w:themeColor="text1"/>
          <w:szCs w:val="22"/>
        </w:rPr>
        <w:t>, and in such a case the Parties shall attempt to agree upon a resolution to the matter. Where a resolution cannot be reached, the matter shall be dealt with under the Dispute Resolution Procedure.</w:t>
      </w:r>
    </w:p>
    <w:p w14:paraId="1120C43C" w14:textId="77777777" w:rsidR="00E13960" w:rsidRPr="00BF2793" w:rsidRDefault="00E5513B" w:rsidP="00AC1DE2">
      <w:pPr>
        <w:pStyle w:val="GPSL3numberedclause"/>
        <w:rPr>
          <w:rFonts w:ascii="Arial" w:hAnsi="Arial"/>
          <w:color w:val="000000" w:themeColor="text1"/>
        </w:rPr>
      </w:pPr>
      <w:r w:rsidRPr="00BF2793">
        <w:rPr>
          <w:rFonts w:ascii="Arial" w:hAnsi="Arial"/>
          <w:color w:val="000000" w:themeColor="text1"/>
        </w:rPr>
        <w:lastRenderedPageBreak/>
        <w:t xml:space="preserve">If the Parties agree the Variation, the Supplier shall implement such Variation and be bound by the same provisions so far as is applicable, as though such Variation was stated in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w:t>
      </w:r>
      <w:proofErr w:type="gramEnd"/>
    </w:p>
    <w:p w14:paraId="3114F7B5" w14:textId="77777777" w:rsidR="008D0A60" w:rsidRPr="00BF2793" w:rsidRDefault="00B13D07" w:rsidP="005E4232">
      <w:pPr>
        <w:pStyle w:val="GPSL2NumberedBoldHeading"/>
        <w:rPr>
          <w:rFonts w:ascii="Arial" w:hAnsi="Arial"/>
          <w:color w:val="000000" w:themeColor="text1"/>
        </w:rPr>
      </w:pPr>
      <w:bookmarkStart w:id="816" w:name="_Ref362948642"/>
      <w:r w:rsidRPr="00BF2793">
        <w:rPr>
          <w:rFonts w:ascii="Arial" w:hAnsi="Arial"/>
          <w:color w:val="000000" w:themeColor="text1"/>
        </w:rPr>
        <w:t>L</w:t>
      </w:r>
      <w:r w:rsidR="00BC4872" w:rsidRPr="00BF2793">
        <w:rPr>
          <w:rFonts w:ascii="Arial" w:hAnsi="Arial"/>
          <w:color w:val="000000" w:themeColor="text1"/>
        </w:rPr>
        <w:t xml:space="preserve">egislative </w:t>
      </w:r>
      <w:r w:rsidR="00B460DF" w:rsidRPr="00BF2793">
        <w:rPr>
          <w:rFonts w:ascii="Arial" w:hAnsi="Arial"/>
          <w:color w:val="000000" w:themeColor="text1"/>
        </w:rPr>
        <w:t>C</w:t>
      </w:r>
      <w:r w:rsidR="00BC4872" w:rsidRPr="00BF2793">
        <w:rPr>
          <w:rFonts w:ascii="Arial" w:hAnsi="Arial"/>
          <w:color w:val="000000" w:themeColor="text1"/>
        </w:rPr>
        <w:t>hange</w:t>
      </w:r>
      <w:bookmarkEnd w:id="816"/>
    </w:p>
    <w:p w14:paraId="0C6FA04A" w14:textId="77777777" w:rsidR="008D0A60" w:rsidRPr="00BF2793" w:rsidRDefault="00B13D07" w:rsidP="00AC1DE2">
      <w:pPr>
        <w:pStyle w:val="GPSL3numberedclause"/>
        <w:rPr>
          <w:rFonts w:ascii="Arial" w:hAnsi="Arial"/>
          <w:color w:val="000000" w:themeColor="text1"/>
        </w:rPr>
      </w:pPr>
      <w:r w:rsidRPr="00BF2793">
        <w:rPr>
          <w:rFonts w:ascii="Arial" w:hAnsi="Arial"/>
          <w:color w:val="000000" w:themeColor="text1"/>
        </w:rPr>
        <w:t xml:space="preserve">The Supplier shall neither be relieved of its obligations under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nor</w:t>
      </w:r>
      <w:proofErr w:type="gramEnd"/>
      <w:r w:rsidRPr="00BF2793">
        <w:rPr>
          <w:rFonts w:ascii="Arial" w:hAnsi="Arial"/>
          <w:color w:val="000000" w:themeColor="text1"/>
        </w:rPr>
        <w:t xml:space="preserve"> be entitled to an increase in the </w:t>
      </w:r>
      <w:r w:rsidR="00890A36" w:rsidRPr="00BF2793">
        <w:rPr>
          <w:rFonts w:ascii="Arial" w:hAnsi="Arial"/>
          <w:color w:val="000000" w:themeColor="text1"/>
        </w:rPr>
        <w:t xml:space="preserve">Contract </w:t>
      </w:r>
      <w:r w:rsidR="00CE3B44" w:rsidRPr="00BF2793">
        <w:rPr>
          <w:rFonts w:ascii="Arial" w:hAnsi="Arial"/>
          <w:color w:val="000000" w:themeColor="text1"/>
        </w:rPr>
        <w:t xml:space="preserve"> Charges as the result of</w:t>
      </w:r>
      <w:r w:rsidR="00FE6CF1" w:rsidRPr="00BF2793">
        <w:rPr>
          <w:rFonts w:ascii="Arial" w:hAnsi="Arial"/>
          <w:color w:val="000000" w:themeColor="text1"/>
        </w:rPr>
        <w:t xml:space="preserve"> a</w:t>
      </w:r>
      <w:r w:rsidRPr="00BF2793">
        <w:rPr>
          <w:rFonts w:ascii="Arial" w:hAnsi="Arial"/>
          <w:color w:val="000000" w:themeColor="text1"/>
        </w:rPr>
        <w:t>:</w:t>
      </w:r>
    </w:p>
    <w:p w14:paraId="3164FFF0" w14:textId="77777777" w:rsidR="008D0A60" w:rsidRPr="00BF2793" w:rsidRDefault="00B13D07" w:rsidP="00AC1DE2">
      <w:pPr>
        <w:pStyle w:val="GPSL4numberedclause"/>
        <w:rPr>
          <w:rFonts w:ascii="Arial" w:hAnsi="Arial"/>
          <w:color w:val="000000" w:themeColor="text1"/>
          <w:szCs w:val="22"/>
        </w:rPr>
      </w:pPr>
      <w:r w:rsidRPr="00BF2793">
        <w:rPr>
          <w:rFonts w:ascii="Arial" w:hAnsi="Arial"/>
          <w:color w:val="000000" w:themeColor="text1"/>
          <w:szCs w:val="22"/>
        </w:rPr>
        <w:t xml:space="preserve">General Change in Law; </w:t>
      </w:r>
    </w:p>
    <w:p w14:paraId="0ABB77DA" w14:textId="77777777" w:rsidR="00C9243A" w:rsidRPr="00BF2793" w:rsidRDefault="00B13D07" w:rsidP="00AC1DE2">
      <w:pPr>
        <w:pStyle w:val="GPSL4numberedclause"/>
        <w:rPr>
          <w:rFonts w:ascii="Arial" w:hAnsi="Arial"/>
          <w:color w:val="000000" w:themeColor="text1"/>
          <w:szCs w:val="22"/>
        </w:rPr>
      </w:pPr>
      <w:bookmarkStart w:id="817" w:name="_Ref359419071"/>
      <w:r w:rsidRPr="00BF2793">
        <w:rPr>
          <w:rFonts w:ascii="Arial" w:hAnsi="Arial"/>
          <w:color w:val="000000" w:themeColor="text1"/>
          <w:szCs w:val="22"/>
        </w:rPr>
        <w:t xml:space="preserve">Specific Change in Law where the effect of that Specific Change in Law on the </w:t>
      </w:r>
      <w:r w:rsidR="00BD4CA2" w:rsidRPr="00BF2793">
        <w:rPr>
          <w:rFonts w:ascii="Arial" w:hAnsi="Arial"/>
          <w:color w:val="000000" w:themeColor="text1"/>
          <w:szCs w:val="22"/>
        </w:rPr>
        <w:t xml:space="preserve">Goods </w:t>
      </w:r>
      <w:r w:rsidR="009E0BBE" w:rsidRPr="00BF2793">
        <w:rPr>
          <w:rFonts w:ascii="Arial" w:hAnsi="Arial"/>
          <w:color w:val="000000" w:themeColor="text1"/>
          <w:szCs w:val="22"/>
        </w:rPr>
        <w:t>and/or Services</w:t>
      </w:r>
      <w:r w:rsidR="00BD4CA2" w:rsidRPr="00BF2793">
        <w:rPr>
          <w:rFonts w:ascii="Arial" w:hAnsi="Arial"/>
          <w:color w:val="000000" w:themeColor="text1"/>
          <w:szCs w:val="22"/>
        </w:rPr>
        <w:t xml:space="preserve"> </w:t>
      </w:r>
      <w:r w:rsidRPr="00BF2793">
        <w:rPr>
          <w:rFonts w:ascii="Arial" w:hAnsi="Arial"/>
          <w:color w:val="000000" w:themeColor="text1"/>
          <w:szCs w:val="22"/>
        </w:rPr>
        <w:t xml:space="preserve">is reasonably foreseeable at the </w:t>
      </w:r>
      <w:r w:rsidR="007C3DE3" w:rsidRPr="00BF2793">
        <w:rPr>
          <w:rFonts w:ascii="Arial" w:hAnsi="Arial"/>
          <w:color w:val="000000" w:themeColor="text1"/>
          <w:szCs w:val="22"/>
        </w:rPr>
        <w:t>Contract Commencement Date</w:t>
      </w:r>
      <w:r w:rsidRPr="00BF2793">
        <w:rPr>
          <w:rFonts w:ascii="Arial" w:hAnsi="Arial"/>
          <w:color w:val="000000" w:themeColor="text1"/>
          <w:szCs w:val="22"/>
        </w:rPr>
        <w:t>.</w:t>
      </w:r>
      <w:bookmarkEnd w:id="817"/>
    </w:p>
    <w:p w14:paraId="54F19B9E" w14:textId="77777777" w:rsidR="008D0A60" w:rsidRPr="00BF2793" w:rsidRDefault="00B13D07" w:rsidP="00AC1DE2">
      <w:pPr>
        <w:pStyle w:val="GPSL3numberedclause"/>
        <w:rPr>
          <w:rFonts w:ascii="Arial" w:hAnsi="Arial"/>
          <w:color w:val="000000" w:themeColor="text1"/>
        </w:rPr>
      </w:pPr>
      <w:r w:rsidRPr="00BF2793">
        <w:rPr>
          <w:rFonts w:ascii="Arial" w:hAnsi="Arial"/>
          <w:color w:val="000000" w:themeColor="text1"/>
        </w:rPr>
        <w:t xml:space="preserve">If a Specific Change in Law occurs or will occur during the </w:t>
      </w:r>
      <w:proofErr w:type="gramStart"/>
      <w:r w:rsidR="00890A36" w:rsidRPr="00BF2793">
        <w:rPr>
          <w:rFonts w:ascii="Arial" w:hAnsi="Arial"/>
          <w:color w:val="000000" w:themeColor="text1"/>
        </w:rPr>
        <w:t xml:space="preserve">Contract </w:t>
      </w:r>
      <w:r w:rsidR="00CE3B44" w:rsidRPr="00BF2793">
        <w:rPr>
          <w:rFonts w:ascii="Arial" w:hAnsi="Arial"/>
          <w:color w:val="000000" w:themeColor="text1"/>
        </w:rPr>
        <w:t xml:space="preserve"> Period</w:t>
      </w:r>
      <w:proofErr w:type="gramEnd"/>
      <w:r w:rsidR="00CE3B44" w:rsidRPr="00BF2793">
        <w:rPr>
          <w:rFonts w:ascii="Arial" w:hAnsi="Arial"/>
          <w:color w:val="000000" w:themeColor="text1"/>
        </w:rPr>
        <w:t xml:space="preserve"> (other than as </w:t>
      </w:r>
      <w:r w:rsidRPr="00BF2793">
        <w:rPr>
          <w:rFonts w:ascii="Arial" w:hAnsi="Arial"/>
          <w:color w:val="000000" w:themeColor="text1"/>
        </w:rPr>
        <w:t>referred to in Clause</w:t>
      </w:r>
      <w:r w:rsidR="00CE3B44" w:rsidRPr="00BF2793">
        <w:rPr>
          <w:rFonts w:ascii="Arial" w:hAnsi="Arial"/>
          <w:color w:val="000000" w:themeColor="text1"/>
        </w:rPr>
        <w:t xml:space="preserve"> </w:t>
      </w:r>
      <w:r w:rsidR="009F474C" w:rsidRPr="00BF2793">
        <w:rPr>
          <w:rFonts w:ascii="Arial" w:hAnsi="Arial"/>
          <w:color w:val="000000" w:themeColor="text1"/>
        </w:rPr>
        <w:fldChar w:fldCharType="begin"/>
      </w:r>
      <w:r w:rsidR="00CE3B44" w:rsidRPr="00BF2793">
        <w:rPr>
          <w:rFonts w:ascii="Arial" w:hAnsi="Arial"/>
          <w:color w:val="000000" w:themeColor="text1"/>
        </w:rPr>
        <w:instrText xml:space="preserve"> REF _Ref359419071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22.2.1(b)</w:t>
      </w:r>
      <w:r w:rsidR="009F474C" w:rsidRPr="00BF2793">
        <w:rPr>
          <w:rFonts w:ascii="Arial" w:hAnsi="Arial"/>
          <w:color w:val="000000" w:themeColor="text1"/>
        </w:rPr>
        <w:fldChar w:fldCharType="end"/>
      </w:r>
      <w:r w:rsidRPr="00BF2793">
        <w:rPr>
          <w:rFonts w:ascii="Arial" w:hAnsi="Arial"/>
          <w:color w:val="000000" w:themeColor="text1"/>
        </w:rPr>
        <w:t>), the Supplier shall:</w:t>
      </w:r>
    </w:p>
    <w:p w14:paraId="53EBE9CB" w14:textId="77777777" w:rsidR="008D0A60" w:rsidRPr="00BF2793" w:rsidRDefault="00B13D07" w:rsidP="00AC1DE2">
      <w:pPr>
        <w:pStyle w:val="GPSL4numberedclause"/>
        <w:rPr>
          <w:rFonts w:ascii="Arial" w:hAnsi="Arial"/>
          <w:color w:val="000000" w:themeColor="text1"/>
          <w:szCs w:val="22"/>
        </w:rPr>
      </w:pPr>
      <w:r w:rsidRPr="00BF2793">
        <w:rPr>
          <w:rFonts w:ascii="Arial" w:hAnsi="Arial"/>
          <w:color w:val="000000" w:themeColor="text1"/>
          <w:szCs w:val="22"/>
        </w:rPr>
        <w:t>notify the Customer as soon as reasonably practicable of the likely effects of that change</w:t>
      </w:r>
      <w:r w:rsidR="00CE3B44" w:rsidRPr="00BF2793">
        <w:rPr>
          <w:rFonts w:ascii="Arial" w:hAnsi="Arial"/>
          <w:color w:val="000000" w:themeColor="text1"/>
          <w:szCs w:val="22"/>
        </w:rPr>
        <w:t xml:space="preserve"> including</w:t>
      </w:r>
      <w:r w:rsidR="00EF6319" w:rsidRPr="00BF2793">
        <w:rPr>
          <w:rFonts w:ascii="Arial" w:hAnsi="Arial"/>
          <w:color w:val="000000" w:themeColor="text1"/>
          <w:szCs w:val="22"/>
        </w:rPr>
        <w:t>:</w:t>
      </w:r>
    </w:p>
    <w:p w14:paraId="1C74F215" w14:textId="77777777" w:rsidR="008D0A60" w:rsidRPr="00BF2793" w:rsidRDefault="00CE3B44" w:rsidP="00AC1DE2">
      <w:pPr>
        <w:pStyle w:val="GPSL5numberedclause"/>
        <w:rPr>
          <w:rFonts w:ascii="Arial" w:hAnsi="Arial"/>
          <w:color w:val="000000" w:themeColor="text1"/>
          <w:szCs w:val="22"/>
        </w:rPr>
      </w:pPr>
      <w:bookmarkStart w:id="818" w:name="_Toc139080370"/>
      <w:r w:rsidRPr="00BF2793">
        <w:rPr>
          <w:rFonts w:ascii="Arial" w:hAnsi="Arial"/>
          <w:color w:val="000000" w:themeColor="text1"/>
          <w:szCs w:val="22"/>
        </w:rPr>
        <w:t xml:space="preserve">whether any Variation is required to the provision of the </w:t>
      </w:r>
      <w:r w:rsidR="00F96BFF" w:rsidRPr="00BF2793">
        <w:rPr>
          <w:rFonts w:ascii="Arial" w:hAnsi="Arial"/>
          <w:color w:val="000000" w:themeColor="text1"/>
          <w:szCs w:val="22"/>
        </w:rPr>
        <w:t xml:space="preserve">Goods </w:t>
      </w:r>
      <w:r w:rsidR="009E0BBE" w:rsidRPr="00BF2793">
        <w:rPr>
          <w:rFonts w:ascii="Arial" w:hAnsi="Arial"/>
          <w:color w:val="000000" w:themeColor="text1"/>
          <w:szCs w:val="22"/>
        </w:rPr>
        <w:t>and/or Services</w:t>
      </w:r>
      <w:r w:rsidRPr="00BF2793">
        <w:rPr>
          <w:rFonts w:ascii="Arial" w:hAnsi="Arial"/>
          <w:color w:val="000000" w:themeColor="text1"/>
          <w:szCs w:val="22"/>
        </w:rPr>
        <w:t xml:space="preserve">, the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Charges</w:t>
      </w:r>
      <w:proofErr w:type="gramEnd"/>
      <w:r w:rsidRPr="00BF2793">
        <w:rPr>
          <w:rFonts w:ascii="Arial" w:hAnsi="Arial"/>
          <w:color w:val="000000" w:themeColor="text1"/>
          <w:szCs w:val="22"/>
        </w:rPr>
        <w:t xml:space="preserve"> or this </w:t>
      </w:r>
      <w:r w:rsidR="00890A36" w:rsidRPr="00BF2793">
        <w:rPr>
          <w:rFonts w:ascii="Arial" w:hAnsi="Arial"/>
          <w:color w:val="000000" w:themeColor="text1"/>
          <w:szCs w:val="22"/>
        </w:rPr>
        <w:t xml:space="preserve">Contract </w:t>
      </w:r>
      <w:r w:rsidRPr="00BF2793">
        <w:rPr>
          <w:rFonts w:ascii="Arial" w:hAnsi="Arial"/>
          <w:color w:val="000000" w:themeColor="text1"/>
          <w:szCs w:val="22"/>
        </w:rPr>
        <w:t>; and</w:t>
      </w:r>
      <w:bookmarkEnd w:id="818"/>
    </w:p>
    <w:p w14:paraId="4D77C13B" w14:textId="77777777" w:rsidR="00C9243A" w:rsidRPr="00BF2793" w:rsidRDefault="00CE3B44" w:rsidP="00AC1DE2">
      <w:pPr>
        <w:pStyle w:val="GPSL5numberedclause"/>
        <w:rPr>
          <w:rFonts w:ascii="Arial" w:hAnsi="Arial"/>
          <w:color w:val="000000" w:themeColor="text1"/>
          <w:szCs w:val="22"/>
        </w:rPr>
      </w:pPr>
      <w:bookmarkStart w:id="819" w:name="_Toc139080371"/>
      <w:r w:rsidRPr="00BF2793">
        <w:rPr>
          <w:rFonts w:ascii="Arial" w:hAnsi="Arial"/>
          <w:color w:val="000000" w:themeColor="text1"/>
          <w:szCs w:val="22"/>
        </w:rPr>
        <w:t xml:space="preserve">whether any relief from compliance with the </w:t>
      </w:r>
      <w:r w:rsidR="00FF469C" w:rsidRPr="00BF2793">
        <w:rPr>
          <w:rFonts w:ascii="Arial" w:hAnsi="Arial"/>
          <w:color w:val="000000" w:themeColor="text1"/>
          <w:szCs w:val="22"/>
        </w:rPr>
        <w:t>Suppliers</w:t>
      </w:r>
      <w:r w:rsidRPr="00BF2793">
        <w:rPr>
          <w:rFonts w:ascii="Arial" w:hAnsi="Arial"/>
          <w:color w:val="000000" w:themeColor="text1"/>
          <w:szCs w:val="22"/>
        </w:rPr>
        <w:t xml:space="preserve"> obligations is required, including any obligation to Achieve a Milestone and/or to meet the Service Level Performance Measures;</w:t>
      </w:r>
      <w:bookmarkEnd w:id="819"/>
      <w:r w:rsidRPr="00BF2793">
        <w:rPr>
          <w:rFonts w:ascii="Arial" w:hAnsi="Arial"/>
          <w:color w:val="000000" w:themeColor="text1"/>
          <w:szCs w:val="22"/>
        </w:rPr>
        <w:t xml:space="preserve"> and</w:t>
      </w:r>
    </w:p>
    <w:p w14:paraId="063CD7B8" w14:textId="77777777" w:rsidR="008D0A60" w:rsidRPr="00BF2793" w:rsidRDefault="00B13D07" w:rsidP="00AC1DE2">
      <w:pPr>
        <w:pStyle w:val="GPSL4numberedclause"/>
        <w:rPr>
          <w:rFonts w:ascii="Arial" w:hAnsi="Arial"/>
          <w:color w:val="000000" w:themeColor="text1"/>
          <w:szCs w:val="22"/>
        </w:rPr>
      </w:pPr>
      <w:r w:rsidRPr="00BF2793">
        <w:rPr>
          <w:rFonts w:ascii="Arial" w:hAnsi="Arial"/>
          <w:color w:val="000000" w:themeColor="text1"/>
          <w:szCs w:val="22"/>
        </w:rPr>
        <w:t xml:space="preserve">provide to the Customer </w:t>
      </w:r>
      <w:r w:rsidR="00CE3B44" w:rsidRPr="00BF2793">
        <w:rPr>
          <w:rFonts w:ascii="Arial" w:hAnsi="Arial"/>
          <w:color w:val="000000" w:themeColor="text1"/>
          <w:szCs w:val="22"/>
        </w:rPr>
        <w:t>with evidence</w:t>
      </w:r>
      <w:r w:rsidRPr="00BF2793">
        <w:rPr>
          <w:rFonts w:ascii="Arial" w:hAnsi="Arial"/>
          <w:color w:val="000000" w:themeColor="text1"/>
          <w:szCs w:val="22"/>
        </w:rPr>
        <w:t xml:space="preserve">: </w:t>
      </w:r>
    </w:p>
    <w:p w14:paraId="672C54CE" w14:textId="77777777" w:rsidR="008D0A60" w:rsidRPr="00BF2793" w:rsidRDefault="00CE3B44" w:rsidP="00AC1DE2">
      <w:pPr>
        <w:pStyle w:val="GPSL5numberedclause"/>
        <w:rPr>
          <w:rFonts w:ascii="Arial" w:hAnsi="Arial"/>
          <w:color w:val="000000" w:themeColor="text1"/>
          <w:szCs w:val="22"/>
        </w:rPr>
      </w:pPr>
      <w:r w:rsidRPr="00BF2793">
        <w:rPr>
          <w:rFonts w:ascii="Arial" w:hAnsi="Arial"/>
          <w:color w:val="000000" w:themeColor="text1"/>
          <w:szCs w:val="22"/>
        </w:rPr>
        <w:t>that the Supplier</w:t>
      </w:r>
      <w:r w:rsidR="00B13D07" w:rsidRPr="00BF2793">
        <w:rPr>
          <w:rFonts w:ascii="Arial" w:hAnsi="Arial"/>
          <w:color w:val="000000" w:themeColor="text1"/>
          <w:szCs w:val="22"/>
        </w:rPr>
        <w:t xml:space="preserve"> has minimised any increase in costs or maximised any reduction in costs, including in respect of the costs of its Sub-Contractors; </w:t>
      </w:r>
    </w:p>
    <w:p w14:paraId="2ABE4E0F" w14:textId="77777777" w:rsidR="00C9243A" w:rsidRPr="00BF2793" w:rsidRDefault="00B13D07" w:rsidP="00AC1DE2">
      <w:pPr>
        <w:pStyle w:val="GPSL5numberedclause"/>
        <w:rPr>
          <w:rFonts w:ascii="Arial" w:hAnsi="Arial"/>
          <w:color w:val="000000" w:themeColor="text1"/>
          <w:szCs w:val="22"/>
        </w:rPr>
      </w:pPr>
      <w:bookmarkStart w:id="820" w:name="_Toc139080375"/>
      <w:r w:rsidRPr="00BF2793">
        <w:rPr>
          <w:rFonts w:ascii="Arial" w:hAnsi="Arial"/>
          <w:color w:val="000000" w:themeColor="text1"/>
          <w:szCs w:val="22"/>
        </w:rPr>
        <w:t xml:space="preserve">as to how the Specific Change in Law has affected the cost of providing the </w:t>
      </w:r>
      <w:r w:rsidR="00F96BFF" w:rsidRPr="00BF2793">
        <w:rPr>
          <w:rFonts w:ascii="Arial" w:hAnsi="Arial"/>
          <w:color w:val="000000" w:themeColor="text1"/>
          <w:szCs w:val="22"/>
        </w:rPr>
        <w:t xml:space="preserve">Goods </w:t>
      </w:r>
      <w:r w:rsidR="009E0BBE" w:rsidRPr="00BF2793">
        <w:rPr>
          <w:rFonts w:ascii="Arial" w:hAnsi="Arial"/>
          <w:color w:val="000000" w:themeColor="text1"/>
          <w:szCs w:val="22"/>
        </w:rPr>
        <w:t>and/or Services</w:t>
      </w:r>
      <w:r w:rsidRPr="00BF2793">
        <w:rPr>
          <w:rFonts w:ascii="Arial" w:hAnsi="Arial"/>
          <w:color w:val="000000" w:themeColor="text1"/>
          <w:szCs w:val="22"/>
        </w:rPr>
        <w:t>; and</w:t>
      </w:r>
      <w:bookmarkEnd w:id="820"/>
    </w:p>
    <w:p w14:paraId="61C56C84" w14:textId="77777777" w:rsidR="00C9243A" w:rsidRPr="00BF2793" w:rsidRDefault="00B13D07" w:rsidP="00AC1DE2">
      <w:pPr>
        <w:pStyle w:val="GPSL5numberedclause"/>
        <w:rPr>
          <w:rFonts w:ascii="Arial" w:hAnsi="Arial"/>
          <w:color w:val="000000" w:themeColor="text1"/>
          <w:szCs w:val="22"/>
        </w:rPr>
      </w:pPr>
      <w:bookmarkStart w:id="821" w:name="_Toc139080376"/>
      <w:r w:rsidRPr="00BF2793">
        <w:rPr>
          <w:rFonts w:ascii="Arial" w:hAnsi="Arial"/>
          <w:color w:val="000000" w:themeColor="text1"/>
          <w:szCs w:val="22"/>
        </w:rPr>
        <w:t>demonstrating that any expenditure that has been avoided, for example which would have been required under the provisions of Clause</w:t>
      </w:r>
      <w:r w:rsidR="00BE2C46" w:rsidRPr="00BF2793">
        <w:rPr>
          <w:rFonts w:ascii="Arial" w:hAnsi="Arial"/>
          <w:color w:val="000000" w:themeColor="text1"/>
          <w:szCs w:val="22"/>
        </w:rPr>
        <w:t xml:space="preserve"> </w:t>
      </w:r>
      <w:r w:rsidR="009F474C" w:rsidRPr="00BF2793">
        <w:rPr>
          <w:rFonts w:ascii="Arial" w:hAnsi="Arial"/>
          <w:color w:val="000000" w:themeColor="text1"/>
          <w:szCs w:val="22"/>
        </w:rPr>
        <w:fldChar w:fldCharType="begin"/>
      </w:r>
      <w:r w:rsidR="00CE3B44" w:rsidRPr="00BF2793">
        <w:rPr>
          <w:rFonts w:ascii="Arial" w:hAnsi="Arial"/>
          <w:color w:val="000000" w:themeColor="text1"/>
          <w:szCs w:val="22"/>
        </w:rPr>
        <w:instrText xml:space="preserve"> REF _Ref359246666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18</w:t>
      </w:r>
      <w:r w:rsidR="009F474C" w:rsidRPr="00BF2793">
        <w:rPr>
          <w:rFonts w:ascii="Arial" w:hAnsi="Arial"/>
          <w:color w:val="000000" w:themeColor="text1"/>
          <w:szCs w:val="22"/>
        </w:rPr>
        <w:fldChar w:fldCharType="end"/>
      </w:r>
      <w:r w:rsidRPr="00BF2793">
        <w:rPr>
          <w:rFonts w:ascii="Arial" w:hAnsi="Arial"/>
          <w:color w:val="000000" w:themeColor="text1"/>
          <w:szCs w:val="22"/>
        </w:rPr>
        <w:t xml:space="preserve"> (Continuous Improvement), has been taken into account in amending the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Charges</w:t>
      </w:r>
      <w:proofErr w:type="gramEnd"/>
      <w:r w:rsidRPr="00BF2793">
        <w:rPr>
          <w:rFonts w:ascii="Arial" w:hAnsi="Arial"/>
          <w:color w:val="000000" w:themeColor="text1"/>
          <w:szCs w:val="22"/>
        </w:rPr>
        <w:t>.</w:t>
      </w:r>
      <w:bookmarkEnd w:id="821"/>
    </w:p>
    <w:p w14:paraId="6DE0E056" w14:textId="77777777" w:rsidR="008D0A60" w:rsidRPr="00BF2793" w:rsidRDefault="00CE3B44" w:rsidP="00AC1DE2">
      <w:pPr>
        <w:pStyle w:val="GPSL3numberedclause"/>
        <w:rPr>
          <w:rFonts w:ascii="Arial" w:hAnsi="Arial"/>
          <w:color w:val="000000" w:themeColor="text1"/>
        </w:rPr>
      </w:pPr>
      <w:r w:rsidRPr="00BF2793">
        <w:rPr>
          <w:rFonts w:ascii="Arial" w:hAnsi="Arial"/>
          <w:color w:val="000000" w:themeColor="text1"/>
        </w:rPr>
        <w:t xml:space="preserve">Any change in the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Charges</w:t>
      </w:r>
      <w:proofErr w:type="gramEnd"/>
      <w:r w:rsidRPr="00BF2793">
        <w:rPr>
          <w:rFonts w:ascii="Arial" w:hAnsi="Arial"/>
          <w:color w:val="000000" w:themeColor="text1"/>
        </w:rPr>
        <w:t xml:space="preserve"> or relief from the </w:t>
      </w:r>
      <w:r w:rsidR="00FF469C" w:rsidRPr="00BF2793">
        <w:rPr>
          <w:rFonts w:ascii="Arial" w:hAnsi="Arial"/>
          <w:color w:val="000000" w:themeColor="text1"/>
        </w:rPr>
        <w:t>Suppliers</w:t>
      </w:r>
      <w:r w:rsidRPr="00BF2793">
        <w:rPr>
          <w:rFonts w:ascii="Arial" w:hAnsi="Arial"/>
          <w:color w:val="000000" w:themeColor="text1"/>
        </w:rPr>
        <w:t xml:space="preserve"> obligations resulting from a Specific Change in Law (other than as referred to in Clause </w:t>
      </w:r>
      <w:r w:rsidR="009F474C" w:rsidRPr="00BF2793">
        <w:rPr>
          <w:rFonts w:ascii="Arial" w:hAnsi="Arial"/>
          <w:color w:val="000000" w:themeColor="text1"/>
        </w:rPr>
        <w:fldChar w:fldCharType="begin"/>
      </w:r>
      <w:r w:rsidRPr="00BF2793">
        <w:rPr>
          <w:rFonts w:ascii="Arial" w:hAnsi="Arial"/>
          <w:color w:val="000000" w:themeColor="text1"/>
        </w:rPr>
        <w:instrText xml:space="preserve"> REF _Ref359419071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22.2.1(b)</w:t>
      </w:r>
      <w:r w:rsidR="009F474C" w:rsidRPr="00BF2793">
        <w:rPr>
          <w:rFonts w:ascii="Arial" w:hAnsi="Arial"/>
          <w:color w:val="000000" w:themeColor="text1"/>
        </w:rPr>
        <w:fldChar w:fldCharType="end"/>
      </w:r>
      <w:r w:rsidRPr="00BF2793">
        <w:rPr>
          <w:rFonts w:ascii="Arial" w:hAnsi="Arial"/>
          <w:color w:val="000000" w:themeColor="text1"/>
        </w:rPr>
        <w:t xml:space="preserve">) shall be implemented in accordance with the Variation Procedure. </w:t>
      </w:r>
    </w:p>
    <w:p w14:paraId="670B4205" w14:textId="77777777" w:rsidR="008D0A60" w:rsidRPr="00BF2793" w:rsidRDefault="00E5513B">
      <w:pPr>
        <w:pStyle w:val="GPSSectionHeading"/>
        <w:rPr>
          <w:rFonts w:cs="Arial"/>
          <w:color w:val="000000" w:themeColor="text1"/>
        </w:rPr>
      </w:pPr>
      <w:bookmarkStart w:id="822" w:name="_Ref358993441"/>
      <w:bookmarkStart w:id="823" w:name="_Toc487453460"/>
      <w:r w:rsidRPr="00BF2793">
        <w:rPr>
          <w:rFonts w:cs="Arial"/>
          <w:color w:val="000000" w:themeColor="text1"/>
        </w:rPr>
        <w:t>PAYMENT</w:t>
      </w:r>
      <w:bookmarkEnd w:id="822"/>
      <w:r w:rsidRPr="00BF2793">
        <w:rPr>
          <w:rFonts w:cs="Arial"/>
          <w:color w:val="000000" w:themeColor="text1"/>
        </w:rPr>
        <w:t>, TAXATION AND VALUE FOR MONEY PROVISIONS</w:t>
      </w:r>
      <w:bookmarkEnd w:id="823"/>
    </w:p>
    <w:p w14:paraId="35F0A08B" w14:textId="77777777" w:rsidR="008D0A60" w:rsidRPr="00BF2793" w:rsidRDefault="00890A36" w:rsidP="00882F8C">
      <w:pPr>
        <w:pStyle w:val="GPSL1CLAUSEHEADING"/>
        <w:rPr>
          <w:rFonts w:ascii="Arial" w:hAnsi="Arial"/>
          <w:color w:val="000000" w:themeColor="text1"/>
        </w:rPr>
      </w:pPr>
      <w:bookmarkStart w:id="824" w:name="_Toc350503009"/>
      <w:bookmarkStart w:id="825" w:name="_Toc350503999"/>
      <w:bookmarkStart w:id="826" w:name="_Toc351710875"/>
      <w:bookmarkStart w:id="827" w:name="_Toc358671735"/>
      <w:bookmarkStart w:id="828" w:name="_Ref358993450"/>
      <w:bookmarkStart w:id="829" w:name="_Ref359229678"/>
      <w:bookmarkStart w:id="830" w:name="_Ref361647623"/>
      <w:bookmarkStart w:id="831" w:name="_Ref378337496"/>
      <w:bookmarkStart w:id="832" w:name="_Toc487453461"/>
      <w:proofErr w:type="gramStart"/>
      <w:r w:rsidRPr="00BF2793">
        <w:rPr>
          <w:rFonts w:ascii="Arial" w:hAnsi="Arial"/>
          <w:color w:val="000000" w:themeColor="text1"/>
        </w:rPr>
        <w:t xml:space="preserve">CONTRACT </w:t>
      </w:r>
      <w:r w:rsidR="00FB0C45" w:rsidRPr="00BF2793">
        <w:rPr>
          <w:rFonts w:ascii="Arial" w:hAnsi="Arial"/>
          <w:color w:val="000000" w:themeColor="text1"/>
        </w:rPr>
        <w:t xml:space="preserve"> CHARGES</w:t>
      </w:r>
      <w:proofErr w:type="gramEnd"/>
      <w:r w:rsidR="00317D7F" w:rsidRPr="00BF2793">
        <w:rPr>
          <w:rFonts w:ascii="Arial" w:hAnsi="Arial"/>
          <w:color w:val="000000" w:themeColor="text1"/>
        </w:rPr>
        <w:t xml:space="preserve"> AND PAYMENT</w:t>
      </w:r>
      <w:bookmarkEnd w:id="824"/>
      <w:bookmarkEnd w:id="825"/>
      <w:bookmarkEnd w:id="826"/>
      <w:bookmarkEnd w:id="827"/>
      <w:bookmarkEnd w:id="828"/>
      <w:bookmarkEnd w:id="829"/>
      <w:bookmarkEnd w:id="830"/>
      <w:bookmarkEnd w:id="831"/>
      <w:bookmarkEnd w:id="832"/>
    </w:p>
    <w:p w14:paraId="6B4BCF75" w14:textId="77777777" w:rsidR="008D0A60" w:rsidRPr="00BF2793" w:rsidRDefault="00890A36" w:rsidP="005E4232">
      <w:pPr>
        <w:pStyle w:val="GPSL2NumberedBoldHeading"/>
        <w:rPr>
          <w:rFonts w:ascii="Arial" w:hAnsi="Arial"/>
          <w:color w:val="000000" w:themeColor="text1"/>
        </w:rPr>
      </w:pPr>
      <w:proofErr w:type="gramStart"/>
      <w:r w:rsidRPr="00BF2793">
        <w:rPr>
          <w:rFonts w:ascii="Arial" w:hAnsi="Arial"/>
          <w:color w:val="000000" w:themeColor="text1"/>
        </w:rPr>
        <w:t xml:space="preserve">Contract </w:t>
      </w:r>
      <w:r w:rsidR="00317D7F" w:rsidRPr="00BF2793">
        <w:rPr>
          <w:rFonts w:ascii="Arial" w:hAnsi="Arial"/>
          <w:color w:val="000000" w:themeColor="text1"/>
        </w:rPr>
        <w:t xml:space="preserve"> Charges</w:t>
      </w:r>
      <w:proofErr w:type="gramEnd"/>
    </w:p>
    <w:p w14:paraId="5662A8F9" w14:textId="77777777" w:rsidR="008D0A60" w:rsidRPr="00BF2793" w:rsidRDefault="007355E9" w:rsidP="00AC1DE2">
      <w:pPr>
        <w:pStyle w:val="GPSL3numberedclause"/>
        <w:rPr>
          <w:rFonts w:ascii="Arial" w:hAnsi="Arial"/>
          <w:color w:val="000000" w:themeColor="text1"/>
        </w:rPr>
      </w:pPr>
      <w:r w:rsidRPr="00BF2793">
        <w:rPr>
          <w:rFonts w:ascii="Arial" w:hAnsi="Arial"/>
          <w:color w:val="000000" w:themeColor="text1"/>
        </w:rPr>
        <w:lastRenderedPageBreak/>
        <w:t>In consideration of the Supplier</w:t>
      </w:r>
      <w:r w:rsidR="00A60EB1" w:rsidRPr="00BF2793">
        <w:rPr>
          <w:rFonts w:ascii="Arial" w:hAnsi="Arial"/>
          <w:color w:val="000000" w:themeColor="text1"/>
        </w:rPr>
        <w:t xml:space="preserve"> carrying out</w:t>
      </w:r>
      <w:r w:rsidRPr="00BF2793">
        <w:rPr>
          <w:rFonts w:ascii="Arial" w:hAnsi="Arial"/>
          <w:color w:val="000000" w:themeColor="text1"/>
        </w:rPr>
        <w:t xml:space="preserve"> its obligations under th</w:t>
      </w:r>
      <w:r w:rsidR="00E24750" w:rsidRPr="00BF2793">
        <w:rPr>
          <w:rFonts w:ascii="Arial" w:hAnsi="Arial"/>
          <w:color w:val="000000" w:themeColor="text1"/>
        </w:rPr>
        <w:t>is</w:t>
      </w:r>
      <w:r w:rsidRPr="00BF2793">
        <w:rPr>
          <w:rFonts w:ascii="Arial" w:hAnsi="Arial"/>
          <w:color w:val="000000" w:themeColor="text1"/>
        </w:rPr>
        <w:t xml:space="preserve"> </w:t>
      </w:r>
      <w:r w:rsidR="00C422B3" w:rsidRPr="00BF2793">
        <w:rPr>
          <w:rFonts w:ascii="Arial" w:hAnsi="Arial"/>
          <w:color w:val="000000" w:themeColor="text1"/>
        </w:rPr>
        <w:t>Contract</w:t>
      </w:r>
      <w:r w:rsidRPr="00BF2793">
        <w:rPr>
          <w:rFonts w:ascii="Arial" w:hAnsi="Arial"/>
          <w:color w:val="000000" w:themeColor="text1"/>
        </w:rPr>
        <w:t>,</w:t>
      </w:r>
      <w:r w:rsidR="00A60EB1" w:rsidRPr="00BF2793">
        <w:rPr>
          <w:rFonts w:ascii="Arial" w:hAnsi="Arial"/>
          <w:color w:val="000000" w:themeColor="text1"/>
        </w:rPr>
        <w:t xml:space="preserve"> including the provision of the </w:t>
      </w:r>
      <w:r w:rsidR="00F96BFF" w:rsidRPr="00BF2793">
        <w:rPr>
          <w:rFonts w:ascii="Arial" w:hAnsi="Arial"/>
          <w:color w:val="000000" w:themeColor="text1"/>
        </w:rPr>
        <w:t xml:space="preserve">Goods </w:t>
      </w:r>
      <w:r w:rsidR="009E0BBE" w:rsidRPr="00BF2793">
        <w:rPr>
          <w:rFonts w:ascii="Arial" w:hAnsi="Arial"/>
          <w:color w:val="000000" w:themeColor="text1"/>
        </w:rPr>
        <w:t>and/or Services</w:t>
      </w:r>
      <w:r w:rsidR="00A60EB1" w:rsidRPr="00BF2793">
        <w:rPr>
          <w:rFonts w:ascii="Arial" w:hAnsi="Arial"/>
          <w:color w:val="000000" w:themeColor="text1"/>
        </w:rPr>
        <w:t>,</w:t>
      </w:r>
      <w:r w:rsidRPr="00BF2793">
        <w:rPr>
          <w:rFonts w:ascii="Arial" w:hAnsi="Arial"/>
          <w:color w:val="000000" w:themeColor="text1"/>
        </w:rPr>
        <w:t xml:space="preserve"> the Customer shall pay the undisputed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Charges</w:t>
      </w:r>
      <w:proofErr w:type="gramEnd"/>
      <w:r w:rsidRPr="00BF2793">
        <w:rPr>
          <w:rFonts w:ascii="Arial" w:hAnsi="Arial"/>
          <w:color w:val="000000" w:themeColor="text1"/>
        </w:rPr>
        <w:t xml:space="preserve"> in accordance with </w:t>
      </w:r>
      <w:r w:rsidR="00A60EB1" w:rsidRPr="00BF2793">
        <w:rPr>
          <w:rFonts w:ascii="Arial" w:hAnsi="Arial"/>
          <w:color w:val="000000" w:themeColor="text1"/>
        </w:rPr>
        <w:t>the pricing and payment profile and the invoicing procedure in</w:t>
      </w:r>
      <w:r w:rsidR="00613218" w:rsidRPr="00BF2793">
        <w:rPr>
          <w:rFonts w:ascii="Arial" w:hAnsi="Arial"/>
          <w:color w:val="000000" w:themeColor="text1"/>
        </w:rPr>
        <w:t xml:space="preserve"> </w:t>
      </w:r>
      <w:r w:rsidR="00890A36" w:rsidRPr="00BF2793">
        <w:rPr>
          <w:rFonts w:ascii="Arial" w:hAnsi="Arial"/>
          <w:color w:val="000000" w:themeColor="text1"/>
        </w:rPr>
        <w:t>Contract Schedule</w:t>
      </w:r>
      <w:r w:rsidR="00613218" w:rsidRPr="00BF2793">
        <w:rPr>
          <w:rFonts w:ascii="Arial" w:hAnsi="Arial"/>
          <w:color w:val="000000" w:themeColor="text1"/>
        </w:rPr>
        <w:t xml:space="preserve"> 3 (</w:t>
      </w:r>
      <w:r w:rsidR="00890A36" w:rsidRPr="00BF2793">
        <w:rPr>
          <w:rFonts w:ascii="Arial" w:hAnsi="Arial"/>
          <w:color w:val="000000" w:themeColor="text1"/>
        </w:rPr>
        <w:t xml:space="preserve">Contract </w:t>
      </w:r>
      <w:r w:rsidR="00613218" w:rsidRPr="00BF2793">
        <w:rPr>
          <w:rFonts w:ascii="Arial" w:hAnsi="Arial"/>
          <w:color w:val="000000" w:themeColor="text1"/>
        </w:rPr>
        <w:t xml:space="preserve"> Charges, Payment and Invoicing). </w:t>
      </w:r>
    </w:p>
    <w:p w14:paraId="21F940D6" w14:textId="77777777" w:rsidR="002B26C3" w:rsidRPr="00BF2793" w:rsidRDefault="00A60EB1" w:rsidP="00AC1DE2">
      <w:pPr>
        <w:pStyle w:val="GPSL3numberedclause"/>
        <w:rPr>
          <w:rFonts w:ascii="Arial" w:hAnsi="Arial"/>
          <w:color w:val="000000" w:themeColor="text1"/>
        </w:rPr>
      </w:pPr>
      <w:r w:rsidRPr="00BF2793">
        <w:rPr>
          <w:rFonts w:ascii="Arial" w:hAnsi="Arial"/>
          <w:color w:val="000000" w:themeColor="text1"/>
        </w:rPr>
        <w:t>Except as otherwise provided, each Party shall bear its own costs and expenses incurred in respect of compliance with its obligations under Clauses</w:t>
      </w:r>
      <w:r w:rsidR="00BE2C46" w:rsidRPr="00BF2793">
        <w:rPr>
          <w:rFonts w:ascii="Arial" w:hAnsi="Arial"/>
          <w:color w:val="000000" w:themeColor="text1"/>
        </w:rPr>
        <w:t xml:space="preserve"> </w:t>
      </w:r>
      <w:r w:rsidR="009F474C" w:rsidRPr="00BF2793">
        <w:rPr>
          <w:rFonts w:ascii="Arial" w:hAnsi="Arial"/>
          <w:color w:val="000000" w:themeColor="text1"/>
        </w:rPr>
        <w:fldChar w:fldCharType="begin"/>
      </w:r>
      <w:r w:rsidR="00CD4D9D" w:rsidRPr="00BF2793">
        <w:rPr>
          <w:rFonts w:ascii="Arial" w:hAnsi="Arial"/>
          <w:color w:val="000000" w:themeColor="text1"/>
        </w:rPr>
        <w:instrText xml:space="preserve"> REF _Ref379808156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12</w:t>
      </w:r>
      <w:r w:rsidR="009F474C" w:rsidRPr="00BF2793">
        <w:rPr>
          <w:rFonts w:ascii="Arial" w:hAnsi="Arial"/>
          <w:color w:val="000000" w:themeColor="text1"/>
        </w:rPr>
        <w:fldChar w:fldCharType="end"/>
      </w:r>
      <w:r w:rsidR="007B05F1" w:rsidRPr="00BF2793">
        <w:rPr>
          <w:rFonts w:ascii="Arial" w:hAnsi="Arial"/>
          <w:color w:val="000000" w:themeColor="text1"/>
        </w:rPr>
        <w:t xml:space="preserve"> (Testing)</w:t>
      </w:r>
      <w:r w:rsidRPr="00BF2793">
        <w:rPr>
          <w:rFonts w:ascii="Arial" w:hAnsi="Arial"/>
          <w:color w:val="000000" w:themeColor="text1"/>
        </w:rPr>
        <w:t>,</w:t>
      </w:r>
      <w:r w:rsidR="00535116" w:rsidRPr="00BF2793">
        <w:rPr>
          <w:rFonts w:ascii="Arial" w:hAnsi="Arial"/>
          <w:color w:val="000000" w:themeColor="text1"/>
        </w:rPr>
        <w:t xml:space="preserve"> </w:t>
      </w:r>
      <w:r w:rsidR="009F474C" w:rsidRPr="00BF2793">
        <w:rPr>
          <w:rFonts w:ascii="Arial" w:hAnsi="Arial"/>
          <w:color w:val="000000" w:themeColor="text1"/>
        </w:rPr>
        <w:fldChar w:fldCharType="begin"/>
      </w:r>
      <w:r w:rsidR="00535116" w:rsidRPr="00BF2793">
        <w:rPr>
          <w:rFonts w:ascii="Arial" w:hAnsi="Arial"/>
          <w:color w:val="000000" w:themeColor="text1"/>
        </w:rPr>
        <w:instrText xml:space="preserve"> REF _Ref359417877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21</w:t>
      </w:r>
      <w:r w:rsidR="009F474C" w:rsidRPr="00BF2793">
        <w:rPr>
          <w:rFonts w:ascii="Arial" w:hAnsi="Arial"/>
          <w:color w:val="000000" w:themeColor="text1"/>
        </w:rPr>
        <w:fldChar w:fldCharType="end"/>
      </w:r>
      <w:r w:rsidR="00535116" w:rsidRPr="00BF2793">
        <w:rPr>
          <w:rFonts w:ascii="Arial" w:hAnsi="Arial"/>
          <w:color w:val="000000" w:themeColor="text1"/>
        </w:rPr>
        <w:t xml:space="preserve"> </w:t>
      </w:r>
      <w:r w:rsidRPr="00BF2793">
        <w:rPr>
          <w:rFonts w:ascii="Arial" w:hAnsi="Arial"/>
          <w:color w:val="000000" w:themeColor="text1"/>
        </w:rPr>
        <w:t>(</w:t>
      </w:r>
      <w:r w:rsidR="00F81527" w:rsidRPr="00BF2793">
        <w:rPr>
          <w:rFonts w:ascii="Arial" w:hAnsi="Arial"/>
          <w:color w:val="000000" w:themeColor="text1"/>
        </w:rPr>
        <w:t>Records, Audit Access and Open Book Data</w:t>
      </w:r>
      <w:r w:rsidR="00263DD3" w:rsidRPr="00BF2793">
        <w:rPr>
          <w:rFonts w:ascii="Arial" w:hAnsi="Arial"/>
          <w:color w:val="000000" w:themeColor="text1"/>
        </w:rPr>
        <w:t xml:space="preserv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_Ref313369975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34.5</w:t>
      </w:r>
      <w:r w:rsidR="00F17AE3" w:rsidRPr="00BF2793">
        <w:rPr>
          <w:rFonts w:ascii="Arial" w:hAnsi="Arial"/>
          <w:color w:val="000000" w:themeColor="text1"/>
        </w:rPr>
        <w:fldChar w:fldCharType="end"/>
      </w:r>
      <w:r w:rsidRPr="00BF2793">
        <w:rPr>
          <w:rFonts w:ascii="Arial" w:hAnsi="Arial"/>
          <w:color w:val="000000" w:themeColor="text1"/>
        </w:rPr>
        <w:t xml:space="preserve"> (Freedom of Information</w:t>
      </w:r>
      <w:r w:rsidR="00263DD3" w:rsidRPr="00BF2793">
        <w:rPr>
          <w:rFonts w:ascii="Arial" w:hAnsi="Arial"/>
          <w:color w:val="000000" w:themeColor="text1"/>
        </w:rPr>
        <w:t>)</w:t>
      </w:r>
      <w:r w:rsidR="005A43E2" w:rsidRPr="00BF2793">
        <w:rPr>
          <w:rFonts w:ascii="Arial" w:hAnsi="Arial"/>
          <w:color w:val="000000" w:themeColor="text1"/>
        </w:rPr>
        <w:t xml:space="preserve"> and</w:t>
      </w:r>
      <w:r w:rsidR="00263DD3" w:rsidRPr="00BF2793">
        <w:rPr>
          <w:rFonts w:ascii="Arial" w:hAnsi="Arial"/>
          <w:color w:val="000000" w:themeColor="text1"/>
        </w:rPr>
        <w:t xml:space="preserve"> </w:t>
      </w:r>
      <w:r w:rsidR="009F474C" w:rsidRPr="00BF2793">
        <w:rPr>
          <w:rFonts w:ascii="Arial" w:hAnsi="Arial"/>
          <w:color w:val="000000" w:themeColor="text1"/>
        </w:rPr>
        <w:fldChar w:fldCharType="begin"/>
      </w:r>
      <w:r w:rsidR="00535116" w:rsidRPr="00BF2793">
        <w:rPr>
          <w:rFonts w:ascii="Arial" w:hAnsi="Arial"/>
          <w:color w:val="000000" w:themeColor="text1"/>
        </w:rPr>
        <w:instrText xml:space="preserve"> REF _Ref359421680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34.6</w:t>
      </w:r>
      <w:r w:rsidR="009F474C" w:rsidRPr="00BF2793">
        <w:rPr>
          <w:rFonts w:ascii="Arial" w:hAnsi="Arial"/>
          <w:color w:val="000000" w:themeColor="text1"/>
        </w:rPr>
        <w:fldChar w:fldCharType="end"/>
      </w:r>
      <w:r w:rsidR="00535116" w:rsidRPr="00BF2793">
        <w:rPr>
          <w:rFonts w:ascii="Arial" w:hAnsi="Arial"/>
          <w:color w:val="000000" w:themeColor="text1"/>
        </w:rPr>
        <w:t xml:space="preserve"> </w:t>
      </w:r>
      <w:r w:rsidRPr="00BF2793">
        <w:rPr>
          <w:rFonts w:ascii="Arial" w:hAnsi="Arial"/>
          <w:color w:val="000000" w:themeColor="text1"/>
        </w:rPr>
        <w:t>(Protection of Personal Data)</w:t>
      </w:r>
      <w:r w:rsidR="00C937C9" w:rsidRPr="00BF2793">
        <w:rPr>
          <w:rFonts w:ascii="Arial" w:hAnsi="Arial"/>
          <w:color w:val="000000" w:themeColor="text1"/>
        </w:rPr>
        <w:t>.</w:t>
      </w:r>
    </w:p>
    <w:p w14:paraId="72390630" w14:textId="77777777" w:rsidR="00C9243A" w:rsidRPr="00BF2793" w:rsidRDefault="00263DD3" w:rsidP="00AC1DE2">
      <w:pPr>
        <w:pStyle w:val="GPSL3numberedclause"/>
        <w:rPr>
          <w:rFonts w:ascii="Arial" w:hAnsi="Arial"/>
          <w:color w:val="000000" w:themeColor="text1"/>
        </w:rPr>
      </w:pPr>
      <w:r w:rsidRPr="00BF2793">
        <w:rPr>
          <w:rFonts w:ascii="Arial" w:hAnsi="Arial"/>
          <w:color w:val="000000" w:themeColor="text1"/>
        </w:rPr>
        <w:t xml:space="preserve">If the Customer fails to pay any undisputed </w:t>
      </w:r>
      <w:proofErr w:type="gramStart"/>
      <w:r w:rsidR="00890A36" w:rsidRPr="00BF2793">
        <w:rPr>
          <w:rFonts w:ascii="Arial" w:hAnsi="Arial"/>
          <w:color w:val="000000" w:themeColor="text1"/>
        </w:rPr>
        <w:t xml:space="preserve">Contract </w:t>
      </w:r>
      <w:r w:rsidR="008D7F3F" w:rsidRPr="00BF2793">
        <w:rPr>
          <w:rFonts w:ascii="Arial" w:hAnsi="Arial"/>
          <w:color w:val="000000" w:themeColor="text1"/>
        </w:rPr>
        <w:t xml:space="preserve"> </w:t>
      </w:r>
      <w:r w:rsidRPr="00BF2793">
        <w:rPr>
          <w:rFonts w:ascii="Arial" w:hAnsi="Arial"/>
          <w:color w:val="000000" w:themeColor="text1"/>
        </w:rPr>
        <w:t>Charges</w:t>
      </w:r>
      <w:proofErr w:type="gramEnd"/>
      <w:r w:rsidRPr="00BF2793">
        <w:rPr>
          <w:rFonts w:ascii="Arial" w:hAnsi="Arial"/>
          <w:color w:val="000000" w:themeColor="text1"/>
        </w:rPr>
        <w:t xml:space="preserve"> properly invoiced under this </w:t>
      </w:r>
      <w:r w:rsidR="00890A36" w:rsidRPr="00BF2793">
        <w:rPr>
          <w:rFonts w:ascii="Arial" w:hAnsi="Arial"/>
          <w:color w:val="000000" w:themeColor="text1"/>
        </w:rPr>
        <w:t xml:space="preserve">Contract </w:t>
      </w:r>
      <w:r w:rsidRPr="00BF2793">
        <w:rPr>
          <w:rFonts w:ascii="Arial" w:hAnsi="Arial"/>
          <w:color w:val="000000" w:themeColor="text1"/>
        </w:rPr>
        <w:t>, the Supplier shall have the right to charge interest on the overdue amount at the applicable</w:t>
      </w:r>
      <w:r w:rsidRPr="00BF2793" w:rsidDel="00CB2735">
        <w:rPr>
          <w:rFonts w:ascii="Arial" w:hAnsi="Arial"/>
          <w:color w:val="000000" w:themeColor="text1"/>
        </w:rPr>
        <w:t xml:space="preserve"> </w:t>
      </w:r>
      <w:r w:rsidRPr="00BF2793">
        <w:rPr>
          <w:rFonts w:ascii="Arial" w:hAnsi="Arial"/>
          <w:color w:val="000000" w:themeColor="text1"/>
        </w:rPr>
        <w:t>rate under the Late Payment of Commercial Debts (Interest) Act 1998, accruing on a daily basis from the due date up to the date of actual payment, whether before or after judgment.</w:t>
      </w:r>
    </w:p>
    <w:p w14:paraId="10AF6556" w14:textId="77777777" w:rsidR="00C9243A" w:rsidRPr="00BF2793" w:rsidRDefault="00C422B3" w:rsidP="00AC1DE2">
      <w:pPr>
        <w:pStyle w:val="GPSL3numberedclause"/>
        <w:rPr>
          <w:rFonts w:ascii="Arial" w:hAnsi="Arial"/>
          <w:color w:val="000000" w:themeColor="text1"/>
        </w:rPr>
      </w:pPr>
      <w:r w:rsidRPr="00BF2793">
        <w:rPr>
          <w:rFonts w:ascii="Arial" w:hAnsi="Arial"/>
          <w:color w:val="000000" w:themeColor="text1"/>
        </w:rPr>
        <w:t>NOT USED</w:t>
      </w:r>
    </w:p>
    <w:p w14:paraId="33CF5E7F" w14:textId="77777777" w:rsidR="008D0A60" w:rsidRPr="00BF2793" w:rsidRDefault="000921A7" w:rsidP="005E4232">
      <w:pPr>
        <w:pStyle w:val="GPSL2NumberedBoldHeading"/>
        <w:rPr>
          <w:rFonts w:ascii="Arial" w:hAnsi="Arial"/>
          <w:color w:val="000000" w:themeColor="text1"/>
        </w:rPr>
      </w:pPr>
      <w:bookmarkStart w:id="833" w:name="_Ref359517453"/>
      <w:r w:rsidRPr="00BF2793">
        <w:rPr>
          <w:rFonts w:ascii="Arial" w:hAnsi="Arial"/>
          <w:color w:val="000000" w:themeColor="text1"/>
        </w:rPr>
        <w:t>VAT</w:t>
      </w:r>
      <w:bookmarkEnd w:id="833"/>
    </w:p>
    <w:p w14:paraId="35690834" w14:textId="77777777" w:rsidR="008D0A60" w:rsidRPr="00BF2793" w:rsidRDefault="000921A7" w:rsidP="00AC1DE2">
      <w:pPr>
        <w:pStyle w:val="GPSL3numberedclause"/>
        <w:rPr>
          <w:rFonts w:ascii="Arial" w:hAnsi="Arial"/>
          <w:color w:val="000000" w:themeColor="text1"/>
        </w:rPr>
      </w:pPr>
      <w:bookmarkStart w:id="834" w:name="_Ref359931819"/>
      <w:r w:rsidRPr="00BF2793">
        <w:rPr>
          <w:rFonts w:ascii="Arial" w:hAnsi="Arial"/>
          <w:color w:val="000000" w:themeColor="text1"/>
        </w:rPr>
        <w:t xml:space="preserve">The </w:t>
      </w:r>
      <w:r w:rsidR="00890A36" w:rsidRPr="00BF2793">
        <w:rPr>
          <w:rFonts w:ascii="Arial" w:hAnsi="Arial"/>
          <w:color w:val="000000" w:themeColor="text1"/>
        </w:rPr>
        <w:t xml:space="preserve">Contract </w:t>
      </w:r>
      <w:r w:rsidRPr="00BF2793">
        <w:rPr>
          <w:rFonts w:ascii="Arial" w:hAnsi="Arial"/>
          <w:color w:val="000000" w:themeColor="text1"/>
        </w:rPr>
        <w:t>Charges are stated exclusive of VAT, which shall be added at the prevailing rate as applicable and paid by the Customer following delivery of a Valid Invoice.</w:t>
      </w:r>
      <w:bookmarkEnd w:id="834"/>
      <w:r w:rsidRPr="00BF2793">
        <w:rPr>
          <w:rFonts w:ascii="Arial" w:hAnsi="Arial"/>
          <w:color w:val="000000" w:themeColor="text1"/>
        </w:rPr>
        <w:t xml:space="preserve"> </w:t>
      </w:r>
    </w:p>
    <w:p w14:paraId="196C731B" w14:textId="77777777" w:rsidR="00C9243A" w:rsidRPr="00BF2793" w:rsidRDefault="000921A7" w:rsidP="00AC1DE2">
      <w:pPr>
        <w:pStyle w:val="GPSL3numberedclause"/>
        <w:rPr>
          <w:rFonts w:ascii="Arial" w:hAnsi="Arial"/>
          <w:color w:val="000000" w:themeColor="text1"/>
        </w:rPr>
      </w:pPr>
      <w:bookmarkStart w:id="835" w:name="_Ref359313499"/>
      <w:r w:rsidRPr="00BF2793">
        <w:rPr>
          <w:rFonts w:ascii="Arial" w:hAnsi="Arial"/>
          <w:color w:val="000000" w:themeColor="text1"/>
        </w:rPr>
        <w:t xml:space="preserve">The Supplier shall indemnify the Customer on a continuing basis against any liability, including any interest, penalties or costs incurred, which is levied, demanded or assessed on the Customer at any time (whether before or after the making of a demand pursuant to the indemnity hereunder) in respect of the </w:t>
      </w:r>
      <w:r w:rsidR="00FF469C" w:rsidRPr="00BF2793">
        <w:rPr>
          <w:rFonts w:ascii="Arial" w:hAnsi="Arial"/>
          <w:color w:val="000000" w:themeColor="text1"/>
        </w:rPr>
        <w:t>Suppliers</w:t>
      </w:r>
      <w:r w:rsidRPr="00BF2793">
        <w:rPr>
          <w:rFonts w:ascii="Arial" w:hAnsi="Arial"/>
          <w:color w:val="000000" w:themeColor="text1"/>
        </w:rPr>
        <w:t xml:space="preserve"> failure to account for or to pay any VAT relating to payments made to the Supplier under this </w:t>
      </w:r>
      <w:proofErr w:type="gramStart"/>
      <w:r w:rsidR="00890A36" w:rsidRPr="00BF2793">
        <w:rPr>
          <w:rFonts w:ascii="Arial" w:hAnsi="Arial"/>
          <w:color w:val="000000" w:themeColor="text1"/>
        </w:rPr>
        <w:t xml:space="preserve">Contract </w:t>
      </w:r>
      <w:r w:rsidR="00BE2C46" w:rsidRPr="00BF2793">
        <w:rPr>
          <w:rFonts w:ascii="Arial" w:hAnsi="Arial"/>
          <w:color w:val="000000" w:themeColor="text1"/>
        </w:rPr>
        <w:t>.</w:t>
      </w:r>
      <w:proofErr w:type="gramEnd"/>
      <w:r w:rsidR="00BE2C46" w:rsidRPr="00BF2793">
        <w:rPr>
          <w:rFonts w:ascii="Arial" w:hAnsi="Arial"/>
          <w:color w:val="000000" w:themeColor="text1"/>
        </w:rPr>
        <w:t xml:space="preserve"> </w:t>
      </w:r>
      <w:r w:rsidRPr="00BF2793">
        <w:rPr>
          <w:rFonts w:ascii="Arial" w:hAnsi="Arial"/>
          <w:color w:val="000000" w:themeColor="text1"/>
        </w:rPr>
        <w:t xml:space="preserve">Any amounts due under Clause </w:t>
      </w:r>
      <w:r w:rsidR="009F474C" w:rsidRPr="00BF2793">
        <w:rPr>
          <w:rFonts w:ascii="Arial" w:hAnsi="Arial"/>
          <w:color w:val="000000" w:themeColor="text1"/>
        </w:rPr>
        <w:fldChar w:fldCharType="begin"/>
      </w:r>
      <w:r w:rsidR="00F061B9" w:rsidRPr="00BF2793">
        <w:rPr>
          <w:rFonts w:ascii="Arial" w:hAnsi="Arial"/>
          <w:color w:val="000000" w:themeColor="text1"/>
        </w:rPr>
        <w:instrText xml:space="preserve"> REF _Ref359517453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23.2</w:t>
      </w:r>
      <w:r w:rsidR="009F474C" w:rsidRPr="00BF2793">
        <w:rPr>
          <w:rFonts w:ascii="Arial" w:hAnsi="Arial"/>
          <w:color w:val="000000" w:themeColor="text1"/>
        </w:rPr>
        <w:fldChar w:fldCharType="end"/>
      </w:r>
      <w:r w:rsidR="00BE2C46" w:rsidRPr="00BF2793">
        <w:rPr>
          <w:rFonts w:ascii="Arial" w:hAnsi="Arial"/>
          <w:color w:val="000000" w:themeColor="text1"/>
        </w:rPr>
        <w:t xml:space="preserve"> (VAT)</w:t>
      </w:r>
      <w:r w:rsidRPr="00BF2793">
        <w:rPr>
          <w:rFonts w:ascii="Arial" w:hAnsi="Arial"/>
          <w:color w:val="000000" w:themeColor="text1"/>
        </w:rPr>
        <w:t xml:space="preserve"> shall be paid in cleared funds by the Supplier to the Customer not less than five (5) Working Days before the date upon which the tax or other liability is payable by the Customer.</w:t>
      </w:r>
      <w:bookmarkEnd w:id="835"/>
    </w:p>
    <w:p w14:paraId="70889FD5" w14:textId="77777777" w:rsidR="008D0A60" w:rsidRPr="00BF2793" w:rsidRDefault="00E27D6C" w:rsidP="005E4232">
      <w:pPr>
        <w:pStyle w:val="GPSL2NumberedBoldHeading"/>
        <w:rPr>
          <w:rFonts w:ascii="Arial" w:hAnsi="Arial"/>
          <w:color w:val="000000" w:themeColor="text1"/>
        </w:rPr>
      </w:pPr>
      <w:bookmarkStart w:id="836" w:name="_Ref313370735"/>
      <w:bookmarkStart w:id="837" w:name="_Ref360455927"/>
      <w:r w:rsidRPr="00BF2793">
        <w:rPr>
          <w:rFonts w:ascii="Arial" w:hAnsi="Arial"/>
          <w:color w:val="000000" w:themeColor="text1"/>
        </w:rPr>
        <w:t xml:space="preserve">Retention and </w:t>
      </w:r>
      <w:bookmarkEnd w:id="836"/>
      <w:r w:rsidRPr="00BF2793">
        <w:rPr>
          <w:rFonts w:ascii="Arial" w:hAnsi="Arial"/>
          <w:color w:val="000000" w:themeColor="text1"/>
        </w:rPr>
        <w:t xml:space="preserve">Set </w:t>
      </w:r>
      <w:r w:rsidR="00BE2C46" w:rsidRPr="00BF2793">
        <w:rPr>
          <w:rFonts w:ascii="Arial" w:hAnsi="Arial"/>
          <w:color w:val="000000" w:themeColor="text1"/>
        </w:rPr>
        <w:t>O</w:t>
      </w:r>
      <w:r w:rsidRPr="00BF2793">
        <w:rPr>
          <w:rFonts w:ascii="Arial" w:hAnsi="Arial"/>
          <w:color w:val="000000" w:themeColor="text1"/>
        </w:rPr>
        <w:t>ff</w:t>
      </w:r>
      <w:bookmarkEnd w:id="837"/>
    </w:p>
    <w:p w14:paraId="4468A417" w14:textId="77777777" w:rsidR="008D0A60" w:rsidRPr="00BF2793" w:rsidRDefault="002570BB" w:rsidP="00AC1DE2">
      <w:pPr>
        <w:pStyle w:val="GPSL3numberedclause"/>
        <w:rPr>
          <w:rFonts w:ascii="Arial" w:hAnsi="Arial"/>
          <w:color w:val="000000" w:themeColor="text1"/>
        </w:rPr>
      </w:pPr>
      <w:bookmarkStart w:id="838" w:name="_Ref359314924"/>
      <w:r w:rsidRPr="00BF2793">
        <w:rPr>
          <w:rFonts w:ascii="Arial" w:hAnsi="Arial"/>
          <w:color w:val="000000" w:themeColor="text1"/>
        </w:rPr>
        <w:t xml:space="preserve">The Customer may retain or set off any amount owed to it by the Supplier against any amount due to the Supplier under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or</w:t>
      </w:r>
      <w:proofErr w:type="gramEnd"/>
      <w:r w:rsidRPr="00BF2793">
        <w:rPr>
          <w:rFonts w:ascii="Arial" w:hAnsi="Arial"/>
          <w:color w:val="000000" w:themeColor="text1"/>
        </w:rPr>
        <w:t xml:space="preserve"> under any other agreement between the Supplier and the Customer.</w:t>
      </w:r>
      <w:bookmarkEnd w:id="838"/>
      <w:r w:rsidRPr="00BF2793">
        <w:rPr>
          <w:rFonts w:ascii="Arial" w:hAnsi="Arial"/>
          <w:color w:val="000000" w:themeColor="text1"/>
        </w:rPr>
        <w:t xml:space="preserve"> </w:t>
      </w:r>
    </w:p>
    <w:p w14:paraId="7D6BEDFA" w14:textId="77777777" w:rsidR="00C9243A" w:rsidRPr="00BF2793" w:rsidRDefault="002570BB" w:rsidP="00AC1DE2">
      <w:pPr>
        <w:pStyle w:val="GPSL3numberedclause"/>
        <w:rPr>
          <w:rFonts w:ascii="Arial" w:hAnsi="Arial"/>
          <w:color w:val="000000" w:themeColor="text1"/>
        </w:rPr>
      </w:pPr>
      <w:r w:rsidRPr="00BF2793">
        <w:rPr>
          <w:rFonts w:ascii="Arial" w:hAnsi="Arial"/>
          <w:color w:val="000000" w:themeColor="text1"/>
        </w:rPr>
        <w:t>If the Customer wishes to</w:t>
      </w:r>
      <w:r w:rsidR="005E1888" w:rsidRPr="00BF2793">
        <w:rPr>
          <w:rFonts w:ascii="Arial" w:hAnsi="Arial"/>
          <w:color w:val="000000" w:themeColor="text1"/>
        </w:rPr>
        <w:t xml:space="preserve"> exercise its right</w:t>
      </w:r>
      <w:r w:rsidRPr="00BF2793">
        <w:rPr>
          <w:rFonts w:ascii="Arial" w:hAnsi="Arial"/>
          <w:color w:val="000000" w:themeColor="text1"/>
        </w:rPr>
        <w:t xml:space="preserve"> pursuant to Clause</w:t>
      </w:r>
      <w:r w:rsidR="00BE2C46" w:rsidRPr="00BF2793">
        <w:rPr>
          <w:rFonts w:ascii="Arial" w:hAnsi="Arial"/>
          <w:color w:val="000000" w:themeColor="text1"/>
        </w:rPr>
        <w:t xml:space="preserve"> </w:t>
      </w:r>
      <w:r w:rsidR="009F474C" w:rsidRPr="00BF2793">
        <w:rPr>
          <w:rFonts w:ascii="Arial" w:hAnsi="Arial"/>
          <w:color w:val="000000" w:themeColor="text1"/>
        </w:rPr>
        <w:fldChar w:fldCharType="begin"/>
      </w:r>
      <w:r w:rsidRPr="00BF2793">
        <w:rPr>
          <w:rFonts w:ascii="Arial" w:hAnsi="Arial"/>
          <w:color w:val="000000" w:themeColor="text1"/>
        </w:rPr>
        <w:instrText xml:space="preserve"> REF _Ref359314924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23.3.1</w:t>
      </w:r>
      <w:r w:rsidR="009F474C" w:rsidRPr="00BF2793">
        <w:rPr>
          <w:rFonts w:ascii="Arial" w:hAnsi="Arial"/>
          <w:color w:val="000000" w:themeColor="text1"/>
        </w:rPr>
        <w:fldChar w:fldCharType="end"/>
      </w:r>
      <w:r w:rsidR="005E1888" w:rsidRPr="00BF2793">
        <w:rPr>
          <w:rFonts w:ascii="Arial" w:hAnsi="Arial"/>
          <w:color w:val="000000" w:themeColor="text1"/>
        </w:rPr>
        <w:t xml:space="preserve"> it shall give notice to the Supplier within thirty (30) days of receipt of the relevant invoice, setting out the Customer’s reasons for retaining or setting off the relevant </w:t>
      </w:r>
      <w:proofErr w:type="gramStart"/>
      <w:r w:rsidR="00890A36" w:rsidRPr="00BF2793">
        <w:rPr>
          <w:rFonts w:ascii="Arial" w:hAnsi="Arial"/>
          <w:color w:val="000000" w:themeColor="text1"/>
        </w:rPr>
        <w:t xml:space="preserve">Contract </w:t>
      </w:r>
      <w:r w:rsidR="005E1888" w:rsidRPr="00BF2793">
        <w:rPr>
          <w:rFonts w:ascii="Arial" w:hAnsi="Arial"/>
          <w:color w:val="000000" w:themeColor="text1"/>
        </w:rPr>
        <w:t xml:space="preserve"> Charges</w:t>
      </w:r>
      <w:proofErr w:type="gramEnd"/>
      <w:r w:rsidR="005E1888" w:rsidRPr="00BF2793">
        <w:rPr>
          <w:rFonts w:ascii="Arial" w:hAnsi="Arial"/>
          <w:color w:val="000000" w:themeColor="text1"/>
        </w:rPr>
        <w:t>.</w:t>
      </w:r>
      <w:r w:rsidRPr="00BF2793">
        <w:rPr>
          <w:rFonts w:ascii="Arial" w:hAnsi="Arial"/>
          <w:color w:val="000000" w:themeColor="text1"/>
        </w:rPr>
        <w:t xml:space="preserve"> </w:t>
      </w:r>
    </w:p>
    <w:p w14:paraId="3095980B" w14:textId="77777777" w:rsidR="00C9243A" w:rsidRPr="00BF2793" w:rsidRDefault="002570BB" w:rsidP="00AC1DE2">
      <w:pPr>
        <w:pStyle w:val="GPSL3numberedclause"/>
        <w:rPr>
          <w:rFonts w:ascii="Arial" w:hAnsi="Arial"/>
          <w:color w:val="000000" w:themeColor="text1"/>
        </w:rPr>
      </w:pPr>
      <w:r w:rsidRPr="00BF2793">
        <w:rPr>
          <w:rFonts w:ascii="Arial" w:hAnsi="Arial"/>
          <w:color w:val="000000" w:themeColor="text1"/>
        </w:rPr>
        <w:t>The Supplier shall make any payments due to the Customer without any deduction whether by way of set-off, counterclaim, discount, abatement or otherwise unless the Supplier has</w:t>
      </w:r>
      <w:r w:rsidR="00E27D6C" w:rsidRPr="00BF2793">
        <w:rPr>
          <w:rFonts w:ascii="Arial" w:hAnsi="Arial"/>
          <w:color w:val="000000" w:themeColor="text1"/>
        </w:rPr>
        <w:t xml:space="preserve"> obtained a sealed</w:t>
      </w:r>
      <w:r w:rsidRPr="00BF2793">
        <w:rPr>
          <w:rFonts w:ascii="Arial" w:hAnsi="Arial"/>
          <w:color w:val="000000" w:themeColor="text1"/>
        </w:rPr>
        <w:t xml:space="preserve"> court order requiring an amount equal to such deduction to be paid by the Customer to the Supplier.</w:t>
      </w:r>
    </w:p>
    <w:p w14:paraId="75F69A29" w14:textId="77777777" w:rsidR="008D0A60" w:rsidRPr="00BF2793" w:rsidRDefault="009B4B20" w:rsidP="005E4232">
      <w:pPr>
        <w:pStyle w:val="GPSL2NumberedBoldHeading"/>
        <w:rPr>
          <w:rFonts w:ascii="Arial" w:hAnsi="Arial"/>
          <w:color w:val="000000" w:themeColor="text1"/>
        </w:rPr>
      </w:pPr>
      <w:bookmarkStart w:id="839" w:name="_Ref359316597"/>
      <w:r w:rsidRPr="00BF2793">
        <w:rPr>
          <w:rFonts w:ascii="Arial" w:hAnsi="Arial"/>
          <w:color w:val="000000" w:themeColor="text1"/>
        </w:rPr>
        <w:t xml:space="preserve">Foreign Currency </w:t>
      </w:r>
      <w:bookmarkEnd w:id="839"/>
    </w:p>
    <w:p w14:paraId="108511A1" w14:textId="77777777" w:rsidR="008D0A60" w:rsidRPr="00BF2793" w:rsidRDefault="00772F13" w:rsidP="00AC1DE2">
      <w:pPr>
        <w:pStyle w:val="GPSL3numberedclause"/>
        <w:rPr>
          <w:rFonts w:ascii="Arial" w:hAnsi="Arial"/>
          <w:color w:val="000000" w:themeColor="text1"/>
        </w:rPr>
      </w:pPr>
      <w:bookmarkStart w:id="840" w:name="_Ref359316626"/>
      <w:r w:rsidRPr="00BF2793">
        <w:rPr>
          <w:rFonts w:ascii="Arial" w:hAnsi="Arial"/>
          <w:color w:val="000000" w:themeColor="text1"/>
        </w:rPr>
        <w:lastRenderedPageBreak/>
        <w:t xml:space="preserve">Any requirement of Law to account for the </w:t>
      </w:r>
      <w:r w:rsidR="00BD4CA2" w:rsidRPr="00BF2793">
        <w:rPr>
          <w:rFonts w:ascii="Arial" w:hAnsi="Arial"/>
          <w:color w:val="000000" w:themeColor="text1"/>
        </w:rPr>
        <w:t xml:space="preserve">Goods </w:t>
      </w:r>
      <w:r w:rsidR="009E0BBE" w:rsidRPr="00BF2793">
        <w:rPr>
          <w:rFonts w:ascii="Arial" w:hAnsi="Arial"/>
          <w:color w:val="000000" w:themeColor="text1"/>
        </w:rPr>
        <w:t>and/or Services</w:t>
      </w:r>
      <w:r w:rsidR="00BD4CA2" w:rsidRPr="00BF2793">
        <w:rPr>
          <w:rFonts w:ascii="Arial" w:hAnsi="Arial"/>
          <w:color w:val="000000" w:themeColor="text1"/>
        </w:rPr>
        <w:t xml:space="preserve"> </w:t>
      </w:r>
      <w:r w:rsidRPr="00BF2793">
        <w:rPr>
          <w:rFonts w:ascii="Arial" w:hAnsi="Arial"/>
          <w:color w:val="000000" w:themeColor="text1"/>
        </w:rPr>
        <w:t xml:space="preserve">in </w:t>
      </w:r>
      <w:r w:rsidR="009B4B20" w:rsidRPr="00BF2793">
        <w:rPr>
          <w:rFonts w:ascii="Arial" w:hAnsi="Arial"/>
          <w:color w:val="000000" w:themeColor="text1"/>
        </w:rPr>
        <w:t>any currency other than Sterling</w:t>
      </w:r>
      <w:r w:rsidRPr="00BF2793">
        <w:rPr>
          <w:rFonts w:ascii="Arial" w:hAnsi="Arial"/>
          <w:color w:val="000000" w:themeColor="text1"/>
        </w:rPr>
        <w:t>, (or to prepare for such accounting) instead of and/or in addition to Sterling, shall be implemented by the Supplier free of charge to the Customer.</w:t>
      </w:r>
      <w:bookmarkEnd w:id="840"/>
    </w:p>
    <w:p w14:paraId="5C021558" w14:textId="77777777" w:rsidR="00C9243A" w:rsidRPr="00BF2793" w:rsidRDefault="00772F13" w:rsidP="00AC1DE2">
      <w:pPr>
        <w:pStyle w:val="GPSL3numberedclause"/>
        <w:rPr>
          <w:rFonts w:ascii="Arial" w:hAnsi="Arial"/>
          <w:color w:val="000000" w:themeColor="text1"/>
        </w:rPr>
      </w:pPr>
      <w:r w:rsidRPr="00BF2793">
        <w:rPr>
          <w:rFonts w:ascii="Arial" w:hAnsi="Arial"/>
          <w:color w:val="000000" w:themeColor="text1"/>
        </w:rPr>
        <w:t xml:space="preserve">The Customer shall provide all reasonable assistance to facilitate compliance with Clause </w:t>
      </w:r>
      <w:r w:rsidR="009F474C" w:rsidRPr="00BF2793">
        <w:rPr>
          <w:rFonts w:ascii="Arial" w:hAnsi="Arial"/>
          <w:color w:val="000000" w:themeColor="text1"/>
        </w:rPr>
        <w:fldChar w:fldCharType="begin"/>
      </w:r>
      <w:r w:rsidRPr="00BF2793">
        <w:rPr>
          <w:rFonts w:ascii="Arial" w:hAnsi="Arial"/>
          <w:color w:val="000000" w:themeColor="text1"/>
        </w:rPr>
        <w:instrText xml:space="preserve"> REF _Ref359316626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23.4.1</w:t>
      </w:r>
      <w:r w:rsidR="009F474C" w:rsidRPr="00BF2793">
        <w:rPr>
          <w:rFonts w:ascii="Arial" w:hAnsi="Arial"/>
          <w:color w:val="000000" w:themeColor="text1"/>
        </w:rPr>
        <w:fldChar w:fldCharType="end"/>
      </w:r>
      <w:r w:rsidR="00BE2C46" w:rsidRPr="00BF2793">
        <w:rPr>
          <w:rFonts w:ascii="Arial" w:hAnsi="Arial"/>
          <w:color w:val="000000" w:themeColor="text1"/>
        </w:rPr>
        <w:t xml:space="preserve"> </w:t>
      </w:r>
      <w:r w:rsidRPr="00BF2793">
        <w:rPr>
          <w:rFonts w:ascii="Arial" w:hAnsi="Arial"/>
          <w:color w:val="000000" w:themeColor="text1"/>
        </w:rPr>
        <w:t>by the Supplier.</w:t>
      </w:r>
    </w:p>
    <w:p w14:paraId="56F9B239" w14:textId="77777777" w:rsidR="008D0A60" w:rsidRPr="00BF2793" w:rsidRDefault="001B068B" w:rsidP="005E4232">
      <w:pPr>
        <w:pStyle w:val="GPSL2NumberedBoldHeading"/>
        <w:rPr>
          <w:rFonts w:ascii="Arial" w:hAnsi="Arial"/>
          <w:color w:val="000000" w:themeColor="text1"/>
        </w:rPr>
      </w:pPr>
      <w:r w:rsidRPr="00BF2793">
        <w:rPr>
          <w:rFonts w:ascii="Arial" w:hAnsi="Arial"/>
          <w:color w:val="000000" w:themeColor="text1"/>
        </w:rPr>
        <w:t>Income Tax and National Insurance Contributions</w:t>
      </w:r>
    </w:p>
    <w:p w14:paraId="44372C11" w14:textId="77777777" w:rsidR="008D0A60" w:rsidRPr="00BF2793" w:rsidRDefault="001B068B" w:rsidP="00AC1DE2">
      <w:pPr>
        <w:pStyle w:val="GPSL3numberedclause"/>
        <w:rPr>
          <w:rFonts w:ascii="Arial" w:hAnsi="Arial"/>
          <w:color w:val="000000" w:themeColor="text1"/>
        </w:rPr>
      </w:pPr>
      <w:bookmarkStart w:id="841" w:name="_Ref413840305"/>
      <w:r w:rsidRPr="00BF2793">
        <w:rPr>
          <w:rFonts w:ascii="Arial" w:hAnsi="Arial"/>
          <w:color w:val="000000" w:themeColor="text1"/>
        </w:rPr>
        <w:t xml:space="preserve">Where the Supplier or any </w:t>
      </w:r>
      <w:r w:rsidR="005E2482" w:rsidRPr="00BF2793">
        <w:rPr>
          <w:rFonts w:ascii="Arial" w:hAnsi="Arial"/>
          <w:color w:val="000000" w:themeColor="text1"/>
        </w:rPr>
        <w:t>Supplier Personnel</w:t>
      </w:r>
      <w:r w:rsidRPr="00BF2793">
        <w:rPr>
          <w:rFonts w:ascii="Arial" w:hAnsi="Arial"/>
          <w:color w:val="000000" w:themeColor="text1"/>
        </w:rPr>
        <w:t xml:space="preserve"> are liable to be taxed in the UK or to pay national insurance contributions in respect of consideration received under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w:t>
      </w:r>
      <w:proofErr w:type="gramEnd"/>
      <w:r w:rsidRPr="00BF2793">
        <w:rPr>
          <w:rFonts w:ascii="Arial" w:hAnsi="Arial"/>
          <w:color w:val="000000" w:themeColor="text1"/>
        </w:rPr>
        <w:t xml:space="preserve"> the Supplier shall:</w:t>
      </w:r>
      <w:bookmarkEnd w:id="841"/>
    </w:p>
    <w:p w14:paraId="13A26F94" w14:textId="77777777" w:rsidR="008D0A60" w:rsidRPr="00BF2793" w:rsidRDefault="001B068B" w:rsidP="00AC1DE2">
      <w:pPr>
        <w:pStyle w:val="GPSL4numberedclause"/>
        <w:rPr>
          <w:rFonts w:ascii="Arial" w:hAnsi="Arial"/>
          <w:color w:val="000000" w:themeColor="text1"/>
          <w:szCs w:val="22"/>
        </w:rPr>
      </w:pPr>
      <w:bookmarkStart w:id="842" w:name="_Ref413838311"/>
      <w:r w:rsidRPr="00BF2793">
        <w:rPr>
          <w:rFonts w:ascii="Arial" w:hAnsi="Arial"/>
          <w:color w:val="000000" w:themeColor="text1"/>
          <w:szCs w:val="22"/>
        </w:rPr>
        <w:t>at all times comply with the Income Tax (Earnings and Pensions) Act 2003 and all other statutes and regulations relating to income tax, and the Social Security Contributions and Benefits Act 1992 and all other statutes and regulations relating to national insurance contributions, in respect of that consideration; and</w:t>
      </w:r>
      <w:bookmarkEnd w:id="842"/>
    </w:p>
    <w:p w14:paraId="599F4DB7" w14:textId="77777777" w:rsidR="00C9243A" w:rsidRPr="00BF2793" w:rsidRDefault="001B068B" w:rsidP="00AC1DE2">
      <w:pPr>
        <w:pStyle w:val="GPSL4numberedclause"/>
        <w:rPr>
          <w:rFonts w:ascii="Arial" w:hAnsi="Arial"/>
          <w:color w:val="000000" w:themeColor="text1"/>
          <w:szCs w:val="22"/>
        </w:rPr>
      </w:pPr>
      <w:bookmarkStart w:id="843" w:name="_Ref358294219"/>
      <w:r w:rsidRPr="00BF2793">
        <w:rPr>
          <w:rFonts w:ascii="Arial" w:hAnsi="Arial"/>
          <w:color w:val="000000" w:themeColor="text1"/>
          <w:szCs w:val="22"/>
        </w:rPr>
        <w:t xml:space="preserve">indemnify the Customer against any income tax, national insurance and social security contributions and any other liability, deduction, contribution, assessment or claim arising from or made (whether before or after the making of a demand pursuant to the indemnity hereunder) in connection with the provision of the </w:t>
      </w:r>
      <w:r w:rsidR="00BD4CA2" w:rsidRPr="00BF2793">
        <w:rPr>
          <w:rFonts w:ascii="Arial" w:hAnsi="Arial"/>
          <w:color w:val="000000" w:themeColor="text1"/>
          <w:szCs w:val="22"/>
        </w:rPr>
        <w:t xml:space="preserve">Goods </w:t>
      </w:r>
      <w:r w:rsidR="009E0BBE" w:rsidRPr="00BF2793">
        <w:rPr>
          <w:rFonts w:ascii="Arial" w:hAnsi="Arial"/>
          <w:color w:val="000000" w:themeColor="text1"/>
          <w:szCs w:val="22"/>
        </w:rPr>
        <w:t>and/or Services</w:t>
      </w:r>
      <w:r w:rsidR="00BD4CA2" w:rsidRPr="00BF2793">
        <w:rPr>
          <w:rFonts w:ascii="Arial" w:hAnsi="Arial"/>
          <w:color w:val="000000" w:themeColor="text1"/>
          <w:szCs w:val="22"/>
        </w:rPr>
        <w:t xml:space="preserve"> </w:t>
      </w:r>
      <w:r w:rsidRPr="00BF2793">
        <w:rPr>
          <w:rFonts w:ascii="Arial" w:hAnsi="Arial"/>
          <w:color w:val="000000" w:themeColor="text1"/>
          <w:szCs w:val="22"/>
        </w:rPr>
        <w:t xml:space="preserve">by the Supplier or any </w:t>
      </w:r>
      <w:r w:rsidR="005E2482" w:rsidRPr="00BF2793">
        <w:rPr>
          <w:rFonts w:ascii="Arial" w:hAnsi="Arial"/>
          <w:color w:val="000000" w:themeColor="text1"/>
          <w:szCs w:val="22"/>
        </w:rPr>
        <w:t>Supplier Personnel</w:t>
      </w:r>
      <w:r w:rsidRPr="00BF2793">
        <w:rPr>
          <w:rFonts w:ascii="Arial" w:hAnsi="Arial"/>
          <w:color w:val="000000" w:themeColor="text1"/>
          <w:szCs w:val="22"/>
        </w:rPr>
        <w:t>.</w:t>
      </w:r>
      <w:bookmarkEnd w:id="843"/>
    </w:p>
    <w:p w14:paraId="4F755439" w14:textId="77777777" w:rsidR="008219D1" w:rsidRPr="00BF2793" w:rsidRDefault="00F63DD2" w:rsidP="00AC1DE2">
      <w:pPr>
        <w:pStyle w:val="GPSL3numberedclause"/>
        <w:rPr>
          <w:rFonts w:ascii="Arial" w:hAnsi="Arial"/>
          <w:color w:val="000000" w:themeColor="text1"/>
        </w:rPr>
      </w:pPr>
      <w:bookmarkStart w:id="844" w:name="_Ref413836287"/>
      <w:r w:rsidRPr="00BF2793">
        <w:rPr>
          <w:rFonts w:ascii="Arial" w:hAnsi="Arial"/>
          <w:color w:val="000000" w:themeColor="text1"/>
        </w:rPr>
        <w:t xml:space="preserve">In the event that </w:t>
      </w:r>
      <w:r w:rsidR="006463E8" w:rsidRPr="00BF2793">
        <w:rPr>
          <w:rFonts w:ascii="Arial" w:hAnsi="Arial"/>
          <w:color w:val="000000" w:themeColor="text1"/>
        </w:rPr>
        <w:t xml:space="preserve">any one of the Supplier Personnel is a Worker as defined in </w:t>
      </w:r>
      <w:r w:rsidR="00890A36" w:rsidRPr="00BF2793">
        <w:rPr>
          <w:rFonts w:ascii="Arial" w:hAnsi="Arial"/>
          <w:color w:val="000000" w:themeColor="text1"/>
        </w:rPr>
        <w:t>Contract Schedule</w:t>
      </w:r>
      <w:r w:rsidR="006463E8" w:rsidRPr="00BF2793">
        <w:rPr>
          <w:rFonts w:ascii="Arial" w:hAnsi="Arial"/>
          <w:color w:val="000000" w:themeColor="text1"/>
        </w:rPr>
        <w:t xml:space="preserve"> 1</w:t>
      </w:r>
      <w:r w:rsidR="002B26C3" w:rsidRPr="00BF2793">
        <w:rPr>
          <w:rFonts w:ascii="Arial" w:hAnsi="Arial"/>
          <w:color w:val="000000" w:themeColor="text1"/>
        </w:rPr>
        <w:t xml:space="preserve"> (Definitions)</w:t>
      </w:r>
      <w:r w:rsidR="008777FE" w:rsidRPr="00BF2793">
        <w:rPr>
          <w:rFonts w:ascii="Arial" w:hAnsi="Arial"/>
          <w:color w:val="000000" w:themeColor="text1"/>
        </w:rPr>
        <w:t xml:space="preserve"> who receives  consideration relating to the Goods </w:t>
      </w:r>
      <w:r w:rsidR="009E0BBE" w:rsidRPr="00BF2793">
        <w:rPr>
          <w:rFonts w:ascii="Arial" w:hAnsi="Arial"/>
          <w:color w:val="000000" w:themeColor="text1"/>
        </w:rPr>
        <w:t>and/or Services</w:t>
      </w:r>
      <w:r w:rsidR="00575375" w:rsidRPr="00BF2793">
        <w:rPr>
          <w:rFonts w:ascii="Arial" w:hAnsi="Arial"/>
          <w:color w:val="000000" w:themeColor="text1"/>
        </w:rPr>
        <w:t>,</w:t>
      </w:r>
      <w:r w:rsidR="00BC4102" w:rsidRPr="00BF2793">
        <w:rPr>
          <w:rFonts w:ascii="Arial" w:hAnsi="Arial"/>
          <w:color w:val="000000" w:themeColor="text1"/>
        </w:rPr>
        <w:t xml:space="preserve"> </w:t>
      </w:r>
      <w:r w:rsidR="001D6686" w:rsidRPr="00BF2793">
        <w:rPr>
          <w:rFonts w:ascii="Arial" w:hAnsi="Arial"/>
          <w:color w:val="000000" w:themeColor="text1"/>
        </w:rPr>
        <w:t>then</w:t>
      </w:r>
      <w:r w:rsidR="008777FE" w:rsidRPr="00BF2793">
        <w:rPr>
          <w:rFonts w:ascii="Arial" w:hAnsi="Arial"/>
          <w:color w:val="000000" w:themeColor="text1"/>
        </w:rPr>
        <w:t xml:space="preserve">, in addition to its obligations under Clause </w:t>
      </w:r>
      <w:r w:rsidR="008777FE" w:rsidRPr="00BF2793">
        <w:rPr>
          <w:rFonts w:ascii="Arial" w:hAnsi="Arial"/>
          <w:color w:val="000000" w:themeColor="text1"/>
        </w:rPr>
        <w:fldChar w:fldCharType="begin"/>
      </w:r>
      <w:r w:rsidR="008777FE" w:rsidRPr="00BF2793">
        <w:rPr>
          <w:rFonts w:ascii="Arial" w:hAnsi="Arial"/>
          <w:color w:val="000000" w:themeColor="text1"/>
        </w:rPr>
        <w:instrText xml:space="preserve"> REF _Ref413840305 \r \h </w:instrText>
      </w:r>
      <w:r w:rsidR="00E63216" w:rsidRPr="00BF2793">
        <w:rPr>
          <w:rFonts w:ascii="Arial" w:hAnsi="Arial"/>
          <w:color w:val="000000" w:themeColor="text1"/>
        </w:rPr>
        <w:instrText xml:space="preserve"> \* MERGEFORMAT </w:instrText>
      </w:r>
      <w:r w:rsidR="008777FE" w:rsidRPr="00BF2793">
        <w:rPr>
          <w:rFonts w:ascii="Arial" w:hAnsi="Arial"/>
          <w:color w:val="000000" w:themeColor="text1"/>
        </w:rPr>
      </w:r>
      <w:r w:rsidR="008777FE" w:rsidRPr="00BF2793">
        <w:rPr>
          <w:rFonts w:ascii="Arial" w:hAnsi="Arial"/>
          <w:color w:val="000000" w:themeColor="text1"/>
        </w:rPr>
        <w:fldChar w:fldCharType="separate"/>
      </w:r>
      <w:r w:rsidR="00565152" w:rsidRPr="00BF2793">
        <w:rPr>
          <w:rFonts w:ascii="Arial" w:hAnsi="Arial"/>
          <w:color w:val="000000" w:themeColor="text1"/>
        </w:rPr>
        <w:t>23.5.1</w:t>
      </w:r>
      <w:r w:rsidR="008777FE" w:rsidRPr="00BF2793">
        <w:rPr>
          <w:rFonts w:ascii="Arial" w:hAnsi="Arial"/>
          <w:color w:val="000000" w:themeColor="text1"/>
        </w:rPr>
        <w:fldChar w:fldCharType="end"/>
      </w:r>
      <w:r w:rsidR="00E664E8" w:rsidRPr="00BF2793">
        <w:rPr>
          <w:rFonts w:ascii="Arial" w:hAnsi="Arial"/>
          <w:color w:val="000000" w:themeColor="text1"/>
        </w:rPr>
        <w:t>,</w:t>
      </w:r>
      <w:r w:rsidR="001D6686" w:rsidRPr="00BF2793">
        <w:rPr>
          <w:rFonts w:ascii="Arial" w:hAnsi="Arial"/>
          <w:color w:val="000000" w:themeColor="text1"/>
        </w:rPr>
        <w:t xml:space="preserve"> </w:t>
      </w:r>
      <w:bookmarkStart w:id="845" w:name="_Ref413835885"/>
      <w:bookmarkEnd w:id="844"/>
      <w:r w:rsidR="008777FE" w:rsidRPr="00BF2793">
        <w:rPr>
          <w:rFonts w:ascii="Arial" w:hAnsi="Arial"/>
          <w:color w:val="000000" w:themeColor="text1"/>
        </w:rPr>
        <w:t xml:space="preserve">the Supplier shall ensure that its contract with the Worker contains the following </w:t>
      </w:r>
      <w:r w:rsidR="005A43E2" w:rsidRPr="00BF2793">
        <w:rPr>
          <w:rFonts w:ascii="Arial" w:hAnsi="Arial"/>
          <w:color w:val="000000" w:themeColor="text1"/>
        </w:rPr>
        <w:t>requirements</w:t>
      </w:r>
      <w:r w:rsidR="008777FE" w:rsidRPr="00BF2793">
        <w:rPr>
          <w:rFonts w:ascii="Arial" w:hAnsi="Arial"/>
          <w:color w:val="000000" w:themeColor="text1"/>
        </w:rPr>
        <w:t>:</w:t>
      </w:r>
      <w:bookmarkEnd w:id="845"/>
    </w:p>
    <w:p w14:paraId="632CFA61" w14:textId="77777777" w:rsidR="00C9243A" w:rsidRPr="00BF2793" w:rsidRDefault="00FC6253" w:rsidP="00AC1DE2">
      <w:pPr>
        <w:pStyle w:val="GPSL4numberedclause"/>
        <w:rPr>
          <w:rFonts w:ascii="Arial" w:hAnsi="Arial"/>
          <w:color w:val="000000" w:themeColor="text1"/>
          <w:szCs w:val="22"/>
        </w:rPr>
      </w:pPr>
      <w:bookmarkStart w:id="846" w:name="_Ref413838553"/>
      <w:bookmarkStart w:id="847" w:name="_Ref414544355"/>
      <w:r w:rsidRPr="00BF2793">
        <w:rPr>
          <w:rFonts w:ascii="Arial" w:hAnsi="Arial"/>
          <w:color w:val="000000" w:themeColor="text1"/>
          <w:szCs w:val="22"/>
        </w:rPr>
        <w:t>t</w:t>
      </w:r>
      <w:r w:rsidR="00BC4102" w:rsidRPr="00BF2793">
        <w:rPr>
          <w:rFonts w:ascii="Arial" w:hAnsi="Arial"/>
          <w:color w:val="000000" w:themeColor="text1"/>
          <w:szCs w:val="22"/>
        </w:rPr>
        <w:t xml:space="preserve">hat </w:t>
      </w:r>
      <w:r w:rsidR="00516179" w:rsidRPr="00BF2793">
        <w:rPr>
          <w:rFonts w:ascii="Arial" w:hAnsi="Arial"/>
          <w:color w:val="000000" w:themeColor="text1"/>
          <w:szCs w:val="22"/>
        </w:rPr>
        <w:t xml:space="preserve">the Customer may, at any time during the </w:t>
      </w:r>
      <w:proofErr w:type="gramStart"/>
      <w:r w:rsidR="00890A36" w:rsidRPr="00BF2793">
        <w:rPr>
          <w:rFonts w:ascii="Arial" w:hAnsi="Arial"/>
          <w:color w:val="000000" w:themeColor="text1"/>
          <w:szCs w:val="22"/>
        </w:rPr>
        <w:t xml:space="preserve">Contract </w:t>
      </w:r>
      <w:r w:rsidR="00AE7801" w:rsidRPr="00BF2793">
        <w:rPr>
          <w:rFonts w:ascii="Arial" w:hAnsi="Arial"/>
          <w:color w:val="000000" w:themeColor="text1"/>
          <w:szCs w:val="22"/>
        </w:rPr>
        <w:t xml:space="preserve"> Period</w:t>
      </w:r>
      <w:proofErr w:type="gramEnd"/>
      <w:r w:rsidR="00516179" w:rsidRPr="00BF2793">
        <w:rPr>
          <w:rFonts w:ascii="Arial" w:hAnsi="Arial"/>
          <w:color w:val="000000" w:themeColor="text1"/>
          <w:szCs w:val="22"/>
        </w:rPr>
        <w:t>, request that the Worker provide</w:t>
      </w:r>
      <w:r w:rsidR="008219D1" w:rsidRPr="00BF2793">
        <w:rPr>
          <w:rFonts w:ascii="Arial" w:hAnsi="Arial"/>
          <w:color w:val="000000" w:themeColor="text1"/>
          <w:szCs w:val="22"/>
        </w:rPr>
        <w:t>s</w:t>
      </w:r>
      <w:r w:rsidR="00516179" w:rsidRPr="00BF2793">
        <w:rPr>
          <w:rFonts w:ascii="Arial" w:hAnsi="Arial"/>
          <w:color w:val="000000" w:themeColor="text1"/>
          <w:szCs w:val="22"/>
        </w:rPr>
        <w:t xml:space="preserve"> information which demonstrates how the Worker complies with the requirements </w:t>
      </w:r>
      <w:r w:rsidR="005A43E2" w:rsidRPr="00BF2793">
        <w:rPr>
          <w:rFonts w:ascii="Arial" w:hAnsi="Arial"/>
          <w:color w:val="000000" w:themeColor="text1"/>
          <w:szCs w:val="22"/>
        </w:rPr>
        <w:t>of</w:t>
      </w:r>
      <w:r w:rsidR="008219D1" w:rsidRPr="00BF2793">
        <w:rPr>
          <w:rFonts w:ascii="Arial" w:hAnsi="Arial"/>
          <w:color w:val="000000" w:themeColor="text1"/>
          <w:szCs w:val="22"/>
        </w:rPr>
        <w:t xml:space="preserve"> Clause </w:t>
      </w:r>
      <w:r w:rsidR="001206D9" w:rsidRPr="00BF2793">
        <w:rPr>
          <w:rFonts w:ascii="Arial" w:hAnsi="Arial"/>
          <w:color w:val="000000" w:themeColor="text1"/>
          <w:szCs w:val="22"/>
        </w:rPr>
        <w:fldChar w:fldCharType="begin"/>
      </w:r>
      <w:r w:rsidR="001206D9" w:rsidRPr="00BF2793">
        <w:rPr>
          <w:rFonts w:ascii="Arial" w:hAnsi="Arial"/>
          <w:color w:val="000000" w:themeColor="text1"/>
          <w:szCs w:val="22"/>
        </w:rPr>
        <w:instrText xml:space="preserve"> REF _Ref413840305 \r \h </w:instrText>
      </w:r>
      <w:r w:rsidR="00F54E49" w:rsidRPr="00BF2793">
        <w:rPr>
          <w:rFonts w:ascii="Arial" w:hAnsi="Arial"/>
          <w:color w:val="000000" w:themeColor="text1"/>
          <w:szCs w:val="22"/>
        </w:rPr>
        <w:instrText xml:space="preserve"> \* MERGEFORMAT </w:instrText>
      </w:r>
      <w:r w:rsidR="001206D9" w:rsidRPr="00BF2793">
        <w:rPr>
          <w:rFonts w:ascii="Arial" w:hAnsi="Arial"/>
          <w:color w:val="000000" w:themeColor="text1"/>
          <w:szCs w:val="22"/>
        </w:rPr>
      </w:r>
      <w:r w:rsidR="001206D9" w:rsidRPr="00BF2793">
        <w:rPr>
          <w:rFonts w:ascii="Arial" w:hAnsi="Arial"/>
          <w:color w:val="000000" w:themeColor="text1"/>
          <w:szCs w:val="22"/>
        </w:rPr>
        <w:fldChar w:fldCharType="separate"/>
      </w:r>
      <w:r w:rsidR="00565152" w:rsidRPr="00BF2793">
        <w:rPr>
          <w:rFonts w:ascii="Arial" w:hAnsi="Arial"/>
          <w:color w:val="000000" w:themeColor="text1"/>
          <w:szCs w:val="22"/>
        </w:rPr>
        <w:t>23.5.1</w:t>
      </w:r>
      <w:r w:rsidR="001206D9" w:rsidRPr="00BF2793">
        <w:rPr>
          <w:rFonts w:ascii="Arial" w:hAnsi="Arial"/>
          <w:color w:val="000000" w:themeColor="text1"/>
          <w:szCs w:val="22"/>
        </w:rPr>
        <w:fldChar w:fldCharType="end"/>
      </w:r>
      <w:r w:rsidR="00516179" w:rsidRPr="00BF2793">
        <w:rPr>
          <w:rFonts w:ascii="Arial" w:hAnsi="Arial"/>
          <w:color w:val="000000" w:themeColor="text1"/>
          <w:szCs w:val="22"/>
        </w:rPr>
        <w:t>, or why those requirements do not apply to it. In such case, the Customer may specify the information which the Worker must provide</w:t>
      </w:r>
      <w:r w:rsidR="008219D1" w:rsidRPr="00BF2793">
        <w:rPr>
          <w:rFonts w:ascii="Arial" w:hAnsi="Arial"/>
          <w:color w:val="000000" w:themeColor="text1"/>
          <w:szCs w:val="22"/>
        </w:rPr>
        <w:t xml:space="preserve"> </w:t>
      </w:r>
      <w:r w:rsidR="00516179" w:rsidRPr="00BF2793">
        <w:rPr>
          <w:rFonts w:ascii="Arial" w:hAnsi="Arial"/>
          <w:color w:val="000000" w:themeColor="text1"/>
          <w:szCs w:val="22"/>
        </w:rPr>
        <w:t xml:space="preserve">and the period within which that information </w:t>
      </w:r>
      <w:r w:rsidRPr="00BF2793">
        <w:rPr>
          <w:rFonts w:ascii="Arial" w:hAnsi="Arial"/>
          <w:color w:val="000000" w:themeColor="text1"/>
          <w:szCs w:val="22"/>
        </w:rPr>
        <w:t>must be provided;</w:t>
      </w:r>
      <w:bookmarkEnd w:id="846"/>
      <w:bookmarkEnd w:id="847"/>
      <w:r w:rsidR="00516179" w:rsidRPr="00BF2793">
        <w:rPr>
          <w:rFonts w:ascii="Arial" w:hAnsi="Arial"/>
          <w:color w:val="000000" w:themeColor="text1"/>
          <w:szCs w:val="22"/>
        </w:rPr>
        <w:t xml:space="preserve"> </w:t>
      </w:r>
    </w:p>
    <w:p w14:paraId="4F8E35C0" w14:textId="77777777" w:rsidR="00C9243A" w:rsidRPr="00BF2793" w:rsidRDefault="00FC6253" w:rsidP="00AC1DE2">
      <w:pPr>
        <w:pStyle w:val="GPSL4numberedclause"/>
        <w:rPr>
          <w:rFonts w:ascii="Arial" w:hAnsi="Arial"/>
          <w:color w:val="000000" w:themeColor="text1"/>
          <w:szCs w:val="22"/>
        </w:rPr>
      </w:pPr>
      <w:r w:rsidRPr="00BF2793">
        <w:rPr>
          <w:rFonts w:ascii="Arial" w:hAnsi="Arial"/>
          <w:color w:val="000000" w:themeColor="text1"/>
          <w:szCs w:val="22"/>
        </w:rPr>
        <w:t>t</w:t>
      </w:r>
      <w:r w:rsidR="00516179" w:rsidRPr="00BF2793">
        <w:rPr>
          <w:rFonts w:ascii="Arial" w:hAnsi="Arial"/>
          <w:color w:val="000000" w:themeColor="text1"/>
          <w:szCs w:val="22"/>
        </w:rPr>
        <w:t xml:space="preserve">hat the </w:t>
      </w:r>
      <w:r w:rsidR="00575375" w:rsidRPr="00BF2793">
        <w:rPr>
          <w:rFonts w:ascii="Arial" w:hAnsi="Arial"/>
          <w:color w:val="000000" w:themeColor="text1"/>
          <w:szCs w:val="22"/>
        </w:rPr>
        <w:t>Worker’s contract may be terminated at the Customer’s request if:</w:t>
      </w:r>
    </w:p>
    <w:p w14:paraId="1DB0F0C7" w14:textId="77777777" w:rsidR="008D0A60" w:rsidRPr="00BF2793" w:rsidRDefault="00FC6253" w:rsidP="00AC1DE2">
      <w:pPr>
        <w:pStyle w:val="GPSL5numberedclause"/>
        <w:rPr>
          <w:rFonts w:ascii="Arial" w:hAnsi="Arial"/>
          <w:color w:val="000000" w:themeColor="text1"/>
          <w:szCs w:val="22"/>
        </w:rPr>
      </w:pPr>
      <w:r w:rsidRPr="00BF2793">
        <w:rPr>
          <w:rFonts w:ascii="Arial" w:hAnsi="Arial"/>
          <w:color w:val="000000" w:themeColor="text1"/>
          <w:szCs w:val="22"/>
        </w:rPr>
        <w:t>t</w:t>
      </w:r>
      <w:r w:rsidR="00575375" w:rsidRPr="00BF2793">
        <w:rPr>
          <w:rFonts w:ascii="Arial" w:hAnsi="Arial"/>
          <w:color w:val="000000" w:themeColor="text1"/>
          <w:szCs w:val="22"/>
        </w:rPr>
        <w:t xml:space="preserve">he Worker fails to provide </w:t>
      </w:r>
      <w:r w:rsidR="008219D1" w:rsidRPr="00BF2793">
        <w:rPr>
          <w:rFonts w:ascii="Arial" w:hAnsi="Arial"/>
          <w:color w:val="000000" w:themeColor="text1"/>
          <w:szCs w:val="22"/>
        </w:rPr>
        <w:t xml:space="preserve">the </w:t>
      </w:r>
      <w:r w:rsidR="00381046" w:rsidRPr="00BF2793">
        <w:rPr>
          <w:rFonts w:ascii="Arial" w:hAnsi="Arial"/>
          <w:color w:val="000000" w:themeColor="text1"/>
          <w:szCs w:val="22"/>
        </w:rPr>
        <w:t>i</w:t>
      </w:r>
      <w:r w:rsidR="00575375" w:rsidRPr="00BF2793">
        <w:rPr>
          <w:rFonts w:ascii="Arial" w:hAnsi="Arial"/>
          <w:color w:val="000000" w:themeColor="text1"/>
          <w:szCs w:val="22"/>
        </w:rPr>
        <w:t>nformation</w:t>
      </w:r>
      <w:r w:rsidR="00381046" w:rsidRPr="00BF2793">
        <w:rPr>
          <w:rFonts w:ascii="Arial" w:hAnsi="Arial"/>
          <w:color w:val="000000" w:themeColor="text1"/>
          <w:szCs w:val="22"/>
        </w:rPr>
        <w:t xml:space="preserve"> requested by the Customer </w:t>
      </w:r>
      <w:r w:rsidR="00575375" w:rsidRPr="00BF2793">
        <w:rPr>
          <w:rFonts w:ascii="Arial" w:hAnsi="Arial"/>
          <w:color w:val="000000" w:themeColor="text1"/>
          <w:szCs w:val="22"/>
        </w:rPr>
        <w:t xml:space="preserve">within </w:t>
      </w:r>
      <w:r w:rsidR="00381046" w:rsidRPr="00BF2793">
        <w:rPr>
          <w:rFonts w:ascii="Arial" w:hAnsi="Arial"/>
          <w:color w:val="000000" w:themeColor="text1"/>
          <w:szCs w:val="22"/>
        </w:rPr>
        <w:t>the time specified by the Customer</w:t>
      </w:r>
      <w:r w:rsidR="008219D1" w:rsidRPr="00BF2793">
        <w:rPr>
          <w:rFonts w:ascii="Arial" w:hAnsi="Arial"/>
          <w:color w:val="000000" w:themeColor="text1"/>
          <w:szCs w:val="22"/>
        </w:rPr>
        <w:t xml:space="preserve"> under Clause</w:t>
      </w:r>
      <w:r w:rsidR="00D60F75" w:rsidRPr="00BF2793">
        <w:rPr>
          <w:rFonts w:ascii="Arial" w:hAnsi="Arial"/>
          <w:color w:val="000000" w:themeColor="text1"/>
          <w:szCs w:val="22"/>
        </w:rPr>
        <w:t xml:space="preserve"> 23.5.2</w:t>
      </w:r>
      <w:r w:rsidR="00D60F75" w:rsidRPr="00BF2793">
        <w:rPr>
          <w:rFonts w:ascii="Arial" w:hAnsi="Arial"/>
          <w:color w:val="000000" w:themeColor="text1"/>
          <w:szCs w:val="22"/>
        </w:rPr>
        <w:fldChar w:fldCharType="begin"/>
      </w:r>
      <w:r w:rsidR="00D60F75" w:rsidRPr="00BF2793">
        <w:rPr>
          <w:rFonts w:ascii="Arial" w:hAnsi="Arial"/>
          <w:color w:val="000000" w:themeColor="text1"/>
          <w:szCs w:val="22"/>
        </w:rPr>
        <w:instrText xml:space="preserve"> REF _Ref414544355 \r \h </w:instrText>
      </w:r>
      <w:r w:rsidR="00F54E49" w:rsidRPr="00BF2793">
        <w:rPr>
          <w:rFonts w:ascii="Arial" w:hAnsi="Arial"/>
          <w:color w:val="000000" w:themeColor="text1"/>
          <w:szCs w:val="22"/>
        </w:rPr>
        <w:instrText xml:space="preserve"> \* MERGEFORMAT </w:instrText>
      </w:r>
      <w:r w:rsidR="00D60F75" w:rsidRPr="00BF2793">
        <w:rPr>
          <w:rFonts w:ascii="Arial" w:hAnsi="Arial"/>
          <w:color w:val="000000" w:themeColor="text1"/>
          <w:szCs w:val="22"/>
        </w:rPr>
      </w:r>
      <w:r w:rsidR="00D60F75" w:rsidRPr="00BF2793">
        <w:rPr>
          <w:rFonts w:ascii="Arial" w:hAnsi="Arial"/>
          <w:color w:val="000000" w:themeColor="text1"/>
          <w:szCs w:val="22"/>
        </w:rPr>
        <w:fldChar w:fldCharType="separate"/>
      </w:r>
      <w:r w:rsidR="00565152" w:rsidRPr="00BF2793">
        <w:rPr>
          <w:rFonts w:ascii="Arial" w:hAnsi="Arial"/>
          <w:color w:val="000000" w:themeColor="text1"/>
          <w:szCs w:val="22"/>
        </w:rPr>
        <w:t>(a)</w:t>
      </w:r>
      <w:r w:rsidR="00D60F75" w:rsidRPr="00BF2793">
        <w:rPr>
          <w:rFonts w:ascii="Arial" w:hAnsi="Arial"/>
          <w:color w:val="000000" w:themeColor="text1"/>
          <w:szCs w:val="22"/>
        </w:rPr>
        <w:fldChar w:fldCharType="end"/>
      </w:r>
      <w:r w:rsidR="00575375" w:rsidRPr="00BF2793">
        <w:rPr>
          <w:rFonts w:ascii="Arial" w:hAnsi="Arial"/>
          <w:color w:val="000000" w:themeColor="text1"/>
          <w:szCs w:val="22"/>
        </w:rPr>
        <w:t>;</w:t>
      </w:r>
      <w:r w:rsidR="004F2C08" w:rsidRPr="00BF2793">
        <w:rPr>
          <w:rFonts w:ascii="Arial" w:hAnsi="Arial"/>
          <w:color w:val="000000" w:themeColor="text1"/>
          <w:szCs w:val="22"/>
        </w:rPr>
        <w:t xml:space="preserve"> and/or</w:t>
      </w:r>
    </w:p>
    <w:p w14:paraId="2811B698" w14:textId="77777777" w:rsidR="00C9243A" w:rsidRPr="00BF2793" w:rsidRDefault="00FC6253" w:rsidP="00AC1DE2">
      <w:pPr>
        <w:pStyle w:val="GPSL5numberedclause"/>
        <w:rPr>
          <w:rFonts w:ascii="Arial" w:hAnsi="Arial"/>
          <w:color w:val="000000" w:themeColor="text1"/>
          <w:szCs w:val="22"/>
        </w:rPr>
      </w:pPr>
      <w:r w:rsidRPr="00BF2793">
        <w:rPr>
          <w:rFonts w:ascii="Arial" w:hAnsi="Arial"/>
          <w:color w:val="000000" w:themeColor="text1"/>
          <w:szCs w:val="22"/>
        </w:rPr>
        <w:t>t</w:t>
      </w:r>
      <w:r w:rsidR="00575375" w:rsidRPr="00BF2793">
        <w:rPr>
          <w:rFonts w:ascii="Arial" w:hAnsi="Arial"/>
          <w:color w:val="000000" w:themeColor="text1"/>
          <w:szCs w:val="22"/>
        </w:rPr>
        <w:t>he Worker provide</w:t>
      </w:r>
      <w:r w:rsidR="00381046" w:rsidRPr="00BF2793">
        <w:rPr>
          <w:rFonts w:ascii="Arial" w:hAnsi="Arial"/>
          <w:color w:val="000000" w:themeColor="text1"/>
          <w:szCs w:val="22"/>
        </w:rPr>
        <w:t>s</w:t>
      </w:r>
      <w:r w:rsidR="00575375" w:rsidRPr="00BF2793">
        <w:rPr>
          <w:rFonts w:ascii="Arial" w:hAnsi="Arial"/>
          <w:color w:val="000000" w:themeColor="text1"/>
          <w:szCs w:val="22"/>
        </w:rPr>
        <w:t xml:space="preserve"> information which the Customer considers is inadequate to demonstrate how the Worker complies with </w:t>
      </w:r>
      <w:r w:rsidR="002E505C" w:rsidRPr="00BF2793">
        <w:rPr>
          <w:rFonts w:ascii="Arial" w:hAnsi="Arial"/>
          <w:color w:val="000000" w:themeColor="text1"/>
          <w:szCs w:val="22"/>
        </w:rPr>
        <w:t>Clause</w:t>
      </w:r>
      <w:r w:rsidR="009F1AF9" w:rsidRPr="00BF2793">
        <w:rPr>
          <w:rFonts w:ascii="Arial" w:hAnsi="Arial"/>
          <w:color w:val="000000" w:themeColor="text1"/>
          <w:szCs w:val="22"/>
        </w:rPr>
        <w:t xml:space="preserve"> </w:t>
      </w:r>
      <w:r w:rsidR="009F1AF9" w:rsidRPr="00BF2793">
        <w:rPr>
          <w:rFonts w:ascii="Arial" w:hAnsi="Arial"/>
          <w:color w:val="000000" w:themeColor="text1"/>
          <w:szCs w:val="22"/>
        </w:rPr>
        <w:fldChar w:fldCharType="begin"/>
      </w:r>
      <w:r w:rsidR="009F1AF9" w:rsidRPr="00BF2793">
        <w:rPr>
          <w:rFonts w:ascii="Arial" w:hAnsi="Arial"/>
          <w:color w:val="000000" w:themeColor="text1"/>
          <w:szCs w:val="22"/>
        </w:rPr>
        <w:instrText xml:space="preserve"> REF _Ref413840305 \r \h  \* MERGEFORMAT </w:instrText>
      </w:r>
      <w:r w:rsidR="009F1AF9" w:rsidRPr="00BF2793">
        <w:rPr>
          <w:rFonts w:ascii="Arial" w:hAnsi="Arial"/>
          <w:color w:val="000000" w:themeColor="text1"/>
          <w:szCs w:val="22"/>
        </w:rPr>
      </w:r>
      <w:r w:rsidR="009F1AF9" w:rsidRPr="00BF2793">
        <w:rPr>
          <w:rFonts w:ascii="Arial" w:hAnsi="Arial"/>
          <w:color w:val="000000" w:themeColor="text1"/>
          <w:szCs w:val="22"/>
        </w:rPr>
        <w:fldChar w:fldCharType="separate"/>
      </w:r>
      <w:r w:rsidR="00565152" w:rsidRPr="00BF2793">
        <w:rPr>
          <w:rFonts w:ascii="Arial" w:hAnsi="Arial"/>
          <w:color w:val="000000" w:themeColor="text1"/>
          <w:szCs w:val="22"/>
        </w:rPr>
        <w:t>23.5.1</w:t>
      </w:r>
      <w:r w:rsidR="009F1AF9" w:rsidRPr="00BF2793">
        <w:rPr>
          <w:rFonts w:ascii="Arial" w:hAnsi="Arial"/>
          <w:color w:val="000000" w:themeColor="text1"/>
          <w:szCs w:val="22"/>
        </w:rPr>
        <w:fldChar w:fldCharType="end"/>
      </w:r>
      <w:r w:rsidR="00381046" w:rsidRPr="00BF2793">
        <w:rPr>
          <w:rFonts w:ascii="Arial" w:hAnsi="Arial"/>
          <w:color w:val="000000" w:themeColor="text1"/>
          <w:szCs w:val="22"/>
        </w:rPr>
        <w:t xml:space="preserve"> or confirms that the Worker is not complying with those requirements</w:t>
      </w:r>
      <w:r w:rsidR="004F2C08" w:rsidRPr="00BF2793">
        <w:rPr>
          <w:rFonts w:ascii="Arial" w:hAnsi="Arial"/>
          <w:color w:val="000000" w:themeColor="text1"/>
          <w:szCs w:val="22"/>
        </w:rPr>
        <w:t>; and</w:t>
      </w:r>
      <w:r w:rsidR="00381046" w:rsidRPr="00BF2793">
        <w:rPr>
          <w:rFonts w:ascii="Arial" w:hAnsi="Arial"/>
          <w:color w:val="000000" w:themeColor="text1"/>
          <w:szCs w:val="22"/>
        </w:rPr>
        <w:t xml:space="preserve"> </w:t>
      </w:r>
    </w:p>
    <w:p w14:paraId="4A96B6D1" w14:textId="77777777" w:rsidR="008D0A60" w:rsidRPr="00BF2793" w:rsidRDefault="00FC6253" w:rsidP="005E4232">
      <w:pPr>
        <w:pStyle w:val="GPSL4numberedclause"/>
        <w:rPr>
          <w:rFonts w:ascii="Arial" w:hAnsi="Arial"/>
          <w:color w:val="000000" w:themeColor="text1"/>
          <w:szCs w:val="22"/>
        </w:rPr>
      </w:pPr>
      <w:r w:rsidRPr="00BF2793">
        <w:rPr>
          <w:rFonts w:ascii="Arial" w:hAnsi="Arial"/>
          <w:color w:val="000000" w:themeColor="text1"/>
          <w:szCs w:val="22"/>
        </w:rPr>
        <w:t>t</w:t>
      </w:r>
      <w:r w:rsidR="00381046" w:rsidRPr="00BF2793">
        <w:rPr>
          <w:rFonts w:ascii="Arial" w:hAnsi="Arial"/>
          <w:color w:val="000000" w:themeColor="text1"/>
          <w:szCs w:val="22"/>
        </w:rPr>
        <w:t xml:space="preserve">hat the Customer may supply any information it receives from the Worker to HMRC for the purpose of the collection and management of revenue for which they are responsible. </w:t>
      </w:r>
    </w:p>
    <w:p w14:paraId="12F0425A" w14:textId="77777777" w:rsidR="008D0A60" w:rsidRPr="00BF2793" w:rsidRDefault="00A657C3" w:rsidP="00882F8C">
      <w:pPr>
        <w:pStyle w:val="GPSL1CLAUSEHEADING"/>
        <w:rPr>
          <w:rFonts w:ascii="Arial" w:hAnsi="Arial"/>
          <w:color w:val="000000" w:themeColor="text1"/>
        </w:rPr>
      </w:pPr>
      <w:bookmarkStart w:id="848" w:name="_Ref365635936"/>
      <w:bookmarkStart w:id="849" w:name="_Toc487453462"/>
      <w:r w:rsidRPr="00BF2793">
        <w:rPr>
          <w:rFonts w:ascii="Arial" w:hAnsi="Arial"/>
          <w:color w:val="000000" w:themeColor="text1"/>
        </w:rPr>
        <w:t>PROMOTING TAX COMPLIANCE</w:t>
      </w:r>
      <w:bookmarkEnd w:id="848"/>
      <w:bookmarkEnd w:id="849"/>
      <w:r w:rsidRPr="00BF2793">
        <w:rPr>
          <w:rFonts w:ascii="Arial" w:hAnsi="Arial"/>
          <w:color w:val="000000" w:themeColor="text1"/>
        </w:rPr>
        <w:t xml:space="preserve"> </w:t>
      </w:r>
    </w:p>
    <w:p w14:paraId="262E22AE" w14:textId="77777777" w:rsidR="005265E2" w:rsidRPr="00BF2793" w:rsidRDefault="005265E2" w:rsidP="005E4232">
      <w:pPr>
        <w:pStyle w:val="GPSL2numberedclause"/>
        <w:rPr>
          <w:rFonts w:ascii="Arial" w:hAnsi="Arial"/>
          <w:color w:val="000000" w:themeColor="text1"/>
        </w:rPr>
      </w:pPr>
      <w:bookmarkStart w:id="850" w:name="_Ref379459756"/>
      <w:r w:rsidRPr="00BF2793">
        <w:rPr>
          <w:rFonts w:ascii="Arial" w:hAnsi="Arial"/>
          <w:color w:val="000000" w:themeColor="text1"/>
        </w:rPr>
        <w:lastRenderedPageBreak/>
        <w:t>This Clause</w:t>
      </w:r>
      <w:r w:rsidR="00E827DA" w:rsidRPr="00BF2793">
        <w:rPr>
          <w:rFonts w:ascii="Arial" w:hAnsi="Arial"/>
          <w:color w:val="000000" w:themeColor="text1"/>
        </w:rPr>
        <w:t xml:space="preserve"> </w:t>
      </w:r>
      <w:r w:rsidR="00E827DA" w:rsidRPr="00BF2793">
        <w:rPr>
          <w:rFonts w:ascii="Arial" w:hAnsi="Arial"/>
          <w:color w:val="000000" w:themeColor="text1"/>
        </w:rPr>
        <w:fldChar w:fldCharType="begin"/>
      </w:r>
      <w:r w:rsidR="00E827DA" w:rsidRPr="00BF2793">
        <w:rPr>
          <w:rFonts w:ascii="Arial" w:hAnsi="Arial"/>
          <w:color w:val="000000" w:themeColor="text1"/>
        </w:rPr>
        <w:instrText xml:space="preserve"> REF _Ref365635936 \r \h </w:instrText>
      </w:r>
      <w:r w:rsidR="00CE2EC6" w:rsidRPr="00BF2793">
        <w:rPr>
          <w:rFonts w:ascii="Arial" w:hAnsi="Arial"/>
          <w:color w:val="000000" w:themeColor="text1"/>
        </w:rPr>
        <w:instrText xml:space="preserve"> \* MERGEFORMAT </w:instrText>
      </w:r>
      <w:r w:rsidR="00E827DA" w:rsidRPr="00BF2793">
        <w:rPr>
          <w:rFonts w:ascii="Arial" w:hAnsi="Arial"/>
          <w:color w:val="000000" w:themeColor="text1"/>
        </w:rPr>
      </w:r>
      <w:r w:rsidR="00E827DA" w:rsidRPr="00BF2793">
        <w:rPr>
          <w:rFonts w:ascii="Arial" w:hAnsi="Arial"/>
          <w:color w:val="000000" w:themeColor="text1"/>
        </w:rPr>
        <w:fldChar w:fldCharType="separate"/>
      </w:r>
      <w:r w:rsidR="00E827DA" w:rsidRPr="00BF2793">
        <w:rPr>
          <w:rFonts w:ascii="Arial" w:hAnsi="Arial"/>
          <w:color w:val="000000" w:themeColor="text1"/>
        </w:rPr>
        <w:t>24</w:t>
      </w:r>
      <w:r w:rsidR="00E827DA" w:rsidRPr="00BF2793">
        <w:rPr>
          <w:rFonts w:ascii="Arial" w:hAnsi="Arial"/>
          <w:color w:val="000000" w:themeColor="text1"/>
        </w:rPr>
        <w:fldChar w:fldCharType="end"/>
      </w:r>
      <w:r w:rsidRPr="00BF2793">
        <w:rPr>
          <w:rFonts w:ascii="Arial" w:hAnsi="Arial"/>
          <w:color w:val="000000" w:themeColor="text1"/>
        </w:rPr>
        <w:t xml:space="preserve"> shall apply if the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Charges</w:t>
      </w:r>
      <w:proofErr w:type="gramEnd"/>
      <w:r w:rsidRPr="00BF2793">
        <w:rPr>
          <w:rFonts w:ascii="Arial" w:hAnsi="Arial"/>
          <w:color w:val="000000" w:themeColor="text1"/>
        </w:rPr>
        <w:t xml:space="preserve"> payable under this </w:t>
      </w:r>
      <w:r w:rsidR="00890A36" w:rsidRPr="00BF2793">
        <w:rPr>
          <w:rFonts w:ascii="Arial" w:hAnsi="Arial"/>
          <w:color w:val="000000" w:themeColor="text1"/>
        </w:rPr>
        <w:t xml:space="preserve">Contract </w:t>
      </w:r>
      <w:r w:rsidRPr="00BF2793">
        <w:rPr>
          <w:rFonts w:ascii="Arial" w:hAnsi="Arial"/>
          <w:color w:val="000000" w:themeColor="text1"/>
        </w:rPr>
        <w:t xml:space="preserve"> exceed or are likely to exceed five (5) million pounds</w:t>
      </w:r>
      <w:r w:rsidR="00C67D26" w:rsidRPr="00BF2793">
        <w:rPr>
          <w:rFonts w:ascii="Arial" w:hAnsi="Arial"/>
          <w:color w:val="000000" w:themeColor="text1"/>
        </w:rPr>
        <w:t xml:space="preserve"> </w:t>
      </w:r>
      <w:r w:rsidR="00C5376C" w:rsidRPr="00BF2793">
        <w:rPr>
          <w:rFonts w:ascii="Arial" w:hAnsi="Arial"/>
          <w:color w:val="000000" w:themeColor="text1"/>
        </w:rPr>
        <w:t>during</w:t>
      </w:r>
      <w:r w:rsidR="00C67D26" w:rsidRPr="00BF2793">
        <w:rPr>
          <w:rFonts w:ascii="Arial" w:hAnsi="Arial"/>
          <w:color w:val="000000" w:themeColor="text1"/>
        </w:rPr>
        <w:t xml:space="preserve"> the </w:t>
      </w:r>
      <w:r w:rsidR="00890A36" w:rsidRPr="00BF2793">
        <w:rPr>
          <w:rFonts w:ascii="Arial" w:hAnsi="Arial"/>
          <w:color w:val="000000" w:themeColor="text1"/>
        </w:rPr>
        <w:t xml:space="preserve">Contract </w:t>
      </w:r>
      <w:r w:rsidR="00C67D26" w:rsidRPr="00BF2793">
        <w:rPr>
          <w:rFonts w:ascii="Arial" w:hAnsi="Arial"/>
          <w:color w:val="000000" w:themeColor="text1"/>
        </w:rPr>
        <w:t xml:space="preserve"> Period</w:t>
      </w:r>
      <w:r w:rsidRPr="00BF2793">
        <w:rPr>
          <w:rFonts w:ascii="Arial" w:hAnsi="Arial"/>
          <w:color w:val="000000" w:themeColor="text1"/>
        </w:rPr>
        <w:t xml:space="preserve">. </w:t>
      </w:r>
    </w:p>
    <w:p w14:paraId="52F53897" w14:textId="77777777" w:rsidR="008D0A60" w:rsidRPr="00BF2793" w:rsidRDefault="00F62B88" w:rsidP="005E4232">
      <w:pPr>
        <w:pStyle w:val="GPSL2numberedclause"/>
        <w:rPr>
          <w:rFonts w:ascii="Arial" w:hAnsi="Arial"/>
          <w:color w:val="000000" w:themeColor="text1"/>
        </w:rPr>
      </w:pPr>
      <w:r w:rsidRPr="00BF2793">
        <w:rPr>
          <w:rFonts w:ascii="Arial" w:hAnsi="Arial"/>
          <w:color w:val="000000" w:themeColor="text1"/>
        </w:rPr>
        <w:t xml:space="preserve">If, at any point during the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Period</w:t>
      </w:r>
      <w:proofErr w:type="gramEnd"/>
      <w:r w:rsidRPr="00BF2793">
        <w:rPr>
          <w:rFonts w:ascii="Arial" w:hAnsi="Arial"/>
          <w:color w:val="000000" w:themeColor="text1"/>
        </w:rPr>
        <w:t>, an Occasion of Tax Non-Compliance occurs, the Supplier shall:</w:t>
      </w:r>
      <w:bookmarkEnd w:id="850"/>
    </w:p>
    <w:p w14:paraId="2488C85B" w14:textId="77777777" w:rsidR="008D0A60" w:rsidRPr="00BF2793" w:rsidRDefault="00F62B88" w:rsidP="00AC1DE2">
      <w:pPr>
        <w:pStyle w:val="GPSL3numberedclause"/>
        <w:rPr>
          <w:rFonts w:ascii="Arial" w:hAnsi="Arial"/>
          <w:color w:val="000000" w:themeColor="text1"/>
        </w:rPr>
      </w:pPr>
      <w:r w:rsidRPr="00BF2793">
        <w:rPr>
          <w:rFonts w:ascii="Arial" w:hAnsi="Arial"/>
          <w:color w:val="000000" w:themeColor="text1"/>
        </w:rPr>
        <w:t>notify the Customer in writing of such fact within five (5) Working Days of its occurrence; and</w:t>
      </w:r>
    </w:p>
    <w:p w14:paraId="2E7B1A2F" w14:textId="77777777" w:rsidR="00E13960" w:rsidRPr="00BF2793" w:rsidRDefault="00F62B88" w:rsidP="00AC1DE2">
      <w:pPr>
        <w:pStyle w:val="GPSL3numberedclause"/>
        <w:rPr>
          <w:rFonts w:ascii="Arial" w:hAnsi="Arial"/>
          <w:color w:val="000000" w:themeColor="text1"/>
        </w:rPr>
      </w:pPr>
      <w:r w:rsidRPr="00BF2793">
        <w:rPr>
          <w:rFonts w:ascii="Arial" w:hAnsi="Arial"/>
          <w:color w:val="000000" w:themeColor="text1"/>
        </w:rPr>
        <w:t>promptly provide to the Customer:</w:t>
      </w:r>
    </w:p>
    <w:p w14:paraId="43A84FB8" w14:textId="77777777" w:rsidR="008D0A60" w:rsidRPr="00BF2793" w:rsidRDefault="00F62B88" w:rsidP="00AC1DE2">
      <w:pPr>
        <w:pStyle w:val="GPSL4numberedclause"/>
        <w:rPr>
          <w:rFonts w:ascii="Arial" w:hAnsi="Arial"/>
          <w:color w:val="000000" w:themeColor="text1"/>
          <w:szCs w:val="22"/>
        </w:rPr>
      </w:pPr>
      <w:r w:rsidRPr="00BF2793">
        <w:rPr>
          <w:rFonts w:ascii="Arial" w:hAnsi="Arial"/>
          <w:color w:val="000000" w:themeColor="text1"/>
          <w:szCs w:val="22"/>
        </w:rPr>
        <w:t>details of the steps that the Supplier is taking to address the Occasion of Tax Non-Compliance</w:t>
      </w:r>
      <w:r w:rsidR="006E4C7B" w:rsidRPr="00BF2793">
        <w:rPr>
          <w:rFonts w:ascii="Arial" w:hAnsi="Arial"/>
          <w:color w:val="000000" w:themeColor="text1"/>
          <w:szCs w:val="22"/>
        </w:rPr>
        <w:t xml:space="preserve"> and to prevent the same from recurring</w:t>
      </w:r>
      <w:r w:rsidRPr="00BF2793">
        <w:rPr>
          <w:rFonts w:ascii="Arial" w:hAnsi="Arial"/>
          <w:color w:val="000000" w:themeColor="text1"/>
          <w:szCs w:val="22"/>
        </w:rPr>
        <w:t>, together with any mitigating factors that it considers relevant; and</w:t>
      </w:r>
    </w:p>
    <w:p w14:paraId="2B072D19" w14:textId="77777777" w:rsidR="00C9243A" w:rsidRPr="00BF2793" w:rsidRDefault="00F62B88" w:rsidP="00AC1DE2">
      <w:pPr>
        <w:pStyle w:val="GPSL4numberedclause"/>
        <w:rPr>
          <w:rFonts w:ascii="Arial" w:hAnsi="Arial"/>
          <w:color w:val="000000" w:themeColor="text1"/>
          <w:szCs w:val="22"/>
        </w:rPr>
      </w:pPr>
      <w:r w:rsidRPr="00BF2793">
        <w:rPr>
          <w:rFonts w:ascii="Arial" w:hAnsi="Arial"/>
          <w:color w:val="000000" w:themeColor="text1"/>
          <w:szCs w:val="22"/>
        </w:rPr>
        <w:t>such other information in relation to the Occasion of Tax Non-Compliance as the Customer may reasonabl</w:t>
      </w:r>
      <w:r w:rsidR="006E4C7B" w:rsidRPr="00BF2793">
        <w:rPr>
          <w:rFonts w:ascii="Arial" w:hAnsi="Arial"/>
          <w:color w:val="000000" w:themeColor="text1"/>
          <w:szCs w:val="22"/>
        </w:rPr>
        <w:t>y</w:t>
      </w:r>
      <w:r w:rsidRPr="00BF2793">
        <w:rPr>
          <w:rFonts w:ascii="Arial" w:hAnsi="Arial"/>
          <w:color w:val="000000" w:themeColor="text1"/>
          <w:szCs w:val="22"/>
        </w:rPr>
        <w:t xml:space="preserve"> require.</w:t>
      </w:r>
    </w:p>
    <w:p w14:paraId="4D59D719" w14:textId="77777777" w:rsidR="008D0A60" w:rsidRPr="00BF2793" w:rsidRDefault="00FC6253" w:rsidP="005E4232">
      <w:pPr>
        <w:pStyle w:val="GPSL2numberedclause"/>
        <w:rPr>
          <w:rFonts w:ascii="Arial" w:hAnsi="Arial"/>
          <w:color w:val="000000" w:themeColor="text1"/>
        </w:rPr>
      </w:pPr>
      <w:r w:rsidRPr="00BF2793">
        <w:rPr>
          <w:rFonts w:ascii="Arial" w:hAnsi="Arial"/>
          <w:color w:val="000000" w:themeColor="text1"/>
        </w:rPr>
        <w:t xml:space="preserve">In the event that the Supplier fails to comply with this Clause </w:t>
      </w:r>
      <w:r w:rsidR="009F474C" w:rsidRPr="00BF2793">
        <w:rPr>
          <w:rFonts w:ascii="Arial" w:hAnsi="Arial"/>
          <w:color w:val="000000" w:themeColor="text1"/>
        </w:rPr>
        <w:fldChar w:fldCharType="begin"/>
      </w:r>
      <w:r w:rsidRPr="00BF2793">
        <w:rPr>
          <w:rFonts w:ascii="Arial" w:hAnsi="Arial"/>
          <w:color w:val="000000" w:themeColor="text1"/>
        </w:rPr>
        <w:instrText xml:space="preserve"> REF _Ref365635936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24</w:t>
      </w:r>
      <w:r w:rsidR="009F474C" w:rsidRPr="00BF2793">
        <w:rPr>
          <w:rFonts w:ascii="Arial" w:hAnsi="Arial"/>
          <w:color w:val="000000" w:themeColor="text1"/>
        </w:rPr>
        <w:fldChar w:fldCharType="end"/>
      </w:r>
      <w:r w:rsidR="00805985" w:rsidRPr="00BF2793">
        <w:rPr>
          <w:rFonts w:ascii="Arial" w:hAnsi="Arial"/>
          <w:color w:val="000000" w:themeColor="text1"/>
        </w:rPr>
        <w:t xml:space="preserve"> and</w:t>
      </w:r>
      <w:r w:rsidR="00BB70AA" w:rsidRPr="00BF2793">
        <w:rPr>
          <w:rFonts w:ascii="Arial" w:hAnsi="Arial"/>
          <w:color w:val="000000" w:themeColor="text1"/>
        </w:rPr>
        <w:t>/or</w:t>
      </w:r>
      <w:r w:rsidR="00805985" w:rsidRPr="00BF2793">
        <w:rPr>
          <w:rFonts w:ascii="Arial" w:hAnsi="Arial"/>
          <w:color w:val="000000" w:themeColor="text1"/>
        </w:rPr>
        <w:t xml:space="preserve"> does not provide details of proposed mitigating factors which in the reasonable opinion of the Customer are acceptable, then the </w:t>
      </w:r>
      <w:r w:rsidRPr="00BF2793">
        <w:rPr>
          <w:rFonts w:ascii="Arial" w:hAnsi="Arial"/>
          <w:color w:val="000000" w:themeColor="text1"/>
        </w:rPr>
        <w:t xml:space="preserve">Customer reserves the right to terminate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for</w:t>
      </w:r>
      <w:proofErr w:type="gramEnd"/>
      <w:r w:rsidRPr="00BF2793">
        <w:rPr>
          <w:rFonts w:ascii="Arial" w:hAnsi="Arial"/>
          <w:color w:val="000000" w:themeColor="text1"/>
        </w:rPr>
        <w:t xml:space="preserve"> material Default. </w:t>
      </w:r>
    </w:p>
    <w:p w14:paraId="0A9DAAB5" w14:textId="77777777" w:rsidR="008D0A60" w:rsidRPr="00BF2793" w:rsidRDefault="00A657C3" w:rsidP="00882F8C">
      <w:pPr>
        <w:pStyle w:val="GPSL1CLAUSEHEADING"/>
        <w:rPr>
          <w:rFonts w:ascii="Arial" w:hAnsi="Arial"/>
          <w:color w:val="000000" w:themeColor="text1"/>
        </w:rPr>
      </w:pPr>
      <w:bookmarkStart w:id="851" w:name="_Ref362949566"/>
      <w:bookmarkStart w:id="852" w:name="_Toc487453463"/>
      <w:r w:rsidRPr="00BF2793">
        <w:rPr>
          <w:rFonts w:ascii="Arial" w:hAnsi="Arial"/>
          <w:color w:val="000000" w:themeColor="text1"/>
        </w:rPr>
        <w:t>BENCHMARKING</w:t>
      </w:r>
      <w:bookmarkEnd w:id="851"/>
      <w:bookmarkEnd w:id="852"/>
    </w:p>
    <w:p w14:paraId="5DAAA650" w14:textId="77777777" w:rsidR="00E13960" w:rsidRPr="00BF2793" w:rsidRDefault="00E27D6C" w:rsidP="005E4232">
      <w:pPr>
        <w:pStyle w:val="GPSL2numberedclause"/>
        <w:rPr>
          <w:rFonts w:ascii="Arial" w:hAnsi="Arial"/>
          <w:color w:val="000000" w:themeColor="text1"/>
        </w:rPr>
      </w:pPr>
      <w:bookmarkStart w:id="853" w:name="_Ref359253130"/>
      <w:r w:rsidRPr="00BF2793">
        <w:rPr>
          <w:rFonts w:ascii="Arial" w:hAnsi="Arial"/>
          <w:color w:val="000000" w:themeColor="text1"/>
        </w:rPr>
        <w:t xml:space="preserve">Notwithstanding the </w:t>
      </w:r>
      <w:r w:rsidR="00FF469C" w:rsidRPr="00BF2793">
        <w:rPr>
          <w:rFonts w:ascii="Arial" w:hAnsi="Arial"/>
          <w:color w:val="000000" w:themeColor="text1"/>
        </w:rPr>
        <w:t>Suppliers</w:t>
      </w:r>
      <w:r w:rsidRPr="00BF2793">
        <w:rPr>
          <w:rFonts w:ascii="Arial" w:hAnsi="Arial"/>
          <w:color w:val="000000" w:themeColor="text1"/>
        </w:rPr>
        <w:t xml:space="preserve"> obligations under Clause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_Ref359246666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18</w:t>
      </w:r>
      <w:r w:rsidR="00F17AE3" w:rsidRPr="00BF2793">
        <w:rPr>
          <w:rFonts w:ascii="Arial" w:hAnsi="Arial"/>
          <w:color w:val="000000" w:themeColor="text1"/>
        </w:rPr>
        <w:fldChar w:fldCharType="end"/>
      </w:r>
      <w:r w:rsidRPr="00BF2793">
        <w:rPr>
          <w:rFonts w:ascii="Arial" w:hAnsi="Arial"/>
          <w:color w:val="000000" w:themeColor="text1"/>
        </w:rPr>
        <w:t xml:space="preserve"> (Continuous Improvement), the Customer shall be entitled to regularly benchmark the </w:t>
      </w:r>
      <w:r w:rsidR="00890A36" w:rsidRPr="00BF2793">
        <w:rPr>
          <w:rFonts w:ascii="Arial" w:hAnsi="Arial"/>
          <w:color w:val="000000" w:themeColor="text1"/>
        </w:rPr>
        <w:t xml:space="preserve">Contract </w:t>
      </w:r>
      <w:r w:rsidRPr="00BF2793">
        <w:rPr>
          <w:rFonts w:ascii="Arial" w:hAnsi="Arial"/>
          <w:color w:val="000000" w:themeColor="text1"/>
        </w:rPr>
        <w:t xml:space="preserve"> Charges and level of performance by the Supplier of the supply of the </w:t>
      </w:r>
      <w:r w:rsidR="00F96BFF" w:rsidRPr="00BF2793">
        <w:rPr>
          <w:rFonts w:ascii="Arial" w:hAnsi="Arial"/>
          <w:color w:val="000000" w:themeColor="text1"/>
        </w:rPr>
        <w:t xml:space="preserve">Goods </w:t>
      </w:r>
      <w:r w:rsidR="009E0BBE" w:rsidRPr="00BF2793">
        <w:rPr>
          <w:rFonts w:ascii="Arial" w:hAnsi="Arial"/>
          <w:color w:val="000000" w:themeColor="text1"/>
        </w:rPr>
        <w:t>and/or Services</w:t>
      </w:r>
      <w:r w:rsidRPr="00BF2793">
        <w:rPr>
          <w:rFonts w:ascii="Arial" w:hAnsi="Arial"/>
          <w:color w:val="000000" w:themeColor="text1"/>
        </w:rPr>
        <w:t xml:space="preserve">, against other suppliers providing </w:t>
      </w:r>
      <w:r w:rsidR="00BD4CA2" w:rsidRPr="00BF2793">
        <w:rPr>
          <w:rFonts w:ascii="Arial" w:hAnsi="Arial"/>
          <w:color w:val="000000" w:themeColor="text1"/>
        </w:rPr>
        <w:t xml:space="preserve">goods </w:t>
      </w:r>
      <w:r w:rsidR="009E0BBE" w:rsidRPr="00BF2793">
        <w:rPr>
          <w:rFonts w:ascii="Arial" w:hAnsi="Arial"/>
          <w:color w:val="000000" w:themeColor="text1"/>
        </w:rPr>
        <w:t xml:space="preserve">and/or </w:t>
      </w:r>
      <w:r w:rsidR="002B6DBD" w:rsidRPr="00BF2793">
        <w:rPr>
          <w:rFonts w:ascii="Arial" w:hAnsi="Arial"/>
          <w:color w:val="000000" w:themeColor="text1"/>
        </w:rPr>
        <w:t>s</w:t>
      </w:r>
      <w:r w:rsidR="009E0BBE" w:rsidRPr="00BF2793">
        <w:rPr>
          <w:rFonts w:ascii="Arial" w:hAnsi="Arial"/>
          <w:color w:val="000000" w:themeColor="text1"/>
        </w:rPr>
        <w:t>ervices</w:t>
      </w:r>
      <w:r w:rsidRPr="00BF2793">
        <w:rPr>
          <w:rFonts w:ascii="Arial" w:hAnsi="Arial"/>
          <w:color w:val="000000" w:themeColor="text1"/>
        </w:rPr>
        <w:t xml:space="preserve"> substantially the same as the </w:t>
      </w:r>
      <w:r w:rsidR="00BD4CA2" w:rsidRPr="00BF2793">
        <w:rPr>
          <w:rFonts w:ascii="Arial" w:hAnsi="Arial"/>
          <w:color w:val="000000" w:themeColor="text1"/>
        </w:rPr>
        <w:t xml:space="preserve">Goods </w:t>
      </w:r>
      <w:r w:rsidR="009E0BBE" w:rsidRPr="00BF2793">
        <w:rPr>
          <w:rFonts w:ascii="Arial" w:hAnsi="Arial"/>
          <w:color w:val="000000" w:themeColor="text1"/>
        </w:rPr>
        <w:t>and/or Services</w:t>
      </w:r>
      <w:r w:rsidR="00BD4CA2" w:rsidRPr="00BF2793">
        <w:rPr>
          <w:rFonts w:ascii="Arial" w:hAnsi="Arial"/>
          <w:color w:val="000000" w:themeColor="text1"/>
        </w:rPr>
        <w:t xml:space="preserve"> </w:t>
      </w:r>
      <w:r w:rsidRPr="00BF2793">
        <w:rPr>
          <w:rFonts w:ascii="Arial" w:hAnsi="Arial"/>
          <w:color w:val="000000" w:themeColor="text1"/>
        </w:rPr>
        <w:t xml:space="preserve">during the </w:t>
      </w:r>
      <w:r w:rsidR="00890A36" w:rsidRPr="00BF2793">
        <w:rPr>
          <w:rFonts w:ascii="Arial" w:hAnsi="Arial"/>
          <w:color w:val="000000" w:themeColor="text1"/>
        </w:rPr>
        <w:t xml:space="preserve">Contract </w:t>
      </w:r>
      <w:r w:rsidRPr="00BF2793">
        <w:rPr>
          <w:rFonts w:ascii="Arial" w:hAnsi="Arial"/>
          <w:color w:val="000000" w:themeColor="text1"/>
        </w:rPr>
        <w:t xml:space="preserve"> Period.</w:t>
      </w:r>
      <w:bookmarkEnd w:id="853"/>
    </w:p>
    <w:p w14:paraId="76BB2C9E" w14:textId="77777777" w:rsidR="008D0A60" w:rsidRPr="00BF2793" w:rsidRDefault="00E27D6C" w:rsidP="005E4232">
      <w:pPr>
        <w:pStyle w:val="GPSL2numberedclause"/>
        <w:rPr>
          <w:rFonts w:ascii="Arial" w:hAnsi="Arial"/>
          <w:color w:val="000000" w:themeColor="text1"/>
        </w:rPr>
      </w:pPr>
      <w:r w:rsidRPr="00BF2793">
        <w:rPr>
          <w:rFonts w:ascii="Arial" w:hAnsi="Arial"/>
          <w:color w:val="000000" w:themeColor="text1"/>
        </w:rPr>
        <w:t xml:space="preserve">The Customer, acting reasonably, shall be entitled to use any model to determine the achievement of value for money and to carry out the benchmarking evaluation referred to in Clause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_Ref359253130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25.1</w:t>
      </w:r>
      <w:r w:rsidR="00F17AE3" w:rsidRPr="00BF2793">
        <w:rPr>
          <w:rFonts w:ascii="Arial" w:hAnsi="Arial"/>
          <w:color w:val="000000" w:themeColor="text1"/>
        </w:rPr>
        <w:fldChar w:fldCharType="end"/>
      </w:r>
      <w:r w:rsidR="00BE2C46" w:rsidRPr="00BF2793">
        <w:rPr>
          <w:rFonts w:ascii="Arial" w:hAnsi="Arial"/>
          <w:color w:val="000000" w:themeColor="text1"/>
        </w:rPr>
        <w:t xml:space="preserve"> </w:t>
      </w:r>
      <w:r w:rsidRPr="00BF2793">
        <w:rPr>
          <w:rFonts w:ascii="Arial" w:hAnsi="Arial"/>
          <w:color w:val="000000" w:themeColor="text1"/>
        </w:rPr>
        <w:t>above.</w:t>
      </w:r>
    </w:p>
    <w:p w14:paraId="05AB9646" w14:textId="77777777" w:rsidR="00E13960" w:rsidRPr="00BF2793" w:rsidRDefault="00E27D6C" w:rsidP="005E4232">
      <w:pPr>
        <w:pStyle w:val="GPSL2numberedclause"/>
        <w:rPr>
          <w:rFonts w:ascii="Arial" w:hAnsi="Arial"/>
          <w:color w:val="000000" w:themeColor="text1"/>
        </w:rPr>
      </w:pPr>
      <w:r w:rsidRPr="00BF2793">
        <w:rPr>
          <w:rFonts w:ascii="Arial" w:hAnsi="Arial"/>
          <w:color w:val="000000" w:themeColor="text1"/>
        </w:rPr>
        <w:t xml:space="preserve">The Customer shall be entitled to disclose the results of any benchmarking of the </w:t>
      </w:r>
      <w:r w:rsidR="00890A36" w:rsidRPr="00BF2793">
        <w:rPr>
          <w:rFonts w:ascii="Arial" w:hAnsi="Arial"/>
          <w:color w:val="000000" w:themeColor="text1"/>
        </w:rPr>
        <w:t xml:space="preserve">Contract </w:t>
      </w:r>
      <w:r w:rsidRPr="00BF2793">
        <w:rPr>
          <w:rFonts w:ascii="Arial" w:hAnsi="Arial"/>
          <w:color w:val="000000" w:themeColor="text1"/>
        </w:rPr>
        <w:t xml:space="preserve">Charges and provision of the </w:t>
      </w:r>
      <w:r w:rsidR="00BD4CA2" w:rsidRPr="00BF2793">
        <w:rPr>
          <w:rFonts w:ascii="Arial" w:hAnsi="Arial"/>
          <w:color w:val="000000" w:themeColor="text1"/>
        </w:rPr>
        <w:t xml:space="preserve">Goods </w:t>
      </w:r>
      <w:r w:rsidR="009E0BBE" w:rsidRPr="00BF2793">
        <w:rPr>
          <w:rFonts w:ascii="Arial" w:hAnsi="Arial"/>
          <w:color w:val="000000" w:themeColor="text1"/>
        </w:rPr>
        <w:t>and/or Services</w:t>
      </w:r>
      <w:r w:rsidR="00BD4CA2" w:rsidRPr="00BF2793">
        <w:rPr>
          <w:rFonts w:ascii="Arial" w:hAnsi="Arial"/>
          <w:color w:val="000000" w:themeColor="text1"/>
        </w:rPr>
        <w:t xml:space="preserve"> </w:t>
      </w:r>
      <w:r w:rsidRPr="00BF2793">
        <w:rPr>
          <w:rFonts w:ascii="Arial" w:hAnsi="Arial"/>
          <w:color w:val="000000" w:themeColor="text1"/>
        </w:rPr>
        <w:t xml:space="preserve">to the Authority and any Contracting </w:t>
      </w:r>
      <w:r w:rsidR="00BC3C62" w:rsidRPr="00BF2793">
        <w:rPr>
          <w:rFonts w:ascii="Arial" w:hAnsi="Arial"/>
          <w:color w:val="000000" w:themeColor="text1"/>
        </w:rPr>
        <w:t>Authority</w:t>
      </w:r>
      <w:r w:rsidRPr="00BF2793">
        <w:rPr>
          <w:rFonts w:ascii="Arial" w:hAnsi="Arial"/>
          <w:color w:val="000000" w:themeColor="text1"/>
        </w:rPr>
        <w:t xml:space="preserve"> (subject to the Contracting </w:t>
      </w:r>
      <w:r w:rsidR="00BC3C62" w:rsidRPr="00BF2793">
        <w:rPr>
          <w:rFonts w:ascii="Arial" w:hAnsi="Arial"/>
          <w:color w:val="000000" w:themeColor="text1"/>
        </w:rPr>
        <w:t>Authority</w:t>
      </w:r>
      <w:r w:rsidRPr="00BF2793">
        <w:rPr>
          <w:rFonts w:ascii="Arial" w:hAnsi="Arial"/>
          <w:color w:val="000000" w:themeColor="text1"/>
        </w:rPr>
        <w:t xml:space="preserve"> entering into reasonable confidentiality undertakings).</w:t>
      </w:r>
    </w:p>
    <w:p w14:paraId="22B0AC0F" w14:textId="77777777" w:rsidR="00E13960" w:rsidRPr="00BF2793" w:rsidRDefault="00E27D6C" w:rsidP="005E4232">
      <w:pPr>
        <w:pStyle w:val="GPSL2numberedclause"/>
        <w:rPr>
          <w:rFonts w:ascii="Arial" w:hAnsi="Arial"/>
          <w:color w:val="000000" w:themeColor="text1"/>
        </w:rPr>
      </w:pPr>
      <w:r w:rsidRPr="00BF2793">
        <w:rPr>
          <w:rFonts w:ascii="Arial" w:hAnsi="Arial"/>
          <w:color w:val="000000" w:themeColor="text1"/>
        </w:rPr>
        <w:t xml:space="preserve">The Supplier shall use all reasonable endeavours and act in good faith to supply information required by the Customer in order to undertake the benchmarking and such information requirements shall be at the discretion of the Customer. </w:t>
      </w:r>
    </w:p>
    <w:p w14:paraId="6EC590DD" w14:textId="77777777" w:rsidR="00E13960" w:rsidRPr="00BF2793" w:rsidRDefault="00E27D6C" w:rsidP="005E4232">
      <w:pPr>
        <w:pStyle w:val="GPSL2numberedclause"/>
        <w:rPr>
          <w:rFonts w:ascii="Arial" w:hAnsi="Arial"/>
          <w:color w:val="000000" w:themeColor="text1"/>
        </w:rPr>
      </w:pPr>
      <w:r w:rsidRPr="00BF2793">
        <w:rPr>
          <w:rFonts w:ascii="Arial" w:hAnsi="Arial"/>
          <w:color w:val="000000" w:themeColor="text1"/>
        </w:rPr>
        <w:t xml:space="preserve">Where, as a consequence of any benchmarking carried out by the Customer, the Customer decides improvements to the </w:t>
      </w:r>
      <w:r w:rsidR="00BD4CA2" w:rsidRPr="00BF2793">
        <w:rPr>
          <w:rFonts w:ascii="Arial" w:hAnsi="Arial"/>
          <w:color w:val="000000" w:themeColor="text1"/>
        </w:rPr>
        <w:t xml:space="preserve">Goods </w:t>
      </w:r>
      <w:r w:rsidR="009E0BBE" w:rsidRPr="00BF2793">
        <w:rPr>
          <w:rFonts w:ascii="Arial" w:hAnsi="Arial"/>
          <w:color w:val="000000" w:themeColor="text1"/>
        </w:rPr>
        <w:t>and/or Services</w:t>
      </w:r>
      <w:r w:rsidR="00BD4CA2" w:rsidRPr="00BF2793">
        <w:rPr>
          <w:rFonts w:ascii="Arial" w:hAnsi="Arial"/>
          <w:color w:val="000000" w:themeColor="text1"/>
        </w:rPr>
        <w:t xml:space="preserve"> </w:t>
      </w:r>
      <w:r w:rsidRPr="00BF2793">
        <w:rPr>
          <w:rFonts w:ascii="Arial" w:hAnsi="Arial"/>
          <w:color w:val="000000" w:themeColor="text1"/>
        </w:rPr>
        <w:t>should be implemented such improvements shall be implemented by way of the Variation Procedure at no additional cost to the Customer.</w:t>
      </w:r>
    </w:p>
    <w:p w14:paraId="2C537130" w14:textId="77777777" w:rsidR="00E13960" w:rsidRPr="00BF2793" w:rsidRDefault="00D90DAE" w:rsidP="005E4232">
      <w:pPr>
        <w:pStyle w:val="GPSL2numberedclause"/>
        <w:rPr>
          <w:rFonts w:ascii="Arial" w:hAnsi="Arial"/>
          <w:color w:val="000000" w:themeColor="text1"/>
        </w:rPr>
      </w:pPr>
      <w:r w:rsidRPr="00BF2793">
        <w:rPr>
          <w:rFonts w:ascii="Arial" w:hAnsi="Arial"/>
          <w:color w:val="000000" w:themeColor="text1"/>
        </w:rPr>
        <w:t>NOT USED</w:t>
      </w:r>
    </w:p>
    <w:p w14:paraId="1829FE81" w14:textId="77777777" w:rsidR="008D0A60" w:rsidRPr="00BF2793" w:rsidRDefault="00E5513B">
      <w:pPr>
        <w:pStyle w:val="GPSSectionHeading"/>
        <w:rPr>
          <w:rFonts w:cs="Arial"/>
          <w:color w:val="000000" w:themeColor="text1"/>
        </w:rPr>
      </w:pPr>
      <w:bookmarkStart w:id="854" w:name="_Toc487453464"/>
      <w:r w:rsidRPr="00BF2793">
        <w:rPr>
          <w:rFonts w:cs="Arial"/>
          <w:color w:val="000000" w:themeColor="text1"/>
        </w:rPr>
        <w:t>SUPPLIER PERSONNEL AND SUPPLY CHAIN MATTERS</w:t>
      </w:r>
      <w:bookmarkEnd w:id="854"/>
    </w:p>
    <w:p w14:paraId="1E1559F5" w14:textId="77777777" w:rsidR="008D0A60" w:rsidRPr="00BF2793" w:rsidRDefault="00FF1AB2" w:rsidP="00882F8C">
      <w:pPr>
        <w:pStyle w:val="GPSL1CLAUSEHEADING"/>
        <w:rPr>
          <w:rFonts w:ascii="Arial" w:hAnsi="Arial"/>
          <w:color w:val="000000" w:themeColor="text1"/>
        </w:rPr>
      </w:pPr>
      <w:bookmarkStart w:id="855" w:name="_Ref362960772"/>
      <w:bookmarkStart w:id="856" w:name="_Toc487453465"/>
      <w:r w:rsidRPr="00BF2793">
        <w:rPr>
          <w:rFonts w:ascii="Arial" w:hAnsi="Arial"/>
          <w:color w:val="000000" w:themeColor="text1"/>
        </w:rPr>
        <w:t>KEY PERSONNEL</w:t>
      </w:r>
      <w:bookmarkEnd w:id="855"/>
      <w:bookmarkEnd w:id="856"/>
    </w:p>
    <w:p w14:paraId="3428BD3C" w14:textId="77777777" w:rsidR="009F1AF9" w:rsidRPr="00BF2793" w:rsidRDefault="009F1AF9" w:rsidP="005E4232">
      <w:pPr>
        <w:pStyle w:val="GPSL2numberedclause"/>
        <w:rPr>
          <w:rFonts w:ascii="Arial" w:hAnsi="Arial"/>
          <w:color w:val="000000" w:themeColor="text1"/>
        </w:rPr>
      </w:pPr>
      <w:bookmarkStart w:id="857" w:name="_Ref364086936"/>
      <w:r w:rsidRPr="00BF2793">
        <w:rPr>
          <w:rFonts w:ascii="Arial" w:hAnsi="Arial"/>
          <w:color w:val="000000" w:themeColor="text1"/>
        </w:rPr>
        <w:lastRenderedPageBreak/>
        <w:t xml:space="preserve">This Clause </w:t>
      </w:r>
      <w:r w:rsidR="00E827DA" w:rsidRPr="00BF2793">
        <w:rPr>
          <w:rFonts w:ascii="Arial" w:hAnsi="Arial"/>
          <w:color w:val="000000" w:themeColor="text1"/>
        </w:rPr>
        <w:fldChar w:fldCharType="begin"/>
      </w:r>
      <w:r w:rsidR="00E827DA" w:rsidRPr="00BF2793">
        <w:rPr>
          <w:rFonts w:ascii="Arial" w:hAnsi="Arial"/>
          <w:color w:val="000000" w:themeColor="text1"/>
        </w:rPr>
        <w:instrText xml:space="preserve"> REF _Ref362960772 \r \h </w:instrText>
      </w:r>
      <w:r w:rsidR="00CE2EC6" w:rsidRPr="00BF2793">
        <w:rPr>
          <w:rFonts w:ascii="Arial" w:hAnsi="Arial"/>
          <w:color w:val="000000" w:themeColor="text1"/>
        </w:rPr>
        <w:instrText xml:space="preserve"> \* MERGEFORMAT </w:instrText>
      </w:r>
      <w:r w:rsidR="00E827DA" w:rsidRPr="00BF2793">
        <w:rPr>
          <w:rFonts w:ascii="Arial" w:hAnsi="Arial"/>
          <w:color w:val="000000" w:themeColor="text1"/>
        </w:rPr>
      </w:r>
      <w:r w:rsidR="00E827DA" w:rsidRPr="00BF2793">
        <w:rPr>
          <w:rFonts w:ascii="Arial" w:hAnsi="Arial"/>
          <w:color w:val="000000" w:themeColor="text1"/>
        </w:rPr>
        <w:fldChar w:fldCharType="separate"/>
      </w:r>
      <w:r w:rsidR="00E827DA" w:rsidRPr="00BF2793">
        <w:rPr>
          <w:rFonts w:ascii="Arial" w:hAnsi="Arial"/>
          <w:color w:val="000000" w:themeColor="text1"/>
        </w:rPr>
        <w:t>26</w:t>
      </w:r>
      <w:r w:rsidR="00E827DA" w:rsidRPr="00BF2793">
        <w:rPr>
          <w:rFonts w:ascii="Arial" w:hAnsi="Arial"/>
          <w:color w:val="000000" w:themeColor="text1"/>
        </w:rPr>
        <w:fldChar w:fldCharType="end"/>
      </w:r>
      <w:r w:rsidR="00E827DA" w:rsidRPr="00BF2793">
        <w:rPr>
          <w:rFonts w:ascii="Arial" w:hAnsi="Arial"/>
          <w:color w:val="000000" w:themeColor="text1"/>
        </w:rPr>
        <w:t xml:space="preserve"> </w:t>
      </w:r>
      <w:r w:rsidRPr="00BF2793">
        <w:rPr>
          <w:rFonts w:ascii="Arial" w:hAnsi="Arial"/>
          <w:color w:val="000000" w:themeColor="text1"/>
        </w:rPr>
        <w:t>shall apply w</w:t>
      </w:r>
      <w:r w:rsidR="007E2074" w:rsidRPr="00BF2793">
        <w:rPr>
          <w:rFonts w:ascii="Arial" w:hAnsi="Arial"/>
          <w:color w:val="000000" w:themeColor="text1"/>
        </w:rPr>
        <w:t>here the Customer has specified Key Personnel</w:t>
      </w:r>
      <w:r w:rsidRPr="00BF2793">
        <w:rPr>
          <w:rFonts w:ascii="Arial" w:hAnsi="Arial"/>
          <w:color w:val="000000" w:themeColor="text1"/>
        </w:rPr>
        <w:t xml:space="preserve"> in the </w:t>
      </w:r>
      <w:r w:rsidR="007C3DE3" w:rsidRPr="00BF2793">
        <w:rPr>
          <w:rFonts w:ascii="Arial" w:hAnsi="Arial"/>
          <w:color w:val="000000" w:themeColor="text1"/>
        </w:rPr>
        <w:t>Contract Order Form</w:t>
      </w:r>
      <w:r w:rsidRPr="00BF2793">
        <w:rPr>
          <w:rFonts w:ascii="Arial" w:hAnsi="Arial"/>
          <w:color w:val="000000" w:themeColor="text1"/>
        </w:rPr>
        <w:t>.</w:t>
      </w:r>
    </w:p>
    <w:p w14:paraId="19F0673D" w14:textId="77777777" w:rsidR="008D0A60" w:rsidRPr="00BF2793" w:rsidRDefault="009F1AF9" w:rsidP="005E4232">
      <w:pPr>
        <w:pStyle w:val="GPSL2numberedclause"/>
        <w:rPr>
          <w:rFonts w:ascii="Arial" w:hAnsi="Arial"/>
          <w:color w:val="000000" w:themeColor="text1"/>
        </w:rPr>
      </w:pPr>
      <w:r w:rsidRPr="00BF2793">
        <w:rPr>
          <w:rFonts w:ascii="Arial" w:hAnsi="Arial"/>
          <w:color w:val="000000" w:themeColor="text1"/>
        </w:rPr>
        <w:t>T</w:t>
      </w:r>
      <w:r w:rsidR="002B26C3" w:rsidRPr="00BF2793">
        <w:rPr>
          <w:rFonts w:ascii="Arial" w:hAnsi="Arial"/>
          <w:color w:val="000000" w:themeColor="text1"/>
        </w:rPr>
        <w:t xml:space="preserve">he </w:t>
      </w:r>
      <w:r w:rsidR="007C3DE3" w:rsidRPr="00BF2793">
        <w:rPr>
          <w:rFonts w:ascii="Arial" w:hAnsi="Arial"/>
          <w:color w:val="000000" w:themeColor="text1"/>
        </w:rPr>
        <w:t>Contract Order Form</w:t>
      </w:r>
      <w:r w:rsidR="007E2074" w:rsidRPr="00BF2793">
        <w:rPr>
          <w:rFonts w:ascii="Arial" w:hAnsi="Arial"/>
          <w:color w:val="000000" w:themeColor="text1"/>
        </w:rPr>
        <w:t xml:space="preserve"> </w:t>
      </w:r>
      <w:r w:rsidR="00FF1AB2" w:rsidRPr="00BF2793">
        <w:rPr>
          <w:rFonts w:ascii="Arial" w:hAnsi="Arial"/>
          <w:color w:val="000000" w:themeColor="text1"/>
        </w:rPr>
        <w:t xml:space="preserve">lists the </w:t>
      </w:r>
      <w:r w:rsidR="00B4716E" w:rsidRPr="00BF2793">
        <w:rPr>
          <w:rFonts w:ascii="Arial" w:hAnsi="Arial"/>
          <w:color w:val="000000" w:themeColor="text1"/>
        </w:rPr>
        <w:t>k</w:t>
      </w:r>
      <w:r w:rsidR="00FF1AB2" w:rsidRPr="00BF2793">
        <w:rPr>
          <w:rFonts w:ascii="Arial" w:hAnsi="Arial"/>
          <w:color w:val="000000" w:themeColor="text1"/>
        </w:rPr>
        <w:t xml:space="preserve">ey </w:t>
      </w:r>
      <w:r w:rsidR="00B4716E" w:rsidRPr="00BF2793">
        <w:rPr>
          <w:rFonts w:ascii="Arial" w:hAnsi="Arial"/>
          <w:color w:val="000000" w:themeColor="text1"/>
        </w:rPr>
        <w:t>r</w:t>
      </w:r>
      <w:r w:rsidR="00FF1AB2" w:rsidRPr="00BF2793">
        <w:rPr>
          <w:rFonts w:ascii="Arial" w:hAnsi="Arial"/>
          <w:color w:val="000000" w:themeColor="text1"/>
        </w:rPr>
        <w:t>oles</w:t>
      </w:r>
      <w:r w:rsidR="00B4716E" w:rsidRPr="00BF2793">
        <w:rPr>
          <w:rFonts w:ascii="Arial" w:hAnsi="Arial"/>
          <w:color w:val="000000" w:themeColor="text1"/>
        </w:rPr>
        <w:t xml:space="preserve"> (“</w:t>
      </w:r>
      <w:r w:rsidR="00B4716E" w:rsidRPr="00BF2793">
        <w:rPr>
          <w:rFonts w:ascii="Arial" w:hAnsi="Arial"/>
          <w:b/>
          <w:color w:val="000000" w:themeColor="text1"/>
        </w:rPr>
        <w:t>Key Roles</w:t>
      </w:r>
      <w:r w:rsidR="00B4716E" w:rsidRPr="00BF2793">
        <w:rPr>
          <w:rFonts w:ascii="Arial" w:hAnsi="Arial"/>
          <w:color w:val="000000" w:themeColor="text1"/>
        </w:rPr>
        <w:t>”)</w:t>
      </w:r>
      <w:r w:rsidR="00FF1AB2" w:rsidRPr="00BF2793">
        <w:rPr>
          <w:rFonts w:ascii="Arial" w:hAnsi="Arial"/>
          <w:color w:val="000000" w:themeColor="text1"/>
        </w:rPr>
        <w:t xml:space="preserve"> and names of the persons who the Supplier shall appoint to fill those Key Roles at the </w:t>
      </w:r>
      <w:r w:rsidR="007C3DE3" w:rsidRPr="00BF2793">
        <w:rPr>
          <w:rFonts w:ascii="Arial" w:hAnsi="Arial"/>
          <w:color w:val="000000" w:themeColor="text1"/>
        </w:rPr>
        <w:t>Contract Commencement Date</w:t>
      </w:r>
      <w:r w:rsidR="00FF1AB2" w:rsidRPr="00BF2793">
        <w:rPr>
          <w:rFonts w:ascii="Arial" w:hAnsi="Arial"/>
          <w:color w:val="000000" w:themeColor="text1"/>
        </w:rPr>
        <w:t>.</w:t>
      </w:r>
      <w:bookmarkEnd w:id="857"/>
      <w:r w:rsidR="00FF1AB2" w:rsidRPr="00BF2793">
        <w:rPr>
          <w:rFonts w:ascii="Arial" w:hAnsi="Arial"/>
          <w:color w:val="000000" w:themeColor="text1"/>
        </w:rPr>
        <w:t xml:space="preserve"> </w:t>
      </w:r>
    </w:p>
    <w:p w14:paraId="36B54ABB" w14:textId="77777777" w:rsidR="00E13960" w:rsidRPr="00BF2793" w:rsidRDefault="00FF1AB2" w:rsidP="005E4232">
      <w:pPr>
        <w:pStyle w:val="GPSL2numberedclause"/>
        <w:rPr>
          <w:rFonts w:ascii="Arial" w:hAnsi="Arial"/>
          <w:color w:val="000000" w:themeColor="text1"/>
        </w:rPr>
      </w:pPr>
      <w:r w:rsidRPr="00BF2793">
        <w:rPr>
          <w:rFonts w:ascii="Arial" w:hAnsi="Arial"/>
          <w:color w:val="000000" w:themeColor="text1"/>
        </w:rPr>
        <w:t xml:space="preserve">The Supplier shall ensure that the Key Personnel fulfil the Key Roles at all times during the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Period</w:t>
      </w:r>
      <w:proofErr w:type="gramEnd"/>
      <w:r w:rsidRPr="00BF2793">
        <w:rPr>
          <w:rFonts w:ascii="Arial" w:hAnsi="Arial"/>
          <w:color w:val="000000" w:themeColor="text1"/>
        </w:rPr>
        <w:t>.</w:t>
      </w:r>
    </w:p>
    <w:p w14:paraId="6400AAEB" w14:textId="77777777" w:rsidR="00E13960" w:rsidRPr="00BF2793" w:rsidRDefault="00FF1AB2" w:rsidP="005E4232">
      <w:pPr>
        <w:pStyle w:val="GPSL2numberedclause"/>
        <w:rPr>
          <w:rFonts w:ascii="Arial" w:hAnsi="Arial"/>
          <w:color w:val="000000" w:themeColor="text1"/>
        </w:rPr>
      </w:pPr>
      <w:r w:rsidRPr="00BF2793">
        <w:rPr>
          <w:rFonts w:ascii="Arial" w:hAnsi="Arial"/>
          <w:color w:val="000000" w:themeColor="text1"/>
        </w:rPr>
        <w:t xml:space="preserve">The Customer may identify any further roles as being Key Roles and, following agreement to the same by the Supplier, the relevant person selected to fill those Key Roles shall be included on the list of Key Personnel.  </w:t>
      </w:r>
    </w:p>
    <w:p w14:paraId="08A9E20D" w14:textId="77777777" w:rsidR="00E13960" w:rsidRPr="00BF2793" w:rsidRDefault="00FF1AB2" w:rsidP="005E4232">
      <w:pPr>
        <w:pStyle w:val="GPSL2numberedclause"/>
        <w:rPr>
          <w:rFonts w:ascii="Arial" w:hAnsi="Arial"/>
          <w:color w:val="000000" w:themeColor="text1"/>
        </w:rPr>
      </w:pPr>
      <w:r w:rsidRPr="00BF2793">
        <w:rPr>
          <w:rFonts w:ascii="Arial" w:hAnsi="Arial"/>
          <w:color w:val="000000" w:themeColor="text1"/>
        </w:rPr>
        <w:t>The Supplier shall not remove or replace any Key Personnel (including when carrying out</w:t>
      </w:r>
      <w:r w:rsidR="007D607F" w:rsidRPr="00BF2793">
        <w:rPr>
          <w:rFonts w:ascii="Arial" w:hAnsi="Arial"/>
          <w:color w:val="000000" w:themeColor="text1"/>
        </w:rPr>
        <w:t xml:space="preserve"> its oblig</w:t>
      </w:r>
      <w:r w:rsidR="00B8681E" w:rsidRPr="00BF2793">
        <w:rPr>
          <w:rFonts w:ascii="Arial" w:hAnsi="Arial"/>
          <w:color w:val="000000" w:themeColor="text1"/>
        </w:rPr>
        <w:t xml:space="preserve">ations under </w:t>
      </w:r>
      <w:r w:rsidR="00890A36" w:rsidRPr="00BF2793">
        <w:rPr>
          <w:rFonts w:ascii="Arial" w:hAnsi="Arial"/>
          <w:color w:val="000000" w:themeColor="text1"/>
        </w:rPr>
        <w:t>Contract Schedule</w:t>
      </w:r>
      <w:r w:rsidR="00B8681E" w:rsidRPr="00BF2793">
        <w:rPr>
          <w:rFonts w:ascii="Arial" w:hAnsi="Arial"/>
          <w:color w:val="000000" w:themeColor="text1"/>
        </w:rPr>
        <w:t xml:space="preserve"> 9</w:t>
      </w:r>
      <w:r w:rsidR="007D607F" w:rsidRPr="00BF2793">
        <w:rPr>
          <w:rFonts w:ascii="Arial" w:hAnsi="Arial"/>
          <w:color w:val="000000" w:themeColor="text1"/>
        </w:rPr>
        <w:t xml:space="preserve"> (</w:t>
      </w:r>
      <w:r w:rsidRPr="00BF2793">
        <w:rPr>
          <w:rFonts w:ascii="Arial" w:hAnsi="Arial"/>
          <w:color w:val="000000" w:themeColor="text1"/>
        </w:rPr>
        <w:t>Exit Management</w:t>
      </w:r>
      <w:r w:rsidR="007D607F" w:rsidRPr="00BF2793">
        <w:rPr>
          <w:rFonts w:ascii="Arial" w:hAnsi="Arial"/>
          <w:color w:val="000000" w:themeColor="text1"/>
        </w:rPr>
        <w:t>)</w:t>
      </w:r>
      <w:r w:rsidRPr="00BF2793">
        <w:rPr>
          <w:rFonts w:ascii="Arial" w:hAnsi="Arial"/>
          <w:color w:val="000000" w:themeColor="text1"/>
        </w:rPr>
        <w:t xml:space="preserve"> unless:</w:t>
      </w:r>
    </w:p>
    <w:p w14:paraId="7851B6AE" w14:textId="77777777" w:rsidR="008D0A60" w:rsidRPr="00BF2793" w:rsidRDefault="00FF1AB2" w:rsidP="00AC1DE2">
      <w:pPr>
        <w:pStyle w:val="GPSL3numberedclause"/>
        <w:rPr>
          <w:rFonts w:ascii="Arial" w:hAnsi="Arial"/>
          <w:color w:val="000000" w:themeColor="text1"/>
        </w:rPr>
      </w:pPr>
      <w:r w:rsidRPr="00BF2793">
        <w:rPr>
          <w:rFonts w:ascii="Arial" w:hAnsi="Arial"/>
          <w:color w:val="000000" w:themeColor="text1"/>
        </w:rPr>
        <w:t>requested to do so by the Customer;</w:t>
      </w:r>
    </w:p>
    <w:p w14:paraId="71DA269F" w14:textId="77777777" w:rsidR="00E13960" w:rsidRPr="00BF2793" w:rsidRDefault="00FF1AB2" w:rsidP="00AC1DE2">
      <w:pPr>
        <w:pStyle w:val="GPSL3numberedclause"/>
        <w:rPr>
          <w:rFonts w:ascii="Arial" w:hAnsi="Arial"/>
          <w:color w:val="000000" w:themeColor="text1"/>
        </w:rPr>
      </w:pPr>
      <w:r w:rsidRPr="00BF2793">
        <w:rPr>
          <w:rFonts w:ascii="Arial" w:hAnsi="Arial"/>
          <w:color w:val="000000" w:themeColor="text1"/>
        </w:rPr>
        <w:t xml:space="preserve">the person concerned resigns, retires or dies or is on maternity or long-term sick leave; </w:t>
      </w:r>
    </w:p>
    <w:p w14:paraId="590893E0" w14:textId="77777777" w:rsidR="00FF1AB2" w:rsidRPr="00BF2793" w:rsidRDefault="00FF1AB2" w:rsidP="00AC1DE2">
      <w:pPr>
        <w:pStyle w:val="GPSL3numberedclause"/>
        <w:rPr>
          <w:rFonts w:ascii="Arial" w:hAnsi="Arial"/>
          <w:color w:val="000000" w:themeColor="text1"/>
        </w:rPr>
      </w:pPr>
      <w:r w:rsidRPr="00BF2793">
        <w:rPr>
          <w:rFonts w:ascii="Arial" w:hAnsi="Arial"/>
          <w:color w:val="000000" w:themeColor="text1"/>
        </w:rPr>
        <w:t xml:space="preserve">the person’s employment or contractual arrangement with the Supplier or a </w:t>
      </w:r>
      <w:r w:rsidR="00C327C5" w:rsidRPr="00BF2793">
        <w:rPr>
          <w:rFonts w:ascii="Arial" w:hAnsi="Arial"/>
          <w:color w:val="000000" w:themeColor="text1"/>
        </w:rPr>
        <w:t>Sub-Con</w:t>
      </w:r>
      <w:r w:rsidRPr="00BF2793">
        <w:rPr>
          <w:rFonts w:ascii="Arial" w:hAnsi="Arial"/>
          <w:color w:val="000000" w:themeColor="text1"/>
        </w:rPr>
        <w:t>tractor is terminated for material breach of contract by the employee; or</w:t>
      </w:r>
    </w:p>
    <w:p w14:paraId="391DEACB" w14:textId="77777777" w:rsidR="00C9243A" w:rsidRPr="00BF2793" w:rsidRDefault="00FF1AB2" w:rsidP="00AC1DE2">
      <w:pPr>
        <w:pStyle w:val="GPSL3numberedclause"/>
        <w:rPr>
          <w:rFonts w:ascii="Arial" w:hAnsi="Arial"/>
          <w:color w:val="000000" w:themeColor="text1"/>
        </w:rPr>
      </w:pPr>
      <w:r w:rsidRPr="00BF2793">
        <w:rPr>
          <w:rFonts w:ascii="Arial" w:hAnsi="Arial"/>
          <w:color w:val="000000" w:themeColor="text1"/>
        </w:rPr>
        <w:t>the Supplier obtains the Customer’s prior written consent (such consent not to be unreasonably withheld or delayed).</w:t>
      </w:r>
    </w:p>
    <w:p w14:paraId="4BC52F3C" w14:textId="77777777" w:rsidR="008D0A60" w:rsidRPr="00BF2793" w:rsidRDefault="00FF1AB2" w:rsidP="005E4232">
      <w:pPr>
        <w:pStyle w:val="GPSL2numberedclause"/>
        <w:rPr>
          <w:rFonts w:ascii="Arial" w:hAnsi="Arial"/>
          <w:color w:val="000000" w:themeColor="text1"/>
        </w:rPr>
      </w:pPr>
      <w:r w:rsidRPr="00BF2793">
        <w:rPr>
          <w:rFonts w:ascii="Arial" w:hAnsi="Arial"/>
          <w:color w:val="000000" w:themeColor="text1"/>
        </w:rPr>
        <w:t>The Supplier shall:</w:t>
      </w:r>
    </w:p>
    <w:p w14:paraId="66B1E131" w14:textId="77777777" w:rsidR="008D0A60" w:rsidRPr="00BF2793" w:rsidRDefault="00FF1AB2" w:rsidP="00AC1DE2">
      <w:pPr>
        <w:pStyle w:val="GPSL3numberedclause"/>
        <w:rPr>
          <w:rFonts w:ascii="Arial" w:hAnsi="Arial"/>
          <w:color w:val="000000" w:themeColor="text1"/>
        </w:rPr>
      </w:pPr>
      <w:r w:rsidRPr="00BF2793">
        <w:rPr>
          <w:rFonts w:ascii="Arial" w:hAnsi="Arial"/>
          <w:color w:val="000000" w:themeColor="text1"/>
        </w:rPr>
        <w:t xml:space="preserve">notify the Customer promptly of the absence of any Key Personnel (other than for short-term sickness or holidays of </w:t>
      </w:r>
      <w:r w:rsidR="00F97A99" w:rsidRPr="00BF2793">
        <w:rPr>
          <w:rFonts w:ascii="Arial" w:hAnsi="Arial"/>
          <w:color w:val="000000" w:themeColor="text1"/>
        </w:rPr>
        <w:t>two (</w:t>
      </w:r>
      <w:r w:rsidRPr="00BF2793">
        <w:rPr>
          <w:rFonts w:ascii="Arial" w:hAnsi="Arial"/>
          <w:color w:val="000000" w:themeColor="text1"/>
        </w:rPr>
        <w:t>2</w:t>
      </w:r>
      <w:r w:rsidR="00F97A99" w:rsidRPr="00BF2793">
        <w:rPr>
          <w:rFonts w:ascii="Arial" w:hAnsi="Arial"/>
          <w:color w:val="000000" w:themeColor="text1"/>
        </w:rPr>
        <w:t>)</w:t>
      </w:r>
      <w:r w:rsidRPr="00BF2793">
        <w:rPr>
          <w:rFonts w:ascii="Arial" w:hAnsi="Arial"/>
          <w:color w:val="000000" w:themeColor="text1"/>
        </w:rPr>
        <w:t xml:space="preserve"> weeks or less, in which case the Supplier shall ensure appropriate temporary cover for that Key Role); </w:t>
      </w:r>
    </w:p>
    <w:p w14:paraId="5119112E" w14:textId="77777777" w:rsidR="00FF1AB2" w:rsidRPr="00BF2793" w:rsidRDefault="00FF1AB2" w:rsidP="00AC1DE2">
      <w:pPr>
        <w:pStyle w:val="GPSL3numberedclause"/>
        <w:rPr>
          <w:rFonts w:ascii="Arial" w:hAnsi="Arial"/>
          <w:color w:val="000000" w:themeColor="text1"/>
        </w:rPr>
      </w:pPr>
      <w:r w:rsidRPr="00BF2793">
        <w:rPr>
          <w:rFonts w:ascii="Arial" w:hAnsi="Arial"/>
          <w:color w:val="000000" w:themeColor="text1"/>
        </w:rPr>
        <w:t xml:space="preserve">ensure that any Key Role is not vacant for any longer than </w:t>
      </w:r>
      <w:r w:rsidR="00F97A99" w:rsidRPr="00BF2793">
        <w:rPr>
          <w:rFonts w:ascii="Arial" w:hAnsi="Arial"/>
          <w:color w:val="000000" w:themeColor="text1"/>
        </w:rPr>
        <w:t>ten (</w:t>
      </w:r>
      <w:r w:rsidRPr="00BF2793">
        <w:rPr>
          <w:rFonts w:ascii="Arial" w:hAnsi="Arial"/>
          <w:color w:val="000000" w:themeColor="text1"/>
        </w:rPr>
        <w:t>10</w:t>
      </w:r>
      <w:r w:rsidR="00F97A99" w:rsidRPr="00BF2793">
        <w:rPr>
          <w:rFonts w:ascii="Arial" w:hAnsi="Arial"/>
          <w:color w:val="000000" w:themeColor="text1"/>
        </w:rPr>
        <w:t>)</w:t>
      </w:r>
      <w:r w:rsidRPr="00BF2793">
        <w:rPr>
          <w:rFonts w:ascii="Arial" w:hAnsi="Arial"/>
          <w:color w:val="000000" w:themeColor="text1"/>
        </w:rPr>
        <w:t xml:space="preserve"> Working Days; </w:t>
      </w:r>
    </w:p>
    <w:p w14:paraId="49B4FFA1" w14:textId="77777777" w:rsidR="00E13960" w:rsidRPr="00BF2793" w:rsidRDefault="00FF1AB2" w:rsidP="00AC1DE2">
      <w:pPr>
        <w:pStyle w:val="GPSL3numberedclause"/>
        <w:rPr>
          <w:rFonts w:ascii="Arial" w:hAnsi="Arial"/>
          <w:color w:val="000000" w:themeColor="text1"/>
        </w:rPr>
      </w:pPr>
      <w:r w:rsidRPr="00BF2793">
        <w:rPr>
          <w:rFonts w:ascii="Arial" w:hAnsi="Arial"/>
          <w:color w:val="000000" w:themeColor="text1"/>
        </w:rPr>
        <w:t xml:space="preserve">give as much notice as is reasonably practicable of its intention to remove or replace any member of Key Personnel and, except in the cases of death, unexpected ill health or a material breach of the Key Personnel’s employment contract, this will mean at least three (3) </w:t>
      </w:r>
      <w:proofErr w:type="spellStart"/>
      <w:r w:rsidR="00CF6F24" w:rsidRPr="00BF2793">
        <w:rPr>
          <w:rFonts w:ascii="Arial" w:hAnsi="Arial"/>
          <w:color w:val="000000" w:themeColor="text1"/>
        </w:rPr>
        <w:t>Months</w:t>
      </w:r>
      <w:r w:rsidRPr="00BF2793">
        <w:rPr>
          <w:rFonts w:ascii="Arial" w:hAnsi="Arial"/>
          <w:color w:val="000000" w:themeColor="text1"/>
        </w:rPr>
        <w:t xml:space="preserve"> notice</w:t>
      </w:r>
      <w:proofErr w:type="spellEnd"/>
      <w:r w:rsidRPr="00BF2793">
        <w:rPr>
          <w:rFonts w:ascii="Arial" w:hAnsi="Arial"/>
          <w:color w:val="000000" w:themeColor="text1"/>
        </w:rPr>
        <w:t>;</w:t>
      </w:r>
    </w:p>
    <w:p w14:paraId="3FBFAF3C" w14:textId="77777777" w:rsidR="00FF1AB2" w:rsidRPr="00BF2793" w:rsidRDefault="00FF1AB2" w:rsidP="00AC1DE2">
      <w:pPr>
        <w:pStyle w:val="GPSL3numberedclause"/>
        <w:rPr>
          <w:rFonts w:ascii="Arial" w:hAnsi="Arial"/>
          <w:color w:val="000000" w:themeColor="text1"/>
        </w:rPr>
      </w:pPr>
      <w:r w:rsidRPr="00BF2793">
        <w:rPr>
          <w:rFonts w:ascii="Arial" w:hAnsi="Arial"/>
          <w:color w:val="000000" w:themeColor="text1"/>
        </w:rPr>
        <w:t>ensure that all arrangements for planned changes in Key Personnel provide adequate periods during which incoming and outgoing personnel work together to transfer responsibilities and ensure that such change does not have an a</w:t>
      </w:r>
      <w:r w:rsidR="008A39D7" w:rsidRPr="00BF2793">
        <w:rPr>
          <w:rFonts w:ascii="Arial" w:hAnsi="Arial"/>
          <w:color w:val="000000" w:themeColor="text1"/>
        </w:rPr>
        <w:t>dverse impact on the provision</w:t>
      </w:r>
      <w:r w:rsidRPr="00BF2793">
        <w:rPr>
          <w:rFonts w:ascii="Arial" w:hAnsi="Arial"/>
          <w:color w:val="000000" w:themeColor="text1"/>
        </w:rPr>
        <w:t xml:space="preserve"> of the </w:t>
      </w:r>
      <w:r w:rsidR="0062733D" w:rsidRPr="00BF2793">
        <w:rPr>
          <w:rFonts w:ascii="Arial" w:hAnsi="Arial"/>
          <w:color w:val="000000" w:themeColor="text1"/>
        </w:rPr>
        <w:t xml:space="preserve">Goods </w:t>
      </w:r>
      <w:r w:rsidR="009E0BBE" w:rsidRPr="00BF2793">
        <w:rPr>
          <w:rFonts w:ascii="Arial" w:hAnsi="Arial"/>
          <w:color w:val="000000" w:themeColor="text1"/>
        </w:rPr>
        <w:t>and/or Services</w:t>
      </w:r>
      <w:r w:rsidRPr="00BF2793">
        <w:rPr>
          <w:rFonts w:ascii="Arial" w:hAnsi="Arial"/>
          <w:color w:val="000000" w:themeColor="text1"/>
        </w:rPr>
        <w:t>; and</w:t>
      </w:r>
    </w:p>
    <w:p w14:paraId="37B27248" w14:textId="77777777" w:rsidR="00C9243A" w:rsidRPr="00BF2793" w:rsidRDefault="00FF1AB2" w:rsidP="00AC1DE2">
      <w:pPr>
        <w:pStyle w:val="GPSL3numberedclause"/>
        <w:rPr>
          <w:rFonts w:ascii="Arial" w:hAnsi="Arial"/>
          <w:color w:val="000000" w:themeColor="text1"/>
        </w:rPr>
      </w:pPr>
      <w:r w:rsidRPr="00BF2793">
        <w:rPr>
          <w:rFonts w:ascii="Arial" w:hAnsi="Arial"/>
          <w:color w:val="000000" w:themeColor="text1"/>
        </w:rPr>
        <w:t>ensure that any replacement for a Key Role:</w:t>
      </w:r>
    </w:p>
    <w:p w14:paraId="53D6F3B2" w14:textId="77777777" w:rsidR="008D0A60" w:rsidRPr="00BF2793" w:rsidRDefault="00FF1AB2" w:rsidP="00AC1DE2">
      <w:pPr>
        <w:pStyle w:val="GPSL4numberedclause"/>
        <w:rPr>
          <w:rFonts w:ascii="Arial" w:hAnsi="Arial"/>
          <w:color w:val="000000" w:themeColor="text1"/>
          <w:szCs w:val="22"/>
        </w:rPr>
      </w:pPr>
      <w:r w:rsidRPr="00BF2793">
        <w:rPr>
          <w:rFonts w:ascii="Arial" w:hAnsi="Arial"/>
          <w:color w:val="000000" w:themeColor="text1"/>
          <w:szCs w:val="22"/>
        </w:rPr>
        <w:t>has a level of qualifications and experience appropriate to the relevant Key Role; and</w:t>
      </w:r>
    </w:p>
    <w:p w14:paraId="784FCEB3" w14:textId="77777777" w:rsidR="00C9243A" w:rsidRPr="00BF2793" w:rsidRDefault="00FF1AB2" w:rsidP="00AC1DE2">
      <w:pPr>
        <w:pStyle w:val="GPSL4numberedclause"/>
        <w:rPr>
          <w:rFonts w:ascii="Arial" w:hAnsi="Arial"/>
          <w:color w:val="000000" w:themeColor="text1"/>
          <w:szCs w:val="22"/>
        </w:rPr>
      </w:pPr>
      <w:r w:rsidRPr="00BF2793">
        <w:rPr>
          <w:rFonts w:ascii="Arial" w:hAnsi="Arial"/>
          <w:color w:val="000000" w:themeColor="text1"/>
          <w:szCs w:val="22"/>
        </w:rPr>
        <w:t>is fully competent to carry out the tasks assigned to the Key Personnel whom he or she has replaced.</w:t>
      </w:r>
    </w:p>
    <w:p w14:paraId="28B99D78" w14:textId="77777777" w:rsidR="008D0A60" w:rsidRPr="00BF2793" w:rsidRDefault="00FF1AB2" w:rsidP="00AC1DE2">
      <w:pPr>
        <w:pStyle w:val="GPSL3numberedclause"/>
        <w:rPr>
          <w:rFonts w:ascii="Arial" w:hAnsi="Arial"/>
          <w:color w:val="000000" w:themeColor="text1"/>
        </w:rPr>
      </w:pPr>
      <w:r w:rsidRPr="00BF2793">
        <w:rPr>
          <w:rFonts w:ascii="Arial" w:hAnsi="Arial"/>
          <w:color w:val="000000" w:themeColor="text1"/>
        </w:rPr>
        <w:t xml:space="preserve">shall and shall procure that any Sub-Contractor shall not remove or replace any Key Personnel during the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Period</w:t>
      </w:r>
      <w:proofErr w:type="gramEnd"/>
      <w:r w:rsidRPr="00BF2793">
        <w:rPr>
          <w:rFonts w:ascii="Arial" w:hAnsi="Arial"/>
          <w:color w:val="000000" w:themeColor="text1"/>
        </w:rPr>
        <w:t xml:space="preserve"> without Approval.</w:t>
      </w:r>
    </w:p>
    <w:p w14:paraId="73DAC28E" w14:textId="77777777" w:rsidR="008D0A60" w:rsidRPr="00BF2793" w:rsidRDefault="00FF1AB2" w:rsidP="005E4232">
      <w:pPr>
        <w:pStyle w:val="GPSL2numberedclause"/>
        <w:rPr>
          <w:rFonts w:ascii="Arial" w:hAnsi="Arial"/>
          <w:color w:val="000000" w:themeColor="text1"/>
        </w:rPr>
      </w:pPr>
      <w:r w:rsidRPr="00BF2793">
        <w:rPr>
          <w:rFonts w:ascii="Arial" w:hAnsi="Arial"/>
          <w:color w:val="000000" w:themeColor="text1"/>
        </w:rPr>
        <w:lastRenderedPageBreak/>
        <w:t>The Customer may require the Supplier to remove any Key Personnel that the Customer considers in any respect unsatisfactory. The Customer shall not be liable for the cost of replacing any Key Personnel.</w:t>
      </w:r>
    </w:p>
    <w:p w14:paraId="2A66CA1B" w14:textId="77777777" w:rsidR="008D0A60" w:rsidRPr="00BF2793" w:rsidRDefault="00A657C3" w:rsidP="00882F8C">
      <w:pPr>
        <w:pStyle w:val="GPSL1CLAUSEHEADING"/>
        <w:rPr>
          <w:rFonts w:ascii="Arial" w:hAnsi="Arial"/>
          <w:color w:val="000000" w:themeColor="text1"/>
        </w:rPr>
      </w:pPr>
      <w:bookmarkStart w:id="858" w:name="_Ref359416678"/>
      <w:bookmarkStart w:id="859" w:name="_Toc487453466"/>
      <w:r w:rsidRPr="00BF2793">
        <w:rPr>
          <w:rFonts w:ascii="Arial" w:hAnsi="Arial"/>
          <w:color w:val="000000" w:themeColor="text1"/>
        </w:rPr>
        <w:t>SUPPLIER PERSONNEL</w:t>
      </w:r>
      <w:bookmarkEnd w:id="858"/>
      <w:bookmarkEnd w:id="859"/>
    </w:p>
    <w:p w14:paraId="446445D9" w14:textId="77777777" w:rsidR="008D0A60" w:rsidRPr="00BF2793" w:rsidRDefault="00FF1AB2" w:rsidP="005E4232">
      <w:pPr>
        <w:pStyle w:val="GPSL2NumberedBoldHeading"/>
        <w:rPr>
          <w:rFonts w:ascii="Arial" w:hAnsi="Arial"/>
          <w:color w:val="000000" w:themeColor="text1"/>
        </w:rPr>
      </w:pPr>
      <w:r w:rsidRPr="00BF2793">
        <w:rPr>
          <w:rFonts w:ascii="Arial" w:hAnsi="Arial"/>
          <w:color w:val="000000" w:themeColor="text1"/>
        </w:rPr>
        <w:t>Supplier Personnel</w:t>
      </w:r>
    </w:p>
    <w:p w14:paraId="55D88014" w14:textId="77777777" w:rsidR="008D0A60" w:rsidRPr="00BF2793" w:rsidRDefault="00FF1AB2" w:rsidP="00AC1DE2">
      <w:pPr>
        <w:pStyle w:val="GPSL3numberedclause"/>
        <w:rPr>
          <w:rFonts w:ascii="Arial" w:hAnsi="Arial"/>
          <w:color w:val="000000" w:themeColor="text1"/>
        </w:rPr>
      </w:pPr>
      <w:bookmarkStart w:id="860" w:name="_Ref363736216"/>
      <w:r w:rsidRPr="00BF2793">
        <w:rPr>
          <w:rFonts w:ascii="Arial" w:hAnsi="Arial"/>
          <w:color w:val="000000" w:themeColor="text1"/>
        </w:rPr>
        <w:t>The Supplier shall:</w:t>
      </w:r>
      <w:bookmarkEnd w:id="860"/>
    </w:p>
    <w:p w14:paraId="6DB66ED5" w14:textId="77777777" w:rsidR="008D0A60" w:rsidRPr="00BF2793" w:rsidRDefault="00FF1AB2" w:rsidP="00AC1DE2">
      <w:pPr>
        <w:pStyle w:val="GPSL4numberedclause"/>
        <w:rPr>
          <w:rFonts w:ascii="Arial" w:hAnsi="Arial"/>
          <w:color w:val="000000" w:themeColor="text1"/>
          <w:szCs w:val="22"/>
        </w:rPr>
      </w:pPr>
      <w:r w:rsidRPr="00BF2793">
        <w:rPr>
          <w:rFonts w:ascii="Arial" w:hAnsi="Arial"/>
          <w:color w:val="000000" w:themeColor="text1"/>
          <w:szCs w:val="22"/>
        </w:rPr>
        <w:t xml:space="preserve">provide a list of the names of all Supplier Personnel requiring admission to Customer Premises, specifying the capacity in which they require admission and giving such other particulars as the Customer may reasonably require; </w:t>
      </w:r>
    </w:p>
    <w:p w14:paraId="0AC6CCFB" w14:textId="77777777" w:rsidR="00C9243A" w:rsidRPr="00BF2793" w:rsidRDefault="00FF1AB2" w:rsidP="00AC1DE2">
      <w:pPr>
        <w:pStyle w:val="GPSL4numberedclause"/>
        <w:rPr>
          <w:rFonts w:ascii="Arial" w:hAnsi="Arial"/>
          <w:color w:val="000000" w:themeColor="text1"/>
          <w:szCs w:val="22"/>
        </w:rPr>
      </w:pPr>
      <w:r w:rsidRPr="00BF2793">
        <w:rPr>
          <w:rFonts w:ascii="Arial" w:hAnsi="Arial"/>
          <w:color w:val="000000" w:themeColor="text1"/>
          <w:szCs w:val="22"/>
        </w:rPr>
        <w:t>ensure that all Supplier Personnel:</w:t>
      </w:r>
    </w:p>
    <w:p w14:paraId="07B2665E" w14:textId="77777777" w:rsidR="008D0A60" w:rsidRPr="00BF2793" w:rsidRDefault="00FF1AB2" w:rsidP="00AC1DE2">
      <w:pPr>
        <w:pStyle w:val="GPSL5numberedclause"/>
        <w:rPr>
          <w:rFonts w:ascii="Arial" w:hAnsi="Arial"/>
          <w:color w:val="000000" w:themeColor="text1"/>
          <w:szCs w:val="22"/>
        </w:rPr>
      </w:pPr>
      <w:r w:rsidRPr="00BF2793">
        <w:rPr>
          <w:rFonts w:ascii="Arial" w:hAnsi="Arial"/>
          <w:color w:val="000000" w:themeColor="text1"/>
          <w:szCs w:val="22"/>
        </w:rPr>
        <w:t xml:space="preserve">are appropriately qualified, trained and experienced to provide the </w:t>
      </w:r>
      <w:r w:rsidR="00BD4CA2" w:rsidRPr="00BF2793">
        <w:rPr>
          <w:rFonts w:ascii="Arial" w:hAnsi="Arial"/>
          <w:color w:val="000000" w:themeColor="text1"/>
          <w:szCs w:val="22"/>
        </w:rPr>
        <w:t xml:space="preserve">Goods </w:t>
      </w:r>
      <w:r w:rsidR="009E0BBE" w:rsidRPr="00BF2793">
        <w:rPr>
          <w:rFonts w:ascii="Arial" w:hAnsi="Arial"/>
          <w:color w:val="000000" w:themeColor="text1"/>
          <w:szCs w:val="22"/>
        </w:rPr>
        <w:t>and/or Services</w:t>
      </w:r>
      <w:r w:rsidR="00BD4CA2" w:rsidRPr="00BF2793">
        <w:rPr>
          <w:rFonts w:ascii="Arial" w:hAnsi="Arial"/>
          <w:color w:val="000000" w:themeColor="text1"/>
          <w:szCs w:val="22"/>
        </w:rPr>
        <w:t xml:space="preserve"> </w:t>
      </w:r>
      <w:r w:rsidRPr="00BF2793">
        <w:rPr>
          <w:rFonts w:ascii="Arial" w:hAnsi="Arial"/>
          <w:color w:val="000000" w:themeColor="text1"/>
          <w:szCs w:val="22"/>
        </w:rPr>
        <w:t>with all reasonable skill, care and diligence;</w:t>
      </w:r>
    </w:p>
    <w:p w14:paraId="620DEBEE" w14:textId="77777777" w:rsidR="00C9243A" w:rsidRPr="00BF2793" w:rsidRDefault="00FF1AB2" w:rsidP="00AC1DE2">
      <w:pPr>
        <w:pStyle w:val="GPSL5numberedclause"/>
        <w:rPr>
          <w:rFonts w:ascii="Arial" w:hAnsi="Arial"/>
          <w:color w:val="000000" w:themeColor="text1"/>
          <w:szCs w:val="22"/>
        </w:rPr>
      </w:pPr>
      <w:r w:rsidRPr="00BF2793">
        <w:rPr>
          <w:rFonts w:ascii="Arial" w:hAnsi="Arial"/>
          <w:color w:val="000000" w:themeColor="text1"/>
          <w:szCs w:val="22"/>
        </w:rPr>
        <w:t xml:space="preserve">are </w:t>
      </w:r>
      <w:r w:rsidR="00C02E27" w:rsidRPr="00BF2793">
        <w:rPr>
          <w:rFonts w:ascii="Arial" w:hAnsi="Arial"/>
          <w:color w:val="000000" w:themeColor="text1"/>
          <w:szCs w:val="22"/>
        </w:rPr>
        <w:t xml:space="preserve">vetted </w:t>
      </w:r>
      <w:r w:rsidRPr="00BF2793">
        <w:rPr>
          <w:rFonts w:ascii="Arial" w:hAnsi="Arial"/>
          <w:color w:val="000000" w:themeColor="text1"/>
          <w:szCs w:val="22"/>
        </w:rPr>
        <w:t>in accordance with Good Industry Practice and, where applicable, the Security Policy and the Standards;</w:t>
      </w:r>
    </w:p>
    <w:p w14:paraId="4B20E3C0" w14:textId="77777777" w:rsidR="000914BD" w:rsidRPr="00BF2793" w:rsidRDefault="000914BD" w:rsidP="00AC1DE2">
      <w:pPr>
        <w:pStyle w:val="GPSL5numberedclause"/>
        <w:rPr>
          <w:rFonts w:ascii="Arial" w:hAnsi="Arial"/>
          <w:color w:val="000000" w:themeColor="text1"/>
          <w:szCs w:val="22"/>
        </w:rPr>
      </w:pPr>
      <w:r w:rsidRPr="00BF2793">
        <w:rPr>
          <w:rFonts w:ascii="Arial" w:hAnsi="Arial"/>
          <w:color w:val="000000" w:themeColor="text1"/>
          <w:szCs w:val="22"/>
        </w:rPr>
        <w:t>obey all lawful instructions and reasonable directions of the Customer (including, if so required by the Customer, the ICT Policy) and provide the Goods and/or Services to the reasonable satisfaction of the Customer; and</w:t>
      </w:r>
    </w:p>
    <w:p w14:paraId="47CE11DE" w14:textId="77777777" w:rsidR="00C9243A" w:rsidRPr="00BF2793" w:rsidRDefault="00FF1AB2" w:rsidP="00AC1DE2">
      <w:pPr>
        <w:pStyle w:val="GPSL5numberedclause"/>
        <w:rPr>
          <w:rFonts w:ascii="Arial" w:hAnsi="Arial"/>
          <w:color w:val="000000" w:themeColor="text1"/>
          <w:szCs w:val="22"/>
        </w:rPr>
      </w:pPr>
      <w:r w:rsidRPr="00BF2793">
        <w:rPr>
          <w:rFonts w:ascii="Arial" w:hAnsi="Arial"/>
          <w:color w:val="000000" w:themeColor="text1"/>
          <w:szCs w:val="22"/>
        </w:rPr>
        <w:t>comply with all reasonable requirements of the Customer concerning conduct at the Customer Premises, includi</w:t>
      </w:r>
      <w:r w:rsidR="00ED2C1C" w:rsidRPr="00BF2793">
        <w:rPr>
          <w:rFonts w:ascii="Arial" w:hAnsi="Arial"/>
          <w:color w:val="000000" w:themeColor="text1"/>
          <w:szCs w:val="22"/>
        </w:rPr>
        <w:t xml:space="preserve">ng the security requirements </w:t>
      </w:r>
      <w:r w:rsidRPr="00BF2793">
        <w:rPr>
          <w:rFonts w:ascii="Arial" w:hAnsi="Arial"/>
          <w:color w:val="000000" w:themeColor="text1"/>
          <w:szCs w:val="22"/>
        </w:rPr>
        <w:t xml:space="preserve">set out in </w:t>
      </w:r>
      <w:r w:rsidR="00890A36" w:rsidRPr="00BF2793">
        <w:rPr>
          <w:rFonts w:ascii="Arial" w:hAnsi="Arial"/>
          <w:color w:val="000000" w:themeColor="text1"/>
          <w:szCs w:val="22"/>
        </w:rPr>
        <w:t>Contract Schedule</w:t>
      </w:r>
      <w:r w:rsidR="00B8681E" w:rsidRPr="00BF2793">
        <w:rPr>
          <w:rFonts w:ascii="Arial" w:hAnsi="Arial"/>
          <w:color w:val="000000" w:themeColor="text1"/>
          <w:szCs w:val="22"/>
        </w:rPr>
        <w:t xml:space="preserve"> 7</w:t>
      </w:r>
      <w:r w:rsidR="005A4BDD" w:rsidRPr="00BF2793">
        <w:rPr>
          <w:rFonts w:ascii="Arial" w:hAnsi="Arial"/>
          <w:color w:val="000000" w:themeColor="text1"/>
          <w:szCs w:val="22"/>
        </w:rPr>
        <w:t xml:space="preserve"> </w:t>
      </w:r>
      <w:r w:rsidRPr="00BF2793">
        <w:rPr>
          <w:rFonts w:ascii="Arial" w:hAnsi="Arial"/>
          <w:color w:val="000000" w:themeColor="text1"/>
          <w:szCs w:val="22"/>
        </w:rPr>
        <w:t>(Security);</w:t>
      </w:r>
    </w:p>
    <w:p w14:paraId="479058AD" w14:textId="77777777" w:rsidR="008D0A60" w:rsidRPr="00BF2793" w:rsidRDefault="00FF1AB2" w:rsidP="00AC1DE2">
      <w:pPr>
        <w:pStyle w:val="GPSL4numberedclause"/>
        <w:rPr>
          <w:rFonts w:ascii="Arial" w:hAnsi="Arial"/>
          <w:color w:val="000000" w:themeColor="text1"/>
          <w:szCs w:val="22"/>
        </w:rPr>
      </w:pPr>
      <w:r w:rsidRPr="00BF2793">
        <w:rPr>
          <w:rFonts w:ascii="Arial" w:hAnsi="Arial"/>
          <w:color w:val="000000" w:themeColor="text1"/>
          <w:szCs w:val="22"/>
        </w:rPr>
        <w:t xml:space="preserve">subject to </w:t>
      </w:r>
      <w:r w:rsidR="00890A36" w:rsidRPr="00BF2793">
        <w:rPr>
          <w:rFonts w:ascii="Arial" w:hAnsi="Arial"/>
          <w:color w:val="000000" w:themeColor="text1"/>
          <w:szCs w:val="22"/>
        </w:rPr>
        <w:t>Contract Schedule</w:t>
      </w:r>
      <w:r w:rsidR="005A4BDD" w:rsidRPr="00BF2793">
        <w:rPr>
          <w:rFonts w:ascii="Arial" w:hAnsi="Arial"/>
          <w:color w:val="000000" w:themeColor="text1"/>
          <w:szCs w:val="22"/>
        </w:rPr>
        <w:t xml:space="preserve"> </w:t>
      </w:r>
      <w:r w:rsidR="00C327C5" w:rsidRPr="00BF2793">
        <w:rPr>
          <w:rFonts w:ascii="Arial" w:hAnsi="Arial"/>
          <w:color w:val="000000" w:themeColor="text1"/>
          <w:szCs w:val="22"/>
        </w:rPr>
        <w:t>1</w:t>
      </w:r>
      <w:r w:rsidR="00B8681E" w:rsidRPr="00BF2793">
        <w:rPr>
          <w:rFonts w:ascii="Arial" w:hAnsi="Arial"/>
          <w:color w:val="000000" w:themeColor="text1"/>
          <w:szCs w:val="22"/>
        </w:rPr>
        <w:t>0</w:t>
      </w:r>
      <w:r w:rsidR="00C327C5" w:rsidRPr="00BF2793">
        <w:rPr>
          <w:rFonts w:ascii="Arial" w:hAnsi="Arial"/>
          <w:color w:val="000000" w:themeColor="text1"/>
          <w:szCs w:val="22"/>
        </w:rPr>
        <w:t xml:space="preserve"> </w:t>
      </w:r>
      <w:r w:rsidRPr="00BF2793">
        <w:rPr>
          <w:rFonts w:ascii="Arial" w:hAnsi="Arial"/>
          <w:color w:val="000000" w:themeColor="text1"/>
          <w:szCs w:val="22"/>
        </w:rPr>
        <w:t>(Staff Transfer), retain overall control of the Supplier Personnel at all times so that the Supplier Personnel shall not be deemed to be employees, agents or contractors of the Customer</w:t>
      </w:r>
      <w:r w:rsidR="00C327C5" w:rsidRPr="00BF2793">
        <w:rPr>
          <w:rFonts w:ascii="Arial" w:hAnsi="Arial"/>
          <w:color w:val="000000" w:themeColor="text1"/>
          <w:szCs w:val="22"/>
        </w:rPr>
        <w:t>;</w:t>
      </w:r>
    </w:p>
    <w:p w14:paraId="07A6B553" w14:textId="77777777" w:rsidR="00C9243A" w:rsidRPr="00BF2793" w:rsidRDefault="00FF1AB2" w:rsidP="00AC1DE2">
      <w:pPr>
        <w:pStyle w:val="GPSL4numberedclause"/>
        <w:rPr>
          <w:rFonts w:ascii="Arial" w:hAnsi="Arial"/>
          <w:color w:val="000000" w:themeColor="text1"/>
          <w:szCs w:val="22"/>
        </w:rPr>
      </w:pPr>
      <w:r w:rsidRPr="00BF2793">
        <w:rPr>
          <w:rFonts w:ascii="Arial" w:hAnsi="Arial"/>
          <w:color w:val="000000" w:themeColor="text1"/>
          <w:szCs w:val="22"/>
        </w:rPr>
        <w:t xml:space="preserve">be liable at all times for all acts or omissions of Supplier Personnel, so that any act or omission of a member of any Supplier Personnel which results in a Default under this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shall</w:t>
      </w:r>
      <w:proofErr w:type="gramEnd"/>
      <w:r w:rsidRPr="00BF2793">
        <w:rPr>
          <w:rFonts w:ascii="Arial" w:hAnsi="Arial"/>
          <w:color w:val="000000" w:themeColor="text1"/>
          <w:szCs w:val="22"/>
        </w:rPr>
        <w:t xml:space="preserve"> be a Default by the Supplier;</w:t>
      </w:r>
    </w:p>
    <w:p w14:paraId="2186E7C7" w14:textId="77777777" w:rsidR="00C9243A" w:rsidRPr="00BF2793" w:rsidRDefault="00FF1AB2" w:rsidP="00AC1DE2">
      <w:pPr>
        <w:pStyle w:val="GPSL4numberedclause"/>
        <w:rPr>
          <w:rFonts w:ascii="Arial" w:hAnsi="Arial"/>
          <w:color w:val="000000" w:themeColor="text1"/>
          <w:szCs w:val="22"/>
        </w:rPr>
      </w:pPr>
      <w:r w:rsidRPr="00BF2793">
        <w:rPr>
          <w:rFonts w:ascii="Arial" w:hAnsi="Arial"/>
          <w:color w:val="000000" w:themeColor="text1"/>
          <w:szCs w:val="22"/>
        </w:rPr>
        <w:t xml:space="preserve">use all reasonable endeavours to minimise the number of changes </w:t>
      </w:r>
      <w:proofErr w:type="gramStart"/>
      <w:r w:rsidRPr="00BF2793">
        <w:rPr>
          <w:rFonts w:ascii="Arial" w:hAnsi="Arial"/>
          <w:color w:val="000000" w:themeColor="text1"/>
          <w:szCs w:val="22"/>
        </w:rPr>
        <w:t>in  Supplier</w:t>
      </w:r>
      <w:proofErr w:type="gramEnd"/>
      <w:r w:rsidRPr="00BF2793">
        <w:rPr>
          <w:rFonts w:ascii="Arial" w:hAnsi="Arial"/>
          <w:color w:val="000000" w:themeColor="text1"/>
          <w:szCs w:val="22"/>
        </w:rPr>
        <w:t xml:space="preserve"> Personnel;</w:t>
      </w:r>
    </w:p>
    <w:p w14:paraId="4F7680BA" w14:textId="77777777" w:rsidR="00C9243A" w:rsidRPr="00BF2793" w:rsidRDefault="00FF1AB2" w:rsidP="00AC1DE2">
      <w:pPr>
        <w:pStyle w:val="GPSL4numberedclause"/>
        <w:rPr>
          <w:rFonts w:ascii="Arial" w:hAnsi="Arial"/>
          <w:color w:val="000000" w:themeColor="text1"/>
          <w:szCs w:val="22"/>
        </w:rPr>
      </w:pPr>
      <w:r w:rsidRPr="00BF2793">
        <w:rPr>
          <w:rFonts w:ascii="Arial" w:hAnsi="Arial"/>
          <w:color w:val="000000" w:themeColor="text1"/>
          <w:szCs w:val="22"/>
        </w:rPr>
        <w:t>replace (temporarily or permanently, as appropriate) any Supplier Personnel as soon as practicable if any Supplier Personnel have been removed or are unavailable for any reason whatsoever;</w:t>
      </w:r>
    </w:p>
    <w:p w14:paraId="10354BB2" w14:textId="77777777" w:rsidR="00C9243A" w:rsidRPr="00BF2793" w:rsidRDefault="00FF1AB2" w:rsidP="00AC1DE2">
      <w:pPr>
        <w:pStyle w:val="GPSL4numberedclause"/>
        <w:rPr>
          <w:rFonts w:ascii="Arial" w:hAnsi="Arial"/>
          <w:color w:val="000000" w:themeColor="text1"/>
          <w:szCs w:val="22"/>
        </w:rPr>
      </w:pPr>
      <w:r w:rsidRPr="00BF2793">
        <w:rPr>
          <w:rFonts w:ascii="Arial" w:hAnsi="Arial"/>
          <w:color w:val="000000" w:themeColor="text1"/>
          <w:szCs w:val="22"/>
        </w:rPr>
        <w:t>bear the programme familiarisation and other costs associated with any replacement of any Supplier Personnel; and</w:t>
      </w:r>
    </w:p>
    <w:p w14:paraId="67A5A342" w14:textId="77777777" w:rsidR="00C9243A" w:rsidRPr="00BF2793" w:rsidRDefault="00FF1AB2" w:rsidP="00AC1DE2">
      <w:pPr>
        <w:pStyle w:val="GPSL4numberedclause"/>
        <w:rPr>
          <w:rFonts w:ascii="Arial" w:hAnsi="Arial"/>
          <w:color w:val="000000" w:themeColor="text1"/>
          <w:szCs w:val="22"/>
        </w:rPr>
      </w:pPr>
      <w:r w:rsidRPr="00BF2793">
        <w:rPr>
          <w:rFonts w:ascii="Arial" w:hAnsi="Arial"/>
          <w:color w:val="000000" w:themeColor="text1"/>
          <w:szCs w:val="22"/>
        </w:rPr>
        <w:t xml:space="preserve">procure that the Supplier Personnel shall vacate the Customer Premises immediately upon the </w:t>
      </w:r>
      <w:r w:rsidR="007C3DE3" w:rsidRPr="00BF2793">
        <w:rPr>
          <w:rFonts w:ascii="Arial" w:hAnsi="Arial"/>
          <w:color w:val="000000" w:themeColor="text1"/>
          <w:szCs w:val="22"/>
        </w:rPr>
        <w:t>Contract Expiry Date</w:t>
      </w:r>
      <w:r w:rsidRPr="00BF2793">
        <w:rPr>
          <w:rFonts w:ascii="Arial" w:hAnsi="Arial"/>
          <w:color w:val="000000" w:themeColor="text1"/>
          <w:szCs w:val="22"/>
        </w:rPr>
        <w:t>.</w:t>
      </w:r>
    </w:p>
    <w:p w14:paraId="587512A3" w14:textId="77777777" w:rsidR="008D0A60" w:rsidRPr="00BF2793" w:rsidRDefault="00FF1AB2" w:rsidP="00AC1DE2">
      <w:pPr>
        <w:pStyle w:val="GPSL3numberedclause"/>
        <w:rPr>
          <w:rFonts w:ascii="Arial" w:hAnsi="Arial"/>
          <w:color w:val="000000" w:themeColor="text1"/>
        </w:rPr>
      </w:pPr>
      <w:r w:rsidRPr="00BF2793">
        <w:rPr>
          <w:rFonts w:ascii="Arial" w:hAnsi="Arial"/>
          <w:color w:val="000000" w:themeColor="text1"/>
        </w:rPr>
        <w:lastRenderedPageBreak/>
        <w:t xml:space="preserve">If the Customer reasonably believes that any of the Supplier Personnel are unsuitable to undertake work in respect of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w:t>
      </w:r>
      <w:proofErr w:type="gramEnd"/>
      <w:r w:rsidRPr="00BF2793">
        <w:rPr>
          <w:rFonts w:ascii="Arial" w:hAnsi="Arial"/>
          <w:color w:val="000000" w:themeColor="text1"/>
        </w:rPr>
        <w:t xml:space="preserve"> it may:</w:t>
      </w:r>
    </w:p>
    <w:p w14:paraId="1E58D421" w14:textId="77777777" w:rsidR="008D0A60" w:rsidRPr="00BF2793" w:rsidRDefault="00FF1AB2" w:rsidP="00AC1DE2">
      <w:pPr>
        <w:pStyle w:val="GPSL4numberedclause"/>
        <w:rPr>
          <w:rFonts w:ascii="Arial" w:hAnsi="Arial"/>
          <w:color w:val="000000" w:themeColor="text1"/>
          <w:szCs w:val="22"/>
        </w:rPr>
      </w:pPr>
      <w:r w:rsidRPr="00BF2793">
        <w:rPr>
          <w:rFonts w:ascii="Arial" w:hAnsi="Arial"/>
          <w:color w:val="000000" w:themeColor="text1"/>
          <w:szCs w:val="22"/>
        </w:rPr>
        <w:t xml:space="preserve">refuse admission to the relevant person(s) to the Customer Premises; and/or </w:t>
      </w:r>
    </w:p>
    <w:p w14:paraId="50CEB274" w14:textId="77777777" w:rsidR="00C9243A" w:rsidRPr="00BF2793" w:rsidRDefault="00FF1AB2" w:rsidP="00AC1DE2">
      <w:pPr>
        <w:pStyle w:val="GPSL4numberedclause"/>
        <w:rPr>
          <w:rFonts w:ascii="Arial" w:hAnsi="Arial"/>
          <w:color w:val="000000" w:themeColor="text1"/>
          <w:szCs w:val="22"/>
        </w:rPr>
      </w:pPr>
      <w:r w:rsidRPr="00BF2793">
        <w:rPr>
          <w:rFonts w:ascii="Arial" w:hAnsi="Arial"/>
          <w:color w:val="000000" w:themeColor="text1"/>
          <w:szCs w:val="22"/>
        </w:rPr>
        <w:t xml:space="preserve">direct the Supplier to end the involvement in the provision of the </w:t>
      </w:r>
      <w:r w:rsidR="00BD4CA2" w:rsidRPr="00BF2793">
        <w:rPr>
          <w:rFonts w:ascii="Arial" w:hAnsi="Arial"/>
          <w:color w:val="000000" w:themeColor="text1"/>
          <w:szCs w:val="22"/>
        </w:rPr>
        <w:t xml:space="preserve">Goods </w:t>
      </w:r>
      <w:r w:rsidR="009E0BBE" w:rsidRPr="00BF2793">
        <w:rPr>
          <w:rFonts w:ascii="Arial" w:hAnsi="Arial"/>
          <w:color w:val="000000" w:themeColor="text1"/>
          <w:szCs w:val="22"/>
        </w:rPr>
        <w:t>and/or Services</w:t>
      </w:r>
      <w:r w:rsidR="00BD4CA2" w:rsidRPr="00BF2793">
        <w:rPr>
          <w:rFonts w:ascii="Arial" w:hAnsi="Arial"/>
          <w:color w:val="000000" w:themeColor="text1"/>
          <w:szCs w:val="22"/>
        </w:rPr>
        <w:t xml:space="preserve"> </w:t>
      </w:r>
      <w:r w:rsidRPr="00BF2793">
        <w:rPr>
          <w:rFonts w:ascii="Arial" w:hAnsi="Arial"/>
          <w:color w:val="000000" w:themeColor="text1"/>
          <w:szCs w:val="22"/>
        </w:rPr>
        <w:t>of the relevant person(s).</w:t>
      </w:r>
    </w:p>
    <w:p w14:paraId="24A0FC63" w14:textId="77777777" w:rsidR="008D0A60" w:rsidRPr="00BF2793" w:rsidRDefault="00FF1AB2" w:rsidP="00AC1DE2">
      <w:pPr>
        <w:pStyle w:val="GPSL3numberedclause"/>
        <w:rPr>
          <w:rFonts w:ascii="Arial" w:hAnsi="Arial"/>
          <w:color w:val="000000" w:themeColor="text1"/>
        </w:rPr>
      </w:pPr>
      <w:r w:rsidRPr="00BF2793">
        <w:rPr>
          <w:rFonts w:ascii="Arial" w:hAnsi="Arial"/>
          <w:color w:val="000000" w:themeColor="text1"/>
        </w:rPr>
        <w:t>The decision of the Customer as to whether any person is to be refused access to the Customer Premises shall be final and conclusive.</w:t>
      </w:r>
    </w:p>
    <w:p w14:paraId="4EFF1930" w14:textId="77777777" w:rsidR="00C9243A" w:rsidRPr="00BF2793" w:rsidRDefault="00863962" w:rsidP="005E4232">
      <w:pPr>
        <w:pStyle w:val="GPSL2NumberedBoldHeading"/>
        <w:rPr>
          <w:rFonts w:ascii="Arial" w:hAnsi="Arial"/>
          <w:color w:val="000000" w:themeColor="text1"/>
        </w:rPr>
      </w:pPr>
      <w:bookmarkStart w:id="861" w:name="_Ref359400288"/>
      <w:r w:rsidRPr="00BF2793">
        <w:rPr>
          <w:rFonts w:ascii="Arial" w:hAnsi="Arial"/>
          <w:color w:val="000000" w:themeColor="text1"/>
        </w:rPr>
        <w:t>Relevant Convictions</w:t>
      </w:r>
      <w:bookmarkEnd w:id="861"/>
    </w:p>
    <w:p w14:paraId="2B761B42" w14:textId="77777777" w:rsidR="00565152" w:rsidRPr="00BF2793" w:rsidRDefault="00565152" w:rsidP="00AC1DE2">
      <w:pPr>
        <w:pStyle w:val="GPSL3numberedclause"/>
        <w:rPr>
          <w:rFonts w:ascii="Arial" w:hAnsi="Arial"/>
          <w:color w:val="000000" w:themeColor="text1"/>
        </w:rPr>
      </w:pPr>
      <w:bookmarkStart w:id="862" w:name="_Ref379290049"/>
      <w:r w:rsidRPr="00BF2793">
        <w:rPr>
          <w:rFonts w:ascii="Arial" w:hAnsi="Arial"/>
          <w:color w:val="000000" w:themeColor="text1"/>
        </w:rPr>
        <w:t xml:space="preserve">This sub-clause </w:t>
      </w:r>
      <w:r w:rsidRPr="00BF2793">
        <w:rPr>
          <w:rFonts w:ascii="Arial" w:hAnsi="Arial"/>
          <w:color w:val="000000" w:themeColor="text1"/>
        </w:rPr>
        <w:fldChar w:fldCharType="begin"/>
      </w:r>
      <w:r w:rsidRPr="00BF2793">
        <w:rPr>
          <w:rFonts w:ascii="Arial" w:hAnsi="Arial"/>
          <w:color w:val="000000" w:themeColor="text1"/>
        </w:rPr>
        <w:instrText xml:space="preserve"> REF _Ref359400288 \r \h </w:instrText>
      </w:r>
      <w:r w:rsidR="00CE2EC6" w:rsidRPr="00BF2793">
        <w:rPr>
          <w:rFonts w:ascii="Arial" w:hAnsi="Arial"/>
          <w:color w:val="000000" w:themeColor="text1"/>
        </w:rPr>
        <w:instrText xml:space="preserve"> \* MERGEFORMAT </w:instrText>
      </w:r>
      <w:r w:rsidRPr="00BF2793">
        <w:rPr>
          <w:rFonts w:ascii="Arial" w:hAnsi="Arial"/>
          <w:color w:val="000000" w:themeColor="text1"/>
        </w:rPr>
      </w:r>
      <w:r w:rsidRPr="00BF2793">
        <w:rPr>
          <w:rFonts w:ascii="Arial" w:hAnsi="Arial"/>
          <w:color w:val="000000" w:themeColor="text1"/>
        </w:rPr>
        <w:fldChar w:fldCharType="separate"/>
      </w:r>
      <w:r w:rsidRPr="00BF2793">
        <w:rPr>
          <w:rFonts w:ascii="Arial" w:hAnsi="Arial"/>
          <w:color w:val="000000" w:themeColor="text1"/>
        </w:rPr>
        <w:t>27.2</w:t>
      </w:r>
      <w:r w:rsidRPr="00BF2793">
        <w:rPr>
          <w:rFonts w:ascii="Arial" w:hAnsi="Arial"/>
          <w:color w:val="000000" w:themeColor="text1"/>
        </w:rPr>
        <w:fldChar w:fldCharType="end"/>
      </w:r>
      <w:r w:rsidRPr="00BF2793">
        <w:rPr>
          <w:rFonts w:ascii="Arial" w:hAnsi="Arial"/>
          <w:color w:val="000000" w:themeColor="text1"/>
        </w:rPr>
        <w:t xml:space="preserve"> shall apply if </w:t>
      </w:r>
      <w:r w:rsidR="00EF7453" w:rsidRPr="00BF2793">
        <w:rPr>
          <w:rFonts w:ascii="Arial" w:hAnsi="Arial"/>
          <w:color w:val="000000" w:themeColor="text1"/>
        </w:rPr>
        <w:t xml:space="preserve">the Customer has </w:t>
      </w:r>
      <w:r w:rsidR="00B77CE7" w:rsidRPr="00BF2793">
        <w:rPr>
          <w:rFonts w:ascii="Arial" w:hAnsi="Arial"/>
          <w:color w:val="000000" w:themeColor="text1"/>
        </w:rPr>
        <w:t>specified</w:t>
      </w:r>
      <w:r w:rsidR="00EF7453" w:rsidRPr="00BF2793">
        <w:rPr>
          <w:rFonts w:ascii="Arial" w:hAnsi="Arial"/>
          <w:color w:val="000000" w:themeColor="text1"/>
        </w:rPr>
        <w:t xml:space="preserve"> Relevant Convictions</w:t>
      </w:r>
      <w:r w:rsidR="00B77CE7" w:rsidRPr="00BF2793">
        <w:rPr>
          <w:rFonts w:ascii="Arial" w:hAnsi="Arial"/>
          <w:color w:val="000000" w:themeColor="text1"/>
        </w:rPr>
        <w:t xml:space="preserve"> in the </w:t>
      </w:r>
      <w:r w:rsidR="007C3DE3" w:rsidRPr="00BF2793">
        <w:rPr>
          <w:rFonts w:ascii="Arial" w:hAnsi="Arial"/>
          <w:color w:val="000000" w:themeColor="text1"/>
        </w:rPr>
        <w:t>Contract Order Form</w:t>
      </w:r>
      <w:r w:rsidRPr="00BF2793">
        <w:rPr>
          <w:rFonts w:ascii="Arial" w:hAnsi="Arial"/>
          <w:color w:val="000000" w:themeColor="text1"/>
        </w:rPr>
        <w:t xml:space="preserve">. </w:t>
      </w:r>
    </w:p>
    <w:p w14:paraId="6D007E21" w14:textId="77777777" w:rsidR="00E13960" w:rsidRPr="00BF2793" w:rsidRDefault="00565152" w:rsidP="00AC1DE2">
      <w:pPr>
        <w:pStyle w:val="GPSL3numberedclause"/>
        <w:rPr>
          <w:rFonts w:ascii="Arial" w:hAnsi="Arial"/>
          <w:color w:val="000000" w:themeColor="text1"/>
        </w:rPr>
      </w:pPr>
      <w:bookmarkStart w:id="863" w:name="_Ref426731849"/>
      <w:r w:rsidRPr="00BF2793">
        <w:rPr>
          <w:rFonts w:ascii="Arial" w:hAnsi="Arial"/>
          <w:color w:val="000000" w:themeColor="text1"/>
        </w:rPr>
        <w:t>T</w:t>
      </w:r>
      <w:r w:rsidR="00863962" w:rsidRPr="00BF2793">
        <w:rPr>
          <w:rFonts w:ascii="Arial" w:hAnsi="Arial"/>
          <w:color w:val="000000" w:themeColor="text1"/>
        </w:rPr>
        <w:t xml:space="preserve">he Supplier shall ensure that no person who discloses that he has a Relevant Conviction, or who is found to have any Relevant Convictions (whether as a result of a police check or through the procedure of the Disclosure and Barring Service (DBS) or otherwise), is employed or engaged in any part of the provision of the Goods </w:t>
      </w:r>
      <w:r w:rsidR="009E0BBE" w:rsidRPr="00BF2793">
        <w:rPr>
          <w:rFonts w:ascii="Arial" w:hAnsi="Arial"/>
          <w:color w:val="000000" w:themeColor="text1"/>
        </w:rPr>
        <w:t>and/or Services</w:t>
      </w:r>
      <w:r w:rsidR="00863962" w:rsidRPr="00BF2793">
        <w:rPr>
          <w:rFonts w:ascii="Arial" w:hAnsi="Arial"/>
          <w:color w:val="000000" w:themeColor="text1"/>
        </w:rPr>
        <w:t xml:space="preserve"> without Approval.</w:t>
      </w:r>
      <w:bookmarkEnd w:id="862"/>
      <w:bookmarkEnd w:id="863"/>
    </w:p>
    <w:p w14:paraId="46F398F2" w14:textId="77777777" w:rsidR="00C9243A" w:rsidRPr="00BF2793" w:rsidRDefault="0079562C" w:rsidP="00AC1DE2">
      <w:pPr>
        <w:pStyle w:val="GPSL3numberedclause"/>
        <w:rPr>
          <w:rFonts w:ascii="Arial" w:hAnsi="Arial"/>
          <w:color w:val="000000" w:themeColor="text1"/>
        </w:rPr>
      </w:pPr>
      <w:r w:rsidRPr="00BF2793">
        <w:rPr>
          <w:rFonts w:ascii="Arial" w:hAnsi="Arial"/>
          <w:color w:val="000000" w:themeColor="text1"/>
        </w:rPr>
        <w:t>Notwithstanding Clause</w:t>
      </w:r>
      <w:r w:rsidR="00565152" w:rsidRPr="00BF2793">
        <w:rPr>
          <w:rFonts w:ascii="Arial" w:hAnsi="Arial"/>
          <w:color w:val="000000" w:themeColor="text1"/>
        </w:rPr>
        <w:t xml:space="preserve"> </w:t>
      </w:r>
      <w:r w:rsidR="00565152" w:rsidRPr="00BF2793">
        <w:rPr>
          <w:rFonts w:ascii="Arial" w:hAnsi="Arial"/>
          <w:color w:val="000000" w:themeColor="text1"/>
        </w:rPr>
        <w:fldChar w:fldCharType="begin"/>
      </w:r>
      <w:r w:rsidR="00565152" w:rsidRPr="00BF2793">
        <w:rPr>
          <w:rFonts w:ascii="Arial" w:hAnsi="Arial"/>
          <w:color w:val="000000" w:themeColor="text1"/>
        </w:rPr>
        <w:instrText xml:space="preserve"> REF _Ref426731849 \r \h </w:instrText>
      </w:r>
      <w:r w:rsidR="00CE2EC6" w:rsidRPr="00BF2793">
        <w:rPr>
          <w:rFonts w:ascii="Arial" w:hAnsi="Arial"/>
          <w:color w:val="000000" w:themeColor="text1"/>
        </w:rPr>
        <w:instrText xml:space="preserve"> \* MERGEFORMAT </w:instrText>
      </w:r>
      <w:r w:rsidR="00565152" w:rsidRPr="00BF2793">
        <w:rPr>
          <w:rFonts w:ascii="Arial" w:hAnsi="Arial"/>
          <w:color w:val="000000" w:themeColor="text1"/>
        </w:rPr>
      </w:r>
      <w:r w:rsidR="00565152" w:rsidRPr="00BF2793">
        <w:rPr>
          <w:rFonts w:ascii="Arial" w:hAnsi="Arial"/>
          <w:color w:val="000000" w:themeColor="text1"/>
        </w:rPr>
        <w:fldChar w:fldCharType="separate"/>
      </w:r>
      <w:r w:rsidR="00565152" w:rsidRPr="00BF2793">
        <w:rPr>
          <w:rFonts w:ascii="Arial" w:hAnsi="Arial"/>
          <w:color w:val="000000" w:themeColor="text1"/>
        </w:rPr>
        <w:t>27.2.2</w:t>
      </w:r>
      <w:r w:rsidR="00565152" w:rsidRPr="00BF2793">
        <w:rPr>
          <w:rFonts w:ascii="Arial" w:hAnsi="Arial"/>
          <w:color w:val="000000" w:themeColor="text1"/>
        </w:rPr>
        <w:fldChar w:fldCharType="end"/>
      </w:r>
      <w:r w:rsidRPr="00BF2793">
        <w:rPr>
          <w:rFonts w:ascii="Arial" w:hAnsi="Arial"/>
          <w:color w:val="000000" w:themeColor="text1"/>
        </w:rPr>
        <w:t>, f</w:t>
      </w:r>
      <w:r w:rsidR="00863962" w:rsidRPr="00BF2793">
        <w:rPr>
          <w:rFonts w:ascii="Arial" w:hAnsi="Arial"/>
          <w:color w:val="000000" w:themeColor="text1"/>
        </w:rPr>
        <w:t xml:space="preserve">or each member of Supplier Personnel who, in providing the Goods </w:t>
      </w:r>
      <w:r w:rsidR="009E0BBE" w:rsidRPr="00BF2793">
        <w:rPr>
          <w:rFonts w:ascii="Arial" w:hAnsi="Arial"/>
          <w:color w:val="000000" w:themeColor="text1"/>
        </w:rPr>
        <w:t>and/or Services</w:t>
      </w:r>
      <w:r w:rsidR="00863962" w:rsidRPr="00BF2793">
        <w:rPr>
          <w:rFonts w:ascii="Arial" w:hAnsi="Arial"/>
          <w:color w:val="000000" w:themeColor="text1"/>
        </w:rPr>
        <w:t>, has, will have or is likely to have access to children, vulnerable persons or other members of the public to whom the Customer owes a special duty of care, the Supplier shall (and shall procure that the relevant Sub-Contractor shall):</w:t>
      </w:r>
    </w:p>
    <w:p w14:paraId="0A3F578E" w14:textId="77777777" w:rsidR="00E13960" w:rsidRPr="00BF2793" w:rsidRDefault="00863962" w:rsidP="00AC1DE2">
      <w:pPr>
        <w:pStyle w:val="GPSL4numberedclause"/>
        <w:rPr>
          <w:rFonts w:ascii="Arial" w:hAnsi="Arial"/>
          <w:color w:val="000000" w:themeColor="text1"/>
          <w:szCs w:val="22"/>
        </w:rPr>
      </w:pPr>
      <w:r w:rsidRPr="00BF2793">
        <w:rPr>
          <w:rFonts w:ascii="Arial" w:hAnsi="Arial"/>
          <w:color w:val="000000" w:themeColor="text1"/>
          <w:szCs w:val="22"/>
        </w:rPr>
        <w:t>carry out a check with the records held by the Department for Education (DfE);</w:t>
      </w:r>
    </w:p>
    <w:p w14:paraId="3B0E9BAF" w14:textId="77777777" w:rsidR="00C9243A" w:rsidRPr="00BF2793" w:rsidRDefault="00863962" w:rsidP="00AC1DE2">
      <w:pPr>
        <w:pStyle w:val="GPSL4numberedclause"/>
        <w:rPr>
          <w:rFonts w:ascii="Arial" w:hAnsi="Arial"/>
          <w:color w:val="000000" w:themeColor="text1"/>
          <w:szCs w:val="22"/>
        </w:rPr>
      </w:pPr>
      <w:r w:rsidRPr="00BF2793">
        <w:rPr>
          <w:rFonts w:ascii="Arial" w:hAnsi="Arial"/>
          <w:color w:val="000000" w:themeColor="text1"/>
          <w:szCs w:val="22"/>
        </w:rPr>
        <w:t>conduct thorough questioning regarding any Relevant Convictions; and</w:t>
      </w:r>
    </w:p>
    <w:p w14:paraId="3A774BC9" w14:textId="77777777" w:rsidR="00C9243A" w:rsidRPr="00BF2793" w:rsidRDefault="00863962" w:rsidP="00AC1DE2">
      <w:pPr>
        <w:pStyle w:val="GPSL4numberedclause"/>
        <w:rPr>
          <w:rFonts w:ascii="Arial" w:hAnsi="Arial"/>
          <w:color w:val="000000" w:themeColor="text1"/>
          <w:szCs w:val="22"/>
        </w:rPr>
      </w:pPr>
      <w:r w:rsidRPr="00BF2793">
        <w:rPr>
          <w:rFonts w:ascii="Arial" w:hAnsi="Arial"/>
          <w:color w:val="000000" w:themeColor="text1"/>
          <w:szCs w:val="22"/>
        </w:rPr>
        <w:t>ensure a police check is completed and such other checks as may be carried out through the Disclosure and Barring Service (DBS),</w:t>
      </w:r>
    </w:p>
    <w:p w14:paraId="0DA3353D" w14:textId="77777777" w:rsidR="002055F0" w:rsidRPr="00BF2793" w:rsidRDefault="00863962" w:rsidP="0055201C">
      <w:pPr>
        <w:pStyle w:val="GPSL3Indent"/>
        <w:rPr>
          <w:color w:val="000000" w:themeColor="text1"/>
          <w:lang w:val="en-GB"/>
        </w:rPr>
      </w:pPr>
      <w:r w:rsidRPr="00BF2793">
        <w:rPr>
          <w:color w:val="000000" w:themeColor="text1"/>
          <w:lang w:val="en-GB"/>
        </w:rPr>
        <w:t xml:space="preserve">and the Supplier shall not (and shall ensure that any Sub-Contractor shall not) engage or continue to employ in the provision of the Goods </w:t>
      </w:r>
      <w:r w:rsidR="009E0BBE" w:rsidRPr="00BF2793">
        <w:rPr>
          <w:color w:val="000000" w:themeColor="text1"/>
          <w:lang w:val="en-GB"/>
        </w:rPr>
        <w:t>and/or Services</w:t>
      </w:r>
      <w:r w:rsidRPr="00BF2793">
        <w:rPr>
          <w:color w:val="000000" w:themeColor="text1"/>
          <w:lang w:val="en-GB"/>
        </w:rPr>
        <w:t xml:space="preserve"> any person who has a Relevant Conviction or an inappropriate record.</w:t>
      </w:r>
    </w:p>
    <w:p w14:paraId="493E291F" w14:textId="77777777" w:rsidR="008D0A60" w:rsidRPr="00BF2793" w:rsidRDefault="00A657C3" w:rsidP="00882F8C">
      <w:pPr>
        <w:pStyle w:val="GPSL1CLAUSEHEADING"/>
        <w:rPr>
          <w:rFonts w:ascii="Arial" w:hAnsi="Arial"/>
          <w:color w:val="000000" w:themeColor="text1"/>
        </w:rPr>
      </w:pPr>
      <w:bookmarkStart w:id="864" w:name="_Ref359400599"/>
      <w:bookmarkStart w:id="865" w:name="_Toc487453467"/>
      <w:r w:rsidRPr="00BF2793">
        <w:rPr>
          <w:rFonts w:ascii="Arial" w:hAnsi="Arial"/>
          <w:color w:val="000000" w:themeColor="text1"/>
        </w:rPr>
        <w:t>STAFF TRANSFER</w:t>
      </w:r>
      <w:bookmarkEnd w:id="864"/>
      <w:bookmarkEnd w:id="865"/>
    </w:p>
    <w:p w14:paraId="70BC5A6F" w14:textId="77777777" w:rsidR="00EF7453" w:rsidRPr="00BF2793" w:rsidRDefault="00BE6744" w:rsidP="005E4232">
      <w:pPr>
        <w:pStyle w:val="GPSL2numberedclause"/>
        <w:rPr>
          <w:rFonts w:ascii="Arial" w:hAnsi="Arial"/>
          <w:color w:val="000000" w:themeColor="text1"/>
        </w:rPr>
      </w:pPr>
      <w:r w:rsidRPr="00BF2793">
        <w:rPr>
          <w:rFonts w:ascii="Arial" w:hAnsi="Arial"/>
          <w:color w:val="000000" w:themeColor="text1"/>
        </w:rPr>
        <w:t>This Clause</w:t>
      </w:r>
      <w:r w:rsidR="00E827DA" w:rsidRPr="00BF2793">
        <w:rPr>
          <w:rFonts w:ascii="Arial" w:hAnsi="Arial"/>
          <w:color w:val="000000" w:themeColor="text1"/>
        </w:rPr>
        <w:t xml:space="preserve"> </w:t>
      </w:r>
      <w:r w:rsidR="00E827DA" w:rsidRPr="00BF2793">
        <w:rPr>
          <w:rFonts w:ascii="Arial" w:hAnsi="Arial"/>
          <w:color w:val="000000" w:themeColor="text1"/>
        </w:rPr>
        <w:fldChar w:fldCharType="begin"/>
      </w:r>
      <w:r w:rsidR="00E827DA" w:rsidRPr="00BF2793">
        <w:rPr>
          <w:rFonts w:ascii="Arial" w:hAnsi="Arial"/>
          <w:color w:val="000000" w:themeColor="text1"/>
        </w:rPr>
        <w:instrText xml:space="preserve"> REF _Ref359400599 \r \h </w:instrText>
      </w:r>
      <w:r w:rsidR="00CE2EC6" w:rsidRPr="00BF2793">
        <w:rPr>
          <w:rFonts w:ascii="Arial" w:hAnsi="Arial"/>
          <w:color w:val="000000" w:themeColor="text1"/>
        </w:rPr>
        <w:instrText xml:space="preserve"> \* MERGEFORMAT </w:instrText>
      </w:r>
      <w:r w:rsidR="00E827DA" w:rsidRPr="00BF2793">
        <w:rPr>
          <w:rFonts w:ascii="Arial" w:hAnsi="Arial"/>
          <w:color w:val="000000" w:themeColor="text1"/>
        </w:rPr>
      </w:r>
      <w:r w:rsidR="00E827DA" w:rsidRPr="00BF2793">
        <w:rPr>
          <w:rFonts w:ascii="Arial" w:hAnsi="Arial"/>
          <w:color w:val="000000" w:themeColor="text1"/>
        </w:rPr>
        <w:fldChar w:fldCharType="separate"/>
      </w:r>
      <w:r w:rsidR="00E827DA" w:rsidRPr="00BF2793">
        <w:rPr>
          <w:rFonts w:ascii="Arial" w:hAnsi="Arial"/>
          <w:color w:val="000000" w:themeColor="text1"/>
        </w:rPr>
        <w:t>28</w:t>
      </w:r>
      <w:r w:rsidR="00E827DA" w:rsidRPr="00BF2793">
        <w:rPr>
          <w:rFonts w:ascii="Arial" w:hAnsi="Arial"/>
          <w:color w:val="000000" w:themeColor="text1"/>
        </w:rPr>
        <w:fldChar w:fldCharType="end"/>
      </w:r>
      <w:r w:rsidRPr="00BF2793">
        <w:rPr>
          <w:rFonts w:ascii="Arial" w:hAnsi="Arial"/>
          <w:color w:val="000000" w:themeColor="text1"/>
        </w:rPr>
        <w:t xml:space="preserve"> shall not</w:t>
      </w:r>
      <w:r w:rsidR="00EF7453" w:rsidRPr="00BF2793">
        <w:rPr>
          <w:rFonts w:ascii="Arial" w:hAnsi="Arial"/>
          <w:color w:val="000000" w:themeColor="text1"/>
        </w:rPr>
        <w:t xml:space="preserve"> apply if there are </w:t>
      </w:r>
      <w:r w:rsidRPr="00BF2793">
        <w:rPr>
          <w:rFonts w:ascii="Arial" w:hAnsi="Arial"/>
          <w:color w:val="000000" w:themeColor="text1"/>
        </w:rPr>
        <w:t xml:space="preserve">Goods but </w:t>
      </w:r>
      <w:r w:rsidR="00EF7453" w:rsidRPr="00BF2793">
        <w:rPr>
          <w:rFonts w:ascii="Arial" w:hAnsi="Arial"/>
          <w:color w:val="000000" w:themeColor="text1"/>
        </w:rPr>
        <w:t xml:space="preserve">no Services under this </w:t>
      </w:r>
      <w:proofErr w:type="gramStart"/>
      <w:r w:rsidR="00890A36" w:rsidRPr="00BF2793">
        <w:rPr>
          <w:rFonts w:ascii="Arial" w:hAnsi="Arial"/>
          <w:color w:val="000000" w:themeColor="text1"/>
        </w:rPr>
        <w:t xml:space="preserve">Contract </w:t>
      </w:r>
      <w:r w:rsidR="00EF7453" w:rsidRPr="00BF2793">
        <w:rPr>
          <w:rFonts w:ascii="Arial" w:hAnsi="Arial"/>
          <w:color w:val="000000" w:themeColor="text1"/>
        </w:rPr>
        <w:t>.</w:t>
      </w:r>
      <w:proofErr w:type="gramEnd"/>
      <w:r w:rsidR="00EF7453" w:rsidRPr="00BF2793">
        <w:rPr>
          <w:rFonts w:ascii="Arial" w:hAnsi="Arial"/>
          <w:color w:val="000000" w:themeColor="text1"/>
        </w:rPr>
        <w:t xml:space="preserve"> </w:t>
      </w:r>
    </w:p>
    <w:p w14:paraId="04E63BCE" w14:textId="77777777" w:rsidR="008D0A60" w:rsidRPr="00BF2793" w:rsidRDefault="00FF1AB2" w:rsidP="005E4232">
      <w:pPr>
        <w:pStyle w:val="GPSL2numberedclause"/>
        <w:rPr>
          <w:rFonts w:ascii="Arial" w:hAnsi="Arial"/>
          <w:color w:val="000000" w:themeColor="text1"/>
        </w:rPr>
      </w:pPr>
      <w:bookmarkStart w:id="866" w:name="_Ref358297649"/>
      <w:r w:rsidRPr="00BF2793">
        <w:rPr>
          <w:rFonts w:ascii="Arial" w:hAnsi="Arial"/>
          <w:color w:val="000000" w:themeColor="text1"/>
        </w:rPr>
        <w:t xml:space="preserve">The Parties agree </w:t>
      </w:r>
      <w:proofErr w:type="gramStart"/>
      <w:r w:rsidRPr="00BF2793">
        <w:rPr>
          <w:rFonts w:ascii="Arial" w:hAnsi="Arial"/>
          <w:color w:val="000000" w:themeColor="text1"/>
        </w:rPr>
        <w:t>that :</w:t>
      </w:r>
      <w:bookmarkEnd w:id="866"/>
      <w:proofErr w:type="gramEnd"/>
    </w:p>
    <w:p w14:paraId="0F90FB78" w14:textId="77777777" w:rsidR="003A7010" w:rsidRPr="00BF2793" w:rsidRDefault="003A7010" w:rsidP="00AC1DE2">
      <w:pPr>
        <w:pStyle w:val="GPSL3numberedclause"/>
        <w:rPr>
          <w:rFonts w:ascii="Arial" w:hAnsi="Arial"/>
          <w:color w:val="000000" w:themeColor="text1"/>
        </w:rPr>
      </w:pPr>
      <w:bookmarkStart w:id="867" w:name="_Ref358297659"/>
      <w:r w:rsidRPr="00BF2793">
        <w:rPr>
          <w:rFonts w:ascii="Arial" w:hAnsi="Arial"/>
          <w:color w:val="000000" w:themeColor="text1"/>
        </w:rPr>
        <w:t xml:space="preserve">where the commencement of the provision of the </w:t>
      </w:r>
      <w:r w:rsidR="009E0BBE" w:rsidRPr="00BF2793">
        <w:rPr>
          <w:rFonts w:ascii="Arial" w:hAnsi="Arial"/>
          <w:color w:val="000000" w:themeColor="text1"/>
        </w:rPr>
        <w:t>Services</w:t>
      </w:r>
      <w:r w:rsidRPr="00BF2793">
        <w:rPr>
          <w:rFonts w:ascii="Arial" w:hAnsi="Arial"/>
          <w:color w:val="000000" w:themeColor="text1"/>
        </w:rPr>
        <w:t xml:space="preserve"> or any part of the </w:t>
      </w:r>
      <w:r w:rsidR="009E0BBE" w:rsidRPr="00BF2793">
        <w:rPr>
          <w:rFonts w:ascii="Arial" w:hAnsi="Arial"/>
          <w:color w:val="000000" w:themeColor="text1"/>
        </w:rPr>
        <w:t>Services</w:t>
      </w:r>
      <w:r w:rsidRPr="00BF2793">
        <w:rPr>
          <w:rFonts w:ascii="Arial" w:hAnsi="Arial"/>
          <w:color w:val="000000" w:themeColor="text1"/>
        </w:rPr>
        <w:t xml:space="preserve"> results in one or more Relevant Transfers, </w:t>
      </w:r>
      <w:r w:rsidR="00890A36" w:rsidRPr="00BF2793">
        <w:rPr>
          <w:rFonts w:ascii="Arial" w:hAnsi="Arial"/>
          <w:color w:val="000000" w:themeColor="text1"/>
        </w:rPr>
        <w:t>Contract Schedule</w:t>
      </w:r>
      <w:r w:rsidRPr="00BF2793">
        <w:rPr>
          <w:rFonts w:ascii="Arial" w:hAnsi="Arial"/>
          <w:color w:val="000000" w:themeColor="text1"/>
        </w:rPr>
        <w:t> </w:t>
      </w:r>
      <w:r w:rsidR="00B8681E" w:rsidRPr="00BF2793">
        <w:rPr>
          <w:rFonts w:ascii="Arial" w:hAnsi="Arial"/>
          <w:color w:val="000000" w:themeColor="text1"/>
        </w:rPr>
        <w:t>10</w:t>
      </w:r>
      <w:r w:rsidRPr="00BF2793">
        <w:rPr>
          <w:rFonts w:ascii="Arial" w:hAnsi="Arial"/>
          <w:color w:val="000000" w:themeColor="text1"/>
        </w:rPr>
        <w:t xml:space="preserve"> (Staff Transfer) shall apply as follows: </w:t>
      </w:r>
    </w:p>
    <w:p w14:paraId="480BF5D2" w14:textId="77777777" w:rsidR="003A7010" w:rsidRPr="00BF2793" w:rsidRDefault="003A7010" w:rsidP="00AC1DE2">
      <w:pPr>
        <w:pStyle w:val="GPSL4numberedclause"/>
        <w:rPr>
          <w:rFonts w:ascii="Arial" w:hAnsi="Arial"/>
          <w:color w:val="000000" w:themeColor="text1"/>
          <w:szCs w:val="22"/>
        </w:rPr>
      </w:pPr>
      <w:r w:rsidRPr="00BF2793">
        <w:rPr>
          <w:rFonts w:ascii="Arial" w:hAnsi="Arial"/>
          <w:color w:val="000000" w:themeColor="text1"/>
          <w:szCs w:val="22"/>
        </w:rPr>
        <w:t xml:space="preserve">where the Relevant Transfer involves the transfer of Transferring </w:t>
      </w:r>
      <w:r w:rsidR="00C10D22" w:rsidRPr="00BF2793">
        <w:rPr>
          <w:rFonts w:ascii="Arial" w:hAnsi="Arial"/>
          <w:color w:val="000000" w:themeColor="text1"/>
          <w:szCs w:val="22"/>
        </w:rPr>
        <w:t xml:space="preserve">Customer </w:t>
      </w:r>
      <w:r w:rsidRPr="00BF2793">
        <w:rPr>
          <w:rFonts w:ascii="Arial" w:hAnsi="Arial"/>
          <w:color w:val="000000" w:themeColor="text1"/>
          <w:szCs w:val="22"/>
        </w:rPr>
        <w:t xml:space="preserve">Employees, Part </w:t>
      </w:r>
      <w:r w:rsidR="00B8681E" w:rsidRPr="00BF2793">
        <w:rPr>
          <w:rFonts w:ascii="Arial" w:hAnsi="Arial"/>
          <w:color w:val="000000" w:themeColor="text1"/>
          <w:szCs w:val="22"/>
        </w:rPr>
        <w:t xml:space="preserve">A of </w:t>
      </w:r>
      <w:r w:rsidR="00890A36" w:rsidRPr="00BF2793">
        <w:rPr>
          <w:rFonts w:ascii="Arial" w:hAnsi="Arial"/>
          <w:color w:val="000000" w:themeColor="text1"/>
          <w:szCs w:val="22"/>
        </w:rPr>
        <w:t>Contract Schedule</w:t>
      </w:r>
      <w:r w:rsidR="00B8681E" w:rsidRPr="00BF2793">
        <w:rPr>
          <w:rFonts w:ascii="Arial" w:hAnsi="Arial"/>
          <w:color w:val="000000" w:themeColor="text1"/>
          <w:szCs w:val="22"/>
        </w:rPr>
        <w:t> 10</w:t>
      </w:r>
      <w:r w:rsidRPr="00BF2793">
        <w:rPr>
          <w:rFonts w:ascii="Arial" w:hAnsi="Arial"/>
          <w:color w:val="000000" w:themeColor="text1"/>
          <w:szCs w:val="22"/>
        </w:rPr>
        <w:t> (Staff Transfer) shall apply</w:t>
      </w:r>
      <w:r w:rsidR="00016CF8" w:rsidRPr="00BF2793">
        <w:rPr>
          <w:rFonts w:ascii="Arial" w:hAnsi="Arial"/>
          <w:color w:val="000000" w:themeColor="text1"/>
          <w:szCs w:val="22"/>
        </w:rPr>
        <w:t>;</w:t>
      </w:r>
      <w:r w:rsidRPr="00BF2793">
        <w:rPr>
          <w:rFonts w:ascii="Arial" w:hAnsi="Arial"/>
          <w:color w:val="000000" w:themeColor="text1"/>
          <w:szCs w:val="22"/>
        </w:rPr>
        <w:t xml:space="preserve"> </w:t>
      </w:r>
    </w:p>
    <w:p w14:paraId="0DE26138" w14:textId="77777777" w:rsidR="003A7010" w:rsidRPr="00BF2793" w:rsidRDefault="003A7010" w:rsidP="00AC1DE2">
      <w:pPr>
        <w:pStyle w:val="GPSL4numberedclause"/>
        <w:rPr>
          <w:rFonts w:ascii="Arial" w:hAnsi="Arial"/>
          <w:color w:val="000000" w:themeColor="text1"/>
          <w:szCs w:val="22"/>
        </w:rPr>
      </w:pPr>
      <w:r w:rsidRPr="00BF2793">
        <w:rPr>
          <w:rFonts w:ascii="Arial" w:hAnsi="Arial"/>
          <w:color w:val="000000" w:themeColor="text1"/>
          <w:szCs w:val="22"/>
        </w:rPr>
        <w:lastRenderedPageBreak/>
        <w:t xml:space="preserve">where the Relevant Transfer involves the transfer of Transferring Former Supplier Employees, Part </w:t>
      </w:r>
      <w:r w:rsidR="00B8681E" w:rsidRPr="00BF2793">
        <w:rPr>
          <w:rFonts w:ascii="Arial" w:hAnsi="Arial"/>
          <w:color w:val="000000" w:themeColor="text1"/>
          <w:szCs w:val="22"/>
        </w:rPr>
        <w:t xml:space="preserve">B of </w:t>
      </w:r>
      <w:r w:rsidR="00890A36" w:rsidRPr="00BF2793">
        <w:rPr>
          <w:rFonts w:ascii="Arial" w:hAnsi="Arial"/>
          <w:color w:val="000000" w:themeColor="text1"/>
          <w:szCs w:val="22"/>
        </w:rPr>
        <w:t>Contract Schedule</w:t>
      </w:r>
      <w:r w:rsidR="00B8681E" w:rsidRPr="00BF2793">
        <w:rPr>
          <w:rFonts w:ascii="Arial" w:hAnsi="Arial"/>
          <w:color w:val="000000" w:themeColor="text1"/>
          <w:szCs w:val="22"/>
        </w:rPr>
        <w:t> 10</w:t>
      </w:r>
      <w:r w:rsidRPr="00BF2793">
        <w:rPr>
          <w:rFonts w:ascii="Arial" w:hAnsi="Arial"/>
          <w:color w:val="000000" w:themeColor="text1"/>
          <w:szCs w:val="22"/>
        </w:rPr>
        <w:t> (Staff Transfer) shall apply</w:t>
      </w:r>
      <w:r w:rsidR="00016CF8" w:rsidRPr="00BF2793">
        <w:rPr>
          <w:rFonts w:ascii="Arial" w:hAnsi="Arial"/>
          <w:color w:val="000000" w:themeColor="text1"/>
          <w:szCs w:val="22"/>
        </w:rPr>
        <w:t>;</w:t>
      </w:r>
    </w:p>
    <w:p w14:paraId="40B85259" w14:textId="77777777" w:rsidR="003A7010" w:rsidRPr="00BF2793" w:rsidRDefault="003A7010" w:rsidP="00AC1DE2">
      <w:pPr>
        <w:pStyle w:val="GPSL4numberedclause"/>
        <w:rPr>
          <w:rFonts w:ascii="Arial" w:hAnsi="Arial"/>
          <w:color w:val="000000" w:themeColor="text1"/>
          <w:szCs w:val="22"/>
        </w:rPr>
      </w:pPr>
      <w:r w:rsidRPr="00BF2793">
        <w:rPr>
          <w:rFonts w:ascii="Arial" w:hAnsi="Arial"/>
          <w:color w:val="000000" w:themeColor="text1"/>
          <w:szCs w:val="22"/>
        </w:rPr>
        <w:t xml:space="preserve">where the Relevant Transfer involves the transfer of Transferring </w:t>
      </w:r>
      <w:r w:rsidR="00C10D22" w:rsidRPr="00BF2793">
        <w:rPr>
          <w:rFonts w:ascii="Arial" w:hAnsi="Arial"/>
          <w:color w:val="000000" w:themeColor="text1"/>
          <w:szCs w:val="22"/>
        </w:rPr>
        <w:t xml:space="preserve">Customer </w:t>
      </w:r>
      <w:r w:rsidRPr="00BF2793">
        <w:rPr>
          <w:rFonts w:ascii="Arial" w:hAnsi="Arial"/>
          <w:color w:val="000000" w:themeColor="text1"/>
          <w:szCs w:val="22"/>
        </w:rPr>
        <w:t xml:space="preserve">Employees and Transferring Former Supplier Employees, Parts </w:t>
      </w:r>
      <w:r w:rsidR="00016CF8" w:rsidRPr="00BF2793">
        <w:rPr>
          <w:rFonts w:ascii="Arial" w:hAnsi="Arial"/>
          <w:color w:val="000000" w:themeColor="text1"/>
          <w:szCs w:val="22"/>
        </w:rPr>
        <w:t xml:space="preserve">A and B of </w:t>
      </w:r>
      <w:r w:rsidR="00890A36" w:rsidRPr="00BF2793">
        <w:rPr>
          <w:rFonts w:ascii="Arial" w:hAnsi="Arial"/>
          <w:color w:val="000000" w:themeColor="text1"/>
          <w:szCs w:val="22"/>
        </w:rPr>
        <w:t>Contract Schedule</w:t>
      </w:r>
      <w:r w:rsidR="00B8681E" w:rsidRPr="00BF2793">
        <w:rPr>
          <w:rFonts w:ascii="Arial" w:hAnsi="Arial"/>
          <w:color w:val="000000" w:themeColor="text1"/>
          <w:szCs w:val="22"/>
        </w:rPr>
        <w:t> 10</w:t>
      </w:r>
      <w:r w:rsidRPr="00BF2793">
        <w:rPr>
          <w:rFonts w:ascii="Arial" w:hAnsi="Arial"/>
          <w:color w:val="000000" w:themeColor="text1"/>
          <w:szCs w:val="22"/>
        </w:rPr>
        <w:t> (Staff Transfer) shall apply; and</w:t>
      </w:r>
    </w:p>
    <w:p w14:paraId="7A3BF23A" w14:textId="77777777" w:rsidR="003A7010" w:rsidRPr="00BF2793" w:rsidRDefault="00B8681E" w:rsidP="00AC1DE2">
      <w:pPr>
        <w:pStyle w:val="GPSL4numberedclause"/>
        <w:rPr>
          <w:rFonts w:ascii="Arial" w:hAnsi="Arial"/>
          <w:color w:val="000000" w:themeColor="text1"/>
          <w:szCs w:val="22"/>
        </w:rPr>
      </w:pPr>
      <w:r w:rsidRPr="00BF2793">
        <w:rPr>
          <w:rFonts w:ascii="Arial" w:hAnsi="Arial"/>
          <w:color w:val="000000" w:themeColor="text1"/>
          <w:szCs w:val="22"/>
        </w:rPr>
        <w:t xml:space="preserve">Part C of </w:t>
      </w:r>
      <w:r w:rsidR="00890A36" w:rsidRPr="00BF2793">
        <w:rPr>
          <w:rFonts w:ascii="Arial" w:hAnsi="Arial"/>
          <w:color w:val="000000" w:themeColor="text1"/>
          <w:szCs w:val="22"/>
        </w:rPr>
        <w:t>Contract Schedule</w:t>
      </w:r>
      <w:r w:rsidRPr="00BF2793">
        <w:rPr>
          <w:rFonts w:ascii="Arial" w:hAnsi="Arial"/>
          <w:color w:val="000000" w:themeColor="text1"/>
          <w:szCs w:val="22"/>
        </w:rPr>
        <w:t> 10</w:t>
      </w:r>
      <w:r w:rsidR="003A7010" w:rsidRPr="00BF2793">
        <w:rPr>
          <w:rFonts w:ascii="Arial" w:hAnsi="Arial"/>
          <w:color w:val="000000" w:themeColor="text1"/>
          <w:szCs w:val="22"/>
        </w:rPr>
        <w:t> (Staff Transfer) shall not apply</w:t>
      </w:r>
      <w:r w:rsidR="00016CF8" w:rsidRPr="00BF2793">
        <w:rPr>
          <w:rFonts w:ascii="Arial" w:hAnsi="Arial"/>
          <w:color w:val="000000" w:themeColor="text1"/>
          <w:szCs w:val="22"/>
        </w:rPr>
        <w:t>;</w:t>
      </w:r>
      <w:r w:rsidR="003A7010" w:rsidRPr="00BF2793">
        <w:rPr>
          <w:rFonts w:ascii="Arial" w:hAnsi="Arial"/>
          <w:color w:val="000000" w:themeColor="text1"/>
          <w:szCs w:val="22"/>
        </w:rPr>
        <w:t xml:space="preserve"> </w:t>
      </w:r>
    </w:p>
    <w:p w14:paraId="68C8895D" w14:textId="77777777" w:rsidR="003A7010" w:rsidRPr="00BF2793" w:rsidRDefault="003A7010" w:rsidP="00AC1DE2">
      <w:pPr>
        <w:pStyle w:val="GPSL3numberedclause"/>
        <w:rPr>
          <w:rFonts w:ascii="Arial" w:hAnsi="Arial"/>
          <w:color w:val="000000" w:themeColor="text1"/>
        </w:rPr>
      </w:pPr>
      <w:r w:rsidRPr="00BF2793">
        <w:rPr>
          <w:rFonts w:ascii="Arial" w:hAnsi="Arial"/>
          <w:color w:val="000000" w:themeColor="text1"/>
        </w:rPr>
        <w:t xml:space="preserve">where commencement of the provision of the </w:t>
      </w:r>
      <w:r w:rsidR="009E0BBE" w:rsidRPr="00BF2793">
        <w:rPr>
          <w:rFonts w:ascii="Arial" w:hAnsi="Arial"/>
          <w:color w:val="000000" w:themeColor="text1"/>
        </w:rPr>
        <w:t>Services</w:t>
      </w:r>
      <w:r w:rsidRPr="00BF2793">
        <w:rPr>
          <w:rFonts w:ascii="Arial" w:hAnsi="Arial"/>
          <w:color w:val="000000" w:themeColor="text1"/>
        </w:rPr>
        <w:t xml:space="preserve"> or a part of the </w:t>
      </w:r>
      <w:r w:rsidR="009E0BBE" w:rsidRPr="00BF2793">
        <w:rPr>
          <w:rFonts w:ascii="Arial" w:hAnsi="Arial"/>
          <w:color w:val="000000" w:themeColor="text1"/>
        </w:rPr>
        <w:t>Services</w:t>
      </w:r>
      <w:r w:rsidRPr="00BF2793">
        <w:rPr>
          <w:rFonts w:ascii="Arial" w:hAnsi="Arial"/>
          <w:color w:val="000000" w:themeColor="text1"/>
        </w:rPr>
        <w:t xml:space="preserve"> does not result in a Relevant Transfer, Part </w:t>
      </w:r>
      <w:r w:rsidR="00016CF8" w:rsidRPr="00BF2793">
        <w:rPr>
          <w:rFonts w:ascii="Arial" w:hAnsi="Arial"/>
          <w:color w:val="000000" w:themeColor="text1"/>
        </w:rPr>
        <w:t xml:space="preserve">C of </w:t>
      </w:r>
      <w:r w:rsidR="00890A36" w:rsidRPr="00BF2793">
        <w:rPr>
          <w:rFonts w:ascii="Arial" w:hAnsi="Arial"/>
          <w:color w:val="000000" w:themeColor="text1"/>
        </w:rPr>
        <w:t>Contract Schedule</w:t>
      </w:r>
      <w:r w:rsidR="00B8681E" w:rsidRPr="00BF2793">
        <w:rPr>
          <w:rFonts w:ascii="Arial" w:hAnsi="Arial"/>
          <w:color w:val="000000" w:themeColor="text1"/>
        </w:rPr>
        <w:t> 10</w:t>
      </w:r>
      <w:r w:rsidRPr="00BF2793">
        <w:rPr>
          <w:rFonts w:ascii="Arial" w:hAnsi="Arial"/>
          <w:color w:val="000000" w:themeColor="text1"/>
        </w:rPr>
        <w:t> (Staff Transfer) shall apply and Parts</w:t>
      </w:r>
      <w:r w:rsidR="00B8681E" w:rsidRPr="00BF2793">
        <w:rPr>
          <w:rFonts w:ascii="Arial" w:hAnsi="Arial"/>
          <w:color w:val="000000" w:themeColor="text1"/>
        </w:rPr>
        <w:t xml:space="preserve"> A and B of </w:t>
      </w:r>
      <w:r w:rsidR="00890A36" w:rsidRPr="00BF2793">
        <w:rPr>
          <w:rFonts w:ascii="Arial" w:hAnsi="Arial"/>
          <w:color w:val="000000" w:themeColor="text1"/>
        </w:rPr>
        <w:t>Contract Schedule</w:t>
      </w:r>
      <w:r w:rsidR="00B8681E" w:rsidRPr="00BF2793">
        <w:rPr>
          <w:rFonts w:ascii="Arial" w:hAnsi="Arial"/>
          <w:color w:val="000000" w:themeColor="text1"/>
        </w:rPr>
        <w:t> 10</w:t>
      </w:r>
      <w:r w:rsidRPr="00BF2793">
        <w:rPr>
          <w:rFonts w:ascii="Arial" w:hAnsi="Arial"/>
          <w:color w:val="000000" w:themeColor="text1"/>
        </w:rPr>
        <w:t> (Staff Transfer) shall not apply; an</w:t>
      </w:r>
      <w:r w:rsidR="00016CF8" w:rsidRPr="00BF2793">
        <w:rPr>
          <w:rFonts w:ascii="Arial" w:hAnsi="Arial"/>
          <w:color w:val="000000" w:themeColor="text1"/>
        </w:rPr>
        <w:t>d</w:t>
      </w:r>
    </w:p>
    <w:p w14:paraId="704A9D02" w14:textId="77777777" w:rsidR="003A7010" w:rsidRPr="00BF2793" w:rsidRDefault="00B8681E" w:rsidP="00AC1DE2">
      <w:pPr>
        <w:pStyle w:val="GPSL3numberedclause"/>
        <w:rPr>
          <w:rFonts w:ascii="Arial" w:hAnsi="Arial"/>
          <w:color w:val="000000" w:themeColor="text1"/>
        </w:rPr>
      </w:pPr>
      <w:r w:rsidRPr="00BF2793">
        <w:rPr>
          <w:rFonts w:ascii="Arial" w:hAnsi="Arial"/>
          <w:color w:val="000000" w:themeColor="text1"/>
        </w:rPr>
        <w:t xml:space="preserve">Part D of </w:t>
      </w:r>
      <w:r w:rsidR="00890A36" w:rsidRPr="00BF2793">
        <w:rPr>
          <w:rFonts w:ascii="Arial" w:hAnsi="Arial"/>
          <w:color w:val="000000" w:themeColor="text1"/>
        </w:rPr>
        <w:t>Contract Schedule</w:t>
      </w:r>
      <w:r w:rsidRPr="00BF2793">
        <w:rPr>
          <w:rFonts w:ascii="Arial" w:hAnsi="Arial"/>
          <w:color w:val="000000" w:themeColor="text1"/>
        </w:rPr>
        <w:t> 10</w:t>
      </w:r>
      <w:r w:rsidR="003A7010" w:rsidRPr="00BF2793">
        <w:rPr>
          <w:rFonts w:ascii="Arial" w:hAnsi="Arial"/>
          <w:color w:val="000000" w:themeColor="text1"/>
        </w:rPr>
        <w:t xml:space="preserve"> (Staff Transfer) shall apply on the expiry or termination of the </w:t>
      </w:r>
      <w:r w:rsidR="009E0BBE" w:rsidRPr="00BF2793">
        <w:rPr>
          <w:rFonts w:ascii="Arial" w:hAnsi="Arial"/>
          <w:color w:val="000000" w:themeColor="text1"/>
        </w:rPr>
        <w:t>Services</w:t>
      </w:r>
      <w:r w:rsidR="003A7010" w:rsidRPr="00BF2793">
        <w:rPr>
          <w:rFonts w:ascii="Arial" w:hAnsi="Arial"/>
          <w:color w:val="000000" w:themeColor="text1"/>
        </w:rPr>
        <w:t xml:space="preserve"> or any part of the </w:t>
      </w:r>
      <w:r w:rsidR="009E0BBE" w:rsidRPr="00BF2793">
        <w:rPr>
          <w:rFonts w:ascii="Arial" w:hAnsi="Arial"/>
          <w:color w:val="000000" w:themeColor="text1"/>
        </w:rPr>
        <w:t>Services</w:t>
      </w:r>
      <w:r w:rsidR="00016CF8" w:rsidRPr="00BF2793">
        <w:rPr>
          <w:rFonts w:ascii="Arial" w:hAnsi="Arial"/>
          <w:color w:val="000000" w:themeColor="text1"/>
        </w:rPr>
        <w:t>;</w:t>
      </w:r>
      <w:r w:rsidR="003A7010" w:rsidRPr="00BF2793">
        <w:rPr>
          <w:rFonts w:ascii="Arial" w:hAnsi="Arial"/>
          <w:color w:val="000000" w:themeColor="text1"/>
        </w:rPr>
        <w:t xml:space="preserve"> </w:t>
      </w:r>
    </w:p>
    <w:p w14:paraId="797648F7" w14:textId="77777777" w:rsidR="00E13960" w:rsidRPr="00BF2793" w:rsidRDefault="00FF1AB2" w:rsidP="005E4232">
      <w:pPr>
        <w:pStyle w:val="GPSL2numberedclause"/>
        <w:rPr>
          <w:rFonts w:ascii="Arial" w:hAnsi="Arial"/>
          <w:color w:val="000000" w:themeColor="text1"/>
        </w:rPr>
      </w:pPr>
      <w:bookmarkStart w:id="868" w:name="_Ref358300369"/>
      <w:bookmarkEnd w:id="867"/>
      <w:r w:rsidRPr="00BF2793">
        <w:rPr>
          <w:rFonts w:ascii="Arial" w:hAnsi="Arial"/>
          <w:color w:val="000000" w:themeColor="text1"/>
        </w:rPr>
        <w:t xml:space="preserve">The Supplier shall both during and after the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Period</w:t>
      </w:r>
      <w:proofErr w:type="gramEnd"/>
      <w:r w:rsidRPr="00BF2793">
        <w:rPr>
          <w:rFonts w:ascii="Arial" w:hAnsi="Arial"/>
          <w:color w:val="000000" w:themeColor="text1"/>
        </w:rPr>
        <w:t xml:space="preserve"> indemnify the Customer against all Employee Liabilities that may arise as a result of any claims brought against the Customer by any person where such claim arises from any act or omission of the Supplier or any Supplier Personnel.</w:t>
      </w:r>
      <w:bookmarkEnd w:id="868"/>
    </w:p>
    <w:p w14:paraId="49DA13A8" w14:textId="77777777" w:rsidR="008D0A60" w:rsidRPr="00BF2793" w:rsidRDefault="00C926F4" w:rsidP="00882F8C">
      <w:pPr>
        <w:pStyle w:val="GPSL1CLAUSEHEADING"/>
        <w:rPr>
          <w:rFonts w:ascii="Arial" w:hAnsi="Arial"/>
          <w:color w:val="000000" w:themeColor="text1"/>
        </w:rPr>
      </w:pPr>
      <w:bookmarkStart w:id="869" w:name="_Ref360655796"/>
      <w:bookmarkStart w:id="870" w:name="_Toc487453468"/>
      <w:r w:rsidRPr="00BF2793">
        <w:rPr>
          <w:rFonts w:ascii="Arial" w:hAnsi="Arial"/>
          <w:color w:val="000000" w:themeColor="text1"/>
        </w:rPr>
        <w:t>SUPPLY CHAIN RIGHTS AND PROTECTION</w:t>
      </w:r>
      <w:bookmarkEnd w:id="869"/>
      <w:bookmarkEnd w:id="870"/>
    </w:p>
    <w:p w14:paraId="4E30EB79" w14:textId="77777777" w:rsidR="008D0A60" w:rsidRPr="00BF2793" w:rsidRDefault="00FC51BF" w:rsidP="005E4232">
      <w:pPr>
        <w:pStyle w:val="GPSL2NumberedBoldHeading"/>
        <w:rPr>
          <w:rFonts w:ascii="Arial" w:hAnsi="Arial"/>
          <w:color w:val="000000" w:themeColor="text1"/>
        </w:rPr>
      </w:pPr>
      <w:r w:rsidRPr="00BF2793">
        <w:rPr>
          <w:rFonts w:ascii="Arial" w:hAnsi="Arial"/>
          <w:color w:val="000000" w:themeColor="text1"/>
        </w:rPr>
        <w:t>Appointment of Sub-Contractors</w:t>
      </w:r>
    </w:p>
    <w:p w14:paraId="45C659D2" w14:textId="77777777" w:rsidR="008D0A60" w:rsidRPr="00BF2793" w:rsidRDefault="005462F1" w:rsidP="00AC1DE2">
      <w:pPr>
        <w:pStyle w:val="GPSL3numberedclause"/>
        <w:rPr>
          <w:rFonts w:ascii="Arial" w:hAnsi="Arial"/>
          <w:color w:val="000000" w:themeColor="text1"/>
        </w:rPr>
      </w:pPr>
      <w:r w:rsidRPr="00BF2793">
        <w:rPr>
          <w:rFonts w:ascii="Arial" w:hAnsi="Arial"/>
          <w:color w:val="000000" w:themeColor="text1"/>
        </w:rPr>
        <w:t>The Supplier shall exercise due skill and care in the selection of any Sub-</w:t>
      </w:r>
      <w:r w:rsidR="006E4C7B" w:rsidRPr="00BF2793">
        <w:rPr>
          <w:rFonts w:ascii="Arial" w:hAnsi="Arial"/>
          <w:color w:val="000000" w:themeColor="text1"/>
        </w:rPr>
        <w:t>C</w:t>
      </w:r>
      <w:r w:rsidRPr="00BF2793">
        <w:rPr>
          <w:rFonts w:ascii="Arial" w:hAnsi="Arial"/>
          <w:color w:val="000000" w:themeColor="text1"/>
        </w:rPr>
        <w:t>ontractors to ensure that the Supplier is able to:</w:t>
      </w:r>
    </w:p>
    <w:p w14:paraId="6570B776" w14:textId="77777777" w:rsidR="008D0A60" w:rsidRPr="00BF2793" w:rsidRDefault="005462F1" w:rsidP="00AC1DE2">
      <w:pPr>
        <w:pStyle w:val="GPSL4numberedclause"/>
        <w:rPr>
          <w:rFonts w:ascii="Arial" w:hAnsi="Arial"/>
          <w:color w:val="000000" w:themeColor="text1"/>
          <w:szCs w:val="22"/>
        </w:rPr>
      </w:pPr>
      <w:r w:rsidRPr="00BF2793">
        <w:rPr>
          <w:rFonts w:ascii="Arial" w:hAnsi="Arial"/>
          <w:color w:val="000000" w:themeColor="text1"/>
          <w:szCs w:val="22"/>
        </w:rPr>
        <w:t>manage any Sub-</w:t>
      </w:r>
      <w:r w:rsidR="006E4C7B" w:rsidRPr="00BF2793">
        <w:rPr>
          <w:rFonts w:ascii="Arial" w:hAnsi="Arial"/>
          <w:color w:val="000000" w:themeColor="text1"/>
          <w:szCs w:val="22"/>
        </w:rPr>
        <w:t>C</w:t>
      </w:r>
      <w:r w:rsidRPr="00BF2793">
        <w:rPr>
          <w:rFonts w:ascii="Arial" w:hAnsi="Arial"/>
          <w:color w:val="000000" w:themeColor="text1"/>
          <w:szCs w:val="22"/>
        </w:rPr>
        <w:t>ontractors in accordance with Good Industry Practice;</w:t>
      </w:r>
    </w:p>
    <w:p w14:paraId="303B1278" w14:textId="77777777" w:rsidR="00C9243A" w:rsidRPr="00BF2793" w:rsidRDefault="005462F1" w:rsidP="00AC1DE2">
      <w:pPr>
        <w:pStyle w:val="GPSL4numberedclause"/>
        <w:rPr>
          <w:rFonts w:ascii="Arial" w:hAnsi="Arial"/>
          <w:color w:val="000000" w:themeColor="text1"/>
          <w:szCs w:val="22"/>
        </w:rPr>
      </w:pPr>
      <w:r w:rsidRPr="00BF2793">
        <w:rPr>
          <w:rFonts w:ascii="Arial" w:hAnsi="Arial"/>
          <w:color w:val="000000" w:themeColor="text1"/>
          <w:szCs w:val="22"/>
        </w:rPr>
        <w:t xml:space="preserve">comply with its obligations under this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in</w:t>
      </w:r>
      <w:proofErr w:type="gramEnd"/>
      <w:r w:rsidRPr="00BF2793">
        <w:rPr>
          <w:rFonts w:ascii="Arial" w:hAnsi="Arial"/>
          <w:color w:val="000000" w:themeColor="text1"/>
          <w:szCs w:val="22"/>
        </w:rPr>
        <w:t xml:space="preserve"> the </w:t>
      </w:r>
      <w:r w:rsidR="00363C37" w:rsidRPr="00BF2793">
        <w:rPr>
          <w:rFonts w:ascii="Arial" w:hAnsi="Arial"/>
          <w:color w:val="000000" w:themeColor="text1"/>
          <w:szCs w:val="22"/>
        </w:rPr>
        <w:t>D</w:t>
      </w:r>
      <w:r w:rsidRPr="00BF2793">
        <w:rPr>
          <w:rFonts w:ascii="Arial" w:hAnsi="Arial"/>
          <w:color w:val="000000" w:themeColor="text1"/>
          <w:szCs w:val="22"/>
        </w:rPr>
        <w:t xml:space="preserve">elivery of the </w:t>
      </w:r>
      <w:r w:rsidR="008A0FD5" w:rsidRPr="00BF2793">
        <w:rPr>
          <w:rFonts w:ascii="Arial" w:hAnsi="Arial"/>
          <w:color w:val="000000" w:themeColor="text1"/>
          <w:szCs w:val="22"/>
        </w:rPr>
        <w:t xml:space="preserve">Goods </w:t>
      </w:r>
      <w:r w:rsidR="009E0BBE" w:rsidRPr="00BF2793">
        <w:rPr>
          <w:rFonts w:ascii="Arial" w:hAnsi="Arial"/>
          <w:color w:val="000000" w:themeColor="text1"/>
          <w:szCs w:val="22"/>
        </w:rPr>
        <w:t>and/or Services</w:t>
      </w:r>
      <w:r w:rsidRPr="00BF2793">
        <w:rPr>
          <w:rFonts w:ascii="Arial" w:hAnsi="Arial"/>
          <w:color w:val="000000" w:themeColor="text1"/>
          <w:szCs w:val="22"/>
        </w:rPr>
        <w:t>; and</w:t>
      </w:r>
    </w:p>
    <w:p w14:paraId="65404EF2" w14:textId="77777777" w:rsidR="00C9243A" w:rsidRPr="00BF2793" w:rsidRDefault="005462F1" w:rsidP="00AC1DE2">
      <w:pPr>
        <w:pStyle w:val="GPSL4numberedclause"/>
        <w:rPr>
          <w:rFonts w:ascii="Arial" w:hAnsi="Arial"/>
          <w:color w:val="000000" w:themeColor="text1"/>
          <w:szCs w:val="22"/>
        </w:rPr>
      </w:pPr>
      <w:r w:rsidRPr="00BF2793">
        <w:rPr>
          <w:rFonts w:ascii="Arial" w:hAnsi="Arial"/>
          <w:color w:val="000000" w:themeColor="text1"/>
          <w:szCs w:val="22"/>
        </w:rPr>
        <w:t xml:space="preserve">assign, novate or otherwise transfer to the Customer or any Replacement Supplier any of its rights and/or obligations under each Sub-Contract that relates exclusively to this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w:t>
      </w:r>
      <w:proofErr w:type="gramEnd"/>
    </w:p>
    <w:p w14:paraId="6F219372" w14:textId="77777777" w:rsidR="008D0A60" w:rsidRPr="00BF2793" w:rsidRDefault="008A0FD5" w:rsidP="00AC1DE2">
      <w:pPr>
        <w:pStyle w:val="GPSL3numberedclause"/>
        <w:rPr>
          <w:rFonts w:ascii="Arial" w:hAnsi="Arial"/>
          <w:color w:val="000000" w:themeColor="text1"/>
        </w:rPr>
      </w:pPr>
      <w:bookmarkStart w:id="871" w:name="_Ref359425071"/>
      <w:r w:rsidRPr="00BF2793">
        <w:rPr>
          <w:rFonts w:ascii="Arial" w:hAnsi="Arial"/>
          <w:color w:val="000000" w:themeColor="text1"/>
        </w:rPr>
        <w:t xml:space="preserve">Prior to sub-contacting any of its obligations under this </w:t>
      </w:r>
      <w:proofErr w:type="gramStart"/>
      <w:r w:rsidR="00890A36" w:rsidRPr="00BF2793">
        <w:rPr>
          <w:rFonts w:ascii="Arial" w:hAnsi="Arial"/>
          <w:color w:val="000000" w:themeColor="text1"/>
        </w:rPr>
        <w:t xml:space="preserve">Contract </w:t>
      </w:r>
      <w:r w:rsidR="00C926F4" w:rsidRPr="00BF2793">
        <w:rPr>
          <w:rFonts w:ascii="Arial" w:hAnsi="Arial"/>
          <w:color w:val="000000" w:themeColor="text1"/>
        </w:rPr>
        <w:t>,</w:t>
      </w:r>
      <w:proofErr w:type="gramEnd"/>
      <w:r w:rsidR="00C926F4" w:rsidRPr="00BF2793">
        <w:rPr>
          <w:rFonts w:ascii="Arial" w:hAnsi="Arial"/>
          <w:color w:val="000000" w:themeColor="text1"/>
        </w:rPr>
        <w:t xml:space="preserve"> the Supplier shall </w:t>
      </w:r>
      <w:r w:rsidR="00BE6744" w:rsidRPr="00BF2793">
        <w:rPr>
          <w:rFonts w:ascii="Arial" w:hAnsi="Arial"/>
          <w:color w:val="000000" w:themeColor="text1"/>
        </w:rPr>
        <w:t xml:space="preserve">notify the Customer and </w:t>
      </w:r>
      <w:r w:rsidR="00C926F4" w:rsidRPr="00BF2793">
        <w:rPr>
          <w:rFonts w:ascii="Arial" w:hAnsi="Arial"/>
          <w:color w:val="000000" w:themeColor="text1"/>
        </w:rPr>
        <w:t>provide the Customer with:</w:t>
      </w:r>
      <w:bookmarkEnd w:id="871"/>
    </w:p>
    <w:p w14:paraId="76226E14" w14:textId="77777777" w:rsidR="008D0A60" w:rsidRPr="00BF2793" w:rsidRDefault="005462F1" w:rsidP="00AC1DE2">
      <w:pPr>
        <w:pStyle w:val="GPSL4numberedclause"/>
        <w:rPr>
          <w:rFonts w:ascii="Arial" w:hAnsi="Arial"/>
          <w:color w:val="000000" w:themeColor="text1"/>
          <w:szCs w:val="22"/>
        </w:rPr>
      </w:pPr>
      <w:r w:rsidRPr="00BF2793">
        <w:rPr>
          <w:rFonts w:ascii="Arial" w:hAnsi="Arial"/>
          <w:color w:val="000000" w:themeColor="text1"/>
          <w:szCs w:val="22"/>
        </w:rPr>
        <w:t xml:space="preserve">the proposed Sub-Contractor’s name, registered office and </w:t>
      </w:r>
      <w:r w:rsidR="00C926F4" w:rsidRPr="00BF2793">
        <w:rPr>
          <w:rFonts w:ascii="Arial" w:hAnsi="Arial"/>
          <w:color w:val="000000" w:themeColor="text1"/>
          <w:szCs w:val="22"/>
        </w:rPr>
        <w:t>company registration number;</w:t>
      </w:r>
    </w:p>
    <w:p w14:paraId="21E5E43D" w14:textId="77777777" w:rsidR="00C9243A" w:rsidRPr="00BF2793" w:rsidRDefault="00C926F4" w:rsidP="00AC1DE2">
      <w:pPr>
        <w:pStyle w:val="GPSL4numberedclause"/>
        <w:rPr>
          <w:rFonts w:ascii="Arial" w:hAnsi="Arial"/>
          <w:color w:val="000000" w:themeColor="text1"/>
          <w:szCs w:val="22"/>
        </w:rPr>
      </w:pPr>
      <w:r w:rsidRPr="00BF2793">
        <w:rPr>
          <w:rFonts w:ascii="Arial" w:hAnsi="Arial"/>
          <w:color w:val="000000" w:themeColor="text1"/>
          <w:szCs w:val="22"/>
        </w:rPr>
        <w:t xml:space="preserve">the scope of any </w:t>
      </w:r>
      <w:r w:rsidR="008A0FD5" w:rsidRPr="00BF2793">
        <w:rPr>
          <w:rFonts w:ascii="Arial" w:hAnsi="Arial"/>
          <w:color w:val="000000" w:themeColor="text1"/>
          <w:szCs w:val="22"/>
        </w:rPr>
        <w:t xml:space="preserve">Goods </w:t>
      </w:r>
      <w:r w:rsidR="009E0BBE" w:rsidRPr="00BF2793">
        <w:rPr>
          <w:rFonts w:ascii="Arial" w:hAnsi="Arial"/>
          <w:color w:val="000000" w:themeColor="text1"/>
          <w:szCs w:val="22"/>
        </w:rPr>
        <w:t>and/or Services</w:t>
      </w:r>
      <w:r w:rsidRPr="00BF2793">
        <w:rPr>
          <w:rFonts w:ascii="Arial" w:hAnsi="Arial"/>
          <w:color w:val="000000" w:themeColor="text1"/>
          <w:szCs w:val="22"/>
        </w:rPr>
        <w:t xml:space="preserve"> to be provided by the proposed Sub-Contractor;</w:t>
      </w:r>
      <w:r w:rsidR="00C327C5" w:rsidRPr="00BF2793">
        <w:rPr>
          <w:rFonts w:ascii="Arial" w:hAnsi="Arial"/>
          <w:color w:val="000000" w:themeColor="text1"/>
          <w:szCs w:val="22"/>
        </w:rPr>
        <w:t xml:space="preserve"> and</w:t>
      </w:r>
    </w:p>
    <w:p w14:paraId="0B71AC17" w14:textId="77777777" w:rsidR="00C9243A" w:rsidRPr="00BF2793" w:rsidRDefault="00C926F4" w:rsidP="00AC1DE2">
      <w:pPr>
        <w:pStyle w:val="GPSL4numberedclause"/>
        <w:rPr>
          <w:rFonts w:ascii="Arial" w:hAnsi="Arial"/>
          <w:color w:val="000000" w:themeColor="text1"/>
          <w:szCs w:val="22"/>
        </w:rPr>
      </w:pPr>
      <w:r w:rsidRPr="00BF2793">
        <w:rPr>
          <w:rFonts w:ascii="Arial" w:hAnsi="Arial"/>
          <w:color w:val="000000" w:themeColor="text1"/>
          <w:szCs w:val="22"/>
        </w:rPr>
        <w:t>where the proposed Sub-Contractor is an Affiliate of the Supplier, evidence that demonstrates to the reasonable satisfaction of the Customer that the proposed Sub-Contract has been agreed on "arm’s-length" terms.</w:t>
      </w:r>
    </w:p>
    <w:p w14:paraId="22E39D1D" w14:textId="77777777" w:rsidR="008D0A60" w:rsidRPr="00BF2793" w:rsidRDefault="00C926F4" w:rsidP="00AC1DE2">
      <w:pPr>
        <w:pStyle w:val="GPSL3numberedclause"/>
        <w:rPr>
          <w:rFonts w:ascii="Arial" w:hAnsi="Arial"/>
          <w:color w:val="000000" w:themeColor="text1"/>
        </w:rPr>
      </w:pPr>
      <w:bookmarkStart w:id="872" w:name="_Ref359336661"/>
      <w:r w:rsidRPr="00BF2793">
        <w:rPr>
          <w:rFonts w:ascii="Arial" w:hAnsi="Arial"/>
          <w:color w:val="000000" w:themeColor="text1"/>
        </w:rPr>
        <w:t xml:space="preserve">If requested by the Customer within </w:t>
      </w:r>
      <w:r w:rsidR="00FB184B" w:rsidRPr="00BF2793">
        <w:rPr>
          <w:rFonts w:ascii="Arial" w:hAnsi="Arial"/>
          <w:color w:val="000000" w:themeColor="text1"/>
        </w:rPr>
        <w:t>ten (</w:t>
      </w:r>
      <w:r w:rsidRPr="00BF2793">
        <w:rPr>
          <w:rFonts w:ascii="Arial" w:hAnsi="Arial"/>
          <w:color w:val="000000" w:themeColor="text1"/>
        </w:rPr>
        <w:t>10</w:t>
      </w:r>
      <w:r w:rsidR="00FB184B" w:rsidRPr="00BF2793">
        <w:rPr>
          <w:rFonts w:ascii="Arial" w:hAnsi="Arial"/>
          <w:color w:val="000000" w:themeColor="text1"/>
        </w:rPr>
        <w:t>)</w:t>
      </w:r>
      <w:r w:rsidRPr="00BF2793">
        <w:rPr>
          <w:rFonts w:ascii="Arial" w:hAnsi="Arial"/>
          <w:color w:val="000000" w:themeColor="text1"/>
        </w:rPr>
        <w:t xml:space="preserve"> Working Days of receipt of the </w:t>
      </w:r>
      <w:r w:rsidR="00FF469C" w:rsidRPr="00BF2793">
        <w:rPr>
          <w:rFonts w:ascii="Arial" w:hAnsi="Arial"/>
          <w:color w:val="000000" w:themeColor="text1"/>
        </w:rPr>
        <w:t>Suppliers</w:t>
      </w:r>
      <w:r w:rsidRPr="00BF2793">
        <w:rPr>
          <w:rFonts w:ascii="Arial" w:hAnsi="Arial"/>
          <w:color w:val="000000" w:themeColor="text1"/>
        </w:rPr>
        <w:t xml:space="preserve"> notice issued pursuant to Clause</w:t>
      </w:r>
      <w:r w:rsidR="00C327C5" w:rsidRPr="00BF2793">
        <w:rPr>
          <w:rFonts w:ascii="Arial" w:hAnsi="Arial"/>
          <w:color w:val="000000" w:themeColor="text1"/>
        </w:rPr>
        <w:t xml:space="preserve"> </w:t>
      </w:r>
      <w:r w:rsidR="009F474C" w:rsidRPr="00BF2793">
        <w:rPr>
          <w:rFonts w:ascii="Arial" w:hAnsi="Arial"/>
          <w:color w:val="000000" w:themeColor="text1"/>
        </w:rPr>
        <w:fldChar w:fldCharType="begin"/>
      </w:r>
      <w:r w:rsidR="00FB184B" w:rsidRPr="00BF2793">
        <w:rPr>
          <w:rFonts w:ascii="Arial" w:hAnsi="Arial"/>
          <w:color w:val="000000" w:themeColor="text1"/>
        </w:rPr>
        <w:instrText xml:space="preserve"> REF _Ref359425071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29.1.2</w:t>
      </w:r>
      <w:r w:rsidR="009F474C" w:rsidRPr="00BF2793">
        <w:rPr>
          <w:rFonts w:ascii="Arial" w:hAnsi="Arial"/>
          <w:color w:val="000000" w:themeColor="text1"/>
        </w:rPr>
        <w:fldChar w:fldCharType="end"/>
      </w:r>
      <w:r w:rsidR="00ED2F9B" w:rsidRPr="00BF2793">
        <w:rPr>
          <w:rFonts w:ascii="Arial" w:hAnsi="Arial"/>
          <w:color w:val="000000" w:themeColor="text1"/>
        </w:rPr>
        <w:t>,</w:t>
      </w:r>
      <w:r w:rsidRPr="00BF2793">
        <w:rPr>
          <w:rFonts w:ascii="Arial" w:hAnsi="Arial"/>
          <w:color w:val="000000" w:themeColor="text1"/>
        </w:rPr>
        <w:t xml:space="preserve"> the Supplier shall also provide:</w:t>
      </w:r>
      <w:bookmarkEnd w:id="872"/>
    </w:p>
    <w:p w14:paraId="110F2234" w14:textId="77777777" w:rsidR="008D0A60" w:rsidRPr="00BF2793" w:rsidRDefault="00C926F4" w:rsidP="00AC1DE2">
      <w:pPr>
        <w:pStyle w:val="GPSL4numberedclause"/>
        <w:rPr>
          <w:rFonts w:ascii="Arial" w:hAnsi="Arial"/>
          <w:color w:val="000000" w:themeColor="text1"/>
          <w:szCs w:val="22"/>
        </w:rPr>
      </w:pPr>
      <w:r w:rsidRPr="00BF2793">
        <w:rPr>
          <w:rFonts w:ascii="Arial" w:hAnsi="Arial"/>
          <w:color w:val="000000" w:themeColor="text1"/>
          <w:szCs w:val="22"/>
        </w:rPr>
        <w:lastRenderedPageBreak/>
        <w:t>a copy of the proposed Sub-C</w:t>
      </w:r>
      <w:r w:rsidR="004D59A3" w:rsidRPr="00BF2793">
        <w:rPr>
          <w:rFonts w:ascii="Arial" w:hAnsi="Arial"/>
          <w:color w:val="000000" w:themeColor="text1"/>
          <w:szCs w:val="22"/>
        </w:rPr>
        <w:t>ontract; and</w:t>
      </w:r>
    </w:p>
    <w:p w14:paraId="0C9FCF01" w14:textId="77777777" w:rsidR="00C9243A" w:rsidRPr="00BF2793" w:rsidRDefault="00C926F4" w:rsidP="00AC1DE2">
      <w:pPr>
        <w:pStyle w:val="GPSL4numberedclause"/>
        <w:rPr>
          <w:rFonts w:ascii="Arial" w:hAnsi="Arial"/>
          <w:color w:val="000000" w:themeColor="text1"/>
          <w:szCs w:val="22"/>
        </w:rPr>
      </w:pPr>
      <w:r w:rsidRPr="00BF2793">
        <w:rPr>
          <w:rFonts w:ascii="Arial" w:hAnsi="Arial"/>
          <w:color w:val="000000" w:themeColor="text1"/>
          <w:szCs w:val="22"/>
        </w:rPr>
        <w:t>any further information reasonably requested by the Customer.</w:t>
      </w:r>
    </w:p>
    <w:p w14:paraId="69D50FFC" w14:textId="77777777" w:rsidR="008D0A60" w:rsidRPr="00BF2793" w:rsidRDefault="00C926F4" w:rsidP="00AC1DE2">
      <w:pPr>
        <w:pStyle w:val="GPSL3numberedclause"/>
        <w:rPr>
          <w:rFonts w:ascii="Arial" w:hAnsi="Arial"/>
          <w:color w:val="000000" w:themeColor="text1"/>
        </w:rPr>
      </w:pPr>
      <w:r w:rsidRPr="00BF2793">
        <w:rPr>
          <w:rFonts w:ascii="Arial" w:hAnsi="Arial"/>
          <w:color w:val="000000" w:themeColor="text1"/>
        </w:rPr>
        <w:t xml:space="preserve">The Customer may, within </w:t>
      </w:r>
      <w:r w:rsidR="00FB184B" w:rsidRPr="00BF2793">
        <w:rPr>
          <w:rFonts w:ascii="Arial" w:hAnsi="Arial"/>
          <w:color w:val="000000" w:themeColor="text1"/>
        </w:rPr>
        <w:t>ten (</w:t>
      </w:r>
      <w:r w:rsidRPr="00BF2793">
        <w:rPr>
          <w:rFonts w:ascii="Arial" w:hAnsi="Arial"/>
          <w:color w:val="000000" w:themeColor="text1"/>
        </w:rPr>
        <w:t>10</w:t>
      </w:r>
      <w:r w:rsidR="00FB184B" w:rsidRPr="00BF2793">
        <w:rPr>
          <w:rFonts w:ascii="Arial" w:hAnsi="Arial"/>
          <w:color w:val="000000" w:themeColor="text1"/>
        </w:rPr>
        <w:t>)</w:t>
      </w:r>
      <w:r w:rsidRPr="00BF2793">
        <w:rPr>
          <w:rFonts w:ascii="Arial" w:hAnsi="Arial"/>
          <w:color w:val="000000" w:themeColor="text1"/>
        </w:rPr>
        <w:t xml:space="preserve"> Working Days of receipt of the </w:t>
      </w:r>
      <w:r w:rsidR="00FF469C" w:rsidRPr="00BF2793">
        <w:rPr>
          <w:rFonts w:ascii="Arial" w:hAnsi="Arial"/>
          <w:color w:val="000000" w:themeColor="text1"/>
        </w:rPr>
        <w:t>Suppliers</w:t>
      </w:r>
      <w:r w:rsidRPr="00BF2793">
        <w:rPr>
          <w:rFonts w:ascii="Arial" w:hAnsi="Arial"/>
          <w:color w:val="000000" w:themeColor="text1"/>
        </w:rPr>
        <w:t xml:space="preserve"> notice issued pursuant to Clause</w:t>
      </w:r>
      <w:r w:rsidR="0014433D" w:rsidRPr="00BF2793">
        <w:rPr>
          <w:rFonts w:ascii="Arial" w:hAnsi="Arial"/>
          <w:color w:val="000000" w:themeColor="text1"/>
        </w:rPr>
        <w:t xml:space="preserve"> </w:t>
      </w:r>
      <w:r w:rsidR="009F474C" w:rsidRPr="00BF2793">
        <w:rPr>
          <w:rFonts w:ascii="Arial" w:hAnsi="Arial"/>
          <w:color w:val="000000" w:themeColor="text1"/>
        </w:rPr>
        <w:fldChar w:fldCharType="begin"/>
      </w:r>
      <w:r w:rsidR="00FB184B" w:rsidRPr="00BF2793">
        <w:rPr>
          <w:rFonts w:ascii="Arial" w:hAnsi="Arial"/>
          <w:color w:val="000000" w:themeColor="text1"/>
        </w:rPr>
        <w:instrText xml:space="preserve"> REF _Ref359425071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29.1.2</w:t>
      </w:r>
      <w:r w:rsidR="009F474C" w:rsidRPr="00BF2793">
        <w:rPr>
          <w:rFonts w:ascii="Arial" w:hAnsi="Arial"/>
          <w:color w:val="000000" w:themeColor="text1"/>
        </w:rPr>
        <w:fldChar w:fldCharType="end"/>
      </w:r>
      <w:r w:rsidRPr="00BF2793">
        <w:rPr>
          <w:rFonts w:ascii="Arial" w:hAnsi="Arial"/>
          <w:color w:val="000000" w:themeColor="text1"/>
        </w:rPr>
        <w:t xml:space="preserve"> </w:t>
      </w:r>
      <w:r w:rsidR="00ED2F9B" w:rsidRPr="00BF2793">
        <w:rPr>
          <w:rFonts w:ascii="Arial" w:hAnsi="Arial"/>
          <w:color w:val="000000" w:themeColor="text1"/>
        </w:rPr>
        <w:t xml:space="preserve">(or, if later, receipt of any further information requested pursuant to Clause </w:t>
      </w:r>
      <w:r w:rsidR="009F474C" w:rsidRPr="00BF2793">
        <w:rPr>
          <w:rFonts w:ascii="Arial" w:hAnsi="Arial"/>
          <w:color w:val="000000" w:themeColor="text1"/>
        </w:rPr>
        <w:fldChar w:fldCharType="begin"/>
      </w:r>
      <w:r w:rsidR="00ED2F9B" w:rsidRPr="00BF2793">
        <w:rPr>
          <w:rFonts w:ascii="Arial" w:hAnsi="Arial"/>
          <w:color w:val="000000" w:themeColor="text1"/>
        </w:rPr>
        <w:instrText xml:space="preserve"> REF _Ref359336661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29.1.3</w:t>
      </w:r>
      <w:r w:rsidR="009F474C" w:rsidRPr="00BF2793">
        <w:rPr>
          <w:rFonts w:ascii="Arial" w:hAnsi="Arial"/>
          <w:color w:val="000000" w:themeColor="text1"/>
        </w:rPr>
        <w:fldChar w:fldCharType="end"/>
      </w:r>
      <w:r w:rsidR="00307515" w:rsidRPr="00BF2793">
        <w:rPr>
          <w:rFonts w:ascii="Arial" w:hAnsi="Arial"/>
          <w:color w:val="000000" w:themeColor="text1"/>
        </w:rPr>
        <w:t>)</w:t>
      </w:r>
      <w:r w:rsidR="00ED2F9B" w:rsidRPr="00BF2793">
        <w:rPr>
          <w:rFonts w:ascii="Arial" w:hAnsi="Arial"/>
          <w:color w:val="000000" w:themeColor="text1"/>
        </w:rPr>
        <w:t>, object to the appointment of the relevant Sub-Contractor</w:t>
      </w:r>
      <w:r w:rsidR="00BE6744" w:rsidRPr="00BF2793">
        <w:rPr>
          <w:rFonts w:ascii="Arial" w:hAnsi="Arial"/>
          <w:color w:val="000000" w:themeColor="text1"/>
        </w:rPr>
        <w:t xml:space="preserve"> if</w:t>
      </w:r>
      <w:r w:rsidR="00ED2F9B" w:rsidRPr="00BF2793">
        <w:rPr>
          <w:rFonts w:ascii="Arial" w:hAnsi="Arial"/>
          <w:color w:val="000000" w:themeColor="text1"/>
        </w:rPr>
        <w:t xml:space="preserve"> they consider that:</w:t>
      </w:r>
    </w:p>
    <w:p w14:paraId="2DD32059" w14:textId="77777777" w:rsidR="008D0A60" w:rsidRPr="00BF2793" w:rsidRDefault="00C926F4" w:rsidP="00AC1DE2">
      <w:pPr>
        <w:pStyle w:val="GPSL4numberedclause"/>
        <w:rPr>
          <w:rFonts w:ascii="Arial" w:hAnsi="Arial"/>
          <w:color w:val="000000" w:themeColor="text1"/>
          <w:szCs w:val="22"/>
        </w:rPr>
      </w:pPr>
      <w:r w:rsidRPr="00BF2793">
        <w:rPr>
          <w:rFonts w:ascii="Arial" w:hAnsi="Arial"/>
          <w:color w:val="000000" w:themeColor="text1"/>
          <w:szCs w:val="22"/>
        </w:rPr>
        <w:t xml:space="preserve">the appointment of a proposed </w:t>
      </w:r>
      <w:r w:rsidR="00C327C5" w:rsidRPr="00BF2793">
        <w:rPr>
          <w:rFonts w:ascii="Arial" w:hAnsi="Arial"/>
          <w:color w:val="000000" w:themeColor="text1"/>
          <w:szCs w:val="22"/>
        </w:rPr>
        <w:t>Sub-Con</w:t>
      </w:r>
      <w:r w:rsidRPr="00BF2793">
        <w:rPr>
          <w:rFonts w:ascii="Arial" w:hAnsi="Arial"/>
          <w:color w:val="000000" w:themeColor="text1"/>
          <w:szCs w:val="22"/>
        </w:rPr>
        <w:t xml:space="preserve">tractor may prejudice the provision of the </w:t>
      </w:r>
      <w:r w:rsidR="00BD4CA2" w:rsidRPr="00BF2793">
        <w:rPr>
          <w:rFonts w:ascii="Arial" w:hAnsi="Arial"/>
          <w:color w:val="000000" w:themeColor="text1"/>
          <w:szCs w:val="22"/>
        </w:rPr>
        <w:t xml:space="preserve">Goods </w:t>
      </w:r>
      <w:r w:rsidR="009E0BBE" w:rsidRPr="00BF2793">
        <w:rPr>
          <w:rFonts w:ascii="Arial" w:hAnsi="Arial"/>
          <w:color w:val="000000" w:themeColor="text1"/>
          <w:szCs w:val="22"/>
        </w:rPr>
        <w:t>and/or Services</w:t>
      </w:r>
      <w:r w:rsidR="00BD4CA2" w:rsidRPr="00BF2793">
        <w:rPr>
          <w:rFonts w:ascii="Arial" w:hAnsi="Arial"/>
          <w:color w:val="000000" w:themeColor="text1"/>
          <w:szCs w:val="22"/>
        </w:rPr>
        <w:t xml:space="preserve"> </w:t>
      </w:r>
      <w:r w:rsidRPr="00BF2793">
        <w:rPr>
          <w:rFonts w:ascii="Arial" w:hAnsi="Arial"/>
          <w:color w:val="000000" w:themeColor="text1"/>
          <w:szCs w:val="22"/>
        </w:rPr>
        <w:t xml:space="preserve">or may be contrary to the interests respectively of the Customer under </w:t>
      </w:r>
      <w:r w:rsidR="006640D6" w:rsidRPr="00BF2793">
        <w:rPr>
          <w:rFonts w:ascii="Arial" w:hAnsi="Arial"/>
          <w:color w:val="000000" w:themeColor="text1"/>
          <w:szCs w:val="22"/>
        </w:rPr>
        <w:t xml:space="preserve">this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w:t>
      </w:r>
      <w:proofErr w:type="gramEnd"/>
      <w:r w:rsidRPr="00BF2793">
        <w:rPr>
          <w:rFonts w:ascii="Arial" w:hAnsi="Arial"/>
          <w:color w:val="000000" w:themeColor="text1"/>
          <w:szCs w:val="22"/>
        </w:rPr>
        <w:t xml:space="preserve"> </w:t>
      </w:r>
    </w:p>
    <w:p w14:paraId="178CBC18" w14:textId="77777777" w:rsidR="00C9243A" w:rsidRPr="00BF2793" w:rsidRDefault="00C926F4" w:rsidP="00AC1DE2">
      <w:pPr>
        <w:pStyle w:val="GPSL4numberedclause"/>
        <w:rPr>
          <w:rFonts w:ascii="Arial" w:hAnsi="Arial"/>
          <w:color w:val="000000" w:themeColor="text1"/>
          <w:szCs w:val="22"/>
        </w:rPr>
      </w:pPr>
      <w:r w:rsidRPr="00BF2793">
        <w:rPr>
          <w:rFonts w:ascii="Arial" w:hAnsi="Arial"/>
          <w:color w:val="000000" w:themeColor="text1"/>
          <w:szCs w:val="22"/>
        </w:rPr>
        <w:t>the proposed Sub-Contractor is unreliable and/or has not provided re</w:t>
      </w:r>
      <w:r w:rsidR="00BE6744" w:rsidRPr="00BF2793">
        <w:rPr>
          <w:rFonts w:ascii="Arial" w:hAnsi="Arial"/>
          <w:color w:val="000000" w:themeColor="text1"/>
          <w:szCs w:val="22"/>
        </w:rPr>
        <w:t>liable</w:t>
      </w:r>
      <w:r w:rsidRPr="00BF2793">
        <w:rPr>
          <w:rFonts w:ascii="Arial" w:hAnsi="Arial"/>
          <w:color w:val="000000" w:themeColor="text1"/>
          <w:szCs w:val="22"/>
        </w:rPr>
        <w:t xml:space="preserve"> </w:t>
      </w:r>
      <w:r w:rsidR="00BE6744" w:rsidRPr="00BF2793">
        <w:rPr>
          <w:rFonts w:ascii="Arial" w:hAnsi="Arial"/>
          <w:color w:val="000000" w:themeColor="text1"/>
          <w:szCs w:val="22"/>
        </w:rPr>
        <w:t>goods and or reasonable services</w:t>
      </w:r>
      <w:r w:rsidRPr="00BF2793">
        <w:rPr>
          <w:rFonts w:ascii="Arial" w:hAnsi="Arial"/>
          <w:color w:val="000000" w:themeColor="text1"/>
          <w:szCs w:val="22"/>
        </w:rPr>
        <w:t xml:space="preserve"> to its other customers; and/or</w:t>
      </w:r>
    </w:p>
    <w:p w14:paraId="0D189C52" w14:textId="77777777" w:rsidR="00C9243A" w:rsidRPr="00BF2793" w:rsidRDefault="00C926F4" w:rsidP="00AC1DE2">
      <w:pPr>
        <w:pStyle w:val="GPSL4numberedclause"/>
        <w:rPr>
          <w:rFonts w:ascii="Arial" w:hAnsi="Arial"/>
          <w:color w:val="000000" w:themeColor="text1"/>
          <w:spacing w:val="-3"/>
          <w:szCs w:val="22"/>
        </w:rPr>
      </w:pPr>
      <w:r w:rsidRPr="00BF2793">
        <w:rPr>
          <w:rFonts w:ascii="Arial" w:hAnsi="Arial"/>
          <w:color w:val="000000" w:themeColor="text1"/>
          <w:szCs w:val="22"/>
        </w:rPr>
        <w:t>the proposed Sub-Contractor</w:t>
      </w:r>
      <w:r w:rsidRPr="00BF2793">
        <w:rPr>
          <w:rFonts w:ascii="Arial" w:hAnsi="Arial"/>
          <w:color w:val="000000" w:themeColor="text1"/>
          <w:spacing w:val="-3"/>
          <w:szCs w:val="22"/>
        </w:rPr>
        <w:t xml:space="preserve"> employs unfit persons,</w:t>
      </w:r>
    </w:p>
    <w:p w14:paraId="0431A0BA" w14:textId="77777777" w:rsidR="00C926F4" w:rsidRPr="00BF2793" w:rsidRDefault="00C926F4" w:rsidP="0055201C">
      <w:pPr>
        <w:pStyle w:val="GPSL3Indent"/>
        <w:rPr>
          <w:color w:val="000000" w:themeColor="text1"/>
          <w:lang w:val="en-GB"/>
        </w:rPr>
      </w:pPr>
      <w:r w:rsidRPr="00BF2793">
        <w:rPr>
          <w:color w:val="000000" w:themeColor="text1"/>
          <w:lang w:val="en-GB"/>
        </w:rPr>
        <w:t>in which case, the Supplier shall not proceed with the proposed appointment</w:t>
      </w:r>
      <w:r w:rsidR="00FB184B" w:rsidRPr="00BF2793">
        <w:rPr>
          <w:color w:val="000000" w:themeColor="text1"/>
          <w:lang w:val="en-GB"/>
        </w:rPr>
        <w:t>.</w:t>
      </w:r>
    </w:p>
    <w:p w14:paraId="7EEFB61D" w14:textId="77777777" w:rsidR="008D0A60" w:rsidRPr="00BF2793" w:rsidRDefault="00C926F4" w:rsidP="00AC1DE2">
      <w:pPr>
        <w:pStyle w:val="GPSL3numberedclause"/>
        <w:rPr>
          <w:rFonts w:ascii="Arial" w:hAnsi="Arial"/>
          <w:color w:val="000000" w:themeColor="text1"/>
        </w:rPr>
      </w:pPr>
      <w:r w:rsidRPr="00BF2793">
        <w:rPr>
          <w:rFonts w:ascii="Arial" w:hAnsi="Arial"/>
          <w:color w:val="000000" w:themeColor="text1"/>
        </w:rPr>
        <w:t>If:</w:t>
      </w:r>
    </w:p>
    <w:p w14:paraId="4D2A7FBA" w14:textId="77777777" w:rsidR="008D0A60" w:rsidRPr="00BF2793" w:rsidRDefault="00C926F4" w:rsidP="00AC1DE2">
      <w:pPr>
        <w:pStyle w:val="GPSL4numberedclause"/>
        <w:rPr>
          <w:rFonts w:ascii="Arial" w:hAnsi="Arial"/>
          <w:color w:val="000000" w:themeColor="text1"/>
          <w:szCs w:val="22"/>
        </w:rPr>
      </w:pPr>
      <w:r w:rsidRPr="00BF2793">
        <w:rPr>
          <w:rFonts w:ascii="Arial" w:eastAsia="STZhongsong" w:hAnsi="Arial"/>
          <w:color w:val="000000" w:themeColor="text1"/>
          <w:szCs w:val="22"/>
        </w:rPr>
        <w:t>the Customer has not notified the Supplier that it objects to the proposed Sub-Contractor’s</w:t>
      </w:r>
      <w:r w:rsidRPr="00BF2793">
        <w:rPr>
          <w:rFonts w:ascii="Arial" w:hAnsi="Arial"/>
          <w:color w:val="000000" w:themeColor="text1"/>
          <w:szCs w:val="22"/>
        </w:rPr>
        <w:t xml:space="preserve"> appointment by the later of ten (10) Working Days of receipt of:</w:t>
      </w:r>
    </w:p>
    <w:p w14:paraId="7272F2E3" w14:textId="77777777" w:rsidR="008D0A60" w:rsidRPr="00BF2793" w:rsidRDefault="00C926F4" w:rsidP="00AC1DE2">
      <w:pPr>
        <w:pStyle w:val="GPSL5numberedclause"/>
        <w:rPr>
          <w:rFonts w:ascii="Arial" w:hAnsi="Arial"/>
          <w:color w:val="000000" w:themeColor="text1"/>
          <w:szCs w:val="22"/>
        </w:rPr>
      </w:pPr>
      <w:r w:rsidRPr="00BF2793">
        <w:rPr>
          <w:rFonts w:ascii="Arial" w:hAnsi="Arial"/>
          <w:color w:val="000000" w:themeColor="text1"/>
          <w:szCs w:val="22"/>
        </w:rPr>
        <w:t xml:space="preserve">the </w:t>
      </w:r>
      <w:r w:rsidR="00FF469C" w:rsidRPr="00BF2793">
        <w:rPr>
          <w:rFonts w:ascii="Arial" w:hAnsi="Arial"/>
          <w:color w:val="000000" w:themeColor="text1"/>
          <w:szCs w:val="22"/>
        </w:rPr>
        <w:t>Suppliers</w:t>
      </w:r>
      <w:r w:rsidRPr="00BF2793">
        <w:rPr>
          <w:rFonts w:ascii="Arial" w:hAnsi="Arial"/>
          <w:color w:val="000000" w:themeColor="text1"/>
          <w:szCs w:val="22"/>
        </w:rPr>
        <w:t xml:space="preserve"> notice issued pursuant to Clause</w:t>
      </w:r>
      <w:r w:rsidR="00C327C5" w:rsidRPr="00BF2793">
        <w:rPr>
          <w:rFonts w:ascii="Arial" w:hAnsi="Arial"/>
          <w:color w:val="000000" w:themeColor="text1"/>
          <w:szCs w:val="22"/>
        </w:rPr>
        <w:t xml:space="preserve"> </w:t>
      </w:r>
      <w:r w:rsidR="009F474C" w:rsidRPr="00BF2793">
        <w:rPr>
          <w:rFonts w:ascii="Arial" w:hAnsi="Arial"/>
          <w:color w:val="000000" w:themeColor="text1"/>
          <w:szCs w:val="22"/>
        </w:rPr>
        <w:fldChar w:fldCharType="begin"/>
      </w:r>
      <w:r w:rsidR="00FB184B" w:rsidRPr="00BF2793">
        <w:rPr>
          <w:rFonts w:ascii="Arial" w:hAnsi="Arial"/>
          <w:color w:val="000000" w:themeColor="text1"/>
          <w:szCs w:val="22"/>
        </w:rPr>
        <w:instrText xml:space="preserve"> REF _Ref359425071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29.1.2</w:t>
      </w:r>
      <w:r w:rsidR="009F474C" w:rsidRPr="00BF2793">
        <w:rPr>
          <w:rFonts w:ascii="Arial" w:hAnsi="Arial"/>
          <w:color w:val="000000" w:themeColor="text1"/>
          <w:szCs w:val="22"/>
        </w:rPr>
        <w:fldChar w:fldCharType="end"/>
      </w:r>
      <w:r w:rsidRPr="00BF2793">
        <w:rPr>
          <w:rFonts w:ascii="Arial" w:hAnsi="Arial"/>
          <w:color w:val="000000" w:themeColor="text1"/>
          <w:szCs w:val="22"/>
        </w:rPr>
        <w:t>; and</w:t>
      </w:r>
    </w:p>
    <w:p w14:paraId="3EDCD305" w14:textId="77777777" w:rsidR="00C9243A" w:rsidRPr="00BF2793" w:rsidRDefault="00C926F4" w:rsidP="00AC1DE2">
      <w:pPr>
        <w:pStyle w:val="GPSL5numberedclause"/>
        <w:rPr>
          <w:rFonts w:ascii="Arial" w:hAnsi="Arial"/>
          <w:color w:val="000000" w:themeColor="text1"/>
          <w:szCs w:val="22"/>
        </w:rPr>
      </w:pPr>
      <w:r w:rsidRPr="00BF2793">
        <w:rPr>
          <w:rFonts w:ascii="Arial" w:hAnsi="Arial"/>
          <w:color w:val="000000" w:themeColor="text1"/>
          <w:szCs w:val="22"/>
        </w:rPr>
        <w:t>any further information requested by the Customer pursuant to Clause</w:t>
      </w:r>
      <w:r w:rsidR="00C327C5" w:rsidRPr="00BF2793">
        <w:rPr>
          <w:rFonts w:ascii="Arial" w:hAnsi="Arial"/>
          <w:color w:val="000000" w:themeColor="text1"/>
          <w:szCs w:val="22"/>
        </w:rPr>
        <w:t xml:space="preserve"> </w:t>
      </w:r>
      <w:r w:rsidR="009F474C" w:rsidRPr="00BF2793">
        <w:rPr>
          <w:rFonts w:ascii="Arial" w:hAnsi="Arial"/>
          <w:color w:val="000000" w:themeColor="text1"/>
          <w:szCs w:val="22"/>
        </w:rPr>
        <w:fldChar w:fldCharType="begin"/>
      </w:r>
      <w:r w:rsidRPr="00BF2793">
        <w:rPr>
          <w:rFonts w:ascii="Arial" w:hAnsi="Arial"/>
          <w:color w:val="000000" w:themeColor="text1"/>
          <w:szCs w:val="22"/>
        </w:rPr>
        <w:instrText xml:space="preserve"> REF _Ref359336661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29.1.3</w:t>
      </w:r>
      <w:r w:rsidR="009F474C" w:rsidRPr="00BF2793">
        <w:rPr>
          <w:rFonts w:ascii="Arial" w:hAnsi="Arial"/>
          <w:color w:val="000000" w:themeColor="text1"/>
          <w:szCs w:val="22"/>
        </w:rPr>
        <w:fldChar w:fldCharType="end"/>
      </w:r>
      <w:r w:rsidRPr="00BF2793">
        <w:rPr>
          <w:rFonts w:ascii="Arial" w:hAnsi="Arial"/>
          <w:color w:val="000000" w:themeColor="text1"/>
          <w:szCs w:val="22"/>
        </w:rPr>
        <w:t>;</w:t>
      </w:r>
      <w:r w:rsidR="00FC51BF" w:rsidRPr="00BF2793">
        <w:rPr>
          <w:rFonts w:ascii="Arial" w:hAnsi="Arial"/>
          <w:color w:val="000000" w:themeColor="text1"/>
          <w:szCs w:val="22"/>
        </w:rPr>
        <w:t xml:space="preserve"> and</w:t>
      </w:r>
    </w:p>
    <w:p w14:paraId="389837AA" w14:textId="77777777" w:rsidR="008D0A60" w:rsidRPr="00BF2793" w:rsidRDefault="00FC51BF" w:rsidP="00AC1DE2">
      <w:pPr>
        <w:pStyle w:val="GPSL4numberedclause"/>
        <w:rPr>
          <w:rFonts w:ascii="Arial" w:hAnsi="Arial"/>
          <w:color w:val="000000" w:themeColor="text1"/>
          <w:szCs w:val="22"/>
        </w:rPr>
      </w:pPr>
      <w:r w:rsidRPr="00BF2793">
        <w:rPr>
          <w:rFonts w:ascii="Arial" w:hAnsi="Arial"/>
          <w:color w:val="000000" w:themeColor="text1"/>
          <w:szCs w:val="22"/>
        </w:rPr>
        <w:t xml:space="preserve">the proposed </w:t>
      </w:r>
      <w:r w:rsidR="00C327C5" w:rsidRPr="00BF2793">
        <w:rPr>
          <w:rFonts w:ascii="Arial" w:hAnsi="Arial"/>
          <w:color w:val="000000" w:themeColor="text1"/>
          <w:szCs w:val="22"/>
        </w:rPr>
        <w:t>Sub-Con</w:t>
      </w:r>
      <w:r w:rsidRPr="00BF2793">
        <w:rPr>
          <w:rFonts w:ascii="Arial" w:hAnsi="Arial"/>
          <w:color w:val="000000" w:themeColor="text1"/>
          <w:szCs w:val="22"/>
        </w:rPr>
        <w:t>tract is not a Key Sub-</w:t>
      </w:r>
      <w:r w:rsidR="00C327C5" w:rsidRPr="00BF2793">
        <w:rPr>
          <w:rFonts w:ascii="Arial" w:hAnsi="Arial"/>
          <w:color w:val="000000" w:themeColor="text1"/>
          <w:szCs w:val="22"/>
        </w:rPr>
        <w:t>C</w:t>
      </w:r>
      <w:r w:rsidRPr="00BF2793">
        <w:rPr>
          <w:rFonts w:ascii="Arial" w:hAnsi="Arial"/>
          <w:color w:val="000000" w:themeColor="text1"/>
          <w:szCs w:val="22"/>
        </w:rPr>
        <w:t>ontract which shall require the written consent of the Authority and the Customer in accordance with Clause</w:t>
      </w:r>
      <w:r w:rsidR="00586064" w:rsidRPr="00BF2793">
        <w:rPr>
          <w:rFonts w:ascii="Arial" w:hAnsi="Arial"/>
          <w:color w:val="000000" w:themeColor="text1"/>
          <w:szCs w:val="22"/>
        </w:rPr>
        <w:t xml:space="preserve"> </w:t>
      </w:r>
      <w:r w:rsidR="009F474C" w:rsidRPr="00BF2793">
        <w:rPr>
          <w:rFonts w:ascii="Arial" w:hAnsi="Arial"/>
          <w:color w:val="000000" w:themeColor="text1"/>
          <w:szCs w:val="22"/>
        </w:rPr>
        <w:fldChar w:fldCharType="begin"/>
      </w:r>
      <w:r w:rsidR="00586064" w:rsidRPr="00BF2793">
        <w:rPr>
          <w:rFonts w:ascii="Arial" w:hAnsi="Arial"/>
          <w:color w:val="000000" w:themeColor="text1"/>
          <w:szCs w:val="22"/>
        </w:rPr>
        <w:instrText xml:space="preserve"> REF _Ref364158490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29.2</w:t>
      </w:r>
      <w:r w:rsidR="009F474C" w:rsidRPr="00BF2793">
        <w:rPr>
          <w:rFonts w:ascii="Arial" w:hAnsi="Arial"/>
          <w:color w:val="000000" w:themeColor="text1"/>
          <w:szCs w:val="22"/>
        </w:rPr>
        <w:fldChar w:fldCharType="end"/>
      </w:r>
      <w:r w:rsidRPr="00BF2793">
        <w:rPr>
          <w:rFonts w:ascii="Arial" w:hAnsi="Arial"/>
          <w:color w:val="000000" w:themeColor="text1"/>
          <w:szCs w:val="22"/>
        </w:rPr>
        <w:t xml:space="preserve"> </w:t>
      </w:r>
      <w:r w:rsidR="00ED2F9B" w:rsidRPr="00BF2793">
        <w:rPr>
          <w:rFonts w:ascii="Arial" w:hAnsi="Arial"/>
          <w:color w:val="000000" w:themeColor="text1"/>
          <w:szCs w:val="22"/>
        </w:rPr>
        <w:t>(Appointment of Key Sub-Contractors)</w:t>
      </w:r>
      <w:r w:rsidRPr="00BF2793">
        <w:rPr>
          <w:rFonts w:ascii="Arial" w:hAnsi="Arial"/>
          <w:color w:val="000000" w:themeColor="text1"/>
          <w:szCs w:val="22"/>
        </w:rPr>
        <w:t>.</w:t>
      </w:r>
    </w:p>
    <w:p w14:paraId="429C4E39" w14:textId="77777777" w:rsidR="00C926F4" w:rsidRPr="00BF2793" w:rsidRDefault="00C926F4" w:rsidP="0055201C">
      <w:pPr>
        <w:pStyle w:val="GPSL3Indent"/>
        <w:rPr>
          <w:color w:val="000000" w:themeColor="text1"/>
          <w:lang w:val="en-GB"/>
        </w:rPr>
      </w:pPr>
      <w:r w:rsidRPr="00BF2793">
        <w:rPr>
          <w:color w:val="000000" w:themeColor="text1"/>
          <w:lang w:val="en-GB"/>
        </w:rPr>
        <w:t>the Supplier may proceed with the proposed appointment.</w:t>
      </w:r>
    </w:p>
    <w:p w14:paraId="0171B5E8" w14:textId="77777777" w:rsidR="008D0A60" w:rsidRPr="00BF2793" w:rsidRDefault="00FC51BF" w:rsidP="005E4232">
      <w:pPr>
        <w:pStyle w:val="GPSL2NumberedBoldHeading"/>
        <w:rPr>
          <w:rFonts w:ascii="Arial" w:hAnsi="Arial"/>
          <w:color w:val="000000" w:themeColor="text1"/>
        </w:rPr>
      </w:pPr>
      <w:bookmarkStart w:id="873" w:name="_Ref364158490"/>
      <w:r w:rsidRPr="00BF2793">
        <w:rPr>
          <w:rFonts w:ascii="Arial" w:hAnsi="Arial"/>
          <w:color w:val="000000" w:themeColor="text1"/>
        </w:rPr>
        <w:t>Appointment of Key Sub-Contractors</w:t>
      </w:r>
      <w:bookmarkEnd w:id="873"/>
    </w:p>
    <w:p w14:paraId="025C268E" w14:textId="77777777" w:rsidR="008D0A60" w:rsidRPr="00BF2793" w:rsidRDefault="00FC51BF" w:rsidP="00AC1DE2">
      <w:pPr>
        <w:pStyle w:val="GPSL3numberedclause"/>
        <w:rPr>
          <w:rFonts w:ascii="Arial" w:hAnsi="Arial"/>
          <w:color w:val="000000" w:themeColor="text1"/>
        </w:rPr>
      </w:pPr>
      <w:bookmarkStart w:id="874" w:name="_Ref426122906"/>
      <w:r w:rsidRPr="00BF2793">
        <w:rPr>
          <w:rFonts w:ascii="Arial" w:hAnsi="Arial"/>
          <w:color w:val="000000" w:themeColor="text1"/>
        </w:rPr>
        <w:t xml:space="preserve">The </w:t>
      </w:r>
      <w:r w:rsidR="00FB5974" w:rsidRPr="00BF2793">
        <w:rPr>
          <w:rFonts w:ascii="Arial" w:hAnsi="Arial"/>
          <w:color w:val="000000" w:themeColor="text1"/>
        </w:rPr>
        <w:t xml:space="preserve">Authority and the </w:t>
      </w:r>
      <w:r w:rsidRPr="00BF2793">
        <w:rPr>
          <w:rFonts w:ascii="Arial" w:hAnsi="Arial"/>
          <w:color w:val="000000" w:themeColor="text1"/>
        </w:rPr>
        <w:t>Custome</w:t>
      </w:r>
      <w:r w:rsidR="00FB5974" w:rsidRPr="00BF2793">
        <w:rPr>
          <w:rFonts w:ascii="Arial" w:hAnsi="Arial"/>
          <w:color w:val="000000" w:themeColor="text1"/>
        </w:rPr>
        <w:t>r have</w:t>
      </w:r>
      <w:r w:rsidRPr="00BF2793">
        <w:rPr>
          <w:rFonts w:ascii="Arial" w:hAnsi="Arial"/>
          <w:color w:val="000000" w:themeColor="text1"/>
        </w:rPr>
        <w:t xml:space="preserve"> consented to the engagement of the Key Sub-Contractors listed in </w:t>
      </w:r>
      <w:r w:rsidR="00890A36" w:rsidRPr="00BF2793">
        <w:rPr>
          <w:rFonts w:ascii="Arial" w:hAnsi="Arial"/>
          <w:color w:val="000000" w:themeColor="text1"/>
        </w:rPr>
        <w:t xml:space="preserve">DPS </w:t>
      </w:r>
      <w:r w:rsidRPr="00BF2793">
        <w:rPr>
          <w:rFonts w:ascii="Arial" w:hAnsi="Arial"/>
          <w:color w:val="000000" w:themeColor="text1"/>
        </w:rPr>
        <w:t xml:space="preserve">Schedule </w:t>
      </w:r>
      <w:r w:rsidR="00EE64A6" w:rsidRPr="00BF2793">
        <w:rPr>
          <w:rFonts w:ascii="Arial" w:hAnsi="Arial"/>
          <w:color w:val="000000" w:themeColor="text1"/>
        </w:rPr>
        <w:t>7</w:t>
      </w:r>
      <w:r w:rsidRPr="00BF2793">
        <w:rPr>
          <w:rFonts w:ascii="Arial" w:hAnsi="Arial"/>
          <w:color w:val="000000" w:themeColor="text1"/>
        </w:rPr>
        <w:t xml:space="preserve"> (Key Sub-Contractors).</w:t>
      </w:r>
      <w:bookmarkStart w:id="875" w:name="_Ref364159282"/>
      <w:bookmarkEnd w:id="874"/>
    </w:p>
    <w:bookmarkEnd w:id="875"/>
    <w:p w14:paraId="243FBB94" w14:textId="77777777" w:rsidR="00E13960" w:rsidRPr="00BF2793" w:rsidRDefault="00586064" w:rsidP="00AC1DE2">
      <w:pPr>
        <w:pStyle w:val="GPSL3numberedclause"/>
        <w:rPr>
          <w:rFonts w:ascii="Arial" w:hAnsi="Arial"/>
          <w:color w:val="000000" w:themeColor="text1"/>
        </w:rPr>
      </w:pPr>
      <w:r w:rsidRPr="00BF2793">
        <w:rPr>
          <w:rFonts w:ascii="Arial" w:hAnsi="Arial"/>
          <w:color w:val="000000" w:themeColor="text1"/>
        </w:rPr>
        <w:t xml:space="preserve">Where the Supplier wishes to enter into a </w:t>
      </w:r>
      <w:r w:rsidR="00FB5974" w:rsidRPr="00BF2793">
        <w:rPr>
          <w:rFonts w:ascii="Arial" w:hAnsi="Arial"/>
          <w:color w:val="000000" w:themeColor="text1"/>
        </w:rPr>
        <w:t xml:space="preserve">new </w:t>
      </w:r>
      <w:r w:rsidRPr="00BF2793">
        <w:rPr>
          <w:rFonts w:ascii="Arial" w:hAnsi="Arial"/>
          <w:color w:val="000000" w:themeColor="text1"/>
        </w:rPr>
        <w:t>Key Sub-Contract or replace a Key Sub-Contractor, it must obtain the prior written consent of the Authority and the Customer</w:t>
      </w:r>
      <w:r w:rsidR="008A0FD5" w:rsidRPr="00BF2793">
        <w:rPr>
          <w:rFonts w:ascii="Arial" w:hAnsi="Arial"/>
          <w:color w:val="000000" w:themeColor="text1"/>
        </w:rPr>
        <w:t xml:space="preserve"> (the decision to</w:t>
      </w:r>
      <w:r w:rsidRPr="00BF2793">
        <w:rPr>
          <w:rFonts w:ascii="Arial" w:hAnsi="Arial"/>
          <w:color w:val="000000" w:themeColor="text1"/>
        </w:rPr>
        <w:t xml:space="preserve"> consent </w:t>
      </w:r>
      <w:r w:rsidR="008A0FD5" w:rsidRPr="00BF2793">
        <w:rPr>
          <w:rFonts w:ascii="Arial" w:hAnsi="Arial"/>
          <w:color w:val="000000" w:themeColor="text1"/>
        </w:rPr>
        <w:t>or</w:t>
      </w:r>
      <w:r w:rsidR="00042FC6" w:rsidRPr="00BF2793">
        <w:rPr>
          <w:rFonts w:ascii="Arial" w:hAnsi="Arial"/>
          <w:color w:val="000000" w:themeColor="text1"/>
        </w:rPr>
        <w:t xml:space="preserve"> otherwise</w:t>
      </w:r>
      <w:r w:rsidR="008A0FD5" w:rsidRPr="00BF2793">
        <w:rPr>
          <w:rFonts w:ascii="Arial" w:hAnsi="Arial"/>
          <w:color w:val="000000" w:themeColor="text1"/>
        </w:rPr>
        <w:t xml:space="preserve"> not </w:t>
      </w:r>
      <w:r w:rsidRPr="00BF2793">
        <w:rPr>
          <w:rFonts w:ascii="Arial" w:hAnsi="Arial"/>
          <w:color w:val="000000" w:themeColor="text1"/>
        </w:rPr>
        <w:t>to be unreasonably withheld or delayed</w:t>
      </w:r>
      <w:r w:rsidR="008A0FD5" w:rsidRPr="00BF2793">
        <w:rPr>
          <w:rFonts w:ascii="Arial" w:hAnsi="Arial"/>
          <w:color w:val="000000" w:themeColor="text1"/>
        </w:rPr>
        <w:t>)</w:t>
      </w:r>
      <w:r w:rsidRPr="00BF2793">
        <w:rPr>
          <w:rFonts w:ascii="Arial" w:hAnsi="Arial"/>
          <w:color w:val="000000" w:themeColor="text1"/>
        </w:rPr>
        <w:t xml:space="preserve">. The Authority </w:t>
      </w:r>
      <w:r w:rsidR="008A0FD5" w:rsidRPr="00BF2793">
        <w:rPr>
          <w:rFonts w:ascii="Arial" w:hAnsi="Arial"/>
          <w:color w:val="000000" w:themeColor="text1"/>
        </w:rPr>
        <w:t xml:space="preserve">and/or the Customer </w:t>
      </w:r>
      <w:r w:rsidRPr="00BF2793">
        <w:rPr>
          <w:rFonts w:ascii="Arial" w:hAnsi="Arial"/>
          <w:color w:val="000000" w:themeColor="text1"/>
        </w:rPr>
        <w:t>may reasonably withhold its consent to the appointme</w:t>
      </w:r>
      <w:r w:rsidR="00FB5974" w:rsidRPr="00BF2793">
        <w:rPr>
          <w:rFonts w:ascii="Arial" w:hAnsi="Arial"/>
          <w:color w:val="000000" w:themeColor="text1"/>
        </w:rPr>
        <w:t xml:space="preserve">nt of a Key </w:t>
      </w:r>
      <w:r w:rsidR="00C327C5" w:rsidRPr="00BF2793">
        <w:rPr>
          <w:rFonts w:ascii="Arial" w:hAnsi="Arial"/>
          <w:color w:val="000000" w:themeColor="text1"/>
        </w:rPr>
        <w:t>Sub-Con</w:t>
      </w:r>
      <w:r w:rsidR="00FB5974" w:rsidRPr="00BF2793">
        <w:rPr>
          <w:rFonts w:ascii="Arial" w:hAnsi="Arial"/>
          <w:color w:val="000000" w:themeColor="text1"/>
        </w:rPr>
        <w:t>tractor if any of them</w:t>
      </w:r>
      <w:r w:rsidRPr="00BF2793">
        <w:rPr>
          <w:rFonts w:ascii="Arial" w:hAnsi="Arial"/>
          <w:color w:val="000000" w:themeColor="text1"/>
        </w:rPr>
        <w:t xml:space="preserve"> considers that</w:t>
      </w:r>
      <w:r w:rsidR="008A0FD5" w:rsidRPr="00BF2793">
        <w:rPr>
          <w:rFonts w:ascii="Arial" w:hAnsi="Arial"/>
          <w:color w:val="000000" w:themeColor="text1"/>
        </w:rPr>
        <w:t>:</w:t>
      </w:r>
    </w:p>
    <w:p w14:paraId="3C0BDF43" w14:textId="77777777" w:rsidR="008D0A60" w:rsidRPr="00BF2793" w:rsidRDefault="008A0FD5" w:rsidP="00AC1DE2">
      <w:pPr>
        <w:pStyle w:val="GPSL4numberedclause"/>
        <w:rPr>
          <w:rFonts w:ascii="Arial" w:hAnsi="Arial"/>
          <w:color w:val="000000" w:themeColor="text1"/>
          <w:szCs w:val="22"/>
        </w:rPr>
      </w:pPr>
      <w:r w:rsidRPr="00BF2793">
        <w:rPr>
          <w:rFonts w:ascii="Arial" w:hAnsi="Arial"/>
          <w:color w:val="000000" w:themeColor="text1"/>
          <w:szCs w:val="22"/>
        </w:rPr>
        <w:t xml:space="preserve">the appointment of a proposed Key Sub-Contractor may prejudice the provision of the Goods </w:t>
      </w:r>
      <w:r w:rsidR="009E0BBE" w:rsidRPr="00BF2793">
        <w:rPr>
          <w:rFonts w:ascii="Arial" w:hAnsi="Arial"/>
          <w:color w:val="000000" w:themeColor="text1"/>
          <w:szCs w:val="22"/>
        </w:rPr>
        <w:t>and/or Services</w:t>
      </w:r>
      <w:r w:rsidRPr="00BF2793">
        <w:rPr>
          <w:rFonts w:ascii="Arial" w:hAnsi="Arial"/>
          <w:color w:val="000000" w:themeColor="text1"/>
          <w:szCs w:val="22"/>
        </w:rPr>
        <w:t xml:space="preserve"> or may be contrary t</w:t>
      </w:r>
      <w:r w:rsidR="00FB5974" w:rsidRPr="00BF2793">
        <w:rPr>
          <w:rFonts w:ascii="Arial" w:hAnsi="Arial"/>
          <w:color w:val="000000" w:themeColor="text1"/>
          <w:szCs w:val="22"/>
        </w:rPr>
        <w:t>o its interests</w:t>
      </w:r>
      <w:r w:rsidRPr="00BF2793">
        <w:rPr>
          <w:rFonts w:ascii="Arial" w:hAnsi="Arial"/>
          <w:color w:val="000000" w:themeColor="text1"/>
          <w:szCs w:val="22"/>
        </w:rPr>
        <w:t>;</w:t>
      </w:r>
    </w:p>
    <w:p w14:paraId="2E80EB44" w14:textId="77777777" w:rsidR="00C9243A" w:rsidRPr="00BF2793" w:rsidRDefault="00FB5974" w:rsidP="00AC1DE2">
      <w:pPr>
        <w:pStyle w:val="GPSL4numberedclause"/>
        <w:rPr>
          <w:rFonts w:ascii="Arial" w:hAnsi="Arial"/>
          <w:color w:val="000000" w:themeColor="text1"/>
          <w:szCs w:val="22"/>
        </w:rPr>
      </w:pPr>
      <w:r w:rsidRPr="00BF2793">
        <w:rPr>
          <w:rFonts w:ascii="Arial" w:hAnsi="Arial"/>
          <w:color w:val="000000" w:themeColor="text1"/>
          <w:szCs w:val="22"/>
        </w:rPr>
        <w:lastRenderedPageBreak/>
        <w:t>the proposed Key Sub-Contractor is unreliable and/or has not provided r</w:t>
      </w:r>
      <w:r w:rsidR="006351F2" w:rsidRPr="00BF2793">
        <w:rPr>
          <w:rFonts w:ascii="Arial" w:hAnsi="Arial"/>
          <w:color w:val="000000" w:themeColor="text1"/>
          <w:szCs w:val="22"/>
        </w:rPr>
        <w:t>eliable</w:t>
      </w:r>
      <w:r w:rsidRPr="00BF2793">
        <w:rPr>
          <w:rFonts w:ascii="Arial" w:hAnsi="Arial"/>
          <w:color w:val="000000" w:themeColor="text1"/>
          <w:szCs w:val="22"/>
        </w:rPr>
        <w:t xml:space="preserve"> </w:t>
      </w:r>
      <w:r w:rsidR="006351F2" w:rsidRPr="00BF2793">
        <w:rPr>
          <w:rFonts w:ascii="Arial" w:hAnsi="Arial"/>
          <w:color w:val="000000" w:themeColor="text1"/>
          <w:szCs w:val="22"/>
        </w:rPr>
        <w:t>g</w:t>
      </w:r>
      <w:r w:rsidR="009E0BBE" w:rsidRPr="00BF2793">
        <w:rPr>
          <w:rFonts w:ascii="Arial" w:hAnsi="Arial"/>
          <w:color w:val="000000" w:themeColor="text1"/>
          <w:szCs w:val="22"/>
        </w:rPr>
        <w:t>oods and/or</w:t>
      </w:r>
      <w:r w:rsidR="006351F2" w:rsidRPr="00BF2793">
        <w:rPr>
          <w:rFonts w:ascii="Arial" w:hAnsi="Arial"/>
          <w:color w:val="000000" w:themeColor="text1"/>
          <w:szCs w:val="22"/>
        </w:rPr>
        <w:t xml:space="preserve"> reasonable s</w:t>
      </w:r>
      <w:r w:rsidR="009E0BBE" w:rsidRPr="00BF2793">
        <w:rPr>
          <w:rFonts w:ascii="Arial" w:hAnsi="Arial"/>
          <w:color w:val="000000" w:themeColor="text1"/>
          <w:szCs w:val="22"/>
        </w:rPr>
        <w:t>ervices</w:t>
      </w:r>
      <w:r w:rsidRPr="00BF2793">
        <w:rPr>
          <w:rFonts w:ascii="Arial" w:hAnsi="Arial"/>
          <w:color w:val="000000" w:themeColor="text1"/>
          <w:szCs w:val="22"/>
        </w:rPr>
        <w:t xml:space="preserve"> to its other customers; and/or</w:t>
      </w:r>
    </w:p>
    <w:p w14:paraId="22CE4A4D" w14:textId="77777777" w:rsidR="00C9243A" w:rsidRPr="00BF2793" w:rsidRDefault="00FB5974" w:rsidP="00AC1DE2">
      <w:pPr>
        <w:pStyle w:val="GPSL4numberedclause"/>
        <w:rPr>
          <w:rFonts w:ascii="Arial" w:hAnsi="Arial"/>
          <w:color w:val="000000" w:themeColor="text1"/>
          <w:szCs w:val="22"/>
        </w:rPr>
      </w:pPr>
      <w:r w:rsidRPr="00BF2793">
        <w:rPr>
          <w:rFonts w:ascii="Arial" w:hAnsi="Arial"/>
          <w:color w:val="000000" w:themeColor="text1"/>
          <w:szCs w:val="22"/>
        </w:rPr>
        <w:t>the proposed Key Sub-Contractor</w:t>
      </w:r>
      <w:r w:rsidRPr="00BF2793">
        <w:rPr>
          <w:rFonts w:ascii="Arial" w:hAnsi="Arial"/>
          <w:color w:val="000000" w:themeColor="text1"/>
          <w:spacing w:val="-3"/>
          <w:szCs w:val="22"/>
        </w:rPr>
        <w:t xml:space="preserve"> employs unfit persons.</w:t>
      </w:r>
    </w:p>
    <w:p w14:paraId="5F052118" w14:textId="77777777" w:rsidR="008D0A60" w:rsidRPr="00BF2793" w:rsidRDefault="00FB5974" w:rsidP="00AC1DE2">
      <w:pPr>
        <w:pStyle w:val="GPSL3numberedclause"/>
        <w:rPr>
          <w:rFonts w:ascii="Arial" w:hAnsi="Arial"/>
          <w:color w:val="000000" w:themeColor="text1"/>
        </w:rPr>
      </w:pPr>
      <w:r w:rsidRPr="00BF2793">
        <w:rPr>
          <w:rFonts w:ascii="Arial" w:hAnsi="Arial"/>
          <w:color w:val="000000" w:themeColor="text1"/>
        </w:rPr>
        <w:t xml:space="preserve">Except where the Authority and the Customer have given their prior written consent under Clause </w:t>
      </w:r>
      <w:r w:rsidR="009F474C" w:rsidRPr="00BF2793">
        <w:rPr>
          <w:rFonts w:ascii="Arial" w:hAnsi="Arial"/>
          <w:color w:val="000000" w:themeColor="text1"/>
        </w:rPr>
        <w:fldChar w:fldCharType="begin"/>
      </w:r>
      <w:r w:rsidRPr="00BF2793">
        <w:rPr>
          <w:rFonts w:ascii="Arial" w:hAnsi="Arial"/>
          <w:color w:val="000000" w:themeColor="text1"/>
        </w:rPr>
        <w:instrText xml:space="preserve"> REF _Ref364159282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29.2.1</w:t>
      </w:r>
      <w:r w:rsidR="009F474C" w:rsidRPr="00BF2793">
        <w:rPr>
          <w:rFonts w:ascii="Arial" w:hAnsi="Arial"/>
          <w:color w:val="000000" w:themeColor="text1"/>
        </w:rPr>
        <w:fldChar w:fldCharType="end"/>
      </w:r>
      <w:r w:rsidRPr="00BF2793">
        <w:rPr>
          <w:rFonts w:ascii="Arial" w:hAnsi="Arial"/>
          <w:color w:val="000000" w:themeColor="text1"/>
        </w:rPr>
        <w:t xml:space="preserve">, the Supplier shall ensure that each Key Sub-Contract </w:t>
      </w:r>
      <w:r w:rsidR="00C926F4" w:rsidRPr="00BF2793">
        <w:rPr>
          <w:rFonts w:ascii="Arial" w:hAnsi="Arial"/>
          <w:color w:val="000000" w:themeColor="text1"/>
        </w:rPr>
        <w:t xml:space="preserve">shall include: </w:t>
      </w:r>
    </w:p>
    <w:p w14:paraId="62D38D9A" w14:textId="77777777" w:rsidR="008D0A60" w:rsidRPr="00BF2793" w:rsidRDefault="00C926F4" w:rsidP="00AC1DE2">
      <w:pPr>
        <w:pStyle w:val="GPSL4numberedclause"/>
        <w:rPr>
          <w:rFonts w:ascii="Arial" w:hAnsi="Arial"/>
          <w:color w:val="000000" w:themeColor="text1"/>
          <w:szCs w:val="22"/>
        </w:rPr>
      </w:pPr>
      <w:bookmarkStart w:id="876" w:name="_Ref358631415"/>
      <w:r w:rsidRPr="00BF2793">
        <w:rPr>
          <w:rFonts w:ascii="Arial" w:hAnsi="Arial"/>
          <w:color w:val="000000" w:themeColor="text1"/>
          <w:szCs w:val="22"/>
        </w:rPr>
        <w:t xml:space="preserve">provisions which will enable the Supplier to discharge its obligations under this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w:t>
      </w:r>
      <w:proofErr w:type="gramEnd"/>
    </w:p>
    <w:p w14:paraId="68EC3EC2" w14:textId="77777777" w:rsidR="00C9243A" w:rsidRPr="00BF2793" w:rsidRDefault="00C926F4" w:rsidP="00AC1DE2">
      <w:pPr>
        <w:pStyle w:val="GPSL4numberedclause"/>
        <w:rPr>
          <w:rFonts w:ascii="Arial" w:hAnsi="Arial"/>
          <w:color w:val="000000" w:themeColor="text1"/>
          <w:szCs w:val="22"/>
        </w:rPr>
      </w:pPr>
      <w:r w:rsidRPr="00BF2793">
        <w:rPr>
          <w:rFonts w:ascii="Arial" w:hAnsi="Arial"/>
          <w:color w:val="000000" w:themeColor="text1"/>
          <w:szCs w:val="22"/>
        </w:rPr>
        <w:t xml:space="preserve">a right under CRTPA for </w:t>
      </w:r>
      <w:r w:rsidR="005122CE" w:rsidRPr="00BF2793">
        <w:rPr>
          <w:rFonts w:ascii="Arial" w:hAnsi="Arial"/>
          <w:color w:val="000000" w:themeColor="text1"/>
          <w:szCs w:val="22"/>
        </w:rPr>
        <w:t>the</w:t>
      </w:r>
      <w:r w:rsidRPr="00BF2793">
        <w:rPr>
          <w:rFonts w:ascii="Arial" w:hAnsi="Arial"/>
          <w:color w:val="000000" w:themeColor="text1"/>
          <w:szCs w:val="22"/>
        </w:rPr>
        <w:t xml:space="preserve"> Customer to enforce any provisions under the Key Sub-</w:t>
      </w:r>
      <w:r w:rsidR="005122CE" w:rsidRPr="00BF2793">
        <w:rPr>
          <w:rFonts w:ascii="Arial" w:hAnsi="Arial"/>
          <w:color w:val="000000" w:themeColor="text1"/>
          <w:szCs w:val="22"/>
        </w:rPr>
        <w:t>C</w:t>
      </w:r>
      <w:r w:rsidRPr="00BF2793">
        <w:rPr>
          <w:rFonts w:ascii="Arial" w:hAnsi="Arial"/>
          <w:color w:val="000000" w:themeColor="text1"/>
          <w:szCs w:val="22"/>
        </w:rPr>
        <w:t xml:space="preserve">ontract which confer a benefit upon </w:t>
      </w:r>
      <w:r w:rsidR="005122CE" w:rsidRPr="00BF2793">
        <w:rPr>
          <w:rFonts w:ascii="Arial" w:hAnsi="Arial"/>
          <w:color w:val="000000" w:themeColor="text1"/>
          <w:szCs w:val="22"/>
        </w:rPr>
        <w:t>the</w:t>
      </w:r>
      <w:r w:rsidRPr="00BF2793">
        <w:rPr>
          <w:rFonts w:ascii="Arial" w:hAnsi="Arial"/>
          <w:color w:val="000000" w:themeColor="text1"/>
          <w:szCs w:val="22"/>
        </w:rPr>
        <w:t xml:space="preserve"> Customer;</w:t>
      </w:r>
    </w:p>
    <w:p w14:paraId="4A30954F" w14:textId="77777777" w:rsidR="00C9243A" w:rsidRPr="00BF2793" w:rsidRDefault="00C926F4" w:rsidP="00AC1DE2">
      <w:pPr>
        <w:pStyle w:val="GPSL4numberedclause"/>
        <w:rPr>
          <w:rFonts w:ascii="Arial" w:hAnsi="Arial"/>
          <w:color w:val="000000" w:themeColor="text1"/>
          <w:szCs w:val="22"/>
        </w:rPr>
      </w:pPr>
      <w:r w:rsidRPr="00BF2793">
        <w:rPr>
          <w:rFonts w:ascii="Arial" w:hAnsi="Arial"/>
          <w:color w:val="000000" w:themeColor="text1"/>
          <w:szCs w:val="22"/>
        </w:rPr>
        <w:t xml:space="preserve">a provision enabling the Customer to enforce the Key Sub-Contract as if it were the Supplier; </w:t>
      </w:r>
    </w:p>
    <w:p w14:paraId="44DCC2B4" w14:textId="77777777" w:rsidR="00C9243A" w:rsidRPr="00BF2793" w:rsidRDefault="00C926F4" w:rsidP="00AC1DE2">
      <w:pPr>
        <w:pStyle w:val="GPSL4numberedclause"/>
        <w:rPr>
          <w:rFonts w:ascii="Arial" w:hAnsi="Arial"/>
          <w:color w:val="000000" w:themeColor="text1"/>
          <w:szCs w:val="22"/>
        </w:rPr>
      </w:pPr>
      <w:r w:rsidRPr="00BF2793">
        <w:rPr>
          <w:rFonts w:ascii="Arial" w:hAnsi="Arial"/>
          <w:color w:val="000000" w:themeColor="text1"/>
          <w:szCs w:val="22"/>
        </w:rPr>
        <w:t>a provision enabling the Supplier to assign, novate or otherwise transfer any of its rights and/or obligations under the Key Sub-Contract to the Customer</w:t>
      </w:r>
      <w:r w:rsidR="005122CE" w:rsidRPr="00BF2793">
        <w:rPr>
          <w:rFonts w:ascii="Arial" w:hAnsi="Arial"/>
          <w:color w:val="000000" w:themeColor="text1"/>
          <w:szCs w:val="22"/>
        </w:rPr>
        <w:t xml:space="preserve"> or any Replacement Supplier</w:t>
      </w:r>
      <w:r w:rsidRPr="00BF2793">
        <w:rPr>
          <w:rFonts w:ascii="Arial" w:hAnsi="Arial"/>
          <w:color w:val="000000" w:themeColor="text1"/>
          <w:szCs w:val="22"/>
        </w:rPr>
        <w:t xml:space="preserve">; </w:t>
      </w:r>
    </w:p>
    <w:p w14:paraId="64264669" w14:textId="77777777" w:rsidR="00C9243A" w:rsidRPr="00BF2793" w:rsidRDefault="00C926F4" w:rsidP="00AC1DE2">
      <w:pPr>
        <w:pStyle w:val="GPSL4numberedclause"/>
        <w:rPr>
          <w:rFonts w:ascii="Arial" w:hAnsi="Arial"/>
          <w:color w:val="000000" w:themeColor="text1"/>
          <w:szCs w:val="22"/>
        </w:rPr>
      </w:pPr>
      <w:r w:rsidRPr="00BF2793">
        <w:rPr>
          <w:rFonts w:ascii="Arial" w:hAnsi="Arial"/>
          <w:color w:val="000000" w:themeColor="text1"/>
          <w:szCs w:val="22"/>
        </w:rPr>
        <w:t xml:space="preserve">obligations no less onerous on the </w:t>
      </w:r>
      <w:r w:rsidR="005122CE" w:rsidRPr="00BF2793">
        <w:rPr>
          <w:rFonts w:ascii="Arial" w:hAnsi="Arial"/>
          <w:color w:val="000000" w:themeColor="text1"/>
          <w:szCs w:val="22"/>
        </w:rPr>
        <w:t xml:space="preserve">Key </w:t>
      </w:r>
      <w:r w:rsidRPr="00BF2793">
        <w:rPr>
          <w:rFonts w:ascii="Arial" w:hAnsi="Arial"/>
          <w:color w:val="000000" w:themeColor="text1"/>
          <w:szCs w:val="22"/>
        </w:rPr>
        <w:t>Sub-</w:t>
      </w:r>
      <w:r w:rsidR="005122CE" w:rsidRPr="00BF2793">
        <w:rPr>
          <w:rFonts w:ascii="Arial" w:hAnsi="Arial"/>
          <w:color w:val="000000" w:themeColor="text1"/>
          <w:szCs w:val="22"/>
        </w:rPr>
        <w:t>C</w:t>
      </w:r>
      <w:r w:rsidRPr="00BF2793">
        <w:rPr>
          <w:rFonts w:ascii="Arial" w:hAnsi="Arial"/>
          <w:color w:val="000000" w:themeColor="text1"/>
          <w:szCs w:val="22"/>
        </w:rPr>
        <w:t xml:space="preserve">ontractor than those imposed on the Supplier under this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in</w:t>
      </w:r>
      <w:proofErr w:type="gramEnd"/>
      <w:r w:rsidRPr="00BF2793">
        <w:rPr>
          <w:rFonts w:ascii="Arial" w:hAnsi="Arial"/>
          <w:color w:val="000000" w:themeColor="text1"/>
          <w:szCs w:val="22"/>
        </w:rPr>
        <w:t xml:space="preserve"> respect of:</w:t>
      </w:r>
    </w:p>
    <w:p w14:paraId="2B680DE0" w14:textId="77777777" w:rsidR="008D0A60" w:rsidRPr="00BF2793" w:rsidRDefault="00C926F4" w:rsidP="00AC1DE2">
      <w:pPr>
        <w:pStyle w:val="GPSL5numberedclause"/>
        <w:rPr>
          <w:rFonts w:ascii="Arial" w:hAnsi="Arial"/>
          <w:color w:val="000000" w:themeColor="text1"/>
          <w:szCs w:val="22"/>
        </w:rPr>
      </w:pPr>
      <w:r w:rsidRPr="00BF2793">
        <w:rPr>
          <w:rFonts w:ascii="Arial" w:hAnsi="Arial"/>
          <w:color w:val="000000" w:themeColor="text1"/>
          <w:szCs w:val="22"/>
        </w:rPr>
        <w:t>data protection requirements set out in Clauses</w:t>
      </w:r>
      <w:r w:rsidR="007E5FF1" w:rsidRPr="00BF2793">
        <w:rPr>
          <w:rFonts w:ascii="Arial" w:hAnsi="Arial"/>
          <w:color w:val="000000" w:themeColor="text1"/>
          <w:szCs w:val="22"/>
        </w:rPr>
        <w:t xml:space="preserve"> </w:t>
      </w:r>
      <w:r w:rsidR="009F474C" w:rsidRPr="00BF2793">
        <w:rPr>
          <w:rFonts w:ascii="Arial" w:hAnsi="Arial"/>
          <w:color w:val="000000" w:themeColor="text1"/>
          <w:szCs w:val="22"/>
        </w:rPr>
        <w:fldChar w:fldCharType="begin"/>
      </w:r>
      <w:r w:rsidR="007E5FF1" w:rsidRPr="00BF2793">
        <w:rPr>
          <w:rFonts w:ascii="Arial" w:hAnsi="Arial"/>
          <w:color w:val="000000" w:themeColor="text1"/>
          <w:szCs w:val="22"/>
        </w:rPr>
        <w:instrText xml:space="preserve"> REF _Ref358882800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34.1</w:t>
      </w:r>
      <w:r w:rsidR="009F474C" w:rsidRPr="00BF2793">
        <w:rPr>
          <w:rFonts w:ascii="Arial" w:hAnsi="Arial"/>
          <w:color w:val="000000" w:themeColor="text1"/>
          <w:szCs w:val="22"/>
        </w:rPr>
        <w:fldChar w:fldCharType="end"/>
      </w:r>
      <w:r w:rsidR="007E5FF1" w:rsidRPr="00BF2793">
        <w:rPr>
          <w:rFonts w:ascii="Arial" w:hAnsi="Arial"/>
          <w:color w:val="000000" w:themeColor="text1"/>
          <w:szCs w:val="22"/>
        </w:rPr>
        <w:t xml:space="preserve"> (Security Requirements)</w:t>
      </w:r>
      <w:r w:rsidR="002852F2" w:rsidRPr="00BF2793">
        <w:rPr>
          <w:rFonts w:ascii="Arial" w:hAnsi="Arial"/>
          <w:color w:val="000000" w:themeColor="text1"/>
          <w:szCs w:val="22"/>
        </w:rPr>
        <w:t>,</w:t>
      </w:r>
      <w:r w:rsidR="007E5FF1" w:rsidRPr="00BF2793">
        <w:rPr>
          <w:rFonts w:ascii="Arial" w:hAnsi="Arial"/>
          <w:color w:val="000000" w:themeColor="text1"/>
          <w:szCs w:val="22"/>
        </w:rPr>
        <w:t xml:space="preserve"> </w:t>
      </w:r>
      <w:r w:rsidR="009F474C" w:rsidRPr="00BF2793">
        <w:rPr>
          <w:rFonts w:ascii="Arial" w:hAnsi="Arial"/>
          <w:color w:val="000000" w:themeColor="text1"/>
          <w:szCs w:val="22"/>
        </w:rPr>
        <w:fldChar w:fldCharType="begin"/>
      </w:r>
      <w:r w:rsidR="007E5FF1" w:rsidRPr="00BF2793">
        <w:rPr>
          <w:rFonts w:ascii="Arial" w:hAnsi="Arial"/>
          <w:color w:val="000000" w:themeColor="text1"/>
          <w:szCs w:val="22"/>
        </w:rPr>
        <w:instrText xml:space="preserve"> REF _Ref313374052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34.2</w:t>
      </w:r>
      <w:r w:rsidR="009F474C" w:rsidRPr="00BF2793">
        <w:rPr>
          <w:rFonts w:ascii="Arial" w:hAnsi="Arial"/>
          <w:color w:val="000000" w:themeColor="text1"/>
          <w:szCs w:val="22"/>
        </w:rPr>
        <w:fldChar w:fldCharType="end"/>
      </w:r>
      <w:r w:rsidR="007E5FF1" w:rsidRPr="00BF2793">
        <w:rPr>
          <w:rFonts w:ascii="Arial" w:hAnsi="Arial"/>
          <w:color w:val="000000" w:themeColor="text1"/>
          <w:szCs w:val="22"/>
        </w:rPr>
        <w:t xml:space="preserve"> (</w:t>
      </w:r>
      <w:r w:rsidR="0014433D" w:rsidRPr="00BF2793">
        <w:rPr>
          <w:rFonts w:ascii="Arial" w:hAnsi="Arial"/>
          <w:color w:val="000000" w:themeColor="text1"/>
          <w:szCs w:val="22"/>
        </w:rPr>
        <w:t xml:space="preserve">Protection of </w:t>
      </w:r>
      <w:r w:rsidR="007E5FF1" w:rsidRPr="00BF2793">
        <w:rPr>
          <w:rFonts w:ascii="Arial" w:hAnsi="Arial"/>
          <w:color w:val="000000" w:themeColor="text1"/>
          <w:szCs w:val="22"/>
        </w:rPr>
        <w:t>Customer Data</w:t>
      </w:r>
      <w:r w:rsidR="0014433D" w:rsidRPr="00BF2793">
        <w:rPr>
          <w:rFonts w:ascii="Arial" w:hAnsi="Arial"/>
          <w:color w:val="000000" w:themeColor="text1"/>
          <w:szCs w:val="22"/>
        </w:rPr>
        <w:t>) and</w:t>
      </w:r>
      <w:r w:rsidRPr="00BF2793">
        <w:rPr>
          <w:rFonts w:ascii="Arial" w:hAnsi="Arial"/>
          <w:color w:val="000000" w:themeColor="text1"/>
          <w:szCs w:val="22"/>
        </w:rPr>
        <w:t xml:space="preserve"> </w:t>
      </w:r>
      <w:r w:rsidR="009F474C" w:rsidRPr="00BF2793">
        <w:rPr>
          <w:rFonts w:ascii="Arial" w:hAnsi="Arial"/>
          <w:color w:val="000000" w:themeColor="text1"/>
          <w:szCs w:val="22"/>
        </w:rPr>
        <w:fldChar w:fldCharType="begin"/>
      </w:r>
      <w:r w:rsidR="007E5FF1" w:rsidRPr="00BF2793">
        <w:rPr>
          <w:rFonts w:ascii="Arial" w:hAnsi="Arial"/>
          <w:color w:val="000000" w:themeColor="text1"/>
          <w:szCs w:val="22"/>
        </w:rPr>
        <w:instrText xml:space="preserve"> REF _Ref359421680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34.6</w:t>
      </w:r>
      <w:r w:rsidR="009F474C" w:rsidRPr="00BF2793">
        <w:rPr>
          <w:rFonts w:ascii="Arial" w:hAnsi="Arial"/>
          <w:color w:val="000000" w:themeColor="text1"/>
          <w:szCs w:val="22"/>
        </w:rPr>
        <w:fldChar w:fldCharType="end"/>
      </w:r>
      <w:r w:rsidR="007E5FF1" w:rsidRPr="00BF2793">
        <w:rPr>
          <w:rFonts w:ascii="Arial" w:hAnsi="Arial"/>
          <w:color w:val="000000" w:themeColor="text1"/>
          <w:szCs w:val="22"/>
        </w:rPr>
        <w:t xml:space="preserve"> </w:t>
      </w:r>
      <w:r w:rsidRPr="00BF2793">
        <w:rPr>
          <w:rFonts w:ascii="Arial" w:hAnsi="Arial"/>
          <w:color w:val="000000" w:themeColor="text1"/>
          <w:szCs w:val="22"/>
        </w:rPr>
        <w:t>(Protection of Personal Data);</w:t>
      </w:r>
    </w:p>
    <w:p w14:paraId="51E91B26" w14:textId="77777777" w:rsidR="00C9243A" w:rsidRPr="00BF2793" w:rsidRDefault="00C926F4" w:rsidP="00AC1DE2">
      <w:pPr>
        <w:pStyle w:val="GPSL5numberedclause"/>
        <w:rPr>
          <w:rFonts w:ascii="Arial" w:hAnsi="Arial"/>
          <w:color w:val="000000" w:themeColor="text1"/>
          <w:szCs w:val="22"/>
        </w:rPr>
      </w:pPr>
      <w:r w:rsidRPr="00BF2793">
        <w:rPr>
          <w:rFonts w:ascii="Arial" w:hAnsi="Arial"/>
          <w:color w:val="000000" w:themeColor="text1"/>
          <w:szCs w:val="22"/>
        </w:rPr>
        <w:t>FOIA requirements set out in Clause</w:t>
      </w:r>
      <w:r w:rsidR="007E5FF1" w:rsidRPr="00BF2793">
        <w:rPr>
          <w:rFonts w:ascii="Arial" w:hAnsi="Arial"/>
          <w:color w:val="000000" w:themeColor="text1"/>
          <w:szCs w:val="22"/>
        </w:rPr>
        <w:t xml:space="preserve"> </w:t>
      </w:r>
      <w:r w:rsidR="009F474C" w:rsidRPr="00BF2793">
        <w:rPr>
          <w:rFonts w:ascii="Arial" w:hAnsi="Arial"/>
          <w:color w:val="000000" w:themeColor="text1"/>
          <w:szCs w:val="22"/>
        </w:rPr>
        <w:fldChar w:fldCharType="begin"/>
      </w:r>
      <w:r w:rsidR="007E5FF1" w:rsidRPr="00BF2793">
        <w:rPr>
          <w:rFonts w:ascii="Arial" w:hAnsi="Arial"/>
          <w:color w:val="000000" w:themeColor="text1"/>
          <w:szCs w:val="22"/>
        </w:rPr>
        <w:instrText xml:space="preserve"> REF _Ref313369975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34.5</w:t>
      </w:r>
      <w:r w:rsidR="009F474C" w:rsidRPr="00BF2793">
        <w:rPr>
          <w:rFonts w:ascii="Arial" w:hAnsi="Arial"/>
          <w:color w:val="000000" w:themeColor="text1"/>
          <w:szCs w:val="22"/>
        </w:rPr>
        <w:fldChar w:fldCharType="end"/>
      </w:r>
      <w:r w:rsidRPr="00BF2793">
        <w:rPr>
          <w:rFonts w:ascii="Arial" w:hAnsi="Arial"/>
          <w:color w:val="000000" w:themeColor="text1"/>
          <w:szCs w:val="22"/>
        </w:rPr>
        <w:t xml:space="preserve"> (Freedom of Information);</w:t>
      </w:r>
    </w:p>
    <w:p w14:paraId="76C3534C" w14:textId="77777777" w:rsidR="00C9243A" w:rsidRPr="00BF2793" w:rsidRDefault="00C926F4" w:rsidP="00AC1DE2">
      <w:pPr>
        <w:pStyle w:val="GPSL5numberedclause"/>
        <w:rPr>
          <w:rFonts w:ascii="Arial" w:hAnsi="Arial"/>
          <w:color w:val="000000" w:themeColor="text1"/>
          <w:szCs w:val="22"/>
        </w:rPr>
      </w:pPr>
      <w:r w:rsidRPr="00BF2793">
        <w:rPr>
          <w:rFonts w:ascii="Arial" w:hAnsi="Arial"/>
          <w:color w:val="000000" w:themeColor="text1"/>
          <w:szCs w:val="22"/>
        </w:rPr>
        <w:t>the obligation not to embarrass the Customer or otherwise bring the Customer i</w:t>
      </w:r>
      <w:r w:rsidR="007E5FF1" w:rsidRPr="00BF2793">
        <w:rPr>
          <w:rFonts w:ascii="Arial" w:hAnsi="Arial"/>
          <w:color w:val="000000" w:themeColor="text1"/>
          <w:szCs w:val="22"/>
        </w:rPr>
        <w:t xml:space="preserve">nto disrepute set out in Clause </w:t>
      </w:r>
      <w:r w:rsidR="009F474C" w:rsidRPr="00BF2793">
        <w:rPr>
          <w:rFonts w:ascii="Arial" w:hAnsi="Arial"/>
          <w:color w:val="000000" w:themeColor="text1"/>
          <w:szCs w:val="22"/>
        </w:rPr>
        <w:fldChar w:fldCharType="begin"/>
      </w:r>
      <w:r w:rsidR="005122CE" w:rsidRPr="00BF2793">
        <w:rPr>
          <w:rFonts w:ascii="Arial" w:hAnsi="Arial"/>
          <w:color w:val="000000" w:themeColor="text1"/>
          <w:szCs w:val="22"/>
        </w:rPr>
        <w:instrText xml:space="preserve"> REF _Ref364166736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7.1.4(l)</w:t>
      </w:r>
      <w:r w:rsidR="009F474C" w:rsidRPr="00BF2793">
        <w:rPr>
          <w:rFonts w:ascii="Arial" w:hAnsi="Arial"/>
          <w:color w:val="000000" w:themeColor="text1"/>
          <w:szCs w:val="22"/>
        </w:rPr>
        <w:fldChar w:fldCharType="end"/>
      </w:r>
      <w:r w:rsidRPr="00BF2793">
        <w:rPr>
          <w:rFonts w:ascii="Arial" w:hAnsi="Arial"/>
          <w:color w:val="000000" w:themeColor="text1"/>
          <w:szCs w:val="22"/>
        </w:rPr>
        <w:t xml:space="preserve"> (</w:t>
      </w:r>
      <w:r w:rsidR="0014433D" w:rsidRPr="00BF2793">
        <w:rPr>
          <w:rFonts w:ascii="Arial" w:hAnsi="Arial"/>
          <w:color w:val="000000" w:themeColor="text1"/>
          <w:szCs w:val="22"/>
        </w:rPr>
        <w:t>Provision</w:t>
      </w:r>
      <w:r w:rsidR="007E5FF1" w:rsidRPr="00BF2793">
        <w:rPr>
          <w:rFonts w:ascii="Arial" w:hAnsi="Arial"/>
          <w:color w:val="000000" w:themeColor="text1"/>
          <w:szCs w:val="22"/>
        </w:rPr>
        <w:t xml:space="preserve"> of </w:t>
      </w:r>
      <w:r w:rsidR="009E0BBE" w:rsidRPr="00BF2793">
        <w:rPr>
          <w:rFonts w:ascii="Arial" w:hAnsi="Arial"/>
          <w:color w:val="000000" w:themeColor="text1"/>
          <w:szCs w:val="22"/>
        </w:rPr>
        <w:t>Goods and/or Services</w:t>
      </w:r>
      <w:r w:rsidRPr="00BF2793">
        <w:rPr>
          <w:rFonts w:ascii="Arial" w:hAnsi="Arial"/>
          <w:color w:val="000000" w:themeColor="text1"/>
          <w:szCs w:val="22"/>
        </w:rPr>
        <w:t xml:space="preserve">); </w:t>
      </w:r>
    </w:p>
    <w:p w14:paraId="3E5F8A4A" w14:textId="77777777" w:rsidR="00C9243A" w:rsidRPr="00BF2793" w:rsidRDefault="00C926F4" w:rsidP="00AC1DE2">
      <w:pPr>
        <w:pStyle w:val="GPSL5numberedclause"/>
        <w:rPr>
          <w:rFonts w:ascii="Arial" w:hAnsi="Arial"/>
          <w:color w:val="000000" w:themeColor="text1"/>
          <w:szCs w:val="22"/>
        </w:rPr>
      </w:pPr>
      <w:r w:rsidRPr="00BF2793">
        <w:rPr>
          <w:rFonts w:ascii="Arial" w:hAnsi="Arial"/>
          <w:color w:val="000000" w:themeColor="text1"/>
          <w:szCs w:val="22"/>
        </w:rPr>
        <w:t>the keeping of records in respect of the</w:t>
      </w:r>
      <w:r w:rsidR="005774DE" w:rsidRPr="00BF2793">
        <w:rPr>
          <w:rFonts w:ascii="Arial" w:hAnsi="Arial"/>
          <w:color w:val="000000" w:themeColor="text1"/>
          <w:szCs w:val="22"/>
        </w:rPr>
        <w:t xml:space="preserve"> G</w:t>
      </w:r>
      <w:r w:rsidR="0062733D" w:rsidRPr="00BF2793">
        <w:rPr>
          <w:rFonts w:ascii="Arial" w:hAnsi="Arial"/>
          <w:color w:val="000000" w:themeColor="text1"/>
          <w:szCs w:val="22"/>
        </w:rPr>
        <w:t xml:space="preserve">oods </w:t>
      </w:r>
      <w:r w:rsidR="009E0BBE" w:rsidRPr="00BF2793">
        <w:rPr>
          <w:rFonts w:ascii="Arial" w:hAnsi="Arial"/>
          <w:color w:val="000000" w:themeColor="text1"/>
          <w:szCs w:val="22"/>
        </w:rPr>
        <w:t>and/or Services</w:t>
      </w:r>
      <w:r w:rsidRPr="00BF2793">
        <w:rPr>
          <w:rFonts w:ascii="Arial" w:hAnsi="Arial"/>
          <w:color w:val="000000" w:themeColor="text1"/>
          <w:szCs w:val="22"/>
        </w:rPr>
        <w:t xml:space="preserve"> being provided under the </w:t>
      </w:r>
      <w:r w:rsidR="005122CE" w:rsidRPr="00BF2793">
        <w:rPr>
          <w:rFonts w:ascii="Arial" w:hAnsi="Arial"/>
          <w:color w:val="000000" w:themeColor="text1"/>
          <w:szCs w:val="22"/>
        </w:rPr>
        <w:t xml:space="preserve">Key </w:t>
      </w:r>
      <w:r w:rsidRPr="00BF2793">
        <w:rPr>
          <w:rFonts w:ascii="Arial" w:hAnsi="Arial"/>
          <w:color w:val="000000" w:themeColor="text1"/>
          <w:szCs w:val="22"/>
        </w:rPr>
        <w:t xml:space="preserve">Sub-Contract, including the maintenance of Open Book Data; </w:t>
      </w:r>
    </w:p>
    <w:p w14:paraId="72490023" w14:textId="77777777" w:rsidR="00C9243A" w:rsidRPr="00BF2793" w:rsidRDefault="00C926F4" w:rsidP="00AC1DE2">
      <w:pPr>
        <w:pStyle w:val="GPSL5numberedclause"/>
        <w:rPr>
          <w:rFonts w:ascii="Arial" w:hAnsi="Arial"/>
          <w:color w:val="000000" w:themeColor="text1"/>
          <w:szCs w:val="22"/>
        </w:rPr>
      </w:pPr>
      <w:r w:rsidRPr="00BF2793">
        <w:rPr>
          <w:rFonts w:ascii="Arial" w:hAnsi="Arial"/>
          <w:color w:val="000000" w:themeColor="text1"/>
          <w:szCs w:val="22"/>
        </w:rPr>
        <w:t xml:space="preserve">the conduct of </w:t>
      </w:r>
      <w:r w:rsidR="005122CE" w:rsidRPr="00BF2793">
        <w:rPr>
          <w:rFonts w:ascii="Arial" w:hAnsi="Arial"/>
          <w:color w:val="000000" w:themeColor="text1"/>
          <w:szCs w:val="22"/>
        </w:rPr>
        <w:t>a</w:t>
      </w:r>
      <w:r w:rsidRPr="00BF2793">
        <w:rPr>
          <w:rFonts w:ascii="Arial" w:hAnsi="Arial"/>
          <w:color w:val="000000" w:themeColor="text1"/>
          <w:szCs w:val="22"/>
        </w:rPr>
        <w:t>udits set out in</w:t>
      </w:r>
      <w:r w:rsidR="007E5FF1" w:rsidRPr="00BF2793">
        <w:rPr>
          <w:rFonts w:ascii="Arial" w:hAnsi="Arial"/>
          <w:color w:val="000000" w:themeColor="text1"/>
          <w:szCs w:val="22"/>
        </w:rPr>
        <w:t xml:space="preserve"> Clause </w:t>
      </w:r>
      <w:r w:rsidR="009F474C" w:rsidRPr="00BF2793">
        <w:rPr>
          <w:rFonts w:ascii="Arial" w:hAnsi="Arial"/>
          <w:color w:val="000000" w:themeColor="text1"/>
          <w:szCs w:val="22"/>
        </w:rPr>
        <w:fldChar w:fldCharType="begin"/>
      </w:r>
      <w:r w:rsidR="00A2792B" w:rsidRPr="00BF2793">
        <w:rPr>
          <w:rFonts w:ascii="Arial" w:hAnsi="Arial"/>
          <w:color w:val="000000" w:themeColor="text1"/>
          <w:szCs w:val="22"/>
        </w:rPr>
        <w:instrText xml:space="preserve"> REF _Ref359417877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21</w:t>
      </w:r>
      <w:r w:rsidR="009F474C" w:rsidRPr="00BF2793">
        <w:rPr>
          <w:rFonts w:ascii="Arial" w:hAnsi="Arial"/>
          <w:color w:val="000000" w:themeColor="text1"/>
          <w:szCs w:val="22"/>
        </w:rPr>
        <w:fldChar w:fldCharType="end"/>
      </w:r>
      <w:r w:rsidR="00A2792B" w:rsidRPr="00BF2793">
        <w:rPr>
          <w:rFonts w:ascii="Arial" w:hAnsi="Arial"/>
          <w:color w:val="000000" w:themeColor="text1"/>
          <w:szCs w:val="22"/>
        </w:rPr>
        <w:t> (</w:t>
      </w:r>
      <w:proofErr w:type="gramStart"/>
      <w:r w:rsidR="00A2792B" w:rsidRPr="00BF2793">
        <w:rPr>
          <w:rFonts w:ascii="Arial" w:hAnsi="Arial"/>
          <w:color w:val="000000" w:themeColor="text1"/>
          <w:szCs w:val="22"/>
        </w:rPr>
        <w:t>Records</w:t>
      </w:r>
      <w:r w:rsidR="00F81527" w:rsidRPr="00BF2793">
        <w:rPr>
          <w:rFonts w:ascii="Arial" w:hAnsi="Arial"/>
          <w:color w:val="000000" w:themeColor="text1"/>
          <w:szCs w:val="22"/>
        </w:rPr>
        <w:t xml:space="preserve">, </w:t>
      </w:r>
      <w:r w:rsidR="00A2792B" w:rsidRPr="00BF2793">
        <w:rPr>
          <w:rFonts w:ascii="Arial" w:hAnsi="Arial"/>
          <w:color w:val="000000" w:themeColor="text1"/>
          <w:szCs w:val="22"/>
        </w:rPr>
        <w:t xml:space="preserve"> Audit</w:t>
      </w:r>
      <w:proofErr w:type="gramEnd"/>
      <w:r w:rsidR="00A2792B" w:rsidRPr="00BF2793">
        <w:rPr>
          <w:rFonts w:ascii="Arial" w:hAnsi="Arial"/>
          <w:color w:val="000000" w:themeColor="text1"/>
          <w:szCs w:val="22"/>
        </w:rPr>
        <w:t xml:space="preserve"> Access</w:t>
      </w:r>
      <w:r w:rsidR="00F81527" w:rsidRPr="00BF2793">
        <w:rPr>
          <w:rFonts w:ascii="Arial" w:hAnsi="Arial"/>
          <w:color w:val="000000" w:themeColor="text1"/>
          <w:szCs w:val="22"/>
        </w:rPr>
        <w:t xml:space="preserve"> &amp; Open Book Data</w:t>
      </w:r>
      <w:r w:rsidRPr="00BF2793">
        <w:rPr>
          <w:rFonts w:ascii="Arial" w:hAnsi="Arial"/>
          <w:color w:val="000000" w:themeColor="text1"/>
          <w:szCs w:val="22"/>
        </w:rPr>
        <w:t>);</w:t>
      </w:r>
    </w:p>
    <w:p w14:paraId="759734F3" w14:textId="77777777" w:rsidR="008D0A60" w:rsidRPr="00BF2793" w:rsidRDefault="00C926F4" w:rsidP="00AC1DE2">
      <w:pPr>
        <w:pStyle w:val="GPSL4numberedclause"/>
        <w:rPr>
          <w:rFonts w:ascii="Arial" w:hAnsi="Arial"/>
          <w:color w:val="000000" w:themeColor="text1"/>
          <w:szCs w:val="22"/>
        </w:rPr>
      </w:pPr>
      <w:r w:rsidRPr="00BF2793">
        <w:rPr>
          <w:rFonts w:ascii="Arial" w:hAnsi="Arial"/>
          <w:color w:val="000000" w:themeColor="text1"/>
          <w:szCs w:val="22"/>
        </w:rPr>
        <w:t xml:space="preserve">provisions enabling the Supplier to terminate the </w:t>
      </w:r>
      <w:r w:rsidR="005122CE" w:rsidRPr="00BF2793">
        <w:rPr>
          <w:rFonts w:ascii="Arial" w:hAnsi="Arial"/>
          <w:color w:val="000000" w:themeColor="text1"/>
          <w:szCs w:val="22"/>
        </w:rPr>
        <w:t xml:space="preserve">Key </w:t>
      </w:r>
      <w:r w:rsidRPr="00BF2793">
        <w:rPr>
          <w:rFonts w:ascii="Arial" w:hAnsi="Arial"/>
          <w:color w:val="000000" w:themeColor="text1"/>
          <w:szCs w:val="22"/>
        </w:rPr>
        <w:t>Sub-Contract on notice on terms no more onerous on the Supplier than those imposed on the Customer u</w:t>
      </w:r>
      <w:r w:rsidR="00352D09" w:rsidRPr="00BF2793">
        <w:rPr>
          <w:rFonts w:ascii="Arial" w:hAnsi="Arial"/>
          <w:color w:val="000000" w:themeColor="text1"/>
          <w:szCs w:val="22"/>
        </w:rPr>
        <w:t>nder Clauses</w:t>
      </w:r>
      <w:r w:rsidR="0014433D" w:rsidRPr="00BF2793">
        <w:rPr>
          <w:rFonts w:ascii="Arial" w:hAnsi="Arial"/>
          <w:color w:val="000000" w:themeColor="text1"/>
          <w:szCs w:val="22"/>
        </w:rPr>
        <w:t xml:space="preserve"> </w:t>
      </w:r>
      <w:r w:rsidR="009F474C" w:rsidRPr="00BF2793">
        <w:rPr>
          <w:rFonts w:ascii="Arial" w:hAnsi="Arial"/>
          <w:color w:val="000000" w:themeColor="text1"/>
          <w:spacing w:val="-3"/>
          <w:szCs w:val="22"/>
        </w:rPr>
        <w:fldChar w:fldCharType="begin"/>
      </w:r>
      <w:r w:rsidR="00CF474C" w:rsidRPr="00BF2793">
        <w:rPr>
          <w:rFonts w:ascii="Arial" w:hAnsi="Arial"/>
          <w:color w:val="000000" w:themeColor="text1"/>
          <w:szCs w:val="22"/>
        </w:rPr>
        <w:instrText xml:space="preserve"> REF _Ref360631652 \r \h </w:instrText>
      </w:r>
      <w:r w:rsidR="00F54E49" w:rsidRPr="00BF2793">
        <w:rPr>
          <w:rFonts w:ascii="Arial" w:hAnsi="Arial"/>
          <w:color w:val="000000" w:themeColor="text1"/>
          <w:spacing w:val="-3"/>
          <w:szCs w:val="22"/>
        </w:rPr>
        <w:instrText xml:space="preserve"> \* MERGEFORMAT </w:instrText>
      </w:r>
      <w:r w:rsidR="009F474C" w:rsidRPr="00BF2793">
        <w:rPr>
          <w:rFonts w:ascii="Arial" w:hAnsi="Arial"/>
          <w:color w:val="000000" w:themeColor="text1"/>
          <w:spacing w:val="-3"/>
          <w:szCs w:val="22"/>
        </w:rPr>
      </w:r>
      <w:r w:rsidR="009F474C" w:rsidRPr="00BF2793">
        <w:rPr>
          <w:rFonts w:ascii="Arial" w:hAnsi="Arial"/>
          <w:color w:val="000000" w:themeColor="text1"/>
          <w:spacing w:val="-3"/>
          <w:szCs w:val="22"/>
        </w:rPr>
        <w:fldChar w:fldCharType="separate"/>
      </w:r>
      <w:r w:rsidR="00565152" w:rsidRPr="00BF2793">
        <w:rPr>
          <w:rFonts w:ascii="Arial" w:hAnsi="Arial"/>
          <w:color w:val="000000" w:themeColor="text1"/>
          <w:szCs w:val="22"/>
        </w:rPr>
        <w:t>41</w:t>
      </w:r>
      <w:r w:rsidR="009F474C" w:rsidRPr="00BF2793">
        <w:rPr>
          <w:rFonts w:ascii="Arial" w:hAnsi="Arial"/>
          <w:color w:val="000000" w:themeColor="text1"/>
          <w:spacing w:val="-3"/>
          <w:szCs w:val="22"/>
        </w:rPr>
        <w:fldChar w:fldCharType="end"/>
      </w:r>
      <w:r w:rsidR="00CF474C" w:rsidRPr="00BF2793">
        <w:rPr>
          <w:rFonts w:ascii="Arial" w:hAnsi="Arial"/>
          <w:color w:val="000000" w:themeColor="text1"/>
          <w:szCs w:val="22"/>
        </w:rPr>
        <w:t xml:space="preserve"> (Customer Termination Rights</w:t>
      </w:r>
      <w:r w:rsidRPr="00BF2793">
        <w:rPr>
          <w:rFonts w:ascii="Arial" w:hAnsi="Arial"/>
          <w:color w:val="000000" w:themeColor="text1"/>
          <w:szCs w:val="22"/>
        </w:rPr>
        <w:t>)</w:t>
      </w:r>
      <w:r w:rsidR="00CF474C" w:rsidRPr="00BF2793">
        <w:rPr>
          <w:rFonts w:ascii="Arial" w:hAnsi="Arial"/>
          <w:color w:val="000000" w:themeColor="text1"/>
          <w:szCs w:val="22"/>
        </w:rPr>
        <w:t>,</w:t>
      </w:r>
      <w:r w:rsidRPr="00BF2793">
        <w:rPr>
          <w:rFonts w:ascii="Arial" w:hAnsi="Arial"/>
          <w:color w:val="000000" w:themeColor="text1"/>
          <w:szCs w:val="22"/>
        </w:rPr>
        <w:t xml:space="preserve"> </w:t>
      </w:r>
      <w:r w:rsidR="009F474C" w:rsidRPr="00BF2793">
        <w:rPr>
          <w:rFonts w:ascii="Arial" w:hAnsi="Arial"/>
          <w:color w:val="000000" w:themeColor="text1"/>
          <w:szCs w:val="22"/>
        </w:rPr>
        <w:fldChar w:fldCharType="begin"/>
      </w:r>
      <w:r w:rsidR="00CF474C" w:rsidRPr="00BF2793">
        <w:rPr>
          <w:rFonts w:ascii="Arial" w:hAnsi="Arial"/>
          <w:color w:val="000000" w:themeColor="text1"/>
          <w:szCs w:val="22"/>
        </w:rPr>
        <w:instrText xml:space="preserve"> REF _Ref360631684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43</w:t>
      </w:r>
      <w:r w:rsidR="009F474C" w:rsidRPr="00BF2793">
        <w:rPr>
          <w:rFonts w:ascii="Arial" w:hAnsi="Arial"/>
          <w:color w:val="000000" w:themeColor="text1"/>
          <w:szCs w:val="22"/>
        </w:rPr>
        <w:fldChar w:fldCharType="end"/>
      </w:r>
      <w:r w:rsidR="00CF474C" w:rsidRPr="00BF2793">
        <w:rPr>
          <w:rFonts w:ascii="Arial" w:hAnsi="Arial"/>
          <w:color w:val="000000" w:themeColor="text1"/>
          <w:szCs w:val="22"/>
        </w:rPr>
        <w:t xml:space="preserve"> (Termination by Either Party) and </w:t>
      </w:r>
      <w:r w:rsidR="009F474C" w:rsidRPr="00BF2793">
        <w:rPr>
          <w:rFonts w:ascii="Arial" w:hAnsi="Arial"/>
          <w:color w:val="000000" w:themeColor="text1"/>
          <w:szCs w:val="22"/>
        </w:rPr>
        <w:fldChar w:fldCharType="begin"/>
      </w:r>
      <w:r w:rsidR="002852F2" w:rsidRPr="00BF2793">
        <w:rPr>
          <w:rFonts w:ascii="Arial" w:hAnsi="Arial"/>
          <w:color w:val="000000" w:themeColor="text1"/>
          <w:szCs w:val="22"/>
        </w:rPr>
        <w:instrText xml:space="preserve"> REF _Ref359517908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45</w:t>
      </w:r>
      <w:r w:rsidR="009F474C" w:rsidRPr="00BF2793">
        <w:rPr>
          <w:rFonts w:ascii="Arial" w:hAnsi="Arial"/>
          <w:color w:val="000000" w:themeColor="text1"/>
          <w:szCs w:val="22"/>
        </w:rPr>
        <w:fldChar w:fldCharType="end"/>
      </w:r>
      <w:r w:rsidR="002852F2" w:rsidRPr="00BF2793">
        <w:rPr>
          <w:rFonts w:ascii="Arial" w:hAnsi="Arial"/>
          <w:color w:val="000000" w:themeColor="text1"/>
          <w:szCs w:val="22"/>
        </w:rPr>
        <w:t xml:space="preserve"> </w:t>
      </w:r>
      <w:r w:rsidRPr="00BF2793">
        <w:rPr>
          <w:rFonts w:ascii="Arial" w:hAnsi="Arial"/>
          <w:color w:val="000000" w:themeColor="text1"/>
          <w:szCs w:val="22"/>
        </w:rPr>
        <w:t xml:space="preserve">(Consequences of Expiry </w:t>
      </w:r>
      <w:r w:rsidR="001112EF" w:rsidRPr="00BF2793">
        <w:rPr>
          <w:rFonts w:ascii="Arial" w:hAnsi="Arial"/>
          <w:color w:val="000000" w:themeColor="text1"/>
          <w:szCs w:val="22"/>
        </w:rPr>
        <w:t>or</w:t>
      </w:r>
      <w:r w:rsidRPr="00BF2793">
        <w:rPr>
          <w:rFonts w:ascii="Arial" w:hAnsi="Arial"/>
          <w:color w:val="000000" w:themeColor="text1"/>
          <w:szCs w:val="22"/>
        </w:rPr>
        <w:t xml:space="preserve"> Termination) </w:t>
      </w:r>
      <w:r w:rsidR="00CF474C" w:rsidRPr="00BF2793">
        <w:rPr>
          <w:rFonts w:ascii="Arial" w:hAnsi="Arial"/>
          <w:color w:val="000000" w:themeColor="text1"/>
          <w:szCs w:val="22"/>
        </w:rPr>
        <w:t>o</w:t>
      </w:r>
      <w:r w:rsidRPr="00BF2793">
        <w:rPr>
          <w:rFonts w:ascii="Arial" w:hAnsi="Arial"/>
          <w:color w:val="000000" w:themeColor="text1"/>
          <w:szCs w:val="22"/>
        </w:rPr>
        <w:t xml:space="preserve">f this </w:t>
      </w:r>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w:t>
      </w:r>
    </w:p>
    <w:p w14:paraId="44D74065" w14:textId="77777777" w:rsidR="00C9243A" w:rsidRPr="00BF2793" w:rsidRDefault="00C926F4" w:rsidP="00AC1DE2">
      <w:pPr>
        <w:pStyle w:val="GPSL4numberedclause"/>
        <w:rPr>
          <w:rFonts w:ascii="Arial" w:hAnsi="Arial"/>
          <w:color w:val="000000" w:themeColor="text1"/>
          <w:szCs w:val="22"/>
        </w:rPr>
      </w:pPr>
      <w:r w:rsidRPr="00BF2793">
        <w:rPr>
          <w:rFonts w:ascii="Arial" w:hAnsi="Arial"/>
          <w:color w:val="000000" w:themeColor="text1"/>
          <w:szCs w:val="22"/>
        </w:rPr>
        <w:t>a provision</w:t>
      </w:r>
      <w:r w:rsidR="00352D09" w:rsidRPr="00BF2793">
        <w:rPr>
          <w:rFonts w:ascii="Arial" w:hAnsi="Arial"/>
          <w:color w:val="000000" w:themeColor="text1"/>
          <w:szCs w:val="22"/>
        </w:rPr>
        <w:t xml:space="preserve"> </w:t>
      </w:r>
      <w:r w:rsidRPr="00BF2793">
        <w:rPr>
          <w:rFonts w:ascii="Arial" w:hAnsi="Arial"/>
          <w:color w:val="000000" w:themeColor="text1"/>
          <w:szCs w:val="22"/>
        </w:rPr>
        <w:t xml:space="preserve">restricting the ability of the </w:t>
      </w:r>
      <w:r w:rsidR="005122CE" w:rsidRPr="00BF2793">
        <w:rPr>
          <w:rFonts w:ascii="Arial" w:hAnsi="Arial"/>
          <w:color w:val="000000" w:themeColor="text1"/>
          <w:szCs w:val="22"/>
        </w:rPr>
        <w:t xml:space="preserve">Key </w:t>
      </w:r>
      <w:r w:rsidRPr="00BF2793">
        <w:rPr>
          <w:rFonts w:ascii="Arial" w:hAnsi="Arial"/>
          <w:color w:val="000000" w:themeColor="text1"/>
          <w:szCs w:val="22"/>
        </w:rPr>
        <w:t xml:space="preserve">Sub-Contractor to Sub-Contract all or any part of the provision of the </w:t>
      </w:r>
      <w:r w:rsidR="005122CE" w:rsidRPr="00BF2793">
        <w:rPr>
          <w:rFonts w:ascii="Arial" w:hAnsi="Arial"/>
          <w:color w:val="000000" w:themeColor="text1"/>
          <w:szCs w:val="22"/>
        </w:rPr>
        <w:t xml:space="preserve">Goods </w:t>
      </w:r>
      <w:r w:rsidR="009E0BBE" w:rsidRPr="00BF2793">
        <w:rPr>
          <w:rFonts w:ascii="Arial" w:hAnsi="Arial"/>
          <w:color w:val="000000" w:themeColor="text1"/>
          <w:szCs w:val="22"/>
        </w:rPr>
        <w:t>and/or Services</w:t>
      </w:r>
      <w:r w:rsidRPr="00BF2793">
        <w:rPr>
          <w:rFonts w:ascii="Arial" w:hAnsi="Arial"/>
          <w:color w:val="000000" w:themeColor="text1"/>
          <w:szCs w:val="22"/>
        </w:rPr>
        <w:t xml:space="preserve"> provided to the Supplier under the Sub-Contract without first seeking the written consent of the Customer; </w:t>
      </w:r>
    </w:p>
    <w:bookmarkEnd w:id="876"/>
    <w:p w14:paraId="10CE2EBF" w14:textId="77777777" w:rsidR="00C9243A" w:rsidRPr="00BF2793" w:rsidRDefault="00C926F4" w:rsidP="00AC1DE2">
      <w:pPr>
        <w:pStyle w:val="GPSL4numberedclause"/>
        <w:rPr>
          <w:rFonts w:ascii="Arial" w:hAnsi="Arial"/>
          <w:color w:val="000000" w:themeColor="text1"/>
          <w:szCs w:val="22"/>
        </w:rPr>
      </w:pPr>
      <w:r w:rsidRPr="00BF2793">
        <w:rPr>
          <w:rFonts w:ascii="Arial" w:hAnsi="Arial"/>
          <w:color w:val="000000" w:themeColor="text1"/>
          <w:szCs w:val="22"/>
        </w:rPr>
        <w:t xml:space="preserve">a provision, where a provision in </w:t>
      </w:r>
      <w:r w:rsidR="00890A36" w:rsidRPr="00BF2793">
        <w:rPr>
          <w:rFonts w:ascii="Arial" w:hAnsi="Arial"/>
          <w:color w:val="000000" w:themeColor="text1"/>
          <w:szCs w:val="22"/>
        </w:rPr>
        <w:t>Contract Schedule</w:t>
      </w:r>
      <w:r w:rsidR="008C1985" w:rsidRPr="00BF2793">
        <w:rPr>
          <w:rFonts w:ascii="Arial" w:hAnsi="Arial"/>
          <w:color w:val="000000" w:themeColor="text1"/>
          <w:szCs w:val="22"/>
        </w:rPr>
        <w:t xml:space="preserve"> 1</w:t>
      </w:r>
      <w:r w:rsidR="00B8681E" w:rsidRPr="00BF2793">
        <w:rPr>
          <w:rFonts w:ascii="Arial" w:hAnsi="Arial"/>
          <w:color w:val="000000" w:themeColor="text1"/>
          <w:szCs w:val="22"/>
        </w:rPr>
        <w:t>0</w:t>
      </w:r>
      <w:r w:rsidRPr="00BF2793">
        <w:rPr>
          <w:rFonts w:ascii="Arial" w:hAnsi="Arial"/>
          <w:i/>
          <w:color w:val="000000" w:themeColor="text1"/>
          <w:szCs w:val="22"/>
        </w:rPr>
        <w:t xml:space="preserve"> </w:t>
      </w:r>
      <w:r w:rsidRPr="00BF2793">
        <w:rPr>
          <w:rFonts w:ascii="Arial" w:hAnsi="Arial"/>
          <w:color w:val="000000" w:themeColor="text1"/>
          <w:szCs w:val="22"/>
        </w:rPr>
        <w:t xml:space="preserve">(Staff Transfer) imposes an obligation on the Supplier to provide an indemnity, undertaking or warranty, requiring the </w:t>
      </w:r>
      <w:r w:rsidR="005122CE" w:rsidRPr="00BF2793">
        <w:rPr>
          <w:rFonts w:ascii="Arial" w:hAnsi="Arial"/>
          <w:color w:val="000000" w:themeColor="text1"/>
          <w:szCs w:val="22"/>
        </w:rPr>
        <w:t xml:space="preserve">Key </w:t>
      </w:r>
      <w:r w:rsidRPr="00BF2793">
        <w:rPr>
          <w:rFonts w:ascii="Arial" w:hAnsi="Arial"/>
          <w:color w:val="000000" w:themeColor="text1"/>
          <w:szCs w:val="22"/>
        </w:rPr>
        <w:t>Sub-</w:t>
      </w:r>
      <w:r w:rsidR="005122CE" w:rsidRPr="00BF2793">
        <w:rPr>
          <w:rFonts w:ascii="Arial" w:hAnsi="Arial"/>
          <w:color w:val="000000" w:themeColor="text1"/>
          <w:szCs w:val="22"/>
        </w:rPr>
        <w:t>C</w:t>
      </w:r>
      <w:r w:rsidRPr="00BF2793">
        <w:rPr>
          <w:rFonts w:ascii="Arial" w:hAnsi="Arial"/>
          <w:color w:val="000000" w:themeColor="text1"/>
          <w:szCs w:val="22"/>
        </w:rPr>
        <w:t>ontractor to provide such indemnity, undertaking or warranty to the Customer, Former Supplier or the Replacement Supplier as the case may be.</w:t>
      </w:r>
    </w:p>
    <w:p w14:paraId="50E416E0" w14:textId="77777777" w:rsidR="008D0A60" w:rsidRPr="00BF2793" w:rsidRDefault="00C926F4" w:rsidP="005E4232">
      <w:pPr>
        <w:pStyle w:val="GPSL2NumberedBoldHeading"/>
        <w:rPr>
          <w:rFonts w:ascii="Arial" w:hAnsi="Arial"/>
          <w:color w:val="000000" w:themeColor="text1"/>
        </w:rPr>
      </w:pPr>
      <w:r w:rsidRPr="00BF2793">
        <w:rPr>
          <w:rFonts w:ascii="Arial" w:hAnsi="Arial"/>
          <w:color w:val="000000" w:themeColor="text1"/>
        </w:rPr>
        <w:lastRenderedPageBreak/>
        <w:t>Supply Chain Protection</w:t>
      </w:r>
    </w:p>
    <w:p w14:paraId="594E5FC6" w14:textId="77777777" w:rsidR="008D0A60" w:rsidRPr="00BF2793" w:rsidRDefault="00C926F4" w:rsidP="00AC1DE2">
      <w:pPr>
        <w:pStyle w:val="GPSL3numberedclause"/>
        <w:rPr>
          <w:rFonts w:ascii="Arial" w:hAnsi="Arial"/>
          <w:color w:val="000000" w:themeColor="text1"/>
        </w:rPr>
      </w:pPr>
      <w:r w:rsidRPr="00BF2793">
        <w:rPr>
          <w:rFonts w:ascii="Arial" w:hAnsi="Arial"/>
          <w:color w:val="000000" w:themeColor="text1"/>
        </w:rPr>
        <w:t>The Supplier shall ensure that all Sub-Contracts contain a provision:</w:t>
      </w:r>
    </w:p>
    <w:p w14:paraId="2EBD04F3" w14:textId="77777777" w:rsidR="008D0A60" w:rsidRPr="00BF2793" w:rsidRDefault="00C926F4" w:rsidP="00AC1DE2">
      <w:pPr>
        <w:pStyle w:val="GPSL4numberedclause"/>
        <w:rPr>
          <w:rFonts w:ascii="Arial" w:hAnsi="Arial"/>
          <w:color w:val="000000" w:themeColor="text1"/>
          <w:szCs w:val="22"/>
        </w:rPr>
      </w:pPr>
      <w:bookmarkStart w:id="877" w:name="_Ref413850127"/>
      <w:r w:rsidRPr="00BF2793">
        <w:rPr>
          <w:rFonts w:ascii="Arial" w:hAnsi="Arial"/>
          <w:color w:val="000000" w:themeColor="text1"/>
          <w:szCs w:val="22"/>
        </w:rPr>
        <w:t>requiring the Supplier to pay any undisputed sums which are due from it to the Sub-Contractor within a specified period not exceeding thirty (30) days from the recei</w:t>
      </w:r>
      <w:r w:rsidR="00F97A99" w:rsidRPr="00BF2793">
        <w:rPr>
          <w:rFonts w:ascii="Arial" w:hAnsi="Arial"/>
          <w:color w:val="000000" w:themeColor="text1"/>
          <w:szCs w:val="22"/>
        </w:rPr>
        <w:t xml:space="preserve">pt of a </w:t>
      </w:r>
      <w:r w:rsidR="00423A47" w:rsidRPr="00BF2793">
        <w:rPr>
          <w:rFonts w:ascii="Arial" w:hAnsi="Arial"/>
          <w:color w:val="000000" w:themeColor="text1"/>
          <w:szCs w:val="22"/>
        </w:rPr>
        <w:t>V</w:t>
      </w:r>
      <w:r w:rsidR="00F97A99" w:rsidRPr="00BF2793">
        <w:rPr>
          <w:rFonts w:ascii="Arial" w:hAnsi="Arial"/>
          <w:color w:val="000000" w:themeColor="text1"/>
          <w:szCs w:val="22"/>
        </w:rPr>
        <w:t xml:space="preserve">alid </w:t>
      </w:r>
      <w:r w:rsidR="00423A47" w:rsidRPr="00BF2793">
        <w:rPr>
          <w:rFonts w:ascii="Arial" w:hAnsi="Arial"/>
          <w:color w:val="000000" w:themeColor="text1"/>
          <w:szCs w:val="22"/>
        </w:rPr>
        <w:t>I</w:t>
      </w:r>
      <w:r w:rsidRPr="00BF2793">
        <w:rPr>
          <w:rFonts w:ascii="Arial" w:hAnsi="Arial"/>
          <w:color w:val="000000" w:themeColor="text1"/>
          <w:szCs w:val="22"/>
        </w:rPr>
        <w:t xml:space="preserve">nvoice; </w:t>
      </w:r>
      <w:bookmarkEnd w:id="877"/>
    </w:p>
    <w:p w14:paraId="2473A5D6" w14:textId="77777777" w:rsidR="00DC4697" w:rsidRPr="00BF2793" w:rsidRDefault="00DC4697" w:rsidP="00AC1DE2">
      <w:pPr>
        <w:pStyle w:val="GPSL4numberedclause"/>
        <w:rPr>
          <w:rStyle w:val="legds2"/>
          <w:rFonts w:ascii="Arial" w:hAnsi="Arial"/>
          <w:color w:val="000000" w:themeColor="text1"/>
          <w:szCs w:val="22"/>
          <w:specVanish w:val="0"/>
        </w:rPr>
      </w:pPr>
      <w:bookmarkStart w:id="878" w:name="_Ref413850134"/>
      <w:r w:rsidRPr="00BF2793">
        <w:rPr>
          <w:rFonts w:ascii="Arial" w:hAnsi="Arial"/>
          <w:color w:val="000000" w:themeColor="text1"/>
          <w:szCs w:val="22"/>
        </w:rPr>
        <w:t xml:space="preserve">requiring that </w:t>
      </w:r>
      <w:r w:rsidRPr="00BF2793">
        <w:rPr>
          <w:rStyle w:val="legds2"/>
          <w:rFonts w:ascii="Arial" w:hAnsi="Arial"/>
          <w:color w:val="000000" w:themeColor="text1"/>
          <w:szCs w:val="22"/>
          <w:lang w:val="en"/>
        </w:rPr>
        <w:t>any invoices submitted by a Sub-Contractor shall be considered and verified by the Supplier in a timely fashion and that undue delay in doing so shall not be sufficient justification for failing to regard an invoice as valid and undisputed;</w:t>
      </w:r>
      <w:bookmarkEnd w:id="878"/>
    </w:p>
    <w:p w14:paraId="03ADC821" w14:textId="77777777" w:rsidR="00DC4697" w:rsidRPr="00BF2793" w:rsidRDefault="00DC4697" w:rsidP="00AC1DE2">
      <w:pPr>
        <w:pStyle w:val="GPSL4numberedclause"/>
        <w:rPr>
          <w:rFonts w:ascii="Arial" w:hAnsi="Arial"/>
          <w:color w:val="000000" w:themeColor="text1"/>
          <w:szCs w:val="22"/>
        </w:rPr>
      </w:pPr>
      <w:r w:rsidRPr="00BF2793">
        <w:rPr>
          <w:rStyle w:val="legds2"/>
          <w:rFonts w:ascii="Arial" w:hAnsi="Arial"/>
          <w:color w:val="000000" w:themeColor="text1"/>
          <w:szCs w:val="22"/>
          <w:lang w:val="en"/>
        </w:rPr>
        <w:t xml:space="preserve">requiring the Sub-Contractor to include in any Sub-Contract which it in turn awards suitable provisions to impose, as between the parties to that Sub-Contract, requirements to the same effect as those required by sub-clauses </w:t>
      </w:r>
      <w:r w:rsidRPr="00BF2793">
        <w:rPr>
          <w:rStyle w:val="legds2"/>
          <w:rFonts w:ascii="Arial" w:hAnsi="Arial"/>
          <w:color w:val="000000" w:themeColor="text1"/>
          <w:szCs w:val="22"/>
          <w:lang w:val="en"/>
          <w:specVanish w:val="0"/>
        </w:rPr>
        <w:fldChar w:fldCharType="begin"/>
      </w:r>
      <w:r w:rsidRPr="00BF2793">
        <w:rPr>
          <w:rStyle w:val="legds2"/>
          <w:rFonts w:ascii="Arial" w:hAnsi="Arial"/>
          <w:color w:val="000000" w:themeColor="text1"/>
          <w:szCs w:val="22"/>
          <w:lang w:val="en"/>
        </w:rPr>
        <w:instrText xml:space="preserve"> REF _Ref413850127 \r \h </w:instrText>
      </w:r>
      <w:r w:rsidR="00F54E49" w:rsidRPr="00BF2793">
        <w:rPr>
          <w:rStyle w:val="legds2"/>
          <w:rFonts w:ascii="Arial" w:hAnsi="Arial"/>
          <w:color w:val="000000" w:themeColor="text1"/>
          <w:szCs w:val="22"/>
          <w:lang w:val="en"/>
        </w:rPr>
        <w:instrText xml:space="preserve"> \* MERGEFORMAT </w:instrText>
      </w:r>
      <w:r w:rsidRPr="00BF2793">
        <w:rPr>
          <w:rStyle w:val="legds2"/>
          <w:rFonts w:ascii="Arial" w:hAnsi="Arial"/>
          <w:color w:val="000000" w:themeColor="text1"/>
          <w:szCs w:val="22"/>
          <w:lang w:val="en"/>
        </w:rPr>
      </w:r>
      <w:r w:rsidRPr="00BF2793">
        <w:rPr>
          <w:rStyle w:val="legds2"/>
          <w:rFonts w:ascii="Arial" w:hAnsi="Arial"/>
          <w:color w:val="000000" w:themeColor="text1"/>
          <w:szCs w:val="22"/>
          <w:lang w:val="en"/>
          <w:specVanish w:val="0"/>
        </w:rPr>
        <w:fldChar w:fldCharType="separate"/>
      </w:r>
      <w:r w:rsidR="00565152" w:rsidRPr="00BF2793">
        <w:rPr>
          <w:rStyle w:val="legds2"/>
          <w:rFonts w:ascii="Arial" w:hAnsi="Arial"/>
          <w:color w:val="000000" w:themeColor="text1"/>
          <w:szCs w:val="22"/>
          <w:lang w:val="en"/>
        </w:rPr>
        <w:t>(a)</w:t>
      </w:r>
      <w:r w:rsidRPr="00BF2793">
        <w:rPr>
          <w:rStyle w:val="legds2"/>
          <w:rFonts w:ascii="Arial" w:hAnsi="Arial"/>
          <w:color w:val="000000" w:themeColor="text1"/>
          <w:szCs w:val="22"/>
          <w:lang w:val="en"/>
          <w:specVanish w:val="0"/>
        </w:rPr>
        <w:fldChar w:fldCharType="end"/>
      </w:r>
      <w:r w:rsidRPr="00BF2793">
        <w:rPr>
          <w:rStyle w:val="legds2"/>
          <w:rFonts w:ascii="Arial" w:hAnsi="Arial"/>
          <w:color w:val="000000" w:themeColor="text1"/>
          <w:szCs w:val="22"/>
          <w:lang w:val="en"/>
        </w:rPr>
        <w:t xml:space="preserve"> and </w:t>
      </w:r>
      <w:r w:rsidRPr="00BF2793">
        <w:rPr>
          <w:rStyle w:val="legds2"/>
          <w:rFonts w:ascii="Arial" w:hAnsi="Arial"/>
          <w:color w:val="000000" w:themeColor="text1"/>
          <w:szCs w:val="22"/>
          <w:lang w:val="en"/>
          <w:specVanish w:val="0"/>
        </w:rPr>
        <w:fldChar w:fldCharType="begin"/>
      </w:r>
      <w:r w:rsidRPr="00BF2793">
        <w:rPr>
          <w:rStyle w:val="legds2"/>
          <w:rFonts w:ascii="Arial" w:hAnsi="Arial"/>
          <w:color w:val="000000" w:themeColor="text1"/>
          <w:szCs w:val="22"/>
          <w:lang w:val="en"/>
        </w:rPr>
        <w:instrText xml:space="preserve"> REF _Ref413850134 \r \h </w:instrText>
      </w:r>
      <w:r w:rsidR="00F54E49" w:rsidRPr="00BF2793">
        <w:rPr>
          <w:rStyle w:val="legds2"/>
          <w:rFonts w:ascii="Arial" w:hAnsi="Arial"/>
          <w:color w:val="000000" w:themeColor="text1"/>
          <w:szCs w:val="22"/>
          <w:lang w:val="en"/>
        </w:rPr>
        <w:instrText xml:space="preserve"> \* MERGEFORMAT </w:instrText>
      </w:r>
      <w:r w:rsidRPr="00BF2793">
        <w:rPr>
          <w:rStyle w:val="legds2"/>
          <w:rFonts w:ascii="Arial" w:hAnsi="Arial"/>
          <w:color w:val="000000" w:themeColor="text1"/>
          <w:szCs w:val="22"/>
          <w:lang w:val="en"/>
        </w:rPr>
      </w:r>
      <w:r w:rsidRPr="00BF2793">
        <w:rPr>
          <w:rStyle w:val="legds2"/>
          <w:rFonts w:ascii="Arial" w:hAnsi="Arial"/>
          <w:color w:val="000000" w:themeColor="text1"/>
          <w:szCs w:val="22"/>
          <w:lang w:val="en"/>
          <w:specVanish w:val="0"/>
        </w:rPr>
        <w:fldChar w:fldCharType="separate"/>
      </w:r>
      <w:r w:rsidR="00565152" w:rsidRPr="00BF2793">
        <w:rPr>
          <w:rStyle w:val="legds2"/>
          <w:rFonts w:ascii="Arial" w:hAnsi="Arial"/>
          <w:color w:val="000000" w:themeColor="text1"/>
          <w:szCs w:val="22"/>
          <w:lang w:val="en"/>
        </w:rPr>
        <w:t>(b)</w:t>
      </w:r>
      <w:r w:rsidRPr="00BF2793">
        <w:rPr>
          <w:rStyle w:val="legds2"/>
          <w:rFonts w:ascii="Arial" w:hAnsi="Arial"/>
          <w:color w:val="000000" w:themeColor="text1"/>
          <w:szCs w:val="22"/>
          <w:lang w:val="en"/>
          <w:specVanish w:val="0"/>
        </w:rPr>
        <w:fldChar w:fldCharType="end"/>
      </w:r>
      <w:r w:rsidRPr="00BF2793">
        <w:rPr>
          <w:rStyle w:val="legds2"/>
          <w:rFonts w:ascii="Arial" w:hAnsi="Arial"/>
          <w:color w:val="000000" w:themeColor="text1"/>
          <w:szCs w:val="22"/>
          <w:lang w:val="en"/>
        </w:rPr>
        <w:t xml:space="preserve"> </w:t>
      </w:r>
      <w:r w:rsidR="00BE3FD4" w:rsidRPr="00BF2793">
        <w:rPr>
          <w:rStyle w:val="legds2"/>
          <w:rFonts w:ascii="Arial" w:hAnsi="Arial"/>
          <w:color w:val="000000" w:themeColor="text1"/>
          <w:szCs w:val="22"/>
          <w:lang w:val="en"/>
        </w:rPr>
        <w:t xml:space="preserve">directly </w:t>
      </w:r>
      <w:r w:rsidRPr="00BF2793">
        <w:rPr>
          <w:rStyle w:val="legds2"/>
          <w:rFonts w:ascii="Arial" w:hAnsi="Arial"/>
          <w:color w:val="000000" w:themeColor="text1"/>
          <w:szCs w:val="22"/>
          <w:lang w:val="en"/>
        </w:rPr>
        <w:t>above; and</w:t>
      </w:r>
    </w:p>
    <w:p w14:paraId="3CE3551B" w14:textId="77777777" w:rsidR="00C9243A" w:rsidRPr="00BF2793" w:rsidRDefault="00F143CF" w:rsidP="00AC1DE2">
      <w:pPr>
        <w:pStyle w:val="GPSL4numberedclause"/>
        <w:rPr>
          <w:rFonts w:ascii="Arial" w:hAnsi="Arial"/>
          <w:color w:val="000000" w:themeColor="text1"/>
          <w:szCs w:val="22"/>
        </w:rPr>
      </w:pPr>
      <w:r w:rsidRPr="00BF2793">
        <w:rPr>
          <w:rFonts w:ascii="Arial" w:hAnsi="Arial"/>
          <w:color w:val="000000" w:themeColor="text1"/>
          <w:szCs w:val="22"/>
        </w:rPr>
        <w:t>conferring</w:t>
      </w:r>
      <w:r w:rsidR="00DC4697" w:rsidRPr="00BF2793">
        <w:rPr>
          <w:rFonts w:ascii="Arial" w:hAnsi="Arial"/>
          <w:color w:val="000000" w:themeColor="text1"/>
          <w:szCs w:val="22"/>
        </w:rPr>
        <w:t xml:space="preserve"> </w:t>
      </w:r>
      <w:r w:rsidR="00C926F4" w:rsidRPr="00BF2793">
        <w:rPr>
          <w:rFonts w:ascii="Arial" w:hAnsi="Arial"/>
          <w:color w:val="000000" w:themeColor="text1"/>
          <w:szCs w:val="22"/>
        </w:rPr>
        <w:t xml:space="preserve">a right </w:t>
      </w:r>
      <w:r w:rsidR="00DC4697" w:rsidRPr="00BF2793">
        <w:rPr>
          <w:rFonts w:ascii="Arial" w:hAnsi="Arial"/>
          <w:color w:val="000000" w:themeColor="text1"/>
          <w:szCs w:val="22"/>
        </w:rPr>
        <w:t>to</w:t>
      </w:r>
      <w:r w:rsidR="00C926F4" w:rsidRPr="00BF2793">
        <w:rPr>
          <w:rFonts w:ascii="Arial" w:hAnsi="Arial"/>
          <w:color w:val="000000" w:themeColor="text1"/>
          <w:szCs w:val="22"/>
        </w:rPr>
        <w:t xml:space="preserve"> the Customer to publish the </w:t>
      </w:r>
      <w:r w:rsidR="00FF469C" w:rsidRPr="00BF2793">
        <w:rPr>
          <w:rFonts w:ascii="Arial" w:hAnsi="Arial"/>
          <w:color w:val="000000" w:themeColor="text1"/>
          <w:szCs w:val="22"/>
        </w:rPr>
        <w:t>Suppliers</w:t>
      </w:r>
      <w:r w:rsidR="00C926F4" w:rsidRPr="00BF2793">
        <w:rPr>
          <w:rFonts w:ascii="Arial" w:hAnsi="Arial"/>
          <w:color w:val="000000" w:themeColor="text1"/>
          <w:szCs w:val="22"/>
        </w:rPr>
        <w:t xml:space="preserve"> compliance with its obligation to pay undisputed invoices within the specified payment period.</w:t>
      </w:r>
    </w:p>
    <w:p w14:paraId="7844D2B5" w14:textId="77777777" w:rsidR="008D0A60" w:rsidRPr="00BF2793" w:rsidRDefault="00C926F4" w:rsidP="00AC1DE2">
      <w:pPr>
        <w:pStyle w:val="GPSL3numberedclause"/>
        <w:rPr>
          <w:rFonts w:ascii="Arial" w:hAnsi="Arial"/>
          <w:color w:val="000000" w:themeColor="text1"/>
        </w:rPr>
      </w:pPr>
      <w:bookmarkStart w:id="879" w:name="_Ref359339111"/>
      <w:r w:rsidRPr="00BF2793">
        <w:rPr>
          <w:rFonts w:ascii="Arial" w:hAnsi="Arial"/>
          <w:color w:val="000000" w:themeColor="text1"/>
        </w:rPr>
        <w:t>The Supplier shall:</w:t>
      </w:r>
      <w:bookmarkEnd w:id="879"/>
    </w:p>
    <w:p w14:paraId="03546B29" w14:textId="77777777" w:rsidR="008D0A60" w:rsidRPr="00BF2793" w:rsidRDefault="00C926F4" w:rsidP="00AC1DE2">
      <w:pPr>
        <w:pStyle w:val="GPSL4numberedclause"/>
        <w:rPr>
          <w:rFonts w:ascii="Arial" w:hAnsi="Arial"/>
          <w:color w:val="000000" w:themeColor="text1"/>
          <w:szCs w:val="22"/>
        </w:rPr>
      </w:pPr>
      <w:r w:rsidRPr="00BF2793">
        <w:rPr>
          <w:rFonts w:ascii="Arial" w:hAnsi="Arial"/>
          <w:color w:val="000000" w:themeColor="text1"/>
          <w:szCs w:val="22"/>
        </w:rPr>
        <w:t xml:space="preserve">pay any undisputed sums which are due from it to a Sub-Contractor within thirty (30) days from the receipt of a </w:t>
      </w:r>
      <w:r w:rsidR="00423A47" w:rsidRPr="00BF2793">
        <w:rPr>
          <w:rFonts w:ascii="Arial" w:hAnsi="Arial"/>
          <w:color w:val="000000" w:themeColor="text1"/>
          <w:szCs w:val="22"/>
        </w:rPr>
        <w:t>V</w:t>
      </w:r>
      <w:r w:rsidRPr="00BF2793">
        <w:rPr>
          <w:rFonts w:ascii="Arial" w:hAnsi="Arial"/>
          <w:color w:val="000000" w:themeColor="text1"/>
          <w:szCs w:val="22"/>
        </w:rPr>
        <w:t xml:space="preserve">alid </w:t>
      </w:r>
      <w:r w:rsidR="00423A47" w:rsidRPr="00BF2793">
        <w:rPr>
          <w:rFonts w:ascii="Arial" w:hAnsi="Arial"/>
          <w:color w:val="000000" w:themeColor="text1"/>
          <w:szCs w:val="22"/>
        </w:rPr>
        <w:t>I</w:t>
      </w:r>
      <w:r w:rsidRPr="00BF2793">
        <w:rPr>
          <w:rFonts w:ascii="Arial" w:hAnsi="Arial"/>
          <w:color w:val="000000" w:themeColor="text1"/>
          <w:szCs w:val="22"/>
        </w:rPr>
        <w:t>nvoice;</w:t>
      </w:r>
    </w:p>
    <w:p w14:paraId="589FABAE" w14:textId="77777777" w:rsidR="00C9243A" w:rsidRPr="00BF2793" w:rsidRDefault="00C926F4" w:rsidP="00AC1DE2">
      <w:pPr>
        <w:pStyle w:val="GPSL4numberedclause"/>
        <w:rPr>
          <w:rFonts w:ascii="Arial" w:hAnsi="Arial"/>
          <w:color w:val="000000" w:themeColor="text1"/>
          <w:szCs w:val="22"/>
        </w:rPr>
      </w:pPr>
      <w:r w:rsidRPr="00BF2793">
        <w:rPr>
          <w:rFonts w:ascii="Arial" w:hAnsi="Arial"/>
          <w:color w:val="000000" w:themeColor="text1"/>
          <w:szCs w:val="22"/>
        </w:rPr>
        <w:t xml:space="preserve">include within the </w:t>
      </w:r>
      <w:r w:rsidR="005E308C" w:rsidRPr="00BF2793">
        <w:rPr>
          <w:rFonts w:ascii="Arial" w:hAnsi="Arial"/>
          <w:color w:val="000000" w:themeColor="text1"/>
          <w:szCs w:val="22"/>
        </w:rPr>
        <w:t>P</w:t>
      </w:r>
      <w:r w:rsidRPr="00BF2793">
        <w:rPr>
          <w:rFonts w:ascii="Arial" w:hAnsi="Arial"/>
          <w:color w:val="000000" w:themeColor="text1"/>
          <w:szCs w:val="22"/>
        </w:rPr>
        <w:t xml:space="preserve">erformance </w:t>
      </w:r>
      <w:r w:rsidR="005E308C" w:rsidRPr="00BF2793">
        <w:rPr>
          <w:rFonts w:ascii="Arial" w:hAnsi="Arial"/>
          <w:color w:val="000000" w:themeColor="text1"/>
          <w:szCs w:val="22"/>
        </w:rPr>
        <w:t>M</w:t>
      </w:r>
      <w:r w:rsidRPr="00BF2793">
        <w:rPr>
          <w:rFonts w:ascii="Arial" w:hAnsi="Arial"/>
          <w:color w:val="000000" w:themeColor="text1"/>
          <w:szCs w:val="22"/>
        </w:rPr>
        <w:t xml:space="preserve">onitoring </w:t>
      </w:r>
      <w:r w:rsidR="005E308C" w:rsidRPr="00BF2793">
        <w:rPr>
          <w:rFonts w:ascii="Arial" w:hAnsi="Arial"/>
          <w:color w:val="000000" w:themeColor="text1"/>
          <w:szCs w:val="22"/>
        </w:rPr>
        <w:t>R</w:t>
      </w:r>
      <w:r w:rsidRPr="00BF2793">
        <w:rPr>
          <w:rFonts w:ascii="Arial" w:hAnsi="Arial"/>
          <w:color w:val="000000" w:themeColor="text1"/>
          <w:szCs w:val="22"/>
        </w:rPr>
        <w:t>eports required un</w:t>
      </w:r>
      <w:r w:rsidR="0014433D" w:rsidRPr="00BF2793">
        <w:rPr>
          <w:rFonts w:ascii="Arial" w:hAnsi="Arial"/>
          <w:color w:val="000000" w:themeColor="text1"/>
          <w:szCs w:val="22"/>
        </w:rPr>
        <w:t xml:space="preserve">der Part B of </w:t>
      </w:r>
      <w:r w:rsidR="00890A36" w:rsidRPr="00BF2793">
        <w:rPr>
          <w:rFonts w:ascii="Arial" w:hAnsi="Arial"/>
          <w:color w:val="000000" w:themeColor="text1"/>
          <w:szCs w:val="22"/>
        </w:rPr>
        <w:t>Contract Schedule</w:t>
      </w:r>
      <w:r w:rsidR="0014433D" w:rsidRPr="00BF2793">
        <w:rPr>
          <w:rFonts w:ascii="Arial" w:hAnsi="Arial"/>
          <w:color w:val="000000" w:themeColor="text1"/>
          <w:szCs w:val="22"/>
        </w:rPr>
        <w:t xml:space="preserve"> 6 </w:t>
      </w:r>
      <w:r w:rsidRPr="00BF2793">
        <w:rPr>
          <w:rFonts w:ascii="Arial" w:hAnsi="Arial"/>
          <w:color w:val="000000" w:themeColor="text1"/>
          <w:szCs w:val="22"/>
        </w:rPr>
        <w:t xml:space="preserve">(Service Levels, Service Credits and Performance Monitoring) a summary of its compliance with this Clause </w:t>
      </w:r>
      <w:r w:rsidR="009F474C" w:rsidRPr="00BF2793">
        <w:rPr>
          <w:rFonts w:ascii="Arial" w:hAnsi="Arial"/>
          <w:color w:val="000000" w:themeColor="text1"/>
          <w:szCs w:val="22"/>
        </w:rPr>
        <w:fldChar w:fldCharType="begin"/>
      </w:r>
      <w:r w:rsidRPr="00BF2793">
        <w:rPr>
          <w:rFonts w:ascii="Arial" w:hAnsi="Arial"/>
          <w:color w:val="000000" w:themeColor="text1"/>
          <w:szCs w:val="22"/>
        </w:rPr>
        <w:instrText xml:space="preserve"> REF _Ref359339111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29.3.2</w:t>
      </w:r>
      <w:r w:rsidR="009F474C" w:rsidRPr="00BF2793">
        <w:rPr>
          <w:rFonts w:ascii="Arial" w:hAnsi="Arial"/>
          <w:color w:val="000000" w:themeColor="text1"/>
          <w:szCs w:val="22"/>
        </w:rPr>
        <w:fldChar w:fldCharType="end"/>
      </w:r>
      <w:r w:rsidR="00E827DA" w:rsidRPr="00BF2793">
        <w:rPr>
          <w:rFonts w:ascii="Arial" w:hAnsi="Arial"/>
          <w:color w:val="000000" w:themeColor="text1"/>
          <w:szCs w:val="22"/>
        </w:rPr>
        <w:t xml:space="preserve"> (a)</w:t>
      </w:r>
      <w:r w:rsidRPr="00BF2793">
        <w:rPr>
          <w:rFonts w:ascii="Arial" w:hAnsi="Arial"/>
          <w:color w:val="000000" w:themeColor="text1"/>
          <w:szCs w:val="22"/>
        </w:rPr>
        <w:t>, such data to be certified each quarter by a director of the Supplier as being accurate and not misleading.</w:t>
      </w:r>
    </w:p>
    <w:p w14:paraId="008A1D5D" w14:textId="77777777" w:rsidR="00EC1CE9" w:rsidRPr="00BF2793" w:rsidRDefault="00EC1CE9" w:rsidP="00AC1DE2">
      <w:pPr>
        <w:pStyle w:val="GPSL3numberedclause"/>
        <w:rPr>
          <w:rFonts w:ascii="Arial" w:hAnsi="Arial"/>
          <w:color w:val="000000" w:themeColor="text1"/>
        </w:rPr>
      </w:pPr>
      <w:r w:rsidRPr="00BF2793">
        <w:rPr>
          <w:rStyle w:val="legds2"/>
          <w:rFonts w:ascii="Arial" w:hAnsi="Arial"/>
          <w:color w:val="000000" w:themeColor="text1"/>
          <w:lang w:val="en"/>
        </w:rPr>
        <w:t xml:space="preserve">Any invoices submitted by a Sub-Contractor </w:t>
      </w:r>
      <w:r w:rsidR="0080410B" w:rsidRPr="00BF2793">
        <w:rPr>
          <w:rStyle w:val="legds2"/>
          <w:rFonts w:ascii="Arial" w:hAnsi="Arial"/>
          <w:color w:val="000000" w:themeColor="text1"/>
          <w:lang w:val="en"/>
        </w:rPr>
        <w:t xml:space="preserve">to the Supplier </w:t>
      </w:r>
      <w:r w:rsidRPr="00BF2793">
        <w:rPr>
          <w:rStyle w:val="legds2"/>
          <w:rFonts w:ascii="Arial" w:hAnsi="Arial"/>
          <w:color w:val="000000" w:themeColor="text1"/>
          <w:lang w:val="en"/>
        </w:rPr>
        <w:t xml:space="preserve">shall be considered and verified by the Supplier in a timely fashion. Undue delay in doing so shall not be sufficient justification for </w:t>
      </w:r>
      <w:r w:rsidR="0080410B" w:rsidRPr="00BF2793">
        <w:rPr>
          <w:rStyle w:val="legds2"/>
          <w:rFonts w:ascii="Arial" w:hAnsi="Arial"/>
          <w:color w:val="000000" w:themeColor="text1"/>
          <w:lang w:val="en"/>
        </w:rPr>
        <w:t xml:space="preserve">the Supplier </w:t>
      </w:r>
      <w:r w:rsidRPr="00BF2793">
        <w:rPr>
          <w:rStyle w:val="legds2"/>
          <w:rFonts w:ascii="Arial" w:hAnsi="Arial"/>
          <w:color w:val="000000" w:themeColor="text1"/>
          <w:lang w:val="en"/>
        </w:rPr>
        <w:t>failing to regard an invoice as valid and undisputed.</w:t>
      </w:r>
    </w:p>
    <w:p w14:paraId="4D953986" w14:textId="77777777" w:rsidR="008D0A60" w:rsidRPr="00BF2793" w:rsidRDefault="00C926F4" w:rsidP="00AC1DE2">
      <w:pPr>
        <w:pStyle w:val="GPSL3numberedclause"/>
        <w:rPr>
          <w:rFonts w:ascii="Arial" w:hAnsi="Arial"/>
          <w:color w:val="000000" w:themeColor="text1"/>
        </w:rPr>
      </w:pPr>
      <w:r w:rsidRPr="00BF2793">
        <w:rPr>
          <w:rFonts w:ascii="Arial" w:hAnsi="Arial"/>
          <w:color w:val="000000" w:themeColor="text1"/>
        </w:rPr>
        <w:t>Notwithstanding any provision of Clauses</w:t>
      </w:r>
      <w:r w:rsidR="0014433D" w:rsidRPr="00BF2793">
        <w:rPr>
          <w:rFonts w:ascii="Arial" w:hAnsi="Arial"/>
          <w:color w:val="000000" w:themeColor="text1"/>
        </w:rPr>
        <w:t xml:space="preserv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_Ref313367753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34.3</w:t>
      </w:r>
      <w:r w:rsidR="00F17AE3" w:rsidRPr="00BF2793">
        <w:rPr>
          <w:rFonts w:ascii="Arial" w:hAnsi="Arial"/>
          <w:color w:val="000000" w:themeColor="text1"/>
        </w:rPr>
        <w:fldChar w:fldCharType="end"/>
      </w:r>
      <w:r w:rsidRPr="00BF2793">
        <w:rPr>
          <w:rFonts w:ascii="Arial" w:hAnsi="Arial"/>
          <w:color w:val="000000" w:themeColor="text1"/>
        </w:rPr>
        <w:t xml:space="preserve"> (Confidentiality) and </w:t>
      </w:r>
      <w:r w:rsidR="009F474C" w:rsidRPr="00BF2793">
        <w:rPr>
          <w:rFonts w:ascii="Arial" w:hAnsi="Arial"/>
          <w:color w:val="000000" w:themeColor="text1"/>
        </w:rPr>
        <w:fldChar w:fldCharType="begin"/>
      </w:r>
      <w:r w:rsidR="00352D09" w:rsidRPr="00BF2793">
        <w:rPr>
          <w:rFonts w:ascii="Arial" w:hAnsi="Arial"/>
          <w:color w:val="000000" w:themeColor="text1"/>
        </w:rPr>
        <w:instrText xml:space="preserve"> REF _Ref359362897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35</w:t>
      </w:r>
      <w:r w:rsidR="009F474C" w:rsidRPr="00BF2793">
        <w:rPr>
          <w:rFonts w:ascii="Arial" w:hAnsi="Arial"/>
          <w:color w:val="000000" w:themeColor="text1"/>
        </w:rPr>
        <w:fldChar w:fldCharType="end"/>
      </w:r>
      <w:r w:rsidR="00352D09" w:rsidRPr="00BF2793">
        <w:rPr>
          <w:rFonts w:ascii="Arial" w:hAnsi="Arial"/>
          <w:color w:val="000000" w:themeColor="text1"/>
        </w:rPr>
        <w:t xml:space="preserve"> </w:t>
      </w:r>
      <w:r w:rsidRPr="00BF2793">
        <w:rPr>
          <w:rFonts w:ascii="Arial" w:hAnsi="Arial"/>
          <w:color w:val="000000" w:themeColor="text1"/>
        </w:rPr>
        <w:t>(Publ</w:t>
      </w:r>
      <w:r w:rsidR="001C5AB3" w:rsidRPr="00BF2793">
        <w:rPr>
          <w:rFonts w:ascii="Arial" w:hAnsi="Arial"/>
          <w:color w:val="000000" w:themeColor="text1"/>
        </w:rPr>
        <w:t xml:space="preserve">icity and Branding) </w:t>
      </w:r>
      <w:r w:rsidRPr="00BF2793">
        <w:rPr>
          <w:rFonts w:ascii="Arial" w:hAnsi="Arial"/>
          <w:color w:val="000000" w:themeColor="text1"/>
        </w:rPr>
        <w:t>if the Supplier notifies the Customer that the Supplier has failed to pay an undisputed Sub-Contractor’s invoice within thirty (30) days of receipt, or the Customer otherwise discovers the same, the Customer shall be entitled to publish the details of the late or non-payment (including on government websites and in the press).</w:t>
      </w:r>
    </w:p>
    <w:p w14:paraId="70CCA11F" w14:textId="77777777" w:rsidR="008D0A60" w:rsidRPr="00BF2793" w:rsidRDefault="00C926F4" w:rsidP="005E4232">
      <w:pPr>
        <w:pStyle w:val="GPSL2NumberedBoldHeading"/>
        <w:rPr>
          <w:rFonts w:ascii="Arial" w:hAnsi="Arial"/>
          <w:color w:val="000000" w:themeColor="text1"/>
        </w:rPr>
      </w:pPr>
      <w:bookmarkStart w:id="880" w:name="_Ref359340569"/>
      <w:r w:rsidRPr="00BF2793">
        <w:rPr>
          <w:rFonts w:ascii="Arial" w:hAnsi="Arial"/>
          <w:color w:val="000000" w:themeColor="text1"/>
        </w:rPr>
        <w:t>Termination of Sub-Contracts</w:t>
      </w:r>
      <w:bookmarkEnd w:id="880"/>
    </w:p>
    <w:p w14:paraId="754E0696" w14:textId="77777777" w:rsidR="008D0A60" w:rsidRPr="00BF2793" w:rsidRDefault="00C926F4" w:rsidP="00AC1DE2">
      <w:pPr>
        <w:pStyle w:val="GPSL3numberedclause"/>
        <w:rPr>
          <w:rFonts w:ascii="Arial" w:hAnsi="Arial"/>
          <w:color w:val="000000" w:themeColor="text1"/>
        </w:rPr>
      </w:pPr>
      <w:bookmarkStart w:id="881" w:name="_Ref379548295"/>
      <w:r w:rsidRPr="00BF2793">
        <w:rPr>
          <w:rFonts w:ascii="Arial" w:hAnsi="Arial"/>
          <w:color w:val="000000" w:themeColor="text1"/>
        </w:rPr>
        <w:t>The Customer may require the Supplier to terminate:</w:t>
      </w:r>
      <w:bookmarkEnd w:id="881"/>
    </w:p>
    <w:p w14:paraId="4D5FB116" w14:textId="77777777" w:rsidR="008D0A60" w:rsidRPr="00BF2793" w:rsidRDefault="00C926F4" w:rsidP="00AC1DE2">
      <w:pPr>
        <w:pStyle w:val="GPSL4numberedclause"/>
        <w:rPr>
          <w:rFonts w:ascii="Arial" w:hAnsi="Arial"/>
          <w:color w:val="000000" w:themeColor="text1"/>
          <w:szCs w:val="22"/>
        </w:rPr>
      </w:pPr>
      <w:r w:rsidRPr="00BF2793">
        <w:rPr>
          <w:rFonts w:ascii="Arial" w:hAnsi="Arial"/>
          <w:color w:val="000000" w:themeColor="text1"/>
          <w:szCs w:val="22"/>
        </w:rPr>
        <w:t xml:space="preserve">a </w:t>
      </w:r>
      <w:r w:rsidR="00C327C5" w:rsidRPr="00BF2793">
        <w:rPr>
          <w:rFonts w:ascii="Arial" w:hAnsi="Arial"/>
          <w:color w:val="000000" w:themeColor="text1"/>
          <w:szCs w:val="22"/>
        </w:rPr>
        <w:t>Sub-Con</w:t>
      </w:r>
      <w:r w:rsidRPr="00BF2793">
        <w:rPr>
          <w:rFonts w:ascii="Arial" w:hAnsi="Arial"/>
          <w:color w:val="000000" w:themeColor="text1"/>
          <w:szCs w:val="22"/>
        </w:rPr>
        <w:t>tract where:</w:t>
      </w:r>
    </w:p>
    <w:p w14:paraId="6B1977ED" w14:textId="77777777" w:rsidR="008D0A60" w:rsidRPr="00BF2793" w:rsidRDefault="00C926F4" w:rsidP="00AC1DE2">
      <w:pPr>
        <w:pStyle w:val="GPSL5numberedclause"/>
        <w:rPr>
          <w:rFonts w:ascii="Arial" w:hAnsi="Arial"/>
          <w:color w:val="000000" w:themeColor="text1"/>
          <w:szCs w:val="22"/>
        </w:rPr>
      </w:pPr>
      <w:r w:rsidRPr="00BF2793">
        <w:rPr>
          <w:rFonts w:ascii="Arial" w:hAnsi="Arial"/>
          <w:color w:val="000000" w:themeColor="text1"/>
          <w:szCs w:val="22"/>
        </w:rPr>
        <w:lastRenderedPageBreak/>
        <w:t xml:space="preserve">the acts or omissions of the relevant </w:t>
      </w:r>
      <w:r w:rsidR="00C327C5" w:rsidRPr="00BF2793">
        <w:rPr>
          <w:rFonts w:ascii="Arial" w:hAnsi="Arial"/>
          <w:color w:val="000000" w:themeColor="text1"/>
          <w:szCs w:val="22"/>
        </w:rPr>
        <w:t>Sub-Con</w:t>
      </w:r>
      <w:r w:rsidRPr="00BF2793">
        <w:rPr>
          <w:rFonts w:ascii="Arial" w:hAnsi="Arial"/>
          <w:color w:val="000000" w:themeColor="text1"/>
          <w:szCs w:val="22"/>
        </w:rPr>
        <w:t xml:space="preserve">tractor have caused or materially contributed to the Customer's right of termination pursuant </w:t>
      </w:r>
      <w:r w:rsidR="00D5224A" w:rsidRPr="00BF2793">
        <w:rPr>
          <w:rFonts w:ascii="Arial" w:hAnsi="Arial"/>
          <w:color w:val="000000" w:themeColor="text1"/>
          <w:szCs w:val="22"/>
        </w:rPr>
        <w:t xml:space="preserve">to </w:t>
      </w:r>
      <w:r w:rsidR="001D4919" w:rsidRPr="00BF2793">
        <w:rPr>
          <w:rFonts w:ascii="Arial" w:hAnsi="Arial"/>
          <w:color w:val="000000" w:themeColor="text1"/>
          <w:szCs w:val="22"/>
        </w:rPr>
        <w:t>any of the termination e</w:t>
      </w:r>
      <w:r w:rsidRPr="00BF2793">
        <w:rPr>
          <w:rFonts w:ascii="Arial" w:hAnsi="Arial"/>
          <w:color w:val="000000" w:themeColor="text1"/>
          <w:szCs w:val="22"/>
        </w:rPr>
        <w:t xml:space="preserve">vents </w:t>
      </w:r>
      <w:r w:rsidR="001D4919" w:rsidRPr="00BF2793">
        <w:rPr>
          <w:rFonts w:ascii="Arial" w:hAnsi="Arial"/>
          <w:color w:val="000000" w:themeColor="text1"/>
          <w:szCs w:val="22"/>
        </w:rPr>
        <w:t xml:space="preserve">in Clause </w:t>
      </w:r>
      <w:r w:rsidR="009F474C" w:rsidRPr="00BF2793">
        <w:rPr>
          <w:rFonts w:ascii="Arial" w:hAnsi="Arial"/>
          <w:color w:val="000000" w:themeColor="text1"/>
          <w:szCs w:val="22"/>
        </w:rPr>
        <w:fldChar w:fldCharType="begin"/>
      </w:r>
      <w:r w:rsidR="001D4919" w:rsidRPr="00BF2793">
        <w:rPr>
          <w:rFonts w:ascii="Arial" w:hAnsi="Arial"/>
          <w:color w:val="000000" w:themeColor="text1"/>
          <w:szCs w:val="22"/>
        </w:rPr>
        <w:instrText xml:space="preserve"> REF _Ref360201395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41</w:t>
      </w:r>
      <w:r w:rsidR="009F474C" w:rsidRPr="00BF2793">
        <w:rPr>
          <w:rFonts w:ascii="Arial" w:hAnsi="Arial"/>
          <w:color w:val="000000" w:themeColor="text1"/>
          <w:szCs w:val="22"/>
        </w:rPr>
        <w:fldChar w:fldCharType="end"/>
      </w:r>
      <w:r w:rsidR="001D4919" w:rsidRPr="00BF2793">
        <w:rPr>
          <w:rFonts w:ascii="Arial" w:hAnsi="Arial"/>
          <w:color w:val="000000" w:themeColor="text1"/>
          <w:szCs w:val="22"/>
        </w:rPr>
        <w:t xml:space="preserve"> (</w:t>
      </w:r>
      <w:r w:rsidR="001112EF" w:rsidRPr="00BF2793">
        <w:rPr>
          <w:rFonts w:ascii="Arial" w:hAnsi="Arial"/>
          <w:color w:val="000000" w:themeColor="text1"/>
          <w:szCs w:val="22"/>
        </w:rPr>
        <w:t>Customer Termination Rights</w:t>
      </w:r>
      <w:r w:rsidR="001D4919" w:rsidRPr="00BF2793">
        <w:rPr>
          <w:rFonts w:ascii="Arial" w:hAnsi="Arial"/>
          <w:color w:val="000000" w:themeColor="text1"/>
          <w:szCs w:val="22"/>
        </w:rPr>
        <w:t xml:space="preserve">) except Clause </w:t>
      </w:r>
      <w:r w:rsidR="009F474C" w:rsidRPr="00BF2793">
        <w:rPr>
          <w:rFonts w:ascii="Arial" w:hAnsi="Arial"/>
          <w:color w:val="000000" w:themeColor="text1"/>
          <w:szCs w:val="22"/>
        </w:rPr>
        <w:fldChar w:fldCharType="begin"/>
      </w:r>
      <w:r w:rsidR="001D4919" w:rsidRPr="00BF2793">
        <w:rPr>
          <w:rFonts w:ascii="Arial" w:hAnsi="Arial"/>
          <w:color w:val="000000" w:themeColor="text1"/>
          <w:szCs w:val="22"/>
        </w:rPr>
        <w:instrText xml:space="preserve"> REF _Ref313369604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41.7</w:t>
      </w:r>
      <w:r w:rsidR="009F474C" w:rsidRPr="00BF2793">
        <w:rPr>
          <w:rFonts w:ascii="Arial" w:hAnsi="Arial"/>
          <w:color w:val="000000" w:themeColor="text1"/>
          <w:szCs w:val="22"/>
        </w:rPr>
        <w:fldChar w:fldCharType="end"/>
      </w:r>
      <w:r w:rsidR="001D4919" w:rsidRPr="00BF2793">
        <w:rPr>
          <w:rFonts w:ascii="Arial" w:hAnsi="Arial"/>
          <w:color w:val="000000" w:themeColor="text1"/>
          <w:szCs w:val="22"/>
        </w:rPr>
        <w:t xml:space="preserve"> (Termination </w:t>
      </w:r>
      <w:r w:rsidR="001112EF" w:rsidRPr="00BF2793">
        <w:rPr>
          <w:rFonts w:ascii="Arial" w:hAnsi="Arial"/>
          <w:color w:val="000000" w:themeColor="text1"/>
          <w:szCs w:val="22"/>
        </w:rPr>
        <w:t>W</w:t>
      </w:r>
      <w:r w:rsidR="001D4919" w:rsidRPr="00BF2793">
        <w:rPr>
          <w:rFonts w:ascii="Arial" w:hAnsi="Arial"/>
          <w:color w:val="000000" w:themeColor="text1"/>
          <w:szCs w:val="22"/>
        </w:rPr>
        <w:t xml:space="preserve">ithout </w:t>
      </w:r>
      <w:r w:rsidR="001112EF" w:rsidRPr="00BF2793">
        <w:rPr>
          <w:rFonts w:ascii="Arial" w:hAnsi="Arial"/>
          <w:color w:val="000000" w:themeColor="text1"/>
          <w:szCs w:val="22"/>
        </w:rPr>
        <w:t>C</w:t>
      </w:r>
      <w:r w:rsidR="001D4919" w:rsidRPr="00BF2793">
        <w:rPr>
          <w:rFonts w:ascii="Arial" w:hAnsi="Arial"/>
          <w:color w:val="000000" w:themeColor="text1"/>
          <w:szCs w:val="22"/>
        </w:rPr>
        <w:t>ause)</w:t>
      </w:r>
      <w:r w:rsidRPr="00BF2793">
        <w:rPr>
          <w:rFonts w:ascii="Arial" w:hAnsi="Arial"/>
          <w:color w:val="000000" w:themeColor="text1"/>
          <w:szCs w:val="22"/>
        </w:rPr>
        <w:t>; and/or</w:t>
      </w:r>
    </w:p>
    <w:p w14:paraId="4B1A9E42" w14:textId="77777777" w:rsidR="00C9243A" w:rsidRPr="00BF2793" w:rsidRDefault="00C926F4" w:rsidP="00AC1DE2">
      <w:pPr>
        <w:pStyle w:val="GPSL5numberedclause"/>
        <w:rPr>
          <w:rFonts w:ascii="Arial" w:hAnsi="Arial"/>
          <w:color w:val="000000" w:themeColor="text1"/>
          <w:szCs w:val="22"/>
        </w:rPr>
      </w:pPr>
      <w:r w:rsidRPr="00BF2793">
        <w:rPr>
          <w:rFonts w:ascii="Arial" w:hAnsi="Arial"/>
          <w:color w:val="000000" w:themeColor="text1"/>
          <w:szCs w:val="22"/>
        </w:rPr>
        <w:t>the relevant Sub-Contractor or</w:t>
      </w:r>
      <w:r w:rsidR="0014433D" w:rsidRPr="00BF2793">
        <w:rPr>
          <w:rFonts w:ascii="Arial" w:hAnsi="Arial"/>
          <w:color w:val="000000" w:themeColor="text1"/>
          <w:szCs w:val="22"/>
        </w:rPr>
        <w:t xml:space="preserve"> its Affiliates embarrassed the </w:t>
      </w:r>
      <w:r w:rsidRPr="00BF2793">
        <w:rPr>
          <w:rFonts w:ascii="Arial" w:hAnsi="Arial"/>
          <w:color w:val="000000" w:themeColor="text1"/>
          <w:szCs w:val="22"/>
        </w:rPr>
        <w:t xml:space="preserve">Customer or otherwise brought the Customer into disrepute by engaging in any act or omission which is reasonably likely to diminish the trust that the public places in the Customer, regardless of whether or not such act or omission is related to the Sub-Contractor’s obligations in relation to the </w:t>
      </w:r>
      <w:r w:rsidR="00BD4CA2" w:rsidRPr="00BF2793">
        <w:rPr>
          <w:rFonts w:ascii="Arial" w:hAnsi="Arial"/>
          <w:color w:val="000000" w:themeColor="text1"/>
          <w:szCs w:val="22"/>
        </w:rPr>
        <w:t xml:space="preserve">Goods </w:t>
      </w:r>
      <w:r w:rsidR="009E0BBE" w:rsidRPr="00BF2793">
        <w:rPr>
          <w:rFonts w:ascii="Arial" w:hAnsi="Arial"/>
          <w:color w:val="000000" w:themeColor="text1"/>
          <w:szCs w:val="22"/>
        </w:rPr>
        <w:t>and/or Services</w:t>
      </w:r>
      <w:r w:rsidR="00BD4CA2" w:rsidRPr="00BF2793">
        <w:rPr>
          <w:rFonts w:ascii="Arial" w:hAnsi="Arial"/>
          <w:color w:val="000000" w:themeColor="text1"/>
          <w:szCs w:val="22"/>
        </w:rPr>
        <w:t xml:space="preserve"> </w:t>
      </w:r>
      <w:r w:rsidRPr="00BF2793">
        <w:rPr>
          <w:rFonts w:ascii="Arial" w:hAnsi="Arial"/>
          <w:color w:val="000000" w:themeColor="text1"/>
          <w:szCs w:val="22"/>
        </w:rPr>
        <w:t>or otherwise; and/or</w:t>
      </w:r>
    </w:p>
    <w:p w14:paraId="573617D3" w14:textId="77777777" w:rsidR="008D0A60" w:rsidRPr="00BF2793" w:rsidRDefault="008B46BF" w:rsidP="00AC1DE2">
      <w:pPr>
        <w:pStyle w:val="GPSL4numberedclause"/>
        <w:rPr>
          <w:rFonts w:ascii="Arial" w:hAnsi="Arial"/>
          <w:color w:val="000000" w:themeColor="text1"/>
          <w:szCs w:val="22"/>
        </w:rPr>
      </w:pPr>
      <w:r w:rsidRPr="00BF2793">
        <w:rPr>
          <w:rFonts w:ascii="Arial" w:hAnsi="Arial"/>
          <w:color w:val="000000" w:themeColor="text1"/>
          <w:szCs w:val="22"/>
        </w:rPr>
        <w:t xml:space="preserve">a Key Sub-Contract where there is a Change of Control of the relevant Key Sub-Contractor, </w:t>
      </w:r>
      <w:r w:rsidR="00C926F4" w:rsidRPr="00BF2793">
        <w:rPr>
          <w:rFonts w:ascii="Arial" w:hAnsi="Arial"/>
          <w:color w:val="000000" w:themeColor="text1"/>
          <w:szCs w:val="22"/>
        </w:rPr>
        <w:t>unless:</w:t>
      </w:r>
    </w:p>
    <w:p w14:paraId="513CEF4A" w14:textId="77777777" w:rsidR="008D0A60" w:rsidRPr="00BF2793" w:rsidRDefault="00C926F4" w:rsidP="00AC1DE2">
      <w:pPr>
        <w:pStyle w:val="GPSL5numberedclause"/>
        <w:rPr>
          <w:rFonts w:ascii="Arial" w:hAnsi="Arial"/>
          <w:color w:val="000000" w:themeColor="text1"/>
          <w:szCs w:val="22"/>
        </w:rPr>
      </w:pPr>
      <w:r w:rsidRPr="00BF2793">
        <w:rPr>
          <w:rFonts w:ascii="Arial" w:hAnsi="Arial"/>
          <w:color w:val="000000" w:themeColor="text1"/>
          <w:szCs w:val="22"/>
        </w:rPr>
        <w:t>the Customer has given its prior written consent to the particular Change of Control, which subsequently takes place as proposed; or</w:t>
      </w:r>
    </w:p>
    <w:p w14:paraId="29B4CA78" w14:textId="77777777" w:rsidR="00C9243A" w:rsidRPr="00BF2793" w:rsidRDefault="00C926F4" w:rsidP="00AC1DE2">
      <w:pPr>
        <w:pStyle w:val="GPSL5numberedclause"/>
        <w:rPr>
          <w:rFonts w:ascii="Arial" w:hAnsi="Arial"/>
          <w:color w:val="000000" w:themeColor="text1"/>
          <w:szCs w:val="22"/>
        </w:rPr>
      </w:pPr>
      <w:r w:rsidRPr="00BF2793">
        <w:rPr>
          <w:rFonts w:ascii="Arial" w:hAnsi="Arial"/>
          <w:color w:val="000000" w:themeColor="text1"/>
          <w:szCs w:val="22"/>
        </w:rPr>
        <w:t>the Customer has not served its noti</w:t>
      </w:r>
      <w:r w:rsidR="00CF6F24" w:rsidRPr="00BF2793">
        <w:rPr>
          <w:rFonts w:ascii="Arial" w:hAnsi="Arial"/>
          <w:color w:val="000000" w:themeColor="text1"/>
          <w:szCs w:val="22"/>
        </w:rPr>
        <w:t>ce of objection within six (6) M</w:t>
      </w:r>
      <w:r w:rsidRPr="00BF2793">
        <w:rPr>
          <w:rFonts w:ascii="Arial" w:hAnsi="Arial"/>
          <w:color w:val="000000" w:themeColor="text1"/>
          <w:szCs w:val="22"/>
        </w:rPr>
        <w:t>onths of the later of the date the Change of Control took place or the date on which the Customer was given notice of the Change of Control.</w:t>
      </w:r>
    </w:p>
    <w:p w14:paraId="17C8163E" w14:textId="77777777" w:rsidR="008D0A60" w:rsidRPr="00BF2793" w:rsidRDefault="00C926F4" w:rsidP="005E4232">
      <w:pPr>
        <w:pStyle w:val="GPSL2NumberedBoldHeading"/>
        <w:rPr>
          <w:rFonts w:ascii="Arial" w:hAnsi="Arial"/>
          <w:color w:val="000000" w:themeColor="text1"/>
        </w:rPr>
      </w:pPr>
      <w:bookmarkStart w:id="882" w:name="_Ref359340540"/>
      <w:r w:rsidRPr="00BF2793">
        <w:rPr>
          <w:rFonts w:ascii="Arial" w:hAnsi="Arial"/>
          <w:color w:val="000000" w:themeColor="text1"/>
        </w:rPr>
        <w:t>Competitive Terms</w:t>
      </w:r>
      <w:bookmarkEnd w:id="882"/>
    </w:p>
    <w:p w14:paraId="720A0849" w14:textId="77777777" w:rsidR="008D0A60" w:rsidRPr="00BF2793" w:rsidRDefault="00C926F4" w:rsidP="00AC1DE2">
      <w:pPr>
        <w:pStyle w:val="GPSL3numberedclause"/>
        <w:rPr>
          <w:rFonts w:ascii="Arial" w:hAnsi="Arial"/>
          <w:color w:val="000000" w:themeColor="text1"/>
        </w:rPr>
      </w:pPr>
      <w:bookmarkStart w:id="883" w:name="_Ref359429143"/>
      <w:r w:rsidRPr="00BF2793">
        <w:rPr>
          <w:rFonts w:ascii="Arial" w:hAnsi="Arial"/>
          <w:color w:val="000000" w:themeColor="text1"/>
        </w:rPr>
        <w:t xml:space="preserve">If the Customer is able to obtain from any Sub-Contractor or any other third party more favourable commercial terms with respect to the supply of any materials, equipment, software, goods or </w:t>
      </w:r>
      <w:r w:rsidR="00D5224A" w:rsidRPr="00BF2793">
        <w:rPr>
          <w:rFonts w:ascii="Arial" w:hAnsi="Arial"/>
          <w:color w:val="000000" w:themeColor="text1"/>
        </w:rPr>
        <w:t>s</w:t>
      </w:r>
      <w:r w:rsidR="009E0BBE" w:rsidRPr="00BF2793">
        <w:rPr>
          <w:rFonts w:ascii="Arial" w:hAnsi="Arial"/>
          <w:color w:val="000000" w:themeColor="text1"/>
        </w:rPr>
        <w:t>ervices</w:t>
      </w:r>
      <w:r w:rsidRPr="00BF2793">
        <w:rPr>
          <w:rFonts w:ascii="Arial" w:hAnsi="Arial"/>
          <w:color w:val="000000" w:themeColor="text1"/>
        </w:rPr>
        <w:t xml:space="preserve"> used by the Supplier or the Supplier Personnel in the supply of the </w:t>
      </w:r>
      <w:r w:rsidR="0062733D" w:rsidRPr="00BF2793">
        <w:rPr>
          <w:rFonts w:ascii="Arial" w:hAnsi="Arial"/>
          <w:color w:val="000000" w:themeColor="text1"/>
        </w:rPr>
        <w:t xml:space="preserve">Goods </w:t>
      </w:r>
      <w:r w:rsidR="009E0BBE" w:rsidRPr="00BF2793">
        <w:rPr>
          <w:rFonts w:ascii="Arial" w:hAnsi="Arial"/>
          <w:color w:val="000000" w:themeColor="text1"/>
        </w:rPr>
        <w:t>and/or Services</w:t>
      </w:r>
      <w:r w:rsidRPr="00BF2793">
        <w:rPr>
          <w:rFonts w:ascii="Arial" w:hAnsi="Arial"/>
          <w:color w:val="000000" w:themeColor="text1"/>
        </w:rPr>
        <w:t>, then the Customer may:</w:t>
      </w:r>
      <w:bookmarkEnd w:id="883"/>
    </w:p>
    <w:p w14:paraId="05ECC877" w14:textId="77777777" w:rsidR="008D0A60" w:rsidRPr="00BF2793" w:rsidRDefault="00C926F4" w:rsidP="00AC1DE2">
      <w:pPr>
        <w:pStyle w:val="GPSL4numberedclause"/>
        <w:rPr>
          <w:rFonts w:ascii="Arial" w:hAnsi="Arial"/>
          <w:color w:val="000000" w:themeColor="text1"/>
          <w:szCs w:val="22"/>
        </w:rPr>
      </w:pPr>
      <w:r w:rsidRPr="00BF2793">
        <w:rPr>
          <w:rFonts w:ascii="Arial" w:hAnsi="Arial"/>
          <w:color w:val="000000" w:themeColor="text1"/>
          <w:szCs w:val="22"/>
        </w:rPr>
        <w:t>require the Supplier to replace its existing commercial terms with its Sub-Contractor with the more favourable commercial terms obtained by the Customer in respect of the relevant item; or</w:t>
      </w:r>
    </w:p>
    <w:p w14:paraId="67D33F17" w14:textId="77777777" w:rsidR="00C9243A" w:rsidRPr="00BF2793" w:rsidRDefault="00C926F4" w:rsidP="00AC1DE2">
      <w:pPr>
        <w:pStyle w:val="GPSL4numberedclause"/>
        <w:rPr>
          <w:rFonts w:ascii="Arial" w:hAnsi="Arial"/>
          <w:color w:val="000000" w:themeColor="text1"/>
          <w:szCs w:val="22"/>
        </w:rPr>
      </w:pPr>
      <w:r w:rsidRPr="00BF2793">
        <w:rPr>
          <w:rFonts w:ascii="Arial" w:hAnsi="Arial"/>
          <w:color w:val="000000" w:themeColor="text1"/>
          <w:szCs w:val="22"/>
        </w:rPr>
        <w:t xml:space="preserve">subject to Clause </w:t>
      </w:r>
      <w:r w:rsidR="009F474C" w:rsidRPr="00BF2793">
        <w:rPr>
          <w:rFonts w:ascii="Arial" w:hAnsi="Arial"/>
          <w:color w:val="000000" w:themeColor="text1"/>
          <w:szCs w:val="22"/>
        </w:rPr>
        <w:fldChar w:fldCharType="begin"/>
      </w:r>
      <w:r w:rsidRPr="00BF2793">
        <w:rPr>
          <w:rFonts w:ascii="Arial" w:hAnsi="Arial"/>
          <w:color w:val="000000" w:themeColor="text1"/>
          <w:szCs w:val="22"/>
        </w:rPr>
        <w:instrText xml:space="preserve"> REF _Ref359340569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29.4</w:t>
      </w:r>
      <w:r w:rsidR="009F474C" w:rsidRPr="00BF2793">
        <w:rPr>
          <w:rFonts w:ascii="Arial" w:hAnsi="Arial"/>
          <w:color w:val="000000" w:themeColor="text1"/>
          <w:szCs w:val="22"/>
        </w:rPr>
        <w:fldChar w:fldCharType="end"/>
      </w:r>
      <w:r w:rsidRPr="00BF2793">
        <w:rPr>
          <w:rFonts w:ascii="Arial" w:hAnsi="Arial"/>
          <w:color w:val="000000" w:themeColor="text1"/>
          <w:szCs w:val="22"/>
        </w:rPr>
        <w:t xml:space="preserve"> (Termination of Sub-Contracts), enter into a direct agreement with that Sub-Contractor or third party in respect of the relevant item.</w:t>
      </w:r>
    </w:p>
    <w:p w14:paraId="2E284899" w14:textId="77777777" w:rsidR="008D0A60" w:rsidRPr="00BF2793" w:rsidRDefault="00C926F4" w:rsidP="00AC1DE2">
      <w:pPr>
        <w:pStyle w:val="GPSL3numberedclause"/>
        <w:rPr>
          <w:rFonts w:ascii="Arial" w:hAnsi="Arial"/>
          <w:color w:val="000000" w:themeColor="text1"/>
        </w:rPr>
      </w:pPr>
      <w:r w:rsidRPr="00BF2793">
        <w:rPr>
          <w:rFonts w:ascii="Arial" w:hAnsi="Arial"/>
          <w:color w:val="000000" w:themeColor="text1"/>
        </w:rPr>
        <w:t>If the Customer exercises the option pursuant to Clause</w:t>
      </w:r>
      <w:r w:rsidR="006A6D08" w:rsidRPr="00BF2793">
        <w:rPr>
          <w:rFonts w:ascii="Arial" w:hAnsi="Arial"/>
          <w:color w:val="000000" w:themeColor="text1"/>
        </w:rPr>
        <w:t xml:space="preserve"> </w:t>
      </w:r>
      <w:r w:rsidR="009F474C" w:rsidRPr="00BF2793">
        <w:rPr>
          <w:rFonts w:ascii="Arial" w:hAnsi="Arial"/>
          <w:color w:val="000000" w:themeColor="text1"/>
        </w:rPr>
        <w:fldChar w:fldCharType="begin"/>
      </w:r>
      <w:r w:rsidR="006A6D08" w:rsidRPr="00BF2793">
        <w:rPr>
          <w:rFonts w:ascii="Arial" w:hAnsi="Arial"/>
          <w:color w:val="000000" w:themeColor="text1"/>
        </w:rPr>
        <w:instrText xml:space="preserve"> REF _Ref359429143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29.5.1</w:t>
      </w:r>
      <w:r w:rsidR="009F474C" w:rsidRPr="00BF2793">
        <w:rPr>
          <w:rFonts w:ascii="Arial" w:hAnsi="Arial"/>
          <w:color w:val="000000" w:themeColor="text1"/>
        </w:rPr>
        <w:fldChar w:fldCharType="end"/>
      </w:r>
      <w:r w:rsidRPr="00BF2793">
        <w:rPr>
          <w:rFonts w:ascii="Arial" w:hAnsi="Arial"/>
          <w:color w:val="000000" w:themeColor="text1"/>
        </w:rPr>
        <w:t xml:space="preserve">, then the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Charges</w:t>
      </w:r>
      <w:proofErr w:type="gramEnd"/>
      <w:r w:rsidRPr="00BF2793">
        <w:rPr>
          <w:rFonts w:ascii="Arial" w:hAnsi="Arial"/>
          <w:color w:val="000000" w:themeColor="text1"/>
        </w:rPr>
        <w:t xml:space="preserve"> shall be reduced by an amount that is agreed in accordance with the Variation Procedure.</w:t>
      </w:r>
    </w:p>
    <w:p w14:paraId="5A75D6FE" w14:textId="77777777" w:rsidR="00C9243A" w:rsidRPr="00BF2793" w:rsidRDefault="00C926F4" w:rsidP="00AC1DE2">
      <w:pPr>
        <w:pStyle w:val="GPSL3numberedclause"/>
        <w:rPr>
          <w:rFonts w:ascii="Arial" w:hAnsi="Arial"/>
          <w:color w:val="000000" w:themeColor="text1"/>
        </w:rPr>
      </w:pPr>
      <w:r w:rsidRPr="00BF2793">
        <w:rPr>
          <w:rFonts w:ascii="Arial" w:hAnsi="Arial"/>
          <w:color w:val="000000" w:themeColor="text1"/>
        </w:rPr>
        <w:t>The Customer's right to enter into a direct agreement for the supply of the relevant items is subject to:</w:t>
      </w:r>
    </w:p>
    <w:p w14:paraId="75C5BE10" w14:textId="77777777" w:rsidR="008D0A60" w:rsidRPr="00BF2793" w:rsidRDefault="00C926F4" w:rsidP="00AC1DE2">
      <w:pPr>
        <w:pStyle w:val="GPSL4numberedclause"/>
        <w:rPr>
          <w:rFonts w:ascii="Arial" w:hAnsi="Arial"/>
          <w:color w:val="000000" w:themeColor="text1"/>
          <w:szCs w:val="22"/>
        </w:rPr>
      </w:pPr>
      <w:r w:rsidRPr="00BF2793">
        <w:rPr>
          <w:rFonts w:ascii="Arial" w:hAnsi="Arial"/>
          <w:color w:val="000000" w:themeColor="text1"/>
          <w:szCs w:val="22"/>
        </w:rPr>
        <w:t>the Customer mak</w:t>
      </w:r>
      <w:r w:rsidR="00360826" w:rsidRPr="00BF2793">
        <w:rPr>
          <w:rFonts w:ascii="Arial" w:hAnsi="Arial"/>
          <w:color w:val="000000" w:themeColor="text1"/>
          <w:szCs w:val="22"/>
        </w:rPr>
        <w:t>ing</w:t>
      </w:r>
      <w:r w:rsidRPr="00BF2793">
        <w:rPr>
          <w:rFonts w:ascii="Arial" w:hAnsi="Arial"/>
          <w:color w:val="000000" w:themeColor="text1"/>
          <w:szCs w:val="22"/>
        </w:rPr>
        <w:t xml:space="preserve"> the relevant item available to the Supplier where this is necessary for the Supplier to provide the </w:t>
      </w:r>
      <w:r w:rsidR="0062733D" w:rsidRPr="00BF2793">
        <w:rPr>
          <w:rFonts w:ascii="Arial" w:hAnsi="Arial"/>
          <w:color w:val="000000" w:themeColor="text1"/>
          <w:szCs w:val="22"/>
        </w:rPr>
        <w:t xml:space="preserve">Goods </w:t>
      </w:r>
      <w:r w:rsidR="009E0BBE" w:rsidRPr="00BF2793">
        <w:rPr>
          <w:rFonts w:ascii="Arial" w:hAnsi="Arial"/>
          <w:color w:val="000000" w:themeColor="text1"/>
          <w:szCs w:val="22"/>
        </w:rPr>
        <w:t>and/or Services</w:t>
      </w:r>
      <w:r w:rsidRPr="00BF2793">
        <w:rPr>
          <w:rFonts w:ascii="Arial" w:hAnsi="Arial"/>
          <w:color w:val="000000" w:themeColor="text1"/>
          <w:szCs w:val="22"/>
        </w:rPr>
        <w:t>; and</w:t>
      </w:r>
    </w:p>
    <w:p w14:paraId="3E196C51" w14:textId="77777777" w:rsidR="00C9243A" w:rsidRPr="00BF2793" w:rsidRDefault="00C926F4" w:rsidP="00AC1DE2">
      <w:pPr>
        <w:pStyle w:val="GPSL4numberedclause"/>
        <w:rPr>
          <w:rFonts w:ascii="Arial" w:hAnsi="Arial"/>
          <w:color w:val="000000" w:themeColor="text1"/>
          <w:szCs w:val="22"/>
        </w:rPr>
      </w:pPr>
      <w:r w:rsidRPr="00BF2793">
        <w:rPr>
          <w:rFonts w:ascii="Arial" w:hAnsi="Arial"/>
          <w:color w:val="000000" w:themeColor="text1"/>
          <w:szCs w:val="22"/>
        </w:rPr>
        <w:t xml:space="preserve">any reduction in the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Charges</w:t>
      </w:r>
      <w:proofErr w:type="gramEnd"/>
      <w:r w:rsidRPr="00BF2793">
        <w:rPr>
          <w:rFonts w:ascii="Arial" w:hAnsi="Arial"/>
          <w:color w:val="000000" w:themeColor="text1"/>
          <w:szCs w:val="22"/>
        </w:rPr>
        <w:t xml:space="preserve"> taking into account any unavoidable costs payable by the Supplier in respect of the substituted item, including in respect of any licence fees or early termination charges.</w:t>
      </w:r>
    </w:p>
    <w:p w14:paraId="705D26AE" w14:textId="77777777" w:rsidR="008D0A60" w:rsidRPr="00BF2793" w:rsidRDefault="00C926F4" w:rsidP="005E4232">
      <w:pPr>
        <w:pStyle w:val="GPSL2NumberedBoldHeading"/>
        <w:rPr>
          <w:rFonts w:ascii="Arial" w:hAnsi="Arial"/>
          <w:color w:val="000000" w:themeColor="text1"/>
        </w:rPr>
      </w:pPr>
      <w:r w:rsidRPr="00BF2793">
        <w:rPr>
          <w:rFonts w:ascii="Arial" w:hAnsi="Arial"/>
          <w:color w:val="000000" w:themeColor="text1"/>
        </w:rPr>
        <w:t>Retention of Legal Obligations</w:t>
      </w:r>
    </w:p>
    <w:p w14:paraId="40A1D773" w14:textId="77777777" w:rsidR="008D0A60" w:rsidRPr="00BF2793" w:rsidRDefault="00C926F4" w:rsidP="00AC1DE2">
      <w:pPr>
        <w:pStyle w:val="GPSL3numberedclause"/>
        <w:rPr>
          <w:rFonts w:ascii="Arial" w:hAnsi="Arial"/>
          <w:color w:val="000000" w:themeColor="text1"/>
        </w:rPr>
      </w:pPr>
      <w:r w:rsidRPr="00BF2793">
        <w:rPr>
          <w:rFonts w:ascii="Arial" w:hAnsi="Arial"/>
          <w:color w:val="000000" w:themeColor="text1"/>
        </w:rPr>
        <w:t xml:space="preserve">Notwithstanding the </w:t>
      </w:r>
      <w:r w:rsidR="00FF469C" w:rsidRPr="00BF2793">
        <w:rPr>
          <w:rFonts w:ascii="Arial" w:hAnsi="Arial"/>
          <w:color w:val="000000" w:themeColor="text1"/>
        </w:rPr>
        <w:t>Suppliers</w:t>
      </w:r>
      <w:r w:rsidRPr="00BF2793">
        <w:rPr>
          <w:rFonts w:ascii="Arial" w:hAnsi="Arial"/>
          <w:color w:val="000000" w:themeColor="text1"/>
        </w:rPr>
        <w:t xml:space="preserve"> right to </w:t>
      </w:r>
      <w:r w:rsidR="002B6DBD" w:rsidRPr="00BF2793">
        <w:rPr>
          <w:rFonts w:ascii="Arial" w:hAnsi="Arial"/>
          <w:color w:val="000000" w:themeColor="text1"/>
        </w:rPr>
        <w:t>S</w:t>
      </w:r>
      <w:r w:rsidRPr="00BF2793">
        <w:rPr>
          <w:rFonts w:ascii="Arial" w:hAnsi="Arial"/>
          <w:color w:val="000000" w:themeColor="text1"/>
        </w:rPr>
        <w:t>ub-</w:t>
      </w:r>
      <w:r w:rsidR="002B6DBD" w:rsidRPr="00BF2793">
        <w:rPr>
          <w:rFonts w:ascii="Arial" w:hAnsi="Arial"/>
          <w:color w:val="000000" w:themeColor="text1"/>
        </w:rPr>
        <w:t>C</w:t>
      </w:r>
      <w:r w:rsidRPr="00BF2793">
        <w:rPr>
          <w:rFonts w:ascii="Arial" w:hAnsi="Arial"/>
          <w:color w:val="000000" w:themeColor="text1"/>
        </w:rPr>
        <w:t>ontract pursuant to Clause</w:t>
      </w:r>
      <w:r w:rsidR="0014433D" w:rsidRPr="00BF2793">
        <w:rPr>
          <w:rFonts w:ascii="Arial" w:hAnsi="Arial"/>
          <w:color w:val="000000" w:themeColor="text1"/>
        </w:rPr>
        <w:t xml:space="preserve"> </w:t>
      </w:r>
      <w:r w:rsidR="009F474C" w:rsidRPr="00BF2793">
        <w:rPr>
          <w:rFonts w:ascii="Arial" w:hAnsi="Arial"/>
          <w:color w:val="000000" w:themeColor="text1"/>
        </w:rPr>
        <w:fldChar w:fldCharType="begin"/>
      </w:r>
      <w:r w:rsidR="001112EF" w:rsidRPr="00BF2793">
        <w:rPr>
          <w:rFonts w:ascii="Arial" w:hAnsi="Arial"/>
          <w:color w:val="000000" w:themeColor="text1"/>
        </w:rPr>
        <w:instrText xml:space="preserve"> REF _Ref360655796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29</w:t>
      </w:r>
      <w:r w:rsidR="009F474C" w:rsidRPr="00BF2793">
        <w:rPr>
          <w:rFonts w:ascii="Arial" w:hAnsi="Arial"/>
          <w:color w:val="000000" w:themeColor="text1"/>
        </w:rPr>
        <w:fldChar w:fldCharType="end"/>
      </w:r>
      <w:r w:rsidR="0014433D" w:rsidRPr="00BF2793">
        <w:rPr>
          <w:rFonts w:ascii="Arial" w:hAnsi="Arial"/>
          <w:color w:val="000000" w:themeColor="text1"/>
        </w:rPr>
        <w:t xml:space="preserve"> (Supply Chain Rights and Protection)</w:t>
      </w:r>
      <w:r w:rsidRPr="00BF2793">
        <w:rPr>
          <w:rFonts w:ascii="Arial" w:hAnsi="Arial"/>
          <w:color w:val="000000" w:themeColor="text1"/>
        </w:rPr>
        <w:t xml:space="preserve">, the Supplier shall remain responsible for all acts and omissions of its </w:t>
      </w:r>
      <w:r w:rsidR="00C327C5" w:rsidRPr="00BF2793">
        <w:rPr>
          <w:rFonts w:ascii="Arial" w:hAnsi="Arial"/>
          <w:color w:val="000000" w:themeColor="text1"/>
        </w:rPr>
        <w:t>Sub-Con</w:t>
      </w:r>
      <w:r w:rsidRPr="00BF2793">
        <w:rPr>
          <w:rFonts w:ascii="Arial" w:hAnsi="Arial"/>
          <w:color w:val="000000" w:themeColor="text1"/>
        </w:rPr>
        <w:t xml:space="preserve">tractors and the acts and omissions of those employed or engaged by the </w:t>
      </w:r>
      <w:r w:rsidR="00C327C5" w:rsidRPr="00BF2793">
        <w:rPr>
          <w:rFonts w:ascii="Arial" w:hAnsi="Arial"/>
          <w:color w:val="000000" w:themeColor="text1"/>
        </w:rPr>
        <w:t>Sub-Con</w:t>
      </w:r>
      <w:r w:rsidRPr="00BF2793">
        <w:rPr>
          <w:rFonts w:ascii="Arial" w:hAnsi="Arial"/>
          <w:color w:val="000000" w:themeColor="text1"/>
        </w:rPr>
        <w:t>tractors as if they were its own</w:t>
      </w:r>
      <w:r w:rsidR="004D59A3" w:rsidRPr="00BF2793">
        <w:rPr>
          <w:rFonts w:ascii="Arial" w:hAnsi="Arial"/>
          <w:color w:val="000000" w:themeColor="text1"/>
        </w:rPr>
        <w:t>.</w:t>
      </w:r>
    </w:p>
    <w:p w14:paraId="1BD32288" w14:textId="77777777" w:rsidR="008D0A60" w:rsidRPr="00BF2793" w:rsidRDefault="00832C8D">
      <w:pPr>
        <w:pStyle w:val="GPSSectionHeading"/>
        <w:rPr>
          <w:rFonts w:cs="Arial"/>
          <w:color w:val="000000" w:themeColor="text1"/>
        </w:rPr>
      </w:pPr>
      <w:bookmarkStart w:id="884" w:name="_Toc487453469"/>
      <w:r w:rsidRPr="00BF2793">
        <w:rPr>
          <w:rFonts w:cs="Arial"/>
          <w:color w:val="000000" w:themeColor="text1"/>
        </w:rPr>
        <w:lastRenderedPageBreak/>
        <w:t>PROPERTY MATTERS</w:t>
      </w:r>
      <w:bookmarkEnd w:id="884"/>
    </w:p>
    <w:p w14:paraId="0DE08763" w14:textId="77777777" w:rsidR="008D0A60" w:rsidRPr="00BF2793" w:rsidRDefault="00F1643E" w:rsidP="00882F8C">
      <w:pPr>
        <w:pStyle w:val="GPSL1CLAUSEHEADING"/>
        <w:rPr>
          <w:rFonts w:ascii="Arial" w:hAnsi="Arial"/>
          <w:color w:val="000000" w:themeColor="text1"/>
        </w:rPr>
      </w:pPr>
      <w:bookmarkStart w:id="885" w:name="_Ref358969134"/>
      <w:bookmarkStart w:id="886" w:name="_Toc487453470"/>
      <w:r w:rsidRPr="00BF2793">
        <w:rPr>
          <w:rFonts w:ascii="Arial" w:hAnsi="Arial"/>
          <w:color w:val="000000" w:themeColor="text1"/>
        </w:rPr>
        <w:t xml:space="preserve">CUSTOMER </w:t>
      </w:r>
      <w:r w:rsidR="00DB3459" w:rsidRPr="00BF2793">
        <w:rPr>
          <w:rFonts w:ascii="Arial" w:hAnsi="Arial"/>
          <w:color w:val="000000" w:themeColor="text1"/>
        </w:rPr>
        <w:t>PREMISES</w:t>
      </w:r>
      <w:bookmarkEnd w:id="885"/>
      <w:bookmarkEnd w:id="886"/>
    </w:p>
    <w:p w14:paraId="79B69B7B" w14:textId="77777777" w:rsidR="008D0A60" w:rsidRPr="00BF2793" w:rsidRDefault="00832C8D" w:rsidP="00AC1DE2">
      <w:pPr>
        <w:pStyle w:val="GPSL2numberedclause"/>
        <w:rPr>
          <w:rFonts w:ascii="Arial" w:hAnsi="Arial"/>
          <w:color w:val="000000" w:themeColor="text1"/>
        </w:rPr>
      </w:pPr>
      <w:bookmarkStart w:id="887" w:name="_Ref360697087"/>
      <w:r w:rsidRPr="00BF2793">
        <w:rPr>
          <w:rFonts w:ascii="Arial" w:hAnsi="Arial"/>
          <w:color w:val="000000" w:themeColor="text1"/>
        </w:rPr>
        <w:t xml:space="preserve">Licence to occupy </w:t>
      </w:r>
      <w:r w:rsidR="00F1643E" w:rsidRPr="00BF2793">
        <w:rPr>
          <w:rFonts w:ascii="Arial" w:hAnsi="Arial"/>
          <w:color w:val="000000" w:themeColor="text1"/>
        </w:rPr>
        <w:t xml:space="preserve">Customer </w:t>
      </w:r>
      <w:r w:rsidRPr="00BF2793">
        <w:rPr>
          <w:rFonts w:ascii="Arial" w:hAnsi="Arial"/>
          <w:color w:val="000000" w:themeColor="text1"/>
        </w:rPr>
        <w:t>Premises</w:t>
      </w:r>
      <w:bookmarkEnd w:id="887"/>
    </w:p>
    <w:p w14:paraId="6D77B890" w14:textId="77777777" w:rsidR="008D0A60" w:rsidRPr="00BF2793" w:rsidRDefault="00832C8D" w:rsidP="00AC1DE2">
      <w:pPr>
        <w:pStyle w:val="GPSL3numberedclause"/>
        <w:rPr>
          <w:rFonts w:ascii="Arial" w:hAnsi="Arial"/>
          <w:color w:val="000000" w:themeColor="text1"/>
        </w:rPr>
      </w:pPr>
      <w:r w:rsidRPr="00BF2793">
        <w:rPr>
          <w:rFonts w:ascii="Arial" w:hAnsi="Arial"/>
          <w:color w:val="000000" w:themeColor="text1"/>
        </w:rPr>
        <w:t xml:space="preserve">Any </w:t>
      </w:r>
      <w:r w:rsidR="00693312" w:rsidRPr="00BF2793">
        <w:rPr>
          <w:rFonts w:ascii="Arial" w:hAnsi="Arial"/>
          <w:color w:val="000000" w:themeColor="text1"/>
        </w:rPr>
        <w:t>Customer Premises</w:t>
      </w:r>
      <w:r w:rsidRPr="00BF2793">
        <w:rPr>
          <w:rFonts w:ascii="Arial" w:hAnsi="Arial"/>
          <w:color w:val="000000" w:themeColor="text1"/>
        </w:rPr>
        <w:t xml:space="preserve"> shall be made available to the Supplier on a non-exclusive licence basis free of charge and shall be used by the Supplier solely for the purpose of performing its obligations under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w:t>
      </w:r>
      <w:proofErr w:type="gramEnd"/>
      <w:r w:rsidRPr="00BF2793">
        <w:rPr>
          <w:rFonts w:ascii="Arial" w:hAnsi="Arial"/>
          <w:color w:val="000000" w:themeColor="text1"/>
        </w:rPr>
        <w:t xml:space="preserve"> The Supplier shall have the use of such </w:t>
      </w:r>
      <w:r w:rsidR="00693312" w:rsidRPr="00BF2793">
        <w:rPr>
          <w:rFonts w:ascii="Arial" w:hAnsi="Arial"/>
          <w:color w:val="000000" w:themeColor="text1"/>
        </w:rPr>
        <w:t>Customer Premises</w:t>
      </w:r>
      <w:r w:rsidRPr="00BF2793">
        <w:rPr>
          <w:rFonts w:ascii="Arial" w:hAnsi="Arial"/>
          <w:color w:val="000000" w:themeColor="text1"/>
        </w:rPr>
        <w:t xml:space="preserve"> as licensee and shall vacate the same immediately upon completion, termination, expiry or abandonment of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and</w:t>
      </w:r>
      <w:proofErr w:type="gramEnd"/>
      <w:r w:rsidRPr="00BF2793">
        <w:rPr>
          <w:rFonts w:ascii="Arial" w:hAnsi="Arial"/>
          <w:color w:val="000000" w:themeColor="text1"/>
        </w:rPr>
        <w:t xml:space="preserve"> in accordance with </w:t>
      </w:r>
      <w:r w:rsidR="00890A36" w:rsidRPr="00BF2793">
        <w:rPr>
          <w:rFonts w:ascii="Arial" w:hAnsi="Arial"/>
          <w:color w:val="000000" w:themeColor="text1"/>
        </w:rPr>
        <w:t>Contract Schedule</w:t>
      </w:r>
      <w:r w:rsidR="00B8681E" w:rsidRPr="00BF2793">
        <w:rPr>
          <w:rFonts w:ascii="Arial" w:hAnsi="Arial"/>
          <w:color w:val="000000" w:themeColor="text1"/>
        </w:rPr>
        <w:t xml:space="preserve"> 9</w:t>
      </w:r>
      <w:r w:rsidR="001112EF" w:rsidRPr="00BF2793">
        <w:rPr>
          <w:rFonts w:ascii="Arial" w:hAnsi="Arial"/>
          <w:color w:val="000000" w:themeColor="text1"/>
        </w:rPr>
        <w:t xml:space="preserve"> (Exit Management)</w:t>
      </w:r>
      <w:r w:rsidR="0014433D" w:rsidRPr="00BF2793">
        <w:rPr>
          <w:rFonts w:ascii="Arial" w:hAnsi="Arial"/>
          <w:color w:val="000000" w:themeColor="text1"/>
        </w:rPr>
        <w:t>.</w:t>
      </w:r>
    </w:p>
    <w:p w14:paraId="24F06852" w14:textId="77777777" w:rsidR="00E13960" w:rsidRPr="00BF2793" w:rsidRDefault="00832C8D" w:rsidP="00AC1DE2">
      <w:pPr>
        <w:pStyle w:val="GPSL3numberedclause"/>
        <w:rPr>
          <w:rFonts w:ascii="Arial" w:hAnsi="Arial"/>
          <w:color w:val="000000" w:themeColor="text1"/>
        </w:rPr>
      </w:pPr>
      <w:r w:rsidRPr="00BF2793">
        <w:rPr>
          <w:rFonts w:ascii="Arial" w:hAnsi="Arial"/>
          <w:color w:val="000000" w:themeColor="text1"/>
        </w:rPr>
        <w:t xml:space="preserve">The Supplier shall limit access to the </w:t>
      </w:r>
      <w:r w:rsidR="00693312" w:rsidRPr="00BF2793">
        <w:rPr>
          <w:rFonts w:ascii="Arial" w:hAnsi="Arial"/>
          <w:color w:val="000000" w:themeColor="text1"/>
        </w:rPr>
        <w:t>Customer Premises</w:t>
      </w:r>
      <w:r w:rsidRPr="00BF2793">
        <w:rPr>
          <w:rFonts w:ascii="Arial" w:hAnsi="Arial"/>
          <w:color w:val="000000" w:themeColor="text1"/>
        </w:rPr>
        <w:t xml:space="preserve"> to such </w:t>
      </w:r>
      <w:r w:rsidR="005E2482" w:rsidRPr="00BF2793">
        <w:rPr>
          <w:rFonts w:ascii="Arial" w:hAnsi="Arial"/>
          <w:color w:val="000000" w:themeColor="text1"/>
        </w:rPr>
        <w:t>Supplier Personnel</w:t>
      </w:r>
      <w:r w:rsidRPr="00BF2793">
        <w:rPr>
          <w:rFonts w:ascii="Arial" w:hAnsi="Arial"/>
          <w:color w:val="000000" w:themeColor="text1"/>
        </w:rPr>
        <w:t xml:space="preserve"> as is necessary to enable it to perform its obligations under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and</w:t>
      </w:r>
      <w:proofErr w:type="gramEnd"/>
      <w:r w:rsidRPr="00BF2793">
        <w:rPr>
          <w:rFonts w:ascii="Arial" w:hAnsi="Arial"/>
          <w:color w:val="000000" w:themeColor="text1"/>
        </w:rPr>
        <w:t xml:space="preserve"> the Supplier shall co-operate (and ensure that the </w:t>
      </w:r>
      <w:r w:rsidR="005E2482" w:rsidRPr="00BF2793">
        <w:rPr>
          <w:rFonts w:ascii="Arial" w:hAnsi="Arial"/>
          <w:color w:val="000000" w:themeColor="text1"/>
        </w:rPr>
        <w:t>Supplier Personnel</w:t>
      </w:r>
      <w:r w:rsidRPr="00BF2793">
        <w:rPr>
          <w:rFonts w:ascii="Arial" w:hAnsi="Arial"/>
          <w:color w:val="000000" w:themeColor="text1"/>
        </w:rPr>
        <w:t xml:space="preserve"> co-operate) with such other persons working concurrently on such </w:t>
      </w:r>
      <w:r w:rsidR="00693312" w:rsidRPr="00BF2793">
        <w:rPr>
          <w:rFonts w:ascii="Arial" w:hAnsi="Arial"/>
          <w:color w:val="000000" w:themeColor="text1"/>
        </w:rPr>
        <w:t>Customer Premises</w:t>
      </w:r>
      <w:r w:rsidRPr="00BF2793">
        <w:rPr>
          <w:rFonts w:ascii="Arial" w:hAnsi="Arial"/>
          <w:color w:val="000000" w:themeColor="text1"/>
        </w:rPr>
        <w:t xml:space="preserve"> as the Customer may reasonably request. </w:t>
      </w:r>
    </w:p>
    <w:p w14:paraId="35DEDCF1" w14:textId="77777777" w:rsidR="00C9243A" w:rsidRPr="00BF2793" w:rsidRDefault="00832C8D" w:rsidP="00AC1DE2">
      <w:pPr>
        <w:pStyle w:val="GPSL3numberedclause"/>
        <w:rPr>
          <w:rFonts w:ascii="Arial" w:hAnsi="Arial"/>
          <w:color w:val="000000" w:themeColor="text1"/>
        </w:rPr>
      </w:pPr>
      <w:bookmarkStart w:id="888" w:name="_Ref361842465"/>
      <w:r w:rsidRPr="00BF2793">
        <w:rPr>
          <w:rFonts w:ascii="Arial" w:hAnsi="Arial"/>
          <w:color w:val="000000" w:themeColor="text1"/>
        </w:rPr>
        <w:t>Save in relation to such actions identified by the Supplier in accordance with Clause</w:t>
      </w:r>
      <w:r w:rsidR="006A6D08" w:rsidRPr="00BF2793">
        <w:rPr>
          <w:rFonts w:ascii="Arial" w:hAnsi="Arial"/>
          <w:color w:val="000000" w:themeColor="text1"/>
        </w:rPr>
        <w:t xml:space="preserve"> </w:t>
      </w:r>
      <w:r w:rsidR="009F474C" w:rsidRPr="00BF2793">
        <w:rPr>
          <w:rFonts w:ascii="Arial" w:hAnsi="Arial"/>
          <w:color w:val="000000" w:themeColor="text1"/>
        </w:rPr>
        <w:fldChar w:fldCharType="begin"/>
      </w:r>
      <w:r w:rsidR="00135082" w:rsidRPr="00BF2793">
        <w:rPr>
          <w:rFonts w:ascii="Arial" w:hAnsi="Arial"/>
          <w:color w:val="000000" w:themeColor="text1"/>
        </w:rPr>
        <w:instrText xml:space="preserve"> REF _Ref379808570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2</w:t>
      </w:r>
      <w:r w:rsidR="009F474C" w:rsidRPr="00BF2793">
        <w:rPr>
          <w:rFonts w:ascii="Arial" w:hAnsi="Arial"/>
          <w:color w:val="000000" w:themeColor="text1"/>
        </w:rPr>
        <w:fldChar w:fldCharType="end"/>
      </w:r>
      <w:r w:rsidR="006A6D08" w:rsidRPr="00BF2793">
        <w:rPr>
          <w:rFonts w:ascii="Arial" w:hAnsi="Arial"/>
          <w:color w:val="000000" w:themeColor="text1"/>
        </w:rPr>
        <w:t xml:space="preserve"> </w:t>
      </w:r>
      <w:r w:rsidR="00DB3459" w:rsidRPr="00BF2793">
        <w:rPr>
          <w:rFonts w:ascii="Arial" w:hAnsi="Arial"/>
          <w:color w:val="000000" w:themeColor="text1"/>
        </w:rPr>
        <w:t xml:space="preserve">(Due Diligence) </w:t>
      </w:r>
      <w:r w:rsidRPr="00BF2793">
        <w:rPr>
          <w:rFonts w:ascii="Arial" w:hAnsi="Arial"/>
          <w:color w:val="000000" w:themeColor="text1"/>
        </w:rPr>
        <w:t xml:space="preserve">and set out in the </w:t>
      </w:r>
      <w:r w:rsidR="007C3DE3" w:rsidRPr="00BF2793">
        <w:rPr>
          <w:rFonts w:ascii="Arial" w:hAnsi="Arial"/>
          <w:color w:val="000000" w:themeColor="text1"/>
        </w:rPr>
        <w:t>Contract Order Form</w:t>
      </w:r>
      <w:r w:rsidR="00EB0A16" w:rsidRPr="00BF2793">
        <w:rPr>
          <w:rFonts w:ascii="Arial" w:hAnsi="Arial"/>
          <w:color w:val="000000" w:themeColor="text1"/>
        </w:rPr>
        <w:t xml:space="preserve"> (or elsewhere in this </w:t>
      </w:r>
      <w:r w:rsidR="00890A36" w:rsidRPr="00BF2793">
        <w:rPr>
          <w:rFonts w:ascii="Arial" w:hAnsi="Arial"/>
          <w:color w:val="000000" w:themeColor="text1"/>
        </w:rPr>
        <w:t xml:space="preserve">Contract </w:t>
      </w:r>
      <w:r w:rsidR="00EB0A16" w:rsidRPr="00BF2793">
        <w:rPr>
          <w:rFonts w:ascii="Arial" w:hAnsi="Arial"/>
          <w:color w:val="000000" w:themeColor="text1"/>
        </w:rPr>
        <w:t>)</w:t>
      </w:r>
      <w:r w:rsidRPr="00BF2793">
        <w:rPr>
          <w:rFonts w:ascii="Arial" w:hAnsi="Arial"/>
          <w:color w:val="000000" w:themeColor="text1"/>
        </w:rPr>
        <w:t xml:space="preserve">, should the Supplier require modifications to the </w:t>
      </w:r>
      <w:r w:rsidR="00693312" w:rsidRPr="00BF2793">
        <w:rPr>
          <w:rFonts w:ascii="Arial" w:hAnsi="Arial"/>
          <w:color w:val="000000" w:themeColor="text1"/>
        </w:rPr>
        <w:t>Customer Premises</w:t>
      </w:r>
      <w:r w:rsidRPr="00BF2793">
        <w:rPr>
          <w:rFonts w:ascii="Arial" w:hAnsi="Arial"/>
          <w:color w:val="000000" w:themeColor="text1"/>
        </w:rPr>
        <w:t xml:space="preserve">, such modifications shall be subject to Approval and shall be carried out by the Customer at the </w:t>
      </w:r>
      <w:r w:rsidR="00FF469C" w:rsidRPr="00BF2793">
        <w:rPr>
          <w:rFonts w:ascii="Arial" w:hAnsi="Arial"/>
          <w:color w:val="000000" w:themeColor="text1"/>
        </w:rPr>
        <w:t>Suppliers</w:t>
      </w:r>
      <w:r w:rsidRPr="00BF2793">
        <w:rPr>
          <w:rFonts w:ascii="Arial" w:hAnsi="Arial"/>
          <w:color w:val="000000" w:themeColor="text1"/>
        </w:rPr>
        <w:t xml:space="preserve"> expense. The Customer shall undertake any modification work which it approves pursuant to this Clause</w:t>
      </w:r>
      <w:r w:rsidR="006876AF" w:rsidRPr="00BF2793">
        <w:rPr>
          <w:rFonts w:ascii="Arial" w:hAnsi="Arial"/>
          <w:color w:val="000000" w:themeColor="text1"/>
        </w:rPr>
        <w:t xml:space="preserve"> </w:t>
      </w:r>
      <w:r w:rsidR="009F474C" w:rsidRPr="00BF2793">
        <w:rPr>
          <w:rFonts w:ascii="Arial" w:hAnsi="Arial"/>
          <w:color w:val="000000" w:themeColor="text1"/>
        </w:rPr>
        <w:fldChar w:fldCharType="begin"/>
      </w:r>
      <w:r w:rsidR="006876AF" w:rsidRPr="00BF2793">
        <w:rPr>
          <w:rFonts w:ascii="Arial" w:hAnsi="Arial"/>
          <w:color w:val="000000" w:themeColor="text1"/>
        </w:rPr>
        <w:instrText xml:space="preserve"> REF _Ref361842465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30.1.3</w:t>
      </w:r>
      <w:r w:rsidR="009F474C" w:rsidRPr="00BF2793">
        <w:rPr>
          <w:rFonts w:ascii="Arial" w:hAnsi="Arial"/>
          <w:color w:val="000000" w:themeColor="text1"/>
        </w:rPr>
        <w:fldChar w:fldCharType="end"/>
      </w:r>
      <w:r w:rsidR="00E370D1" w:rsidRPr="00BF2793">
        <w:rPr>
          <w:rFonts w:ascii="Arial" w:hAnsi="Arial"/>
          <w:color w:val="000000" w:themeColor="text1"/>
        </w:rPr>
        <w:t xml:space="preserve"> </w:t>
      </w:r>
      <w:r w:rsidRPr="00BF2793">
        <w:rPr>
          <w:rFonts w:ascii="Arial" w:hAnsi="Arial"/>
          <w:color w:val="000000" w:themeColor="text1"/>
        </w:rPr>
        <w:t>without undue delay. Ownership of such modifications shall rest with the Customer.</w:t>
      </w:r>
      <w:bookmarkEnd w:id="888"/>
    </w:p>
    <w:p w14:paraId="41CEEA82" w14:textId="77777777" w:rsidR="00C9243A" w:rsidRPr="00BF2793" w:rsidRDefault="00832C8D" w:rsidP="00AC1DE2">
      <w:pPr>
        <w:pStyle w:val="GPSL3numberedclause"/>
        <w:rPr>
          <w:rFonts w:ascii="Arial" w:hAnsi="Arial"/>
          <w:color w:val="000000" w:themeColor="text1"/>
        </w:rPr>
      </w:pPr>
      <w:r w:rsidRPr="00BF2793">
        <w:rPr>
          <w:rFonts w:ascii="Arial" w:hAnsi="Arial"/>
          <w:color w:val="000000" w:themeColor="text1"/>
        </w:rPr>
        <w:t xml:space="preserve">The Supplier shall observe and comply with such rules and regulations as may be in force at any time for the use of such </w:t>
      </w:r>
      <w:r w:rsidR="00693312" w:rsidRPr="00BF2793">
        <w:rPr>
          <w:rFonts w:ascii="Arial" w:hAnsi="Arial"/>
          <w:color w:val="000000" w:themeColor="text1"/>
        </w:rPr>
        <w:t>Customer Premises</w:t>
      </w:r>
      <w:r w:rsidRPr="00BF2793">
        <w:rPr>
          <w:rFonts w:ascii="Arial" w:hAnsi="Arial"/>
          <w:color w:val="000000" w:themeColor="text1"/>
        </w:rPr>
        <w:t xml:space="preserve"> and conduct of personnel at the </w:t>
      </w:r>
      <w:r w:rsidR="00693312" w:rsidRPr="00BF2793">
        <w:rPr>
          <w:rFonts w:ascii="Arial" w:hAnsi="Arial"/>
          <w:color w:val="000000" w:themeColor="text1"/>
        </w:rPr>
        <w:t>Customer Premises</w:t>
      </w:r>
      <w:r w:rsidRPr="00BF2793">
        <w:rPr>
          <w:rFonts w:ascii="Arial" w:hAnsi="Arial"/>
          <w:color w:val="000000" w:themeColor="text1"/>
        </w:rPr>
        <w:t xml:space="preserve"> as determined by the Customer, and the Supplier shall pay for the full cost of making good any damage caused by the </w:t>
      </w:r>
      <w:r w:rsidR="005E2482" w:rsidRPr="00BF2793">
        <w:rPr>
          <w:rFonts w:ascii="Arial" w:hAnsi="Arial"/>
          <w:color w:val="000000" w:themeColor="text1"/>
        </w:rPr>
        <w:t>Supplier Personnel</w:t>
      </w:r>
      <w:r w:rsidRPr="00BF2793">
        <w:rPr>
          <w:rFonts w:ascii="Arial" w:hAnsi="Arial"/>
          <w:color w:val="000000" w:themeColor="text1"/>
        </w:rPr>
        <w:t xml:space="preserve"> other than fair wear and tear. For the avoidance of doubt, damage includes without limitation damage to the fabric of the buildings, plant, fixed equipment or fittings therein.</w:t>
      </w:r>
    </w:p>
    <w:p w14:paraId="3A0758B7" w14:textId="77777777" w:rsidR="00C9243A" w:rsidRPr="00BF2793" w:rsidRDefault="00832C8D" w:rsidP="00AC1DE2">
      <w:pPr>
        <w:pStyle w:val="GPSL3numberedclause"/>
        <w:rPr>
          <w:rFonts w:ascii="Arial" w:hAnsi="Arial"/>
          <w:color w:val="000000" w:themeColor="text1"/>
        </w:rPr>
      </w:pPr>
      <w:r w:rsidRPr="00BF2793">
        <w:rPr>
          <w:rFonts w:ascii="Arial" w:hAnsi="Arial"/>
          <w:color w:val="000000" w:themeColor="text1"/>
        </w:rPr>
        <w:t xml:space="preserve">The Parties agree that there is no intention on the part of the Customer to create a tenancy of any nature whatsoever in favour of the Supplier or the </w:t>
      </w:r>
      <w:r w:rsidR="005E2482" w:rsidRPr="00BF2793">
        <w:rPr>
          <w:rFonts w:ascii="Arial" w:hAnsi="Arial"/>
          <w:color w:val="000000" w:themeColor="text1"/>
        </w:rPr>
        <w:t>Supplier Personnel</w:t>
      </w:r>
      <w:r w:rsidRPr="00BF2793">
        <w:rPr>
          <w:rFonts w:ascii="Arial" w:hAnsi="Arial"/>
          <w:color w:val="000000" w:themeColor="text1"/>
        </w:rPr>
        <w:t xml:space="preserve"> and that no such tenancy has or shall come into being and, notwithstanding any rights granted pursuant to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w:t>
      </w:r>
      <w:proofErr w:type="gramEnd"/>
      <w:r w:rsidRPr="00BF2793">
        <w:rPr>
          <w:rFonts w:ascii="Arial" w:hAnsi="Arial"/>
          <w:color w:val="000000" w:themeColor="text1"/>
        </w:rPr>
        <w:t xml:space="preserve"> the Customer retains the right at any time to use any </w:t>
      </w:r>
      <w:r w:rsidR="00693312" w:rsidRPr="00BF2793">
        <w:rPr>
          <w:rFonts w:ascii="Arial" w:hAnsi="Arial"/>
          <w:color w:val="000000" w:themeColor="text1"/>
        </w:rPr>
        <w:t>Customer Premises</w:t>
      </w:r>
      <w:r w:rsidRPr="00BF2793">
        <w:rPr>
          <w:rFonts w:ascii="Arial" w:hAnsi="Arial"/>
          <w:color w:val="000000" w:themeColor="text1"/>
        </w:rPr>
        <w:t xml:space="preserve"> in any manner it sees fit.</w:t>
      </w:r>
    </w:p>
    <w:p w14:paraId="46E33601" w14:textId="77777777" w:rsidR="008D0A60" w:rsidRPr="00BF2793" w:rsidRDefault="00832C8D" w:rsidP="00AC1DE2">
      <w:pPr>
        <w:pStyle w:val="GPSL2numberedclause"/>
        <w:rPr>
          <w:rFonts w:ascii="Arial" w:hAnsi="Arial"/>
          <w:color w:val="000000" w:themeColor="text1"/>
        </w:rPr>
      </w:pPr>
      <w:r w:rsidRPr="00BF2793">
        <w:rPr>
          <w:rFonts w:ascii="Arial" w:hAnsi="Arial"/>
          <w:color w:val="000000" w:themeColor="text1"/>
        </w:rPr>
        <w:t xml:space="preserve">Security of </w:t>
      </w:r>
      <w:r w:rsidR="00F1643E" w:rsidRPr="00BF2793">
        <w:rPr>
          <w:rFonts w:ascii="Arial" w:hAnsi="Arial"/>
          <w:color w:val="000000" w:themeColor="text1"/>
        </w:rPr>
        <w:t xml:space="preserve">Customer </w:t>
      </w:r>
      <w:r w:rsidR="00AD5F83" w:rsidRPr="00BF2793">
        <w:rPr>
          <w:rFonts w:ascii="Arial" w:hAnsi="Arial"/>
          <w:color w:val="000000" w:themeColor="text1"/>
        </w:rPr>
        <w:t>Premises</w:t>
      </w:r>
    </w:p>
    <w:p w14:paraId="159B8FD2" w14:textId="77777777" w:rsidR="008D0A60" w:rsidRPr="00BF2793" w:rsidRDefault="00832C8D" w:rsidP="00AC1DE2">
      <w:pPr>
        <w:pStyle w:val="GPSL3numberedclause"/>
        <w:rPr>
          <w:rFonts w:ascii="Arial" w:hAnsi="Arial"/>
          <w:color w:val="000000" w:themeColor="text1"/>
        </w:rPr>
      </w:pPr>
      <w:r w:rsidRPr="00BF2793">
        <w:rPr>
          <w:rFonts w:ascii="Arial" w:hAnsi="Arial"/>
          <w:color w:val="000000" w:themeColor="text1"/>
        </w:rPr>
        <w:t xml:space="preserve">The Customer shall be responsible for maintaining the security of the </w:t>
      </w:r>
      <w:r w:rsidR="00693312" w:rsidRPr="00BF2793">
        <w:rPr>
          <w:rFonts w:ascii="Arial" w:hAnsi="Arial"/>
          <w:color w:val="000000" w:themeColor="text1"/>
        </w:rPr>
        <w:t>Customer Premises</w:t>
      </w:r>
      <w:r w:rsidRPr="00BF2793">
        <w:rPr>
          <w:rFonts w:ascii="Arial" w:hAnsi="Arial"/>
          <w:color w:val="000000" w:themeColor="text1"/>
        </w:rPr>
        <w:t xml:space="preserve"> in accordance with the Security Policy. The Supplier shall comply with the Security Policy and any other reasonable security requirements of the Customer while on the </w:t>
      </w:r>
      <w:r w:rsidR="00693312" w:rsidRPr="00BF2793">
        <w:rPr>
          <w:rFonts w:ascii="Arial" w:hAnsi="Arial"/>
          <w:color w:val="000000" w:themeColor="text1"/>
        </w:rPr>
        <w:t>Customer Premises</w:t>
      </w:r>
      <w:r w:rsidRPr="00BF2793">
        <w:rPr>
          <w:rFonts w:ascii="Arial" w:hAnsi="Arial"/>
          <w:color w:val="000000" w:themeColor="text1"/>
        </w:rPr>
        <w:t>.</w:t>
      </w:r>
    </w:p>
    <w:p w14:paraId="0BE91B66" w14:textId="77777777" w:rsidR="00C9243A" w:rsidRPr="00BF2793" w:rsidRDefault="00832C8D" w:rsidP="00AC1DE2">
      <w:pPr>
        <w:pStyle w:val="GPSL3numberedclause"/>
        <w:rPr>
          <w:rFonts w:ascii="Arial" w:hAnsi="Arial"/>
          <w:color w:val="000000" w:themeColor="text1"/>
        </w:rPr>
      </w:pPr>
      <w:r w:rsidRPr="00BF2793">
        <w:rPr>
          <w:rFonts w:ascii="Arial" w:hAnsi="Arial"/>
          <w:color w:val="000000" w:themeColor="text1"/>
        </w:rPr>
        <w:t>The Customer shall affo</w:t>
      </w:r>
      <w:r w:rsidR="000F4EC0" w:rsidRPr="00BF2793">
        <w:rPr>
          <w:rFonts w:ascii="Arial" w:hAnsi="Arial"/>
          <w:color w:val="000000" w:themeColor="text1"/>
        </w:rPr>
        <w:t>rd the Supplier upon</w:t>
      </w:r>
      <w:r w:rsidRPr="00BF2793">
        <w:rPr>
          <w:rFonts w:ascii="Arial" w:hAnsi="Arial"/>
          <w:color w:val="000000" w:themeColor="text1"/>
        </w:rPr>
        <w:t xml:space="preserve"> Approval </w:t>
      </w:r>
      <w:r w:rsidR="00F143CF" w:rsidRPr="00BF2793">
        <w:rPr>
          <w:rFonts w:ascii="Arial" w:hAnsi="Arial"/>
          <w:color w:val="000000" w:themeColor="text1"/>
        </w:rPr>
        <w:t>(the</w:t>
      </w:r>
      <w:r w:rsidRPr="00BF2793">
        <w:rPr>
          <w:rFonts w:ascii="Arial" w:hAnsi="Arial"/>
          <w:color w:val="000000" w:themeColor="text1"/>
        </w:rPr>
        <w:t xml:space="preserve"> decision to Approve or not will not be unreasonably withheld or delayed)</w:t>
      </w:r>
      <w:r w:rsidR="006A6D08" w:rsidRPr="00BF2793">
        <w:rPr>
          <w:rFonts w:ascii="Arial" w:hAnsi="Arial"/>
          <w:color w:val="000000" w:themeColor="text1"/>
        </w:rPr>
        <w:t xml:space="preserve"> </w:t>
      </w:r>
      <w:r w:rsidRPr="00BF2793">
        <w:rPr>
          <w:rFonts w:ascii="Arial" w:hAnsi="Arial"/>
          <w:color w:val="000000" w:themeColor="text1"/>
        </w:rPr>
        <w:t>an opportunity to inspect its physical security arrangements.</w:t>
      </w:r>
    </w:p>
    <w:p w14:paraId="08CCBCB3" w14:textId="77777777" w:rsidR="008D0A60" w:rsidRPr="00BF2793" w:rsidRDefault="005476C0" w:rsidP="00882F8C">
      <w:pPr>
        <w:pStyle w:val="GPSL1CLAUSEHEADING"/>
        <w:rPr>
          <w:rFonts w:ascii="Arial" w:hAnsi="Arial"/>
          <w:color w:val="000000" w:themeColor="text1"/>
        </w:rPr>
      </w:pPr>
      <w:bookmarkStart w:id="889" w:name="_Ref359399838"/>
      <w:bookmarkStart w:id="890" w:name="_Ref360697008"/>
      <w:bookmarkStart w:id="891" w:name="_Toc487453471"/>
      <w:r w:rsidRPr="00BF2793">
        <w:rPr>
          <w:rFonts w:ascii="Arial" w:hAnsi="Arial"/>
          <w:color w:val="000000" w:themeColor="text1"/>
        </w:rPr>
        <w:t xml:space="preserve">CUSTOMER </w:t>
      </w:r>
      <w:r w:rsidR="00832C8D" w:rsidRPr="00BF2793">
        <w:rPr>
          <w:rFonts w:ascii="Arial" w:hAnsi="Arial"/>
          <w:color w:val="000000" w:themeColor="text1"/>
        </w:rPr>
        <w:t>PROPERTY</w:t>
      </w:r>
      <w:bookmarkEnd w:id="889"/>
      <w:bookmarkEnd w:id="890"/>
      <w:bookmarkEnd w:id="891"/>
    </w:p>
    <w:p w14:paraId="316FCBB0" w14:textId="77777777" w:rsidR="008D0A60" w:rsidRPr="00BF2793" w:rsidRDefault="00832C8D" w:rsidP="005E4232">
      <w:pPr>
        <w:pStyle w:val="GPSL2numberedclause"/>
        <w:rPr>
          <w:rFonts w:ascii="Arial" w:hAnsi="Arial"/>
          <w:color w:val="000000" w:themeColor="text1"/>
        </w:rPr>
      </w:pPr>
      <w:r w:rsidRPr="00BF2793">
        <w:rPr>
          <w:rFonts w:ascii="Arial" w:hAnsi="Arial"/>
          <w:color w:val="000000" w:themeColor="text1"/>
        </w:rPr>
        <w:lastRenderedPageBreak/>
        <w:t xml:space="preserve">Where the Customer issues </w:t>
      </w:r>
      <w:r w:rsidR="005476C0" w:rsidRPr="00BF2793">
        <w:rPr>
          <w:rFonts w:ascii="Arial" w:hAnsi="Arial"/>
          <w:color w:val="000000" w:themeColor="text1"/>
        </w:rPr>
        <w:t>Customer Property</w:t>
      </w:r>
      <w:r w:rsidRPr="00BF2793">
        <w:rPr>
          <w:rFonts w:ascii="Arial" w:hAnsi="Arial"/>
          <w:color w:val="000000" w:themeColor="text1"/>
        </w:rPr>
        <w:t xml:space="preserve"> free of charge to the Supplier such </w:t>
      </w:r>
      <w:r w:rsidR="005476C0" w:rsidRPr="00BF2793">
        <w:rPr>
          <w:rFonts w:ascii="Arial" w:hAnsi="Arial"/>
          <w:color w:val="000000" w:themeColor="text1"/>
        </w:rPr>
        <w:t>Customer Property</w:t>
      </w:r>
      <w:r w:rsidRPr="00BF2793">
        <w:rPr>
          <w:rFonts w:ascii="Arial" w:hAnsi="Arial"/>
          <w:color w:val="000000" w:themeColor="text1"/>
        </w:rPr>
        <w:t xml:space="preserve"> shall be and remain the </w:t>
      </w:r>
      <w:r w:rsidR="005476C0" w:rsidRPr="00BF2793">
        <w:rPr>
          <w:rFonts w:ascii="Arial" w:hAnsi="Arial"/>
          <w:color w:val="000000" w:themeColor="text1"/>
        </w:rPr>
        <w:t>property</w:t>
      </w:r>
      <w:r w:rsidRPr="00BF2793">
        <w:rPr>
          <w:rFonts w:ascii="Arial" w:hAnsi="Arial"/>
          <w:color w:val="000000" w:themeColor="text1"/>
        </w:rPr>
        <w:t xml:space="preserve"> of the Customer and the Supplier irrevocably licences the Customer and its agents to enter upon any premises of the Supplier during normal business hours on reasonable notice to recover any such </w:t>
      </w:r>
      <w:r w:rsidR="005476C0" w:rsidRPr="00BF2793">
        <w:rPr>
          <w:rFonts w:ascii="Arial" w:hAnsi="Arial"/>
          <w:color w:val="000000" w:themeColor="text1"/>
        </w:rPr>
        <w:t>Customer Property</w:t>
      </w:r>
      <w:r w:rsidRPr="00BF2793">
        <w:rPr>
          <w:rFonts w:ascii="Arial" w:hAnsi="Arial"/>
          <w:color w:val="000000" w:themeColor="text1"/>
        </w:rPr>
        <w:t xml:space="preserve">. </w:t>
      </w:r>
    </w:p>
    <w:p w14:paraId="28E5DC4E" w14:textId="77777777" w:rsidR="00E13960" w:rsidRPr="00BF2793" w:rsidRDefault="00832C8D" w:rsidP="005E4232">
      <w:pPr>
        <w:pStyle w:val="GPSL2numberedclause"/>
        <w:rPr>
          <w:rFonts w:ascii="Arial" w:hAnsi="Arial"/>
          <w:color w:val="000000" w:themeColor="text1"/>
        </w:rPr>
      </w:pPr>
      <w:r w:rsidRPr="00BF2793">
        <w:rPr>
          <w:rFonts w:ascii="Arial" w:hAnsi="Arial"/>
          <w:color w:val="000000" w:themeColor="text1"/>
        </w:rPr>
        <w:t xml:space="preserve">The Supplier shall not in any circumstances have a lien or any other interest on the </w:t>
      </w:r>
      <w:r w:rsidR="005476C0" w:rsidRPr="00BF2793">
        <w:rPr>
          <w:rFonts w:ascii="Arial" w:hAnsi="Arial"/>
          <w:color w:val="000000" w:themeColor="text1"/>
        </w:rPr>
        <w:t>Customer Property</w:t>
      </w:r>
      <w:r w:rsidRPr="00BF2793">
        <w:rPr>
          <w:rFonts w:ascii="Arial" w:hAnsi="Arial"/>
          <w:color w:val="000000" w:themeColor="text1"/>
        </w:rPr>
        <w:t xml:space="preserve"> and at all times the Supplier shall possess the </w:t>
      </w:r>
      <w:r w:rsidR="005476C0" w:rsidRPr="00BF2793">
        <w:rPr>
          <w:rFonts w:ascii="Arial" w:hAnsi="Arial"/>
          <w:color w:val="000000" w:themeColor="text1"/>
        </w:rPr>
        <w:t>Customer Property</w:t>
      </w:r>
      <w:r w:rsidRPr="00BF2793">
        <w:rPr>
          <w:rFonts w:ascii="Arial" w:hAnsi="Arial"/>
          <w:color w:val="000000" w:themeColor="text1"/>
        </w:rPr>
        <w:t xml:space="preserve"> as fiduciary agent and bailee of the Customer. </w:t>
      </w:r>
    </w:p>
    <w:p w14:paraId="15416D1D" w14:textId="77777777" w:rsidR="00E13960" w:rsidRPr="00BF2793" w:rsidRDefault="00832C8D" w:rsidP="005E4232">
      <w:pPr>
        <w:pStyle w:val="GPSL2numberedclause"/>
        <w:rPr>
          <w:rFonts w:ascii="Arial" w:hAnsi="Arial"/>
          <w:color w:val="000000" w:themeColor="text1"/>
        </w:rPr>
      </w:pPr>
      <w:r w:rsidRPr="00BF2793">
        <w:rPr>
          <w:rFonts w:ascii="Arial" w:hAnsi="Arial"/>
          <w:color w:val="000000" w:themeColor="text1"/>
        </w:rPr>
        <w:t xml:space="preserve">The Supplier shall take all reasonable steps to ensure that the title of the Customer to the </w:t>
      </w:r>
      <w:r w:rsidR="005476C0" w:rsidRPr="00BF2793">
        <w:rPr>
          <w:rFonts w:ascii="Arial" w:hAnsi="Arial"/>
          <w:color w:val="000000" w:themeColor="text1"/>
        </w:rPr>
        <w:t>Customer Property</w:t>
      </w:r>
      <w:r w:rsidRPr="00BF2793">
        <w:rPr>
          <w:rFonts w:ascii="Arial" w:hAnsi="Arial"/>
          <w:color w:val="000000" w:themeColor="text1"/>
        </w:rPr>
        <w:t xml:space="preserve"> and the exclusion of any such lien or other interest are brought to the notice of all Sub-Contractors and other appropriate persons and shall, at the Customer's request, store the </w:t>
      </w:r>
      <w:r w:rsidR="005476C0" w:rsidRPr="00BF2793">
        <w:rPr>
          <w:rFonts w:ascii="Arial" w:hAnsi="Arial"/>
          <w:color w:val="000000" w:themeColor="text1"/>
        </w:rPr>
        <w:t>Customer Property</w:t>
      </w:r>
      <w:r w:rsidRPr="00BF2793">
        <w:rPr>
          <w:rFonts w:ascii="Arial" w:hAnsi="Arial"/>
          <w:color w:val="000000" w:themeColor="text1"/>
        </w:rPr>
        <w:t xml:space="preserve"> separately and securely and ensure that it is clearly identifiable as belonging to the Customer.</w:t>
      </w:r>
    </w:p>
    <w:p w14:paraId="0A039DAC" w14:textId="77777777" w:rsidR="00E13960" w:rsidRPr="00BF2793" w:rsidRDefault="00832C8D" w:rsidP="005E4232">
      <w:pPr>
        <w:pStyle w:val="GPSL2numberedclause"/>
        <w:rPr>
          <w:rFonts w:ascii="Arial" w:hAnsi="Arial"/>
          <w:color w:val="000000" w:themeColor="text1"/>
        </w:rPr>
      </w:pPr>
      <w:r w:rsidRPr="00BF2793">
        <w:rPr>
          <w:rFonts w:ascii="Arial" w:hAnsi="Arial"/>
          <w:color w:val="000000" w:themeColor="text1"/>
        </w:rPr>
        <w:t xml:space="preserve">The </w:t>
      </w:r>
      <w:r w:rsidR="005476C0" w:rsidRPr="00BF2793">
        <w:rPr>
          <w:rFonts w:ascii="Arial" w:hAnsi="Arial"/>
          <w:color w:val="000000" w:themeColor="text1"/>
        </w:rPr>
        <w:t>Customer Property</w:t>
      </w:r>
      <w:r w:rsidRPr="00BF2793">
        <w:rPr>
          <w:rFonts w:ascii="Arial" w:hAnsi="Arial"/>
          <w:color w:val="000000" w:themeColor="text1"/>
        </w:rPr>
        <w:t xml:space="preserve"> shall be deemed to be in good condition when received by or on behalf of the Supplier unless the Supplier notifies the Customer otherwise within five (5) Working Days of receipt.</w:t>
      </w:r>
    </w:p>
    <w:p w14:paraId="47C4826F" w14:textId="77777777" w:rsidR="00E13960" w:rsidRPr="00BF2793" w:rsidRDefault="00832C8D" w:rsidP="005E4232">
      <w:pPr>
        <w:pStyle w:val="GPSL2numberedclause"/>
        <w:rPr>
          <w:rFonts w:ascii="Arial" w:hAnsi="Arial"/>
          <w:color w:val="000000" w:themeColor="text1"/>
        </w:rPr>
      </w:pPr>
      <w:r w:rsidRPr="00BF2793">
        <w:rPr>
          <w:rFonts w:ascii="Arial" w:hAnsi="Arial"/>
          <w:color w:val="000000" w:themeColor="text1"/>
        </w:rPr>
        <w:t xml:space="preserve">The Supplier shall maintain the </w:t>
      </w:r>
      <w:r w:rsidR="005476C0" w:rsidRPr="00BF2793">
        <w:rPr>
          <w:rFonts w:ascii="Arial" w:hAnsi="Arial"/>
          <w:color w:val="000000" w:themeColor="text1"/>
        </w:rPr>
        <w:t>Customer Property</w:t>
      </w:r>
      <w:r w:rsidRPr="00BF2793">
        <w:rPr>
          <w:rFonts w:ascii="Arial" w:hAnsi="Arial"/>
          <w:color w:val="000000" w:themeColor="text1"/>
        </w:rPr>
        <w:t xml:space="preserve"> in good order and condition (excluding fair wear and tear) and shall use the </w:t>
      </w:r>
      <w:r w:rsidR="005476C0" w:rsidRPr="00BF2793">
        <w:rPr>
          <w:rFonts w:ascii="Arial" w:hAnsi="Arial"/>
          <w:color w:val="000000" w:themeColor="text1"/>
        </w:rPr>
        <w:t>Customer Property</w:t>
      </w:r>
      <w:r w:rsidRPr="00BF2793">
        <w:rPr>
          <w:rFonts w:ascii="Arial" w:hAnsi="Arial"/>
          <w:color w:val="000000" w:themeColor="text1"/>
        </w:rPr>
        <w:t xml:space="preserve"> solely in connection with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and</w:t>
      </w:r>
      <w:proofErr w:type="gramEnd"/>
      <w:r w:rsidRPr="00BF2793">
        <w:rPr>
          <w:rFonts w:ascii="Arial" w:hAnsi="Arial"/>
          <w:color w:val="000000" w:themeColor="text1"/>
        </w:rPr>
        <w:t xml:space="preserve"> for no other purpose without Approval.</w:t>
      </w:r>
    </w:p>
    <w:p w14:paraId="58CCC9F1" w14:textId="77777777" w:rsidR="00E13960" w:rsidRPr="00BF2793" w:rsidRDefault="00832C8D" w:rsidP="005E4232">
      <w:pPr>
        <w:pStyle w:val="GPSL2numberedclause"/>
        <w:rPr>
          <w:rFonts w:ascii="Arial" w:hAnsi="Arial"/>
          <w:color w:val="000000" w:themeColor="text1"/>
        </w:rPr>
      </w:pPr>
      <w:r w:rsidRPr="00BF2793">
        <w:rPr>
          <w:rFonts w:ascii="Arial" w:hAnsi="Arial"/>
          <w:color w:val="000000" w:themeColor="text1"/>
        </w:rPr>
        <w:t xml:space="preserve">The Supplier shall ensure the security of all the </w:t>
      </w:r>
      <w:r w:rsidR="005476C0" w:rsidRPr="00BF2793">
        <w:rPr>
          <w:rFonts w:ascii="Arial" w:hAnsi="Arial"/>
          <w:color w:val="000000" w:themeColor="text1"/>
        </w:rPr>
        <w:t>Customer Property</w:t>
      </w:r>
      <w:r w:rsidRPr="00BF2793">
        <w:rPr>
          <w:rFonts w:ascii="Arial" w:hAnsi="Arial"/>
          <w:color w:val="000000" w:themeColor="text1"/>
        </w:rPr>
        <w:t xml:space="preserve"> whilst in its possession, either on the </w:t>
      </w:r>
      <w:r w:rsidR="00FF1AB2" w:rsidRPr="00BF2793">
        <w:rPr>
          <w:rFonts w:ascii="Arial" w:hAnsi="Arial"/>
          <w:color w:val="000000" w:themeColor="text1"/>
        </w:rPr>
        <w:t>Sites</w:t>
      </w:r>
      <w:r w:rsidRPr="00BF2793">
        <w:rPr>
          <w:rFonts w:ascii="Arial" w:hAnsi="Arial"/>
          <w:color w:val="000000" w:themeColor="text1"/>
        </w:rPr>
        <w:t xml:space="preserve"> or elsewhere during the supply of the </w:t>
      </w:r>
      <w:r w:rsidR="0062733D" w:rsidRPr="00BF2793">
        <w:rPr>
          <w:rFonts w:ascii="Arial" w:hAnsi="Arial"/>
          <w:color w:val="000000" w:themeColor="text1"/>
        </w:rPr>
        <w:t xml:space="preserve">Goods </w:t>
      </w:r>
      <w:r w:rsidR="009E0BBE" w:rsidRPr="00BF2793">
        <w:rPr>
          <w:rFonts w:ascii="Arial" w:hAnsi="Arial"/>
          <w:color w:val="000000" w:themeColor="text1"/>
        </w:rPr>
        <w:t>and/or Services</w:t>
      </w:r>
      <w:r w:rsidRPr="00BF2793">
        <w:rPr>
          <w:rFonts w:ascii="Arial" w:hAnsi="Arial"/>
          <w:color w:val="000000" w:themeColor="text1"/>
        </w:rPr>
        <w:t>, in accordance with the Customer's Security Policy and the Customer’s reasonable security requirements from time to time.</w:t>
      </w:r>
    </w:p>
    <w:p w14:paraId="436C18CA" w14:textId="77777777" w:rsidR="00E13960" w:rsidRPr="00BF2793" w:rsidRDefault="00832C8D" w:rsidP="005E4232">
      <w:pPr>
        <w:pStyle w:val="GPSL2numberedclause"/>
        <w:rPr>
          <w:rFonts w:ascii="Arial" w:hAnsi="Arial"/>
          <w:color w:val="000000" w:themeColor="text1"/>
        </w:rPr>
      </w:pPr>
      <w:r w:rsidRPr="00BF2793">
        <w:rPr>
          <w:rFonts w:ascii="Arial" w:hAnsi="Arial"/>
          <w:color w:val="000000" w:themeColor="text1"/>
        </w:rPr>
        <w:t xml:space="preserve">The Supplier shall be liable for all loss of, or damage to the </w:t>
      </w:r>
      <w:r w:rsidR="005476C0" w:rsidRPr="00BF2793">
        <w:rPr>
          <w:rFonts w:ascii="Arial" w:hAnsi="Arial"/>
          <w:color w:val="000000" w:themeColor="text1"/>
        </w:rPr>
        <w:t>Customer Property</w:t>
      </w:r>
      <w:r w:rsidRPr="00BF2793">
        <w:rPr>
          <w:rFonts w:ascii="Arial" w:hAnsi="Arial"/>
          <w:color w:val="000000" w:themeColor="text1"/>
        </w:rPr>
        <w:t xml:space="preserve">, (excluding fair wear and tear), unless such loss or damage was solely caused by </w:t>
      </w:r>
      <w:r w:rsidR="00EA67C4" w:rsidRPr="00BF2793">
        <w:rPr>
          <w:rFonts w:ascii="Arial" w:hAnsi="Arial"/>
          <w:color w:val="000000" w:themeColor="text1"/>
        </w:rPr>
        <w:t xml:space="preserve">a </w:t>
      </w:r>
      <w:r w:rsidRPr="00BF2793">
        <w:rPr>
          <w:rFonts w:ascii="Arial" w:hAnsi="Arial"/>
          <w:color w:val="000000" w:themeColor="text1"/>
        </w:rPr>
        <w:t xml:space="preserve">Customer Cause. The Supplier shall inform the Customer immediately of becoming aware of any defects appearing in or losses or damage occurring to the </w:t>
      </w:r>
      <w:r w:rsidR="005476C0" w:rsidRPr="00BF2793">
        <w:rPr>
          <w:rFonts w:ascii="Arial" w:hAnsi="Arial"/>
          <w:color w:val="000000" w:themeColor="text1"/>
        </w:rPr>
        <w:t>Customer Property</w:t>
      </w:r>
      <w:r w:rsidRPr="00BF2793">
        <w:rPr>
          <w:rFonts w:ascii="Arial" w:hAnsi="Arial"/>
          <w:color w:val="000000" w:themeColor="text1"/>
        </w:rPr>
        <w:t>.</w:t>
      </w:r>
    </w:p>
    <w:p w14:paraId="24FFC8FD" w14:textId="77777777" w:rsidR="008D0A60" w:rsidRPr="00BF2793" w:rsidRDefault="005476C0" w:rsidP="00882F8C">
      <w:pPr>
        <w:pStyle w:val="GPSL1CLAUSEHEADING"/>
        <w:rPr>
          <w:rFonts w:ascii="Arial" w:hAnsi="Arial"/>
          <w:color w:val="000000" w:themeColor="text1"/>
        </w:rPr>
      </w:pPr>
      <w:bookmarkStart w:id="892" w:name="_Toc487453472"/>
      <w:r w:rsidRPr="00BF2793">
        <w:rPr>
          <w:rFonts w:ascii="Arial" w:hAnsi="Arial"/>
          <w:color w:val="000000" w:themeColor="text1"/>
        </w:rPr>
        <w:t xml:space="preserve">SUPPLIER </w:t>
      </w:r>
      <w:r w:rsidR="00832C8D" w:rsidRPr="00BF2793">
        <w:rPr>
          <w:rFonts w:ascii="Arial" w:hAnsi="Arial"/>
          <w:color w:val="000000" w:themeColor="text1"/>
        </w:rPr>
        <w:t>EQUIPMENT</w:t>
      </w:r>
      <w:bookmarkEnd w:id="892"/>
      <w:r w:rsidR="00832C8D" w:rsidRPr="00BF2793">
        <w:rPr>
          <w:rFonts w:ascii="Arial" w:hAnsi="Arial"/>
          <w:color w:val="000000" w:themeColor="text1"/>
        </w:rPr>
        <w:t xml:space="preserve"> </w:t>
      </w:r>
    </w:p>
    <w:p w14:paraId="03CE4FF4" w14:textId="77777777" w:rsidR="008D0A60" w:rsidRPr="00BF2793" w:rsidRDefault="00832C8D" w:rsidP="005E4232">
      <w:pPr>
        <w:pStyle w:val="GPSL2numberedclause"/>
        <w:rPr>
          <w:rFonts w:ascii="Arial" w:hAnsi="Arial"/>
          <w:color w:val="000000" w:themeColor="text1"/>
        </w:rPr>
      </w:pPr>
      <w:r w:rsidRPr="00BF2793">
        <w:rPr>
          <w:rFonts w:ascii="Arial" w:hAnsi="Arial"/>
          <w:color w:val="000000" w:themeColor="text1"/>
        </w:rPr>
        <w:t xml:space="preserve">Unless otherwise stated in the </w:t>
      </w:r>
      <w:r w:rsidR="007C3DE3" w:rsidRPr="00BF2793">
        <w:rPr>
          <w:rFonts w:ascii="Arial" w:hAnsi="Arial"/>
          <w:color w:val="000000" w:themeColor="text1"/>
        </w:rPr>
        <w:t>Contract Order Form</w:t>
      </w:r>
      <w:r w:rsidR="00EB0A16" w:rsidRPr="00BF2793">
        <w:rPr>
          <w:rFonts w:ascii="Arial" w:hAnsi="Arial"/>
          <w:color w:val="000000" w:themeColor="text1"/>
        </w:rPr>
        <w:t xml:space="preserve"> (or elsewhere in this </w:t>
      </w:r>
      <w:proofErr w:type="gramStart"/>
      <w:r w:rsidR="00890A36" w:rsidRPr="00BF2793">
        <w:rPr>
          <w:rFonts w:ascii="Arial" w:hAnsi="Arial"/>
          <w:color w:val="000000" w:themeColor="text1"/>
        </w:rPr>
        <w:t xml:space="preserve">Contract </w:t>
      </w:r>
      <w:r w:rsidR="00EB0A16" w:rsidRPr="00BF2793">
        <w:rPr>
          <w:rFonts w:ascii="Arial" w:hAnsi="Arial"/>
          <w:color w:val="000000" w:themeColor="text1"/>
        </w:rPr>
        <w:t>)</w:t>
      </w:r>
      <w:proofErr w:type="gramEnd"/>
      <w:r w:rsidRPr="00BF2793">
        <w:rPr>
          <w:rFonts w:ascii="Arial" w:hAnsi="Arial"/>
          <w:color w:val="000000" w:themeColor="text1"/>
        </w:rPr>
        <w:t xml:space="preserve">, the Supplier shall provide all the </w:t>
      </w:r>
      <w:r w:rsidR="005476C0" w:rsidRPr="00BF2793">
        <w:rPr>
          <w:rFonts w:ascii="Arial" w:hAnsi="Arial"/>
          <w:color w:val="000000" w:themeColor="text1"/>
        </w:rPr>
        <w:t>Supplier Equipment</w:t>
      </w:r>
      <w:r w:rsidRPr="00BF2793">
        <w:rPr>
          <w:rFonts w:ascii="Arial" w:hAnsi="Arial"/>
          <w:color w:val="000000" w:themeColor="text1"/>
        </w:rPr>
        <w:t xml:space="preserve"> necessary for the </w:t>
      </w:r>
      <w:r w:rsidR="0061644B" w:rsidRPr="00BF2793">
        <w:rPr>
          <w:rFonts w:ascii="Arial" w:hAnsi="Arial"/>
          <w:color w:val="000000" w:themeColor="text1"/>
        </w:rPr>
        <w:t xml:space="preserve">provision of the Goods </w:t>
      </w:r>
      <w:r w:rsidR="009E0BBE" w:rsidRPr="00BF2793">
        <w:rPr>
          <w:rFonts w:ascii="Arial" w:hAnsi="Arial"/>
          <w:color w:val="000000" w:themeColor="text1"/>
        </w:rPr>
        <w:t>and/or Services</w:t>
      </w:r>
      <w:r w:rsidRPr="00BF2793">
        <w:rPr>
          <w:rFonts w:ascii="Arial" w:hAnsi="Arial"/>
          <w:color w:val="000000" w:themeColor="text1"/>
        </w:rPr>
        <w:t xml:space="preserve">. </w:t>
      </w:r>
    </w:p>
    <w:p w14:paraId="1CDE0667" w14:textId="77777777" w:rsidR="00E13960" w:rsidRPr="00BF2793" w:rsidRDefault="00693312" w:rsidP="005E4232">
      <w:pPr>
        <w:pStyle w:val="GPSL2numberedclause"/>
        <w:rPr>
          <w:rFonts w:ascii="Arial" w:hAnsi="Arial"/>
          <w:color w:val="000000" w:themeColor="text1"/>
        </w:rPr>
      </w:pPr>
      <w:r w:rsidRPr="00BF2793">
        <w:rPr>
          <w:rFonts w:ascii="Arial" w:hAnsi="Arial"/>
          <w:color w:val="000000" w:themeColor="text1"/>
        </w:rPr>
        <w:t xml:space="preserve">The Supplier shall not deliver any </w:t>
      </w:r>
      <w:r w:rsidR="005476C0" w:rsidRPr="00BF2793">
        <w:rPr>
          <w:rFonts w:ascii="Arial" w:hAnsi="Arial"/>
          <w:color w:val="000000" w:themeColor="text1"/>
        </w:rPr>
        <w:t>Supplier Equipment</w:t>
      </w:r>
      <w:r w:rsidRPr="00BF2793">
        <w:rPr>
          <w:rFonts w:ascii="Arial" w:hAnsi="Arial"/>
          <w:color w:val="000000" w:themeColor="text1"/>
        </w:rPr>
        <w:t xml:space="preserve"> nor begin any work on the </w:t>
      </w:r>
      <w:r w:rsidR="00271D34" w:rsidRPr="00BF2793">
        <w:rPr>
          <w:rFonts w:ascii="Arial" w:hAnsi="Arial"/>
          <w:color w:val="000000" w:themeColor="text1"/>
        </w:rPr>
        <w:t>Customer Premises</w:t>
      </w:r>
      <w:r w:rsidRPr="00BF2793">
        <w:rPr>
          <w:rFonts w:ascii="Arial" w:hAnsi="Arial"/>
          <w:color w:val="000000" w:themeColor="text1"/>
        </w:rPr>
        <w:t xml:space="preserve"> without obtaining Approval.</w:t>
      </w:r>
    </w:p>
    <w:p w14:paraId="0CA87131" w14:textId="77777777" w:rsidR="00E13960" w:rsidRPr="00BF2793" w:rsidRDefault="007E2179" w:rsidP="005E4232">
      <w:pPr>
        <w:pStyle w:val="GPSL2numberedclause"/>
        <w:rPr>
          <w:rFonts w:ascii="Arial" w:hAnsi="Arial"/>
          <w:color w:val="000000" w:themeColor="text1"/>
        </w:rPr>
      </w:pPr>
      <w:r w:rsidRPr="00BF2793">
        <w:rPr>
          <w:rFonts w:ascii="Arial" w:hAnsi="Arial"/>
          <w:color w:val="000000" w:themeColor="text1"/>
        </w:rPr>
        <w:t xml:space="preserve">The Supplier shall be solely responsible for the cost of carriage of the </w:t>
      </w:r>
      <w:r w:rsidR="005476C0" w:rsidRPr="00BF2793">
        <w:rPr>
          <w:rFonts w:ascii="Arial" w:hAnsi="Arial"/>
          <w:color w:val="000000" w:themeColor="text1"/>
        </w:rPr>
        <w:t>Supplier Equipment</w:t>
      </w:r>
      <w:r w:rsidRPr="00BF2793">
        <w:rPr>
          <w:rFonts w:ascii="Arial" w:hAnsi="Arial"/>
          <w:color w:val="000000" w:themeColor="text1"/>
        </w:rPr>
        <w:t xml:space="preserve"> to the </w:t>
      </w:r>
      <w:r w:rsidR="00FF1AB2" w:rsidRPr="00BF2793">
        <w:rPr>
          <w:rFonts w:ascii="Arial" w:hAnsi="Arial"/>
          <w:color w:val="000000" w:themeColor="text1"/>
        </w:rPr>
        <w:t>Sites</w:t>
      </w:r>
      <w:r w:rsidR="00693312" w:rsidRPr="00BF2793">
        <w:rPr>
          <w:rFonts w:ascii="Arial" w:hAnsi="Arial"/>
          <w:color w:val="000000" w:themeColor="text1"/>
        </w:rPr>
        <w:t xml:space="preserve"> and/or any Customer Premises</w:t>
      </w:r>
      <w:r w:rsidRPr="00BF2793">
        <w:rPr>
          <w:rFonts w:ascii="Arial" w:hAnsi="Arial"/>
          <w:color w:val="000000" w:themeColor="text1"/>
        </w:rPr>
        <w:t xml:space="preserve">, including its off-loading, removal of all packaging and all other associated costs.  </w:t>
      </w:r>
      <w:proofErr w:type="gramStart"/>
      <w:r w:rsidRPr="00BF2793">
        <w:rPr>
          <w:rFonts w:ascii="Arial" w:hAnsi="Arial"/>
          <w:color w:val="000000" w:themeColor="text1"/>
        </w:rPr>
        <w:t>Likewise</w:t>
      </w:r>
      <w:proofErr w:type="gramEnd"/>
      <w:r w:rsidRPr="00BF2793">
        <w:rPr>
          <w:rFonts w:ascii="Arial" w:hAnsi="Arial"/>
          <w:color w:val="000000" w:themeColor="text1"/>
        </w:rPr>
        <w:t xml:space="preserve"> on the </w:t>
      </w:r>
      <w:r w:rsidR="007C3DE3" w:rsidRPr="00BF2793">
        <w:rPr>
          <w:rFonts w:ascii="Arial" w:hAnsi="Arial"/>
          <w:color w:val="000000" w:themeColor="text1"/>
        </w:rPr>
        <w:t>Contract Expiry Date</w:t>
      </w:r>
      <w:r w:rsidRPr="00BF2793">
        <w:rPr>
          <w:rFonts w:ascii="Arial" w:hAnsi="Arial"/>
          <w:color w:val="000000" w:themeColor="text1"/>
        </w:rPr>
        <w:t xml:space="preserve"> the Supplier shall be responsible for the removal of all relevant </w:t>
      </w:r>
      <w:r w:rsidR="005476C0" w:rsidRPr="00BF2793">
        <w:rPr>
          <w:rFonts w:ascii="Arial" w:hAnsi="Arial"/>
          <w:color w:val="000000" w:themeColor="text1"/>
        </w:rPr>
        <w:t>Supplier Equipment</w:t>
      </w:r>
      <w:r w:rsidRPr="00BF2793">
        <w:rPr>
          <w:rFonts w:ascii="Arial" w:hAnsi="Arial"/>
          <w:color w:val="000000" w:themeColor="text1"/>
        </w:rPr>
        <w:t xml:space="preserve"> from the </w:t>
      </w:r>
      <w:r w:rsidR="00FF1AB2" w:rsidRPr="00BF2793">
        <w:rPr>
          <w:rFonts w:ascii="Arial" w:hAnsi="Arial"/>
          <w:color w:val="000000" w:themeColor="text1"/>
        </w:rPr>
        <w:t>Sites</w:t>
      </w:r>
      <w:r w:rsidR="00693312" w:rsidRPr="00BF2793">
        <w:rPr>
          <w:rFonts w:ascii="Arial" w:hAnsi="Arial"/>
          <w:color w:val="000000" w:themeColor="text1"/>
        </w:rPr>
        <w:t xml:space="preserve"> and/or any Customer Premises</w:t>
      </w:r>
      <w:r w:rsidRPr="00BF2793">
        <w:rPr>
          <w:rFonts w:ascii="Arial" w:hAnsi="Arial"/>
          <w:color w:val="000000" w:themeColor="text1"/>
        </w:rPr>
        <w:t xml:space="preserve">, including the cost of packing, carriage and making good the </w:t>
      </w:r>
      <w:r w:rsidR="00FF1AB2" w:rsidRPr="00BF2793">
        <w:rPr>
          <w:rFonts w:ascii="Arial" w:hAnsi="Arial"/>
          <w:color w:val="000000" w:themeColor="text1"/>
        </w:rPr>
        <w:t>Sites</w:t>
      </w:r>
      <w:r w:rsidRPr="00BF2793">
        <w:rPr>
          <w:rFonts w:ascii="Arial" w:hAnsi="Arial"/>
          <w:color w:val="000000" w:themeColor="text1"/>
        </w:rPr>
        <w:t xml:space="preserve"> and/</w:t>
      </w:r>
      <w:r w:rsidR="00693312" w:rsidRPr="00BF2793">
        <w:rPr>
          <w:rFonts w:ascii="Arial" w:hAnsi="Arial"/>
          <w:color w:val="000000" w:themeColor="text1"/>
        </w:rPr>
        <w:t xml:space="preserve">or </w:t>
      </w:r>
      <w:r w:rsidRPr="00BF2793">
        <w:rPr>
          <w:rFonts w:ascii="Arial" w:hAnsi="Arial"/>
          <w:color w:val="000000" w:themeColor="text1"/>
        </w:rPr>
        <w:t xml:space="preserve">the </w:t>
      </w:r>
      <w:r w:rsidR="002926CB" w:rsidRPr="00BF2793">
        <w:rPr>
          <w:rFonts w:ascii="Arial" w:hAnsi="Arial"/>
          <w:color w:val="000000" w:themeColor="text1"/>
        </w:rPr>
        <w:t>Customer</w:t>
      </w:r>
      <w:r w:rsidRPr="00BF2793">
        <w:rPr>
          <w:rFonts w:ascii="Arial" w:hAnsi="Arial"/>
          <w:color w:val="000000" w:themeColor="text1"/>
        </w:rPr>
        <w:t xml:space="preserve"> Premises following removal</w:t>
      </w:r>
      <w:r w:rsidR="00693312" w:rsidRPr="00BF2793">
        <w:rPr>
          <w:rFonts w:ascii="Arial" w:hAnsi="Arial"/>
          <w:color w:val="000000" w:themeColor="text1"/>
        </w:rPr>
        <w:t>.</w:t>
      </w:r>
    </w:p>
    <w:p w14:paraId="350B1B20" w14:textId="77777777" w:rsidR="00E13960" w:rsidRPr="00BF2793" w:rsidRDefault="00693312" w:rsidP="005E4232">
      <w:pPr>
        <w:pStyle w:val="GPSL2numberedclause"/>
        <w:rPr>
          <w:rFonts w:ascii="Arial" w:hAnsi="Arial"/>
          <w:color w:val="000000" w:themeColor="text1"/>
        </w:rPr>
      </w:pPr>
      <w:r w:rsidRPr="00BF2793">
        <w:rPr>
          <w:rFonts w:ascii="Arial" w:hAnsi="Arial"/>
          <w:color w:val="000000" w:themeColor="text1"/>
        </w:rPr>
        <w:t xml:space="preserve">All the </w:t>
      </w:r>
      <w:r w:rsidR="00FF469C" w:rsidRPr="00BF2793">
        <w:rPr>
          <w:rFonts w:ascii="Arial" w:hAnsi="Arial"/>
          <w:color w:val="000000" w:themeColor="text1"/>
        </w:rPr>
        <w:t>Suppliers</w:t>
      </w:r>
      <w:r w:rsidRPr="00BF2793">
        <w:rPr>
          <w:rFonts w:ascii="Arial" w:hAnsi="Arial"/>
          <w:color w:val="000000" w:themeColor="text1"/>
        </w:rPr>
        <w:t xml:space="preserve"> property, including </w:t>
      </w:r>
      <w:r w:rsidR="005476C0" w:rsidRPr="00BF2793">
        <w:rPr>
          <w:rFonts w:ascii="Arial" w:hAnsi="Arial"/>
          <w:color w:val="000000" w:themeColor="text1"/>
        </w:rPr>
        <w:t>Supplier Equipment</w:t>
      </w:r>
      <w:r w:rsidRPr="00BF2793">
        <w:rPr>
          <w:rFonts w:ascii="Arial" w:hAnsi="Arial"/>
          <w:color w:val="000000" w:themeColor="text1"/>
        </w:rPr>
        <w:t xml:space="preserve">, shall remain at the sole risk and responsibility of the Supplier, except that the Customer shall be liable for loss of or damage to any of the </w:t>
      </w:r>
      <w:r w:rsidR="00FF469C" w:rsidRPr="00BF2793">
        <w:rPr>
          <w:rFonts w:ascii="Arial" w:hAnsi="Arial"/>
          <w:color w:val="000000" w:themeColor="text1"/>
        </w:rPr>
        <w:t>Suppliers</w:t>
      </w:r>
      <w:r w:rsidRPr="00BF2793">
        <w:rPr>
          <w:rFonts w:ascii="Arial" w:hAnsi="Arial"/>
          <w:color w:val="000000" w:themeColor="text1"/>
        </w:rPr>
        <w:t xml:space="preserve"> property located on Customer Premises which is due to the negligent act or omission of the Customer. </w:t>
      </w:r>
    </w:p>
    <w:p w14:paraId="061C688E" w14:textId="77777777" w:rsidR="00E13960" w:rsidRPr="00BF2793" w:rsidRDefault="00693312" w:rsidP="005E4232">
      <w:pPr>
        <w:pStyle w:val="GPSL2numberedclause"/>
        <w:rPr>
          <w:rFonts w:ascii="Arial" w:hAnsi="Arial"/>
          <w:color w:val="000000" w:themeColor="text1"/>
        </w:rPr>
      </w:pPr>
      <w:r w:rsidRPr="00BF2793">
        <w:rPr>
          <w:rFonts w:ascii="Arial" w:hAnsi="Arial"/>
          <w:color w:val="000000" w:themeColor="text1"/>
        </w:rPr>
        <w:lastRenderedPageBreak/>
        <w:t xml:space="preserve">Subject to any express provision of the BCDR Plan to the contrary, the loss or destruction for any reason of any </w:t>
      </w:r>
      <w:r w:rsidR="005476C0" w:rsidRPr="00BF2793">
        <w:rPr>
          <w:rFonts w:ascii="Arial" w:hAnsi="Arial"/>
          <w:color w:val="000000" w:themeColor="text1"/>
        </w:rPr>
        <w:t>Supplier Equipment</w:t>
      </w:r>
      <w:r w:rsidRPr="00BF2793">
        <w:rPr>
          <w:rFonts w:ascii="Arial" w:hAnsi="Arial"/>
          <w:color w:val="000000" w:themeColor="text1"/>
        </w:rPr>
        <w:t xml:space="preserve"> shall not relieve the Supplier of its obligation to supply the </w:t>
      </w:r>
      <w:r w:rsidR="00BD4CA2" w:rsidRPr="00BF2793">
        <w:rPr>
          <w:rFonts w:ascii="Arial" w:hAnsi="Arial"/>
          <w:color w:val="000000" w:themeColor="text1"/>
        </w:rPr>
        <w:t xml:space="preserve">Goods </w:t>
      </w:r>
      <w:r w:rsidR="001211A9" w:rsidRPr="00BF2793">
        <w:rPr>
          <w:rFonts w:ascii="Arial" w:hAnsi="Arial"/>
          <w:color w:val="000000" w:themeColor="text1"/>
        </w:rPr>
        <w:t>a</w:t>
      </w:r>
      <w:r w:rsidR="009E0BBE" w:rsidRPr="00BF2793">
        <w:rPr>
          <w:rFonts w:ascii="Arial" w:hAnsi="Arial"/>
          <w:color w:val="000000" w:themeColor="text1"/>
        </w:rPr>
        <w:t>nd/or Services</w:t>
      </w:r>
      <w:r w:rsidR="00BD4CA2" w:rsidRPr="00BF2793">
        <w:rPr>
          <w:rFonts w:ascii="Arial" w:hAnsi="Arial"/>
          <w:color w:val="000000" w:themeColor="text1"/>
        </w:rPr>
        <w:t xml:space="preserve"> </w:t>
      </w:r>
      <w:r w:rsidRPr="00BF2793">
        <w:rPr>
          <w:rFonts w:ascii="Arial" w:hAnsi="Arial"/>
          <w:color w:val="000000" w:themeColor="text1"/>
        </w:rPr>
        <w:t xml:space="preserve">in accordance with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w:t>
      </w:r>
      <w:proofErr w:type="gramEnd"/>
      <w:r w:rsidRPr="00BF2793">
        <w:rPr>
          <w:rFonts w:ascii="Arial" w:hAnsi="Arial"/>
          <w:color w:val="000000" w:themeColor="text1"/>
        </w:rPr>
        <w:t xml:space="preserve"> including</w:t>
      </w:r>
      <w:r w:rsidR="00AF115B" w:rsidRPr="00BF2793">
        <w:rPr>
          <w:rFonts w:ascii="Arial" w:hAnsi="Arial"/>
          <w:color w:val="000000" w:themeColor="text1"/>
        </w:rPr>
        <w:t xml:space="preserve"> the </w:t>
      </w:r>
      <w:r w:rsidR="0067396F" w:rsidRPr="00BF2793">
        <w:rPr>
          <w:rFonts w:ascii="Arial" w:hAnsi="Arial"/>
          <w:color w:val="000000" w:themeColor="text1"/>
        </w:rPr>
        <w:t>Service Level Performance Measures</w:t>
      </w:r>
      <w:r w:rsidRPr="00BF2793">
        <w:rPr>
          <w:rFonts w:ascii="Arial" w:hAnsi="Arial"/>
          <w:color w:val="000000" w:themeColor="text1"/>
        </w:rPr>
        <w:t xml:space="preserve">. </w:t>
      </w:r>
    </w:p>
    <w:p w14:paraId="0AE3BF78" w14:textId="77777777" w:rsidR="00E13960" w:rsidRPr="00BF2793" w:rsidRDefault="00693312" w:rsidP="005E4232">
      <w:pPr>
        <w:pStyle w:val="GPSL2numberedclause"/>
        <w:rPr>
          <w:rFonts w:ascii="Arial" w:hAnsi="Arial"/>
          <w:color w:val="000000" w:themeColor="text1"/>
        </w:rPr>
      </w:pPr>
      <w:r w:rsidRPr="00BF2793">
        <w:rPr>
          <w:rFonts w:ascii="Arial" w:hAnsi="Arial"/>
          <w:color w:val="000000" w:themeColor="text1"/>
        </w:rPr>
        <w:t xml:space="preserve">The Supplier shall maintain all </w:t>
      </w:r>
      <w:r w:rsidR="005476C0" w:rsidRPr="00BF2793">
        <w:rPr>
          <w:rFonts w:ascii="Arial" w:hAnsi="Arial"/>
          <w:color w:val="000000" w:themeColor="text1"/>
        </w:rPr>
        <w:t>Supplier Equipment</w:t>
      </w:r>
      <w:r w:rsidRPr="00BF2793">
        <w:rPr>
          <w:rFonts w:ascii="Arial" w:hAnsi="Arial"/>
          <w:color w:val="000000" w:themeColor="text1"/>
        </w:rPr>
        <w:t xml:space="preserve"> within the </w:t>
      </w:r>
      <w:r w:rsidR="00FF1AB2" w:rsidRPr="00BF2793">
        <w:rPr>
          <w:rFonts w:ascii="Arial" w:hAnsi="Arial"/>
          <w:color w:val="000000" w:themeColor="text1"/>
        </w:rPr>
        <w:t>Sites</w:t>
      </w:r>
      <w:r w:rsidRPr="00BF2793">
        <w:rPr>
          <w:rFonts w:ascii="Arial" w:hAnsi="Arial"/>
          <w:color w:val="000000" w:themeColor="text1"/>
        </w:rPr>
        <w:t xml:space="preserve"> and/or the Customer Premises in a safe, serviceable and clean condition. </w:t>
      </w:r>
    </w:p>
    <w:p w14:paraId="5E3514B1" w14:textId="77777777" w:rsidR="00E13960" w:rsidRPr="00BF2793" w:rsidRDefault="00832C8D" w:rsidP="005E4232">
      <w:pPr>
        <w:pStyle w:val="GPSL2numberedclause"/>
        <w:rPr>
          <w:rFonts w:ascii="Arial" w:hAnsi="Arial"/>
          <w:color w:val="000000" w:themeColor="text1"/>
        </w:rPr>
      </w:pPr>
      <w:r w:rsidRPr="00BF2793">
        <w:rPr>
          <w:rFonts w:ascii="Arial" w:hAnsi="Arial"/>
          <w:color w:val="000000" w:themeColor="text1"/>
        </w:rPr>
        <w:t>The Supplier shall, at the Customer's written request, at its own expense and as soon as reasonably practicable:</w:t>
      </w:r>
    </w:p>
    <w:p w14:paraId="3567A9AF" w14:textId="77777777" w:rsidR="008D0A60" w:rsidRPr="00BF2793" w:rsidRDefault="00832C8D" w:rsidP="00AC1DE2">
      <w:pPr>
        <w:pStyle w:val="GPSL3numberedclause"/>
        <w:rPr>
          <w:rFonts w:ascii="Arial" w:hAnsi="Arial"/>
          <w:color w:val="000000" w:themeColor="text1"/>
        </w:rPr>
      </w:pPr>
      <w:r w:rsidRPr="00BF2793">
        <w:rPr>
          <w:rFonts w:ascii="Arial" w:hAnsi="Arial"/>
          <w:color w:val="000000" w:themeColor="text1"/>
        </w:rPr>
        <w:t xml:space="preserve">remove from the </w:t>
      </w:r>
      <w:r w:rsidR="00271D34" w:rsidRPr="00BF2793">
        <w:rPr>
          <w:rFonts w:ascii="Arial" w:hAnsi="Arial"/>
          <w:color w:val="000000" w:themeColor="text1"/>
        </w:rPr>
        <w:t xml:space="preserve">Customer Premises </w:t>
      </w:r>
      <w:r w:rsidRPr="00BF2793">
        <w:rPr>
          <w:rFonts w:ascii="Arial" w:hAnsi="Arial"/>
          <w:color w:val="000000" w:themeColor="text1"/>
        </w:rPr>
        <w:t xml:space="preserve">any </w:t>
      </w:r>
      <w:r w:rsidR="005476C0" w:rsidRPr="00BF2793">
        <w:rPr>
          <w:rFonts w:ascii="Arial" w:hAnsi="Arial"/>
          <w:color w:val="000000" w:themeColor="text1"/>
        </w:rPr>
        <w:t>Supplier Equipment</w:t>
      </w:r>
      <w:r w:rsidRPr="00BF2793">
        <w:rPr>
          <w:rFonts w:ascii="Arial" w:hAnsi="Arial"/>
          <w:color w:val="000000" w:themeColor="text1"/>
        </w:rPr>
        <w:t xml:space="preserve"> or any component part of </w:t>
      </w:r>
      <w:r w:rsidR="005476C0" w:rsidRPr="00BF2793">
        <w:rPr>
          <w:rFonts w:ascii="Arial" w:hAnsi="Arial"/>
          <w:color w:val="000000" w:themeColor="text1"/>
        </w:rPr>
        <w:t>Supplier Equipment</w:t>
      </w:r>
      <w:r w:rsidRPr="00BF2793">
        <w:rPr>
          <w:rFonts w:ascii="Arial" w:hAnsi="Arial"/>
          <w:color w:val="000000" w:themeColor="text1"/>
        </w:rPr>
        <w:t xml:space="preserve"> which in the reasonable opinion of the Customer is either hazardous, noxious or not in accordance with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w:t>
      </w:r>
      <w:proofErr w:type="gramEnd"/>
      <w:r w:rsidRPr="00BF2793">
        <w:rPr>
          <w:rFonts w:ascii="Arial" w:hAnsi="Arial"/>
          <w:color w:val="000000" w:themeColor="text1"/>
        </w:rPr>
        <w:t xml:space="preserve"> and</w:t>
      </w:r>
    </w:p>
    <w:p w14:paraId="64E5812E" w14:textId="77777777" w:rsidR="00E13960" w:rsidRPr="00BF2793" w:rsidRDefault="00832C8D" w:rsidP="00AC1DE2">
      <w:pPr>
        <w:pStyle w:val="GPSL3numberedclause"/>
        <w:rPr>
          <w:rFonts w:ascii="Arial" w:hAnsi="Arial"/>
          <w:color w:val="000000" w:themeColor="text1"/>
        </w:rPr>
      </w:pPr>
      <w:r w:rsidRPr="00BF2793">
        <w:rPr>
          <w:rFonts w:ascii="Arial" w:hAnsi="Arial"/>
          <w:color w:val="000000" w:themeColor="text1"/>
        </w:rPr>
        <w:t xml:space="preserve">replace such </w:t>
      </w:r>
      <w:r w:rsidR="005476C0" w:rsidRPr="00BF2793">
        <w:rPr>
          <w:rFonts w:ascii="Arial" w:hAnsi="Arial"/>
          <w:color w:val="000000" w:themeColor="text1"/>
        </w:rPr>
        <w:t>Supplier Equipment</w:t>
      </w:r>
      <w:r w:rsidRPr="00BF2793">
        <w:rPr>
          <w:rFonts w:ascii="Arial" w:hAnsi="Arial"/>
          <w:color w:val="000000" w:themeColor="text1"/>
        </w:rPr>
        <w:t xml:space="preserve"> or component part of </w:t>
      </w:r>
      <w:r w:rsidR="005476C0" w:rsidRPr="00BF2793">
        <w:rPr>
          <w:rFonts w:ascii="Arial" w:hAnsi="Arial"/>
          <w:color w:val="000000" w:themeColor="text1"/>
        </w:rPr>
        <w:t>Supplier Equipment</w:t>
      </w:r>
      <w:r w:rsidRPr="00BF2793">
        <w:rPr>
          <w:rFonts w:ascii="Arial" w:hAnsi="Arial"/>
          <w:color w:val="000000" w:themeColor="text1"/>
        </w:rPr>
        <w:t xml:space="preserve"> with a suitable substitute item of </w:t>
      </w:r>
      <w:r w:rsidR="005476C0" w:rsidRPr="00BF2793">
        <w:rPr>
          <w:rFonts w:ascii="Arial" w:hAnsi="Arial"/>
          <w:color w:val="000000" w:themeColor="text1"/>
        </w:rPr>
        <w:t>Supplier Equipment</w:t>
      </w:r>
      <w:r w:rsidRPr="00BF2793">
        <w:rPr>
          <w:rFonts w:ascii="Arial" w:hAnsi="Arial"/>
          <w:color w:val="000000" w:themeColor="text1"/>
        </w:rPr>
        <w:t>.</w:t>
      </w:r>
    </w:p>
    <w:p w14:paraId="53999D0C" w14:textId="77777777" w:rsidR="00E13960" w:rsidRPr="00BF2793" w:rsidRDefault="00A55E09" w:rsidP="005E4232">
      <w:pPr>
        <w:pStyle w:val="GPSL2numberedclause"/>
        <w:rPr>
          <w:rFonts w:ascii="Arial" w:hAnsi="Arial"/>
          <w:color w:val="000000" w:themeColor="text1"/>
        </w:rPr>
      </w:pPr>
      <w:bookmarkStart w:id="893" w:name="_Ref359400471"/>
      <w:r w:rsidRPr="00BF2793">
        <w:rPr>
          <w:rFonts w:ascii="Arial" w:hAnsi="Arial"/>
          <w:color w:val="000000" w:themeColor="text1"/>
        </w:rPr>
        <w:t xml:space="preserve">For the purposes of this Clause </w:t>
      </w:r>
      <w:r w:rsidR="009F474C" w:rsidRPr="00BF2793">
        <w:rPr>
          <w:rFonts w:ascii="Arial" w:hAnsi="Arial"/>
          <w:color w:val="000000" w:themeColor="text1"/>
        </w:rPr>
        <w:fldChar w:fldCharType="begin"/>
      </w:r>
      <w:r w:rsidRPr="00BF2793">
        <w:rPr>
          <w:rFonts w:ascii="Arial" w:hAnsi="Arial"/>
          <w:color w:val="000000" w:themeColor="text1"/>
        </w:rPr>
        <w:instrText xml:space="preserve"> REF _Ref359400471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32.8</w:t>
      </w:r>
      <w:r w:rsidR="009F474C" w:rsidRPr="00BF2793">
        <w:rPr>
          <w:rFonts w:ascii="Arial" w:hAnsi="Arial"/>
          <w:color w:val="000000" w:themeColor="text1"/>
        </w:rPr>
        <w:fldChar w:fldCharType="end"/>
      </w:r>
      <w:r w:rsidRPr="00BF2793">
        <w:rPr>
          <w:rFonts w:ascii="Arial" w:hAnsi="Arial"/>
          <w:color w:val="000000" w:themeColor="text1"/>
        </w:rPr>
        <w:t>, ‘X’ shall be the number</w:t>
      </w:r>
      <w:r w:rsidR="002762F6" w:rsidRPr="00BF2793">
        <w:rPr>
          <w:rFonts w:ascii="Arial" w:hAnsi="Arial"/>
          <w:color w:val="000000" w:themeColor="text1"/>
        </w:rPr>
        <w:t xml:space="preserve"> of Service </w:t>
      </w:r>
      <w:r w:rsidRPr="00BF2793">
        <w:rPr>
          <w:rFonts w:ascii="Arial" w:hAnsi="Arial"/>
          <w:color w:val="000000" w:themeColor="text1"/>
        </w:rPr>
        <w:t xml:space="preserve">Failures, and ‘Y’ shall be the period in months, as respectively specified for ‘X’ and ‘Y’ in the </w:t>
      </w:r>
      <w:r w:rsidR="007C3DE3" w:rsidRPr="00BF2793">
        <w:rPr>
          <w:rFonts w:ascii="Arial" w:hAnsi="Arial"/>
          <w:color w:val="000000" w:themeColor="text1"/>
        </w:rPr>
        <w:t>Contract Order Form</w:t>
      </w:r>
      <w:r w:rsidRPr="00BF2793">
        <w:rPr>
          <w:rFonts w:ascii="Arial" w:hAnsi="Arial"/>
          <w:color w:val="000000" w:themeColor="text1"/>
        </w:rPr>
        <w:t xml:space="preserve">. </w:t>
      </w:r>
      <w:r w:rsidR="002762F6" w:rsidRPr="00BF2793">
        <w:rPr>
          <w:rFonts w:ascii="Arial" w:hAnsi="Arial"/>
          <w:color w:val="000000" w:themeColor="text1"/>
        </w:rPr>
        <w:t>If this Clause</w:t>
      </w:r>
      <w:r w:rsidR="00E827DA" w:rsidRPr="00BF2793">
        <w:rPr>
          <w:rFonts w:ascii="Arial" w:hAnsi="Arial"/>
          <w:color w:val="000000" w:themeColor="text1"/>
        </w:rPr>
        <w:t xml:space="preserve"> </w:t>
      </w:r>
      <w:r w:rsidR="00E827DA" w:rsidRPr="00BF2793">
        <w:rPr>
          <w:rFonts w:ascii="Arial" w:hAnsi="Arial"/>
          <w:color w:val="000000" w:themeColor="text1"/>
        </w:rPr>
        <w:fldChar w:fldCharType="begin"/>
      </w:r>
      <w:r w:rsidR="00E827DA" w:rsidRPr="00BF2793">
        <w:rPr>
          <w:rFonts w:ascii="Arial" w:hAnsi="Arial"/>
          <w:color w:val="000000" w:themeColor="text1"/>
        </w:rPr>
        <w:instrText xml:space="preserve"> REF _Ref359400471 \r \h </w:instrText>
      </w:r>
      <w:r w:rsidR="00CE2EC6" w:rsidRPr="00BF2793">
        <w:rPr>
          <w:rFonts w:ascii="Arial" w:hAnsi="Arial"/>
          <w:color w:val="000000" w:themeColor="text1"/>
        </w:rPr>
        <w:instrText xml:space="preserve"> \* MERGEFORMAT </w:instrText>
      </w:r>
      <w:r w:rsidR="00E827DA" w:rsidRPr="00BF2793">
        <w:rPr>
          <w:rFonts w:ascii="Arial" w:hAnsi="Arial"/>
          <w:color w:val="000000" w:themeColor="text1"/>
        </w:rPr>
      </w:r>
      <w:r w:rsidR="00E827DA" w:rsidRPr="00BF2793">
        <w:rPr>
          <w:rFonts w:ascii="Arial" w:hAnsi="Arial"/>
          <w:color w:val="000000" w:themeColor="text1"/>
        </w:rPr>
        <w:fldChar w:fldCharType="separate"/>
      </w:r>
      <w:r w:rsidR="00E827DA" w:rsidRPr="00BF2793">
        <w:rPr>
          <w:rFonts w:ascii="Arial" w:hAnsi="Arial"/>
          <w:color w:val="000000" w:themeColor="text1"/>
        </w:rPr>
        <w:t>32.8</w:t>
      </w:r>
      <w:r w:rsidR="00E827DA" w:rsidRPr="00BF2793">
        <w:rPr>
          <w:rFonts w:ascii="Arial" w:hAnsi="Arial"/>
          <w:color w:val="000000" w:themeColor="text1"/>
        </w:rPr>
        <w:fldChar w:fldCharType="end"/>
      </w:r>
      <w:r w:rsidR="002762F6" w:rsidRPr="00BF2793">
        <w:rPr>
          <w:rFonts w:ascii="Arial" w:hAnsi="Arial"/>
          <w:color w:val="000000" w:themeColor="text1"/>
        </w:rPr>
        <w:t xml:space="preserve"> </w:t>
      </w:r>
      <w:r w:rsidR="00A347B2" w:rsidRPr="00BF2793">
        <w:rPr>
          <w:rFonts w:ascii="Arial" w:hAnsi="Arial"/>
          <w:color w:val="000000" w:themeColor="text1"/>
        </w:rPr>
        <w:t>has been</w:t>
      </w:r>
      <w:r w:rsidR="002762F6" w:rsidRPr="00BF2793">
        <w:rPr>
          <w:rFonts w:ascii="Arial" w:hAnsi="Arial"/>
          <w:color w:val="000000" w:themeColor="text1"/>
        </w:rPr>
        <w:t xml:space="preserve"> specified to apply</w:t>
      </w:r>
      <w:r w:rsidR="00A347B2" w:rsidRPr="00BF2793">
        <w:rPr>
          <w:rFonts w:ascii="Arial" w:hAnsi="Arial"/>
          <w:color w:val="000000" w:themeColor="text1"/>
        </w:rPr>
        <w:t xml:space="preserve"> in the </w:t>
      </w:r>
      <w:r w:rsidR="007C3DE3" w:rsidRPr="00BF2793">
        <w:rPr>
          <w:rFonts w:ascii="Arial" w:hAnsi="Arial"/>
          <w:color w:val="000000" w:themeColor="text1"/>
        </w:rPr>
        <w:t>Contract Order Form</w:t>
      </w:r>
      <w:r w:rsidR="002762F6" w:rsidRPr="00BF2793">
        <w:rPr>
          <w:rFonts w:ascii="Arial" w:hAnsi="Arial"/>
          <w:color w:val="000000" w:themeColor="text1"/>
        </w:rPr>
        <w:t xml:space="preserve">, and there are no values specified for ‘X’ and/or ‘Y’, in default, ‘X’ shall be two (2) and ‘Y’ shall be twelve (12). </w:t>
      </w:r>
      <w:r w:rsidR="00832C8D" w:rsidRPr="00BF2793">
        <w:rPr>
          <w:rFonts w:ascii="Arial" w:hAnsi="Arial"/>
          <w:color w:val="000000" w:themeColor="text1"/>
        </w:rPr>
        <w:t xml:space="preserve">Where a failure of </w:t>
      </w:r>
      <w:r w:rsidR="005476C0" w:rsidRPr="00BF2793">
        <w:rPr>
          <w:rFonts w:ascii="Arial" w:hAnsi="Arial"/>
          <w:color w:val="000000" w:themeColor="text1"/>
        </w:rPr>
        <w:t>Supplier Equipment</w:t>
      </w:r>
      <w:r w:rsidR="00832C8D" w:rsidRPr="00BF2793">
        <w:rPr>
          <w:rFonts w:ascii="Arial" w:hAnsi="Arial"/>
          <w:color w:val="000000" w:themeColor="text1"/>
        </w:rPr>
        <w:t xml:space="preserve"> or any component part of </w:t>
      </w:r>
      <w:r w:rsidR="005476C0" w:rsidRPr="00BF2793">
        <w:rPr>
          <w:rFonts w:ascii="Arial" w:hAnsi="Arial"/>
          <w:color w:val="000000" w:themeColor="text1"/>
        </w:rPr>
        <w:t>Supplier Equipment</w:t>
      </w:r>
      <w:r w:rsidR="00832C8D" w:rsidRPr="00BF2793">
        <w:rPr>
          <w:rFonts w:ascii="Arial" w:hAnsi="Arial"/>
          <w:color w:val="000000" w:themeColor="text1"/>
        </w:rPr>
        <w:t xml:space="preserve"> causes </w:t>
      </w:r>
      <w:r w:rsidRPr="00BF2793">
        <w:rPr>
          <w:rFonts w:ascii="Arial" w:hAnsi="Arial"/>
          <w:color w:val="000000" w:themeColor="text1"/>
        </w:rPr>
        <w:t xml:space="preserve">X </w:t>
      </w:r>
      <w:r w:rsidR="00832C8D" w:rsidRPr="00BF2793">
        <w:rPr>
          <w:rFonts w:ascii="Arial" w:hAnsi="Arial"/>
          <w:color w:val="000000" w:themeColor="text1"/>
        </w:rPr>
        <w:t xml:space="preserve">or more Service Failures in any </w:t>
      </w:r>
      <w:r w:rsidR="00863962" w:rsidRPr="00BF2793">
        <w:rPr>
          <w:rFonts w:ascii="Arial" w:hAnsi="Arial"/>
          <w:color w:val="000000" w:themeColor="text1"/>
        </w:rPr>
        <w:t>Y Month period</w:t>
      </w:r>
      <w:r w:rsidR="00832C8D" w:rsidRPr="00BF2793">
        <w:rPr>
          <w:rFonts w:ascii="Arial" w:hAnsi="Arial"/>
          <w:color w:val="000000" w:themeColor="text1"/>
        </w:rPr>
        <w:t xml:space="preserve">, the Supplier shall notify the Customer in writing and shall, at the Customer’s request (acting reasonably), replace such </w:t>
      </w:r>
      <w:r w:rsidR="005476C0" w:rsidRPr="00BF2793">
        <w:rPr>
          <w:rFonts w:ascii="Arial" w:hAnsi="Arial"/>
          <w:color w:val="000000" w:themeColor="text1"/>
        </w:rPr>
        <w:t>Supplier Equipment</w:t>
      </w:r>
      <w:r w:rsidR="00832C8D" w:rsidRPr="00BF2793">
        <w:rPr>
          <w:rFonts w:ascii="Arial" w:hAnsi="Arial"/>
          <w:color w:val="000000" w:themeColor="text1"/>
        </w:rPr>
        <w:t xml:space="preserve"> or component part thereof at its own cost with a new item of </w:t>
      </w:r>
      <w:r w:rsidR="005476C0" w:rsidRPr="00BF2793">
        <w:rPr>
          <w:rFonts w:ascii="Arial" w:hAnsi="Arial"/>
          <w:color w:val="000000" w:themeColor="text1"/>
        </w:rPr>
        <w:t>Supplier Equipment</w:t>
      </w:r>
      <w:r w:rsidR="00832C8D" w:rsidRPr="00BF2793">
        <w:rPr>
          <w:rFonts w:ascii="Arial" w:hAnsi="Arial"/>
          <w:color w:val="000000" w:themeColor="text1"/>
        </w:rPr>
        <w:t xml:space="preserve"> or component part thereof (of the same specification or having the same capability as the </w:t>
      </w:r>
      <w:r w:rsidR="005476C0" w:rsidRPr="00BF2793">
        <w:rPr>
          <w:rFonts w:ascii="Arial" w:hAnsi="Arial"/>
          <w:color w:val="000000" w:themeColor="text1"/>
        </w:rPr>
        <w:t>Supplier Equipment</w:t>
      </w:r>
      <w:r w:rsidR="00832C8D" w:rsidRPr="00BF2793">
        <w:rPr>
          <w:rFonts w:ascii="Arial" w:hAnsi="Arial"/>
          <w:color w:val="000000" w:themeColor="text1"/>
        </w:rPr>
        <w:t xml:space="preserve"> being replaced).</w:t>
      </w:r>
      <w:bookmarkEnd w:id="893"/>
    </w:p>
    <w:p w14:paraId="472ABF4F" w14:textId="77777777" w:rsidR="00E13960" w:rsidRPr="00BF2793" w:rsidRDefault="00E5513B" w:rsidP="00101CE5">
      <w:pPr>
        <w:pStyle w:val="GPSSectionHeading"/>
        <w:rPr>
          <w:rFonts w:cs="Arial"/>
          <w:color w:val="000000" w:themeColor="text1"/>
        </w:rPr>
      </w:pPr>
      <w:bookmarkStart w:id="894" w:name="_Toc373311069"/>
      <w:bookmarkStart w:id="895" w:name="_Toc379795756"/>
      <w:bookmarkStart w:id="896" w:name="_Toc379795952"/>
      <w:bookmarkStart w:id="897" w:name="_Toc379805317"/>
      <w:bookmarkStart w:id="898" w:name="_Toc379807113"/>
      <w:bookmarkStart w:id="899" w:name="_Toc373311070"/>
      <w:bookmarkStart w:id="900" w:name="_Toc379795757"/>
      <w:bookmarkStart w:id="901" w:name="_Toc379795953"/>
      <w:bookmarkStart w:id="902" w:name="_Toc379805318"/>
      <w:bookmarkStart w:id="903" w:name="_Toc379807114"/>
      <w:bookmarkStart w:id="904" w:name="_Toc373311071"/>
      <w:bookmarkStart w:id="905" w:name="_Toc379795758"/>
      <w:bookmarkStart w:id="906" w:name="_Toc379795954"/>
      <w:bookmarkStart w:id="907" w:name="_Toc379805319"/>
      <w:bookmarkStart w:id="908" w:name="_Toc379807115"/>
      <w:bookmarkStart w:id="909" w:name="_Toc373311072"/>
      <w:bookmarkStart w:id="910" w:name="_Toc379795759"/>
      <w:bookmarkStart w:id="911" w:name="_Toc379795955"/>
      <w:bookmarkStart w:id="912" w:name="_Toc379805320"/>
      <w:bookmarkStart w:id="913" w:name="_Toc379807116"/>
      <w:bookmarkStart w:id="914" w:name="_Toc373311073"/>
      <w:bookmarkStart w:id="915" w:name="_Toc379795760"/>
      <w:bookmarkStart w:id="916" w:name="_Toc379795956"/>
      <w:bookmarkStart w:id="917" w:name="_Toc379805321"/>
      <w:bookmarkStart w:id="918" w:name="_Toc379807117"/>
      <w:bookmarkStart w:id="919" w:name="_Toc373311074"/>
      <w:bookmarkStart w:id="920" w:name="_Toc379795761"/>
      <w:bookmarkStart w:id="921" w:name="_Toc379795957"/>
      <w:bookmarkStart w:id="922" w:name="_Toc379805322"/>
      <w:bookmarkStart w:id="923" w:name="_Toc379807118"/>
      <w:bookmarkStart w:id="924" w:name="_Toc349229864"/>
      <w:bookmarkStart w:id="925" w:name="_Toc349230027"/>
      <w:bookmarkStart w:id="926" w:name="_Toc349230427"/>
      <w:bookmarkStart w:id="927" w:name="_Toc349231309"/>
      <w:bookmarkStart w:id="928" w:name="_Toc349232035"/>
      <w:bookmarkStart w:id="929" w:name="_Toc349232416"/>
      <w:bookmarkStart w:id="930" w:name="_Toc349233152"/>
      <w:bookmarkStart w:id="931" w:name="_Toc349233287"/>
      <w:bookmarkStart w:id="932" w:name="_Toc349233421"/>
      <w:bookmarkStart w:id="933" w:name="_Toc350503010"/>
      <w:bookmarkStart w:id="934" w:name="_Toc350504000"/>
      <w:bookmarkStart w:id="935" w:name="_Toc350506290"/>
      <w:bookmarkStart w:id="936" w:name="_Toc350506528"/>
      <w:bookmarkStart w:id="937" w:name="_Toc350506658"/>
      <w:bookmarkStart w:id="938" w:name="_Toc350506788"/>
      <w:bookmarkStart w:id="939" w:name="_Toc350506920"/>
      <w:bookmarkStart w:id="940" w:name="_Toc350507381"/>
      <w:bookmarkStart w:id="941" w:name="_Toc350507915"/>
      <w:bookmarkStart w:id="942" w:name="_Toc349229866"/>
      <w:bookmarkStart w:id="943" w:name="_Toc349230029"/>
      <w:bookmarkStart w:id="944" w:name="_Toc349230429"/>
      <w:bookmarkStart w:id="945" w:name="_Toc349231311"/>
      <w:bookmarkStart w:id="946" w:name="_Toc349232037"/>
      <w:bookmarkStart w:id="947" w:name="_Toc349232418"/>
      <w:bookmarkStart w:id="948" w:name="_Toc349233154"/>
      <w:bookmarkStart w:id="949" w:name="_Toc349233289"/>
      <w:bookmarkStart w:id="950" w:name="_Toc349233423"/>
      <w:bookmarkStart w:id="951" w:name="_Toc350503012"/>
      <w:bookmarkStart w:id="952" w:name="_Toc350504002"/>
      <w:bookmarkStart w:id="953" w:name="_Toc350506292"/>
      <w:bookmarkStart w:id="954" w:name="_Toc350506530"/>
      <w:bookmarkStart w:id="955" w:name="_Toc350506660"/>
      <w:bookmarkStart w:id="956" w:name="_Toc350506790"/>
      <w:bookmarkStart w:id="957" w:name="_Toc350506922"/>
      <w:bookmarkStart w:id="958" w:name="_Toc350507383"/>
      <w:bookmarkStart w:id="959" w:name="_Toc350507917"/>
      <w:bookmarkStart w:id="960" w:name="_Toc349229868"/>
      <w:bookmarkStart w:id="961" w:name="_Toc349230031"/>
      <w:bookmarkStart w:id="962" w:name="_Toc349230431"/>
      <w:bookmarkStart w:id="963" w:name="_Toc349231313"/>
      <w:bookmarkStart w:id="964" w:name="_Toc349232039"/>
      <w:bookmarkStart w:id="965" w:name="_Toc349232420"/>
      <w:bookmarkStart w:id="966" w:name="_Toc349233156"/>
      <w:bookmarkStart w:id="967" w:name="_Toc349233291"/>
      <w:bookmarkStart w:id="968" w:name="_Toc349233425"/>
      <w:bookmarkStart w:id="969" w:name="_Toc350503014"/>
      <w:bookmarkStart w:id="970" w:name="_Toc350504004"/>
      <w:bookmarkStart w:id="971" w:name="_Toc350506294"/>
      <w:bookmarkStart w:id="972" w:name="_Toc350506532"/>
      <w:bookmarkStart w:id="973" w:name="_Toc350506662"/>
      <w:bookmarkStart w:id="974" w:name="_Toc350506792"/>
      <w:bookmarkStart w:id="975" w:name="_Toc350506924"/>
      <w:bookmarkStart w:id="976" w:name="_Toc350507385"/>
      <w:bookmarkStart w:id="977" w:name="_Toc350507919"/>
      <w:bookmarkStart w:id="978" w:name="_Toc349229870"/>
      <w:bookmarkStart w:id="979" w:name="_Toc349230033"/>
      <w:bookmarkStart w:id="980" w:name="_Toc349230433"/>
      <w:bookmarkStart w:id="981" w:name="_Toc349231315"/>
      <w:bookmarkStart w:id="982" w:name="_Toc349232041"/>
      <w:bookmarkStart w:id="983" w:name="_Toc349232422"/>
      <w:bookmarkStart w:id="984" w:name="_Toc349233158"/>
      <w:bookmarkStart w:id="985" w:name="_Toc349233293"/>
      <w:bookmarkStart w:id="986" w:name="_Toc349233427"/>
      <w:bookmarkStart w:id="987" w:name="_Toc350503016"/>
      <w:bookmarkStart w:id="988" w:name="_Toc350504006"/>
      <w:bookmarkStart w:id="989" w:name="_Toc350506296"/>
      <w:bookmarkStart w:id="990" w:name="_Toc350506534"/>
      <w:bookmarkStart w:id="991" w:name="_Toc350506664"/>
      <w:bookmarkStart w:id="992" w:name="_Toc350506794"/>
      <w:bookmarkStart w:id="993" w:name="_Toc350506926"/>
      <w:bookmarkStart w:id="994" w:name="_Toc350507387"/>
      <w:bookmarkStart w:id="995" w:name="_Toc350507921"/>
      <w:bookmarkStart w:id="996" w:name="_Toc349229872"/>
      <w:bookmarkStart w:id="997" w:name="_Toc349230035"/>
      <w:bookmarkStart w:id="998" w:name="_Toc349230435"/>
      <w:bookmarkStart w:id="999" w:name="_Toc349231317"/>
      <w:bookmarkStart w:id="1000" w:name="_Toc349232043"/>
      <w:bookmarkStart w:id="1001" w:name="_Toc349232424"/>
      <w:bookmarkStart w:id="1002" w:name="_Toc349233160"/>
      <w:bookmarkStart w:id="1003" w:name="_Toc349233295"/>
      <w:bookmarkStart w:id="1004" w:name="_Toc349233429"/>
      <w:bookmarkStart w:id="1005" w:name="_Toc350503018"/>
      <w:bookmarkStart w:id="1006" w:name="_Toc350504008"/>
      <w:bookmarkStart w:id="1007" w:name="_Toc350506298"/>
      <w:bookmarkStart w:id="1008" w:name="_Toc350506536"/>
      <w:bookmarkStart w:id="1009" w:name="_Toc350506666"/>
      <w:bookmarkStart w:id="1010" w:name="_Toc350506796"/>
      <w:bookmarkStart w:id="1011" w:name="_Toc350506928"/>
      <w:bookmarkStart w:id="1012" w:name="_Toc350507389"/>
      <w:bookmarkStart w:id="1013" w:name="_Toc350507923"/>
      <w:bookmarkStart w:id="1014" w:name="_Toc349229873"/>
      <w:bookmarkStart w:id="1015" w:name="_Toc349230036"/>
      <w:bookmarkStart w:id="1016" w:name="_Toc349230436"/>
      <w:bookmarkStart w:id="1017" w:name="_Toc349231318"/>
      <w:bookmarkStart w:id="1018" w:name="_Toc349232044"/>
      <w:bookmarkStart w:id="1019" w:name="_Toc349232425"/>
      <w:bookmarkStart w:id="1020" w:name="_Toc349233161"/>
      <w:bookmarkStart w:id="1021" w:name="_Toc349233296"/>
      <w:bookmarkStart w:id="1022" w:name="_Toc349233430"/>
      <w:bookmarkStart w:id="1023" w:name="_Toc350503019"/>
      <w:bookmarkStart w:id="1024" w:name="_Toc350504009"/>
      <w:bookmarkStart w:id="1025" w:name="_Toc350506299"/>
      <w:bookmarkStart w:id="1026" w:name="_Toc350506537"/>
      <w:bookmarkStart w:id="1027" w:name="_Toc350506667"/>
      <w:bookmarkStart w:id="1028" w:name="_Toc350506797"/>
      <w:bookmarkStart w:id="1029" w:name="_Toc350506929"/>
      <w:bookmarkStart w:id="1030" w:name="_Toc350507390"/>
      <w:bookmarkStart w:id="1031" w:name="_Toc350507924"/>
      <w:bookmarkStart w:id="1032" w:name="_Toc350503020"/>
      <w:bookmarkStart w:id="1033" w:name="_Toc350504010"/>
      <w:bookmarkStart w:id="1034" w:name="_Toc351710880"/>
      <w:bookmarkStart w:id="1035" w:name="_Toc358671740"/>
      <w:bookmarkStart w:id="1036" w:name="_Toc48745347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r w:rsidRPr="00BF2793">
        <w:rPr>
          <w:rFonts w:cs="Arial"/>
          <w:color w:val="000000" w:themeColor="text1"/>
        </w:rPr>
        <w:t>INTEL</w:t>
      </w:r>
      <w:r w:rsidR="00132FB5" w:rsidRPr="00BF2793">
        <w:rPr>
          <w:rFonts w:cs="Arial"/>
          <w:color w:val="000000" w:themeColor="text1"/>
        </w:rPr>
        <w:t>L</w:t>
      </w:r>
      <w:r w:rsidRPr="00BF2793">
        <w:rPr>
          <w:rFonts w:cs="Arial"/>
          <w:color w:val="000000" w:themeColor="text1"/>
        </w:rPr>
        <w:t>ECTUAL PROPERTY AND INFORMATION</w:t>
      </w:r>
      <w:bookmarkEnd w:id="1032"/>
      <w:bookmarkEnd w:id="1033"/>
      <w:bookmarkEnd w:id="1034"/>
      <w:bookmarkEnd w:id="1035"/>
      <w:bookmarkEnd w:id="1036"/>
    </w:p>
    <w:p w14:paraId="4DFA0D65" w14:textId="77777777" w:rsidR="008D0A60" w:rsidRPr="00BF2793" w:rsidRDefault="007355E9" w:rsidP="00882F8C">
      <w:pPr>
        <w:pStyle w:val="GPSL1CLAUSEHEADING"/>
        <w:rPr>
          <w:rFonts w:ascii="Arial" w:hAnsi="Arial"/>
          <w:color w:val="000000" w:themeColor="text1"/>
        </w:rPr>
      </w:pPr>
      <w:bookmarkStart w:id="1037" w:name="_Toc349229875"/>
      <w:bookmarkStart w:id="1038" w:name="_Toc349230038"/>
      <w:bookmarkStart w:id="1039" w:name="_Toc349230438"/>
      <w:bookmarkStart w:id="1040" w:name="_Toc349231320"/>
      <w:bookmarkStart w:id="1041" w:name="_Toc349232046"/>
      <w:bookmarkStart w:id="1042" w:name="_Toc349232427"/>
      <w:bookmarkStart w:id="1043" w:name="_Toc349233163"/>
      <w:bookmarkStart w:id="1044" w:name="_Toc349233298"/>
      <w:bookmarkStart w:id="1045" w:name="_Toc349233432"/>
      <w:bookmarkStart w:id="1046" w:name="_Toc350503021"/>
      <w:bookmarkStart w:id="1047" w:name="_Toc350504011"/>
      <w:bookmarkStart w:id="1048" w:name="_Toc350506301"/>
      <w:bookmarkStart w:id="1049" w:name="_Toc350506539"/>
      <w:bookmarkStart w:id="1050" w:name="_Toc350506669"/>
      <w:bookmarkStart w:id="1051" w:name="_Toc350506799"/>
      <w:bookmarkStart w:id="1052" w:name="_Toc350506931"/>
      <w:bookmarkStart w:id="1053" w:name="_Toc350507392"/>
      <w:bookmarkStart w:id="1054" w:name="_Toc350507926"/>
      <w:bookmarkStart w:id="1055" w:name="_Ref313366946"/>
      <w:bookmarkStart w:id="1056" w:name="_Toc314810813"/>
      <w:bookmarkStart w:id="1057" w:name="_Toc350503022"/>
      <w:bookmarkStart w:id="1058" w:name="_Toc350504012"/>
      <w:bookmarkStart w:id="1059" w:name="_Toc351710881"/>
      <w:bookmarkStart w:id="1060" w:name="_Toc358671741"/>
      <w:bookmarkStart w:id="1061" w:name="_Toc487453474"/>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r w:rsidRPr="00BF2793">
        <w:rPr>
          <w:rFonts w:ascii="Arial" w:hAnsi="Arial"/>
          <w:color w:val="000000" w:themeColor="text1"/>
        </w:rPr>
        <w:t>INTELLECTUAL PROPERTY RIGHTS</w:t>
      </w:r>
      <w:bookmarkEnd w:id="1055"/>
      <w:bookmarkEnd w:id="1056"/>
      <w:bookmarkEnd w:id="1057"/>
      <w:bookmarkEnd w:id="1058"/>
      <w:bookmarkEnd w:id="1059"/>
      <w:bookmarkEnd w:id="1060"/>
      <w:bookmarkEnd w:id="1061"/>
    </w:p>
    <w:p w14:paraId="0CE0B16A" w14:textId="77777777" w:rsidR="008D0A60" w:rsidRPr="00BF2793" w:rsidRDefault="00893741" w:rsidP="005E4232">
      <w:pPr>
        <w:pStyle w:val="GPSL2NumberedBoldHeading"/>
        <w:rPr>
          <w:rFonts w:ascii="Arial" w:hAnsi="Arial"/>
          <w:color w:val="000000" w:themeColor="text1"/>
        </w:rPr>
      </w:pPr>
      <w:bookmarkStart w:id="1062" w:name="_Ref349207754"/>
      <w:r w:rsidRPr="00BF2793">
        <w:rPr>
          <w:rFonts w:ascii="Arial" w:hAnsi="Arial"/>
          <w:color w:val="000000" w:themeColor="text1"/>
        </w:rPr>
        <w:t>Allocation of title to IPR</w:t>
      </w:r>
    </w:p>
    <w:p w14:paraId="2302DB31" w14:textId="77777777" w:rsidR="008D0A60" w:rsidRPr="00BF2793" w:rsidRDefault="007355E9" w:rsidP="00AC1DE2">
      <w:pPr>
        <w:pStyle w:val="GPSL3numberedclause"/>
        <w:rPr>
          <w:rFonts w:ascii="Arial" w:hAnsi="Arial"/>
          <w:color w:val="000000" w:themeColor="text1"/>
        </w:rPr>
      </w:pPr>
      <w:r w:rsidRPr="00BF2793">
        <w:rPr>
          <w:rFonts w:ascii="Arial" w:hAnsi="Arial"/>
          <w:color w:val="000000" w:themeColor="text1"/>
        </w:rPr>
        <w:t xml:space="preserve">Save as expressly granted elsewhere under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w:t>
      </w:r>
      <w:bookmarkEnd w:id="1062"/>
      <w:proofErr w:type="gramEnd"/>
    </w:p>
    <w:p w14:paraId="3F9FBCAB" w14:textId="77777777" w:rsidR="008D0A60" w:rsidRPr="00BF2793" w:rsidRDefault="007355E9" w:rsidP="00AC1DE2">
      <w:pPr>
        <w:pStyle w:val="GPSL4numberedclause"/>
        <w:rPr>
          <w:rFonts w:ascii="Arial" w:hAnsi="Arial"/>
          <w:color w:val="000000" w:themeColor="text1"/>
          <w:szCs w:val="22"/>
        </w:rPr>
      </w:pPr>
      <w:r w:rsidRPr="00BF2793">
        <w:rPr>
          <w:rFonts w:ascii="Arial" w:hAnsi="Arial"/>
          <w:color w:val="000000" w:themeColor="text1"/>
          <w:szCs w:val="22"/>
        </w:rPr>
        <w:t>the Customer shall not acquire any right, title or interest in or to the Intellectual Property Rights of the Supplier or its licensors, including</w:t>
      </w:r>
      <w:r w:rsidR="00EE3DD4" w:rsidRPr="00BF2793">
        <w:rPr>
          <w:rFonts w:ascii="Arial" w:hAnsi="Arial"/>
          <w:color w:val="000000" w:themeColor="text1"/>
          <w:szCs w:val="22"/>
        </w:rPr>
        <w:t>:</w:t>
      </w:r>
    </w:p>
    <w:p w14:paraId="6E15CC1A" w14:textId="77777777" w:rsidR="00C9243A" w:rsidRPr="00BF2793" w:rsidRDefault="008C06C6" w:rsidP="00AC1DE2">
      <w:pPr>
        <w:pStyle w:val="GPSL5numberedclause"/>
        <w:rPr>
          <w:rFonts w:ascii="Arial" w:hAnsi="Arial"/>
          <w:color w:val="000000" w:themeColor="text1"/>
          <w:szCs w:val="22"/>
        </w:rPr>
      </w:pPr>
      <w:r w:rsidRPr="00BF2793">
        <w:rPr>
          <w:rFonts w:ascii="Arial" w:hAnsi="Arial"/>
          <w:color w:val="000000" w:themeColor="text1"/>
          <w:szCs w:val="22"/>
        </w:rPr>
        <w:t>the Supplier Background IPR;</w:t>
      </w:r>
    </w:p>
    <w:p w14:paraId="5543F56F" w14:textId="77777777" w:rsidR="00C9243A" w:rsidRPr="00BF2793" w:rsidRDefault="008C06C6" w:rsidP="00AC1DE2">
      <w:pPr>
        <w:pStyle w:val="GPSL5numberedclause"/>
        <w:rPr>
          <w:rFonts w:ascii="Arial" w:hAnsi="Arial"/>
          <w:color w:val="000000" w:themeColor="text1"/>
          <w:szCs w:val="22"/>
        </w:rPr>
      </w:pPr>
      <w:r w:rsidRPr="00BF2793">
        <w:rPr>
          <w:rFonts w:ascii="Arial" w:hAnsi="Arial"/>
          <w:color w:val="000000" w:themeColor="text1"/>
          <w:szCs w:val="22"/>
        </w:rPr>
        <w:t>the Third Party IPR;</w:t>
      </w:r>
      <w:r w:rsidR="00A65C37" w:rsidRPr="00BF2793">
        <w:rPr>
          <w:rFonts w:ascii="Arial" w:hAnsi="Arial"/>
          <w:color w:val="000000" w:themeColor="text1"/>
          <w:szCs w:val="22"/>
        </w:rPr>
        <w:t xml:space="preserve"> and</w:t>
      </w:r>
    </w:p>
    <w:p w14:paraId="2B2B840F" w14:textId="77777777" w:rsidR="00C9243A" w:rsidRPr="00BF2793" w:rsidRDefault="008C06C6" w:rsidP="00AC1DE2">
      <w:pPr>
        <w:pStyle w:val="GPSL5numberedclause"/>
        <w:rPr>
          <w:rFonts w:ascii="Arial" w:hAnsi="Arial"/>
          <w:color w:val="000000" w:themeColor="text1"/>
          <w:szCs w:val="22"/>
        </w:rPr>
      </w:pPr>
      <w:r w:rsidRPr="00BF2793">
        <w:rPr>
          <w:rFonts w:ascii="Arial" w:hAnsi="Arial"/>
          <w:color w:val="000000" w:themeColor="text1"/>
          <w:szCs w:val="22"/>
        </w:rPr>
        <w:t>the Project Specific IPR.</w:t>
      </w:r>
    </w:p>
    <w:p w14:paraId="3F75FA08" w14:textId="77777777" w:rsidR="008D0A60" w:rsidRPr="00BF2793" w:rsidRDefault="007355E9" w:rsidP="00AC1DE2">
      <w:pPr>
        <w:pStyle w:val="GPSL4numberedclause"/>
        <w:rPr>
          <w:rFonts w:ascii="Arial" w:hAnsi="Arial"/>
          <w:color w:val="000000" w:themeColor="text1"/>
          <w:szCs w:val="22"/>
        </w:rPr>
      </w:pPr>
      <w:r w:rsidRPr="00BF2793">
        <w:rPr>
          <w:rFonts w:ascii="Arial" w:hAnsi="Arial"/>
          <w:color w:val="000000" w:themeColor="text1"/>
          <w:szCs w:val="22"/>
        </w:rPr>
        <w:t>the Supplier shall not acquire any right, title or interest in or to the Intellectual Property Rights of the Customer or its licensors, including</w:t>
      </w:r>
      <w:r w:rsidR="00196DAF" w:rsidRPr="00BF2793">
        <w:rPr>
          <w:rFonts w:ascii="Arial" w:hAnsi="Arial"/>
          <w:color w:val="000000" w:themeColor="text1"/>
          <w:szCs w:val="22"/>
        </w:rPr>
        <w:t xml:space="preserve"> the</w:t>
      </w:r>
      <w:r w:rsidRPr="00BF2793">
        <w:rPr>
          <w:rFonts w:ascii="Arial" w:hAnsi="Arial"/>
          <w:color w:val="000000" w:themeColor="text1"/>
          <w:szCs w:val="22"/>
        </w:rPr>
        <w:t>:</w:t>
      </w:r>
    </w:p>
    <w:p w14:paraId="2C05E2CB" w14:textId="77777777" w:rsidR="00C9243A" w:rsidRPr="00BF2793" w:rsidRDefault="008C06C6" w:rsidP="00AC1DE2">
      <w:pPr>
        <w:pStyle w:val="GPSL5numberedclause"/>
        <w:rPr>
          <w:rFonts w:ascii="Arial" w:hAnsi="Arial"/>
          <w:color w:val="000000" w:themeColor="text1"/>
          <w:szCs w:val="22"/>
        </w:rPr>
      </w:pPr>
      <w:r w:rsidRPr="00BF2793">
        <w:rPr>
          <w:rFonts w:ascii="Arial" w:hAnsi="Arial"/>
          <w:color w:val="000000" w:themeColor="text1"/>
          <w:szCs w:val="22"/>
        </w:rPr>
        <w:t xml:space="preserve">Customer Background IPR; </w:t>
      </w:r>
      <w:r w:rsidR="00AD2365" w:rsidRPr="00BF2793">
        <w:rPr>
          <w:rFonts w:ascii="Arial" w:hAnsi="Arial"/>
          <w:color w:val="000000" w:themeColor="text1"/>
          <w:szCs w:val="22"/>
        </w:rPr>
        <w:t>and</w:t>
      </w:r>
    </w:p>
    <w:p w14:paraId="78DA5012" w14:textId="77777777" w:rsidR="00C9243A" w:rsidRPr="00BF2793" w:rsidRDefault="007355E9" w:rsidP="00AC1DE2">
      <w:pPr>
        <w:pStyle w:val="GPSL5numberedclause"/>
        <w:rPr>
          <w:rFonts w:ascii="Arial" w:hAnsi="Arial"/>
          <w:color w:val="000000" w:themeColor="text1"/>
          <w:szCs w:val="22"/>
        </w:rPr>
      </w:pPr>
      <w:r w:rsidRPr="00BF2793">
        <w:rPr>
          <w:rFonts w:ascii="Arial" w:hAnsi="Arial"/>
          <w:color w:val="000000" w:themeColor="text1"/>
          <w:szCs w:val="22"/>
        </w:rPr>
        <w:lastRenderedPageBreak/>
        <w:t>Customer Data</w:t>
      </w:r>
      <w:r w:rsidR="00AD2365" w:rsidRPr="00BF2793">
        <w:rPr>
          <w:rFonts w:ascii="Arial" w:hAnsi="Arial"/>
          <w:color w:val="000000" w:themeColor="text1"/>
          <w:szCs w:val="22"/>
        </w:rPr>
        <w:t>.</w:t>
      </w:r>
    </w:p>
    <w:p w14:paraId="6A3EC9EF" w14:textId="77777777" w:rsidR="008D0A60" w:rsidRPr="00BF2793" w:rsidRDefault="002C0AFC" w:rsidP="00AC1DE2">
      <w:pPr>
        <w:pStyle w:val="GPSL3numberedclause"/>
        <w:rPr>
          <w:rFonts w:ascii="Arial" w:hAnsi="Arial"/>
          <w:color w:val="000000" w:themeColor="text1"/>
        </w:rPr>
      </w:pPr>
      <w:r w:rsidRPr="00BF2793">
        <w:rPr>
          <w:rFonts w:ascii="Arial" w:hAnsi="Arial"/>
          <w:color w:val="000000" w:themeColor="text1"/>
        </w:rPr>
        <w:t xml:space="preserve">Where either Party acquires, by operation of Law, title to Intellectual Property Rights that is inconsistent with the allocation of title set out in Clause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_Ref349207754 \n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33.1</w:t>
      </w:r>
      <w:r w:rsidR="00F17AE3" w:rsidRPr="00BF2793">
        <w:rPr>
          <w:rFonts w:ascii="Arial" w:hAnsi="Arial"/>
          <w:color w:val="000000" w:themeColor="text1"/>
        </w:rPr>
        <w:fldChar w:fldCharType="end"/>
      </w:r>
      <w:r w:rsidRPr="00BF2793">
        <w:rPr>
          <w:rFonts w:ascii="Arial" w:hAnsi="Arial"/>
          <w:color w:val="000000" w:themeColor="text1"/>
        </w:rPr>
        <w:t>, it shall assign in writing such Intellectual Property Rights as it has acquired to the other Party on the request of the other Party (whenever made).</w:t>
      </w:r>
    </w:p>
    <w:p w14:paraId="05D5B85C" w14:textId="77777777" w:rsidR="00C9243A" w:rsidRPr="00BF2793" w:rsidRDefault="002C0AFC" w:rsidP="00AC1DE2">
      <w:pPr>
        <w:pStyle w:val="GPSL3numberedclause"/>
        <w:rPr>
          <w:rFonts w:ascii="Arial" w:hAnsi="Arial"/>
          <w:color w:val="000000" w:themeColor="text1"/>
        </w:rPr>
      </w:pPr>
      <w:r w:rsidRPr="00BF2793">
        <w:rPr>
          <w:rFonts w:ascii="Arial" w:hAnsi="Arial"/>
          <w:color w:val="000000" w:themeColor="text1"/>
        </w:rPr>
        <w:t xml:space="preserve">Neither Party shall have any right to use any of the other Party's names, logos or trade marks on any of its products or </w:t>
      </w:r>
      <w:r w:rsidR="00A65C37" w:rsidRPr="00BF2793">
        <w:rPr>
          <w:rFonts w:ascii="Arial" w:hAnsi="Arial"/>
          <w:color w:val="000000" w:themeColor="text1"/>
        </w:rPr>
        <w:t>s</w:t>
      </w:r>
      <w:r w:rsidR="009E0BBE" w:rsidRPr="00BF2793">
        <w:rPr>
          <w:rFonts w:ascii="Arial" w:hAnsi="Arial"/>
          <w:color w:val="000000" w:themeColor="text1"/>
        </w:rPr>
        <w:t>ervices</w:t>
      </w:r>
      <w:r w:rsidRPr="00BF2793">
        <w:rPr>
          <w:rFonts w:ascii="Arial" w:hAnsi="Arial"/>
          <w:color w:val="000000" w:themeColor="text1"/>
        </w:rPr>
        <w:t xml:space="preserve"> without the other Party's prior written consent.</w:t>
      </w:r>
    </w:p>
    <w:p w14:paraId="730E4F6D" w14:textId="77777777" w:rsidR="008D0A60" w:rsidRPr="00BF2793" w:rsidRDefault="00995B67" w:rsidP="005E4232">
      <w:pPr>
        <w:pStyle w:val="GPSL2NumberedBoldHeading"/>
        <w:rPr>
          <w:rFonts w:ascii="Arial" w:hAnsi="Arial"/>
          <w:color w:val="000000" w:themeColor="text1"/>
        </w:rPr>
      </w:pPr>
      <w:bookmarkStart w:id="1063" w:name="_Ref358107952"/>
      <w:r w:rsidRPr="00BF2793">
        <w:rPr>
          <w:rFonts w:ascii="Arial" w:hAnsi="Arial"/>
          <w:color w:val="000000" w:themeColor="text1"/>
        </w:rPr>
        <w:t>Licence granted by the Supplier</w:t>
      </w:r>
      <w:r w:rsidR="00C8178A" w:rsidRPr="00BF2793">
        <w:rPr>
          <w:rFonts w:ascii="Arial" w:hAnsi="Arial"/>
          <w:color w:val="000000" w:themeColor="text1"/>
        </w:rPr>
        <w:t>:</w:t>
      </w:r>
      <w:r w:rsidR="0018030F" w:rsidRPr="00BF2793">
        <w:rPr>
          <w:rFonts w:ascii="Arial" w:hAnsi="Arial"/>
          <w:color w:val="000000" w:themeColor="text1"/>
        </w:rPr>
        <w:t xml:space="preserve"> </w:t>
      </w:r>
      <w:r w:rsidR="00590DA5" w:rsidRPr="00BF2793">
        <w:rPr>
          <w:rFonts w:ascii="Arial" w:hAnsi="Arial"/>
          <w:color w:val="000000" w:themeColor="text1"/>
        </w:rPr>
        <w:t>Project Specific IPR</w:t>
      </w:r>
      <w:bookmarkEnd w:id="1063"/>
    </w:p>
    <w:p w14:paraId="0709F6AC" w14:textId="77777777" w:rsidR="00C9243A" w:rsidRPr="00BF2793" w:rsidRDefault="00995B67" w:rsidP="00AC1DE2">
      <w:pPr>
        <w:pStyle w:val="GPSL3numberedclause"/>
        <w:rPr>
          <w:rFonts w:ascii="Arial" w:hAnsi="Arial"/>
          <w:color w:val="000000" w:themeColor="text1"/>
        </w:rPr>
      </w:pPr>
      <w:bookmarkStart w:id="1064" w:name="_Ref358108259"/>
      <w:bookmarkStart w:id="1065" w:name="_Ref380155521"/>
      <w:r w:rsidRPr="00BF2793">
        <w:rPr>
          <w:rFonts w:ascii="Arial" w:hAnsi="Arial"/>
          <w:color w:val="000000" w:themeColor="text1"/>
        </w:rPr>
        <w:t xml:space="preserve">The Supplier hereby grants to the </w:t>
      </w:r>
      <w:r w:rsidR="003B004C" w:rsidRPr="00BF2793">
        <w:rPr>
          <w:rFonts w:ascii="Arial" w:hAnsi="Arial"/>
          <w:color w:val="000000" w:themeColor="text1"/>
        </w:rPr>
        <w:t>Customer</w:t>
      </w:r>
      <w:r w:rsidRPr="00BF2793">
        <w:rPr>
          <w:rFonts w:ascii="Arial" w:hAnsi="Arial"/>
          <w:color w:val="000000" w:themeColor="text1"/>
        </w:rPr>
        <w:t xml:space="preserve">, or shall procure the direct grant to the </w:t>
      </w:r>
      <w:r w:rsidR="003B004C" w:rsidRPr="00BF2793">
        <w:rPr>
          <w:rFonts w:ascii="Arial" w:hAnsi="Arial"/>
          <w:color w:val="000000" w:themeColor="text1"/>
        </w:rPr>
        <w:t>Customer</w:t>
      </w:r>
      <w:r w:rsidRPr="00BF2793">
        <w:rPr>
          <w:rFonts w:ascii="Arial" w:hAnsi="Arial"/>
          <w:color w:val="000000" w:themeColor="text1"/>
        </w:rPr>
        <w:t xml:space="preserve"> of, a perpetual, royalty-free, irrevocable, non-exclusive licence to use</w:t>
      </w:r>
      <w:bookmarkEnd w:id="1064"/>
      <w:r w:rsidR="0018030F" w:rsidRPr="00BF2793">
        <w:rPr>
          <w:rFonts w:ascii="Arial" w:hAnsi="Arial"/>
          <w:color w:val="000000" w:themeColor="text1"/>
        </w:rPr>
        <w:t xml:space="preserve"> the Project Specific IPR including but not limited to the right to copy, adapt, publish and </w:t>
      </w:r>
      <w:r w:rsidR="0018030F" w:rsidRPr="00BF2793">
        <w:rPr>
          <w:rFonts w:ascii="Arial" w:hAnsi="Arial"/>
          <w:color w:val="000000" w:themeColor="text1"/>
          <w:spacing w:val="-3"/>
        </w:rPr>
        <w:t>distribute such Project Specific IPR.</w:t>
      </w:r>
      <w:bookmarkEnd w:id="1065"/>
    </w:p>
    <w:p w14:paraId="2448D185" w14:textId="77777777" w:rsidR="00C9243A" w:rsidRPr="00BF2793" w:rsidRDefault="008C06C6" w:rsidP="005E4232">
      <w:pPr>
        <w:pStyle w:val="GPSL2NumberedBoldHeading"/>
        <w:rPr>
          <w:rFonts w:ascii="Arial" w:hAnsi="Arial"/>
          <w:color w:val="000000" w:themeColor="text1"/>
        </w:rPr>
      </w:pPr>
      <w:bookmarkStart w:id="1066" w:name="_Ref379808778"/>
      <w:r w:rsidRPr="00BF2793">
        <w:rPr>
          <w:rFonts w:ascii="Arial" w:hAnsi="Arial"/>
          <w:color w:val="000000" w:themeColor="text1"/>
        </w:rPr>
        <w:t>Licence granted by the Supplier: Supplier Background IPR</w:t>
      </w:r>
      <w:bookmarkEnd w:id="1066"/>
    </w:p>
    <w:p w14:paraId="189A952A" w14:textId="77777777" w:rsidR="00C9243A" w:rsidRPr="00BF2793" w:rsidRDefault="008C06C6" w:rsidP="00AC1DE2">
      <w:pPr>
        <w:pStyle w:val="GPSL3numberedclause"/>
        <w:rPr>
          <w:rFonts w:ascii="Arial" w:hAnsi="Arial"/>
          <w:color w:val="000000" w:themeColor="text1"/>
        </w:rPr>
      </w:pPr>
      <w:bookmarkStart w:id="1067" w:name="_Ref358106827"/>
      <w:r w:rsidRPr="00BF2793">
        <w:rPr>
          <w:rFonts w:ascii="Arial" w:hAnsi="Arial"/>
          <w:color w:val="000000" w:themeColor="text1"/>
        </w:rPr>
        <w:t>The Supplier hereby grants to the Customer a perpetual, royalty-free and non-exclusive licence to use</w:t>
      </w:r>
      <w:bookmarkEnd w:id="1067"/>
      <w:r w:rsidR="00C8178A" w:rsidRPr="00BF2793">
        <w:rPr>
          <w:rFonts w:ascii="Arial" w:hAnsi="Arial"/>
          <w:color w:val="000000" w:themeColor="text1"/>
        </w:rPr>
        <w:t xml:space="preserve"> </w:t>
      </w:r>
      <w:bookmarkStart w:id="1068" w:name="_Ref349137965"/>
      <w:bookmarkStart w:id="1069" w:name="_Ref358106895"/>
      <w:r w:rsidR="0033263C" w:rsidRPr="00BF2793">
        <w:rPr>
          <w:rFonts w:ascii="Arial" w:hAnsi="Arial"/>
          <w:color w:val="000000" w:themeColor="text1"/>
        </w:rPr>
        <w:t xml:space="preserve">the Supplier Background IPR </w:t>
      </w:r>
      <w:bookmarkEnd w:id="1068"/>
      <w:r w:rsidR="0033263C" w:rsidRPr="00BF2793">
        <w:rPr>
          <w:rFonts w:ascii="Arial" w:hAnsi="Arial"/>
          <w:color w:val="000000" w:themeColor="text1"/>
        </w:rPr>
        <w:t xml:space="preserve">for any purpose relating to the </w:t>
      </w:r>
      <w:r w:rsidR="00BD4CA2" w:rsidRPr="00BF2793">
        <w:rPr>
          <w:rFonts w:ascii="Arial" w:hAnsi="Arial"/>
          <w:color w:val="000000" w:themeColor="text1"/>
        </w:rPr>
        <w:t xml:space="preserve">Goods </w:t>
      </w:r>
      <w:r w:rsidR="009E0BBE" w:rsidRPr="00BF2793">
        <w:rPr>
          <w:rFonts w:ascii="Arial" w:hAnsi="Arial"/>
          <w:color w:val="000000" w:themeColor="text1"/>
        </w:rPr>
        <w:t>and/or Services</w:t>
      </w:r>
      <w:r w:rsidR="00BD4CA2" w:rsidRPr="00BF2793">
        <w:rPr>
          <w:rFonts w:ascii="Arial" w:hAnsi="Arial"/>
          <w:color w:val="000000" w:themeColor="text1"/>
        </w:rPr>
        <w:t xml:space="preserve"> </w:t>
      </w:r>
      <w:r w:rsidR="0033263C" w:rsidRPr="00BF2793">
        <w:rPr>
          <w:rFonts w:ascii="Arial" w:hAnsi="Arial"/>
          <w:color w:val="000000" w:themeColor="text1"/>
        </w:rPr>
        <w:t xml:space="preserve">(or substantially equivalent </w:t>
      </w:r>
      <w:r w:rsidR="0061644B" w:rsidRPr="00BF2793">
        <w:rPr>
          <w:rFonts w:ascii="Arial" w:hAnsi="Arial"/>
          <w:color w:val="000000" w:themeColor="text1"/>
        </w:rPr>
        <w:t xml:space="preserve">goods </w:t>
      </w:r>
      <w:r w:rsidR="009E0BBE" w:rsidRPr="00BF2793">
        <w:rPr>
          <w:rFonts w:ascii="Arial" w:hAnsi="Arial"/>
          <w:color w:val="000000" w:themeColor="text1"/>
        </w:rPr>
        <w:t>and</w:t>
      </w:r>
      <w:r w:rsidR="00517E76" w:rsidRPr="00BF2793">
        <w:rPr>
          <w:rFonts w:ascii="Arial" w:hAnsi="Arial"/>
          <w:color w:val="000000" w:themeColor="text1"/>
        </w:rPr>
        <w:t>/or s</w:t>
      </w:r>
      <w:r w:rsidR="009E0BBE" w:rsidRPr="00BF2793">
        <w:rPr>
          <w:rFonts w:ascii="Arial" w:hAnsi="Arial"/>
          <w:color w:val="000000" w:themeColor="text1"/>
        </w:rPr>
        <w:t>ervices</w:t>
      </w:r>
      <w:r w:rsidR="0033263C" w:rsidRPr="00BF2793">
        <w:rPr>
          <w:rFonts w:ascii="Arial" w:hAnsi="Arial"/>
          <w:color w:val="000000" w:themeColor="text1"/>
        </w:rPr>
        <w:t xml:space="preserve">) or for any purpose relating to the exercise of the </w:t>
      </w:r>
      <w:r w:rsidR="003B004C" w:rsidRPr="00BF2793">
        <w:rPr>
          <w:rFonts w:ascii="Arial" w:hAnsi="Arial"/>
          <w:color w:val="000000" w:themeColor="text1"/>
        </w:rPr>
        <w:t>Customer</w:t>
      </w:r>
      <w:r w:rsidR="0033263C" w:rsidRPr="00BF2793">
        <w:rPr>
          <w:rFonts w:ascii="Arial" w:hAnsi="Arial"/>
          <w:color w:val="000000" w:themeColor="text1"/>
        </w:rPr>
        <w:t>’s (or, if the Customer is a Central Government Body, any other Central Government Body’s) business or function.</w:t>
      </w:r>
      <w:bookmarkEnd w:id="1069"/>
    </w:p>
    <w:p w14:paraId="7D59286C" w14:textId="77777777" w:rsidR="00C9243A" w:rsidRPr="00BF2793" w:rsidRDefault="0033263C" w:rsidP="00AC1DE2">
      <w:pPr>
        <w:pStyle w:val="GPSL3numberedclause"/>
        <w:rPr>
          <w:rFonts w:ascii="Arial" w:hAnsi="Arial"/>
          <w:color w:val="000000" w:themeColor="text1"/>
        </w:rPr>
      </w:pPr>
      <w:bookmarkStart w:id="1070" w:name="_Ref358108847"/>
      <w:r w:rsidRPr="00BF2793">
        <w:rPr>
          <w:rFonts w:ascii="Arial" w:hAnsi="Arial"/>
          <w:color w:val="000000" w:themeColor="text1"/>
        </w:rPr>
        <w:t xml:space="preserve">At any time during the </w:t>
      </w:r>
      <w:r w:rsidR="00890A36" w:rsidRPr="00BF2793">
        <w:rPr>
          <w:rFonts w:ascii="Arial" w:hAnsi="Arial"/>
          <w:color w:val="000000" w:themeColor="text1"/>
        </w:rPr>
        <w:t xml:space="preserve">Contract </w:t>
      </w:r>
      <w:r w:rsidRPr="00BF2793">
        <w:rPr>
          <w:rFonts w:ascii="Arial" w:hAnsi="Arial"/>
          <w:color w:val="000000" w:themeColor="text1"/>
        </w:rPr>
        <w:t xml:space="preserve"> Period</w:t>
      </w:r>
      <w:r w:rsidR="003B004C" w:rsidRPr="00BF2793">
        <w:rPr>
          <w:rFonts w:ascii="Arial" w:hAnsi="Arial"/>
          <w:color w:val="000000" w:themeColor="text1"/>
        </w:rPr>
        <w:t xml:space="preserve"> or following the </w:t>
      </w:r>
      <w:r w:rsidR="007C3DE3" w:rsidRPr="00BF2793">
        <w:rPr>
          <w:rFonts w:ascii="Arial" w:hAnsi="Arial"/>
          <w:color w:val="000000" w:themeColor="text1"/>
        </w:rPr>
        <w:t>Contract Expiry Date</w:t>
      </w:r>
      <w:r w:rsidRPr="00BF2793">
        <w:rPr>
          <w:rFonts w:ascii="Arial" w:hAnsi="Arial"/>
          <w:color w:val="000000" w:themeColor="text1"/>
        </w:rPr>
        <w:t>, the Supplier may terminate a licence granted in respect of the Supplier Background IPR under Clause</w:t>
      </w:r>
      <w:r w:rsidR="00264763" w:rsidRPr="00BF2793">
        <w:rPr>
          <w:rFonts w:ascii="Arial" w:hAnsi="Arial"/>
          <w:color w:val="000000" w:themeColor="text1"/>
        </w:rPr>
        <w:t xml:space="preserve"> </w:t>
      </w:r>
      <w:r w:rsidR="009F474C" w:rsidRPr="00BF2793">
        <w:rPr>
          <w:rFonts w:ascii="Arial" w:hAnsi="Arial"/>
          <w:color w:val="000000" w:themeColor="text1"/>
        </w:rPr>
        <w:fldChar w:fldCharType="begin"/>
      </w:r>
      <w:r w:rsidR="00264763" w:rsidRPr="00BF2793">
        <w:rPr>
          <w:rFonts w:ascii="Arial" w:hAnsi="Arial"/>
          <w:color w:val="000000" w:themeColor="text1"/>
        </w:rPr>
        <w:instrText xml:space="preserve"> REF _Ref358106895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33.3.1</w:t>
      </w:r>
      <w:r w:rsidR="009F474C" w:rsidRPr="00BF2793">
        <w:rPr>
          <w:rFonts w:ascii="Arial" w:hAnsi="Arial"/>
          <w:color w:val="000000" w:themeColor="text1"/>
        </w:rPr>
        <w:fldChar w:fldCharType="end"/>
      </w:r>
      <w:r w:rsidRPr="00BF2793">
        <w:rPr>
          <w:rFonts w:ascii="Arial" w:hAnsi="Arial"/>
          <w:color w:val="000000" w:themeColor="text1"/>
        </w:rPr>
        <w:t xml:space="preserve"> by giving </w:t>
      </w:r>
      <w:r w:rsidR="00CE69D7" w:rsidRPr="00BF2793">
        <w:rPr>
          <w:rFonts w:ascii="Arial" w:hAnsi="Arial"/>
          <w:color w:val="000000" w:themeColor="text1"/>
        </w:rPr>
        <w:t>thirty (</w:t>
      </w:r>
      <w:r w:rsidRPr="00BF2793">
        <w:rPr>
          <w:rFonts w:ascii="Arial" w:hAnsi="Arial"/>
          <w:color w:val="000000" w:themeColor="text1"/>
        </w:rPr>
        <w:t>30</w:t>
      </w:r>
      <w:r w:rsidR="00CE69D7" w:rsidRPr="00BF2793">
        <w:rPr>
          <w:rFonts w:ascii="Arial" w:hAnsi="Arial"/>
          <w:color w:val="000000" w:themeColor="text1"/>
        </w:rPr>
        <w:t>)</w:t>
      </w:r>
      <w:r w:rsidRPr="00BF2793">
        <w:rPr>
          <w:rFonts w:ascii="Arial" w:hAnsi="Arial"/>
          <w:color w:val="000000" w:themeColor="text1"/>
        </w:rPr>
        <w:t xml:space="preserve"> days’ notice in writing (or such other period as agreed by the Parties) if there is a Customer Cause which constitutes a material breach of the terms of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_Ref358106895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33.3.1</w:t>
      </w:r>
      <w:r w:rsidR="00F17AE3" w:rsidRPr="00BF2793">
        <w:rPr>
          <w:rFonts w:ascii="Arial" w:hAnsi="Arial"/>
          <w:color w:val="000000" w:themeColor="text1"/>
        </w:rPr>
        <w:fldChar w:fldCharType="end"/>
      </w:r>
      <w:r w:rsidRPr="00BF2793">
        <w:rPr>
          <w:rFonts w:ascii="Arial" w:hAnsi="Arial"/>
          <w:color w:val="000000" w:themeColor="text1"/>
        </w:rPr>
        <w:t xml:space="preserve"> which, if the breach is capable of remedy, is not remedied within </w:t>
      </w:r>
      <w:r w:rsidR="001665D9" w:rsidRPr="00BF2793">
        <w:rPr>
          <w:rFonts w:ascii="Arial" w:hAnsi="Arial"/>
          <w:color w:val="000000" w:themeColor="text1"/>
        </w:rPr>
        <w:t>twenty (20)</w:t>
      </w:r>
      <w:r w:rsidRPr="00BF2793">
        <w:rPr>
          <w:rFonts w:ascii="Arial" w:hAnsi="Arial"/>
          <w:color w:val="000000" w:themeColor="text1"/>
        </w:rPr>
        <w:t xml:space="preserve"> Working Days after </w:t>
      </w:r>
      <w:r w:rsidR="00F7341A" w:rsidRPr="00BF2793">
        <w:rPr>
          <w:rFonts w:ascii="Arial" w:hAnsi="Arial"/>
          <w:color w:val="000000" w:themeColor="text1"/>
        </w:rPr>
        <w:t>the Supplier gives the Customer</w:t>
      </w:r>
      <w:r w:rsidRPr="00BF2793">
        <w:rPr>
          <w:rFonts w:ascii="Arial" w:hAnsi="Arial"/>
          <w:color w:val="000000" w:themeColor="text1"/>
        </w:rPr>
        <w:t xml:space="preserve"> written notice specifying the breach and requiring its remedy</w:t>
      </w:r>
      <w:r w:rsidR="00F7341A" w:rsidRPr="00BF2793">
        <w:rPr>
          <w:rFonts w:ascii="Arial" w:hAnsi="Arial"/>
          <w:color w:val="000000" w:themeColor="text1"/>
        </w:rPr>
        <w:t>.</w:t>
      </w:r>
      <w:bookmarkEnd w:id="1070"/>
    </w:p>
    <w:p w14:paraId="6070B1F7" w14:textId="77777777" w:rsidR="00C9243A" w:rsidRPr="00BF2793" w:rsidRDefault="00F7341A" w:rsidP="00AC1DE2">
      <w:pPr>
        <w:pStyle w:val="GPSL3numberedclause"/>
        <w:rPr>
          <w:rFonts w:ascii="Arial" w:hAnsi="Arial"/>
          <w:color w:val="000000" w:themeColor="text1"/>
        </w:rPr>
      </w:pPr>
      <w:bookmarkStart w:id="1071" w:name="_Ref358111235"/>
      <w:r w:rsidRPr="00BF2793">
        <w:rPr>
          <w:rFonts w:ascii="Arial" w:hAnsi="Arial"/>
          <w:color w:val="000000" w:themeColor="text1"/>
        </w:rPr>
        <w:t>In the event the licence of the Supplier Background IPR is terminated pursuant to Clause</w:t>
      </w:r>
      <w:r w:rsidR="00E370D1" w:rsidRPr="00BF2793">
        <w:rPr>
          <w:rFonts w:ascii="Arial" w:hAnsi="Arial"/>
          <w:color w:val="000000" w:themeColor="text1"/>
        </w:rPr>
        <w:t xml:space="preserv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_Ref358108847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33.3.2</w:t>
      </w:r>
      <w:r w:rsidR="00F17AE3" w:rsidRPr="00BF2793">
        <w:rPr>
          <w:rFonts w:ascii="Arial" w:hAnsi="Arial"/>
          <w:color w:val="000000" w:themeColor="text1"/>
        </w:rPr>
        <w:fldChar w:fldCharType="end"/>
      </w:r>
      <w:r w:rsidRPr="00BF2793">
        <w:rPr>
          <w:rFonts w:ascii="Arial" w:hAnsi="Arial"/>
          <w:color w:val="000000" w:themeColor="text1"/>
        </w:rPr>
        <w:t>,</w:t>
      </w:r>
      <w:r w:rsidR="00BD7134" w:rsidRPr="00BF2793">
        <w:rPr>
          <w:rFonts w:ascii="Arial" w:hAnsi="Arial"/>
          <w:color w:val="000000" w:themeColor="text1"/>
        </w:rPr>
        <w:t xml:space="preserve"> </w:t>
      </w:r>
      <w:r w:rsidRPr="00BF2793">
        <w:rPr>
          <w:rFonts w:ascii="Arial" w:hAnsi="Arial"/>
          <w:color w:val="000000" w:themeColor="text1"/>
        </w:rPr>
        <w:t xml:space="preserve">the </w:t>
      </w:r>
      <w:r w:rsidR="003B004C" w:rsidRPr="00BF2793">
        <w:rPr>
          <w:rFonts w:ascii="Arial" w:hAnsi="Arial"/>
          <w:color w:val="000000" w:themeColor="text1"/>
        </w:rPr>
        <w:t>Customer</w:t>
      </w:r>
      <w:r w:rsidRPr="00BF2793">
        <w:rPr>
          <w:rFonts w:ascii="Arial" w:hAnsi="Arial"/>
          <w:color w:val="000000" w:themeColor="text1"/>
        </w:rPr>
        <w:t xml:space="preserve"> shall:</w:t>
      </w:r>
      <w:bookmarkEnd w:id="1071"/>
    </w:p>
    <w:p w14:paraId="5E683EF3" w14:textId="77777777" w:rsidR="008D0A60" w:rsidRPr="00BF2793" w:rsidRDefault="00F7341A" w:rsidP="00AC1DE2">
      <w:pPr>
        <w:pStyle w:val="GPSL4numberedclause"/>
        <w:rPr>
          <w:rFonts w:ascii="Arial" w:hAnsi="Arial"/>
          <w:color w:val="000000" w:themeColor="text1"/>
          <w:szCs w:val="22"/>
        </w:rPr>
      </w:pPr>
      <w:r w:rsidRPr="00BF2793">
        <w:rPr>
          <w:rFonts w:ascii="Arial" w:hAnsi="Arial"/>
          <w:color w:val="000000" w:themeColor="text1"/>
          <w:spacing w:val="-3"/>
          <w:szCs w:val="22"/>
        </w:rPr>
        <w:t>immediately</w:t>
      </w:r>
      <w:r w:rsidRPr="00BF2793">
        <w:rPr>
          <w:rFonts w:ascii="Arial" w:hAnsi="Arial"/>
          <w:color w:val="000000" w:themeColor="text1"/>
          <w:szCs w:val="22"/>
        </w:rPr>
        <w:t xml:space="preserve"> cease all use of the Supplier Background IPR;</w:t>
      </w:r>
    </w:p>
    <w:p w14:paraId="6043D188" w14:textId="77777777" w:rsidR="00C9243A" w:rsidRPr="00BF2793" w:rsidRDefault="00F7341A" w:rsidP="00AC1DE2">
      <w:pPr>
        <w:pStyle w:val="GPSL4numberedclause"/>
        <w:rPr>
          <w:rFonts w:ascii="Arial" w:hAnsi="Arial"/>
          <w:color w:val="000000" w:themeColor="text1"/>
          <w:szCs w:val="22"/>
        </w:rPr>
      </w:pPr>
      <w:bookmarkStart w:id="1072" w:name="_Ref349139594"/>
      <w:r w:rsidRPr="00BF2793">
        <w:rPr>
          <w:rFonts w:ascii="Arial" w:hAnsi="Arial"/>
          <w:color w:val="000000" w:themeColor="text1"/>
          <w:szCs w:val="22"/>
        </w:rPr>
        <w:t xml:space="preserve">at the discretion of the Supplier, return or destroy documents and </w:t>
      </w:r>
      <w:r w:rsidRPr="00BF2793">
        <w:rPr>
          <w:rFonts w:ascii="Arial" w:hAnsi="Arial"/>
          <w:color w:val="000000" w:themeColor="text1"/>
          <w:spacing w:val="-3"/>
          <w:szCs w:val="22"/>
        </w:rPr>
        <w:t>other</w:t>
      </w:r>
      <w:r w:rsidRPr="00BF2793">
        <w:rPr>
          <w:rFonts w:ascii="Arial" w:hAnsi="Arial"/>
          <w:color w:val="000000" w:themeColor="text1"/>
          <w:szCs w:val="22"/>
        </w:rPr>
        <w:t xml:space="preserve"> tangible materials that contain any of the Supplier Background IPR, provided that if the Supplier has not made an election within six</w:t>
      </w:r>
      <w:r w:rsidR="00E370D1" w:rsidRPr="00BF2793">
        <w:rPr>
          <w:rFonts w:ascii="Arial" w:hAnsi="Arial"/>
          <w:color w:val="000000" w:themeColor="text1"/>
          <w:szCs w:val="22"/>
        </w:rPr>
        <w:t xml:space="preserve"> (6)</w:t>
      </w:r>
      <w:r w:rsidR="00CF6F24" w:rsidRPr="00BF2793">
        <w:rPr>
          <w:rFonts w:ascii="Arial" w:hAnsi="Arial"/>
          <w:color w:val="000000" w:themeColor="text1"/>
          <w:szCs w:val="22"/>
        </w:rPr>
        <w:t xml:space="preserve"> M</w:t>
      </w:r>
      <w:r w:rsidRPr="00BF2793">
        <w:rPr>
          <w:rFonts w:ascii="Arial" w:hAnsi="Arial"/>
          <w:color w:val="000000" w:themeColor="text1"/>
          <w:szCs w:val="22"/>
        </w:rPr>
        <w:t>onths of the termination of the licence, the Customer may destroy the documents and other tangible materials that contain any of the Supplier Background IPR; and</w:t>
      </w:r>
      <w:bookmarkEnd w:id="1072"/>
    </w:p>
    <w:p w14:paraId="24CA45C5" w14:textId="77777777" w:rsidR="00C9243A" w:rsidRPr="00BF2793" w:rsidRDefault="00F7341A" w:rsidP="00AC1DE2">
      <w:pPr>
        <w:pStyle w:val="GPSL4numberedclause"/>
        <w:rPr>
          <w:rFonts w:ascii="Arial" w:hAnsi="Arial"/>
          <w:color w:val="000000" w:themeColor="text1"/>
          <w:szCs w:val="22"/>
        </w:rPr>
      </w:pPr>
      <w:r w:rsidRPr="00BF2793">
        <w:rPr>
          <w:rFonts w:ascii="Arial" w:hAnsi="Arial"/>
          <w:color w:val="000000" w:themeColor="text1"/>
          <w:szCs w:val="22"/>
        </w:rPr>
        <w:t>ensure, so far as reasonably practicable, that any</w:t>
      </w:r>
      <w:r w:rsidRPr="00BF2793">
        <w:rPr>
          <w:rFonts w:ascii="Arial" w:hAnsi="Arial"/>
          <w:color w:val="000000" w:themeColor="text1"/>
          <w:szCs w:val="22"/>
          <w:lang w:eastAsia="en-GB"/>
        </w:rPr>
        <w:t xml:space="preserve"> Supplier Background IPR</w:t>
      </w:r>
      <w:r w:rsidRPr="00BF2793">
        <w:rPr>
          <w:rFonts w:ascii="Arial" w:hAnsi="Arial"/>
          <w:color w:val="000000" w:themeColor="text1"/>
          <w:szCs w:val="22"/>
        </w:rPr>
        <w:t xml:space="preserve"> that </w:t>
      </w:r>
      <w:r w:rsidR="00002BFF" w:rsidRPr="00BF2793">
        <w:rPr>
          <w:rFonts w:ascii="Arial" w:hAnsi="Arial"/>
          <w:color w:val="000000" w:themeColor="text1"/>
          <w:szCs w:val="22"/>
        </w:rPr>
        <w:t xml:space="preserve">is </w:t>
      </w:r>
      <w:r w:rsidRPr="00BF2793">
        <w:rPr>
          <w:rFonts w:ascii="Arial" w:hAnsi="Arial"/>
          <w:color w:val="000000" w:themeColor="text1"/>
          <w:szCs w:val="22"/>
        </w:rPr>
        <w:t xml:space="preserve">held in electronic, digital or other machine-readable form ceases to be readily accessible (other than by the information technology </w:t>
      </w:r>
      <w:r w:rsidR="00592E93" w:rsidRPr="00BF2793">
        <w:rPr>
          <w:rFonts w:ascii="Arial" w:hAnsi="Arial"/>
          <w:color w:val="000000" w:themeColor="text1"/>
          <w:szCs w:val="22"/>
        </w:rPr>
        <w:t>s</w:t>
      </w:r>
      <w:r w:rsidRPr="00BF2793">
        <w:rPr>
          <w:rFonts w:ascii="Arial" w:hAnsi="Arial"/>
          <w:color w:val="000000" w:themeColor="text1"/>
          <w:szCs w:val="22"/>
        </w:rPr>
        <w:t xml:space="preserve">taff of the Customer) from any computer, word processor, voicemail system or any other device containing such </w:t>
      </w:r>
      <w:r w:rsidRPr="00BF2793">
        <w:rPr>
          <w:rFonts w:ascii="Arial" w:hAnsi="Arial"/>
          <w:color w:val="000000" w:themeColor="text1"/>
          <w:szCs w:val="22"/>
          <w:lang w:eastAsia="en-GB"/>
        </w:rPr>
        <w:t>Supplier Background IPR</w:t>
      </w:r>
      <w:r w:rsidRPr="00BF2793">
        <w:rPr>
          <w:rFonts w:ascii="Arial" w:hAnsi="Arial"/>
          <w:color w:val="000000" w:themeColor="text1"/>
          <w:szCs w:val="22"/>
        </w:rPr>
        <w:t>.</w:t>
      </w:r>
    </w:p>
    <w:p w14:paraId="7EE3579A" w14:textId="77777777" w:rsidR="008D0A60" w:rsidRPr="00BF2793" w:rsidRDefault="00CE4399" w:rsidP="005E4232">
      <w:pPr>
        <w:pStyle w:val="GPSL2NumberedBoldHeading"/>
        <w:rPr>
          <w:rFonts w:ascii="Arial" w:hAnsi="Arial"/>
          <w:color w:val="000000" w:themeColor="text1"/>
        </w:rPr>
      </w:pPr>
      <w:r w:rsidRPr="00BF2793">
        <w:rPr>
          <w:rFonts w:ascii="Arial" w:hAnsi="Arial"/>
          <w:color w:val="000000" w:themeColor="text1"/>
        </w:rPr>
        <w:t>Customer’s right to sub-license</w:t>
      </w:r>
    </w:p>
    <w:p w14:paraId="72A4A242" w14:textId="77777777" w:rsidR="008D0A60" w:rsidRPr="00BF2793" w:rsidRDefault="00CE4399" w:rsidP="00AC1DE2">
      <w:pPr>
        <w:pStyle w:val="GPSL3numberedclause"/>
        <w:rPr>
          <w:rFonts w:ascii="Arial" w:hAnsi="Arial"/>
          <w:color w:val="000000" w:themeColor="text1"/>
        </w:rPr>
      </w:pPr>
      <w:r w:rsidRPr="00BF2793">
        <w:rPr>
          <w:rFonts w:ascii="Arial" w:hAnsi="Arial"/>
          <w:color w:val="000000" w:themeColor="text1"/>
        </w:rPr>
        <w:lastRenderedPageBreak/>
        <w:t>The Customer shall be freely entitled to sub-license the rights granted to it pursuant to Clause</w:t>
      </w:r>
      <w:r w:rsidR="002047C8" w:rsidRPr="00BF2793">
        <w:rPr>
          <w:rFonts w:ascii="Arial" w:hAnsi="Arial"/>
          <w:color w:val="000000" w:themeColor="text1"/>
        </w:rPr>
        <w:t xml:space="preserve"> </w:t>
      </w:r>
      <w:r w:rsidR="009F474C" w:rsidRPr="00BF2793">
        <w:rPr>
          <w:rFonts w:ascii="Arial" w:hAnsi="Arial"/>
          <w:color w:val="000000" w:themeColor="text1"/>
        </w:rPr>
        <w:fldChar w:fldCharType="begin"/>
      </w:r>
      <w:r w:rsidR="002047C8" w:rsidRPr="00BF2793">
        <w:rPr>
          <w:rFonts w:ascii="Arial" w:hAnsi="Arial"/>
          <w:color w:val="000000" w:themeColor="text1"/>
        </w:rPr>
        <w:instrText xml:space="preserve"> REF _Ref380155521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33.2.1</w:t>
      </w:r>
      <w:r w:rsidR="009F474C" w:rsidRPr="00BF2793">
        <w:rPr>
          <w:rFonts w:ascii="Arial" w:hAnsi="Arial"/>
          <w:color w:val="000000" w:themeColor="text1"/>
        </w:rPr>
        <w:fldChar w:fldCharType="end"/>
      </w:r>
      <w:r w:rsidR="009B7264" w:rsidRPr="00BF2793">
        <w:rPr>
          <w:rFonts w:ascii="Arial" w:hAnsi="Arial"/>
          <w:color w:val="000000" w:themeColor="text1"/>
        </w:rPr>
        <w:t xml:space="preserve"> </w:t>
      </w:r>
      <w:r w:rsidR="00E370D1" w:rsidRPr="00BF2793">
        <w:rPr>
          <w:rFonts w:ascii="Arial" w:hAnsi="Arial"/>
          <w:color w:val="000000" w:themeColor="text1"/>
        </w:rPr>
        <w:t>(Licence</w:t>
      </w:r>
      <w:r w:rsidR="0018030F" w:rsidRPr="00BF2793">
        <w:rPr>
          <w:rFonts w:ascii="Arial" w:hAnsi="Arial"/>
          <w:color w:val="000000" w:themeColor="text1"/>
        </w:rPr>
        <w:t xml:space="preserve"> </w:t>
      </w:r>
      <w:r w:rsidR="00E370D1" w:rsidRPr="00BF2793">
        <w:rPr>
          <w:rFonts w:ascii="Arial" w:hAnsi="Arial"/>
          <w:color w:val="000000" w:themeColor="text1"/>
        </w:rPr>
        <w:t>granted by the Supplier</w:t>
      </w:r>
      <w:r w:rsidR="00C8178A" w:rsidRPr="00BF2793">
        <w:rPr>
          <w:rFonts w:ascii="Arial" w:hAnsi="Arial"/>
          <w:color w:val="000000" w:themeColor="text1"/>
        </w:rPr>
        <w:t>:</w:t>
      </w:r>
      <w:r w:rsidR="0018030F" w:rsidRPr="00BF2793">
        <w:rPr>
          <w:rFonts w:ascii="Arial" w:hAnsi="Arial"/>
          <w:color w:val="000000" w:themeColor="text1"/>
        </w:rPr>
        <w:t xml:space="preserve"> </w:t>
      </w:r>
      <w:r w:rsidR="00E370D1" w:rsidRPr="00BF2793">
        <w:rPr>
          <w:rFonts w:ascii="Arial" w:hAnsi="Arial"/>
          <w:color w:val="000000" w:themeColor="text1"/>
        </w:rPr>
        <w:t>Project Specific IPR)</w:t>
      </w:r>
      <w:r w:rsidRPr="00BF2793">
        <w:rPr>
          <w:rFonts w:ascii="Arial" w:hAnsi="Arial"/>
          <w:color w:val="000000" w:themeColor="text1"/>
        </w:rPr>
        <w:t>.</w:t>
      </w:r>
    </w:p>
    <w:p w14:paraId="30F1ACCC" w14:textId="77777777" w:rsidR="00C9243A" w:rsidRPr="00BF2793" w:rsidRDefault="00CE4399" w:rsidP="00AC1DE2">
      <w:pPr>
        <w:pStyle w:val="GPSL3numberedclause"/>
        <w:rPr>
          <w:rFonts w:ascii="Arial" w:hAnsi="Arial"/>
          <w:color w:val="000000" w:themeColor="text1"/>
        </w:rPr>
      </w:pPr>
      <w:r w:rsidRPr="00BF2793">
        <w:rPr>
          <w:rFonts w:ascii="Arial" w:hAnsi="Arial"/>
          <w:color w:val="000000" w:themeColor="text1"/>
        </w:rPr>
        <w:t>The Customer may sub-license:</w:t>
      </w:r>
    </w:p>
    <w:p w14:paraId="427EDA76" w14:textId="77777777" w:rsidR="00E13960" w:rsidRPr="00BF2793" w:rsidRDefault="00CE4399" w:rsidP="00AC1DE2">
      <w:pPr>
        <w:pStyle w:val="GPSL4numberedclause"/>
        <w:rPr>
          <w:rFonts w:ascii="Arial" w:hAnsi="Arial"/>
          <w:color w:val="000000" w:themeColor="text1"/>
          <w:szCs w:val="22"/>
        </w:rPr>
      </w:pPr>
      <w:r w:rsidRPr="00BF2793">
        <w:rPr>
          <w:rFonts w:ascii="Arial" w:hAnsi="Arial"/>
          <w:color w:val="000000" w:themeColor="text1"/>
          <w:szCs w:val="22"/>
        </w:rPr>
        <w:t>the rights granted under Clause</w:t>
      </w:r>
      <w:r w:rsidR="00A33F41" w:rsidRPr="00BF2793">
        <w:rPr>
          <w:rFonts w:ascii="Arial" w:hAnsi="Arial"/>
          <w:color w:val="000000" w:themeColor="text1"/>
          <w:szCs w:val="22"/>
        </w:rPr>
        <w:t xml:space="preserve"> </w:t>
      </w:r>
      <w:r w:rsidR="009F474C" w:rsidRPr="00BF2793">
        <w:rPr>
          <w:rFonts w:ascii="Arial" w:hAnsi="Arial"/>
          <w:color w:val="000000" w:themeColor="text1"/>
          <w:szCs w:val="22"/>
        </w:rPr>
        <w:fldChar w:fldCharType="begin"/>
      </w:r>
      <w:r w:rsidR="00A33F41" w:rsidRPr="00BF2793">
        <w:rPr>
          <w:rFonts w:ascii="Arial" w:hAnsi="Arial"/>
          <w:color w:val="000000" w:themeColor="text1"/>
          <w:szCs w:val="22"/>
        </w:rPr>
        <w:instrText xml:space="preserve"> REF _Ref358106895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33.3.1</w:t>
      </w:r>
      <w:r w:rsidR="009F474C" w:rsidRPr="00BF2793">
        <w:rPr>
          <w:rFonts w:ascii="Arial" w:hAnsi="Arial"/>
          <w:color w:val="000000" w:themeColor="text1"/>
          <w:szCs w:val="22"/>
        </w:rPr>
        <w:fldChar w:fldCharType="end"/>
      </w:r>
      <w:r w:rsidR="00B72DFB" w:rsidRPr="00BF2793">
        <w:rPr>
          <w:rFonts w:ascii="Arial" w:hAnsi="Arial"/>
          <w:color w:val="000000" w:themeColor="text1"/>
          <w:szCs w:val="22"/>
        </w:rPr>
        <w:t xml:space="preserve"> </w:t>
      </w:r>
      <w:r w:rsidR="00E370D1" w:rsidRPr="00BF2793">
        <w:rPr>
          <w:rFonts w:ascii="Arial" w:hAnsi="Arial"/>
          <w:color w:val="000000" w:themeColor="text1"/>
          <w:szCs w:val="22"/>
        </w:rPr>
        <w:t>(Licence granted by the Supplier: Supplier Background IPR)</w:t>
      </w:r>
      <w:r w:rsidRPr="00BF2793">
        <w:rPr>
          <w:rFonts w:ascii="Arial" w:hAnsi="Arial"/>
          <w:color w:val="000000" w:themeColor="text1"/>
          <w:szCs w:val="22"/>
        </w:rPr>
        <w:t xml:space="preserve"> to a third party (including for the avoidance of doubt, any Replacement Supplier) provided that:</w:t>
      </w:r>
    </w:p>
    <w:p w14:paraId="178FBE3B" w14:textId="77777777" w:rsidR="008D0A60" w:rsidRPr="00BF2793" w:rsidRDefault="00CE4399" w:rsidP="00AC1DE2">
      <w:pPr>
        <w:pStyle w:val="GPSL5numberedclause"/>
        <w:rPr>
          <w:rFonts w:ascii="Arial" w:hAnsi="Arial"/>
          <w:color w:val="000000" w:themeColor="text1"/>
          <w:szCs w:val="22"/>
        </w:rPr>
      </w:pPr>
      <w:r w:rsidRPr="00BF2793">
        <w:rPr>
          <w:rFonts w:ascii="Arial" w:hAnsi="Arial"/>
          <w:color w:val="000000" w:themeColor="text1"/>
          <w:szCs w:val="22"/>
        </w:rPr>
        <w:t xml:space="preserve">the sub-licence is on terms no broader than those granted to the </w:t>
      </w:r>
      <w:r w:rsidR="007F1A47" w:rsidRPr="00BF2793">
        <w:rPr>
          <w:rFonts w:ascii="Arial" w:hAnsi="Arial"/>
          <w:color w:val="000000" w:themeColor="text1"/>
          <w:spacing w:val="-3"/>
          <w:szCs w:val="22"/>
        </w:rPr>
        <w:t>Customer</w:t>
      </w:r>
      <w:r w:rsidRPr="00BF2793">
        <w:rPr>
          <w:rFonts w:ascii="Arial" w:hAnsi="Arial"/>
          <w:color w:val="000000" w:themeColor="text1"/>
          <w:szCs w:val="22"/>
        </w:rPr>
        <w:t>; and</w:t>
      </w:r>
    </w:p>
    <w:p w14:paraId="00819D5A" w14:textId="77777777" w:rsidR="00C9243A" w:rsidRPr="00BF2793" w:rsidRDefault="00CE4399" w:rsidP="00AC1DE2">
      <w:pPr>
        <w:pStyle w:val="GPSL5numberedclause"/>
        <w:rPr>
          <w:rFonts w:ascii="Arial" w:hAnsi="Arial"/>
          <w:color w:val="000000" w:themeColor="text1"/>
          <w:szCs w:val="22"/>
        </w:rPr>
      </w:pPr>
      <w:r w:rsidRPr="00BF2793">
        <w:rPr>
          <w:rFonts w:ascii="Arial" w:hAnsi="Arial"/>
          <w:color w:val="000000" w:themeColor="text1"/>
          <w:szCs w:val="22"/>
        </w:rPr>
        <w:t>the sub-licence only authorises the third party to use the rights licensed in Clause</w:t>
      </w:r>
      <w:r w:rsidR="00A33F41" w:rsidRPr="00BF2793">
        <w:rPr>
          <w:rFonts w:ascii="Arial" w:hAnsi="Arial"/>
          <w:color w:val="000000" w:themeColor="text1"/>
          <w:szCs w:val="22"/>
        </w:rPr>
        <w:t xml:space="preserve"> </w:t>
      </w:r>
      <w:r w:rsidR="009F474C" w:rsidRPr="00BF2793">
        <w:rPr>
          <w:rFonts w:ascii="Arial" w:hAnsi="Arial"/>
          <w:color w:val="000000" w:themeColor="text1"/>
          <w:szCs w:val="22"/>
        </w:rPr>
        <w:fldChar w:fldCharType="begin"/>
      </w:r>
      <w:r w:rsidR="00A33F41" w:rsidRPr="00BF2793">
        <w:rPr>
          <w:rFonts w:ascii="Arial" w:hAnsi="Arial"/>
          <w:color w:val="000000" w:themeColor="text1"/>
          <w:szCs w:val="22"/>
        </w:rPr>
        <w:instrText xml:space="preserve"> REF _Ref358106895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33.3.1</w:t>
      </w:r>
      <w:r w:rsidR="009F474C" w:rsidRPr="00BF2793">
        <w:rPr>
          <w:rFonts w:ascii="Arial" w:hAnsi="Arial"/>
          <w:color w:val="000000" w:themeColor="text1"/>
          <w:szCs w:val="22"/>
        </w:rPr>
        <w:fldChar w:fldCharType="end"/>
      </w:r>
      <w:r w:rsidRPr="00BF2793">
        <w:rPr>
          <w:rFonts w:ascii="Arial" w:hAnsi="Arial"/>
          <w:color w:val="000000" w:themeColor="text1"/>
          <w:szCs w:val="22"/>
        </w:rPr>
        <w:t> </w:t>
      </w:r>
      <w:r w:rsidR="00E370D1" w:rsidRPr="00BF2793">
        <w:rPr>
          <w:rFonts w:ascii="Arial" w:hAnsi="Arial"/>
          <w:color w:val="000000" w:themeColor="text1"/>
          <w:szCs w:val="22"/>
        </w:rPr>
        <w:t xml:space="preserve">(Licence granted by the Supplier: Supplier Background IPR) </w:t>
      </w:r>
      <w:r w:rsidRPr="00BF2793">
        <w:rPr>
          <w:rFonts w:ascii="Arial" w:hAnsi="Arial"/>
          <w:color w:val="000000" w:themeColor="text1"/>
          <w:szCs w:val="22"/>
        </w:rPr>
        <w:t xml:space="preserve">for purposes relating to the </w:t>
      </w:r>
      <w:r w:rsidR="00BD4CA2" w:rsidRPr="00BF2793">
        <w:rPr>
          <w:rFonts w:ascii="Arial" w:hAnsi="Arial"/>
          <w:color w:val="000000" w:themeColor="text1"/>
          <w:szCs w:val="22"/>
        </w:rPr>
        <w:t xml:space="preserve">Goods </w:t>
      </w:r>
      <w:r w:rsidR="009E0BBE" w:rsidRPr="00BF2793">
        <w:rPr>
          <w:rFonts w:ascii="Arial" w:hAnsi="Arial"/>
          <w:color w:val="000000" w:themeColor="text1"/>
          <w:szCs w:val="22"/>
        </w:rPr>
        <w:t>and/or Services</w:t>
      </w:r>
      <w:r w:rsidR="00BD4CA2" w:rsidRPr="00BF2793">
        <w:rPr>
          <w:rFonts w:ascii="Arial" w:hAnsi="Arial"/>
          <w:color w:val="000000" w:themeColor="text1"/>
          <w:szCs w:val="22"/>
        </w:rPr>
        <w:t xml:space="preserve"> </w:t>
      </w:r>
      <w:r w:rsidRPr="00BF2793">
        <w:rPr>
          <w:rFonts w:ascii="Arial" w:hAnsi="Arial"/>
          <w:color w:val="000000" w:themeColor="text1"/>
          <w:szCs w:val="22"/>
        </w:rPr>
        <w:t>(or substantially equivalent</w:t>
      </w:r>
      <w:r w:rsidR="0061644B" w:rsidRPr="00BF2793">
        <w:rPr>
          <w:rFonts w:ascii="Arial" w:hAnsi="Arial"/>
          <w:color w:val="000000" w:themeColor="text1"/>
          <w:szCs w:val="22"/>
        </w:rPr>
        <w:t xml:space="preserve"> goods </w:t>
      </w:r>
      <w:r w:rsidR="00A65C37" w:rsidRPr="00BF2793">
        <w:rPr>
          <w:rFonts w:ascii="Arial" w:hAnsi="Arial"/>
          <w:color w:val="000000" w:themeColor="text1"/>
          <w:szCs w:val="22"/>
        </w:rPr>
        <w:t>and/or s</w:t>
      </w:r>
      <w:r w:rsidR="009E0BBE" w:rsidRPr="00BF2793">
        <w:rPr>
          <w:rFonts w:ascii="Arial" w:hAnsi="Arial"/>
          <w:color w:val="000000" w:themeColor="text1"/>
          <w:szCs w:val="22"/>
        </w:rPr>
        <w:t>ervices</w:t>
      </w:r>
      <w:r w:rsidRPr="00BF2793">
        <w:rPr>
          <w:rFonts w:ascii="Arial" w:hAnsi="Arial"/>
          <w:color w:val="000000" w:themeColor="text1"/>
          <w:szCs w:val="22"/>
        </w:rPr>
        <w:t xml:space="preserve">) or for any purpose relating </w:t>
      </w:r>
      <w:r w:rsidR="007F1A47" w:rsidRPr="00BF2793">
        <w:rPr>
          <w:rFonts w:ascii="Arial" w:hAnsi="Arial"/>
          <w:color w:val="000000" w:themeColor="text1"/>
          <w:szCs w:val="22"/>
        </w:rPr>
        <w:t>to the exercise of the Customer</w:t>
      </w:r>
      <w:r w:rsidRPr="00BF2793">
        <w:rPr>
          <w:rFonts w:ascii="Arial" w:hAnsi="Arial"/>
          <w:color w:val="000000" w:themeColor="text1"/>
          <w:szCs w:val="22"/>
        </w:rPr>
        <w:t>’s (or</w:t>
      </w:r>
      <w:r w:rsidR="007F1A47" w:rsidRPr="00BF2793">
        <w:rPr>
          <w:rFonts w:ascii="Arial" w:hAnsi="Arial"/>
          <w:color w:val="000000" w:themeColor="text1"/>
          <w:szCs w:val="22"/>
        </w:rPr>
        <w:t>, if the Customer is a Central Government Body,</w:t>
      </w:r>
      <w:r w:rsidRPr="00BF2793">
        <w:rPr>
          <w:rFonts w:ascii="Arial" w:hAnsi="Arial"/>
          <w:color w:val="000000" w:themeColor="text1"/>
          <w:szCs w:val="22"/>
        </w:rPr>
        <w:t xml:space="preserve"> any other Central Government Body’s) business or function</w:t>
      </w:r>
      <w:r w:rsidR="005D60B8" w:rsidRPr="00BF2793">
        <w:rPr>
          <w:rFonts w:ascii="Arial" w:hAnsi="Arial"/>
          <w:color w:val="000000" w:themeColor="text1"/>
          <w:szCs w:val="22"/>
        </w:rPr>
        <w:t>; and</w:t>
      </w:r>
    </w:p>
    <w:p w14:paraId="077E36DA" w14:textId="77777777" w:rsidR="008D0A60" w:rsidRPr="00BF2793" w:rsidRDefault="005D60B8" w:rsidP="00AC1DE2">
      <w:pPr>
        <w:pStyle w:val="GPSL4numberedclause"/>
        <w:rPr>
          <w:rFonts w:ascii="Arial" w:hAnsi="Arial"/>
          <w:color w:val="000000" w:themeColor="text1"/>
          <w:szCs w:val="22"/>
        </w:rPr>
      </w:pPr>
      <w:r w:rsidRPr="00BF2793">
        <w:rPr>
          <w:rFonts w:ascii="Arial" w:hAnsi="Arial"/>
          <w:color w:val="000000" w:themeColor="text1"/>
          <w:szCs w:val="22"/>
        </w:rPr>
        <w:t xml:space="preserve">the </w:t>
      </w:r>
      <w:r w:rsidRPr="00BF2793">
        <w:rPr>
          <w:rFonts w:ascii="Arial" w:hAnsi="Arial"/>
          <w:color w:val="000000" w:themeColor="text1"/>
          <w:spacing w:val="-3"/>
          <w:szCs w:val="22"/>
        </w:rPr>
        <w:t>rights</w:t>
      </w:r>
      <w:r w:rsidRPr="00BF2793">
        <w:rPr>
          <w:rFonts w:ascii="Arial" w:hAnsi="Arial"/>
          <w:color w:val="000000" w:themeColor="text1"/>
          <w:szCs w:val="22"/>
        </w:rPr>
        <w:t xml:space="preserve"> granted under Clause</w:t>
      </w:r>
      <w:r w:rsidR="00A33F41" w:rsidRPr="00BF2793">
        <w:rPr>
          <w:rFonts w:ascii="Arial" w:hAnsi="Arial"/>
          <w:color w:val="000000" w:themeColor="text1"/>
          <w:szCs w:val="22"/>
        </w:rPr>
        <w:t xml:space="preserve"> </w:t>
      </w:r>
      <w:r w:rsidR="009F474C" w:rsidRPr="00BF2793">
        <w:rPr>
          <w:rFonts w:ascii="Arial" w:hAnsi="Arial"/>
          <w:color w:val="000000" w:themeColor="text1"/>
          <w:szCs w:val="22"/>
        </w:rPr>
        <w:fldChar w:fldCharType="begin"/>
      </w:r>
      <w:r w:rsidR="00A33F41" w:rsidRPr="00BF2793">
        <w:rPr>
          <w:rFonts w:ascii="Arial" w:hAnsi="Arial"/>
          <w:color w:val="000000" w:themeColor="text1"/>
          <w:szCs w:val="22"/>
        </w:rPr>
        <w:instrText xml:space="preserve"> REF _Ref358106895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33.3.1</w:t>
      </w:r>
      <w:r w:rsidR="009F474C" w:rsidRPr="00BF2793">
        <w:rPr>
          <w:rFonts w:ascii="Arial" w:hAnsi="Arial"/>
          <w:color w:val="000000" w:themeColor="text1"/>
          <w:szCs w:val="22"/>
        </w:rPr>
        <w:fldChar w:fldCharType="end"/>
      </w:r>
      <w:r w:rsidR="00A33F41" w:rsidRPr="00BF2793">
        <w:rPr>
          <w:rFonts w:ascii="Arial" w:hAnsi="Arial"/>
          <w:color w:val="000000" w:themeColor="text1"/>
          <w:szCs w:val="22"/>
        </w:rPr>
        <w:t xml:space="preserve"> </w:t>
      </w:r>
      <w:r w:rsidR="00E370D1" w:rsidRPr="00BF2793">
        <w:rPr>
          <w:rFonts w:ascii="Arial" w:hAnsi="Arial"/>
          <w:color w:val="000000" w:themeColor="text1"/>
          <w:szCs w:val="22"/>
        </w:rPr>
        <w:t>(Licence granted by the Supplier: Supplier Background IPR)</w:t>
      </w:r>
      <w:r w:rsidR="0082400E" w:rsidRPr="00BF2793">
        <w:rPr>
          <w:rFonts w:ascii="Arial" w:hAnsi="Arial"/>
          <w:color w:val="000000" w:themeColor="text1"/>
          <w:szCs w:val="22"/>
        </w:rPr>
        <w:t xml:space="preserve"> </w:t>
      </w:r>
      <w:r w:rsidRPr="00BF2793">
        <w:rPr>
          <w:rFonts w:ascii="Arial" w:hAnsi="Arial"/>
          <w:color w:val="000000" w:themeColor="text1"/>
          <w:szCs w:val="22"/>
        </w:rPr>
        <w:t xml:space="preserve">to any Approved Sub-Licensee to the extent necessary to use and/or obtain the benefit of the Project </w:t>
      </w:r>
      <w:r w:rsidRPr="00BF2793">
        <w:rPr>
          <w:rFonts w:ascii="Arial" w:hAnsi="Arial"/>
          <w:bCs/>
          <w:color w:val="000000" w:themeColor="text1"/>
          <w:szCs w:val="22"/>
        </w:rPr>
        <w:t>Specific IPR provided that the sub-licence is on terms no broader tha</w:t>
      </w:r>
      <w:r w:rsidR="0082400E" w:rsidRPr="00BF2793">
        <w:rPr>
          <w:rFonts w:ascii="Arial" w:hAnsi="Arial"/>
          <w:bCs/>
          <w:color w:val="000000" w:themeColor="text1"/>
          <w:szCs w:val="22"/>
        </w:rPr>
        <w:t>n those granted to the Customer.</w:t>
      </w:r>
    </w:p>
    <w:p w14:paraId="100B02AB" w14:textId="77777777" w:rsidR="008D0A60" w:rsidRPr="00BF2793" w:rsidRDefault="0082400E" w:rsidP="005E4232">
      <w:pPr>
        <w:pStyle w:val="GPSL2NumberedBoldHeading"/>
        <w:rPr>
          <w:rFonts w:ascii="Arial" w:hAnsi="Arial"/>
          <w:color w:val="000000" w:themeColor="text1"/>
        </w:rPr>
      </w:pPr>
      <w:r w:rsidRPr="00BF2793">
        <w:rPr>
          <w:rFonts w:ascii="Arial" w:hAnsi="Arial"/>
          <w:color w:val="000000" w:themeColor="text1"/>
        </w:rPr>
        <w:t>Customer’s right to assign/novate licences</w:t>
      </w:r>
    </w:p>
    <w:p w14:paraId="11722551" w14:textId="77777777" w:rsidR="00C9243A" w:rsidRPr="00BF2793" w:rsidRDefault="00236809" w:rsidP="00AC1DE2">
      <w:pPr>
        <w:pStyle w:val="GPSL3numberedclause"/>
        <w:rPr>
          <w:rFonts w:ascii="Arial" w:hAnsi="Arial"/>
          <w:color w:val="000000" w:themeColor="text1"/>
        </w:rPr>
      </w:pPr>
      <w:bookmarkStart w:id="1073" w:name="_Ref378950503"/>
      <w:r w:rsidRPr="00BF2793">
        <w:rPr>
          <w:rFonts w:ascii="Arial" w:hAnsi="Arial"/>
          <w:color w:val="000000" w:themeColor="text1"/>
        </w:rPr>
        <w:t xml:space="preserve">The Customer </w:t>
      </w:r>
      <w:r w:rsidR="00EA0AC7" w:rsidRPr="00BF2793">
        <w:rPr>
          <w:rFonts w:ascii="Arial" w:hAnsi="Arial"/>
          <w:color w:val="000000" w:themeColor="text1"/>
        </w:rPr>
        <w:t>shall be freely entitled to assign, novate or otherwise transfer its rights and obligations under the licence granted to it pursuant to Clause</w:t>
      </w:r>
      <w:r w:rsidR="00A33F41" w:rsidRPr="00BF2793">
        <w:rPr>
          <w:rFonts w:ascii="Arial" w:hAnsi="Arial"/>
          <w:color w:val="000000" w:themeColor="text1"/>
        </w:rPr>
        <w:t xml:space="preserve"> </w:t>
      </w:r>
      <w:r w:rsidR="009F474C" w:rsidRPr="00BF2793">
        <w:rPr>
          <w:rFonts w:ascii="Arial" w:hAnsi="Arial"/>
          <w:color w:val="000000" w:themeColor="text1"/>
        </w:rPr>
        <w:fldChar w:fldCharType="begin"/>
      </w:r>
      <w:r w:rsidR="00135082" w:rsidRPr="00BF2793">
        <w:rPr>
          <w:rFonts w:ascii="Arial" w:hAnsi="Arial"/>
          <w:color w:val="000000" w:themeColor="text1"/>
        </w:rPr>
        <w:instrText xml:space="preserve"> REF _Ref358107952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33.2</w:t>
      </w:r>
      <w:r w:rsidR="009F474C" w:rsidRPr="00BF2793">
        <w:rPr>
          <w:rFonts w:ascii="Arial" w:hAnsi="Arial"/>
          <w:color w:val="000000" w:themeColor="text1"/>
        </w:rPr>
        <w:fldChar w:fldCharType="end"/>
      </w:r>
      <w:r w:rsidR="00A33F41" w:rsidRPr="00BF2793">
        <w:rPr>
          <w:rFonts w:ascii="Arial" w:hAnsi="Arial"/>
          <w:color w:val="000000" w:themeColor="text1"/>
        </w:rPr>
        <w:t xml:space="preserve"> </w:t>
      </w:r>
      <w:r w:rsidR="00E370D1" w:rsidRPr="00BF2793">
        <w:rPr>
          <w:rFonts w:ascii="Arial" w:hAnsi="Arial"/>
          <w:color w:val="000000" w:themeColor="text1"/>
        </w:rPr>
        <w:t>(Licence granted by the Supplier: Project Specific IPR)</w:t>
      </w:r>
      <w:bookmarkEnd w:id="1073"/>
      <w:r w:rsidR="00D53D89" w:rsidRPr="00BF2793">
        <w:rPr>
          <w:rFonts w:ascii="Arial" w:hAnsi="Arial"/>
          <w:color w:val="000000" w:themeColor="text1"/>
        </w:rPr>
        <w:t>.</w:t>
      </w:r>
    </w:p>
    <w:p w14:paraId="630E3F52" w14:textId="77777777" w:rsidR="00E13960" w:rsidRPr="00BF2793" w:rsidRDefault="00236809" w:rsidP="00AC1DE2">
      <w:pPr>
        <w:pStyle w:val="GPSL3numberedclause"/>
        <w:rPr>
          <w:rFonts w:ascii="Arial" w:hAnsi="Arial"/>
          <w:color w:val="000000" w:themeColor="text1"/>
        </w:rPr>
      </w:pPr>
      <w:bookmarkStart w:id="1074" w:name="_Ref358110973"/>
      <w:r w:rsidRPr="00BF2793">
        <w:rPr>
          <w:rFonts w:ascii="Arial" w:hAnsi="Arial"/>
          <w:color w:val="000000" w:themeColor="text1"/>
        </w:rPr>
        <w:t xml:space="preserve">The Customer </w:t>
      </w:r>
      <w:r w:rsidR="00EA0AC7" w:rsidRPr="00BF2793">
        <w:rPr>
          <w:rFonts w:ascii="Arial" w:hAnsi="Arial"/>
          <w:color w:val="000000" w:themeColor="text1"/>
        </w:rPr>
        <w:t xml:space="preserve">may assign, novate or otherwise transfer its rights and obligations under the licence granted pursuant to Clause </w:t>
      </w:r>
      <w:r w:rsidR="009F474C" w:rsidRPr="00BF2793">
        <w:rPr>
          <w:rFonts w:ascii="Arial" w:hAnsi="Arial"/>
          <w:color w:val="000000" w:themeColor="text1"/>
        </w:rPr>
        <w:fldChar w:fldCharType="begin"/>
      </w:r>
      <w:r w:rsidR="00135082" w:rsidRPr="00BF2793">
        <w:rPr>
          <w:rFonts w:ascii="Arial" w:hAnsi="Arial"/>
          <w:color w:val="000000" w:themeColor="text1"/>
        </w:rPr>
        <w:instrText xml:space="preserve"> REF _Ref379808778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33.3</w:t>
      </w:r>
      <w:r w:rsidR="009F474C" w:rsidRPr="00BF2793">
        <w:rPr>
          <w:rFonts w:ascii="Arial" w:hAnsi="Arial"/>
          <w:color w:val="000000" w:themeColor="text1"/>
        </w:rPr>
        <w:fldChar w:fldCharType="end"/>
      </w:r>
      <w:r w:rsidR="00135082" w:rsidRPr="00BF2793">
        <w:rPr>
          <w:rFonts w:ascii="Arial" w:hAnsi="Arial"/>
          <w:color w:val="000000" w:themeColor="text1"/>
        </w:rPr>
        <w:t xml:space="preserve"> </w:t>
      </w:r>
      <w:r w:rsidR="00E370D1" w:rsidRPr="00BF2793">
        <w:rPr>
          <w:rFonts w:ascii="Arial" w:hAnsi="Arial"/>
          <w:color w:val="000000" w:themeColor="text1"/>
        </w:rPr>
        <w:t>(Licence granted by the Supplier: Supplier Background IPR)</w:t>
      </w:r>
      <w:r w:rsidR="00EA0AC7" w:rsidRPr="00BF2793">
        <w:rPr>
          <w:rFonts w:ascii="Arial" w:hAnsi="Arial"/>
          <w:color w:val="000000" w:themeColor="text1"/>
        </w:rPr>
        <w:t xml:space="preserve"> to:</w:t>
      </w:r>
      <w:bookmarkEnd w:id="1074"/>
    </w:p>
    <w:p w14:paraId="34A01966" w14:textId="77777777" w:rsidR="00E13960" w:rsidRPr="00BF2793" w:rsidRDefault="00EA0AC7" w:rsidP="00AC1DE2">
      <w:pPr>
        <w:pStyle w:val="GPSL4numberedclause"/>
        <w:rPr>
          <w:rFonts w:ascii="Arial" w:hAnsi="Arial"/>
          <w:color w:val="000000" w:themeColor="text1"/>
          <w:szCs w:val="22"/>
        </w:rPr>
      </w:pPr>
      <w:r w:rsidRPr="00BF2793">
        <w:rPr>
          <w:rFonts w:ascii="Arial" w:hAnsi="Arial"/>
          <w:color w:val="000000" w:themeColor="text1"/>
          <w:szCs w:val="22"/>
        </w:rPr>
        <w:t>a Central Government Body; or</w:t>
      </w:r>
    </w:p>
    <w:p w14:paraId="7CFB2FB9" w14:textId="77777777" w:rsidR="008D0A60" w:rsidRPr="00BF2793" w:rsidRDefault="00EA0AC7" w:rsidP="00AC1DE2">
      <w:pPr>
        <w:pStyle w:val="GPSL4numberedclause"/>
        <w:rPr>
          <w:rFonts w:ascii="Arial" w:hAnsi="Arial"/>
          <w:color w:val="000000" w:themeColor="text1"/>
          <w:szCs w:val="22"/>
        </w:rPr>
      </w:pPr>
      <w:r w:rsidRPr="00BF2793">
        <w:rPr>
          <w:rFonts w:ascii="Arial" w:hAnsi="Arial"/>
          <w:color w:val="000000" w:themeColor="text1"/>
          <w:szCs w:val="22"/>
        </w:rPr>
        <w:t xml:space="preserve">to </w:t>
      </w:r>
      <w:proofErr w:type="spellStart"/>
      <w:r w:rsidRPr="00BF2793">
        <w:rPr>
          <w:rFonts w:ascii="Arial" w:hAnsi="Arial"/>
          <w:color w:val="000000" w:themeColor="text1"/>
          <w:szCs w:val="22"/>
        </w:rPr>
        <w:t>any body</w:t>
      </w:r>
      <w:proofErr w:type="spellEnd"/>
      <w:r w:rsidRPr="00BF2793">
        <w:rPr>
          <w:rFonts w:ascii="Arial" w:hAnsi="Arial"/>
          <w:color w:val="000000" w:themeColor="text1"/>
          <w:szCs w:val="22"/>
        </w:rPr>
        <w:t xml:space="preserve"> (including any private sector body) which performs or carries on any of the functions and/or activities that previously had been performed and/or carried on by the Customer.</w:t>
      </w:r>
    </w:p>
    <w:p w14:paraId="4B62CBF6" w14:textId="77777777" w:rsidR="00E13960" w:rsidRPr="00BF2793" w:rsidRDefault="00EA0AC7" w:rsidP="00AC1DE2">
      <w:pPr>
        <w:pStyle w:val="GPSL3numberedclause"/>
        <w:rPr>
          <w:rFonts w:ascii="Arial" w:hAnsi="Arial"/>
          <w:color w:val="000000" w:themeColor="text1"/>
        </w:rPr>
      </w:pPr>
      <w:bookmarkStart w:id="1075" w:name="_Ref358110606"/>
      <w:bookmarkStart w:id="1076" w:name="_Ref365629205"/>
      <w:r w:rsidRPr="00BF2793">
        <w:rPr>
          <w:rFonts w:ascii="Arial" w:hAnsi="Arial"/>
          <w:color w:val="000000" w:themeColor="text1"/>
        </w:rPr>
        <w:t>Where the Customer is a Central Government Body, any change in the legal status of the Customer which means that it ceases to be a Central Government Body shall not affect the validity of any licence granted in Clause</w:t>
      </w:r>
      <w:r w:rsidR="00A33F41" w:rsidRPr="00BF2793">
        <w:rPr>
          <w:rFonts w:ascii="Arial" w:hAnsi="Arial"/>
          <w:color w:val="000000" w:themeColor="text1"/>
        </w:rPr>
        <w:t xml:space="preserve"> </w:t>
      </w:r>
      <w:r w:rsidR="009F474C" w:rsidRPr="00BF2793">
        <w:rPr>
          <w:rFonts w:ascii="Arial" w:hAnsi="Arial"/>
          <w:color w:val="000000" w:themeColor="text1"/>
        </w:rPr>
        <w:fldChar w:fldCharType="begin"/>
      </w:r>
      <w:r w:rsidR="00135082" w:rsidRPr="00BF2793">
        <w:rPr>
          <w:rFonts w:ascii="Arial" w:hAnsi="Arial"/>
          <w:color w:val="000000" w:themeColor="text1"/>
        </w:rPr>
        <w:instrText xml:space="preserve"> REF _Ref358107952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33.2</w:t>
      </w:r>
      <w:r w:rsidR="009F474C" w:rsidRPr="00BF2793">
        <w:rPr>
          <w:rFonts w:ascii="Arial" w:hAnsi="Arial"/>
          <w:color w:val="000000" w:themeColor="text1"/>
        </w:rPr>
        <w:fldChar w:fldCharType="end"/>
      </w:r>
      <w:r w:rsidR="00E370D1" w:rsidRPr="00BF2793">
        <w:rPr>
          <w:rFonts w:ascii="Arial" w:hAnsi="Arial"/>
          <w:color w:val="000000" w:themeColor="text1"/>
        </w:rPr>
        <w:t xml:space="preserve"> (Licence granted by the Supplier: Project Specific IPR)</w:t>
      </w:r>
      <w:r w:rsidRPr="00BF2793">
        <w:rPr>
          <w:rFonts w:ascii="Arial" w:hAnsi="Arial"/>
          <w:color w:val="000000" w:themeColor="text1"/>
        </w:rPr>
        <w:t xml:space="preserve"> and/or Clause</w:t>
      </w:r>
      <w:r w:rsidR="00A33F41" w:rsidRPr="00BF2793">
        <w:rPr>
          <w:rFonts w:ascii="Arial" w:hAnsi="Arial"/>
          <w:color w:val="000000" w:themeColor="text1"/>
        </w:rPr>
        <w:t xml:space="preserve"> </w:t>
      </w:r>
      <w:r w:rsidR="009F474C" w:rsidRPr="00BF2793">
        <w:rPr>
          <w:rFonts w:ascii="Arial" w:hAnsi="Arial"/>
          <w:color w:val="000000" w:themeColor="text1"/>
        </w:rPr>
        <w:fldChar w:fldCharType="begin"/>
      </w:r>
      <w:r w:rsidR="00135082" w:rsidRPr="00BF2793">
        <w:rPr>
          <w:rFonts w:ascii="Arial" w:hAnsi="Arial"/>
          <w:color w:val="000000" w:themeColor="text1"/>
        </w:rPr>
        <w:instrText xml:space="preserve"> REF _Ref379808778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33.3</w:t>
      </w:r>
      <w:r w:rsidR="009F474C" w:rsidRPr="00BF2793">
        <w:rPr>
          <w:rFonts w:ascii="Arial" w:hAnsi="Arial"/>
          <w:color w:val="000000" w:themeColor="text1"/>
        </w:rPr>
        <w:fldChar w:fldCharType="end"/>
      </w:r>
      <w:r w:rsidR="00E370D1" w:rsidRPr="00BF2793">
        <w:rPr>
          <w:rFonts w:ascii="Arial" w:hAnsi="Arial"/>
          <w:color w:val="000000" w:themeColor="text1"/>
        </w:rPr>
        <w:t xml:space="preserve"> (Licences granted by the Supplier: Supplier Background IPR)</w:t>
      </w:r>
      <w:r w:rsidR="003C06A0" w:rsidRPr="00BF2793">
        <w:rPr>
          <w:rFonts w:ascii="Arial" w:hAnsi="Arial"/>
          <w:color w:val="000000" w:themeColor="text1"/>
        </w:rPr>
        <w:t>.</w:t>
      </w:r>
      <w:r w:rsidRPr="00BF2793">
        <w:rPr>
          <w:rFonts w:ascii="Arial" w:hAnsi="Arial"/>
          <w:color w:val="000000" w:themeColor="text1"/>
        </w:rPr>
        <w:t xml:space="preserve"> If the Customer ceases to be a Central Government Body, the successor body to the Customer shall still be entitled to the benefit of the licences granted in Clause </w:t>
      </w:r>
      <w:r w:rsidR="00E370D1" w:rsidRPr="00BF2793">
        <w:rPr>
          <w:rFonts w:ascii="Arial" w:hAnsi="Arial"/>
          <w:color w:val="000000" w:themeColor="text1"/>
        </w:rPr>
        <w:t xml:space="preserve"> </w:t>
      </w:r>
      <w:r w:rsidR="009F474C" w:rsidRPr="00BF2793">
        <w:rPr>
          <w:rFonts w:ascii="Arial" w:hAnsi="Arial"/>
          <w:color w:val="000000" w:themeColor="text1"/>
        </w:rPr>
        <w:fldChar w:fldCharType="begin"/>
      </w:r>
      <w:r w:rsidR="00135082" w:rsidRPr="00BF2793">
        <w:rPr>
          <w:rFonts w:ascii="Arial" w:hAnsi="Arial"/>
          <w:color w:val="000000" w:themeColor="text1"/>
        </w:rPr>
        <w:instrText xml:space="preserve"> REF _Ref358107952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33.2</w:t>
      </w:r>
      <w:r w:rsidR="009F474C" w:rsidRPr="00BF2793">
        <w:rPr>
          <w:rFonts w:ascii="Arial" w:hAnsi="Arial"/>
          <w:color w:val="000000" w:themeColor="text1"/>
        </w:rPr>
        <w:fldChar w:fldCharType="end"/>
      </w:r>
      <w:r w:rsidR="00B72DFB" w:rsidRPr="00BF2793">
        <w:rPr>
          <w:rFonts w:ascii="Arial" w:hAnsi="Arial"/>
          <w:color w:val="000000" w:themeColor="text1"/>
        </w:rPr>
        <w:t xml:space="preserve"> </w:t>
      </w:r>
      <w:r w:rsidR="00E370D1" w:rsidRPr="00BF2793">
        <w:rPr>
          <w:rFonts w:ascii="Arial" w:hAnsi="Arial"/>
          <w:color w:val="000000" w:themeColor="text1"/>
        </w:rPr>
        <w:t>(Licence granted by the Supplier: Project Specific IPR)</w:t>
      </w:r>
      <w:r w:rsidRPr="00BF2793">
        <w:rPr>
          <w:rFonts w:ascii="Arial" w:hAnsi="Arial"/>
          <w:color w:val="000000" w:themeColor="text1"/>
        </w:rPr>
        <w:t xml:space="preserve"> and Clause </w:t>
      </w:r>
      <w:bookmarkEnd w:id="1075"/>
      <w:r w:rsidR="00B72DFB" w:rsidRPr="00BF2793">
        <w:rPr>
          <w:rFonts w:ascii="Arial" w:hAnsi="Arial"/>
          <w:color w:val="000000" w:themeColor="text1"/>
        </w:rPr>
        <w:t xml:space="preserve"> </w:t>
      </w:r>
      <w:r w:rsidR="009F474C" w:rsidRPr="00BF2793">
        <w:rPr>
          <w:rFonts w:ascii="Arial" w:hAnsi="Arial"/>
          <w:color w:val="000000" w:themeColor="text1"/>
        </w:rPr>
        <w:fldChar w:fldCharType="begin"/>
      </w:r>
      <w:r w:rsidR="00135082" w:rsidRPr="00BF2793">
        <w:rPr>
          <w:rFonts w:ascii="Arial" w:hAnsi="Arial"/>
          <w:color w:val="000000" w:themeColor="text1"/>
        </w:rPr>
        <w:instrText xml:space="preserve"> REF _Ref379808778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33.3</w:t>
      </w:r>
      <w:r w:rsidR="009F474C" w:rsidRPr="00BF2793">
        <w:rPr>
          <w:rFonts w:ascii="Arial" w:hAnsi="Arial"/>
          <w:color w:val="000000" w:themeColor="text1"/>
        </w:rPr>
        <w:fldChar w:fldCharType="end"/>
      </w:r>
      <w:r w:rsidR="00E370D1" w:rsidRPr="00BF2793">
        <w:rPr>
          <w:rFonts w:ascii="Arial" w:hAnsi="Arial"/>
          <w:color w:val="000000" w:themeColor="text1"/>
        </w:rPr>
        <w:t xml:space="preserve"> (Licence granted by the Supplier: Supplier Background IPR)</w:t>
      </w:r>
      <w:r w:rsidRPr="00BF2793">
        <w:rPr>
          <w:rFonts w:ascii="Arial" w:hAnsi="Arial"/>
          <w:color w:val="000000" w:themeColor="text1"/>
        </w:rPr>
        <w:t>.</w:t>
      </w:r>
      <w:bookmarkEnd w:id="1076"/>
    </w:p>
    <w:p w14:paraId="28376AAB" w14:textId="77777777" w:rsidR="00E13960" w:rsidRPr="00BF2793" w:rsidRDefault="00EA0AC7" w:rsidP="00AC1DE2">
      <w:pPr>
        <w:pStyle w:val="GPSL3numberedclause"/>
        <w:rPr>
          <w:rFonts w:ascii="Arial" w:hAnsi="Arial"/>
          <w:color w:val="000000" w:themeColor="text1"/>
        </w:rPr>
      </w:pPr>
      <w:r w:rsidRPr="00BF2793">
        <w:rPr>
          <w:rFonts w:ascii="Arial" w:hAnsi="Arial"/>
          <w:color w:val="000000" w:themeColor="text1"/>
        </w:rPr>
        <w:t>If a licence granted in Clause</w:t>
      </w:r>
      <w:r w:rsidR="00B72DFB" w:rsidRPr="00BF2793">
        <w:rPr>
          <w:rFonts w:ascii="Arial" w:hAnsi="Arial"/>
          <w:color w:val="000000" w:themeColor="text1"/>
        </w:rPr>
        <w:t xml:space="preserve"> </w:t>
      </w:r>
      <w:r w:rsidR="009F474C" w:rsidRPr="00BF2793">
        <w:rPr>
          <w:rFonts w:ascii="Arial" w:hAnsi="Arial"/>
          <w:color w:val="000000" w:themeColor="text1"/>
        </w:rPr>
        <w:fldChar w:fldCharType="begin"/>
      </w:r>
      <w:r w:rsidR="00135082" w:rsidRPr="00BF2793">
        <w:rPr>
          <w:rFonts w:ascii="Arial" w:hAnsi="Arial"/>
          <w:color w:val="000000" w:themeColor="text1"/>
        </w:rPr>
        <w:instrText xml:space="preserve"> REF _Ref358107952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33.2</w:t>
      </w:r>
      <w:r w:rsidR="009F474C" w:rsidRPr="00BF2793">
        <w:rPr>
          <w:rFonts w:ascii="Arial" w:hAnsi="Arial"/>
          <w:color w:val="000000" w:themeColor="text1"/>
        </w:rPr>
        <w:fldChar w:fldCharType="end"/>
      </w:r>
      <w:r w:rsidR="00E370D1" w:rsidRPr="00BF2793">
        <w:rPr>
          <w:rFonts w:ascii="Arial" w:hAnsi="Arial"/>
          <w:color w:val="000000" w:themeColor="text1"/>
        </w:rPr>
        <w:t xml:space="preserve"> (Licence granted by the Supplier: Project Specific IPR)</w:t>
      </w:r>
      <w:r w:rsidRPr="00BF2793">
        <w:rPr>
          <w:rFonts w:ascii="Arial" w:hAnsi="Arial"/>
          <w:color w:val="000000" w:themeColor="text1"/>
        </w:rPr>
        <w:t xml:space="preserve"> and/or Clause</w:t>
      </w:r>
      <w:r w:rsidR="00B72DFB" w:rsidRPr="00BF2793">
        <w:rPr>
          <w:rFonts w:ascii="Arial" w:hAnsi="Arial"/>
          <w:color w:val="000000" w:themeColor="text1"/>
        </w:rPr>
        <w:t xml:space="preserve"> </w:t>
      </w:r>
      <w:r w:rsidR="009F474C" w:rsidRPr="00BF2793">
        <w:rPr>
          <w:rFonts w:ascii="Arial" w:hAnsi="Arial"/>
          <w:color w:val="000000" w:themeColor="text1"/>
        </w:rPr>
        <w:fldChar w:fldCharType="begin"/>
      </w:r>
      <w:r w:rsidR="00135082" w:rsidRPr="00BF2793">
        <w:rPr>
          <w:rFonts w:ascii="Arial" w:hAnsi="Arial"/>
          <w:color w:val="000000" w:themeColor="text1"/>
        </w:rPr>
        <w:instrText xml:space="preserve"> REF _Ref379808778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33.3</w:t>
      </w:r>
      <w:r w:rsidR="009F474C" w:rsidRPr="00BF2793">
        <w:rPr>
          <w:rFonts w:ascii="Arial" w:hAnsi="Arial"/>
          <w:color w:val="000000" w:themeColor="text1"/>
        </w:rPr>
        <w:fldChar w:fldCharType="end"/>
      </w:r>
      <w:r w:rsidR="003C06A0" w:rsidRPr="00BF2793">
        <w:rPr>
          <w:rFonts w:ascii="Arial" w:hAnsi="Arial"/>
          <w:color w:val="000000" w:themeColor="text1"/>
        </w:rPr>
        <w:t xml:space="preserve"> </w:t>
      </w:r>
      <w:r w:rsidR="00E370D1" w:rsidRPr="00BF2793">
        <w:rPr>
          <w:rFonts w:ascii="Arial" w:hAnsi="Arial"/>
          <w:color w:val="000000" w:themeColor="text1"/>
        </w:rPr>
        <w:t>(Licence granted by the Supplier: Supplier Background IPR)</w:t>
      </w:r>
      <w:r w:rsidRPr="00BF2793">
        <w:rPr>
          <w:rFonts w:ascii="Arial" w:hAnsi="Arial"/>
          <w:color w:val="000000" w:themeColor="text1"/>
        </w:rPr>
        <w:t xml:space="preserve"> is novated under Clause</w:t>
      </w:r>
      <w:r w:rsidR="00612DCD" w:rsidRPr="00BF2793">
        <w:rPr>
          <w:rFonts w:ascii="Arial" w:hAnsi="Arial"/>
          <w:color w:val="000000" w:themeColor="text1"/>
        </w:rPr>
        <w:t xml:space="preserve">s </w:t>
      </w:r>
      <w:r w:rsidR="009F474C" w:rsidRPr="00BF2793">
        <w:rPr>
          <w:rFonts w:ascii="Arial" w:hAnsi="Arial"/>
          <w:color w:val="000000" w:themeColor="text1"/>
        </w:rPr>
        <w:fldChar w:fldCharType="begin"/>
      </w:r>
      <w:r w:rsidR="00612DCD" w:rsidRPr="00BF2793">
        <w:rPr>
          <w:rFonts w:ascii="Arial" w:hAnsi="Arial"/>
          <w:color w:val="000000" w:themeColor="text1"/>
        </w:rPr>
        <w:instrText xml:space="preserve"> REF _Ref378950503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33.5.1</w:t>
      </w:r>
      <w:r w:rsidR="009F474C" w:rsidRPr="00BF2793">
        <w:rPr>
          <w:rFonts w:ascii="Arial" w:hAnsi="Arial"/>
          <w:color w:val="000000" w:themeColor="text1"/>
        </w:rPr>
        <w:fldChar w:fldCharType="end"/>
      </w:r>
      <w:r w:rsidR="00612DCD" w:rsidRPr="00BF2793">
        <w:rPr>
          <w:rFonts w:ascii="Arial" w:hAnsi="Arial"/>
          <w:color w:val="000000" w:themeColor="text1"/>
        </w:rPr>
        <w:t xml:space="preserve"> and/or</w:t>
      </w:r>
      <w:r w:rsidR="003B004C" w:rsidRPr="00BF2793">
        <w:rPr>
          <w:rFonts w:ascii="Arial" w:hAnsi="Arial"/>
          <w:color w:val="000000" w:themeColor="text1"/>
        </w:rPr>
        <w:t xml:space="preserve"> </w:t>
      </w:r>
      <w:r w:rsidR="009F474C" w:rsidRPr="00BF2793">
        <w:rPr>
          <w:rFonts w:ascii="Arial" w:hAnsi="Arial"/>
          <w:color w:val="000000" w:themeColor="text1"/>
        </w:rPr>
        <w:fldChar w:fldCharType="begin"/>
      </w:r>
      <w:r w:rsidR="000E148C" w:rsidRPr="00BF2793">
        <w:rPr>
          <w:rFonts w:ascii="Arial" w:hAnsi="Arial"/>
          <w:color w:val="000000" w:themeColor="text1"/>
        </w:rPr>
        <w:instrText xml:space="preserve"> REF _Ref358110973 \w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33.5.2</w:t>
      </w:r>
      <w:r w:rsidR="009F474C" w:rsidRPr="00BF2793">
        <w:rPr>
          <w:rFonts w:ascii="Arial" w:hAnsi="Arial"/>
          <w:color w:val="000000" w:themeColor="text1"/>
        </w:rPr>
        <w:fldChar w:fldCharType="end"/>
      </w:r>
      <w:r w:rsidR="00E370D1" w:rsidRPr="00BF2793">
        <w:rPr>
          <w:rFonts w:ascii="Arial" w:hAnsi="Arial"/>
          <w:color w:val="000000" w:themeColor="text1"/>
        </w:rPr>
        <w:t xml:space="preserve"> </w:t>
      </w:r>
      <w:r w:rsidRPr="00BF2793">
        <w:rPr>
          <w:rFonts w:ascii="Arial" w:hAnsi="Arial"/>
          <w:color w:val="000000" w:themeColor="text1"/>
        </w:rPr>
        <w:t>or there is a chang</w:t>
      </w:r>
      <w:r w:rsidR="00B008C3" w:rsidRPr="00BF2793">
        <w:rPr>
          <w:rFonts w:ascii="Arial" w:hAnsi="Arial"/>
          <w:color w:val="000000" w:themeColor="text1"/>
        </w:rPr>
        <w:t>e of the Customer</w:t>
      </w:r>
      <w:r w:rsidRPr="00BF2793">
        <w:rPr>
          <w:rFonts w:ascii="Arial" w:hAnsi="Arial"/>
          <w:color w:val="000000" w:themeColor="text1"/>
        </w:rPr>
        <w:t>’s status pursuant to</w:t>
      </w:r>
      <w:r w:rsidR="003C06A0" w:rsidRPr="00BF2793">
        <w:rPr>
          <w:rFonts w:ascii="Arial" w:hAnsi="Arial"/>
          <w:color w:val="000000" w:themeColor="text1"/>
        </w:rPr>
        <w:t xml:space="preserve"> Clause </w:t>
      </w:r>
      <w:r w:rsidR="009F474C" w:rsidRPr="00BF2793">
        <w:rPr>
          <w:rFonts w:ascii="Arial" w:hAnsi="Arial"/>
          <w:color w:val="000000" w:themeColor="text1"/>
        </w:rPr>
        <w:fldChar w:fldCharType="begin"/>
      </w:r>
      <w:r w:rsidR="003C06A0" w:rsidRPr="00BF2793">
        <w:rPr>
          <w:rFonts w:ascii="Arial" w:hAnsi="Arial"/>
          <w:color w:val="000000" w:themeColor="text1"/>
        </w:rPr>
        <w:instrText xml:space="preserve"> REF _Ref365629205 \w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33.5.3</w:t>
      </w:r>
      <w:r w:rsidR="009F474C" w:rsidRPr="00BF2793">
        <w:rPr>
          <w:rFonts w:ascii="Arial" w:hAnsi="Arial"/>
          <w:color w:val="000000" w:themeColor="text1"/>
        </w:rPr>
        <w:fldChar w:fldCharType="end"/>
      </w:r>
      <w:r w:rsidRPr="00BF2793">
        <w:rPr>
          <w:rFonts w:ascii="Arial" w:hAnsi="Arial"/>
          <w:color w:val="000000" w:themeColor="text1"/>
        </w:rPr>
        <w:t xml:space="preserve"> (both such bodies being referred to as the </w:t>
      </w:r>
      <w:r w:rsidRPr="00BF2793">
        <w:rPr>
          <w:rFonts w:ascii="Arial" w:hAnsi="Arial"/>
          <w:b/>
          <w:color w:val="000000" w:themeColor="text1"/>
        </w:rPr>
        <w:t>“Transferee”</w:t>
      </w:r>
      <w:r w:rsidRPr="00BF2793">
        <w:rPr>
          <w:rFonts w:ascii="Arial" w:hAnsi="Arial"/>
          <w:color w:val="000000" w:themeColor="text1"/>
        </w:rPr>
        <w:t>), the rights acquired by the Transferee shall not extend beyond those pre</w:t>
      </w:r>
      <w:r w:rsidR="00B008C3" w:rsidRPr="00BF2793">
        <w:rPr>
          <w:rFonts w:ascii="Arial" w:hAnsi="Arial"/>
          <w:color w:val="000000" w:themeColor="text1"/>
        </w:rPr>
        <w:t>viously enjoyed by the Customer.</w:t>
      </w:r>
    </w:p>
    <w:p w14:paraId="7103F4D7" w14:textId="77777777" w:rsidR="00C9243A" w:rsidRPr="00BF2793" w:rsidRDefault="00B008C3" w:rsidP="005E4232">
      <w:pPr>
        <w:pStyle w:val="GPSL2NumberedBoldHeading"/>
        <w:rPr>
          <w:rFonts w:ascii="Arial" w:hAnsi="Arial"/>
          <w:color w:val="000000" w:themeColor="text1"/>
        </w:rPr>
      </w:pPr>
      <w:bookmarkStart w:id="1077" w:name="_Ref379809086"/>
      <w:bookmarkStart w:id="1078" w:name="_Ref366775213"/>
      <w:r w:rsidRPr="00BF2793">
        <w:rPr>
          <w:rFonts w:ascii="Arial" w:hAnsi="Arial"/>
          <w:color w:val="000000" w:themeColor="text1"/>
        </w:rPr>
        <w:lastRenderedPageBreak/>
        <w:t>Third Party IPR</w:t>
      </w:r>
      <w:bookmarkEnd w:id="1077"/>
      <w:r w:rsidRPr="00BF2793">
        <w:rPr>
          <w:rFonts w:ascii="Arial" w:hAnsi="Arial"/>
          <w:color w:val="000000" w:themeColor="text1"/>
        </w:rPr>
        <w:t xml:space="preserve"> </w:t>
      </w:r>
      <w:bookmarkEnd w:id="1078"/>
    </w:p>
    <w:p w14:paraId="3FD4CA53" w14:textId="77777777" w:rsidR="008D0A60" w:rsidRPr="00BF2793" w:rsidRDefault="00B008C3" w:rsidP="00AC1DE2">
      <w:pPr>
        <w:pStyle w:val="GPSL3numberedclause"/>
        <w:rPr>
          <w:rFonts w:ascii="Arial" w:hAnsi="Arial"/>
          <w:color w:val="000000" w:themeColor="text1"/>
        </w:rPr>
      </w:pPr>
      <w:bookmarkStart w:id="1079" w:name="_Ref378954550"/>
      <w:r w:rsidRPr="00BF2793">
        <w:rPr>
          <w:rFonts w:ascii="Arial" w:hAnsi="Arial"/>
          <w:color w:val="000000" w:themeColor="text1"/>
        </w:rPr>
        <w:t>The Supplier shall procure that the owners or the authorised licensors of any Third Party IPR grant a direct licence to the Customer on terms at least equivalent to those set out in Clause</w:t>
      </w:r>
      <w:r w:rsidR="00612DCD" w:rsidRPr="00BF2793">
        <w:rPr>
          <w:rFonts w:ascii="Arial" w:hAnsi="Arial"/>
          <w:color w:val="000000" w:themeColor="text1"/>
        </w:rPr>
        <w:t xml:space="preserve"> </w:t>
      </w:r>
      <w:r w:rsidR="009F474C" w:rsidRPr="00BF2793">
        <w:rPr>
          <w:rFonts w:ascii="Arial" w:hAnsi="Arial"/>
          <w:color w:val="000000" w:themeColor="text1"/>
        </w:rPr>
        <w:fldChar w:fldCharType="begin"/>
      </w:r>
      <w:r w:rsidR="00135082" w:rsidRPr="00BF2793">
        <w:rPr>
          <w:rFonts w:ascii="Arial" w:hAnsi="Arial"/>
          <w:color w:val="000000" w:themeColor="text1"/>
        </w:rPr>
        <w:instrText xml:space="preserve"> REF _Ref379808778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33.3</w:t>
      </w:r>
      <w:r w:rsidR="009F474C" w:rsidRPr="00BF2793">
        <w:rPr>
          <w:rFonts w:ascii="Arial" w:hAnsi="Arial"/>
          <w:color w:val="000000" w:themeColor="text1"/>
        </w:rPr>
        <w:fldChar w:fldCharType="end"/>
      </w:r>
      <w:r w:rsidR="00E370D1" w:rsidRPr="00BF2793">
        <w:rPr>
          <w:rFonts w:ascii="Arial" w:hAnsi="Arial"/>
          <w:color w:val="000000" w:themeColor="text1"/>
        </w:rPr>
        <w:t xml:space="preserve"> (Licence</w:t>
      </w:r>
      <w:r w:rsidR="00EA7C1F" w:rsidRPr="00BF2793">
        <w:rPr>
          <w:rFonts w:ascii="Arial" w:hAnsi="Arial"/>
          <w:color w:val="000000" w:themeColor="text1"/>
        </w:rPr>
        <w:t xml:space="preserve"> </w:t>
      </w:r>
      <w:r w:rsidR="00E370D1" w:rsidRPr="00BF2793">
        <w:rPr>
          <w:rFonts w:ascii="Arial" w:hAnsi="Arial"/>
          <w:color w:val="000000" w:themeColor="text1"/>
        </w:rPr>
        <w:t>granted by the Supplier: Supplier Background IPR)</w:t>
      </w:r>
      <w:r w:rsidRPr="00BF2793">
        <w:rPr>
          <w:rFonts w:ascii="Arial" w:hAnsi="Arial"/>
          <w:color w:val="000000" w:themeColor="text1"/>
        </w:rPr>
        <w:t xml:space="preserve"> and Clause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_Ref358110973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33.5.2</w:t>
      </w:r>
      <w:r w:rsidR="00F17AE3" w:rsidRPr="00BF2793">
        <w:rPr>
          <w:rFonts w:ascii="Arial" w:hAnsi="Arial"/>
          <w:color w:val="000000" w:themeColor="text1"/>
        </w:rPr>
        <w:fldChar w:fldCharType="end"/>
      </w:r>
      <w:r w:rsidR="00E370D1" w:rsidRPr="00BF2793">
        <w:rPr>
          <w:rFonts w:ascii="Arial" w:hAnsi="Arial"/>
          <w:color w:val="000000" w:themeColor="text1"/>
        </w:rPr>
        <w:t xml:space="preserve"> (Customer’s right to assign/novate licences)</w:t>
      </w:r>
      <w:r w:rsidRPr="00BF2793">
        <w:rPr>
          <w:rFonts w:ascii="Arial" w:hAnsi="Arial"/>
          <w:color w:val="000000" w:themeColor="text1"/>
        </w:rPr>
        <w:t>. If the Supplier cannot obtain for the Customer a licence materially in accordance with the licence terms set out in Clause</w:t>
      </w:r>
      <w:r w:rsidR="00572A07" w:rsidRPr="00BF2793">
        <w:rPr>
          <w:rFonts w:ascii="Arial" w:hAnsi="Arial"/>
          <w:color w:val="000000" w:themeColor="text1"/>
        </w:rPr>
        <w:t xml:space="preserve"> </w:t>
      </w:r>
      <w:r w:rsidR="009F474C" w:rsidRPr="00BF2793">
        <w:rPr>
          <w:rFonts w:ascii="Arial" w:hAnsi="Arial"/>
          <w:color w:val="000000" w:themeColor="text1"/>
        </w:rPr>
        <w:fldChar w:fldCharType="begin"/>
      </w:r>
      <w:r w:rsidR="00135082" w:rsidRPr="00BF2793">
        <w:rPr>
          <w:rFonts w:ascii="Arial" w:hAnsi="Arial"/>
          <w:color w:val="000000" w:themeColor="text1"/>
        </w:rPr>
        <w:instrText xml:space="preserve"> REF _Ref379808778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33.3</w:t>
      </w:r>
      <w:r w:rsidR="009F474C" w:rsidRPr="00BF2793">
        <w:rPr>
          <w:rFonts w:ascii="Arial" w:hAnsi="Arial"/>
          <w:color w:val="000000" w:themeColor="text1"/>
        </w:rPr>
        <w:fldChar w:fldCharType="end"/>
      </w:r>
      <w:r w:rsidR="00E370D1" w:rsidRPr="00BF2793">
        <w:rPr>
          <w:rFonts w:ascii="Arial" w:hAnsi="Arial"/>
          <w:color w:val="000000" w:themeColor="text1"/>
        </w:rPr>
        <w:t xml:space="preserve"> (Licences granted by the Supplier: Supplier Background IPR)</w:t>
      </w:r>
      <w:r w:rsidRPr="00BF2793">
        <w:rPr>
          <w:rFonts w:ascii="Arial" w:hAnsi="Arial"/>
          <w:color w:val="000000" w:themeColor="text1"/>
        </w:rPr>
        <w:t xml:space="preserve"> and Clause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_Ref358110973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33.5.2</w:t>
      </w:r>
      <w:r w:rsidR="00F17AE3" w:rsidRPr="00BF2793">
        <w:rPr>
          <w:rFonts w:ascii="Arial" w:hAnsi="Arial"/>
          <w:color w:val="000000" w:themeColor="text1"/>
        </w:rPr>
        <w:fldChar w:fldCharType="end"/>
      </w:r>
      <w:r w:rsidR="00E370D1" w:rsidRPr="00BF2793">
        <w:rPr>
          <w:rFonts w:ascii="Arial" w:hAnsi="Arial"/>
          <w:color w:val="000000" w:themeColor="text1"/>
        </w:rPr>
        <w:t xml:space="preserve"> (Customer’s right to assign/novate licences)</w:t>
      </w:r>
      <w:r w:rsidRPr="00BF2793">
        <w:rPr>
          <w:rFonts w:ascii="Arial" w:hAnsi="Arial"/>
          <w:color w:val="000000" w:themeColor="text1"/>
        </w:rPr>
        <w:t xml:space="preserve"> in respect of any such Third Party IPR, the Supplier shall:</w:t>
      </w:r>
      <w:bookmarkEnd w:id="1079"/>
    </w:p>
    <w:p w14:paraId="6162B37C" w14:textId="77777777" w:rsidR="008D0A60" w:rsidRPr="00BF2793" w:rsidRDefault="00B008C3" w:rsidP="00AC1DE2">
      <w:pPr>
        <w:pStyle w:val="GPSL4numberedclause"/>
        <w:rPr>
          <w:rFonts w:ascii="Arial" w:hAnsi="Arial"/>
          <w:color w:val="000000" w:themeColor="text1"/>
          <w:szCs w:val="22"/>
        </w:rPr>
      </w:pPr>
      <w:r w:rsidRPr="00BF2793">
        <w:rPr>
          <w:rFonts w:ascii="Arial" w:hAnsi="Arial"/>
          <w:color w:val="000000" w:themeColor="text1"/>
          <w:szCs w:val="22"/>
        </w:rPr>
        <w:t>notify the Customer in writing giving details of what licence terms can be obtained from the relevant third party and whether there are alternative providers which the Supplier could seek to use; and</w:t>
      </w:r>
    </w:p>
    <w:p w14:paraId="228C7404" w14:textId="77777777" w:rsidR="00C9243A" w:rsidRPr="00BF2793" w:rsidRDefault="00B008C3" w:rsidP="00AC1DE2">
      <w:pPr>
        <w:pStyle w:val="GPSL4numberedclause"/>
        <w:rPr>
          <w:rFonts w:ascii="Arial" w:hAnsi="Arial"/>
          <w:color w:val="000000" w:themeColor="text1"/>
          <w:szCs w:val="22"/>
        </w:rPr>
      </w:pPr>
      <w:r w:rsidRPr="00BF2793">
        <w:rPr>
          <w:rFonts w:ascii="Arial" w:hAnsi="Arial"/>
          <w:color w:val="000000" w:themeColor="text1"/>
          <w:szCs w:val="22"/>
        </w:rPr>
        <w:t xml:space="preserve">only use such Third Party IPR </w:t>
      </w:r>
      <w:r w:rsidR="002C0AFC" w:rsidRPr="00BF2793">
        <w:rPr>
          <w:rFonts w:ascii="Arial" w:hAnsi="Arial"/>
          <w:color w:val="000000" w:themeColor="text1"/>
          <w:szCs w:val="22"/>
        </w:rPr>
        <w:t xml:space="preserve">if the Customer Approves </w:t>
      </w:r>
      <w:r w:rsidRPr="00BF2793">
        <w:rPr>
          <w:rFonts w:ascii="Arial" w:hAnsi="Arial"/>
          <w:color w:val="000000" w:themeColor="text1"/>
          <w:szCs w:val="22"/>
        </w:rPr>
        <w:t>the terms of the licence from the relevant third party.</w:t>
      </w:r>
    </w:p>
    <w:p w14:paraId="014B7A60" w14:textId="77777777" w:rsidR="00C9243A" w:rsidRPr="00BF2793" w:rsidRDefault="00254C04" w:rsidP="005E4232">
      <w:pPr>
        <w:pStyle w:val="GPSL2NumberedBoldHeading"/>
        <w:rPr>
          <w:rFonts w:ascii="Arial" w:hAnsi="Arial"/>
          <w:color w:val="000000" w:themeColor="text1"/>
        </w:rPr>
      </w:pPr>
      <w:bookmarkStart w:id="1080" w:name="_Ref379809105"/>
      <w:r w:rsidRPr="00BF2793">
        <w:rPr>
          <w:rFonts w:ascii="Arial" w:hAnsi="Arial"/>
          <w:color w:val="000000" w:themeColor="text1"/>
        </w:rPr>
        <w:t>Licence</w:t>
      </w:r>
      <w:r w:rsidR="002E43ED" w:rsidRPr="00BF2793">
        <w:rPr>
          <w:rFonts w:ascii="Arial" w:hAnsi="Arial"/>
          <w:color w:val="000000" w:themeColor="text1"/>
        </w:rPr>
        <w:t xml:space="preserve"> granted by the Customer</w:t>
      </w:r>
      <w:bookmarkEnd w:id="1080"/>
    </w:p>
    <w:p w14:paraId="47A25BD6" w14:textId="77777777" w:rsidR="00E13960" w:rsidRPr="00BF2793" w:rsidRDefault="00254C04" w:rsidP="00AC1DE2">
      <w:pPr>
        <w:pStyle w:val="GPSL3numberedclause"/>
        <w:rPr>
          <w:rFonts w:ascii="Arial" w:hAnsi="Arial"/>
          <w:color w:val="000000" w:themeColor="text1"/>
        </w:rPr>
      </w:pPr>
      <w:bookmarkStart w:id="1081" w:name="_Ref358121937"/>
      <w:r w:rsidRPr="00BF2793">
        <w:rPr>
          <w:rFonts w:ascii="Arial" w:hAnsi="Arial"/>
          <w:color w:val="000000" w:themeColor="text1"/>
        </w:rPr>
        <w:t xml:space="preserve">The </w:t>
      </w:r>
      <w:r w:rsidR="003B004C" w:rsidRPr="00BF2793">
        <w:rPr>
          <w:rFonts w:ascii="Arial" w:hAnsi="Arial"/>
          <w:color w:val="000000" w:themeColor="text1"/>
        </w:rPr>
        <w:t>Customer</w:t>
      </w:r>
      <w:r w:rsidRPr="00BF2793">
        <w:rPr>
          <w:rFonts w:ascii="Arial" w:hAnsi="Arial"/>
          <w:color w:val="000000" w:themeColor="text1"/>
        </w:rPr>
        <w:t xml:space="preserve"> hereby grants to the Supplier a royalty-free, non-exclusive, non-transferable licence during the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Period</w:t>
      </w:r>
      <w:proofErr w:type="gramEnd"/>
      <w:r w:rsidRPr="00BF2793">
        <w:rPr>
          <w:rFonts w:ascii="Arial" w:hAnsi="Arial"/>
          <w:color w:val="000000" w:themeColor="text1"/>
        </w:rPr>
        <w:t xml:space="preserve"> to use the Customer Background IPR and the Customer Data solely to the extent necessary for p</w:t>
      </w:r>
      <w:r w:rsidR="008A39D7" w:rsidRPr="00BF2793">
        <w:rPr>
          <w:rFonts w:ascii="Arial" w:hAnsi="Arial"/>
          <w:color w:val="000000" w:themeColor="text1"/>
        </w:rPr>
        <w:t>roviding</w:t>
      </w:r>
      <w:r w:rsidRPr="00BF2793">
        <w:rPr>
          <w:rFonts w:ascii="Arial" w:hAnsi="Arial"/>
          <w:color w:val="000000" w:themeColor="text1"/>
        </w:rPr>
        <w:t xml:space="preserve"> the </w:t>
      </w:r>
      <w:r w:rsidR="00BD4CA2" w:rsidRPr="00BF2793">
        <w:rPr>
          <w:rFonts w:ascii="Arial" w:hAnsi="Arial"/>
          <w:color w:val="000000" w:themeColor="text1"/>
        </w:rPr>
        <w:t xml:space="preserve">Goods </w:t>
      </w:r>
      <w:r w:rsidR="009E0BBE" w:rsidRPr="00BF2793">
        <w:rPr>
          <w:rFonts w:ascii="Arial" w:hAnsi="Arial"/>
          <w:color w:val="000000" w:themeColor="text1"/>
        </w:rPr>
        <w:t>and/or Services</w:t>
      </w:r>
      <w:r w:rsidR="00BD4CA2" w:rsidRPr="00BF2793">
        <w:rPr>
          <w:rFonts w:ascii="Arial" w:hAnsi="Arial"/>
          <w:color w:val="000000" w:themeColor="text1"/>
        </w:rPr>
        <w:t xml:space="preserve"> </w:t>
      </w:r>
      <w:r w:rsidRPr="00BF2793">
        <w:rPr>
          <w:rFonts w:ascii="Arial" w:hAnsi="Arial"/>
          <w:color w:val="000000" w:themeColor="text1"/>
        </w:rPr>
        <w:t xml:space="preserve">in accordance with this </w:t>
      </w:r>
      <w:r w:rsidR="00890A36" w:rsidRPr="00BF2793">
        <w:rPr>
          <w:rFonts w:ascii="Arial" w:hAnsi="Arial"/>
          <w:color w:val="000000" w:themeColor="text1"/>
        </w:rPr>
        <w:t xml:space="preserve">Contract </w:t>
      </w:r>
      <w:r w:rsidRPr="00BF2793">
        <w:rPr>
          <w:rFonts w:ascii="Arial" w:hAnsi="Arial"/>
          <w:color w:val="000000" w:themeColor="text1"/>
        </w:rPr>
        <w:t>, including (but not limited to) the right to grant sub-licences to Sub-Contractors provided that:</w:t>
      </w:r>
      <w:bookmarkEnd w:id="1081"/>
    </w:p>
    <w:p w14:paraId="3AAA0BF7" w14:textId="77777777" w:rsidR="00E13960" w:rsidRPr="00BF2793" w:rsidRDefault="00254C04" w:rsidP="00AC1DE2">
      <w:pPr>
        <w:pStyle w:val="GPSL4numberedclause"/>
        <w:rPr>
          <w:rFonts w:ascii="Arial" w:hAnsi="Arial"/>
          <w:color w:val="000000" w:themeColor="text1"/>
          <w:szCs w:val="22"/>
        </w:rPr>
      </w:pPr>
      <w:r w:rsidRPr="00BF2793">
        <w:rPr>
          <w:rFonts w:ascii="Arial" w:hAnsi="Arial"/>
          <w:color w:val="000000" w:themeColor="text1"/>
          <w:szCs w:val="22"/>
        </w:rPr>
        <w:t xml:space="preserve">any relevant Sub-Contractor has entered into a confidentiality </w:t>
      </w:r>
      <w:r w:rsidRPr="00BF2793">
        <w:rPr>
          <w:rFonts w:ascii="Arial" w:hAnsi="Arial"/>
          <w:color w:val="000000" w:themeColor="text1"/>
          <w:spacing w:val="-3"/>
          <w:szCs w:val="22"/>
        </w:rPr>
        <w:t>undertaking</w:t>
      </w:r>
      <w:r w:rsidRPr="00BF2793">
        <w:rPr>
          <w:rFonts w:ascii="Arial" w:hAnsi="Arial"/>
          <w:color w:val="000000" w:themeColor="text1"/>
          <w:szCs w:val="22"/>
        </w:rPr>
        <w:t xml:space="preserve"> with the Supplier on the same terms as set out in Clause</w:t>
      </w:r>
      <w:r w:rsidR="00020FE0" w:rsidRPr="00BF2793">
        <w:rPr>
          <w:rFonts w:ascii="Arial" w:hAnsi="Arial"/>
          <w:color w:val="000000" w:themeColor="text1"/>
          <w:szCs w:val="22"/>
        </w:rPr>
        <w:t xml:space="preserve"> </w:t>
      </w:r>
      <w:r w:rsidR="00F17AE3" w:rsidRPr="00BF2793">
        <w:rPr>
          <w:rFonts w:ascii="Arial" w:hAnsi="Arial"/>
          <w:color w:val="000000" w:themeColor="text1"/>
          <w:szCs w:val="22"/>
        </w:rPr>
        <w:fldChar w:fldCharType="begin"/>
      </w:r>
      <w:r w:rsidR="00F17AE3" w:rsidRPr="00BF2793">
        <w:rPr>
          <w:rFonts w:ascii="Arial" w:hAnsi="Arial"/>
          <w:color w:val="000000" w:themeColor="text1"/>
          <w:szCs w:val="22"/>
        </w:rPr>
        <w:instrText xml:space="preserve"> REF _Ref313367753 \r \h  \* MERGEFORMAT </w:instrText>
      </w:r>
      <w:r w:rsidR="00F17AE3" w:rsidRPr="00BF2793">
        <w:rPr>
          <w:rFonts w:ascii="Arial" w:hAnsi="Arial"/>
          <w:color w:val="000000" w:themeColor="text1"/>
          <w:szCs w:val="22"/>
        </w:rPr>
      </w:r>
      <w:r w:rsidR="00F17AE3" w:rsidRPr="00BF2793">
        <w:rPr>
          <w:rFonts w:ascii="Arial" w:hAnsi="Arial"/>
          <w:color w:val="000000" w:themeColor="text1"/>
          <w:szCs w:val="22"/>
        </w:rPr>
        <w:fldChar w:fldCharType="separate"/>
      </w:r>
      <w:r w:rsidR="00565152" w:rsidRPr="00BF2793">
        <w:rPr>
          <w:rFonts w:ascii="Arial" w:hAnsi="Arial"/>
          <w:color w:val="000000" w:themeColor="text1"/>
          <w:szCs w:val="22"/>
        </w:rPr>
        <w:t>34.3</w:t>
      </w:r>
      <w:r w:rsidR="00F17AE3" w:rsidRPr="00BF2793">
        <w:rPr>
          <w:rFonts w:ascii="Arial" w:hAnsi="Arial"/>
          <w:color w:val="000000" w:themeColor="text1"/>
          <w:szCs w:val="22"/>
        </w:rPr>
        <w:fldChar w:fldCharType="end"/>
      </w:r>
      <w:r w:rsidRPr="00BF2793">
        <w:rPr>
          <w:rFonts w:ascii="Arial" w:hAnsi="Arial"/>
          <w:color w:val="000000" w:themeColor="text1"/>
          <w:szCs w:val="22"/>
        </w:rPr>
        <w:t xml:space="preserve"> (Confidentiality); and</w:t>
      </w:r>
      <w:r w:rsidRPr="00BF2793" w:rsidDel="00AD2365">
        <w:rPr>
          <w:rFonts w:ascii="Arial" w:hAnsi="Arial"/>
          <w:color w:val="000000" w:themeColor="text1"/>
          <w:szCs w:val="22"/>
        </w:rPr>
        <w:t xml:space="preserve"> </w:t>
      </w:r>
    </w:p>
    <w:p w14:paraId="2899E543" w14:textId="77777777" w:rsidR="00C9243A" w:rsidRPr="00BF2793" w:rsidRDefault="00254C04" w:rsidP="00AC1DE2">
      <w:pPr>
        <w:pStyle w:val="GPSL4numberedclause"/>
        <w:rPr>
          <w:rFonts w:ascii="Arial" w:hAnsi="Arial"/>
          <w:color w:val="000000" w:themeColor="text1"/>
          <w:szCs w:val="22"/>
        </w:rPr>
      </w:pPr>
      <w:r w:rsidRPr="00BF2793">
        <w:rPr>
          <w:rFonts w:ascii="Arial" w:hAnsi="Arial"/>
          <w:color w:val="000000" w:themeColor="text1"/>
          <w:szCs w:val="22"/>
        </w:rPr>
        <w:t>the Supplier shall not without Approval use the licensed materials for any other purpose or for the benefit of any person other than the Customer.</w:t>
      </w:r>
      <w:r w:rsidRPr="00BF2793" w:rsidDel="00AD2365">
        <w:rPr>
          <w:rFonts w:ascii="Arial" w:hAnsi="Arial"/>
          <w:color w:val="000000" w:themeColor="text1"/>
          <w:szCs w:val="22"/>
        </w:rPr>
        <w:t xml:space="preserve"> </w:t>
      </w:r>
    </w:p>
    <w:p w14:paraId="32FD0FB6" w14:textId="77777777" w:rsidR="00C9243A" w:rsidRPr="00BF2793" w:rsidRDefault="00254C04" w:rsidP="005E4232">
      <w:pPr>
        <w:pStyle w:val="GPSL2NumberedBoldHeading"/>
        <w:rPr>
          <w:rFonts w:ascii="Arial" w:hAnsi="Arial"/>
          <w:color w:val="000000" w:themeColor="text1"/>
        </w:rPr>
      </w:pPr>
      <w:r w:rsidRPr="00BF2793">
        <w:rPr>
          <w:rFonts w:ascii="Arial" w:hAnsi="Arial"/>
          <w:color w:val="000000" w:themeColor="text1"/>
        </w:rPr>
        <w:t>Termination of licenses</w:t>
      </w:r>
    </w:p>
    <w:p w14:paraId="315080D3" w14:textId="77777777" w:rsidR="008D0A60" w:rsidRPr="00BF2793" w:rsidRDefault="00254C04" w:rsidP="00AC1DE2">
      <w:pPr>
        <w:pStyle w:val="GPSL3numberedclause"/>
        <w:rPr>
          <w:rFonts w:ascii="Arial" w:hAnsi="Arial"/>
          <w:color w:val="000000" w:themeColor="text1"/>
        </w:rPr>
      </w:pPr>
      <w:r w:rsidRPr="00BF2793">
        <w:rPr>
          <w:rFonts w:ascii="Arial" w:hAnsi="Arial"/>
          <w:color w:val="000000" w:themeColor="text1"/>
        </w:rPr>
        <w:t>Subject to Clause</w:t>
      </w:r>
      <w:r w:rsidR="00E247F6" w:rsidRPr="00BF2793">
        <w:rPr>
          <w:rFonts w:ascii="Arial" w:hAnsi="Arial"/>
          <w:color w:val="000000" w:themeColor="text1"/>
        </w:rPr>
        <w:t xml:space="preserve"> </w:t>
      </w:r>
      <w:r w:rsidR="009F474C" w:rsidRPr="00BF2793">
        <w:rPr>
          <w:rFonts w:ascii="Arial" w:hAnsi="Arial"/>
          <w:color w:val="000000" w:themeColor="text1"/>
        </w:rPr>
        <w:fldChar w:fldCharType="begin"/>
      </w:r>
      <w:r w:rsidR="00135082" w:rsidRPr="00BF2793">
        <w:rPr>
          <w:rFonts w:ascii="Arial" w:hAnsi="Arial"/>
          <w:color w:val="000000" w:themeColor="text1"/>
        </w:rPr>
        <w:instrText xml:space="preserve"> REF _Ref379808778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33.3</w:t>
      </w:r>
      <w:r w:rsidR="009F474C" w:rsidRPr="00BF2793">
        <w:rPr>
          <w:rFonts w:ascii="Arial" w:hAnsi="Arial"/>
          <w:color w:val="000000" w:themeColor="text1"/>
        </w:rPr>
        <w:fldChar w:fldCharType="end"/>
      </w:r>
      <w:r w:rsidR="00E247F6" w:rsidRPr="00BF2793">
        <w:rPr>
          <w:rFonts w:ascii="Arial" w:hAnsi="Arial"/>
          <w:color w:val="000000" w:themeColor="text1"/>
        </w:rPr>
        <w:t xml:space="preserve"> </w:t>
      </w:r>
      <w:r w:rsidR="00E370D1" w:rsidRPr="00BF2793">
        <w:rPr>
          <w:rFonts w:ascii="Arial" w:hAnsi="Arial"/>
          <w:color w:val="000000" w:themeColor="text1"/>
        </w:rPr>
        <w:t>(Licence granted by the Supplier: Supplier Background IPR)</w:t>
      </w:r>
      <w:r w:rsidRPr="00BF2793">
        <w:rPr>
          <w:rFonts w:ascii="Arial" w:hAnsi="Arial"/>
          <w:color w:val="000000" w:themeColor="text1"/>
        </w:rPr>
        <w:t>, all licences granted pursuant to Clause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_Ref313366946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33</w:t>
      </w:r>
      <w:r w:rsidR="00F17AE3" w:rsidRPr="00BF2793">
        <w:rPr>
          <w:rFonts w:ascii="Arial" w:hAnsi="Arial"/>
          <w:color w:val="000000" w:themeColor="text1"/>
        </w:rPr>
        <w:fldChar w:fldCharType="end"/>
      </w:r>
      <w:r w:rsidR="00E370D1" w:rsidRPr="00BF2793">
        <w:rPr>
          <w:rFonts w:ascii="Arial" w:hAnsi="Arial"/>
          <w:color w:val="000000" w:themeColor="text1"/>
        </w:rPr>
        <w:t xml:space="preserve"> (</w:t>
      </w:r>
      <w:r w:rsidR="00135D49" w:rsidRPr="00BF2793">
        <w:rPr>
          <w:rFonts w:ascii="Arial" w:hAnsi="Arial"/>
          <w:color w:val="000000" w:themeColor="text1"/>
        </w:rPr>
        <w:t>Intellectual Property Rights</w:t>
      </w:r>
      <w:r w:rsidR="00E370D1" w:rsidRPr="00BF2793">
        <w:rPr>
          <w:rFonts w:ascii="Arial" w:hAnsi="Arial"/>
          <w:color w:val="000000" w:themeColor="text1"/>
        </w:rPr>
        <w:t>)</w:t>
      </w:r>
      <w:r w:rsidR="00091023" w:rsidRPr="00BF2793">
        <w:rPr>
          <w:rFonts w:ascii="Arial" w:hAnsi="Arial"/>
          <w:color w:val="000000" w:themeColor="text1"/>
        </w:rPr>
        <w:t xml:space="preserve"> </w:t>
      </w:r>
      <w:r w:rsidRPr="00BF2793">
        <w:rPr>
          <w:rFonts w:ascii="Arial" w:hAnsi="Arial"/>
          <w:color w:val="000000" w:themeColor="text1"/>
        </w:rPr>
        <w:t>(other than those granted pursuant to Clause </w:t>
      </w:r>
      <w:r w:rsidR="009F474C" w:rsidRPr="00BF2793">
        <w:rPr>
          <w:rFonts w:ascii="Arial" w:hAnsi="Arial"/>
          <w:color w:val="000000" w:themeColor="text1"/>
        </w:rPr>
        <w:fldChar w:fldCharType="begin"/>
      </w:r>
      <w:r w:rsidR="00135082" w:rsidRPr="00BF2793">
        <w:rPr>
          <w:rFonts w:ascii="Arial" w:hAnsi="Arial"/>
          <w:color w:val="000000" w:themeColor="text1"/>
        </w:rPr>
        <w:instrText xml:space="preserve"> REF _Ref379809086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33.6</w:t>
      </w:r>
      <w:r w:rsidR="009F474C" w:rsidRPr="00BF2793">
        <w:rPr>
          <w:rFonts w:ascii="Arial" w:hAnsi="Arial"/>
          <w:color w:val="000000" w:themeColor="text1"/>
        </w:rPr>
        <w:fldChar w:fldCharType="end"/>
      </w:r>
      <w:r w:rsidR="00E247F6" w:rsidRPr="00BF2793">
        <w:rPr>
          <w:rFonts w:ascii="Arial" w:hAnsi="Arial"/>
          <w:color w:val="000000" w:themeColor="text1"/>
        </w:rPr>
        <w:t xml:space="preserve"> </w:t>
      </w:r>
      <w:r w:rsidR="00135D49" w:rsidRPr="00BF2793">
        <w:rPr>
          <w:rFonts w:ascii="Arial" w:hAnsi="Arial"/>
          <w:color w:val="000000" w:themeColor="text1"/>
        </w:rPr>
        <w:t>(Third Party IPR)</w:t>
      </w:r>
      <w:r w:rsidR="00091023" w:rsidRPr="00BF2793">
        <w:rPr>
          <w:rFonts w:ascii="Arial" w:hAnsi="Arial"/>
          <w:color w:val="000000" w:themeColor="text1"/>
        </w:rPr>
        <w:t xml:space="preserve"> and </w:t>
      </w:r>
      <w:r w:rsidR="009F474C" w:rsidRPr="00BF2793">
        <w:rPr>
          <w:rFonts w:ascii="Arial" w:hAnsi="Arial"/>
          <w:color w:val="000000" w:themeColor="text1"/>
        </w:rPr>
        <w:fldChar w:fldCharType="begin"/>
      </w:r>
      <w:r w:rsidR="00135082" w:rsidRPr="00BF2793">
        <w:rPr>
          <w:rFonts w:ascii="Arial" w:hAnsi="Arial"/>
          <w:color w:val="000000" w:themeColor="text1"/>
        </w:rPr>
        <w:instrText xml:space="preserve"> REF _Ref379809105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33.7</w:t>
      </w:r>
      <w:r w:rsidR="009F474C" w:rsidRPr="00BF2793">
        <w:rPr>
          <w:rFonts w:ascii="Arial" w:hAnsi="Arial"/>
          <w:color w:val="000000" w:themeColor="text1"/>
        </w:rPr>
        <w:fldChar w:fldCharType="end"/>
      </w:r>
      <w:r w:rsidR="00135D49" w:rsidRPr="00BF2793">
        <w:rPr>
          <w:rFonts w:ascii="Arial" w:hAnsi="Arial"/>
          <w:color w:val="000000" w:themeColor="text1"/>
        </w:rPr>
        <w:t xml:space="preserve"> (Licence granted by the Customer)</w:t>
      </w:r>
      <w:r w:rsidRPr="00BF2793">
        <w:rPr>
          <w:rFonts w:ascii="Arial" w:hAnsi="Arial"/>
          <w:color w:val="000000" w:themeColor="text1"/>
        </w:rPr>
        <w:t xml:space="preserve">) shall survive the </w:t>
      </w:r>
      <w:r w:rsidR="007C3DE3" w:rsidRPr="00BF2793">
        <w:rPr>
          <w:rFonts w:ascii="Arial" w:hAnsi="Arial"/>
          <w:color w:val="000000" w:themeColor="text1"/>
        </w:rPr>
        <w:t>Contract Expiry Date</w:t>
      </w:r>
      <w:r w:rsidRPr="00BF2793">
        <w:rPr>
          <w:rFonts w:ascii="Arial" w:hAnsi="Arial"/>
          <w:color w:val="000000" w:themeColor="text1"/>
        </w:rPr>
        <w:t>.</w:t>
      </w:r>
    </w:p>
    <w:p w14:paraId="786AF1F8" w14:textId="77777777" w:rsidR="00C9243A" w:rsidRPr="00BF2793" w:rsidRDefault="00254C04" w:rsidP="00AC1DE2">
      <w:pPr>
        <w:pStyle w:val="GPSL3numberedclause"/>
        <w:rPr>
          <w:rFonts w:ascii="Arial" w:hAnsi="Arial"/>
          <w:color w:val="000000" w:themeColor="text1"/>
        </w:rPr>
      </w:pPr>
      <w:r w:rsidRPr="00BF2793">
        <w:rPr>
          <w:rFonts w:ascii="Arial" w:hAnsi="Arial"/>
          <w:color w:val="000000" w:themeColor="text1"/>
        </w:rPr>
        <w:t xml:space="preserve">The Supplier shall, if requested by the Customer in accordance with </w:t>
      </w:r>
      <w:r w:rsidR="00890A36" w:rsidRPr="00BF2793">
        <w:rPr>
          <w:rFonts w:ascii="Arial" w:hAnsi="Arial"/>
          <w:color w:val="000000" w:themeColor="text1"/>
        </w:rPr>
        <w:t>Contract Schedule</w:t>
      </w:r>
      <w:r w:rsidR="00B8681E" w:rsidRPr="00BF2793">
        <w:rPr>
          <w:rFonts w:ascii="Arial" w:hAnsi="Arial"/>
          <w:color w:val="000000" w:themeColor="text1"/>
        </w:rPr>
        <w:t xml:space="preserve"> 9</w:t>
      </w:r>
      <w:r w:rsidRPr="00BF2793">
        <w:rPr>
          <w:rFonts w:ascii="Arial" w:hAnsi="Arial"/>
          <w:color w:val="000000" w:themeColor="text1"/>
        </w:rPr>
        <w:t xml:space="preserve">  (Exit </w:t>
      </w:r>
      <w:r w:rsidR="007D607F" w:rsidRPr="00BF2793">
        <w:rPr>
          <w:rFonts w:ascii="Arial" w:hAnsi="Arial"/>
          <w:color w:val="000000" w:themeColor="text1"/>
        </w:rPr>
        <w:t>Management</w:t>
      </w:r>
      <w:r w:rsidRPr="00BF2793">
        <w:rPr>
          <w:rFonts w:ascii="Arial" w:hAnsi="Arial"/>
          <w:color w:val="000000" w:themeColor="text1"/>
        </w:rPr>
        <w:t>), grant (or procure the grant) to the Replacement Supplier of a licence to use any Supplier Background IPR</w:t>
      </w:r>
      <w:r w:rsidR="003E633C" w:rsidRPr="00BF2793">
        <w:rPr>
          <w:rFonts w:ascii="Arial" w:hAnsi="Arial"/>
          <w:color w:val="000000" w:themeColor="text1"/>
        </w:rPr>
        <w:t xml:space="preserve"> and/or </w:t>
      </w:r>
      <w:r w:rsidRPr="00BF2793">
        <w:rPr>
          <w:rFonts w:ascii="Arial" w:hAnsi="Arial"/>
          <w:color w:val="000000" w:themeColor="text1"/>
        </w:rPr>
        <w:t>Third Party IPR on terms equivalent to those set out in Clause</w:t>
      </w:r>
      <w:r w:rsidR="00A406D3" w:rsidRPr="00BF2793">
        <w:rPr>
          <w:rFonts w:ascii="Arial" w:hAnsi="Arial"/>
          <w:color w:val="000000" w:themeColor="text1"/>
        </w:rPr>
        <w:t xml:space="preserve"> </w:t>
      </w:r>
      <w:r w:rsidR="009F474C" w:rsidRPr="00BF2793">
        <w:rPr>
          <w:rFonts w:ascii="Arial" w:hAnsi="Arial"/>
          <w:color w:val="000000" w:themeColor="text1"/>
        </w:rPr>
        <w:fldChar w:fldCharType="begin"/>
      </w:r>
      <w:r w:rsidR="007920E1" w:rsidRPr="00BF2793">
        <w:rPr>
          <w:rFonts w:ascii="Arial" w:hAnsi="Arial"/>
          <w:color w:val="000000" w:themeColor="text1"/>
        </w:rPr>
        <w:instrText xml:space="preserve"> REF _Ref379808778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33.3</w:t>
      </w:r>
      <w:r w:rsidR="009F474C" w:rsidRPr="00BF2793">
        <w:rPr>
          <w:rFonts w:ascii="Arial" w:hAnsi="Arial"/>
          <w:color w:val="000000" w:themeColor="text1"/>
        </w:rPr>
        <w:fldChar w:fldCharType="end"/>
      </w:r>
      <w:r w:rsidR="00E370D1" w:rsidRPr="00BF2793">
        <w:rPr>
          <w:rFonts w:ascii="Arial" w:hAnsi="Arial"/>
          <w:color w:val="000000" w:themeColor="text1"/>
        </w:rPr>
        <w:t xml:space="preserve"> (Licence granted by the Supplier: Supplier Background IPR)</w:t>
      </w:r>
      <w:r w:rsidRPr="00BF2793">
        <w:rPr>
          <w:rFonts w:ascii="Arial" w:hAnsi="Arial"/>
          <w:color w:val="000000" w:themeColor="text1"/>
        </w:rPr>
        <w:t xml:space="preserve"> subject to the Replacement Supplier entering into reasonable confidentiality undertakings with the Supplier.</w:t>
      </w:r>
    </w:p>
    <w:p w14:paraId="39D1B6B3" w14:textId="77777777" w:rsidR="00C9243A" w:rsidRPr="00BF2793" w:rsidRDefault="00254C04" w:rsidP="00AC1DE2">
      <w:pPr>
        <w:pStyle w:val="GPSL3numberedclause"/>
        <w:rPr>
          <w:rFonts w:ascii="Arial" w:hAnsi="Arial"/>
          <w:color w:val="000000" w:themeColor="text1"/>
        </w:rPr>
      </w:pPr>
      <w:bookmarkStart w:id="1082" w:name="_Ref358387983"/>
      <w:r w:rsidRPr="00BF2793">
        <w:rPr>
          <w:rFonts w:ascii="Arial" w:hAnsi="Arial"/>
          <w:color w:val="000000" w:themeColor="text1"/>
        </w:rPr>
        <w:t>The licence granted pursuant to Clause</w:t>
      </w:r>
      <w:r w:rsidR="00091023" w:rsidRPr="00BF2793">
        <w:rPr>
          <w:rFonts w:ascii="Arial" w:hAnsi="Arial"/>
          <w:color w:val="000000" w:themeColor="text1"/>
        </w:rPr>
        <w:t xml:space="preserve"> </w:t>
      </w:r>
      <w:r w:rsidR="009F474C" w:rsidRPr="00BF2793">
        <w:rPr>
          <w:rFonts w:ascii="Arial" w:hAnsi="Arial"/>
          <w:color w:val="000000" w:themeColor="text1"/>
        </w:rPr>
        <w:fldChar w:fldCharType="begin"/>
      </w:r>
      <w:r w:rsidR="007920E1" w:rsidRPr="00BF2793">
        <w:rPr>
          <w:rFonts w:ascii="Arial" w:hAnsi="Arial"/>
          <w:color w:val="000000" w:themeColor="text1"/>
        </w:rPr>
        <w:instrText xml:space="preserve"> REF _Ref379809105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33.7</w:t>
      </w:r>
      <w:r w:rsidR="009F474C" w:rsidRPr="00BF2793">
        <w:rPr>
          <w:rFonts w:ascii="Arial" w:hAnsi="Arial"/>
          <w:color w:val="000000" w:themeColor="text1"/>
        </w:rPr>
        <w:fldChar w:fldCharType="end"/>
      </w:r>
      <w:r w:rsidR="00091023" w:rsidRPr="00BF2793">
        <w:rPr>
          <w:rFonts w:ascii="Arial" w:hAnsi="Arial"/>
          <w:color w:val="000000" w:themeColor="text1"/>
        </w:rPr>
        <w:t xml:space="preserve"> </w:t>
      </w:r>
      <w:r w:rsidR="00135D49" w:rsidRPr="00BF2793">
        <w:rPr>
          <w:rFonts w:ascii="Arial" w:hAnsi="Arial"/>
          <w:color w:val="000000" w:themeColor="text1"/>
        </w:rPr>
        <w:t xml:space="preserve">(Licence granted by the Customer ) </w:t>
      </w:r>
      <w:r w:rsidRPr="00BF2793">
        <w:rPr>
          <w:rFonts w:ascii="Arial" w:hAnsi="Arial"/>
          <w:color w:val="000000" w:themeColor="text1"/>
        </w:rPr>
        <w:t>and any sub-licence granted by the Supplier in accordance with Clause</w:t>
      </w:r>
      <w:r w:rsidR="00091023" w:rsidRPr="00BF2793">
        <w:rPr>
          <w:rFonts w:ascii="Arial" w:hAnsi="Arial"/>
          <w:color w:val="000000" w:themeColor="text1"/>
        </w:rPr>
        <w:t xml:space="preserv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_Ref358121937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33.7.1</w:t>
      </w:r>
      <w:r w:rsidR="00F17AE3" w:rsidRPr="00BF2793">
        <w:rPr>
          <w:rFonts w:ascii="Arial" w:hAnsi="Arial"/>
          <w:color w:val="000000" w:themeColor="text1"/>
        </w:rPr>
        <w:fldChar w:fldCharType="end"/>
      </w:r>
      <w:r w:rsidR="00135D49" w:rsidRPr="00BF2793">
        <w:rPr>
          <w:rFonts w:ascii="Arial" w:hAnsi="Arial"/>
          <w:color w:val="000000" w:themeColor="text1"/>
        </w:rPr>
        <w:t xml:space="preserve"> (Licence granted by the Customer)</w:t>
      </w:r>
      <w:r w:rsidRPr="00BF2793">
        <w:rPr>
          <w:rFonts w:ascii="Arial" w:hAnsi="Arial"/>
          <w:color w:val="000000" w:themeColor="text1"/>
        </w:rPr>
        <w:t xml:space="preserve"> shall terminate a</w:t>
      </w:r>
      <w:r w:rsidR="00091023" w:rsidRPr="00BF2793">
        <w:rPr>
          <w:rFonts w:ascii="Arial" w:hAnsi="Arial"/>
          <w:color w:val="000000" w:themeColor="text1"/>
        </w:rPr>
        <w:t xml:space="preserve">utomatically on the </w:t>
      </w:r>
      <w:r w:rsidR="007C3DE3" w:rsidRPr="00BF2793">
        <w:rPr>
          <w:rFonts w:ascii="Arial" w:hAnsi="Arial"/>
          <w:color w:val="000000" w:themeColor="text1"/>
        </w:rPr>
        <w:t>Contract Expiry Date</w:t>
      </w:r>
      <w:r w:rsidRPr="00BF2793">
        <w:rPr>
          <w:rFonts w:ascii="Arial" w:hAnsi="Arial"/>
          <w:color w:val="000000" w:themeColor="text1"/>
        </w:rPr>
        <w:t xml:space="preserve"> and the Supplier shall</w:t>
      </w:r>
      <w:r w:rsidR="00091023" w:rsidRPr="00BF2793">
        <w:rPr>
          <w:rFonts w:ascii="Arial" w:hAnsi="Arial"/>
          <w:color w:val="000000" w:themeColor="text1"/>
        </w:rPr>
        <w:t>:</w:t>
      </w:r>
      <w:bookmarkEnd w:id="1082"/>
    </w:p>
    <w:p w14:paraId="3D5AB164" w14:textId="77777777" w:rsidR="008D0A60" w:rsidRPr="00BF2793" w:rsidRDefault="00091023" w:rsidP="00AC1DE2">
      <w:pPr>
        <w:pStyle w:val="GPSL4numberedclause"/>
        <w:rPr>
          <w:rFonts w:ascii="Arial" w:hAnsi="Arial"/>
          <w:color w:val="000000" w:themeColor="text1"/>
          <w:szCs w:val="22"/>
        </w:rPr>
      </w:pPr>
      <w:r w:rsidRPr="00BF2793">
        <w:rPr>
          <w:rFonts w:ascii="Arial" w:hAnsi="Arial"/>
          <w:color w:val="000000" w:themeColor="text1"/>
          <w:szCs w:val="22"/>
        </w:rPr>
        <w:t xml:space="preserve">immediately cease all use of the Customer </w:t>
      </w:r>
      <w:r w:rsidRPr="00BF2793">
        <w:rPr>
          <w:rFonts w:ascii="Arial" w:hAnsi="Arial"/>
          <w:color w:val="000000" w:themeColor="text1"/>
          <w:spacing w:val="-3"/>
          <w:szCs w:val="22"/>
        </w:rPr>
        <w:t>Background</w:t>
      </w:r>
      <w:r w:rsidRPr="00BF2793">
        <w:rPr>
          <w:rFonts w:ascii="Arial" w:hAnsi="Arial"/>
          <w:color w:val="000000" w:themeColor="text1"/>
          <w:szCs w:val="22"/>
        </w:rPr>
        <w:t xml:space="preserve"> IPR and the Customer Data (as the case may be);</w:t>
      </w:r>
    </w:p>
    <w:p w14:paraId="5B54244A" w14:textId="77777777" w:rsidR="00C9243A" w:rsidRPr="00BF2793" w:rsidRDefault="00091023" w:rsidP="00AC1DE2">
      <w:pPr>
        <w:pStyle w:val="GPSL4numberedclause"/>
        <w:rPr>
          <w:rFonts w:ascii="Arial" w:hAnsi="Arial"/>
          <w:color w:val="000000" w:themeColor="text1"/>
          <w:szCs w:val="22"/>
        </w:rPr>
      </w:pPr>
      <w:r w:rsidRPr="00BF2793">
        <w:rPr>
          <w:rFonts w:ascii="Arial" w:hAnsi="Arial"/>
          <w:color w:val="000000" w:themeColor="text1"/>
          <w:szCs w:val="22"/>
        </w:rPr>
        <w:lastRenderedPageBreak/>
        <w:t xml:space="preserve">at the discretion of the Customer, return or destroy documents and other tangible materials that contain any of the Customer Background IPR and the Customer Data, provided that if the Customer has not made an election within six months of the </w:t>
      </w:r>
      <w:r w:rsidRPr="00BF2793">
        <w:rPr>
          <w:rFonts w:ascii="Arial" w:hAnsi="Arial"/>
          <w:color w:val="000000" w:themeColor="text1"/>
          <w:spacing w:val="-3"/>
          <w:szCs w:val="22"/>
        </w:rPr>
        <w:t>termination</w:t>
      </w:r>
      <w:r w:rsidRPr="00BF2793">
        <w:rPr>
          <w:rFonts w:ascii="Arial" w:hAnsi="Arial"/>
          <w:color w:val="000000" w:themeColor="text1"/>
          <w:szCs w:val="22"/>
        </w:rPr>
        <w:t xml:space="preserve"> of the licence, the Supplier may destroy the documents and other tangible materials that contain any of the Customer Background IPR and the Customer Data (as the case may be); and</w:t>
      </w:r>
    </w:p>
    <w:p w14:paraId="4601185A" w14:textId="77777777" w:rsidR="00C9243A" w:rsidRPr="00BF2793" w:rsidRDefault="00091023" w:rsidP="00AC1DE2">
      <w:pPr>
        <w:pStyle w:val="GPSL4numberedclause"/>
        <w:rPr>
          <w:rFonts w:ascii="Arial" w:hAnsi="Arial"/>
          <w:color w:val="000000" w:themeColor="text1"/>
          <w:szCs w:val="22"/>
        </w:rPr>
      </w:pPr>
      <w:r w:rsidRPr="00BF2793">
        <w:rPr>
          <w:rFonts w:ascii="Arial" w:hAnsi="Arial"/>
          <w:color w:val="000000" w:themeColor="text1"/>
          <w:szCs w:val="22"/>
        </w:rPr>
        <w:t xml:space="preserve">ensure, so far as reasonably practicable, that </w:t>
      </w:r>
      <w:proofErr w:type="gramStart"/>
      <w:r w:rsidRPr="00BF2793">
        <w:rPr>
          <w:rFonts w:ascii="Arial" w:hAnsi="Arial"/>
          <w:color w:val="000000" w:themeColor="text1"/>
          <w:szCs w:val="22"/>
        </w:rPr>
        <w:t>any  Customer</w:t>
      </w:r>
      <w:proofErr w:type="gramEnd"/>
      <w:r w:rsidRPr="00BF2793">
        <w:rPr>
          <w:rFonts w:ascii="Arial" w:hAnsi="Arial"/>
          <w:color w:val="000000" w:themeColor="text1"/>
          <w:szCs w:val="22"/>
        </w:rPr>
        <w:t xml:space="preserve"> Background IPR and Customer Data that are held in electronic, digital or other machine-readable form </w:t>
      </w:r>
      <w:r w:rsidRPr="00BF2793">
        <w:rPr>
          <w:rFonts w:ascii="Arial" w:hAnsi="Arial"/>
          <w:color w:val="000000" w:themeColor="text1"/>
          <w:spacing w:val="-3"/>
          <w:szCs w:val="22"/>
        </w:rPr>
        <w:t>ceases</w:t>
      </w:r>
      <w:r w:rsidRPr="00BF2793">
        <w:rPr>
          <w:rFonts w:ascii="Arial" w:hAnsi="Arial"/>
          <w:color w:val="000000" w:themeColor="text1"/>
          <w:szCs w:val="22"/>
        </w:rPr>
        <w:t xml:space="preserve"> to be readily accessible from any computer, word processor, voicemail system or any other device of the Supplier containing such Customer Background IPR and/or Customer Data.</w:t>
      </w:r>
    </w:p>
    <w:p w14:paraId="33101CFF" w14:textId="77777777" w:rsidR="008D0A60" w:rsidRPr="00BF2793" w:rsidRDefault="00091023" w:rsidP="005E4232">
      <w:pPr>
        <w:pStyle w:val="GPSL2NumberedBoldHeading"/>
        <w:rPr>
          <w:rFonts w:ascii="Arial" w:hAnsi="Arial"/>
          <w:color w:val="000000" w:themeColor="text1"/>
        </w:rPr>
      </w:pPr>
      <w:bookmarkStart w:id="1083" w:name="_Ref358126080"/>
      <w:r w:rsidRPr="00BF2793">
        <w:rPr>
          <w:rFonts w:ascii="Arial" w:hAnsi="Arial"/>
          <w:color w:val="000000" w:themeColor="text1"/>
        </w:rPr>
        <w:t>IPR Indemnity</w:t>
      </w:r>
      <w:bookmarkEnd w:id="1083"/>
    </w:p>
    <w:p w14:paraId="0C35367C" w14:textId="77777777" w:rsidR="008D0A60" w:rsidRPr="00BF2793" w:rsidRDefault="00091023" w:rsidP="00AC1DE2">
      <w:pPr>
        <w:pStyle w:val="GPSL3numberedclause"/>
        <w:rPr>
          <w:rFonts w:ascii="Arial" w:hAnsi="Arial"/>
          <w:color w:val="000000" w:themeColor="text1"/>
        </w:rPr>
      </w:pPr>
      <w:bookmarkStart w:id="1084" w:name="_Ref64005966"/>
      <w:bookmarkStart w:id="1085" w:name="_Ref358125050"/>
      <w:r w:rsidRPr="00BF2793">
        <w:rPr>
          <w:rFonts w:ascii="Arial" w:hAnsi="Arial"/>
          <w:color w:val="000000" w:themeColor="text1"/>
        </w:rPr>
        <w:t>The Supplier sh</w:t>
      </w:r>
      <w:r w:rsidR="00202475" w:rsidRPr="00BF2793">
        <w:rPr>
          <w:rFonts w:ascii="Arial" w:hAnsi="Arial"/>
          <w:color w:val="000000" w:themeColor="text1"/>
        </w:rPr>
        <w:t>all</w:t>
      </w:r>
      <w:r w:rsidR="004328A8" w:rsidRPr="00BF2793">
        <w:rPr>
          <w:rFonts w:ascii="Arial" w:hAnsi="Arial"/>
          <w:color w:val="000000" w:themeColor="text1"/>
        </w:rPr>
        <w:t>,</w:t>
      </w:r>
      <w:r w:rsidR="00202475" w:rsidRPr="00BF2793">
        <w:rPr>
          <w:rFonts w:ascii="Arial" w:hAnsi="Arial"/>
          <w:color w:val="000000" w:themeColor="text1"/>
        </w:rPr>
        <w:t xml:space="preserve"> during and after the </w:t>
      </w:r>
      <w:proofErr w:type="gramStart"/>
      <w:r w:rsidR="00890A36" w:rsidRPr="00BF2793">
        <w:rPr>
          <w:rFonts w:ascii="Arial" w:hAnsi="Arial"/>
          <w:color w:val="000000" w:themeColor="text1"/>
        </w:rPr>
        <w:t xml:space="preserve">Contract </w:t>
      </w:r>
      <w:r w:rsidR="00202475" w:rsidRPr="00BF2793">
        <w:rPr>
          <w:rFonts w:ascii="Arial" w:hAnsi="Arial"/>
          <w:color w:val="000000" w:themeColor="text1"/>
        </w:rPr>
        <w:t xml:space="preserve"> Period</w:t>
      </w:r>
      <w:proofErr w:type="gramEnd"/>
      <w:r w:rsidRPr="00BF2793">
        <w:rPr>
          <w:rFonts w:ascii="Arial" w:hAnsi="Arial"/>
          <w:color w:val="000000" w:themeColor="text1"/>
        </w:rPr>
        <w:t>, on written demand</w:t>
      </w:r>
      <w:r w:rsidR="004328A8" w:rsidRPr="00BF2793">
        <w:rPr>
          <w:rFonts w:ascii="Arial" w:hAnsi="Arial"/>
          <w:color w:val="000000" w:themeColor="text1"/>
        </w:rPr>
        <w:t>,</w:t>
      </w:r>
      <w:r w:rsidRPr="00BF2793">
        <w:rPr>
          <w:rFonts w:ascii="Arial" w:hAnsi="Arial"/>
          <w:color w:val="000000" w:themeColor="text1"/>
        </w:rPr>
        <w:t xml:space="preserve"> indemnify</w:t>
      </w:r>
      <w:r w:rsidR="00202475" w:rsidRPr="00BF2793">
        <w:rPr>
          <w:rFonts w:ascii="Arial" w:hAnsi="Arial"/>
          <w:color w:val="000000" w:themeColor="text1"/>
        </w:rPr>
        <w:t xml:space="preserve"> the Customer</w:t>
      </w:r>
      <w:r w:rsidRPr="00BF2793">
        <w:rPr>
          <w:rFonts w:ascii="Arial" w:hAnsi="Arial"/>
          <w:color w:val="000000" w:themeColor="text1"/>
        </w:rPr>
        <w:t xml:space="preserve"> against all Losses incurred </w:t>
      </w:r>
      <w:r w:rsidR="00202475" w:rsidRPr="00BF2793">
        <w:rPr>
          <w:rFonts w:ascii="Arial" w:hAnsi="Arial"/>
          <w:color w:val="000000" w:themeColor="text1"/>
        </w:rPr>
        <w:t>by</w:t>
      </w:r>
      <w:r w:rsidRPr="00BF2793">
        <w:rPr>
          <w:rFonts w:ascii="Arial" w:hAnsi="Arial"/>
          <w:color w:val="000000" w:themeColor="text1"/>
        </w:rPr>
        <w:t>, awarded against</w:t>
      </w:r>
      <w:r w:rsidR="004328A8" w:rsidRPr="00BF2793">
        <w:rPr>
          <w:rFonts w:ascii="Arial" w:hAnsi="Arial"/>
          <w:color w:val="000000" w:themeColor="text1"/>
        </w:rPr>
        <w:t>,</w:t>
      </w:r>
      <w:r w:rsidRPr="00BF2793">
        <w:rPr>
          <w:rFonts w:ascii="Arial" w:hAnsi="Arial"/>
          <w:color w:val="000000" w:themeColor="text1"/>
        </w:rPr>
        <w:t xml:space="preserve"> or agreed to be paid by the </w:t>
      </w:r>
      <w:r w:rsidR="003B004C" w:rsidRPr="00BF2793">
        <w:rPr>
          <w:rFonts w:ascii="Arial" w:hAnsi="Arial"/>
          <w:color w:val="000000" w:themeColor="text1"/>
        </w:rPr>
        <w:t>Customer</w:t>
      </w:r>
      <w:r w:rsidRPr="00BF2793">
        <w:rPr>
          <w:rFonts w:ascii="Arial" w:hAnsi="Arial"/>
          <w:color w:val="000000" w:themeColor="text1"/>
        </w:rPr>
        <w:t xml:space="preserve"> </w:t>
      </w:r>
      <w:r w:rsidR="00202475" w:rsidRPr="00BF2793">
        <w:rPr>
          <w:rFonts w:ascii="Arial" w:hAnsi="Arial"/>
          <w:color w:val="000000" w:themeColor="text1"/>
        </w:rPr>
        <w:t xml:space="preserve">(whether before or after the making of the demand pursuant to the indemnity hereunder) </w:t>
      </w:r>
      <w:r w:rsidRPr="00BF2793">
        <w:rPr>
          <w:rFonts w:ascii="Arial" w:hAnsi="Arial"/>
          <w:color w:val="000000" w:themeColor="text1"/>
        </w:rPr>
        <w:t>arising from an IPR Claim</w:t>
      </w:r>
      <w:bookmarkEnd w:id="1084"/>
      <w:r w:rsidR="00202475" w:rsidRPr="00BF2793">
        <w:rPr>
          <w:rFonts w:ascii="Arial" w:hAnsi="Arial"/>
          <w:color w:val="000000" w:themeColor="text1"/>
        </w:rPr>
        <w:t>.</w:t>
      </w:r>
      <w:bookmarkEnd w:id="1085"/>
      <w:r w:rsidR="00202475" w:rsidRPr="00BF2793">
        <w:rPr>
          <w:rFonts w:ascii="Arial" w:hAnsi="Arial"/>
          <w:color w:val="000000" w:themeColor="text1"/>
        </w:rPr>
        <w:t xml:space="preserve"> </w:t>
      </w:r>
    </w:p>
    <w:p w14:paraId="7077F056" w14:textId="77777777" w:rsidR="00C9243A" w:rsidRPr="00BF2793" w:rsidRDefault="00091023" w:rsidP="00AC1DE2">
      <w:pPr>
        <w:pStyle w:val="GPSL3numberedclause"/>
        <w:rPr>
          <w:rFonts w:ascii="Arial" w:hAnsi="Arial"/>
          <w:color w:val="000000" w:themeColor="text1"/>
        </w:rPr>
      </w:pPr>
      <w:bookmarkStart w:id="1086" w:name="_Toc139080419"/>
      <w:bookmarkStart w:id="1087" w:name="_Ref349228623"/>
      <w:bookmarkStart w:id="1088" w:name="_Ref358977546"/>
      <w:r w:rsidRPr="00BF2793">
        <w:rPr>
          <w:rFonts w:ascii="Arial" w:hAnsi="Arial"/>
          <w:color w:val="000000" w:themeColor="text1"/>
        </w:rPr>
        <w:t>If an IPR Claim is made, or the Supplier anticipates that an IPR Claim might be made, the Supplier may, at its own expense and sole option, either:</w:t>
      </w:r>
      <w:bookmarkEnd w:id="1086"/>
      <w:bookmarkEnd w:id="1087"/>
      <w:bookmarkEnd w:id="1088"/>
    </w:p>
    <w:p w14:paraId="444C0369" w14:textId="77777777" w:rsidR="008D0A60" w:rsidRPr="00BF2793" w:rsidRDefault="00202475" w:rsidP="00AC1DE2">
      <w:pPr>
        <w:pStyle w:val="GPSL4numberedclause"/>
        <w:rPr>
          <w:rFonts w:ascii="Arial" w:hAnsi="Arial"/>
          <w:color w:val="000000" w:themeColor="text1"/>
          <w:szCs w:val="22"/>
        </w:rPr>
      </w:pPr>
      <w:bookmarkStart w:id="1089" w:name="_Ref29863776"/>
      <w:bookmarkStart w:id="1090" w:name="_Toc139080420"/>
      <w:r w:rsidRPr="00BF2793">
        <w:rPr>
          <w:rFonts w:ascii="Arial" w:hAnsi="Arial"/>
          <w:color w:val="000000" w:themeColor="text1"/>
          <w:szCs w:val="22"/>
        </w:rPr>
        <w:t>procure for the Customer the</w:t>
      </w:r>
      <w:r w:rsidR="00091023" w:rsidRPr="00BF2793">
        <w:rPr>
          <w:rFonts w:ascii="Arial" w:hAnsi="Arial"/>
          <w:color w:val="000000" w:themeColor="text1"/>
          <w:szCs w:val="22"/>
        </w:rPr>
        <w:t xml:space="preserve"> right to continue using the relevant item which is subject to the IPR Claim; or</w:t>
      </w:r>
      <w:bookmarkEnd w:id="1089"/>
      <w:bookmarkEnd w:id="1090"/>
    </w:p>
    <w:p w14:paraId="332BA9D6" w14:textId="77777777" w:rsidR="00C9243A" w:rsidRPr="00BF2793" w:rsidRDefault="00091023" w:rsidP="00AC1DE2">
      <w:pPr>
        <w:pStyle w:val="GPSL4numberedclause"/>
        <w:rPr>
          <w:rFonts w:ascii="Arial" w:hAnsi="Arial"/>
          <w:color w:val="000000" w:themeColor="text1"/>
          <w:szCs w:val="22"/>
        </w:rPr>
      </w:pPr>
      <w:bookmarkStart w:id="1091" w:name="_Toc139080421"/>
      <w:bookmarkStart w:id="1092" w:name="_Ref349228467"/>
      <w:bookmarkStart w:id="1093" w:name="_Ref349229080"/>
      <w:bookmarkStart w:id="1094" w:name="_Ref358124885"/>
      <w:r w:rsidRPr="00BF2793">
        <w:rPr>
          <w:rFonts w:ascii="Arial" w:hAnsi="Arial"/>
          <w:color w:val="000000" w:themeColor="text1"/>
          <w:szCs w:val="22"/>
        </w:rPr>
        <w:t>replace or modify the relevant item with non-infringing substitutes provided that:</w:t>
      </w:r>
      <w:bookmarkEnd w:id="1091"/>
      <w:bookmarkEnd w:id="1092"/>
      <w:bookmarkEnd w:id="1093"/>
      <w:bookmarkEnd w:id="1094"/>
    </w:p>
    <w:p w14:paraId="2D1F56A7" w14:textId="77777777" w:rsidR="008D0A60" w:rsidRPr="00BF2793" w:rsidRDefault="00091023" w:rsidP="00AC1DE2">
      <w:pPr>
        <w:pStyle w:val="GPSL5numberedclause"/>
        <w:rPr>
          <w:rFonts w:ascii="Arial" w:hAnsi="Arial"/>
          <w:color w:val="000000" w:themeColor="text1"/>
          <w:szCs w:val="22"/>
        </w:rPr>
      </w:pPr>
      <w:r w:rsidRPr="00BF2793">
        <w:rPr>
          <w:rFonts w:ascii="Arial" w:hAnsi="Arial"/>
          <w:color w:val="000000" w:themeColor="text1"/>
          <w:szCs w:val="22"/>
        </w:rPr>
        <w:t>the performance and functionality of the replaced or modified item is at least equivalent to the performance and functionality of the original item;</w:t>
      </w:r>
    </w:p>
    <w:p w14:paraId="264C0B54" w14:textId="77777777" w:rsidR="00C9243A" w:rsidRPr="00BF2793" w:rsidRDefault="00091023" w:rsidP="00AC1DE2">
      <w:pPr>
        <w:pStyle w:val="GPSL5numberedclause"/>
        <w:rPr>
          <w:rFonts w:ascii="Arial" w:hAnsi="Arial"/>
          <w:color w:val="000000" w:themeColor="text1"/>
          <w:szCs w:val="22"/>
        </w:rPr>
      </w:pPr>
      <w:r w:rsidRPr="00BF2793">
        <w:rPr>
          <w:rFonts w:ascii="Arial" w:hAnsi="Arial"/>
          <w:color w:val="000000" w:themeColor="text1"/>
          <w:szCs w:val="22"/>
        </w:rPr>
        <w:t xml:space="preserve">the replaced or modified item does not have an adverse effect on any other </w:t>
      </w:r>
      <w:r w:rsidR="00BD4CA2" w:rsidRPr="00BF2793">
        <w:rPr>
          <w:rFonts w:ascii="Arial" w:hAnsi="Arial"/>
          <w:color w:val="000000" w:themeColor="text1"/>
          <w:szCs w:val="22"/>
        </w:rPr>
        <w:t xml:space="preserve">Goods </w:t>
      </w:r>
      <w:r w:rsidR="009E0BBE" w:rsidRPr="00BF2793">
        <w:rPr>
          <w:rFonts w:ascii="Arial" w:hAnsi="Arial"/>
          <w:color w:val="000000" w:themeColor="text1"/>
          <w:szCs w:val="22"/>
        </w:rPr>
        <w:t>and/or Services</w:t>
      </w:r>
      <w:r w:rsidRPr="00BF2793">
        <w:rPr>
          <w:rFonts w:ascii="Arial" w:hAnsi="Arial"/>
          <w:color w:val="000000" w:themeColor="text1"/>
          <w:szCs w:val="22"/>
        </w:rPr>
        <w:t>;</w:t>
      </w:r>
    </w:p>
    <w:p w14:paraId="4E5B5401" w14:textId="77777777" w:rsidR="00C9243A" w:rsidRPr="00BF2793" w:rsidRDefault="00091023" w:rsidP="00AC1DE2">
      <w:pPr>
        <w:pStyle w:val="GPSL5numberedclause"/>
        <w:rPr>
          <w:rFonts w:ascii="Arial" w:hAnsi="Arial"/>
          <w:color w:val="000000" w:themeColor="text1"/>
          <w:szCs w:val="22"/>
        </w:rPr>
      </w:pPr>
      <w:r w:rsidRPr="00BF2793">
        <w:rPr>
          <w:rFonts w:ascii="Arial" w:hAnsi="Arial"/>
          <w:color w:val="000000" w:themeColor="text1"/>
          <w:szCs w:val="22"/>
        </w:rPr>
        <w:t>there is no additional cost to the</w:t>
      </w:r>
      <w:r w:rsidR="00202475" w:rsidRPr="00BF2793">
        <w:rPr>
          <w:rFonts w:ascii="Arial" w:hAnsi="Arial"/>
          <w:color w:val="000000" w:themeColor="text1"/>
          <w:szCs w:val="22"/>
        </w:rPr>
        <w:t xml:space="preserve"> Customer</w:t>
      </w:r>
      <w:r w:rsidRPr="00BF2793">
        <w:rPr>
          <w:rFonts w:ascii="Arial" w:hAnsi="Arial"/>
          <w:color w:val="000000" w:themeColor="text1"/>
          <w:szCs w:val="22"/>
        </w:rPr>
        <w:t>; and</w:t>
      </w:r>
    </w:p>
    <w:p w14:paraId="20B296F0" w14:textId="77777777" w:rsidR="00C9243A" w:rsidRPr="00BF2793" w:rsidRDefault="00091023" w:rsidP="00AC1DE2">
      <w:pPr>
        <w:pStyle w:val="GPSL5numberedclause"/>
        <w:rPr>
          <w:rFonts w:ascii="Arial" w:hAnsi="Arial"/>
          <w:color w:val="000000" w:themeColor="text1"/>
          <w:szCs w:val="22"/>
        </w:rPr>
      </w:pPr>
      <w:r w:rsidRPr="00BF2793">
        <w:rPr>
          <w:rFonts w:ascii="Arial" w:hAnsi="Arial"/>
          <w:color w:val="000000" w:themeColor="text1"/>
          <w:szCs w:val="22"/>
        </w:rPr>
        <w:t xml:space="preserve">the terms and conditions of </w:t>
      </w:r>
      <w:r w:rsidR="00202475" w:rsidRPr="00BF2793">
        <w:rPr>
          <w:rFonts w:ascii="Arial" w:hAnsi="Arial"/>
          <w:color w:val="000000" w:themeColor="text1"/>
          <w:szCs w:val="22"/>
        </w:rPr>
        <w:t xml:space="preserve">this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shall</w:t>
      </w:r>
      <w:proofErr w:type="gramEnd"/>
      <w:r w:rsidRPr="00BF2793">
        <w:rPr>
          <w:rFonts w:ascii="Arial" w:hAnsi="Arial"/>
          <w:color w:val="000000" w:themeColor="text1"/>
          <w:szCs w:val="22"/>
        </w:rPr>
        <w:t xml:space="preserve"> apply to the replaced or modified</w:t>
      </w:r>
      <w:r w:rsidR="0061644B" w:rsidRPr="00BF2793">
        <w:rPr>
          <w:rFonts w:ascii="Arial" w:hAnsi="Arial"/>
          <w:color w:val="000000" w:themeColor="text1"/>
          <w:szCs w:val="22"/>
        </w:rPr>
        <w:t xml:space="preserve"> Goods </w:t>
      </w:r>
      <w:r w:rsidR="009E0BBE" w:rsidRPr="00BF2793">
        <w:rPr>
          <w:rFonts w:ascii="Arial" w:hAnsi="Arial"/>
          <w:color w:val="000000" w:themeColor="text1"/>
          <w:szCs w:val="22"/>
        </w:rPr>
        <w:t>and/or Services</w:t>
      </w:r>
      <w:r w:rsidR="00202475" w:rsidRPr="00BF2793">
        <w:rPr>
          <w:rFonts w:ascii="Arial" w:hAnsi="Arial"/>
          <w:color w:val="000000" w:themeColor="text1"/>
          <w:szCs w:val="22"/>
        </w:rPr>
        <w:t>.</w:t>
      </w:r>
    </w:p>
    <w:p w14:paraId="7E55303A" w14:textId="77777777" w:rsidR="008D0A60" w:rsidRPr="00BF2793" w:rsidRDefault="00091023" w:rsidP="00AC1DE2">
      <w:pPr>
        <w:pStyle w:val="GPSL3numberedclause"/>
        <w:rPr>
          <w:rFonts w:ascii="Arial" w:hAnsi="Arial"/>
          <w:color w:val="000000" w:themeColor="text1"/>
        </w:rPr>
      </w:pPr>
      <w:bookmarkStart w:id="1095" w:name="_Ref358124861"/>
      <w:r w:rsidRPr="00BF2793">
        <w:rPr>
          <w:rFonts w:ascii="Arial" w:hAnsi="Arial"/>
          <w:color w:val="000000" w:themeColor="text1"/>
        </w:rPr>
        <w:t xml:space="preserve">If the Supplier elects to </w:t>
      </w:r>
      <w:r w:rsidR="003B004C" w:rsidRPr="00BF2793">
        <w:rPr>
          <w:rFonts w:ascii="Arial" w:hAnsi="Arial"/>
          <w:color w:val="000000" w:themeColor="text1"/>
        </w:rPr>
        <w:t xml:space="preserve">procure a licence in accordance with Clause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_Ref29863776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33.9.2(a)</w:t>
      </w:r>
      <w:r w:rsidR="00F17AE3" w:rsidRPr="00BF2793">
        <w:rPr>
          <w:rFonts w:ascii="Arial" w:hAnsi="Arial"/>
          <w:color w:val="000000" w:themeColor="text1"/>
        </w:rPr>
        <w:fldChar w:fldCharType="end"/>
      </w:r>
      <w:r w:rsidR="00ED2F9B" w:rsidRPr="00BF2793">
        <w:rPr>
          <w:rFonts w:ascii="Arial" w:hAnsi="Arial"/>
          <w:color w:val="000000" w:themeColor="text1"/>
        </w:rPr>
        <w:t xml:space="preserve"> </w:t>
      </w:r>
      <w:r w:rsidR="003B004C" w:rsidRPr="00BF2793">
        <w:rPr>
          <w:rFonts w:ascii="Arial" w:hAnsi="Arial"/>
          <w:color w:val="000000" w:themeColor="text1"/>
        </w:rPr>
        <w:t xml:space="preserve">or to </w:t>
      </w:r>
      <w:r w:rsidRPr="00BF2793">
        <w:rPr>
          <w:rFonts w:ascii="Arial" w:hAnsi="Arial"/>
          <w:color w:val="000000" w:themeColor="text1"/>
        </w:rPr>
        <w:t>modify or replace an item pursuant to Clause</w:t>
      </w:r>
      <w:r w:rsidR="00202475" w:rsidRPr="00BF2793">
        <w:rPr>
          <w:rFonts w:ascii="Arial" w:hAnsi="Arial"/>
          <w:color w:val="000000" w:themeColor="text1"/>
        </w:rPr>
        <w:t xml:space="preserv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_Ref358124885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33.9.2(b)</w:t>
      </w:r>
      <w:r w:rsidR="00F17AE3" w:rsidRPr="00BF2793">
        <w:rPr>
          <w:rFonts w:ascii="Arial" w:hAnsi="Arial"/>
          <w:color w:val="000000" w:themeColor="text1"/>
        </w:rPr>
        <w:fldChar w:fldCharType="end"/>
      </w:r>
      <w:r w:rsidRPr="00BF2793">
        <w:rPr>
          <w:rFonts w:ascii="Arial" w:hAnsi="Arial"/>
          <w:color w:val="000000" w:themeColor="text1"/>
        </w:rPr>
        <w:t>, but this has not avoided or resolved the IPR Claim, then</w:t>
      </w:r>
      <w:r w:rsidR="00D35B5D" w:rsidRPr="00BF2793">
        <w:rPr>
          <w:rFonts w:ascii="Arial" w:hAnsi="Arial"/>
          <w:color w:val="000000" w:themeColor="text1"/>
        </w:rPr>
        <w:t>:</w:t>
      </w:r>
      <w:bookmarkEnd w:id="1095"/>
    </w:p>
    <w:p w14:paraId="2528265F" w14:textId="77777777" w:rsidR="008D0A60" w:rsidRPr="00BF2793" w:rsidRDefault="00D35B5D" w:rsidP="00AC1DE2">
      <w:pPr>
        <w:pStyle w:val="GPSL5numberedclause"/>
        <w:rPr>
          <w:rFonts w:ascii="Arial" w:hAnsi="Arial"/>
          <w:color w:val="000000" w:themeColor="text1"/>
          <w:szCs w:val="22"/>
        </w:rPr>
      </w:pPr>
      <w:r w:rsidRPr="00BF2793">
        <w:rPr>
          <w:rFonts w:ascii="Arial" w:hAnsi="Arial"/>
          <w:color w:val="000000" w:themeColor="text1"/>
          <w:szCs w:val="22"/>
        </w:rPr>
        <w:t xml:space="preserve">the </w:t>
      </w:r>
      <w:r w:rsidR="003B004C" w:rsidRPr="00BF2793">
        <w:rPr>
          <w:rFonts w:ascii="Arial" w:hAnsi="Arial"/>
          <w:color w:val="000000" w:themeColor="text1"/>
          <w:szCs w:val="22"/>
        </w:rPr>
        <w:t>Customer</w:t>
      </w:r>
      <w:r w:rsidRPr="00BF2793">
        <w:rPr>
          <w:rFonts w:ascii="Arial" w:hAnsi="Arial"/>
          <w:color w:val="000000" w:themeColor="text1"/>
          <w:szCs w:val="22"/>
        </w:rPr>
        <w:t xml:space="preserve"> may terminate this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by</w:t>
      </w:r>
      <w:proofErr w:type="gramEnd"/>
      <w:r w:rsidRPr="00BF2793">
        <w:rPr>
          <w:rFonts w:ascii="Arial" w:hAnsi="Arial"/>
          <w:color w:val="000000" w:themeColor="text1"/>
          <w:szCs w:val="22"/>
        </w:rPr>
        <w:t xml:space="preserve"> written notice with immediate effect; and</w:t>
      </w:r>
    </w:p>
    <w:p w14:paraId="1054C363" w14:textId="77777777" w:rsidR="00C9243A" w:rsidRPr="00BF2793" w:rsidRDefault="00D35B5D" w:rsidP="00AC1DE2">
      <w:pPr>
        <w:pStyle w:val="GPSL5numberedclause"/>
        <w:rPr>
          <w:rFonts w:ascii="Arial" w:hAnsi="Arial"/>
          <w:color w:val="000000" w:themeColor="text1"/>
          <w:szCs w:val="22"/>
        </w:rPr>
      </w:pPr>
      <w:r w:rsidRPr="00BF2793">
        <w:rPr>
          <w:rFonts w:ascii="Arial" w:hAnsi="Arial"/>
          <w:color w:val="000000" w:themeColor="text1"/>
          <w:szCs w:val="22"/>
        </w:rPr>
        <w:t xml:space="preserve">without prejudice to the indemnity set out in </w:t>
      </w:r>
      <w:r w:rsidR="003B004C" w:rsidRPr="00BF2793">
        <w:rPr>
          <w:rFonts w:ascii="Arial" w:hAnsi="Arial"/>
          <w:color w:val="000000" w:themeColor="text1"/>
          <w:szCs w:val="22"/>
        </w:rPr>
        <w:t>Clause </w:t>
      </w:r>
      <w:r w:rsidR="00F17AE3" w:rsidRPr="00BF2793">
        <w:rPr>
          <w:rFonts w:ascii="Arial" w:hAnsi="Arial"/>
          <w:color w:val="000000" w:themeColor="text1"/>
          <w:szCs w:val="22"/>
        </w:rPr>
        <w:fldChar w:fldCharType="begin"/>
      </w:r>
      <w:r w:rsidR="00F17AE3" w:rsidRPr="00BF2793">
        <w:rPr>
          <w:rFonts w:ascii="Arial" w:hAnsi="Arial"/>
          <w:color w:val="000000" w:themeColor="text1"/>
          <w:szCs w:val="22"/>
        </w:rPr>
        <w:instrText xml:space="preserve"> REF _Ref358125050 \r \h  \* MERGEFORMAT </w:instrText>
      </w:r>
      <w:r w:rsidR="00F17AE3" w:rsidRPr="00BF2793">
        <w:rPr>
          <w:rFonts w:ascii="Arial" w:hAnsi="Arial"/>
          <w:color w:val="000000" w:themeColor="text1"/>
          <w:szCs w:val="22"/>
        </w:rPr>
      </w:r>
      <w:r w:rsidR="00F17AE3" w:rsidRPr="00BF2793">
        <w:rPr>
          <w:rFonts w:ascii="Arial" w:hAnsi="Arial"/>
          <w:color w:val="000000" w:themeColor="text1"/>
          <w:szCs w:val="22"/>
        </w:rPr>
        <w:fldChar w:fldCharType="separate"/>
      </w:r>
      <w:r w:rsidR="00565152" w:rsidRPr="00BF2793">
        <w:rPr>
          <w:rFonts w:ascii="Arial" w:hAnsi="Arial"/>
          <w:color w:val="000000" w:themeColor="text1"/>
          <w:szCs w:val="22"/>
        </w:rPr>
        <w:t>33.9.1</w:t>
      </w:r>
      <w:r w:rsidR="00F17AE3" w:rsidRPr="00BF2793">
        <w:rPr>
          <w:rFonts w:ascii="Arial" w:hAnsi="Arial"/>
          <w:color w:val="000000" w:themeColor="text1"/>
          <w:szCs w:val="22"/>
        </w:rPr>
        <w:fldChar w:fldCharType="end"/>
      </w:r>
      <w:r w:rsidRPr="00BF2793">
        <w:rPr>
          <w:rFonts w:ascii="Arial" w:hAnsi="Arial"/>
          <w:color w:val="000000" w:themeColor="text1"/>
          <w:szCs w:val="22"/>
        </w:rPr>
        <w:t xml:space="preserve">, the Supplier shall be liable for all reasonable and unavoidable costs of the substitute </w:t>
      </w:r>
      <w:r w:rsidR="0061644B" w:rsidRPr="00BF2793">
        <w:rPr>
          <w:rFonts w:ascii="Arial" w:hAnsi="Arial"/>
          <w:color w:val="000000" w:themeColor="text1"/>
          <w:szCs w:val="22"/>
        </w:rPr>
        <w:t>goods</w:t>
      </w:r>
      <w:r w:rsidRPr="00BF2793">
        <w:rPr>
          <w:rFonts w:ascii="Arial" w:hAnsi="Arial"/>
          <w:color w:val="000000" w:themeColor="text1"/>
          <w:szCs w:val="22"/>
        </w:rPr>
        <w:t xml:space="preserve"> </w:t>
      </w:r>
      <w:r w:rsidR="009943E8" w:rsidRPr="00BF2793">
        <w:rPr>
          <w:rFonts w:ascii="Arial" w:hAnsi="Arial"/>
          <w:color w:val="000000" w:themeColor="text1"/>
          <w:szCs w:val="22"/>
        </w:rPr>
        <w:t>and/or s</w:t>
      </w:r>
      <w:r w:rsidR="009E0BBE" w:rsidRPr="00BF2793">
        <w:rPr>
          <w:rFonts w:ascii="Arial" w:hAnsi="Arial"/>
          <w:color w:val="000000" w:themeColor="text1"/>
          <w:szCs w:val="22"/>
        </w:rPr>
        <w:t>ervices</w:t>
      </w:r>
      <w:r w:rsidRPr="00BF2793">
        <w:rPr>
          <w:rFonts w:ascii="Arial" w:hAnsi="Arial"/>
          <w:color w:val="000000" w:themeColor="text1"/>
          <w:szCs w:val="22"/>
        </w:rPr>
        <w:t xml:space="preserve"> including the additional costs of procuring, implementing and maintaining the substitute items.</w:t>
      </w:r>
    </w:p>
    <w:p w14:paraId="1ED85B46" w14:textId="77777777" w:rsidR="00375CB5" w:rsidRPr="00BF2793" w:rsidRDefault="007355E9" w:rsidP="00882F8C">
      <w:pPr>
        <w:pStyle w:val="GPSL1CLAUSEHEADING"/>
        <w:rPr>
          <w:rFonts w:ascii="Arial" w:hAnsi="Arial"/>
          <w:color w:val="000000" w:themeColor="text1"/>
        </w:rPr>
      </w:pPr>
      <w:bookmarkStart w:id="1096" w:name="_Toc373311077"/>
      <w:bookmarkStart w:id="1097" w:name="_Toc379795764"/>
      <w:bookmarkStart w:id="1098" w:name="_Toc379795960"/>
      <w:bookmarkStart w:id="1099" w:name="_Toc379805325"/>
      <w:bookmarkStart w:id="1100" w:name="_Toc379807121"/>
      <w:bookmarkStart w:id="1101" w:name="_Toc358671384"/>
      <w:bookmarkStart w:id="1102" w:name="_Toc358671503"/>
      <w:bookmarkStart w:id="1103" w:name="_Toc358671622"/>
      <w:bookmarkStart w:id="1104" w:name="_Toc358671742"/>
      <w:bookmarkStart w:id="1105" w:name="_Toc358671385"/>
      <w:bookmarkStart w:id="1106" w:name="_Toc358671504"/>
      <w:bookmarkStart w:id="1107" w:name="_Toc358671623"/>
      <w:bookmarkStart w:id="1108" w:name="_Toc358671743"/>
      <w:bookmarkStart w:id="1109" w:name="_Toc358671386"/>
      <w:bookmarkStart w:id="1110" w:name="_Toc358671505"/>
      <w:bookmarkStart w:id="1111" w:name="_Toc358671624"/>
      <w:bookmarkStart w:id="1112" w:name="_Toc358671744"/>
      <w:bookmarkStart w:id="1113" w:name="_Toc358671387"/>
      <w:bookmarkStart w:id="1114" w:name="_Toc358671506"/>
      <w:bookmarkStart w:id="1115" w:name="_Toc358671625"/>
      <w:bookmarkStart w:id="1116" w:name="_Toc358671745"/>
      <w:bookmarkStart w:id="1117" w:name="_Toc358671388"/>
      <w:bookmarkStart w:id="1118" w:name="_Toc358671507"/>
      <w:bookmarkStart w:id="1119" w:name="_Toc358671626"/>
      <w:bookmarkStart w:id="1120" w:name="_Toc358671746"/>
      <w:bookmarkStart w:id="1121" w:name="_Toc358671389"/>
      <w:bookmarkStart w:id="1122" w:name="_Toc358671508"/>
      <w:bookmarkStart w:id="1123" w:name="_Toc358671627"/>
      <w:bookmarkStart w:id="1124" w:name="_Toc358671747"/>
      <w:bookmarkStart w:id="1125" w:name="_Toc358671390"/>
      <w:bookmarkStart w:id="1126" w:name="_Toc358671509"/>
      <w:bookmarkStart w:id="1127" w:name="_Toc358671628"/>
      <w:bookmarkStart w:id="1128" w:name="_Toc358671748"/>
      <w:bookmarkStart w:id="1129" w:name="_Toc358671391"/>
      <w:bookmarkStart w:id="1130" w:name="_Toc358671510"/>
      <w:bookmarkStart w:id="1131" w:name="_Toc358671629"/>
      <w:bookmarkStart w:id="1132" w:name="_Toc358671749"/>
      <w:bookmarkStart w:id="1133" w:name="_Toc358671392"/>
      <w:bookmarkStart w:id="1134" w:name="_Toc358671511"/>
      <w:bookmarkStart w:id="1135" w:name="_Toc358671630"/>
      <w:bookmarkStart w:id="1136" w:name="_Toc358671750"/>
      <w:bookmarkStart w:id="1137" w:name="_Toc358671393"/>
      <w:bookmarkStart w:id="1138" w:name="_Toc358671512"/>
      <w:bookmarkStart w:id="1139" w:name="_Toc358671631"/>
      <w:bookmarkStart w:id="1140" w:name="_Toc358671751"/>
      <w:bookmarkStart w:id="1141" w:name="_Toc358671394"/>
      <w:bookmarkStart w:id="1142" w:name="_Toc358671513"/>
      <w:bookmarkStart w:id="1143" w:name="_Toc358671632"/>
      <w:bookmarkStart w:id="1144" w:name="_Toc358671752"/>
      <w:bookmarkStart w:id="1145" w:name="_Toc358671395"/>
      <w:bookmarkStart w:id="1146" w:name="_Toc358671514"/>
      <w:bookmarkStart w:id="1147" w:name="_Toc358671633"/>
      <w:bookmarkStart w:id="1148" w:name="_Toc358671753"/>
      <w:bookmarkStart w:id="1149" w:name="_Toc358671396"/>
      <w:bookmarkStart w:id="1150" w:name="_Toc358671515"/>
      <w:bookmarkStart w:id="1151" w:name="_Toc358671634"/>
      <w:bookmarkStart w:id="1152" w:name="_Toc358671754"/>
      <w:bookmarkStart w:id="1153" w:name="_Toc358671397"/>
      <w:bookmarkStart w:id="1154" w:name="_Toc358671516"/>
      <w:bookmarkStart w:id="1155" w:name="_Toc358671635"/>
      <w:bookmarkStart w:id="1156" w:name="_Toc358671755"/>
      <w:bookmarkStart w:id="1157" w:name="_Toc358671398"/>
      <w:bookmarkStart w:id="1158" w:name="_Toc358671517"/>
      <w:bookmarkStart w:id="1159" w:name="_Toc358671636"/>
      <w:bookmarkStart w:id="1160" w:name="_Toc358671756"/>
      <w:bookmarkStart w:id="1161" w:name="_Toc358671399"/>
      <w:bookmarkStart w:id="1162" w:name="_Toc358671518"/>
      <w:bookmarkStart w:id="1163" w:name="_Toc358671637"/>
      <w:bookmarkStart w:id="1164" w:name="_Toc358671757"/>
      <w:bookmarkStart w:id="1165" w:name="_Toc358671400"/>
      <w:bookmarkStart w:id="1166" w:name="_Toc358671519"/>
      <w:bookmarkStart w:id="1167" w:name="_Toc358671638"/>
      <w:bookmarkStart w:id="1168" w:name="_Toc358671758"/>
      <w:bookmarkStart w:id="1169" w:name="_Toc358671401"/>
      <w:bookmarkStart w:id="1170" w:name="_Toc358671520"/>
      <w:bookmarkStart w:id="1171" w:name="_Toc358671639"/>
      <w:bookmarkStart w:id="1172" w:name="_Toc358671759"/>
      <w:bookmarkStart w:id="1173" w:name="_Toc358671402"/>
      <w:bookmarkStart w:id="1174" w:name="_Toc358671521"/>
      <w:bookmarkStart w:id="1175" w:name="_Toc358671640"/>
      <w:bookmarkStart w:id="1176" w:name="_Toc358671760"/>
      <w:bookmarkStart w:id="1177" w:name="_Toc358671403"/>
      <w:bookmarkStart w:id="1178" w:name="_Toc358671522"/>
      <w:bookmarkStart w:id="1179" w:name="_Toc358671641"/>
      <w:bookmarkStart w:id="1180" w:name="_Toc358671761"/>
      <w:bookmarkStart w:id="1181" w:name="_Toc358671404"/>
      <w:bookmarkStart w:id="1182" w:name="_Toc358671523"/>
      <w:bookmarkStart w:id="1183" w:name="_Toc358671642"/>
      <w:bookmarkStart w:id="1184" w:name="_Toc358671762"/>
      <w:bookmarkStart w:id="1185" w:name="_Toc358671405"/>
      <w:bookmarkStart w:id="1186" w:name="_Toc358671524"/>
      <w:bookmarkStart w:id="1187" w:name="_Toc358671643"/>
      <w:bookmarkStart w:id="1188" w:name="_Toc358671763"/>
      <w:bookmarkStart w:id="1189" w:name="_Toc358671406"/>
      <w:bookmarkStart w:id="1190" w:name="_Toc358671525"/>
      <w:bookmarkStart w:id="1191" w:name="_Toc358671644"/>
      <w:bookmarkStart w:id="1192" w:name="_Toc358671764"/>
      <w:bookmarkStart w:id="1193" w:name="_Toc358671407"/>
      <w:bookmarkStart w:id="1194" w:name="_Toc358671526"/>
      <w:bookmarkStart w:id="1195" w:name="_Toc358671645"/>
      <w:bookmarkStart w:id="1196" w:name="_Toc358671765"/>
      <w:bookmarkStart w:id="1197" w:name="_Toc358671408"/>
      <w:bookmarkStart w:id="1198" w:name="_Toc358671527"/>
      <w:bookmarkStart w:id="1199" w:name="_Toc358671646"/>
      <w:bookmarkStart w:id="1200" w:name="_Toc358671766"/>
      <w:bookmarkStart w:id="1201" w:name="_Toc358671409"/>
      <w:bookmarkStart w:id="1202" w:name="_Toc358671528"/>
      <w:bookmarkStart w:id="1203" w:name="_Toc358671647"/>
      <w:bookmarkStart w:id="1204" w:name="_Toc358671767"/>
      <w:bookmarkStart w:id="1205" w:name="_Toc358671410"/>
      <w:bookmarkStart w:id="1206" w:name="_Toc358671529"/>
      <w:bookmarkStart w:id="1207" w:name="_Toc358671648"/>
      <w:bookmarkStart w:id="1208" w:name="_Toc358671768"/>
      <w:bookmarkStart w:id="1209" w:name="_Toc358671411"/>
      <w:bookmarkStart w:id="1210" w:name="_Toc358671530"/>
      <w:bookmarkStart w:id="1211" w:name="_Toc358671649"/>
      <w:bookmarkStart w:id="1212" w:name="_Toc358671769"/>
      <w:bookmarkStart w:id="1213" w:name="_Toc358671412"/>
      <w:bookmarkStart w:id="1214" w:name="_Toc358671531"/>
      <w:bookmarkStart w:id="1215" w:name="_Toc358671650"/>
      <w:bookmarkStart w:id="1216" w:name="_Toc358671770"/>
      <w:bookmarkStart w:id="1217" w:name="_Toc358671413"/>
      <w:bookmarkStart w:id="1218" w:name="_Toc358671532"/>
      <w:bookmarkStart w:id="1219" w:name="_Toc358671651"/>
      <w:bookmarkStart w:id="1220" w:name="_Toc358671771"/>
      <w:bookmarkStart w:id="1221" w:name="_Toc358671414"/>
      <w:bookmarkStart w:id="1222" w:name="_Toc358671533"/>
      <w:bookmarkStart w:id="1223" w:name="_Toc358671652"/>
      <w:bookmarkStart w:id="1224" w:name="_Toc358671772"/>
      <w:bookmarkStart w:id="1225" w:name="_Toc358671415"/>
      <w:bookmarkStart w:id="1226" w:name="_Toc358671534"/>
      <w:bookmarkStart w:id="1227" w:name="_Toc358671653"/>
      <w:bookmarkStart w:id="1228" w:name="_Toc358671773"/>
      <w:bookmarkStart w:id="1229" w:name="_Toc358671416"/>
      <w:bookmarkStart w:id="1230" w:name="_Toc358671535"/>
      <w:bookmarkStart w:id="1231" w:name="_Toc358671654"/>
      <w:bookmarkStart w:id="1232" w:name="_Toc358671774"/>
      <w:bookmarkStart w:id="1233" w:name="_Toc358671417"/>
      <w:bookmarkStart w:id="1234" w:name="_Toc358671536"/>
      <w:bookmarkStart w:id="1235" w:name="_Toc358671655"/>
      <w:bookmarkStart w:id="1236" w:name="_Toc358671775"/>
      <w:bookmarkStart w:id="1237" w:name="_Toc358671418"/>
      <w:bookmarkStart w:id="1238" w:name="_Toc358671537"/>
      <w:bookmarkStart w:id="1239" w:name="_Toc358671656"/>
      <w:bookmarkStart w:id="1240" w:name="_Toc358671776"/>
      <w:bookmarkStart w:id="1241" w:name="_Toc349229877"/>
      <w:bookmarkStart w:id="1242" w:name="_Toc349230040"/>
      <w:bookmarkStart w:id="1243" w:name="_Toc349230440"/>
      <w:bookmarkStart w:id="1244" w:name="_Toc349231322"/>
      <w:bookmarkStart w:id="1245" w:name="_Toc349232048"/>
      <w:bookmarkStart w:id="1246" w:name="_Toc349232429"/>
      <w:bookmarkStart w:id="1247" w:name="_Toc349233165"/>
      <w:bookmarkStart w:id="1248" w:name="_Toc349233300"/>
      <w:bookmarkStart w:id="1249" w:name="_Toc349233434"/>
      <w:bookmarkStart w:id="1250" w:name="_Toc350503023"/>
      <w:bookmarkStart w:id="1251" w:name="_Toc350504013"/>
      <w:bookmarkStart w:id="1252" w:name="_Toc350506303"/>
      <w:bookmarkStart w:id="1253" w:name="_Toc350506541"/>
      <w:bookmarkStart w:id="1254" w:name="_Toc350506671"/>
      <w:bookmarkStart w:id="1255" w:name="_Toc350506801"/>
      <w:bookmarkStart w:id="1256" w:name="_Toc350506933"/>
      <w:bookmarkStart w:id="1257" w:name="_Toc350507394"/>
      <w:bookmarkStart w:id="1258" w:name="_Toc350507928"/>
      <w:bookmarkStart w:id="1259" w:name="_Ref313367870"/>
      <w:bookmarkStart w:id="1260" w:name="_Toc314810815"/>
      <w:bookmarkStart w:id="1261" w:name="_Toc350503024"/>
      <w:bookmarkStart w:id="1262" w:name="_Toc350504014"/>
      <w:bookmarkStart w:id="1263" w:name="_Toc351710882"/>
      <w:bookmarkStart w:id="1264" w:name="_Toc358671777"/>
      <w:bookmarkStart w:id="1265" w:name="_Toc48745347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r w:rsidRPr="00BF2793">
        <w:rPr>
          <w:rFonts w:ascii="Arial" w:hAnsi="Arial"/>
          <w:color w:val="000000" w:themeColor="text1"/>
        </w:rPr>
        <w:t>SECURITY AND PROTECTION OF INFORMATION</w:t>
      </w:r>
      <w:bookmarkEnd w:id="1259"/>
      <w:bookmarkEnd w:id="1260"/>
      <w:bookmarkEnd w:id="1261"/>
      <w:bookmarkEnd w:id="1262"/>
      <w:bookmarkEnd w:id="1263"/>
      <w:bookmarkEnd w:id="1264"/>
      <w:bookmarkEnd w:id="1265"/>
    </w:p>
    <w:p w14:paraId="6D3249A5" w14:textId="77777777" w:rsidR="008D0A60" w:rsidRPr="00BF2793" w:rsidRDefault="007355E9" w:rsidP="005E4232">
      <w:pPr>
        <w:pStyle w:val="GPSL2NumberedBoldHeading"/>
        <w:rPr>
          <w:rFonts w:ascii="Arial" w:hAnsi="Arial"/>
          <w:color w:val="000000" w:themeColor="text1"/>
        </w:rPr>
      </w:pPr>
      <w:bookmarkStart w:id="1266" w:name="_Ref358882800"/>
      <w:r w:rsidRPr="00BF2793">
        <w:rPr>
          <w:rFonts w:ascii="Arial" w:hAnsi="Arial"/>
          <w:color w:val="000000" w:themeColor="text1"/>
        </w:rPr>
        <w:t>Security Requirements</w:t>
      </w:r>
      <w:bookmarkEnd w:id="1266"/>
    </w:p>
    <w:p w14:paraId="3D402824" w14:textId="77777777" w:rsidR="008D0A60" w:rsidRPr="00BF2793" w:rsidRDefault="007355E9" w:rsidP="00AC1DE2">
      <w:pPr>
        <w:pStyle w:val="GPSL3numberedclause"/>
        <w:rPr>
          <w:rFonts w:ascii="Arial" w:hAnsi="Arial"/>
          <w:color w:val="000000" w:themeColor="text1"/>
        </w:rPr>
      </w:pPr>
      <w:r w:rsidRPr="00BF2793">
        <w:rPr>
          <w:rFonts w:ascii="Arial" w:hAnsi="Arial"/>
          <w:color w:val="000000" w:themeColor="text1"/>
        </w:rPr>
        <w:lastRenderedPageBreak/>
        <w:t>The Supplier shall compl</w:t>
      </w:r>
      <w:r w:rsidR="00592E93" w:rsidRPr="00BF2793">
        <w:rPr>
          <w:rFonts w:ascii="Arial" w:hAnsi="Arial"/>
          <w:color w:val="000000" w:themeColor="text1"/>
        </w:rPr>
        <w:t>y</w:t>
      </w:r>
      <w:r w:rsidRPr="00BF2793">
        <w:rPr>
          <w:rFonts w:ascii="Arial" w:hAnsi="Arial"/>
          <w:color w:val="000000" w:themeColor="text1"/>
        </w:rPr>
        <w:t xml:space="preserve"> with the Security Policy and </w:t>
      </w:r>
      <w:r w:rsidR="00C02173" w:rsidRPr="00BF2793">
        <w:rPr>
          <w:rFonts w:ascii="Arial" w:hAnsi="Arial"/>
          <w:color w:val="000000" w:themeColor="text1"/>
        </w:rPr>
        <w:t>the req</w:t>
      </w:r>
      <w:r w:rsidR="00AB1344" w:rsidRPr="00BF2793">
        <w:rPr>
          <w:rFonts w:ascii="Arial" w:hAnsi="Arial"/>
          <w:color w:val="000000" w:themeColor="text1"/>
        </w:rPr>
        <w:t xml:space="preserve">uirements of </w:t>
      </w:r>
      <w:r w:rsidR="00890A36" w:rsidRPr="00BF2793">
        <w:rPr>
          <w:rFonts w:ascii="Arial" w:hAnsi="Arial"/>
          <w:color w:val="000000" w:themeColor="text1"/>
        </w:rPr>
        <w:t>Contract Schedule</w:t>
      </w:r>
      <w:r w:rsidR="00B8681E" w:rsidRPr="00BF2793">
        <w:rPr>
          <w:rFonts w:ascii="Arial" w:hAnsi="Arial"/>
          <w:color w:val="000000" w:themeColor="text1"/>
        </w:rPr>
        <w:t xml:space="preserve"> 7</w:t>
      </w:r>
      <w:r w:rsidR="00C02173" w:rsidRPr="00BF2793">
        <w:rPr>
          <w:rFonts w:ascii="Arial" w:hAnsi="Arial"/>
          <w:color w:val="000000" w:themeColor="text1"/>
        </w:rPr>
        <w:t xml:space="preserve"> (Security) including </w:t>
      </w:r>
      <w:r w:rsidRPr="00BF2793">
        <w:rPr>
          <w:rFonts w:ascii="Arial" w:hAnsi="Arial"/>
          <w:color w:val="000000" w:themeColor="text1"/>
        </w:rPr>
        <w:t>the Security Management Plan (if any) and shall ensure that the Security Management Plan produced by the Supplier fully complies with the Security Policy.</w:t>
      </w:r>
      <w:r w:rsidR="000F4EC0" w:rsidRPr="00BF2793">
        <w:rPr>
          <w:rFonts w:ascii="Arial" w:hAnsi="Arial"/>
          <w:color w:val="000000" w:themeColor="text1"/>
        </w:rPr>
        <w:t xml:space="preserve"> </w:t>
      </w:r>
    </w:p>
    <w:p w14:paraId="6150C7D1" w14:textId="77777777" w:rsidR="00E13960" w:rsidRPr="00BF2793" w:rsidRDefault="000F4EC0" w:rsidP="00AC1DE2">
      <w:pPr>
        <w:pStyle w:val="GPSL3numberedclause"/>
        <w:rPr>
          <w:rFonts w:ascii="Arial" w:hAnsi="Arial"/>
          <w:color w:val="000000" w:themeColor="text1"/>
        </w:rPr>
      </w:pPr>
      <w:r w:rsidRPr="00BF2793">
        <w:rPr>
          <w:rFonts w:ascii="Arial" w:hAnsi="Arial"/>
          <w:color w:val="000000" w:themeColor="text1"/>
        </w:rPr>
        <w:t>The Customer shall notify the Supplier of any changes or proposed changes to the Security Policy.</w:t>
      </w:r>
    </w:p>
    <w:p w14:paraId="730E757D" w14:textId="77777777" w:rsidR="00C9243A" w:rsidRPr="00BF2793" w:rsidRDefault="007355E9" w:rsidP="00AC1DE2">
      <w:pPr>
        <w:pStyle w:val="GPSL3numberedclause"/>
        <w:rPr>
          <w:rFonts w:ascii="Arial" w:hAnsi="Arial"/>
          <w:color w:val="000000" w:themeColor="text1"/>
        </w:rPr>
      </w:pPr>
      <w:r w:rsidRPr="00BF2793">
        <w:rPr>
          <w:rFonts w:ascii="Arial" w:hAnsi="Arial"/>
          <w:color w:val="000000" w:themeColor="text1"/>
        </w:rPr>
        <w:t xml:space="preserve">If the Supplier believes that a change or proposed change to the Security Policy will have a material and unavoidable cost implication to the provision of the </w:t>
      </w:r>
      <w:r w:rsidR="00BD4CA2" w:rsidRPr="00BF2793">
        <w:rPr>
          <w:rFonts w:ascii="Arial" w:hAnsi="Arial"/>
          <w:color w:val="000000" w:themeColor="text1"/>
        </w:rPr>
        <w:t xml:space="preserve">Goods </w:t>
      </w:r>
      <w:r w:rsidR="009E0BBE" w:rsidRPr="00BF2793">
        <w:rPr>
          <w:rFonts w:ascii="Arial" w:hAnsi="Arial"/>
          <w:color w:val="000000" w:themeColor="text1"/>
        </w:rPr>
        <w:t>and/or Services</w:t>
      </w:r>
      <w:r w:rsidR="00BD4CA2" w:rsidRPr="00BF2793">
        <w:rPr>
          <w:rFonts w:ascii="Arial" w:hAnsi="Arial"/>
          <w:color w:val="000000" w:themeColor="text1"/>
        </w:rPr>
        <w:t xml:space="preserve"> </w:t>
      </w:r>
      <w:r w:rsidRPr="00BF2793">
        <w:rPr>
          <w:rFonts w:ascii="Arial" w:hAnsi="Arial"/>
          <w:color w:val="000000" w:themeColor="text1"/>
        </w:rPr>
        <w:t xml:space="preserve">it may </w:t>
      </w:r>
      <w:r w:rsidR="00C02173" w:rsidRPr="00BF2793">
        <w:rPr>
          <w:rFonts w:ascii="Arial" w:hAnsi="Arial"/>
          <w:color w:val="000000" w:themeColor="text1"/>
        </w:rPr>
        <w:t>propose a Variation to</w:t>
      </w:r>
      <w:r w:rsidR="000E148C" w:rsidRPr="00BF2793">
        <w:rPr>
          <w:rFonts w:ascii="Arial" w:hAnsi="Arial"/>
          <w:color w:val="000000" w:themeColor="text1"/>
        </w:rPr>
        <w:t xml:space="preserve"> the Customer. </w:t>
      </w:r>
      <w:r w:rsidRPr="00BF2793">
        <w:rPr>
          <w:rFonts w:ascii="Arial" w:hAnsi="Arial"/>
          <w:color w:val="000000" w:themeColor="text1"/>
        </w:rPr>
        <w:t xml:space="preserve">In doing so, the Supplier must support its request by providing evidence of the cause of any increased costs and the steps that it has taken to mitigate those costs.  Any change to the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Charges</w:t>
      </w:r>
      <w:proofErr w:type="gramEnd"/>
      <w:r w:rsidRPr="00BF2793">
        <w:rPr>
          <w:rFonts w:ascii="Arial" w:hAnsi="Arial"/>
          <w:color w:val="000000" w:themeColor="text1"/>
        </w:rPr>
        <w:t xml:space="preserve"> shall then be subj</w:t>
      </w:r>
      <w:r w:rsidR="002446D1" w:rsidRPr="00BF2793">
        <w:rPr>
          <w:rFonts w:ascii="Arial" w:hAnsi="Arial"/>
          <w:color w:val="000000" w:themeColor="text1"/>
        </w:rPr>
        <w:t>ect to the Variation Procedure.</w:t>
      </w:r>
    </w:p>
    <w:p w14:paraId="0CBE3114" w14:textId="77777777" w:rsidR="00C9243A" w:rsidRPr="00BF2793" w:rsidRDefault="007355E9" w:rsidP="00AC1DE2">
      <w:pPr>
        <w:pStyle w:val="GPSL3numberedclause"/>
        <w:rPr>
          <w:rFonts w:ascii="Arial" w:hAnsi="Arial"/>
          <w:color w:val="000000" w:themeColor="text1"/>
        </w:rPr>
      </w:pPr>
      <w:r w:rsidRPr="00BF2793">
        <w:rPr>
          <w:rFonts w:ascii="Arial" w:hAnsi="Arial"/>
          <w:color w:val="000000" w:themeColor="text1"/>
        </w:rPr>
        <w:t xml:space="preserve">Until and/or unless a change to the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Charges</w:t>
      </w:r>
      <w:proofErr w:type="gramEnd"/>
      <w:r w:rsidRPr="00BF2793">
        <w:rPr>
          <w:rFonts w:ascii="Arial" w:hAnsi="Arial"/>
          <w:color w:val="000000" w:themeColor="text1"/>
        </w:rPr>
        <w:t xml:space="preserve"> is agreed by the Customer pursuant to the Variation Procedure the Supplier shall continue to provide the </w:t>
      </w:r>
      <w:r w:rsidR="00BD4CA2" w:rsidRPr="00BF2793">
        <w:rPr>
          <w:rFonts w:ascii="Arial" w:hAnsi="Arial"/>
          <w:color w:val="000000" w:themeColor="text1"/>
        </w:rPr>
        <w:t xml:space="preserve">Goods </w:t>
      </w:r>
      <w:r w:rsidR="009E0BBE" w:rsidRPr="00BF2793">
        <w:rPr>
          <w:rFonts w:ascii="Arial" w:hAnsi="Arial"/>
          <w:color w:val="000000" w:themeColor="text1"/>
        </w:rPr>
        <w:t>and/or Services</w:t>
      </w:r>
      <w:r w:rsidR="00BD4CA2" w:rsidRPr="00BF2793">
        <w:rPr>
          <w:rFonts w:ascii="Arial" w:hAnsi="Arial"/>
          <w:color w:val="000000" w:themeColor="text1"/>
        </w:rPr>
        <w:t xml:space="preserve"> </w:t>
      </w:r>
      <w:r w:rsidRPr="00BF2793">
        <w:rPr>
          <w:rFonts w:ascii="Arial" w:hAnsi="Arial"/>
          <w:color w:val="000000" w:themeColor="text1"/>
        </w:rPr>
        <w:t>in accordance with its existing obligations.</w:t>
      </w:r>
    </w:p>
    <w:p w14:paraId="776D78B2" w14:textId="77777777" w:rsidR="00C9243A" w:rsidRPr="00BF2793" w:rsidRDefault="00C02173" w:rsidP="005E4232">
      <w:pPr>
        <w:pStyle w:val="GPSL2NumberedBoldHeading"/>
        <w:rPr>
          <w:rFonts w:ascii="Arial" w:hAnsi="Arial"/>
          <w:color w:val="000000" w:themeColor="text1"/>
        </w:rPr>
      </w:pPr>
      <w:bookmarkStart w:id="1267" w:name="_Ref313374052"/>
      <w:r w:rsidRPr="00BF2793">
        <w:rPr>
          <w:rFonts w:ascii="Arial" w:hAnsi="Arial"/>
          <w:color w:val="000000" w:themeColor="text1"/>
        </w:rPr>
        <w:t xml:space="preserve">Protection of </w:t>
      </w:r>
      <w:r w:rsidR="007355E9" w:rsidRPr="00BF2793">
        <w:rPr>
          <w:rFonts w:ascii="Arial" w:hAnsi="Arial"/>
          <w:color w:val="000000" w:themeColor="text1"/>
        </w:rPr>
        <w:t>Customer Data</w:t>
      </w:r>
      <w:bookmarkEnd w:id="1267"/>
    </w:p>
    <w:p w14:paraId="3DBC39DA" w14:textId="77777777" w:rsidR="008D0A60" w:rsidRPr="00BF2793" w:rsidRDefault="007355E9" w:rsidP="00AC1DE2">
      <w:pPr>
        <w:pStyle w:val="GPSL3numberedclause"/>
        <w:rPr>
          <w:rFonts w:ascii="Arial" w:hAnsi="Arial"/>
          <w:color w:val="000000" w:themeColor="text1"/>
        </w:rPr>
      </w:pPr>
      <w:r w:rsidRPr="00BF2793">
        <w:rPr>
          <w:rFonts w:ascii="Arial" w:hAnsi="Arial"/>
          <w:color w:val="000000" w:themeColor="text1"/>
        </w:rPr>
        <w:t>The Supplier shall not delete or remove any proprietary notices contained within or relating to the Customer Data.</w:t>
      </w:r>
    </w:p>
    <w:p w14:paraId="79043D54" w14:textId="77777777" w:rsidR="00C9243A" w:rsidRPr="00BF2793" w:rsidRDefault="007355E9" w:rsidP="00AC1DE2">
      <w:pPr>
        <w:pStyle w:val="GPSL3numberedclause"/>
        <w:rPr>
          <w:rFonts w:ascii="Arial" w:hAnsi="Arial"/>
          <w:color w:val="000000" w:themeColor="text1"/>
        </w:rPr>
      </w:pPr>
      <w:r w:rsidRPr="00BF2793">
        <w:rPr>
          <w:rFonts w:ascii="Arial" w:hAnsi="Arial"/>
          <w:color w:val="000000" w:themeColor="text1"/>
        </w:rPr>
        <w:t xml:space="preserve">The Supplier shall not store, copy, disclose, or use the Customer Data except as necessary for the performance by the Supplier of its obligations under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or</w:t>
      </w:r>
      <w:proofErr w:type="gramEnd"/>
      <w:r w:rsidRPr="00BF2793">
        <w:rPr>
          <w:rFonts w:ascii="Arial" w:hAnsi="Arial"/>
          <w:color w:val="000000" w:themeColor="text1"/>
        </w:rPr>
        <w:t xml:space="preserve"> as otherwise Approved by the Customer.</w:t>
      </w:r>
    </w:p>
    <w:p w14:paraId="32B1B741" w14:textId="77777777" w:rsidR="00C9243A" w:rsidRPr="00BF2793" w:rsidRDefault="007355E9" w:rsidP="00AC1DE2">
      <w:pPr>
        <w:pStyle w:val="GPSL3numberedclause"/>
        <w:rPr>
          <w:rFonts w:ascii="Arial" w:hAnsi="Arial"/>
          <w:color w:val="000000" w:themeColor="text1"/>
        </w:rPr>
      </w:pPr>
      <w:bookmarkStart w:id="1268" w:name="_Ref358880472"/>
      <w:r w:rsidRPr="00BF2793">
        <w:rPr>
          <w:rFonts w:ascii="Arial" w:hAnsi="Arial"/>
          <w:color w:val="000000" w:themeColor="text1"/>
        </w:rPr>
        <w:t xml:space="preserve">To the extent that the Customer Data is held and/or </w:t>
      </w:r>
      <w:r w:rsidR="00CD5DD2" w:rsidRPr="00BF2793">
        <w:rPr>
          <w:rFonts w:ascii="Arial" w:hAnsi="Arial"/>
          <w:color w:val="000000" w:themeColor="text1"/>
        </w:rPr>
        <w:t>P</w:t>
      </w:r>
      <w:r w:rsidRPr="00BF2793">
        <w:rPr>
          <w:rFonts w:ascii="Arial" w:hAnsi="Arial"/>
          <w:color w:val="000000" w:themeColor="text1"/>
        </w:rPr>
        <w:t xml:space="preserve">rocessed by the Supplier, the Supplier shall supply that Customer Data to the Customer as requested by the Customer and in the format </w:t>
      </w:r>
      <w:r w:rsidR="007F10A1" w:rsidRPr="00BF2793">
        <w:rPr>
          <w:rFonts w:ascii="Arial" w:hAnsi="Arial"/>
          <w:color w:val="000000" w:themeColor="text1"/>
        </w:rPr>
        <w:t xml:space="preserve">(if any) </w:t>
      </w:r>
      <w:r w:rsidRPr="00BF2793">
        <w:rPr>
          <w:rFonts w:ascii="Arial" w:hAnsi="Arial"/>
          <w:color w:val="000000" w:themeColor="text1"/>
        </w:rPr>
        <w:t xml:space="preserve">specified </w:t>
      </w:r>
      <w:r w:rsidR="009943E8" w:rsidRPr="00BF2793">
        <w:rPr>
          <w:rFonts w:ascii="Arial" w:hAnsi="Arial"/>
          <w:color w:val="000000" w:themeColor="text1"/>
        </w:rPr>
        <w:t>by the Customer in the</w:t>
      </w:r>
      <w:r w:rsidRPr="00BF2793">
        <w:rPr>
          <w:rFonts w:ascii="Arial" w:hAnsi="Arial"/>
          <w:color w:val="000000" w:themeColor="text1"/>
        </w:rPr>
        <w:t xml:space="preserve"> </w:t>
      </w:r>
      <w:r w:rsidR="007C3DE3" w:rsidRPr="00BF2793">
        <w:rPr>
          <w:rFonts w:ascii="Arial" w:hAnsi="Arial"/>
          <w:color w:val="000000" w:themeColor="text1"/>
        </w:rPr>
        <w:t>Contract Order Form</w:t>
      </w:r>
      <w:r w:rsidRPr="00BF2793">
        <w:rPr>
          <w:rFonts w:ascii="Arial" w:hAnsi="Arial"/>
          <w:color w:val="000000" w:themeColor="text1"/>
        </w:rPr>
        <w:t xml:space="preserve"> and</w:t>
      </w:r>
      <w:r w:rsidR="009943E8" w:rsidRPr="00BF2793">
        <w:rPr>
          <w:rFonts w:ascii="Arial" w:hAnsi="Arial"/>
          <w:color w:val="000000" w:themeColor="text1"/>
        </w:rPr>
        <w:t>,</w:t>
      </w:r>
      <w:r w:rsidRPr="00BF2793">
        <w:rPr>
          <w:rFonts w:ascii="Arial" w:hAnsi="Arial"/>
          <w:color w:val="000000" w:themeColor="text1"/>
        </w:rPr>
        <w:t xml:space="preserve"> in any event</w:t>
      </w:r>
      <w:r w:rsidR="009943E8" w:rsidRPr="00BF2793">
        <w:rPr>
          <w:rFonts w:ascii="Arial" w:hAnsi="Arial"/>
          <w:color w:val="000000" w:themeColor="text1"/>
        </w:rPr>
        <w:t>,</w:t>
      </w:r>
      <w:r w:rsidRPr="00BF2793">
        <w:rPr>
          <w:rFonts w:ascii="Arial" w:hAnsi="Arial"/>
          <w:color w:val="000000" w:themeColor="text1"/>
        </w:rPr>
        <w:t xml:space="preserve"> as specified by the Customer from time to time in writing.</w:t>
      </w:r>
      <w:bookmarkEnd w:id="1268"/>
    </w:p>
    <w:p w14:paraId="66CFF647" w14:textId="77777777" w:rsidR="00C9243A" w:rsidRPr="00BF2793" w:rsidRDefault="0017090B" w:rsidP="00AC1DE2">
      <w:pPr>
        <w:pStyle w:val="GPSL3numberedclause"/>
        <w:rPr>
          <w:rFonts w:ascii="Arial" w:hAnsi="Arial"/>
          <w:color w:val="000000" w:themeColor="text1"/>
        </w:rPr>
      </w:pPr>
      <w:r w:rsidRPr="00BF2793">
        <w:rPr>
          <w:rFonts w:ascii="Arial" w:hAnsi="Arial"/>
          <w:color w:val="000000" w:themeColor="text1"/>
        </w:rPr>
        <w:t>T</w:t>
      </w:r>
      <w:r w:rsidR="007355E9" w:rsidRPr="00BF2793">
        <w:rPr>
          <w:rFonts w:ascii="Arial" w:hAnsi="Arial"/>
          <w:color w:val="000000" w:themeColor="text1"/>
        </w:rPr>
        <w:t>he Supplier shall take responsibility for preserving the integrity of Customer Data and preventing the corruption or loss of Customer Data.</w:t>
      </w:r>
    </w:p>
    <w:p w14:paraId="5327EE70" w14:textId="77777777" w:rsidR="00C9243A" w:rsidRPr="00BF2793" w:rsidRDefault="0017090B" w:rsidP="00AC1DE2">
      <w:pPr>
        <w:pStyle w:val="GPSL3numberedclause"/>
        <w:rPr>
          <w:rFonts w:ascii="Arial" w:hAnsi="Arial"/>
          <w:color w:val="000000" w:themeColor="text1"/>
        </w:rPr>
      </w:pPr>
      <w:r w:rsidRPr="00BF2793">
        <w:rPr>
          <w:rFonts w:ascii="Arial" w:hAnsi="Arial"/>
          <w:color w:val="000000" w:themeColor="text1"/>
        </w:rPr>
        <w:t xml:space="preserve">The Supplier shall perform </w:t>
      </w:r>
      <w:r w:rsidR="00F96231" w:rsidRPr="00BF2793">
        <w:rPr>
          <w:rFonts w:ascii="Arial" w:hAnsi="Arial"/>
          <w:color w:val="000000" w:themeColor="text1"/>
        </w:rPr>
        <w:t>secure back-ups of all Customer</w:t>
      </w:r>
      <w:r w:rsidRPr="00BF2793">
        <w:rPr>
          <w:rFonts w:ascii="Arial" w:hAnsi="Arial"/>
          <w:color w:val="000000" w:themeColor="text1"/>
        </w:rPr>
        <w:t xml:space="preserve"> Data and shall ensure that up-to-date back-ups are stored off-site </w:t>
      </w:r>
      <w:r w:rsidR="00B0383E" w:rsidRPr="00BF2793">
        <w:rPr>
          <w:rFonts w:ascii="Arial" w:hAnsi="Arial"/>
          <w:color w:val="000000" w:themeColor="text1"/>
        </w:rPr>
        <w:t xml:space="preserve">at an Approved location </w:t>
      </w:r>
      <w:r w:rsidRPr="00BF2793">
        <w:rPr>
          <w:rFonts w:ascii="Arial" w:hAnsi="Arial"/>
          <w:color w:val="000000" w:themeColor="text1"/>
        </w:rPr>
        <w:t xml:space="preserve">in accordance with </w:t>
      </w:r>
      <w:r w:rsidR="00D06512" w:rsidRPr="00BF2793">
        <w:rPr>
          <w:rFonts w:ascii="Arial" w:hAnsi="Arial"/>
          <w:color w:val="000000" w:themeColor="text1"/>
        </w:rPr>
        <w:t xml:space="preserve">any </w:t>
      </w:r>
      <w:r w:rsidRPr="00BF2793">
        <w:rPr>
          <w:rFonts w:ascii="Arial" w:hAnsi="Arial"/>
          <w:color w:val="000000" w:themeColor="text1"/>
        </w:rPr>
        <w:t>BCDR Plan</w:t>
      </w:r>
      <w:r w:rsidR="00B0383E" w:rsidRPr="00BF2793">
        <w:rPr>
          <w:rFonts w:ascii="Arial" w:hAnsi="Arial"/>
          <w:color w:val="000000" w:themeColor="text1"/>
        </w:rPr>
        <w:t xml:space="preserve"> or otherwise</w:t>
      </w:r>
      <w:r w:rsidRPr="00BF2793">
        <w:rPr>
          <w:rFonts w:ascii="Arial" w:hAnsi="Arial"/>
          <w:color w:val="000000" w:themeColor="text1"/>
        </w:rPr>
        <w:t>. The Supplier shall ensure that such back-ups are available to the Customer (or to such other person as the Customer may direct) at all times upon request and are delivered to the Customer at no less than six (6) Monthly intervals (or such other intervals as may be agreed in writing between the Parties).</w:t>
      </w:r>
    </w:p>
    <w:p w14:paraId="3DF32710" w14:textId="77777777" w:rsidR="00C9243A" w:rsidRPr="00BF2793" w:rsidRDefault="007355E9" w:rsidP="00AC1DE2">
      <w:pPr>
        <w:pStyle w:val="GPSL3numberedclause"/>
        <w:rPr>
          <w:rFonts w:ascii="Arial" w:hAnsi="Arial"/>
          <w:color w:val="000000" w:themeColor="text1"/>
        </w:rPr>
      </w:pPr>
      <w:r w:rsidRPr="00BF2793">
        <w:rPr>
          <w:rFonts w:ascii="Arial" w:hAnsi="Arial"/>
          <w:color w:val="000000" w:themeColor="text1"/>
        </w:rPr>
        <w:t>The Supplier shall ensure that any system on which the Supplier holds any Customer Data, including back-up data, is a secure system that complies with the Security Policy and the Security Management Plan (if any).</w:t>
      </w:r>
    </w:p>
    <w:p w14:paraId="342E6BA0" w14:textId="77777777" w:rsidR="00C9243A" w:rsidRPr="00BF2793" w:rsidRDefault="00F96231" w:rsidP="00AC1DE2">
      <w:pPr>
        <w:pStyle w:val="GPSL3numberedclause"/>
        <w:rPr>
          <w:rFonts w:ascii="Arial" w:hAnsi="Arial"/>
          <w:color w:val="000000" w:themeColor="text1"/>
        </w:rPr>
      </w:pPr>
      <w:r w:rsidRPr="00BF2793">
        <w:rPr>
          <w:rFonts w:ascii="Arial" w:hAnsi="Arial"/>
          <w:color w:val="000000" w:themeColor="text1"/>
        </w:rPr>
        <w:t>If at any time the Supplier suspects or has reason to believe that the Customer Data is corrupted, lost or sufficiently degraded in any way for any reason, then the Supplier shall notify the Customer immediately and inform the Customer of the remedial action the Supplier proposes to take.</w:t>
      </w:r>
    </w:p>
    <w:p w14:paraId="73E3B8A8" w14:textId="77777777" w:rsidR="00C9243A" w:rsidRPr="00BF2793" w:rsidRDefault="00F96231" w:rsidP="00AC1DE2">
      <w:pPr>
        <w:pStyle w:val="GPSL3numberedclause"/>
        <w:rPr>
          <w:rFonts w:ascii="Arial" w:hAnsi="Arial"/>
          <w:color w:val="000000" w:themeColor="text1"/>
        </w:rPr>
      </w:pPr>
      <w:bookmarkStart w:id="1269" w:name="_Ref359240385"/>
      <w:bookmarkStart w:id="1270" w:name="_Ref349134231"/>
      <w:r w:rsidRPr="00BF2793">
        <w:rPr>
          <w:rFonts w:ascii="Arial" w:hAnsi="Arial"/>
          <w:color w:val="000000" w:themeColor="text1"/>
        </w:rPr>
        <w:t>If the Customer</w:t>
      </w:r>
      <w:r w:rsidR="0017090B" w:rsidRPr="00BF2793">
        <w:rPr>
          <w:rFonts w:ascii="Arial" w:hAnsi="Arial"/>
          <w:color w:val="000000" w:themeColor="text1"/>
        </w:rPr>
        <w:t xml:space="preserve"> Data is corrupted, lost or sufficie</w:t>
      </w:r>
      <w:r w:rsidR="004C3ACB" w:rsidRPr="00BF2793">
        <w:rPr>
          <w:rFonts w:ascii="Arial" w:hAnsi="Arial"/>
          <w:color w:val="000000" w:themeColor="text1"/>
        </w:rPr>
        <w:t xml:space="preserve">ntly degraded as a result of a </w:t>
      </w:r>
      <w:r w:rsidR="0017090B" w:rsidRPr="00BF2793">
        <w:rPr>
          <w:rFonts w:ascii="Arial" w:hAnsi="Arial"/>
          <w:color w:val="000000" w:themeColor="text1"/>
        </w:rPr>
        <w:t xml:space="preserve">Default so </w:t>
      </w:r>
      <w:r w:rsidR="004C3ACB" w:rsidRPr="00BF2793">
        <w:rPr>
          <w:rFonts w:ascii="Arial" w:hAnsi="Arial"/>
          <w:color w:val="000000" w:themeColor="text1"/>
        </w:rPr>
        <w:t>as to be unusable, the Supplier</w:t>
      </w:r>
      <w:r w:rsidR="0017090B" w:rsidRPr="00BF2793">
        <w:rPr>
          <w:rFonts w:ascii="Arial" w:hAnsi="Arial"/>
          <w:color w:val="000000" w:themeColor="text1"/>
        </w:rPr>
        <w:t xml:space="preserve"> may</w:t>
      </w:r>
      <w:r w:rsidR="004C3ACB" w:rsidRPr="00BF2793">
        <w:rPr>
          <w:rFonts w:ascii="Arial" w:hAnsi="Arial"/>
          <w:color w:val="000000" w:themeColor="text1"/>
        </w:rPr>
        <w:t>:</w:t>
      </w:r>
      <w:bookmarkEnd w:id="1269"/>
    </w:p>
    <w:p w14:paraId="022FF594" w14:textId="77777777" w:rsidR="008D0A60" w:rsidRPr="00BF2793" w:rsidRDefault="004C3ACB" w:rsidP="00AC1DE2">
      <w:pPr>
        <w:pStyle w:val="GPSL4numberedclause"/>
        <w:rPr>
          <w:rFonts w:ascii="Arial" w:hAnsi="Arial"/>
          <w:color w:val="000000" w:themeColor="text1"/>
          <w:szCs w:val="22"/>
        </w:rPr>
      </w:pPr>
      <w:bookmarkStart w:id="1271" w:name="_Toc139080265"/>
      <w:r w:rsidRPr="00BF2793">
        <w:rPr>
          <w:rFonts w:ascii="Arial" w:hAnsi="Arial"/>
          <w:color w:val="000000" w:themeColor="text1"/>
          <w:szCs w:val="22"/>
        </w:rPr>
        <w:lastRenderedPageBreak/>
        <w:t xml:space="preserve">require the Supplier (at the </w:t>
      </w:r>
      <w:r w:rsidR="00FF469C" w:rsidRPr="00BF2793">
        <w:rPr>
          <w:rFonts w:ascii="Arial" w:hAnsi="Arial"/>
          <w:color w:val="000000" w:themeColor="text1"/>
          <w:szCs w:val="22"/>
        </w:rPr>
        <w:t>Suppliers</w:t>
      </w:r>
      <w:r w:rsidRPr="00BF2793">
        <w:rPr>
          <w:rFonts w:ascii="Arial" w:hAnsi="Arial"/>
          <w:color w:val="000000" w:themeColor="text1"/>
          <w:szCs w:val="22"/>
        </w:rPr>
        <w:t xml:space="preserve"> expense) to restore or procure </w:t>
      </w:r>
      <w:r w:rsidR="00F24B91" w:rsidRPr="00BF2793">
        <w:rPr>
          <w:rFonts w:ascii="Arial" w:hAnsi="Arial"/>
          <w:color w:val="000000" w:themeColor="text1"/>
          <w:szCs w:val="22"/>
        </w:rPr>
        <w:t>the restoration of Customer</w:t>
      </w:r>
      <w:r w:rsidRPr="00BF2793">
        <w:rPr>
          <w:rFonts w:ascii="Arial" w:hAnsi="Arial"/>
          <w:color w:val="000000" w:themeColor="text1"/>
          <w:szCs w:val="22"/>
        </w:rPr>
        <w:t xml:space="preserve"> Data to the extent and in accordance with the requirements specified in </w:t>
      </w:r>
      <w:r w:rsidR="00890A36" w:rsidRPr="00BF2793">
        <w:rPr>
          <w:rFonts w:ascii="Arial" w:hAnsi="Arial"/>
          <w:color w:val="000000" w:themeColor="text1"/>
          <w:szCs w:val="22"/>
        </w:rPr>
        <w:t>Contract Schedule</w:t>
      </w:r>
      <w:r w:rsidR="008C1985" w:rsidRPr="00BF2793">
        <w:rPr>
          <w:rFonts w:ascii="Arial" w:hAnsi="Arial"/>
          <w:color w:val="000000" w:themeColor="text1"/>
          <w:szCs w:val="22"/>
        </w:rPr>
        <w:t xml:space="preserve"> </w:t>
      </w:r>
      <w:r w:rsidR="00B8681E" w:rsidRPr="00BF2793">
        <w:rPr>
          <w:rFonts w:ascii="Arial" w:hAnsi="Arial"/>
          <w:color w:val="000000" w:themeColor="text1"/>
          <w:szCs w:val="22"/>
        </w:rPr>
        <w:t>8</w:t>
      </w:r>
      <w:r w:rsidRPr="00BF2793">
        <w:rPr>
          <w:rFonts w:ascii="Arial" w:hAnsi="Arial"/>
          <w:color w:val="000000" w:themeColor="text1"/>
          <w:szCs w:val="22"/>
        </w:rPr>
        <w:t xml:space="preserve"> (Business Continuity and Disaster Recovery) </w:t>
      </w:r>
      <w:r w:rsidR="00B0383E" w:rsidRPr="00BF2793">
        <w:rPr>
          <w:rFonts w:ascii="Arial" w:hAnsi="Arial"/>
          <w:color w:val="000000" w:themeColor="text1"/>
          <w:szCs w:val="22"/>
        </w:rPr>
        <w:t xml:space="preserve">or as otherwise required by the Customer, </w:t>
      </w:r>
      <w:r w:rsidRPr="00BF2793">
        <w:rPr>
          <w:rFonts w:ascii="Arial" w:hAnsi="Arial"/>
          <w:color w:val="000000" w:themeColor="text1"/>
          <w:szCs w:val="22"/>
        </w:rPr>
        <w:t>and the Supplier shall do so as soon as practicable but not later than five (5) Working Days from the date of receipt of the Customer’s notice; and/or</w:t>
      </w:r>
      <w:bookmarkEnd w:id="1271"/>
    </w:p>
    <w:p w14:paraId="04ECDBA7" w14:textId="77777777" w:rsidR="00C9243A" w:rsidRPr="00BF2793" w:rsidRDefault="004C3ACB" w:rsidP="00AC1DE2">
      <w:pPr>
        <w:pStyle w:val="GPSL4numberedclause"/>
        <w:rPr>
          <w:rFonts w:ascii="Arial" w:hAnsi="Arial"/>
          <w:color w:val="000000" w:themeColor="text1"/>
          <w:szCs w:val="22"/>
        </w:rPr>
      </w:pPr>
      <w:r w:rsidRPr="00BF2793">
        <w:rPr>
          <w:rFonts w:ascii="Arial" w:hAnsi="Arial"/>
          <w:color w:val="000000" w:themeColor="text1"/>
          <w:szCs w:val="22"/>
        </w:rPr>
        <w:t>itself restore or proc</w:t>
      </w:r>
      <w:r w:rsidR="00F96231" w:rsidRPr="00BF2793">
        <w:rPr>
          <w:rFonts w:ascii="Arial" w:hAnsi="Arial"/>
          <w:color w:val="000000" w:themeColor="text1"/>
          <w:szCs w:val="22"/>
        </w:rPr>
        <w:t>ure the restoration of Customer</w:t>
      </w:r>
      <w:r w:rsidRPr="00BF2793">
        <w:rPr>
          <w:rFonts w:ascii="Arial" w:hAnsi="Arial"/>
          <w:color w:val="000000" w:themeColor="text1"/>
          <w:szCs w:val="22"/>
        </w:rPr>
        <w:t xml:space="preserve"> Data, and shall be repaid by the Supplier any reasonable expenses incurred in doing so to the extent and in accordance with the requirements specified in </w:t>
      </w:r>
      <w:r w:rsidR="00890A36" w:rsidRPr="00BF2793">
        <w:rPr>
          <w:rFonts w:ascii="Arial" w:hAnsi="Arial"/>
          <w:color w:val="000000" w:themeColor="text1"/>
          <w:szCs w:val="22"/>
        </w:rPr>
        <w:t>Contract Schedule</w:t>
      </w:r>
      <w:r w:rsidR="008C1985" w:rsidRPr="00BF2793">
        <w:rPr>
          <w:rFonts w:ascii="Arial" w:hAnsi="Arial"/>
          <w:color w:val="000000" w:themeColor="text1"/>
          <w:szCs w:val="22"/>
        </w:rPr>
        <w:t xml:space="preserve"> </w:t>
      </w:r>
      <w:proofErr w:type="gramStart"/>
      <w:r w:rsidR="00B8681E" w:rsidRPr="00BF2793">
        <w:rPr>
          <w:rFonts w:ascii="Arial" w:hAnsi="Arial"/>
          <w:color w:val="000000" w:themeColor="text1"/>
          <w:szCs w:val="22"/>
        </w:rPr>
        <w:t>8</w:t>
      </w:r>
      <w:r w:rsidR="004424C7" w:rsidRPr="00BF2793">
        <w:rPr>
          <w:rFonts w:ascii="Arial" w:hAnsi="Arial"/>
          <w:color w:val="000000" w:themeColor="text1"/>
          <w:szCs w:val="22"/>
        </w:rPr>
        <w:t xml:space="preserve"> </w:t>
      </w:r>
      <w:r w:rsidRPr="00BF2793">
        <w:rPr>
          <w:rFonts w:ascii="Arial" w:hAnsi="Arial"/>
          <w:color w:val="000000" w:themeColor="text1"/>
          <w:szCs w:val="22"/>
        </w:rPr>
        <w:t> (</w:t>
      </w:r>
      <w:proofErr w:type="gramEnd"/>
      <w:r w:rsidRPr="00BF2793">
        <w:rPr>
          <w:rFonts w:ascii="Arial" w:hAnsi="Arial"/>
          <w:color w:val="000000" w:themeColor="text1"/>
          <w:szCs w:val="22"/>
        </w:rPr>
        <w:t>Business Continuity and Disaster Recovery)</w:t>
      </w:r>
      <w:r w:rsidR="00B0383E" w:rsidRPr="00BF2793">
        <w:rPr>
          <w:rFonts w:ascii="Arial" w:hAnsi="Arial"/>
          <w:color w:val="000000" w:themeColor="text1"/>
          <w:szCs w:val="22"/>
        </w:rPr>
        <w:t xml:space="preserve"> or as otherwise required by the Customer.</w:t>
      </w:r>
    </w:p>
    <w:p w14:paraId="0DB34195" w14:textId="77777777" w:rsidR="00C9243A" w:rsidRPr="00BF2793" w:rsidRDefault="007355E9" w:rsidP="005E4232">
      <w:pPr>
        <w:pStyle w:val="GPSL2NumberedBoldHeading"/>
        <w:rPr>
          <w:rFonts w:ascii="Arial" w:hAnsi="Arial"/>
          <w:color w:val="000000" w:themeColor="text1"/>
        </w:rPr>
      </w:pPr>
      <w:bookmarkStart w:id="1272" w:name="_Ref313367753"/>
      <w:bookmarkEnd w:id="1270"/>
      <w:r w:rsidRPr="00BF2793">
        <w:rPr>
          <w:rFonts w:ascii="Arial" w:hAnsi="Arial"/>
          <w:color w:val="000000" w:themeColor="text1"/>
        </w:rPr>
        <w:t>Confidentiality</w:t>
      </w:r>
      <w:bookmarkEnd w:id="1272"/>
    </w:p>
    <w:p w14:paraId="30E7A62C" w14:textId="77777777" w:rsidR="00E13960" w:rsidRPr="00BF2793" w:rsidRDefault="00406D4C" w:rsidP="00AC1DE2">
      <w:pPr>
        <w:pStyle w:val="GPSL3numberedclause"/>
        <w:rPr>
          <w:rFonts w:ascii="Arial" w:hAnsi="Arial"/>
          <w:color w:val="000000" w:themeColor="text1"/>
        </w:rPr>
      </w:pPr>
      <w:bookmarkStart w:id="1273" w:name="_Ref363745797"/>
      <w:bookmarkStart w:id="1274" w:name="_Ref313367575"/>
      <w:r w:rsidRPr="00BF2793">
        <w:rPr>
          <w:rFonts w:ascii="Arial" w:hAnsi="Arial"/>
          <w:color w:val="000000" w:themeColor="text1"/>
        </w:rPr>
        <w:t>For the purposes of Clause</w:t>
      </w:r>
      <w:r w:rsidR="00ED2F9B" w:rsidRPr="00BF2793">
        <w:rPr>
          <w:rFonts w:ascii="Arial" w:hAnsi="Arial"/>
          <w:color w:val="000000" w:themeColor="text1"/>
        </w:rPr>
        <w:t xml:space="preserve"> </w:t>
      </w:r>
      <w:r w:rsidR="009F474C" w:rsidRPr="00BF2793">
        <w:rPr>
          <w:rFonts w:ascii="Arial" w:hAnsi="Arial"/>
          <w:color w:val="000000" w:themeColor="text1"/>
        </w:rPr>
        <w:fldChar w:fldCharType="begin"/>
      </w:r>
      <w:r w:rsidR="00ED2F9B" w:rsidRPr="00BF2793">
        <w:rPr>
          <w:rFonts w:ascii="Arial" w:hAnsi="Arial"/>
          <w:color w:val="000000" w:themeColor="text1"/>
        </w:rPr>
        <w:instrText xml:space="preserve"> REF _Ref313367753 \w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34.3</w:t>
      </w:r>
      <w:r w:rsidR="009F474C" w:rsidRPr="00BF2793">
        <w:rPr>
          <w:rFonts w:ascii="Arial" w:hAnsi="Arial"/>
          <w:color w:val="000000" w:themeColor="text1"/>
        </w:rPr>
        <w:fldChar w:fldCharType="end"/>
      </w:r>
      <w:r w:rsidRPr="00BF2793">
        <w:rPr>
          <w:rFonts w:ascii="Arial" w:hAnsi="Arial"/>
          <w:color w:val="000000" w:themeColor="text1"/>
        </w:rPr>
        <w:t xml:space="preserve">, the term </w:t>
      </w:r>
      <w:r w:rsidRPr="00BF2793">
        <w:rPr>
          <w:rFonts w:ascii="Arial" w:hAnsi="Arial"/>
          <w:b/>
          <w:color w:val="000000" w:themeColor="text1"/>
        </w:rPr>
        <w:t>“Disclosing Party”</w:t>
      </w:r>
      <w:r w:rsidRPr="00BF2793">
        <w:rPr>
          <w:rFonts w:ascii="Arial" w:hAnsi="Arial"/>
          <w:color w:val="000000" w:themeColor="text1"/>
        </w:rPr>
        <w:t xml:space="preserve"> shall mean a Party which discloses or makes available directly or indirectly its Confidential Information and </w:t>
      </w:r>
      <w:r w:rsidRPr="00BF2793">
        <w:rPr>
          <w:rFonts w:ascii="Arial" w:hAnsi="Arial"/>
          <w:b/>
          <w:color w:val="000000" w:themeColor="text1"/>
        </w:rPr>
        <w:t>“Recipient”</w:t>
      </w:r>
      <w:r w:rsidRPr="00BF2793">
        <w:rPr>
          <w:rFonts w:ascii="Arial" w:hAnsi="Arial"/>
          <w:color w:val="000000" w:themeColor="text1"/>
        </w:rPr>
        <w:t xml:space="preserve"> shall mean the Party which receives or obtains directly or indirectly Confidential Information.</w:t>
      </w:r>
      <w:bookmarkEnd w:id="1273"/>
    </w:p>
    <w:p w14:paraId="41DEA14A" w14:textId="77777777" w:rsidR="00C9243A" w:rsidRPr="00BF2793" w:rsidRDefault="007355E9" w:rsidP="00AC1DE2">
      <w:pPr>
        <w:pStyle w:val="GPSL3numberedclause"/>
        <w:rPr>
          <w:rFonts w:ascii="Arial" w:hAnsi="Arial"/>
          <w:color w:val="000000" w:themeColor="text1"/>
        </w:rPr>
      </w:pPr>
      <w:bookmarkStart w:id="1275" w:name="_Ref358820876"/>
      <w:r w:rsidRPr="00BF2793">
        <w:rPr>
          <w:rFonts w:ascii="Arial" w:hAnsi="Arial"/>
          <w:color w:val="000000" w:themeColor="text1"/>
        </w:rPr>
        <w:t xml:space="preserve">Except to the extent set out in Clause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_Ref313367753 \n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34.3</w:t>
      </w:r>
      <w:r w:rsidR="00F17AE3" w:rsidRPr="00BF2793">
        <w:rPr>
          <w:rFonts w:ascii="Arial" w:hAnsi="Arial"/>
          <w:color w:val="000000" w:themeColor="text1"/>
        </w:rPr>
        <w:fldChar w:fldCharType="end"/>
      </w:r>
      <w:r w:rsidR="00ED2F9B" w:rsidRPr="00BF2793">
        <w:rPr>
          <w:rFonts w:ascii="Arial" w:hAnsi="Arial"/>
          <w:color w:val="000000" w:themeColor="text1"/>
        </w:rPr>
        <w:t xml:space="preserve"> </w:t>
      </w:r>
      <w:r w:rsidRPr="00BF2793">
        <w:rPr>
          <w:rFonts w:ascii="Arial" w:hAnsi="Arial"/>
          <w:color w:val="000000" w:themeColor="text1"/>
        </w:rPr>
        <w:t xml:space="preserve">or where disclosure is expressly permitted elsewhere in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w:t>
      </w:r>
      <w:proofErr w:type="gramEnd"/>
      <w:r w:rsidRPr="00BF2793">
        <w:rPr>
          <w:rFonts w:ascii="Arial" w:hAnsi="Arial"/>
          <w:color w:val="000000" w:themeColor="text1"/>
        </w:rPr>
        <w:t xml:space="preserve"> </w:t>
      </w:r>
      <w:r w:rsidR="00A145EC" w:rsidRPr="00BF2793">
        <w:rPr>
          <w:rFonts w:ascii="Arial" w:hAnsi="Arial"/>
          <w:color w:val="000000" w:themeColor="text1"/>
        </w:rPr>
        <w:t xml:space="preserve">the Recipient </w:t>
      </w:r>
      <w:r w:rsidRPr="00BF2793">
        <w:rPr>
          <w:rFonts w:ascii="Arial" w:hAnsi="Arial"/>
          <w:color w:val="000000" w:themeColor="text1"/>
        </w:rPr>
        <w:t>shall:</w:t>
      </w:r>
      <w:bookmarkEnd w:id="1274"/>
      <w:bookmarkEnd w:id="1275"/>
    </w:p>
    <w:p w14:paraId="14DE7807" w14:textId="77777777" w:rsidR="008D0A60" w:rsidRPr="00BF2793" w:rsidRDefault="007355E9" w:rsidP="00AC1DE2">
      <w:pPr>
        <w:pStyle w:val="GPSL4numberedclause"/>
        <w:rPr>
          <w:rFonts w:ascii="Arial" w:hAnsi="Arial"/>
          <w:color w:val="000000" w:themeColor="text1"/>
          <w:szCs w:val="22"/>
        </w:rPr>
      </w:pPr>
      <w:r w:rsidRPr="00BF2793">
        <w:rPr>
          <w:rFonts w:ascii="Arial" w:hAnsi="Arial"/>
          <w:color w:val="000000" w:themeColor="text1"/>
          <w:szCs w:val="22"/>
        </w:rPr>
        <w:t xml:space="preserve">treat the </w:t>
      </w:r>
      <w:r w:rsidR="00A145EC" w:rsidRPr="00BF2793">
        <w:rPr>
          <w:rFonts w:ascii="Arial" w:hAnsi="Arial"/>
          <w:color w:val="000000" w:themeColor="text1"/>
          <w:szCs w:val="22"/>
        </w:rPr>
        <w:t xml:space="preserve">Disclosing </w:t>
      </w:r>
      <w:r w:rsidRPr="00BF2793">
        <w:rPr>
          <w:rFonts w:ascii="Arial" w:hAnsi="Arial"/>
          <w:color w:val="000000" w:themeColor="text1"/>
          <w:szCs w:val="22"/>
        </w:rPr>
        <w:t xml:space="preserve">Party's Confidential Information as confidential and </w:t>
      </w:r>
      <w:r w:rsidR="00A145EC" w:rsidRPr="00BF2793">
        <w:rPr>
          <w:rFonts w:ascii="Arial" w:hAnsi="Arial"/>
          <w:color w:val="000000" w:themeColor="text1"/>
          <w:szCs w:val="22"/>
        </w:rPr>
        <w:t>keep it in secure custody (which is appropriate depending upon the form in which such materials are stored and the nature of the Confidential Information contained in those materials)</w:t>
      </w:r>
      <w:r w:rsidRPr="00BF2793">
        <w:rPr>
          <w:rFonts w:ascii="Arial" w:hAnsi="Arial"/>
          <w:color w:val="000000" w:themeColor="text1"/>
          <w:szCs w:val="22"/>
        </w:rPr>
        <w:t>; and</w:t>
      </w:r>
    </w:p>
    <w:p w14:paraId="35AF6223" w14:textId="77777777" w:rsidR="00C9243A" w:rsidRPr="00BF2793" w:rsidRDefault="007355E9" w:rsidP="00AC1DE2">
      <w:pPr>
        <w:pStyle w:val="GPSL4numberedclause"/>
        <w:rPr>
          <w:rFonts w:ascii="Arial" w:hAnsi="Arial"/>
          <w:color w:val="000000" w:themeColor="text1"/>
          <w:szCs w:val="22"/>
        </w:rPr>
      </w:pPr>
      <w:r w:rsidRPr="00BF2793">
        <w:rPr>
          <w:rFonts w:ascii="Arial" w:hAnsi="Arial"/>
          <w:color w:val="000000" w:themeColor="text1"/>
          <w:szCs w:val="22"/>
        </w:rPr>
        <w:t xml:space="preserve">not disclose the </w:t>
      </w:r>
      <w:r w:rsidR="00A145EC" w:rsidRPr="00BF2793">
        <w:rPr>
          <w:rFonts w:ascii="Arial" w:hAnsi="Arial"/>
          <w:color w:val="000000" w:themeColor="text1"/>
          <w:szCs w:val="22"/>
        </w:rPr>
        <w:t>Disclosing</w:t>
      </w:r>
      <w:r w:rsidRPr="00BF2793">
        <w:rPr>
          <w:rFonts w:ascii="Arial" w:hAnsi="Arial"/>
          <w:color w:val="000000" w:themeColor="text1"/>
          <w:szCs w:val="22"/>
        </w:rPr>
        <w:t xml:space="preserve"> Party's Confidential Information to any other person </w:t>
      </w:r>
      <w:r w:rsidR="00A145EC" w:rsidRPr="00BF2793">
        <w:rPr>
          <w:rFonts w:ascii="Arial" w:hAnsi="Arial"/>
          <w:color w:val="000000" w:themeColor="text1"/>
          <w:szCs w:val="22"/>
        </w:rPr>
        <w:t>except as exp</w:t>
      </w:r>
      <w:r w:rsidR="00F24B91" w:rsidRPr="00BF2793">
        <w:rPr>
          <w:rFonts w:ascii="Arial" w:hAnsi="Arial"/>
          <w:color w:val="000000" w:themeColor="text1"/>
          <w:szCs w:val="22"/>
        </w:rPr>
        <w:t xml:space="preserve">ressly set out in this </w:t>
      </w:r>
      <w:proofErr w:type="gramStart"/>
      <w:r w:rsidR="00890A36" w:rsidRPr="00BF2793">
        <w:rPr>
          <w:rFonts w:ascii="Arial" w:hAnsi="Arial"/>
          <w:color w:val="000000" w:themeColor="text1"/>
          <w:szCs w:val="22"/>
        </w:rPr>
        <w:t xml:space="preserve">Contract </w:t>
      </w:r>
      <w:r w:rsidR="00A145EC" w:rsidRPr="00BF2793">
        <w:rPr>
          <w:rFonts w:ascii="Arial" w:hAnsi="Arial"/>
          <w:color w:val="000000" w:themeColor="text1"/>
          <w:szCs w:val="22"/>
        </w:rPr>
        <w:t xml:space="preserve"> or</w:t>
      </w:r>
      <w:proofErr w:type="gramEnd"/>
      <w:r w:rsidR="00A145EC" w:rsidRPr="00BF2793">
        <w:rPr>
          <w:rFonts w:ascii="Arial" w:hAnsi="Arial"/>
          <w:color w:val="000000" w:themeColor="text1"/>
          <w:szCs w:val="22"/>
        </w:rPr>
        <w:t xml:space="preserve"> without obtaining the owner's prior written consent;</w:t>
      </w:r>
    </w:p>
    <w:p w14:paraId="24549808" w14:textId="77777777" w:rsidR="00C9243A" w:rsidRPr="00BF2793" w:rsidRDefault="00A145EC" w:rsidP="00AC1DE2">
      <w:pPr>
        <w:pStyle w:val="GPSL4numberedclause"/>
        <w:rPr>
          <w:rFonts w:ascii="Arial" w:hAnsi="Arial"/>
          <w:color w:val="000000" w:themeColor="text1"/>
          <w:szCs w:val="22"/>
        </w:rPr>
      </w:pPr>
      <w:r w:rsidRPr="00BF2793">
        <w:rPr>
          <w:rFonts w:ascii="Arial" w:hAnsi="Arial"/>
          <w:color w:val="000000" w:themeColor="text1"/>
          <w:szCs w:val="22"/>
        </w:rPr>
        <w:t xml:space="preserve">not use or exploit the Disclosing Party’s Confidential Information in any way except for the purposes anticipated under this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w:t>
      </w:r>
      <w:proofErr w:type="gramEnd"/>
      <w:r w:rsidRPr="00BF2793">
        <w:rPr>
          <w:rFonts w:ascii="Arial" w:hAnsi="Arial"/>
          <w:color w:val="000000" w:themeColor="text1"/>
          <w:szCs w:val="22"/>
        </w:rPr>
        <w:t xml:space="preserve"> and</w:t>
      </w:r>
    </w:p>
    <w:p w14:paraId="5C59310A" w14:textId="77777777" w:rsidR="00C9243A" w:rsidRPr="00BF2793" w:rsidRDefault="00A145EC" w:rsidP="00AC1DE2">
      <w:pPr>
        <w:pStyle w:val="GPSL4numberedclause"/>
        <w:rPr>
          <w:rFonts w:ascii="Arial" w:hAnsi="Arial"/>
          <w:color w:val="000000" w:themeColor="text1"/>
          <w:szCs w:val="22"/>
        </w:rPr>
      </w:pPr>
      <w:r w:rsidRPr="00BF2793">
        <w:rPr>
          <w:rFonts w:ascii="Arial" w:hAnsi="Arial"/>
          <w:color w:val="000000" w:themeColor="text1"/>
          <w:szCs w:val="22"/>
        </w:rPr>
        <w:t>immediately notify the Disclosing Party if it suspects or becomes aware of any unauthorised access, copying, use or disclosure in any form of any of the Disclosing Party’s Confidential Information.</w:t>
      </w:r>
    </w:p>
    <w:p w14:paraId="64BB2712" w14:textId="77777777" w:rsidR="008D0A60" w:rsidRPr="00BF2793" w:rsidRDefault="000D3469" w:rsidP="00AC1DE2">
      <w:pPr>
        <w:pStyle w:val="GPSL3numberedclause"/>
        <w:rPr>
          <w:rFonts w:ascii="Arial" w:hAnsi="Arial"/>
          <w:color w:val="000000" w:themeColor="text1"/>
        </w:rPr>
      </w:pPr>
      <w:r w:rsidRPr="00BF2793">
        <w:rPr>
          <w:rFonts w:ascii="Arial" w:hAnsi="Arial"/>
          <w:color w:val="000000" w:themeColor="text1"/>
        </w:rPr>
        <w:t>The Recipient shall be entitled to disclose the Confidential Information of the Disclosing Party where:</w:t>
      </w:r>
    </w:p>
    <w:p w14:paraId="7AD6C097" w14:textId="77777777" w:rsidR="008D0A60" w:rsidRPr="00BF2793" w:rsidRDefault="000D3469" w:rsidP="00AC1DE2">
      <w:pPr>
        <w:pStyle w:val="GPSL4numberedclause"/>
        <w:rPr>
          <w:rFonts w:ascii="Arial" w:hAnsi="Arial"/>
          <w:color w:val="000000" w:themeColor="text1"/>
          <w:szCs w:val="22"/>
        </w:rPr>
      </w:pPr>
      <w:r w:rsidRPr="00BF2793">
        <w:rPr>
          <w:rFonts w:ascii="Arial" w:hAnsi="Arial"/>
          <w:color w:val="000000" w:themeColor="text1"/>
          <w:szCs w:val="22"/>
        </w:rPr>
        <w:t>the Recipient is required to disclose the Confidential Information by Law, provided that C</w:t>
      </w:r>
      <w:r w:rsidR="00F24B91" w:rsidRPr="00BF2793">
        <w:rPr>
          <w:rFonts w:ascii="Arial" w:hAnsi="Arial"/>
          <w:color w:val="000000" w:themeColor="text1"/>
          <w:szCs w:val="22"/>
        </w:rPr>
        <w:t>lause </w:t>
      </w:r>
      <w:r w:rsidR="00F17AE3" w:rsidRPr="00BF2793">
        <w:rPr>
          <w:rFonts w:ascii="Arial" w:hAnsi="Arial"/>
          <w:color w:val="000000" w:themeColor="text1"/>
          <w:szCs w:val="22"/>
        </w:rPr>
        <w:fldChar w:fldCharType="begin"/>
      </w:r>
      <w:r w:rsidR="00F17AE3" w:rsidRPr="00BF2793">
        <w:rPr>
          <w:rFonts w:ascii="Arial" w:hAnsi="Arial"/>
          <w:color w:val="000000" w:themeColor="text1"/>
          <w:szCs w:val="22"/>
        </w:rPr>
        <w:instrText xml:space="preserve"> REF _Ref313369975 \r \h  \* MERGEFORMAT </w:instrText>
      </w:r>
      <w:r w:rsidR="00F17AE3" w:rsidRPr="00BF2793">
        <w:rPr>
          <w:rFonts w:ascii="Arial" w:hAnsi="Arial"/>
          <w:color w:val="000000" w:themeColor="text1"/>
          <w:szCs w:val="22"/>
        </w:rPr>
      </w:r>
      <w:r w:rsidR="00F17AE3" w:rsidRPr="00BF2793">
        <w:rPr>
          <w:rFonts w:ascii="Arial" w:hAnsi="Arial"/>
          <w:color w:val="000000" w:themeColor="text1"/>
          <w:szCs w:val="22"/>
        </w:rPr>
        <w:fldChar w:fldCharType="separate"/>
      </w:r>
      <w:r w:rsidR="00565152" w:rsidRPr="00BF2793">
        <w:rPr>
          <w:rFonts w:ascii="Arial" w:hAnsi="Arial"/>
          <w:color w:val="000000" w:themeColor="text1"/>
          <w:szCs w:val="22"/>
        </w:rPr>
        <w:t>34.5</w:t>
      </w:r>
      <w:r w:rsidR="00F17AE3" w:rsidRPr="00BF2793">
        <w:rPr>
          <w:rFonts w:ascii="Arial" w:hAnsi="Arial"/>
          <w:color w:val="000000" w:themeColor="text1"/>
          <w:szCs w:val="22"/>
        </w:rPr>
        <w:fldChar w:fldCharType="end"/>
      </w:r>
      <w:r w:rsidRPr="00BF2793">
        <w:rPr>
          <w:rFonts w:ascii="Arial" w:hAnsi="Arial"/>
          <w:color w:val="000000" w:themeColor="text1"/>
          <w:szCs w:val="22"/>
        </w:rPr>
        <w:t xml:space="preserve"> (Freedom of Information) shall apply to disclosures required under the FOIA or the EIRs;</w:t>
      </w:r>
    </w:p>
    <w:p w14:paraId="1BA76601" w14:textId="77777777" w:rsidR="00C9243A" w:rsidRPr="00BF2793" w:rsidRDefault="000D3469" w:rsidP="00AC1DE2">
      <w:pPr>
        <w:pStyle w:val="GPSL4numberedclause"/>
        <w:rPr>
          <w:rFonts w:ascii="Arial" w:hAnsi="Arial"/>
          <w:color w:val="000000" w:themeColor="text1"/>
          <w:szCs w:val="22"/>
        </w:rPr>
      </w:pPr>
      <w:r w:rsidRPr="00BF2793">
        <w:rPr>
          <w:rFonts w:ascii="Arial" w:hAnsi="Arial"/>
          <w:color w:val="000000" w:themeColor="text1"/>
          <w:szCs w:val="22"/>
        </w:rPr>
        <w:t>the need for such disclosure arises out of or in connection with:</w:t>
      </w:r>
    </w:p>
    <w:p w14:paraId="000105AA" w14:textId="77777777" w:rsidR="008D0A60" w:rsidRPr="00BF2793" w:rsidRDefault="00BF427A" w:rsidP="00AC1DE2">
      <w:pPr>
        <w:pStyle w:val="GPSL5numberedclause"/>
        <w:rPr>
          <w:rFonts w:ascii="Arial" w:hAnsi="Arial"/>
          <w:color w:val="000000" w:themeColor="text1"/>
          <w:szCs w:val="22"/>
        </w:rPr>
      </w:pPr>
      <w:r w:rsidRPr="00BF2793">
        <w:rPr>
          <w:rFonts w:ascii="Arial" w:hAnsi="Arial"/>
          <w:color w:val="000000" w:themeColor="text1"/>
          <w:szCs w:val="22"/>
        </w:rPr>
        <w:t xml:space="preserve">any legal challenge or potential legal challenge against the Customer arising out of or in connection with this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w:t>
      </w:r>
      <w:proofErr w:type="gramEnd"/>
      <w:r w:rsidRPr="00BF2793">
        <w:rPr>
          <w:rFonts w:ascii="Arial" w:hAnsi="Arial"/>
          <w:color w:val="000000" w:themeColor="text1"/>
          <w:szCs w:val="22"/>
        </w:rPr>
        <w:t xml:space="preserve"> </w:t>
      </w:r>
    </w:p>
    <w:p w14:paraId="4243014E" w14:textId="77777777" w:rsidR="00C9243A" w:rsidRPr="00BF2793" w:rsidRDefault="00BF427A" w:rsidP="00AC1DE2">
      <w:pPr>
        <w:pStyle w:val="GPSL5numberedclause"/>
        <w:rPr>
          <w:rFonts w:ascii="Arial" w:hAnsi="Arial"/>
          <w:color w:val="000000" w:themeColor="text1"/>
          <w:szCs w:val="22"/>
        </w:rPr>
      </w:pPr>
      <w:r w:rsidRPr="00BF2793">
        <w:rPr>
          <w:rFonts w:ascii="Arial" w:hAnsi="Arial"/>
          <w:color w:val="000000" w:themeColor="text1"/>
          <w:szCs w:val="22"/>
        </w:rPr>
        <w:t xml:space="preserve">the examination and certification of the Customer's accounts (provided that the disclosure is made on a confidential basis) or for any examination pursuant to Section 6(1) of the National Audit Act 1983 of the </w:t>
      </w:r>
      <w:r w:rsidRPr="00BF2793">
        <w:rPr>
          <w:rFonts w:ascii="Arial" w:hAnsi="Arial"/>
          <w:color w:val="000000" w:themeColor="text1"/>
          <w:szCs w:val="22"/>
        </w:rPr>
        <w:lastRenderedPageBreak/>
        <w:t xml:space="preserve">economy, efficiency and effectiveness with which the Customer is making use of any </w:t>
      </w:r>
      <w:r w:rsidR="00BD4CA2" w:rsidRPr="00BF2793">
        <w:rPr>
          <w:rFonts w:ascii="Arial" w:hAnsi="Arial"/>
          <w:color w:val="000000" w:themeColor="text1"/>
          <w:szCs w:val="22"/>
        </w:rPr>
        <w:t xml:space="preserve">Goods </w:t>
      </w:r>
      <w:r w:rsidR="009E0BBE" w:rsidRPr="00BF2793">
        <w:rPr>
          <w:rFonts w:ascii="Arial" w:hAnsi="Arial"/>
          <w:color w:val="000000" w:themeColor="text1"/>
          <w:szCs w:val="22"/>
        </w:rPr>
        <w:t>and/or Services</w:t>
      </w:r>
      <w:r w:rsidR="00BD4CA2" w:rsidRPr="00BF2793">
        <w:rPr>
          <w:rFonts w:ascii="Arial" w:hAnsi="Arial"/>
          <w:color w:val="000000" w:themeColor="text1"/>
          <w:szCs w:val="22"/>
        </w:rPr>
        <w:t xml:space="preserve"> </w:t>
      </w:r>
      <w:r w:rsidRPr="00BF2793">
        <w:rPr>
          <w:rFonts w:ascii="Arial" w:hAnsi="Arial"/>
          <w:color w:val="000000" w:themeColor="text1"/>
          <w:szCs w:val="22"/>
        </w:rPr>
        <w:t xml:space="preserve">provided under this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w:t>
      </w:r>
      <w:proofErr w:type="gramEnd"/>
      <w:r w:rsidRPr="00BF2793">
        <w:rPr>
          <w:rFonts w:ascii="Arial" w:hAnsi="Arial"/>
          <w:color w:val="000000" w:themeColor="text1"/>
          <w:szCs w:val="22"/>
        </w:rPr>
        <w:t xml:space="preserve"> or</w:t>
      </w:r>
    </w:p>
    <w:p w14:paraId="1F95F02C" w14:textId="77777777" w:rsidR="00C9243A" w:rsidRPr="00BF2793" w:rsidRDefault="00BF427A" w:rsidP="00AC1DE2">
      <w:pPr>
        <w:pStyle w:val="GPSL5numberedclause"/>
        <w:rPr>
          <w:rFonts w:ascii="Arial" w:hAnsi="Arial"/>
          <w:color w:val="000000" w:themeColor="text1"/>
          <w:szCs w:val="22"/>
        </w:rPr>
      </w:pPr>
      <w:r w:rsidRPr="00BF2793">
        <w:rPr>
          <w:rFonts w:ascii="Arial" w:hAnsi="Arial"/>
          <w:color w:val="000000" w:themeColor="text1"/>
          <w:szCs w:val="22"/>
        </w:rPr>
        <w:t xml:space="preserve">the conduct of a Central Government Body review in respect of this </w:t>
      </w:r>
      <w:proofErr w:type="gramStart"/>
      <w:r w:rsidR="00890A36" w:rsidRPr="00BF2793">
        <w:rPr>
          <w:rFonts w:ascii="Arial" w:hAnsi="Arial"/>
          <w:color w:val="000000" w:themeColor="text1"/>
          <w:szCs w:val="22"/>
        </w:rPr>
        <w:t xml:space="preserve">Contract </w:t>
      </w:r>
      <w:r w:rsidR="005A78B4" w:rsidRPr="00BF2793">
        <w:rPr>
          <w:rFonts w:ascii="Arial" w:hAnsi="Arial"/>
          <w:color w:val="000000" w:themeColor="text1"/>
          <w:szCs w:val="22"/>
        </w:rPr>
        <w:t>;</w:t>
      </w:r>
      <w:proofErr w:type="gramEnd"/>
      <w:r w:rsidR="005A78B4" w:rsidRPr="00BF2793">
        <w:rPr>
          <w:rFonts w:ascii="Arial" w:hAnsi="Arial"/>
          <w:color w:val="000000" w:themeColor="text1"/>
          <w:szCs w:val="22"/>
        </w:rPr>
        <w:t xml:space="preserve"> or</w:t>
      </w:r>
    </w:p>
    <w:p w14:paraId="562B795C" w14:textId="77777777" w:rsidR="008D0A60" w:rsidRPr="00BF2793" w:rsidRDefault="005A78B4" w:rsidP="00AC1DE2">
      <w:pPr>
        <w:pStyle w:val="GPSL4numberedclause"/>
        <w:rPr>
          <w:rFonts w:ascii="Arial" w:hAnsi="Arial"/>
          <w:color w:val="000000" w:themeColor="text1"/>
          <w:szCs w:val="22"/>
        </w:rPr>
      </w:pPr>
      <w:r w:rsidRPr="00BF2793">
        <w:rPr>
          <w:rFonts w:ascii="Arial" w:hAnsi="Arial"/>
          <w:color w:val="000000" w:themeColor="text1"/>
          <w:szCs w:val="22"/>
        </w:rPr>
        <w:t>the Recipient has reasonable grounds to believe that the Disclosing Party is involved in activity that may constitute a criminal offence under the Bribery Act 2010 and the disclosure is being made to the Serious Fraud Office.</w:t>
      </w:r>
    </w:p>
    <w:p w14:paraId="5CDBB329" w14:textId="77777777" w:rsidR="008D0A60" w:rsidRPr="00BF2793" w:rsidRDefault="005A78B4" w:rsidP="00AC1DE2">
      <w:pPr>
        <w:pStyle w:val="GPSL3numberedclause"/>
        <w:rPr>
          <w:rFonts w:ascii="Arial" w:hAnsi="Arial"/>
          <w:color w:val="000000" w:themeColor="text1"/>
        </w:rPr>
      </w:pPr>
      <w:r w:rsidRPr="00BF2793">
        <w:rPr>
          <w:rFonts w:ascii="Arial" w:hAnsi="Arial"/>
          <w:color w:val="000000" w:themeColor="text1"/>
        </w:rPr>
        <w:t>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requiring such disclosure and the Confidential Information to which such disclosure would apply.</w:t>
      </w:r>
    </w:p>
    <w:p w14:paraId="73750595" w14:textId="77777777" w:rsidR="00C9243A" w:rsidRPr="00BF2793" w:rsidRDefault="005A78B4" w:rsidP="00AC1DE2">
      <w:pPr>
        <w:pStyle w:val="GPSL3numberedclause"/>
        <w:rPr>
          <w:rFonts w:ascii="Arial" w:hAnsi="Arial"/>
          <w:color w:val="000000" w:themeColor="text1"/>
        </w:rPr>
      </w:pPr>
      <w:bookmarkStart w:id="1276" w:name="_Ref358821029"/>
      <w:r w:rsidRPr="00BF2793">
        <w:rPr>
          <w:rFonts w:ascii="Arial" w:hAnsi="Arial"/>
          <w:color w:val="000000" w:themeColor="text1"/>
        </w:rPr>
        <w:t>Subject to Clause </w:t>
      </w:r>
      <w:r w:rsidR="009F474C" w:rsidRPr="00BF2793">
        <w:rPr>
          <w:rFonts w:ascii="Arial" w:hAnsi="Arial"/>
          <w:color w:val="000000" w:themeColor="text1"/>
        </w:rPr>
        <w:fldChar w:fldCharType="begin"/>
      </w:r>
      <w:r w:rsidRPr="00BF2793">
        <w:rPr>
          <w:rFonts w:ascii="Arial" w:hAnsi="Arial"/>
          <w:color w:val="000000" w:themeColor="text1"/>
        </w:rPr>
        <w:instrText xml:space="preserve"> REF _Ref358820876 \w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34.3.2</w:t>
      </w:r>
      <w:r w:rsidR="009F474C" w:rsidRPr="00BF2793">
        <w:rPr>
          <w:rFonts w:ascii="Arial" w:hAnsi="Arial"/>
          <w:color w:val="000000" w:themeColor="text1"/>
        </w:rPr>
        <w:fldChar w:fldCharType="end"/>
      </w:r>
      <w:r w:rsidR="00780D92" w:rsidRPr="00BF2793">
        <w:rPr>
          <w:rFonts w:ascii="Arial" w:hAnsi="Arial"/>
          <w:color w:val="000000" w:themeColor="text1"/>
        </w:rPr>
        <w:t xml:space="preserve">, </w:t>
      </w:r>
      <w:r w:rsidRPr="00BF2793">
        <w:rPr>
          <w:rFonts w:ascii="Arial" w:hAnsi="Arial"/>
          <w:color w:val="000000" w:themeColor="text1"/>
        </w:rPr>
        <w:t>the Supplier may only disclose the Confidential Information of the Customer on a confidential basis to:</w:t>
      </w:r>
      <w:bookmarkEnd w:id="1276"/>
    </w:p>
    <w:p w14:paraId="6B640F3A" w14:textId="77777777" w:rsidR="008D0A60" w:rsidRPr="00BF2793" w:rsidRDefault="007061FF" w:rsidP="00AC1DE2">
      <w:pPr>
        <w:pStyle w:val="GPSL4numberedclause"/>
        <w:rPr>
          <w:rFonts w:ascii="Arial" w:hAnsi="Arial"/>
          <w:color w:val="000000" w:themeColor="text1"/>
          <w:szCs w:val="22"/>
        </w:rPr>
      </w:pPr>
      <w:r w:rsidRPr="00BF2793">
        <w:rPr>
          <w:rFonts w:ascii="Arial" w:hAnsi="Arial"/>
          <w:color w:val="000000" w:themeColor="text1"/>
          <w:szCs w:val="22"/>
        </w:rPr>
        <w:t>Supplier Personnel</w:t>
      </w:r>
      <w:r w:rsidR="005A78B4" w:rsidRPr="00BF2793">
        <w:rPr>
          <w:rFonts w:ascii="Arial" w:hAnsi="Arial"/>
          <w:color w:val="000000" w:themeColor="text1"/>
          <w:szCs w:val="22"/>
        </w:rPr>
        <w:t xml:space="preserve"> who are directly involved in the provision of the</w:t>
      </w:r>
      <w:r w:rsidR="005A78B4" w:rsidRPr="00BF2793">
        <w:rPr>
          <w:rFonts w:ascii="Arial" w:hAnsi="Arial"/>
          <w:b/>
          <w:i/>
          <w:color w:val="000000" w:themeColor="text1"/>
          <w:szCs w:val="22"/>
        </w:rPr>
        <w:t xml:space="preserve"> </w:t>
      </w:r>
      <w:r w:rsidR="00BD4CA2" w:rsidRPr="00BF2793">
        <w:rPr>
          <w:rFonts w:ascii="Arial" w:hAnsi="Arial"/>
          <w:color w:val="000000" w:themeColor="text1"/>
          <w:szCs w:val="22"/>
        </w:rPr>
        <w:t xml:space="preserve">Goods </w:t>
      </w:r>
      <w:r w:rsidR="003205C6" w:rsidRPr="00BF2793">
        <w:rPr>
          <w:rFonts w:ascii="Arial" w:hAnsi="Arial"/>
          <w:color w:val="000000" w:themeColor="text1"/>
          <w:szCs w:val="22"/>
        </w:rPr>
        <w:t>a</w:t>
      </w:r>
      <w:r w:rsidR="009E0BBE" w:rsidRPr="00BF2793">
        <w:rPr>
          <w:rFonts w:ascii="Arial" w:hAnsi="Arial"/>
          <w:color w:val="000000" w:themeColor="text1"/>
          <w:szCs w:val="22"/>
        </w:rPr>
        <w:t>nd/or Services</w:t>
      </w:r>
      <w:r w:rsidR="00BD4CA2" w:rsidRPr="00BF2793">
        <w:rPr>
          <w:rFonts w:ascii="Arial" w:hAnsi="Arial"/>
          <w:color w:val="000000" w:themeColor="text1"/>
          <w:szCs w:val="22"/>
        </w:rPr>
        <w:t xml:space="preserve"> </w:t>
      </w:r>
      <w:r w:rsidR="005A78B4" w:rsidRPr="00BF2793">
        <w:rPr>
          <w:rFonts w:ascii="Arial" w:hAnsi="Arial"/>
          <w:color w:val="000000" w:themeColor="text1"/>
          <w:szCs w:val="22"/>
        </w:rPr>
        <w:t xml:space="preserve">and need to know the Confidential Information to enable performance of the </w:t>
      </w:r>
      <w:r w:rsidR="00FF469C" w:rsidRPr="00BF2793">
        <w:rPr>
          <w:rFonts w:ascii="Arial" w:hAnsi="Arial"/>
          <w:color w:val="000000" w:themeColor="text1"/>
          <w:szCs w:val="22"/>
        </w:rPr>
        <w:t>Suppliers</w:t>
      </w:r>
      <w:r w:rsidR="005A78B4" w:rsidRPr="00BF2793">
        <w:rPr>
          <w:rFonts w:ascii="Arial" w:hAnsi="Arial"/>
          <w:color w:val="000000" w:themeColor="text1"/>
          <w:szCs w:val="22"/>
        </w:rPr>
        <w:t xml:space="preserve"> obligations under this </w:t>
      </w:r>
      <w:proofErr w:type="gramStart"/>
      <w:r w:rsidR="00890A36" w:rsidRPr="00BF2793">
        <w:rPr>
          <w:rFonts w:ascii="Arial" w:hAnsi="Arial"/>
          <w:color w:val="000000" w:themeColor="text1"/>
          <w:szCs w:val="22"/>
        </w:rPr>
        <w:t xml:space="preserve">Contract </w:t>
      </w:r>
      <w:r w:rsidR="005A78B4" w:rsidRPr="00BF2793">
        <w:rPr>
          <w:rFonts w:ascii="Arial" w:hAnsi="Arial"/>
          <w:color w:val="000000" w:themeColor="text1"/>
          <w:szCs w:val="22"/>
        </w:rPr>
        <w:t>;</w:t>
      </w:r>
      <w:proofErr w:type="gramEnd"/>
      <w:r w:rsidR="005A78B4" w:rsidRPr="00BF2793">
        <w:rPr>
          <w:rFonts w:ascii="Arial" w:hAnsi="Arial"/>
          <w:color w:val="000000" w:themeColor="text1"/>
          <w:szCs w:val="22"/>
        </w:rPr>
        <w:t xml:space="preserve"> and</w:t>
      </w:r>
    </w:p>
    <w:p w14:paraId="78A905B3" w14:textId="77777777" w:rsidR="00C9243A" w:rsidRPr="00BF2793" w:rsidRDefault="005A78B4" w:rsidP="00AC1DE2">
      <w:pPr>
        <w:pStyle w:val="GPSL4numberedclause"/>
        <w:rPr>
          <w:rFonts w:ascii="Arial" w:hAnsi="Arial"/>
          <w:color w:val="000000" w:themeColor="text1"/>
          <w:szCs w:val="22"/>
        </w:rPr>
      </w:pPr>
      <w:r w:rsidRPr="00BF2793">
        <w:rPr>
          <w:rFonts w:ascii="Arial" w:hAnsi="Arial"/>
          <w:color w:val="000000" w:themeColor="text1"/>
          <w:szCs w:val="22"/>
        </w:rPr>
        <w:t xml:space="preserve">its professional advisers for the purposes of obtaining advice in relation to this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w:t>
      </w:r>
      <w:proofErr w:type="gramEnd"/>
    </w:p>
    <w:p w14:paraId="074C97F2" w14:textId="77777777" w:rsidR="008D0A60" w:rsidRPr="00BF2793" w:rsidRDefault="005A78B4" w:rsidP="00AC1DE2">
      <w:pPr>
        <w:pStyle w:val="GPSL3numberedclause"/>
        <w:rPr>
          <w:rFonts w:ascii="Arial" w:hAnsi="Arial"/>
          <w:color w:val="000000" w:themeColor="text1"/>
        </w:rPr>
      </w:pPr>
      <w:r w:rsidRPr="00BF2793">
        <w:rPr>
          <w:rFonts w:ascii="Arial" w:hAnsi="Arial"/>
          <w:color w:val="000000" w:themeColor="text1"/>
        </w:rPr>
        <w:t xml:space="preserve">Where the Supplier discloses Confidential Information of the Customer pursuant to Clause </w:t>
      </w:r>
      <w:r w:rsidR="009F474C" w:rsidRPr="00BF2793">
        <w:rPr>
          <w:rFonts w:ascii="Arial" w:hAnsi="Arial"/>
          <w:color w:val="000000" w:themeColor="text1"/>
        </w:rPr>
        <w:fldChar w:fldCharType="begin"/>
      </w:r>
      <w:r w:rsidRPr="00BF2793">
        <w:rPr>
          <w:rFonts w:ascii="Arial" w:hAnsi="Arial"/>
          <w:color w:val="000000" w:themeColor="text1"/>
        </w:rPr>
        <w:instrText xml:space="preserve"> REF _Ref358821029 \w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34.3.5</w:t>
      </w:r>
      <w:r w:rsidR="009F474C" w:rsidRPr="00BF2793">
        <w:rPr>
          <w:rFonts w:ascii="Arial" w:hAnsi="Arial"/>
          <w:color w:val="000000" w:themeColor="text1"/>
        </w:rPr>
        <w:fldChar w:fldCharType="end"/>
      </w:r>
      <w:r w:rsidRPr="00BF2793">
        <w:rPr>
          <w:rFonts w:ascii="Arial" w:hAnsi="Arial"/>
          <w:color w:val="000000" w:themeColor="text1"/>
        </w:rPr>
        <w:t xml:space="preserve">, it shall remain responsible at all times for compliance with the confidentiality obligations set out in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by</w:t>
      </w:r>
      <w:proofErr w:type="gramEnd"/>
      <w:r w:rsidRPr="00BF2793">
        <w:rPr>
          <w:rFonts w:ascii="Arial" w:hAnsi="Arial"/>
          <w:color w:val="000000" w:themeColor="text1"/>
        </w:rPr>
        <w:t xml:space="preserve"> the persons to whom disclosure has been made.</w:t>
      </w:r>
    </w:p>
    <w:p w14:paraId="206DD264" w14:textId="77777777" w:rsidR="00C9243A" w:rsidRPr="00BF2793" w:rsidRDefault="0063600F" w:rsidP="00AC1DE2">
      <w:pPr>
        <w:pStyle w:val="GPSL3numberedclause"/>
        <w:rPr>
          <w:rFonts w:ascii="Arial" w:hAnsi="Arial"/>
          <w:color w:val="000000" w:themeColor="text1"/>
        </w:rPr>
      </w:pPr>
      <w:bookmarkStart w:id="1277" w:name="_Ref358820910"/>
      <w:r w:rsidRPr="00BF2793">
        <w:rPr>
          <w:rFonts w:ascii="Arial" w:hAnsi="Arial"/>
          <w:color w:val="000000" w:themeColor="text1"/>
        </w:rPr>
        <w:t>The Customer</w:t>
      </w:r>
      <w:r w:rsidR="005A78B4" w:rsidRPr="00BF2793">
        <w:rPr>
          <w:rFonts w:ascii="Arial" w:hAnsi="Arial"/>
          <w:color w:val="000000" w:themeColor="text1"/>
        </w:rPr>
        <w:t xml:space="preserve"> may disclose the Confidential Information of the Supplier:</w:t>
      </w:r>
    </w:p>
    <w:p w14:paraId="302D1800" w14:textId="77777777" w:rsidR="008D0A60" w:rsidRPr="00BF2793" w:rsidRDefault="005A78B4" w:rsidP="00AC1DE2">
      <w:pPr>
        <w:pStyle w:val="GPSL4numberedclause"/>
        <w:rPr>
          <w:rFonts w:ascii="Arial" w:hAnsi="Arial"/>
          <w:color w:val="000000" w:themeColor="text1"/>
          <w:szCs w:val="22"/>
        </w:rPr>
      </w:pPr>
      <w:bookmarkStart w:id="1278" w:name="_Ref358884602"/>
      <w:r w:rsidRPr="00BF2793">
        <w:rPr>
          <w:rFonts w:ascii="Arial" w:hAnsi="Arial"/>
          <w:color w:val="000000" w:themeColor="text1"/>
          <w:szCs w:val="22"/>
        </w:rPr>
        <w:t>to any Central Government Body on the basis that the information may only be further disclosed to Central Government Bodies;</w:t>
      </w:r>
      <w:bookmarkEnd w:id="1278"/>
      <w:r w:rsidRPr="00BF2793">
        <w:rPr>
          <w:rFonts w:ascii="Arial" w:hAnsi="Arial"/>
          <w:color w:val="000000" w:themeColor="text1"/>
          <w:szCs w:val="22"/>
        </w:rPr>
        <w:t xml:space="preserve"> </w:t>
      </w:r>
    </w:p>
    <w:p w14:paraId="4CFE9164" w14:textId="77777777" w:rsidR="00C9243A" w:rsidRPr="00BF2793" w:rsidRDefault="008A5D81" w:rsidP="00AC1DE2">
      <w:pPr>
        <w:pStyle w:val="GPSL4numberedclause"/>
        <w:rPr>
          <w:rFonts w:ascii="Arial" w:hAnsi="Arial"/>
          <w:color w:val="000000" w:themeColor="text1"/>
          <w:szCs w:val="22"/>
        </w:rPr>
      </w:pPr>
      <w:r w:rsidRPr="00BF2793">
        <w:rPr>
          <w:rFonts w:ascii="Arial" w:hAnsi="Arial"/>
          <w:color w:val="000000" w:themeColor="text1"/>
          <w:szCs w:val="22"/>
        </w:rPr>
        <w:t>to the British Parliament and any committees of the British Parliament or if required by any British Parliamentary reporting requirement</w:t>
      </w:r>
      <w:r w:rsidR="005A78B4" w:rsidRPr="00BF2793">
        <w:rPr>
          <w:rFonts w:ascii="Arial" w:hAnsi="Arial"/>
          <w:color w:val="000000" w:themeColor="text1"/>
          <w:szCs w:val="22"/>
        </w:rPr>
        <w:t>;</w:t>
      </w:r>
    </w:p>
    <w:p w14:paraId="5D1C778D" w14:textId="77777777" w:rsidR="00C9243A" w:rsidRPr="00BF2793" w:rsidRDefault="005A78B4" w:rsidP="00AC1DE2">
      <w:pPr>
        <w:pStyle w:val="GPSL4numberedclause"/>
        <w:rPr>
          <w:rFonts w:ascii="Arial" w:hAnsi="Arial"/>
          <w:color w:val="000000" w:themeColor="text1"/>
          <w:szCs w:val="22"/>
        </w:rPr>
      </w:pPr>
      <w:r w:rsidRPr="00BF2793">
        <w:rPr>
          <w:rFonts w:ascii="Arial" w:hAnsi="Arial"/>
          <w:color w:val="000000" w:themeColor="text1"/>
          <w:szCs w:val="22"/>
        </w:rPr>
        <w:t>to the extent that the Customer (acting reasonably) deems disclosure necessary or appropriate in the course of carrying out its public functions;</w:t>
      </w:r>
    </w:p>
    <w:p w14:paraId="28234E57" w14:textId="77777777" w:rsidR="00C9243A" w:rsidRPr="00BF2793" w:rsidRDefault="005A78B4" w:rsidP="00AC1DE2">
      <w:pPr>
        <w:pStyle w:val="GPSL4numberedclause"/>
        <w:rPr>
          <w:rFonts w:ascii="Arial" w:hAnsi="Arial"/>
          <w:color w:val="000000" w:themeColor="text1"/>
          <w:szCs w:val="22"/>
        </w:rPr>
      </w:pPr>
      <w:r w:rsidRPr="00BF2793">
        <w:rPr>
          <w:rFonts w:ascii="Arial" w:hAnsi="Arial"/>
          <w:color w:val="000000" w:themeColor="text1"/>
          <w:szCs w:val="22"/>
        </w:rPr>
        <w:t>on a confidential basis to a professional adviser, consultant, supplier or other person engaged by any of the entities described in Clause </w:t>
      </w:r>
      <w:r w:rsidR="009F474C" w:rsidRPr="00BF2793">
        <w:rPr>
          <w:rFonts w:ascii="Arial" w:hAnsi="Arial"/>
          <w:color w:val="000000" w:themeColor="text1"/>
          <w:szCs w:val="22"/>
        </w:rPr>
        <w:fldChar w:fldCharType="begin"/>
      </w:r>
      <w:r w:rsidR="00F24B91" w:rsidRPr="00BF2793">
        <w:rPr>
          <w:rFonts w:ascii="Arial" w:hAnsi="Arial"/>
          <w:color w:val="000000" w:themeColor="text1"/>
          <w:szCs w:val="22"/>
        </w:rPr>
        <w:instrText xml:space="preserve"> REF _Ref358884602 \w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34.3.7(a)</w:t>
      </w:r>
      <w:r w:rsidR="009F474C" w:rsidRPr="00BF2793">
        <w:rPr>
          <w:rFonts w:ascii="Arial" w:hAnsi="Arial"/>
          <w:color w:val="000000" w:themeColor="text1"/>
          <w:szCs w:val="22"/>
        </w:rPr>
        <w:fldChar w:fldCharType="end"/>
      </w:r>
      <w:r w:rsidRPr="00BF2793">
        <w:rPr>
          <w:rFonts w:ascii="Arial" w:hAnsi="Arial"/>
          <w:color w:val="000000" w:themeColor="text1"/>
          <w:szCs w:val="22"/>
        </w:rPr>
        <w:t xml:space="preserve"> (including any benchmarking organisation) for any purpose relating to or connected with this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w:t>
      </w:r>
      <w:proofErr w:type="gramEnd"/>
    </w:p>
    <w:p w14:paraId="6D812B95" w14:textId="77777777" w:rsidR="00C9243A" w:rsidRPr="00BF2793" w:rsidRDefault="005A78B4" w:rsidP="00AC1DE2">
      <w:pPr>
        <w:pStyle w:val="GPSL4numberedclause"/>
        <w:rPr>
          <w:rFonts w:ascii="Arial" w:hAnsi="Arial"/>
          <w:color w:val="000000" w:themeColor="text1"/>
          <w:szCs w:val="22"/>
        </w:rPr>
      </w:pPr>
      <w:r w:rsidRPr="00BF2793">
        <w:rPr>
          <w:rFonts w:ascii="Arial" w:hAnsi="Arial"/>
          <w:color w:val="000000" w:themeColor="text1"/>
          <w:szCs w:val="22"/>
        </w:rPr>
        <w:t>on a confidential basis for the purpose of the exercise of its rights under this</w:t>
      </w:r>
      <w:r w:rsidR="00F24B91" w:rsidRPr="00BF2793">
        <w:rPr>
          <w:rFonts w:ascii="Arial" w:hAnsi="Arial"/>
          <w:color w:val="000000" w:themeColor="text1"/>
          <w:szCs w:val="22"/>
        </w:rPr>
        <w:t xml:space="preserve">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w:t>
      </w:r>
      <w:proofErr w:type="gramEnd"/>
      <w:r w:rsidRPr="00BF2793">
        <w:rPr>
          <w:rFonts w:ascii="Arial" w:hAnsi="Arial"/>
          <w:color w:val="000000" w:themeColor="text1"/>
          <w:szCs w:val="22"/>
        </w:rPr>
        <w:t xml:space="preserve"> or</w:t>
      </w:r>
    </w:p>
    <w:p w14:paraId="0F71D404" w14:textId="77777777" w:rsidR="00C463DB" w:rsidRPr="00BF2793" w:rsidRDefault="005A78B4" w:rsidP="00AC1DE2">
      <w:pPr>
        <w:pStyle w:val="GPSL4numberedclause"/>
        <w:rPr>
          <w:rFonts w:ascii="Arial" w:hAnsi="Arial"/>
          <w:color w:val="000000" w:themeColor="text1"/>
          <w:szCs w:val="22"/>
        </w:rPr>
      </w:pPr>
      <w:r w:rsidRPr="00BF2793">
        <w:rPr>
          <w:rFonts w:ascii="Arial" w:hAnsi="Arial"/>
          <w:color w:val="000000" w:themeColor="text1"/>
          <w:szCs w:val="22"/>
        </w:rPr>
        <w:t xml:space="preserve">to a proposed transferee, assignee or </w:t>
      </w:r>
      <w:proofErr w:type="spellStart"/>
      <w:r w:rsidRPr="00BF2793">
        <w:rPr>
          <w:rFonts w:ascii="Arial" w:hAnsi="Arial"/>
          <w:color w:val="000000" w:themeColor="text1"/>
          <w:szCs w:val="22"/>
        </w:rPr>
        <w:t>novatee</w:t>
      </w:r>
      <w:proofErr w:type="spellEnd"/>
      <w:r w:rsidRPr="00BF2793">
        <w:rPr>
          <w:rFonts w:ascii="Arial" w:hAnsi="Arial"/>
          <w:color w:val="000000" w:themeColor="text1"/>
          <w:szCs w:val="22"/>
        </w:rPr>
        <w:t xml:space="preserve"> of, or successor in title to the Customer</w:t>
      </w:r>
      <w:r w:rsidR="00C463DB" w:rsidRPr="00BF2793">
        <w:rPr>
          <w:rFonts w:ascii="Arial" w:hAnsi="Arial"/>
          <w:color w:val="000000" w:themeColor="text1"/>
          <w:szCs w:val="22"/>
        </w:rPr>
        <w:t>,</w:t>
      </w:r>
    </w:p>
    <w:p w14:paraId="1CDF4BB0" w14:textId="77777777" w:rsidR="00C9243A" w:rsidRPr="00BF2793" w:rsidRDefault="00C463DB" w:rsidP="005E4232">
      <w:pPr>
        <w:pStyle w:val="GPSL3Indent"/>
        <w:rPr>
          <w:color w:val="000000" w:themeColor="text1"/>
        </w:rPr>
      </w:pPr>
      <w:r w:rsidRPr="00BF2793">
        <w:rPr>
          <w:color w:val="000000" w:themeColor="text1"/>
        </w:rPr>
        <w:lastRenderedPageBreak/>
        <w:t xml:space="preserve">and for the purposes of the foregoing, references to disclosure on a confidential basis shall mean disclosure subject to a confidentiality agreement or arrangement containing terms no less stringent than those placed on the Customer under Clause </w:t>
      </w:r>
      <w:r w:rsidR="009F474C" w:rsidRPr="00BF2793">
        <w:rPr>
          <w:color w:val="000000" w:themeColor="text1"/>
        </w:rPr>
        <w:fldChar w:fldCharType="begin"/>
      </w:r>
      <w:r w:rsidRPr="00BF2793">
        <w:rPr>
          <w:color w:val="000000" w:themeColor="text1"/>
        </w:rPr>
        <w:instrText xml:space="preserve"> REF _Ref313367753 \w \h </w:instrText>
      </w:r>
      <w:r w:rsidR="00F54E49" w:rsidRPr="00BF2793">
        <w:rPr>
          <w:color w:val="000000" w:themeColor="text1"/>
        </w:rPr>
        <w:instrText xml:space="preserve"> \* MERGEFORMAT </w:instrText>
      </w:r>
      <w:r w:rsidR="009F474C" w:rsidRPr="00BF2793">
        <w:rPr>
          <w:color w:val="000000" w:themeColor="text1"/>
        </w:rPr>
      </w:r>
      <w:r w:rsidR="009F474C" w:rsidRPr="00BF2793">
        <w:rPr>
          <w:color w:val="000000" w:themeColor="text1"/>
        </w:rPr>
        <w:fldChar w:fldCharType="separate"/>
      </w:r>
      <w:r w:rsidR="00565152" w:rsidRPr="00BF2793">
        <w:rPr>
          <w:color w:val="000000" w:themeColor="text1"/>
        </w:rPr>
        <w:t>34.3</w:t>
      </w:r>
      <w:r w:rsidR="009F474C" w:rsidRPr="00BF2793">
        <w:rPr>
          <w:color w:val="000000" w:themeColor="text1"/>
        </w:rPr>
        <w:fldChar w:fldCharType="end"/>
      </w:r>
      <w:r w:rsidRPr="00BF2793">
        <w:rPr>
          <w:color w:val="000000" w:themeColor="text1"/>
        </w:rPr>
        <w:t>.</w:t>
      </w:r>
      <w:r w:rsidR="005A78B4" w:rsidRPr="00BF2793">
        <w:rPr>
          <w:color w:val="000000" w:themeColor="text1"/>
        </w:rPr>
        <w:t xml:space="preserve"> </w:t>
      </w:r>
    </w:p>
    <w:p w14:paraId="3D675530" w14:textId="77777777" w:rsidR="008D0A60" w:rsidRPr="00BF2793" w:rsidRDefault="005A78B4" w:rsidP="00AC1DE2">
      <w:pPr>
        <w:pStyle w:val="GPSL3numberedclause"/>
        <w:rPr>
          <w:rFonts w:ascii="Arial" w:hAnsi="Arial"/>
          <w:color w:val="000000" w:themeColor="text1"/>
        </w:rPr>
      </w:pPr>
      <w:r w:rsidRPr="00BF2793">
        <w:rPr>
          <w:rFonts w:ascii="Arial" w:hAnsi="Arial"/>
          <w:color w:val="000000" w:themeColor="text1"/>
        </w:rPr>
        <w:t>Nothing in Clause </w:t>
      </w:r>
      <w:r w:rsidR="009F474C" w:rsidRPr="00BF2793">
        <w:rPr>
          <w:rFonts w:ascii="Arial" w:hAnsi="Arial"/>
          <w:color w:val="000000" w:themeColor="text1"/>
        </w:rPr>
        <w:fldChar w:fldCharType="begin"/>
      </w:r>
      <w:r w:rsidRPr="00BF2793">
        <w:rPr>
          <w:rFonts w:ascii="Arial" w:hAnsi="Arial"/>
          <w:color w:val="000000" w:themeColor="text1"/>
        </w:rPr>
        <w:instrText xml:space="preserve"> REF _Ref313367753 \w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34.3</w:t>
      </w:r>
      <w:r w:rsidR="009F474C" w:rsidRPr="00BF2793">
        <w:rPr>
          <w:rFonts w:ascii="Arial" w:hAnsi="Arial"/>
          <w:color w:val="000000" w:themeColor="text1"/>
        </w:rPr>
        <w:fldChar w:fldCharType="end"/>
      </w:r>
      <w:r w:rsidR="000E148C" w:rsidRPr="00BF2793">
        <w:rPr>
          <w:rFonts w:ascii="Arial" w:hAnsi="Arial"/>
          <w:color w:val="000000" w:themeColor="text1"/>
        </w:rPr>
        <w:t xml:space="preserve"> </w:t>
      </w:r>
      <w:r w:rsidRPr="00BF2793">
        <w:rPr>
          <w:rFonts w:ascii="Arial" w:hAnsi="Arial"/>
          <w:color w:val="000000" w:themeColor="text1"/>
        </w:rPr>
        <w:t xml:space="preserve">shall prevent a Recipient from using any techniques, ideas or </w:t>
      </w:r>
      <w:r w:rsidR="001801F9" w:rsidRPr="00BF2793">
        <w:rPr>
          <w:rFonts w:ascii="Arial" w:hAnsi="Arial"/>
          <w:color w:val="000000" w:themeColor="text1"/>
        </w:rPr>
        <w:t>K</w:t>
      </w:r>
      <w:r w:rsidRPr="00BF2793">
        <w:rPr>
          <w:rFonts w:ascii="Arial" w:hAnsi="Arial"/>
          <w:color w:val="000000" w:themeColor="text1"/>
        </w:rPr>
        <w:t>now-</w:t>
      </w:r>
      <w:r w:rsidR="001801F9" w:rsidRPr="00BF2793">
        <w:rPr>
          <w:rFonts w:ascii="Arial" w:hAnsi="Arial"/>
          <w:color w:val="000000" w:themeColor="text1"/>
        </w:rPr>
        <w:t>H</w:t>
      </w:r>
      <w:r w:rsidRPr="00BF2793">
        <w:rPr>
          <w:rFonts w:ascii="Arial" w:hAnsi="Arial"/>
          <w:color w:val="000000" w:themeColor="text1"/>
        </w:rPr>
        <w:t xml:space="preserve">ow gained during the performance of this </w:t>
      </w:r>
      <w:r w:rsidR="00890A36" w:rsidRPr="00BF2793">
        <w:rPr>
          <w:rFonts w:ascii="Arial" w:hAnsi="Arial"/>
          <w:color w:val="000000" w:themeColor="text1"/>
        </w:rPr>
        <w:t xml:space="preserve">Contract </w:t>
      </w:r>
      <w:r w:rsidRPr="00BF2793">
        <w:rPr>
          <w:rFonts w:ascii="Arial" w:hAnsi="Arial"/>
          <w:color w:val="000000" w:themeColor="text1"/>
        </w:rPr>
        <w:t xml:space="preserve"> in the course of its normal business to the extent that this use does not result in a disclosure of the Disclosing Party’s Confidential Information or an infringement of Intellectual Property Rights.</w:t>
      </w:r>
    </w:p>
    <w:p w14:paraId="403BD965" w14:textId="77777777" w:rsidR="00C9243A" w:rsidRPr="00BF2793" w:rsidRDefault="007355E9" w:rsidP="00AC1DE2">
      <w:pPr>
        <w:pStyle w:val="GPSL3numberedclause"/>
        <w:rPr>
          <w:rFonts w:ascii="Arial" w:hAnsi="Arial"/>
          <w:color w:val="000000" w:themeColor="text1"/>
        </w:rPr>
      </w:pPr>
      <w:bookmarkStart w:id="1279" w:name="_Ref365635869"/>
      <w:bookmarkEnd w:id="1277"/>
      <w:r w:rsidRPr="00BF2793">
        <w:rPr>
          <w:rFonts w:ascii="Arial" w:hAnsi="Arial"/>
          <w:color w:val="000000" w:themeColor="text1"/>
        </w:rPr>
        <w:t>In the event that the Supplier fails to comply with Clauses</w:t>
      </w:r>
      <w:r w:rsidR="0063600F" w:rsidRPr="00BF2793">
        <w:rPr>
          <w:rFonts w:ascii="Arial" w:hAnsi="Arial"/>
          <w:color w:val="000000" w:themeColor="text1"/>
        </w:rPr>
        <w:t xml:space="preserve"> </w:t>
      </w:r>
      <w:r w:rsidR="009F474C" w:rsidRPr="00BF2793">
        <w:rPr>
          <w:rFonts w:ascii="Arial" w:hAnsi="Arial"/>
          <w:color w:val="000000" w:themeColor="text1"/>
        </w:rPr>
        <w:fldChar w:fldCharType="begin"/>
      </w:r>
      <w:r w:rsidR="0063600F" w:rsidRPr="00BF2793">
        <w:rPr>
          <w:rFonts w:ascii="Arial" w:hAnsi="Arial"/>
          <w:color w:val="000000" w:themeColor="text1"/>
        </w:rPr>
        <w:instrText xml:space="preserve"> REF _Ref358820876 \w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34.3.2</w:t>
      </w:r>
      <w:r w:rsidR="009F474C" w:rsidRPr="00BF2793">
        <w:rPr>
          <w:rFonts w:ascii="Arial" w:hAnsi="Arial"/>
          <w:color w:val="000000" w:themeColor="text1"/>
        </w:rPr>
        <w:fldChar w:fldCharType="end"/>
      </w:r>
      <w:r w:rsidR="0063600F" w:rsidRPr="00BF2793">
        <w:rPr>
          <w:rFonts w:ascii="Arial" w:hAnsi="Arial"/>
          <w:color w:val="000000" w:themeColor="text1"/>
        </w:rPr>
        <w:t xml:space="preserve"> to </w:t>
      </w:r>
      <w:r w:rsidR="009F474C" w:rsidRPr="00BF2793">
        <w:rPr>
          <w:rFonts w:ascii="Arial" w:hAnsi="Arial"/>
          <w:color w:val="000000" w:themeColor="text1"/>
        </w:rPr>
        <w:fldChar w:fldCharType="begin"/>
      </w:r>
      <w:r w:rsidR="0063600F" w:rsidRPr="00BF2793">
        <w:rPr>
          <w:rFonts w:ascii="Arial" w:hAnsi="Arial"/>
          <w:color w:val="000000" w:themeColor="text1"/>
        </w:rPr>
        <w:instrText xml:space="preserve"> REF _Ref358821029 \w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34.3.5</w:t>
      </w:r>
      <w:r w:rsidR="009F474C" w:rsidRPr="00BF2793">
        <w:rPr>
          <w:rFonts w:ascii="Arial" w:hAnsi="Arial"/>
          <w:color w:val="000000" w:themeColor="text1"/>
        </w:rPr>
        <w:fldChar w:fldCharType="end"/>
      </w:r>
      <w:r w:rsidRPr="00BF2793">
        <w:rPr>
          <w:rFonts w:ascii="Arial" w:hAnsi="Arial"/>
          <w:color w:val="000000" w:themeColor="text1"/>
        </w:rPr>
        <w:t xml:space="preserve">, the Customer reserves the right to terminate this </w:t>
      </w:r>
      <w:r w:rsidR="00890A36" w:rsidRPr="00BF2793">
        <w:rPr>
          <w:rFonts w:ascii="Arial" w:hAnsi="Arial"/>
          <w:color w:val="000000" w:themeColor="text1"/>
        </w:rPr>
        <w:t xml:space="preserve">Contract </w:t>
      </w:r>
      <w:r w:rsidRPr="00BF2793">
        <w:rPr>
          <w:rFonts w:ascii="Arial" w:hAnsi="Arial"/>
          <w:color w:val="000000" w:themeColor="text1"/>
        </w:rPr>
        <w:t xml:space="preserve"> for </w:t>
      </w:r>
      <w:r w:rsidR="003551D0" w:rsidRPr="00BF2793">
        <w:rPr>
          <w:rFonts w:ascii="Arial" w:hAnsi="Arial"/>
          <w:color w:val="000000" w:themeColor="text1"/>
        </w:rPr>
        <w:t>m</w:t>
      </w:r>
      <w:r w:rsidR="001D7A06" w:rsidRPr="00BF2793">
        <w:rPr>
          <w:rFonts w:ascii="Arial" w:hAnsi="Arial"/>
          <w:color w:val="000000" w:themeColor="text1"/>
        </w:rPr>
        <w:t>aterial Default</w:t>
      </w:r>
      <w:r w:rsidRPr="00BF2793">
        <w:rPr>
          <w:rFonts w:ascii="Arial" w:hAnsi="Arial"/>
          <w:color w:val="000000" w:themeColor="text1"/>
        </w:rPr>
        <w:t>.</w:t>
      </w:r>
      <w:bookmarkEnd w:id="1279"/>
    </w:p>
    <w:p w14:paraId="530FD20E" w14:textId="77777777" w:rsidR="008D0A60" w:rsidRPr="00BF2793" w:rsidRDefault="007A5DB9" w:rsidP="005E4232">
      <w:pPr>
        <w:pStyle w:val="GPSL2NumberedBoldHeading"/>
        <w:rPr>
          <w:rFonts w:ascii="Arial" w:hAnsi="Arial"/>
          <w:color w:val="000000" w:themeColor="text1"/>
        </w:rPr>
      </w:pPr>
      <w:r w:rsidRPr="00BF2793">
        <w:rPr>
          <w:rFonts w:ascii="Arial" w:hAnsi="Arial"/>
          <w:color w:val="000000" w:themeColor="text1"/>
        </w:rPr>
        <w:t xml:space="preserve"> </w:t>
      </w:r>
      <w:bookmarkStart w:id="1280" w:name="_Ref426123332"/>
      <w:r w:rsidRPr="00BF2793">
        <w:rPr>
          <w:rFonts w:ascii="Arial" w:hAnsi="Arial"/>
          <w:color w:val="000000" w:themeColor="text1"/>
        </w:rPr>
        <w:t>Transparency</w:t>
      </w:r>
      <w:bookmarkEnd w:id="1280"/>
    </w:p>
    <w:p w14:paraId="20FA3F2D" w14:textId="77777777" w:rsidR="008D0A60" w:rsidRPr="00BF2793" w:rsidRDefault="007A5DB9" w:rsidP="00AC1DE2">
      <w:pPr>
        <w:pStyle w:val="GPSL3numberedclause"/>
        <w:rPr>
          <w:rFonts w:ascii="Arial" w:hAnsi="Arial"/>
          <w:color w:val="000000" w:themeColor="text1"/>
        </w:rPr>
      </w:pPr>
      <w:r w:rsidRPr="00BF2793">
        <w:rPr>
          <w:rFonts w:ascii="Arial" w:hAnsi="Arial"/>
          <w:color w:val="000000" w:themeColor="text1"/>
        </w:rPr>
        <w:t>The Parties acknowledge</w:t>
      </w:r>
      <w:r w:rsidR="00CD514F" w:rsidRPr="00BF2793">
        <w:rPr>
          <w:rFonts w:ascii="Arial" w:hAnsi="Arial"/>
          <w:color w:val="000000" w:themeColor="text1"/>
        </w:rPr>
        <w:t xml:space="preserve"> and agree</w:t>
      </w:r>
      <w:r w:rsidRPr="00BF2793">
        <w:rPr>
          <w:rFonts w:ascii="Arial" w:hAnsi="Arial"/>
          <w:color w:val="000000" w:themeColor="text1"/>
        </w:rPr>
        <w:t xml:space="preserve"> that, except for any information which is exempt from disclosure in accordance with the provisions of the FOIA, the content of this </w:t>
      </w:r>
      <w:r w:rsidR="00890A36" w:rsidRPr="00BF2793">
        <w:rPr>
          <w:rFonts w:ascii="Arial" w:hAnsi="Arial"/>
          <w:color w:val="000000" w:themeColor="text1"/>
        </w:rPr>
        <w:t xml:space="preserve">Contract </w:t>
      </w:r>
      <w:r w:rsidR="00BC6ED6" w:rsidRPr="00BF2793">
        <w:rPr>
          <w:rFonts w:ascii="Arial" w:hAnsi="Arial"/>
          <w:color w:val="000000" w:themeColor="text1"/>
        </w:rPr>
        <w:t xml:space="preserve"> and any Transparency Reports</w:t>
      </w:r>
      <w:r w:rsidR="00E74B54" w:rsidRPr="00BF2793">
        <w:rPr>
          <w:rFonts w:ascii="Arial" w:hAnsi="Arial"/>
          <w:color w:val="000000" w:themeColor="text1"/>
        </w:rPr>
        <w:t xml:space="preserve"> </w:t>
      </w:r>
      <w:r w:rsidR="00A14208" w:rsidRPr="00BF2793">
        <w:rPr>
          <w:rFonts w:ascii="Arial" w:hAnsi="Arial"/>
          <w:color w:val="000000" w:themeColor="text1"/>
        </w:rPr>
        <w:t>under it</w:t>
      </w:r>
      <w:r w:rsidRPr="00BF2793">
        <w:rPr>
          <w:rFonts w:ascii="Arial" w:hAnsi="Arial"/>
          <w:color w:val="000000" w:themeColor="text1"/>
        </w:rPr>
        <w:t xml:space="preserve"> is not Confidential Information</w:t>
      </w:r>
      <w:r w:rsidR="00AC2D5C" w:rsidRPr="00BF2793">
        <w:rPr>
          <w:rFonts w:ascii="Arial" w:hAnsi="Arial"/>
          <w:color w:val="000000" w:themeColor="text1"/>
        </w:rPr>
        <w:t xml:space="preserve"> and </w:t>
      </w:r>
      <w:r w:rsidR="00CD514F" w:rsidRPr="00BF2793">
        <w:rPr>
          <w:rFonts w:ascii="Arial" w:hAnsi="Arial"/>
          <w:color w:val="000000" w:themeColor="text1"/>
        </w:rPr>
        <w:t>shall</w:t>
      </w:r>
      <w:r w:rsidR="00AC2D5C" w:rsidRPr="00BF2793">
        <w:rPr>
          <w:rFonts w:ascii="Arial" w:hAnsi="Arial"/>
          <w:color w:val="000000" w:themeColor="text1"/>
        </w:rPr>
        <w:t xml:space="preserve"> be made available in accordance with the procurement policy note 13/15 </w:t>
      </w:r>
      <w:hyperlink r:id="rId12" w:history="1">
        <w:r w:rsidR="00AC2D5C" w:rsidRPr="00BF2793">
          <w:rPr>
            <w:rStyle w:val="Hyperlink"/>
            <w:rFonts w:ascii="Arial" w:hAnsi="Arial"/>
            <w:color w:val="000000" w:themeColor="text1"/>
          </w:rPr>
          <w:t>https://www.gov.uk/government/uploads/system/uploads/attachment_data/file/458554/Procurement_Policy_Note_13_15.pdf</w:t>
        </w:r>
      </w:hyperlink>
      <w:r w:rsidR="00AC2D5C" w:rsidRPr="00BF2793">
        <w:rPr>
          <w:rFonts w:ascii="Arial" w:hAnsi="Arial"/>
          <w:color w:val="000000" w:themeColor="text1"/>
        </w:rPr>
        <w:t xml:space="preserve"> and the Transparency Principles referred to </w:t>
      </w:r>
      <w:r w:rsidR="00CD514F" w:rsidRPr="00BF2793">
        <w:rPr>
          <w:rFonts w:ascii="Arial" w:hAnsi="Arial"/>
          <w:color w:val="000000" w:themeColor="text1"/>
        </w:rPr>
        <w:t>therein</w:t>
      </w:r>
      <w:r w:rsidRPr="00BF2793">
        <w:rPr>
          <w:rFonts w:ascii="Arial" w:hAnsi="Arial"/>
          <w:color w:val="000000" w:themeColor="text1"/>
        </w:rPr>
        <w:t xml:space="preserve">.  The Customer shall determine whether any of the content of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is</w:t>
      </w:r>
      <w:proofErr w:type="gramEnd"/>
      <w:r w:rsidRPr="00BF2793">
        <w:rPr>
          <w:rFonts w:ascii="Arial" w:hAnsi="Arial"/>
          <w:color w:val="000000" w:themeColor="text1"/>
        </w:rPr>
        <w:t xml:space="preserve"> exempt from disclosure in accordance with the provisions of the FOIA. The Customer may consult with the Supplier to inform its decision regarding any redactions but shall have the final decision in its absolute discretion. </w:t>
      </w:r>
    </w:p>
    <w:p w14:paraId="3B565DE4" w14:textId="77777777" w:rsidR="00C9243A" w:rsidRPr="00BF2793" w:rsidRDefault="007A5DB9" w:rsidP="00AC1DE2">
      <w:pPr>
        <w:pStyle w:val="GPSL3numberedclause"/>
        <w:rPr>
          <w:rFonts w:ascii="Arial" w:hAnsi="Arial"/>
          <w:color w:val="000000" w:themeColor="text1"/>
        </w:rPr>
      </w:pPr>
      <w:r w:rsidRPr="00BF2793">
        <w:rPr>
          <w:rFonts w:ascii="Arial" w:hAnsi="Arial"/>
          <w:color w:val="000000" w:themeColor="text1"/>
        </w:rPr>
        <w:t xml:space="preserve">Notwithstanding any other provision of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w:t>
      </w:r>
      <w:proofErr w:type="gramEnd"/>
      <w:r w:rsidRPr="00BF2793">
        <w:rPr>
          <w:rFonts w:ascii="Arial" w:hAnsi="Arial"/>
          <w:color w:val="000000" w:themeColor="text1"/>
        </w:rPr>
        <w:t xml:space="preserve"> the Supplier hereby gives his consent for the Customer to publish this </w:t>
      </w:r>
      <w:r w:rsidR="00890A36" w:rsidRPr="00BF2793">
        <w:rPr>
          <w:rFonts w:ascii="Arial" w:hAnsi="Arial"/>
          <w:color w:val="000000" w:themeColor="text1"/>
        </w:rPr>
        <w:t xml:space="preserve">Contract </w:t>
      </w:r>
      <w:r w:rsidRPr="00BF2793">
        <w:rPr>
          <w:rFonts w:ascii="Arial" w:hAnsi="Arial"/>
          <w:color w:val="000000" w:themeColor="text1"/>
        </w:rPr>
        <w:t xml:space="preserve"> in its entirety (but with any information which is exempt from disclosure in accordance with the provisions of the FOIA redacted), including any changes to this </w:t>
      </w:r>
      <w:r w:rsidR="00890A36" w:rsidRPr="00BF2793">
        <w:rPr>
          <w:rFonts w:ascii="Arial" w:hAnsi="Arial"/>
          <w:color w:val="000000" w:themeColor="text1"/>
        </w:rPr>
        <w:t xml:space="preserve">Contract </w:t>
      </w:r>
      <w:r w:rsidRPr="00BF2793">
        <w:rPr>
          <w:rFonts w:ascii="Arial" w:hAnsi="Arial"/>
          <w:color w:val="000000" w:themeColor="text1"/>
        </w:rPr>
        <w:t xml:space="preserve"> agreed from time to time.  </w:t>
      </w:r>
    </w:p>
    <w:p w14:paraId="7B5CC4AC" w14:textId="77777777" w:rsidR="00C9243A" w:rsidRPr="00BF2793" w:rsidRDefault="007A5DB9" w:rsidP="00AC1DE2">
      <w:pPr>
        <w:pStyle w:val="GPSL3numberedclause"/>
        <w:rPr>
          <w:rFonts w:ascii="Arial" w:hAnsi="Arial"/>
          <w:color w:val="000000" w:themeColor="text1"/>
        </w:rPr>
      </w:pPr>
      <w:r w:rsidRPr="00BF2793">
        <w:rPr>
          <w:rFonts w:ascii="Arial" w:hAnsi="Arial"/>
          <w:color w:val="000000" w:themeColor="text1"/>
        </w:rPr>
        <w:t xml:space="preserve">The Supplier shall assist and cooperate with the Customer to enable the Customer to publish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w:t>
      </w:r>
      <w:proofErr w:type="gramEnd"/>
    </w:p>
    <w:p w14:paraId="30F1FA50" w14:textId="77777777" w:rsidR="008D0A60" w:rsidRPr="00BF2793" w:rsidRDefault="007355E9" w:rsidP="005E4232">
      <w:pPr>
        <w:pStyle w:val="GPSL2NumberedBoldHeading"/>
        <w:rPr>
          <w:rFonts w:ascii="Arial" w:hAnsi="Arial"/>
          <w:color w:val="000000" w:themeColor="text1"/>
        </w:rPr>
      </w:pPr>
      <w:bookmarkStart w:id="1281" w:name="_Ref313369975"/>
      <w:r w:rsidRPr="00BF2793">
        <w:rPr>
          <w:rFonts w:ascii="Arial" w:hAnsi="Arial"/>
          <w:color w:val="000000" w:themeColor="text1"/>
        </w:rPr>
        <w:t>Freedom of Information</w:t>
      </w:r>
      <w:bookmarkEnd w:id="1281"/>
    </w:p>
    <w:p w14:paraId="4E1CA468" w14:textId="77777777" w:rsidR="008D0A60" w:rsidRPr="00BF2793" w:rsidRDefault="007355E9" w:rsidP="00AC1DE2">
      <w:pPr>
        <w:pStyle w:val="GPSL3numberedclause"/>
        <w:rPr>
          <w:rFonts w:ascii="Arial" w:hAnsi="Arial"/>
          <w:color w:val="000000" w:themeColor="text1"/>
        </w:rPr>
      </w:pPr>
      <w:bookmarkStart w:id="1282" w:name="_Ref349214061"/>
      <w:r w:rsidRPr="00BF2793">
        <w:rPr>
          <w:rFonts w:ascii="Arial" w:hAnsi="Arial"/>
          <w:color w:val="000000" w:themeColor="text1"/>
        </w:rPr>
        <w:t xml:space="preserve">The Supplier acknowledges that the Customer is subject to the requirements of the FOIA and the </w:t>
      </w:r>
      <w:r w:rsidR="002C51C3" w:rsidRPr="00BF2793">
        <w:rPr>
          <w:rFonts w:ascii="Arial" w:hAnsi="Arial"/>
          <w:color w:val="000000" w:themeColor="text1"/>
        </w:rPr>
        <w:t xml:space="preserve">EIRs. The Supplier shall: </w:t>
      </w:r>
    </w:p>
    <w:p w14:paraId="3BDBFF5A" w14:textId="77777777" w:rsidR="008D0A60" w:rsidRPr="00BF2793" w:rsidRDefault="002C51C3" w:rsidP="00AC1DE2">
      <w:pPr>
        <w:pStyle w:val="GPSL4numberedclause"/>
        <w:rPr>
          <w:rFonts w:ascii="Arial" w:hAnsi="Arial"/>
          <w:color w:val="000000" w:themeColor="text1"/>
          <w:szCs w:val="22"/>
        </w:rPr>
      </w:pPr>
      <w:r w:rsidRPr="00BF2793">
        <w:rPr>
          <w:rFonts w:ascii="Arial" w:hAnsi="Arial"/>
          <w:color w:val="000000" w:themeColor="text1"/>
          <w:szCs w:val="22"/>
        </w:rPr>
        <w:t xml:space="preserve">provide all necessary assistance and cooperation as reasonably requested by the Customer </w:t>
      </w:r>
      <w:r w:rsidR="007355E9" w:rsidRPr="00BF2793">
        <w:rPr>
          <w:rFonts w:ascii="Arial" w:hAnsi="Arial"/>
          <w:color w:val="000000" w:themeColor="text1"/>
          <w:szCs w:val="22"/>
        </w:rPr>
        <w:t>to enable the Customer to comply with its Information disclosure obligations</w:t>
      </w:r>
      <w:r w:rsidR="00994DB7" w:rsidRPr="00BF2793">
        <w:rPr>
          <w:rFonts w:ascii="Arial" w:hAnsi="Arial"/>
          <w:color w:val="000000" w:themeColor="text1"/>
          <w:szCs w:val="22"/>
        </w:rPr>
        <w:t xml:space="preserve"> under the FOIA and EIRs;</w:t>
      </w:r>
    </w:p>
    <w:bookmarkEnd w:id="1282"/>
    <w:p w14:paraId="01DFE3CF" w14:textId="77777777" w:rsidR="00C9243A" w:rsidRPr="00BF2793" w:rsidRDefault="007355E9" w:rsidP="00AC1DE2">
      <w:pPr>
        <w:pStyle w:val="GPSL4numberedclause"/>
        <w:rPr>
          <w:rFonts w:ascii="Arial" w:hAnsi="Arial"/>
          <w:color w:val="000000" w:themeColor="text1"/>
          <w:szCs w:val="22"/>
        </w:rPr>
      </w:pPr>
      <w:r w:rsidRPr="00BF2793">
        <w:rPr>
          <w:rFonts w:ascii="Arial" w:hAnsi="Arial"/>
          <w:color w:val="000000" w:themeColor="text1"/>
          <w:szCs w:val="22"/>
        </w:rPr>
        <w:t>transfer to the Customer all Requests for Information</w:t>
      </w:r>
      <w:r w:rsidR="00994DB7" w:rsidRPr="00BF2793">
        <w:rPr>
          <w:rFonts w:ascii="Arial" w:hAnsi="Arial"/>
          <w:color w:val="000000" w:themeColor="text1"/>
          <w:szCs w:val="22"/>
        </w:rPr>
        <w:t xml:space="preserve"> relating to this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that</w:t>
      </w:r>
      <w:proofErr w:type="gramEnd"/>
      <w:r w:rsidRPr="00BF2793">
        <w:rPr>
          <w:rFonts w:ascii="Arial" w:hAnsi="Arial"/>
          <w:color w:val="000000" w:themeColor="text1"/>
          <w:szCs w:val="22"/>
        </w:rPr>
        <w:t xml:space="preserve"> it receives as soon as practicable and in any event within two (2) Working Days of recei</w:t>
      </w:r>
      <w:r w:rsidR="00994DB7" w:rsidRPr="00BF2793">
        <w:rPr>
          <w:rFonts w:ascii="Arial" w:hAnsi="Arial"/>
          <w:color w:val="000000" w:themeColor="text1"/>
          <w:szCs w:val="22"/>
        </w:rPr>
        <w:t>pt</w:t>
      </w:r>
      <w:r w:rsidRPr="00BF2793">
        <w:rPr>
          <w:rFonts w:ascii="Arial" w:hAnsi="Arial"/>
          <w:color w:val="000000" w:themeColor="text1"/>
          <w:szCs w:val="22"/>
        </w:rPr>
        <w:t>;</w:t>
      </w:r>
    </w:p>
    <w:p w14:paraId="053333F3" w14:textId="77777777" w:rsidR="00C9243A" w:rsidRPr="00BF2793" w:rsidRDefault="007355E9" w:rsidP="00AC1DE2">
      <w:pPr>
        <w:pStyle w:val="GPSL4numberedclause"/>
        <w:rPr>
          <w:rFonts w:ascii="Arial" w:hAnsi="Arial"/>
          <w:color w:val="000000" w:themeColor="text1"/>
          <w:szCs w:val="22"/>
        </w:rPr>
      </w:pPr>
      <w:r w:rsidRPr="00BF2793">
        <w:rPr>
          <w:rFonts w:ascii="Arial" w:hAnsi="Arial"/>
          <w:color w:val="000000" w:themeColor="text1"/>
          <w:szCs w:val="22"/>
        </w:rPr>
        <w:t xml:space="preserve">provide the Customer with a copy of all Information </w:t>
      </w:r>
      <w:r w:rsidR="00994DB7" w:rsidRPr="00BF2793">
        <w:rPr>
          <w:rFonts w:ascii="Arial" w:hAnsi="Arial"/>
          <w:color w:val="000000" w:themeColor="text1"/>
          <w:szCs w:val="22"/>
        </w:rPr>
        <w:t xml:space="preserve">belonging to the Customer requested in the Request for Information which is </w:t>
      </w:r>
      <w:r w:rsidRPr="00BF2793">
        <w:rPr>
          <w:rFonts w:ascii="Arial" w:hAnsi="Arial"/>
          <w:color w:val="000000" w:themeColor="text1"/>
          <w:szCs w:val="22"/>
        </w:rPr>
        <w:t xml:space="preserve">in its possession or control in the form that the Customer requires within five (5) Working Days (or such other period as the Customer may </w:t>
      </w:r>
      <w:r w:rsidR="00994DB7" w:rsidRPr="00BF2793">
        <w:rPr>
          <w:rFonts w:ascii="Arial" w:hAnsi="Arial"/>
          <w:color w:val="000000" w:themeColor="text1"/>
          <w:szCs w:val="22"/>
        </w:rPr>
        <w:t xml:space="preserve">reasonably </w:t>
      </w:r>
      <w:r w:rsidRPr="00BF2793">
        <w:rPr>
          <w:rFonts w:ascii="Arial" w:hAnsi="Arial"/>
          <w:color w:val="000000" w:themeColor="text1"/>
          <w:szCs w:val="22"/>
        </w:rPr>
        <w:t>specify) of the Customer's request</w:t>
      </w:r>
      <w:r w:rsidR="00994DB7" w:rsidRPr="00BF2793">
        <w:rPr>
          <w:rFonts w:ascii="Arial" w:hAnsi="Arial"/>
          <w:color w:val="000000" w:themeColor="text1"/>
          <w:szCs w:val="22"/>
        </w:rPr>
        <w:t xml:space="preserve"> for such Information</w:t>
      </w:r>
      <w:r w:rsidRPr="00BF2793">
        <w:rPr>
          <w:rFonts w:ascii="Arial" w:hAnsi="Arial"/>
          <w:color w:val="000000" w:themeColor="text1"/>
          <w:szCs w:val="22"/>
        </w:rPr>
        <w:t>; and</w:t>
      </w:r>
    </w:p>
    <w:p w14:paraId="185CAA27" w14:textId="77777777" w:rsidR="00C9243A" w:rsidRPr="00BF2793" w:rsidRDefault="00994DB7" w:rsidP="00AC1DE2">
      <w:pPr>
        <w:pStyle w:val="GPSL4numberedclause"/>
        <w:rPr>
          <w:rFonts w:ascii="Arial" w:hAnsi="Arial"/>
          <w:color w:val="000000" w:themeColor="text1"/>
          <w:szCs w:val="22"/>
        </w:rPr>
      </w:pPr>
      <w:r w:rsidRPr="00BF2793">
        <w:rPr>
          <w:rFonts w:ascii="Arial" w:hAnsi="Arial"/>
          <w:color w:val="000000" w:themeColor="text1"/>
          <w:szCs w:val="22"/>
        </w:rPr>
        <w:t>not respond directly to a Request for Information unless authorised in writing to do so by the Customer.</w:t>
      </w:r>
    </w:p>
    <w:p w14:paraId="35F85F78" w14:textId="77777777" w:rsidR="008D0A60" w:rsidRPr="00BF2793" w:rsidRDefault="00994DB7" w:rsidP="00AC1DE2">
      <w:pPr>
        <w:pStyle w:val="GPSL3numberedclause"/>
        <w:rPr>
          <w:rFonts w:ascii="Arial" w:hAnsi="Arial"/>
          <w:color w:val="000000" w:themeColor="text1"/>
        </w:rPr>
      </w:pPr>
      <w:bookmarkStart w:id="1283" w:name="_Ref426123200"/>
      <w:r w:rsidRPr="00BF2793">
        <w:rPr>
          <w:rFonts w:ascii="Arial" w:hAnsi="Arial"/>
          <w:color w:val="000000" w:themeColor="text1"/>
        </w:rPr>
        <w:lastRenderedPageBreak/>
        <w:t xml:space="preserve">The Supplier acknowledges that the Customer may be required under the FOIA and EIRs to disclose Information (including Commercially Sensitive Information) without consulting or obtaining consent from the Supplier. The Customer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w:t>
      </w:r>
      <w:r w:rsidR="00890A36" w:rsidRPr="00BF2793">
        <w:rPr>
          <w:rFonts w:ascii="Arial" w:hAnsi="Arial"/>
          <w:color w:val="000000" w:themeColor="text1"/>
        </w:rPr>
        <w:t xml:space="preserve">Contract </w:t>
      </w:r>
      <w:r w:rsidRPr="00BF2793">
        <w:rPr>
          <w:rFonts w:ascii="Arial" w:hAnsi="Arial"/>
          <w:color w:val="000000" w:themeColor="text1"/>
        </w:rPr>
        <w:t>) the Customer shall be responsible for determining in its absolute discretion whether any Commercially Sensitive Information and/or any other information is exempt from disclosure in accordance with the FOIA and/or the EIRs.</w:t>
      </w:r>
      <w:bookmarkEnd w:id="1283"/>
    </w:p>
    <w:p w14:paraId="147349DD" w14:textId="77777777" w:rsidR="008D0A60" w:rsidRPr="00BF2793" w:rsidRDefault="007F3465" w:rsidP="005E4232">
      <w:pPr>
        <w:pStyle w:val="GPSL2NumberedBoldHeading"/>
        <w:rPr>
          <w:rFonts w:ascii="Arial" w:hAnsi="Arial"/>
          <w:color w:val="000000" w:themeColor="text1"/>
        </w:rPr>
      </w:pPr>
      <w:bookmarkStart w:id="1284" w:name="_Ref359421680"/>
      <w:r w:rsidRPr="00BF2793">
        <w:rPr>
          <w:rFonts w:ascii="Arial" w:hAnsi="Arial"/>
          <w:color w:val="000000" w:themeColor="text1"/>
        </w:rPr>
        <w:t>Protection of Personal Data</w:t>
      </w:r>
      <w:bookmarkEnd w:id="1284"/>
    </w:p>
    <w:p w14:paraId="25E55530" w14:textId="77777777" w:rsidR="008D0A60" w:rsidRPr="00BF2793" w:rsidRDefault="007F3465" w:rsidP="00AC1DE2">
      <w:pPr>
        <w:pStyle w:val="GPSL3numberedclause"/>
        <w:rPr>
          <w:rFonts w:ascii="Arial" w:hAnsi="Arial"/>
          <w:color w:val="000000" w:themeColor="text1"/>
        </w:rPr>
      </w:pPr>
      <w:r w:rsidRPr="00BF2793">
        <w:rPr>
          <w:rFonts w:ascii="Arial" w:hAnsi="Arial"/>
          <w:color w:val="000000" w:themeColor="text1"/>
        </w:rPr>
        <w:t xml:space="preserve">Where any Personal Data are Processed in connection with the exercise of the Parties’ rights and obligations under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w:t>
      </w:r>
      <w:proofErr w:type="gramEnd"/>
      <w:r w:rsidRPr="00BF2793">
        <w:rPr>
          <w:rFonts w:ascii="Arial" w:hAnsi="Arial"/>
          <w:color w:val="000000" w:themeColor="text1"/>
        </w:rPr>
        <w:t xml:space="preserve"> the Parties acknowledge that the Customer is the Data Controller and that the Supplier is the Data Processor.</w:t>
      </w:r>
    </w:p>
    <w:p w14:paraId="6A01EB3A" w14:textId="77777777" w:rsidR="00C9243A" w:rsidRPr="00BF2793" w:rsidRDefault="007F3465" w:rsidP="00AC1DE2">
      <w:pPr>
        <w:pStyle w:val="GPSL3numberedclause"/>
        <w:rPr>
          <w:rFonts w:ascii="Arial" w:hAnsi="Arial"/>
          <w:color w:val="000000" w:themeColor="text1"/>
        </w:rPr>
      </w:pPr>
      <w:bookmarkStart w:id="1285" w:name="_Ref359518892"/>
      <w:r w:rsidRPr="00BF2793">
        <w:rPr>
          <w:rFonts w:ascii="Arial" w:hAnsi="Arial"/>
          <w:color w:val="000000" w:themeColor="text1"/>
        </w:rPr>
        <w:t>The Supplier shall:</w:t>
      </w:r>
      <w:bookmarkEnd w:id="1285"/>
    </w:p>
    <w:p w14:paraId="66A9F346" w14:textId="77777777" w:rsidR="008D0A60" w:rsidRPr="00BF2793" w:rsidRDefault="007F3465" w:rsidP="00AC1DE2">
      <w:pPr>
        <w:pStyle w:val="GPSL4numberedclause"/>
        <w:rPr>
          <w:rFonts w:ascii="Arial" w:hAnsi="Arial"/>
          <w:color w:val="000000" w:themeColor="text1"/>
          <w:szCs w:val="22"/>
        </w:rPr>
      </w:pPr>
      <w:r w:rsidRPr="00BF2793">
        <w:rPr>
          <w:rFonts w:ascii="Arial" w:hAnsi="Arial"/>
          <w:color w:val="000000" w:themeColor="text1"/>
          <w:szCs w:val="22"/>
        </w:rPr>
        <w:t xml:space="preserve">Process the Personal Data only in accordance with instructions from the Customer to perform its obligations under this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w:t>
      </w:r>
      <w:proofErr w:type="gramEnd"/>
    </w:p>
    <w:p w14:paraId="20E6B127" w14:textId="77777777" w:rsidR="00C9243A" w:rsidRPr="00BF2793" w:rsidRDefault="007F3465" w:rsidP="00AC1DE2">
      <w:pPr>
        <w:pStyle w:val="GPSL4numberedclause"/>
        <w:rPr>
          <w:rFonts w:ascii="Arial" w:hAnsi="Arial"/>
          <w:color w:val="000000" w:themeColor="text1"/>
          <w:szCs w:val="22"/>
        </w:rPr>
      </w:pPr>
      <w:r w:rsidRPr="00BF2793">
        <w:rPr>
          <w:rFonts w:ascii="Arial" w:hAnsi="Arial"/>
          <w:color w:val="000000" w:themeColor="text1"/>
          <w:szCs w:val="22"/>
        </w:rPr>
        <w:t xml:space="preserve">ensure that at all times it has in place appropriate technical and organisational measures to guard against unauthorised or unlawful Processing of the Personal Data and/or accidental loss, destruction, or damage to the Personal Data, including the measures as are set out in Clauses </w:t>
      </w:r>
      <w:r w:rsidR="009F474C" w:rsidRPr="00BF2793">
        <w:rPr>
          <w:rFonts w:ascii="Arial" w:hAnsi="Arial"/>
          <w:color w:val="000000" w:themeColor="text1"/>
          <w:szCs w:val="22"/>
        </w:rPr>
        <w:fldChar w:fldCharType="begin"/>
      </w:r>
      <w:r w:rsidRPr="00BF2793">
        <w:rPr>
          <w:rFonts w:ascii="Arial" w:hAnsi="Arial"/>
          <w:color w:val="000000" w:themeColor="text1"/>
          <w:szCs w:val="22"/>
        </w:rPr>
        <w:instrText xml:space="preserve"> REF _Ref358882800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34.1</w:t>
      </w:r>
      <w:r w:rsidR="009F474C" w:rsidRPr="00BF2793">
        <w:rPr>
          <w:rFonts w:ascii="Arial" w:hAnsi="Arial"/>
          <w:color w:val="000000" w:themeColor="text1"/>
          <w:szCs w:val="22"/>
        </w:rPr>
        <w:fldChar w:fldCharType="end"/>
      </w:r>
      <w:r w:rsidRPr="00BF2793">
        <w:rPr>
          <w:rFonts w:ascii="Arial" w:hAnsi="Arial"/>
          <w:color w:val="000000" w:themeColor="text1"/>
          <w:szCs w:val="22"/>
        </w:rPr>
        <w:t xml:space="preserve"> (Security Requirements) and </w:t>
      </w:r>
      <w:r w:rsidR="009F474C" w:rsidRPr="00BF2793">
        <w:rPr>
          <w:rFonts w:ascii="Arial" w:hAnsi="Arial"/>
          <w:color w:val="000000" w:themeColor="text1"/>
          <w:szCs w:val="22"/>
        </w:rPr>
        <w:fldChar w:fldCharType="begin"/>
      </w:r>
      <w:r w:rsidRPr="00BF2793">
        <w:rPr>
          <w:rFonts w:ascii="Arial" w:hAnsi="Arial"/>
          <w:color w:val="000000" w:themeColor="text1"/>
          <w:szCs w:val="22"/>
        </w:rPr>
        <w:instrText xml:space="preserve"> REF _Ref313374052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34.2</w:t>
      </w:r>
      <w:r w:rsidR="009F474C" w:rsidRPr="00BF2793">
        <w:rPr>
          <w:rFonts w:ascii="Arial" w:hAnsi="Arial"/>
          <w:color w:val="000000" w:themeColor="text1"/>
          <w:szCs w:val="22"/>
        </w:rPr>
        <w:fldChar w:fldCharType="end"/>
      </w:r>
      <w:r w:rsidRPr="00BF2793">
        <w:rPr>
          <w:rFonts w:ascii="Arial" w:hAnsi="Arial"/>
          <w:color w:val="000000" w:themeColor="text1"/>
          <w:szCs w:val="22"/>
        </w:rPr>
        <w:t xml:space="preserve"> (Protection of Customer Data); </w:t>
      </w:r>
    </w:p>
    <w:p w14:paraId="4D26EE26" w14:textId="77777777" w:rsidR="00C9243A" w:rsidRPr="00BF2793" w:rsidRDefault="007F3465" w:rsidP="00AC1DE2">
      <w:pPr>
        <w:pStyle w:val="GPSL4numberedclause"/>
        <w:rPr>
          <w:rFonts w:ascii="Arial" w:hAnsi="Arial"/>
          <w:color w:val="000000" w:themeColor="text1"/>
          <w:szCs w:val="22"/>
        </w:rPr>
      </w:pPr>
      <w:bookmarkStart w:id="1286" w:name="_Ref358802787"/>
      <w:r w:rsidRPr="00BF2793">
        <w:rPr>
          <w:rFonts w:ascii="Arial" w:hAnsi="Arial"/>
          <w:color w:val="000000" w:themeColor="text1"/>
          <w:szCs w:val="22"/>
        </w:rPr>
        <w:t xml:space="preserve">not disclose or transfer the Personal Data to any third party or Supplier Personnel unless necessary for the provision of the </w:t>
      </w:r>
      <w:r w:rsidR="00BD4CA2" w:rsidRPr="00BF2793">
        <w:rPr>
          <w:rFonts w:ascii="Arial" w:hAnsi="Arial"/>
          <w:color w:val="000000" w:themeColor="text1"/>
          <w:szCs w:val="22"/>
        </w:rPr>
        <w:t xml:space="preserve">Goods </w:t>
      </w:r>
      <w:r w:rsidR="009E0BBE" w:rsidRPr="00BF2793">
        <w:rPr>
          <w:rFonts w:ascii="Arial" w:hAnsi="Arial"/>
          <w:color w:val="000000" w:themeColor="text1"/>
          <w:szCs w:val="22"/>
        </w:rPr>
        <w:t>and/or Services</w:t>
      </w:r>
      <w:r w:rsidR="00BD4CA2" w:rsidRPr="00BF2793">
        <w:rPr>
          <w:rFonts w:ascii="Arial" w:hAnsi="Arial"/>
          <w:color w:val="000000" w:themeColor="text1"/>
          <w:szCs w:val="22"/>
        </w:rPr>
        <w:t xml:space="preserve"> </w:t>
      </w:r>
      <w:r w:rsidRPr="00BF2793">
        <w:rPr>
          <w:rFonts w:ascii="Arial" w:hAnsi="Arial"/>
          <w:color w:val="000000" w:themeColor="text1"/>
          <w:szCs w:val="22"/>
        </w:rPr>
        <w:t xml:space="preserve">and, for any disclosure or transfer of Personal Data to any third party, obtain the prior written consent of the Customer (save where such disclosure or transfer is specifically authorised under this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w:t>
      </w:r>
      <w:bookmarkEnd w:id="1286"/>
      <w:proofErr w:type="gramEnd"/>
    </w:p>
    <w:p w14:paraId="698AFE7F" w14:textId="77777777" w:rsidR="00C9243A" w:rsidRPr="00BF2793" w:rsidRDefault="007F3465" w:rsidP="00AC1DE2">
      <w:pPr>
        <w:pStyle w:val="GPSL4numberedclause"/>
        <w:rPr>
          <w:rFonts w:ascii="Arial" w:hAnsi="Arial"/>
          <w:color w:val="000000" w:themeColor="text1"/>
          <w:szCs w:val="22"/>
        </w:rPr>
      </w:pPr>
      <w:r w:rsidRPr="00BF2793">
        <w:rPr>
          <w:rFonts w:ascii="Arial" w:hAnsi="Arial"/>
          <w:color w:val="000000" w:themeColor="text1"/>
          <w:szCs w:val="22"/>
        </w:rPr>
        <w:t>take reasonable steps to ensure the reliability and integrity of any Supplier Personnel who have access to the Personal Data and ensure that the Supplier Personnel:</w:t>
      </w:r>
    </w:p>
    <w:p w14:paraId="14522E0C" w14:textId="77777777" w:rsidR="008D0A60" w:rsidRPr="00BF2793" w:rsidRDefault="007F3465" w:rsidP="00AC1DE2">
      <w:pPr>
        <w:pStyle w:val="GPSL5numberedclause"/>
        <w:rPr>
          <w:rFonts w:ascii="Arial" w:hAnsi="Arial"/>
          <w:color w:val="000000" w:themeColor="text1"/>
          <w:szCs w:val="22"/>
        </w:rPr>
      </w:pPr>
      <w:r w:rsidRPr="00BF2793">
        <w:rPr>
          <w:rFonts w:ascii="Arial" w:hAnsi="Arial"/>
          <w:color w:val="000000" w:themeColor="text1"/>
          <w:szCs w:val="22"/>
        </w:rPr>
        <w:t xml:space="preserve">are aware of and comply with the </w:t>
      </w:r>
      <w:r w:rsidR="00FF469C" w:rsidRPr="00BF2793">
        <w:rPr>
          <w:rFonts w:ascii="Arial" w:hAnsi="Arial"/>
          <w:color w:val="000000" w:themeColor="text1"/>
          <w:szCs w:val="22"/>
        </w:rPr>
        <w:t>Suppliers</w:t>
      </w:r>
      <w:r w:rsidRPr="00BF2793">
        <w:rPr>
          <w:rFonts w:ascii="Arial" w:hAnsi="Arial"/>
          <w:color w:val="000000" w:themeColor="text1"/>
          <w:szCs w:val="22"/>
        </w:rPr>
        <w:t xml:space="preserve"> duties under Clause </w:t>
      </w:r>
      <w:r w:rsidR="009F474C" w:rsidRPr="00BF2793">
        <w:rPr>
          <w:rFonts w:ascii="Arial" w:hAnsi="Arial"/>
          <w:color w:val="000000" w:themeColor="text1"/>
          <w:szCs w:val="22"/>
        </w:rPr>
        <w:fldChar w:fldCharType="begin"/>
      </w:r>
      <w:r w:rsidR="0097103F" w:rsidRPr="00BF2793">
        <w:rPr>
          <w:rFonts w:ascii="Arial" w:hAnsi="Arial"/>
          <w:color w:val="000000" w:themeColor="text1"/>
          <w:szCs w:val="22"/>
        </w:rPr>
        <w:instrText xml:space="preserve"> REF _Ref359518892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34.6.2</w:t>
      </w:r>
      <w:r w:rsidR="009F474C" w:rsidRPr="00BF2793">
        <w:rPr>
          <w:rFonts w:ascii="Arial" w:hAnsi="Arial"/>
          <w:color w:val="000000" w:themeColor="text1"/>
          <w:szCs w:val="22"/>
        </w:rPr>
        <w:fldChar w:fldCharType="end"/>
      </w:r>
      <w:r w:rsidRPr="00BF2793">
        <w:rPr>
          <w:rFonts w:ascii="Arial" w:hAnsi="Arial"/>
          <w:color w:val="000000" w:themeColor="text1"/>
          <w:szCs w:val="22"/>
        </w:rPr>
        <w:t xml:space="preserve"> and Clauses </w:t>
      </w:r>
      <w:r w:rsidR="009F474C" w:rsidRPr="00BF2793">
        <w:rPr>
          <w:rFonts w:ascii="Arial" w:hAnsi="Arial"/>
          <w:color w:val="000000" w:themeColor="text1"/>
          <w:szCs w:val="22"/>
        </w:rPr>
        <w:fldChar w:fldCharType="begin"/>
      </w:r>
      <w:r w:rsidRPr="00BF2793">
        <w:rPr>
          <w:rFonts w:ascii="Arial" w:hAnsi="Arial"/>
          <w:color w:val="000000" w:themeColor="text1"/>
          <w:szCs w:val="22"/>
        </w:rPr>
        <w:instrText xml:space="preserve"> REF _Ref358882800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34.1</w:t>
      </w:r>
      <w:r w:rsidR="009F474C" w:rsidRPr="00BF2793">
        <w:rPr>
          <w:rFonts w:ascii="Arial" w:hAnsi="Arial"/>
          <w:color w:val="000000" w:themeColor="text1"/>
          <w:szCs w:val="22"/>
        </w:rPr>
        <w:fldChar w:fldCharType="end"/>
      </w:r>
      <w:r w:rsidRPr="00BF2793">
        <w:rPr>
          <w:rFonts w:ascii="Arial" w:hAnsi="Arial"/>
          <w:color w:val="000000" w:themeColor="text1"/>
          <w:szCs w:val="22"/>
        </w:rPr>
        <w:t xml:space="preserve"> (Security Requirements), </w:t>
      </w:r>
      <w:r w:rsidR="009F474C" w:rsidRPr="00BF2793">
        <w:rPr>
          <w:rFonts w:ascii="Arial" w:hAnsi="Arial"/>
          <w:color w:val="000000" w:themeColor="text1"/>
          <w:szCs w:val="22"/>
        </w:rPr>
        <w:fldChar w:fldCharType="begin"/>
      </w:r>
      <w:r w:rsidRPr="00BF2793">
        <w:rPr>
          <w:rFonts w:ascii="Arial" w:hAnsi="Arial"/>
          <w:color w:val="000000" w:themeColor="text1"/>
          <w:szCs w:val="22"/>
        </w:rPr>
        <w:instrText xml:space="preserve"> REF _Ref313374052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34.2</w:t>
      </w:r>
      <w:r w:rsidR="009F474C" w:rsidRPr="00BF2793">
        <w:rPr>
          <w:rFonts w:ascii="Arial" w:hAnsi="Arial"/>
          <w:color w:val="000000" w:themeColor="text1"/>
          <w:szCs w:val="22"/>
        </w:rPr>
        <w:fldChar w:fldCharType="end"/>
      </w:r>
      <w:r w:rsidRPr="00BF2793">
        <w:rPr>
          <w:rFonts w:ascii="Arial" w:hAnsi="Arial"/>
          <w:color w:val="000000" w:themeColor="text1"/>
          <w:szCs w:val="22"/>
        </w:rPr>
        <w:t xml:space="preserve"> (Protection of Customer Data) and </w:t>
      </w:r>
      <w:r w:rsidR="009F474C" w:rsidRPr="00BF2793">
        <w:rPr>
          <w:rFonts w:ascii="Arial" w:hAnsi="Arial"/>
          <w:color w:val="000000" w:themeColor="text1"/>
          <w:szCs w:val="22"/>
        </w:rPr>
        <w:fldChar w:fldCharType="begin"/>
      </w:r>
      <w:r w:rsidRPr="00BF2793">
        <w:rPr>
          <w:rFonts w:ascii="Arial" w:hAnsi="Arial"/>
          <w:color w:val="000000" w:themeColor="text1"/>
          <w:szCs w:val="22"/>
        </w:rPr>
        <w:instrText xml:space="preserve"> REF _Ref313367753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34.3</w:t>
      </w:r>
      <w:r w:rsidR="009F474C" w:rsidRPr="00BF2793">
        <w:rPr>
          <w:rFonts w:ascii="Arial" w:hAnsi="Arial"/>
          <w:color w:val="000000" w:themeColor="text1"/>
          <w:szCs w:val="22"/>
        </w:rPr>
        <w:fldChar w:fldCharType="end"/>
      </w:r>
      <w:r w:rsidRPr="00BF2793">
        <w:rPr>
          <w:rFonts w:ascii="Arial" w:hAnsi="Arial"/>
          <w:color w:val="000000" w:themeColor="text1"/>
          <w:szCs w:val="22"/>
        </w:rPr>
        <w:t xml:space="preserve"> (Confidentiality);</w:t>
      </w:r>
    </w:p>
    <w:p w14:paraId="2FBD4905" w14:textId="77777777" w:rsidR="00C9243A" w:rsidRPr="00BF2793" w:rsidRDefault="007F3465" w:rsidP="00AC1DE2">
      <w:pPr>
        <w:pStyle w:val="GPSL5numberedclause"/>
        <w:rPr>
          <w:rFonts w:ascii="Arial" w:hAnsi="Arial"/>
          <w:color w:val="000000" w:themeColor="text1"/>
          <w:szCs w:val="22"/>
        </w:rPr>
      </w:pPr>
      <w:r w:rsidRPr="00BF2793">
        <w:rPr>
          <w:rFonts w:ascii="Arial" w:hAnsi="Arial"/>
          <w:color w:val="000000" w:themeColor="text1"/>
          <w:szCs w:val="22"/>
        </w:rPr>
        <w:t xml:space="preserve">are informed of the confidential nature of the Personal Data and </w:t>
      </w:r>
      <w:bookmarkStart w:id="1287" w:name="_Toc30822754"/>
      <w:bookmarkStart w:id="1288" w:name="_Toc139080277"/>
      <w:r w:rsidRPr="00BF2793">
        <w:rPr>
          <w:rFonts w:ascii="Arial" w:hAnsi="Arial"/>
          <w:color w:val="000000" w:themeColor="text1"/>
          <w:szCs w:val="22"/>
        </w:rPr>
        <w:t xml:space="preserve">do not publish, disclose or divulge any of the Personal Data to any third party unless directed in writing to do so by the Customer or as otherwise permitted by this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w:t>
      </w:r>
      <w:bookmarkEnd w:id="1287"/>
      <w:bookmarkEnd w:id="1288"/>
      <w:proofErr w:type="gramEnd"/>
      <w:r w:rsidRPr="00BF2793">
        <w:rPr>
          <w:rFonts w:ascii="Arial" w:hAnsi="Arial"/>
          <w:color w:val="000000" w:themeColor="text1"/>
          <w:szCs w:val="22"/>
        </w:rPr>
        <w:t xml:space="preserve"> and</w:t>
      </w:r>
    </w:p>
    <w:p w14:paraId="0BA7034F" w14:textId="77777777" w:rsidR="00C9243A" w:rsidRPr="00BF2793" w:rsidRDefault="007F3465" w:rsidP="00AC1DE2">
      <w:pPr>
        <w:pStyle w:val="GPSL5numberedclause"/>
        <w:rPr>
          <w:rFonts w:ascii="Arial" w:hAnsi="Arial"/>
          <w:color w:val="000000" w:themeColor="text1"/>
          <w:szCs w:val="22"/>
        </w:rPr>
      </w:pPr>
      <w:r w:rsidRPr="00BF2793">
        <w:rPr>
          <w:rFonts w:ascii="Arial" w:hAnsi="Arial"/>
          <w:color w:val="000000" w:themeColor="text1"/>
          <w:szCs w:val="22"/>
        </w:rPr>
        <w:t>have undergone adequate training in the use, care, protection and handling of personal data (as defined in the DPA);</w:t>
      </w:r>
    </w:p>
    <w:p w14:paraId="2136B3E9" w14:textId="77777777" w:rsidR="008D0A60" w:rsidRPr="00BF2793" w:rsidRDefault="007F3465" w:rsidP="00AC1DE2">
      <w:pPr>
        <w:pStyle w:val="GPSL4numberedclause"/>
        <w:rPr>
          <w:rFonts w:ascii="Arial" w:hAnsi="Arial"/>
          <w:color w:val="000000" w:themeColor="text1"/>
          <w:szCs w:val="22"/>
        </w:rPr>
      </w:pPr>
      <w:bookmarkStart w:id="1289" w:name="_Ref358802940"/>
      <w:r w:rsidRPr="00BF2793">
        <w:rPr>
          <w:rFonts w:ascii="Arial" w:hAnsi="Arial"/>
          <w:color w:val="000000" w:themeColor="text1"/>
          <w:szCs w:val="22"/>
        </w:rPr>
        <w:t>notify the Customer within five (5) Working Days if it receives:</w:t>
      </w:r>
      <w:bookmarkEnd w:id="1289"/>
    </w:p>
    <w:p w14:paraId="4AA0ACB0" w14:textId="77777777" w:rsidR="008D0A60" w:rsidRPr="00BF2793" w:rsidRDefault="007F3465" w:rsidP="00AC1DE2">
      <w:pPr>
        <w:pStyle w:val="GPSL5numberedclause"/>
        <w:rPr>
          <w:rFonts w:ascii="Arial" w:hAnsi="Arial"/>
          <w:color w:val="000000" w:themeColor="text1"/>
          <w:szCs w:val="22"/>
        </w:rPr>
      </w:pPr>
      <w:r w:rsidRPr="00BF2793">
        <w:rPr>
          <w:rFonts w:ascii="Arial" w:hAnsi="Arial"/>
          <w:color w:val="000000" w:themeColor="text1"/>
          <w:szCs w:val="22"/>
        </w:rPr>
        <w:lastRenderedPageBreak/>
        <w:t xml:space="preserve">from a Data Subject (or third party on their behalf) a Data Subject Access Request (or purported Data Subject Access Request) a request to rectify, block or erase any Personal Data or any other request, complaint or communication relating to the Customer's obligations under the DPA; </w:t>
      </w:r>
    </w:p>
    <w:p w14:paraId="110DBAE0" w14:textId="77777777" w:rsidR="00C9243A" w:rsidRPr="00BF2793" w:rsidRDefault="007F3465" w:rsidP="00AC1DE2">
      <w:pPr>
        <w:pStyle w:val="GPSL5numberedclause"/>
        <w:rPr>
          <w:rFonts w:ascii="Arial" w:hAnsi="Arial"/>
          <w:color w:val="000000" w:themeColor="text1"/>
          <w:szCs w:val="22"/>
        </w:rPr>
      </w:pPr>
      <w:r w:rsidRPr="00BF2793">
        <w:rPr>
          <w:rFonts w:ascii="Arial" w:hAnsi="Arial"/>
          <w:color w:val="000000" w:themeColor="text1"/>
          <w:szCs w:val="22"/>
        </w:rPr>
        <w:t>any communication from the Information Commissioner or any other regulatory authority in connection with Personal Data; or</w:t>
      </w:r>
    </w:p>
    <w:p w14:paraId="56C6DC2B" w14:textId="77777777" w:rsidR="00C9243A" w:rsidRPr="00BF2793" w:rsidRDefault="007F3465" w:rsidP="00AC1DE2">
      <w:pPr>
        <w:pStyle w:val="GPSL5numberedclause"/>
        <w:rPr>
          <w:rFonts w:ascii="Arial" w:hAnsi="Arial"/>
          <w:color w:val="000000" w:themeColor="text1"/>
          <w:szCs w:val="22"/>
        </w:rPr>
      </w:pPr>
      <w:r w:rsidRPr="00BF2793">
        <w:rPr>
          <w:rFonts w:ascii="Arial" w:hAnsi="Arial"/>
          <w:color w:val="000000" w:themeColor="text1"/>
          <w:szCs w:val="22"/>
        </w:rPr>
        <w:t>a request from any third party for disclosure of Personal Data where compliance with such request is required or purported to be required by Law;</w:t>
      </w:r>
    </w:p>
    <w:p w14:paraId="25F951B0" w14:textId="77777777" w:rsidR="008D0A60" w:rsidRPr="00BF2793" w:rsidRDefault="007F3465" w:rsidP="00AC1DE2">
      <w:pPr>
        <w:pStyle w:val="GPSL4numberedclause"/>
        <w:rPr>
          <w:rFonts w:ascii="Arial" w:hAnsi="Arial"/>
          <w:color w:val="000000" w:themeColor="text1"/>
          <w:szCs w:val="22"/>
        </w:rPr>
      </w:pPr>
      <w:r w:rsidRPr="00BF2793">
        <w:rPr>
          <w:rFonts w:ascii="Arial" w:hAnsi="Arial"/>
          <w:color w:val="000000" w:themeColor="text1"/>
          <w:szCs w:val="22"/>
        </w:rPr>
        <w:t xml:space="preserve">provide the Customer with full cooperation and assistance (within the timescales reasonably required by the Customer) in relation to any complaint, communication or request made (as referred to </w:t>
      </w:r>
      <w:proofErr w:type="spellStart"/>
      <w:r w:rsidRPr="00BF2793">
        <w:rPr>
          <w:rFonts w:ascii="Arial" w:hAnsi="Arial"/>
          <w:color w:val="000000" w:themeColor="text1"/>
          <w:szCs w:val="22"/>
        </w:rPr>
        <w:t>at</w:t>
      </w:r>
      <w:proofErr w:type="spellEnd"/>
      <w:r w:rsidRPr="00BF2793">
        <w:rPr>
          <w:rFonts w:ascii="Arial" w:hAnsi="Arial"/>
          <w:color w:val="000000" w:themeColor="text1"/>
          <w:szCs w:val="22"/>
        </w:rPr>
        <w:t xml:space="preserve"> Clause</w:t>
      </w:r>
      <w:r w:rsidR="00ED2F9B" w:rsidRPr="00BF2793">
        <w:rPr>
          <w:rFonts w:ascii="Arial" w:hAnsi="Arial"/>
          <w:color w:val="000000" w:themeColor="text1"/>
          <w:szCs w:val="22"/>
        </w:rPr>
        <w:t xml:space="preserve"> </w:t>
      </w:r>
      <w:r w:rsidR="009F474C" w:rsidRPr="00BF2793">
        <w:rPr>
          <w:rFonts w:ascii="Arial" w:hAnsi="Arial"/>
          <w:color w:val="000000" w:themeColor="text1"/>
          <w:szCs w:val="22"/>
        </w:rPr>
        <w:fldChar w:fldCharType="begin"/>
      </w:r>
      <w:r w:rsidR="00ED2F9B" w:rsidRPr="00BF2793">
        <w:rPr>
          <w:rFonts w:ascii="Arial" w:hAnsi="Arial"/>
          <w:color w:val="000000" w:themeColor="text1"/>
          <w:szCs w:val="22"/>
        </w:rPr>
        <w:instrText xml:space="preserve"> REF _Ref358802940 \w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34.6.2(e)</w:t>
      </w:r>
      <w:r w:rsidR="009F474C" w:rsidRPr="00BF2793">
        <w:rPr>
          <w:rFonts w:ascii="Arial" w:hAnsi="Arial"/>
          <w:color w:val="000000" w:themeColor="text1"/>
          <w:szCs w:val="22"/>
        </w:rPr>
        <w:fldChar w:fldCharType="end"/>
      </w:r>
      <w:r w:rsidRPr="00BF2793">
        <w:rPr>
          <w:rFonts w:ascii="Arial" w:hAnsi="Arial"/>
          <w:color w:val="000000" w:themeColor="text1"/>
          <w:szCs w:val="22"/>
        </w:rPr>
        <w:t>), including by promptly providing:</w:t>
      </w:r>
    </w:p>
    <w:p w14:paraId="68BF8E46" w14:textId="77777777" w:rsidR="008D0A60" w:rsidRPr="00BF2793" w:rsidRDefault="007F3465" w:rsidP="00AC1DE2">
      <w:pPr>
        <w:pStyle w:val="GPSL5numberedclause"/>
        <w:rPr>
          <w:rFonts w:ascii="Arial" w:hAnsi="Arial"/>
          <w:color w:val="000000" w:themeColor="text1"/>
          <w:szCs w:val="22"/>
        </w:rPr>
      </w:pPr>
      <w:r w:rsidRPr="00BF2793">
        <w:rPr>
          <w:rFonts w:ascii="Arial" w:hAnsi="Arial"/>
          <w:color w:val="000000" w:themeColor="text1"/>
          <w:szCs w:val="22"/>
        </w:rPr>
        <w:t>the Customer with full details and copies of the complaint, communication or request;</w:t>
      </w:r>
    </w:p>
    <w:p w14:paraId="17C1FC42" w14:textId="77777777" w:rsidR="00C9243A" w:rsidRPr="00BF2793" w:rsidRDefault="007F3465" w:rsidP="00AC1DE2">
      <w:pPr>
        <w:pStyle w:val="GPSL5numberedclause"/>
        <w:rPr>
          <w:rFonts w:ascii="Arial" w:hAnsi="Arial"/>
          <w:color w:val="000000" w:themeColor="text1"/>
          <w:szCs w:val="22"/>
        </w:rPr>
      </w:pPr>
      <w:r w:rsidRPr="00BF2793">
        <w:rPr>
          <w:rFonts w:ascii="Arial" w:hAnsi="Arial"/>
          <w:color w:val="000000" w:themeColor="text1"/>
          <w:szCs w:val="22"/>
        </w:rPr>
        <w:t xml:space="preserve">where applicable, such assistance as is reasonably requested by the Customer to enable the Customer to comply with the Data Subject Access Request within the relevant timescales set out </w:t>
      </w:r>
      <w:r w:rsidR="00ED2F9B" w:rsidRPr="00BF2793">
        <w:rPr>
          <w:rFonts w:ascii="Arial" w:hAnsi="Arial"/>
          <w:color w:val="000000" w:themeColor="text1"/>
          <w:szCs w:val="22"/>
        </w:rPr>
        <w:t>in the</w:t>
      </w:r>
      <w:r w:rsidRPr="00BF2793">
        <w:rPr>
          <w:rFonts w:ascii="Arial" w:hAnsi="Arial"/>
          <w:color w:val="000000" w:themeColor="text1"/>
          <w:szCs w:val="22"/>
        </w:rPr>
        <w:t xml:space="preserve"> DPA; and</w:t>
      </w:r>
    </w:p>
    <w:p w14:paraId="07F727E0" w14:textId="77777777" w:rsidR="00C9243A" w:rsidRPr="00BF2793" w:rsidRDefault="007F3465" w:rsidP="00AC1DE2">
      <w:pPr>
        <w:pStyle w:val="GPSL5numberedclause"/>
        <w:rPr>
          <w:rFonts w:ascii="Arial" w:hAnsi="Arial"/>
          <w:color w:val="000000" w:themeColor="text1"/>
          <w:szCs w:val="22"/>
        </w:rPr>
      </w:pPr>
      <w:r w:rsidRPr="00BF2793">
        <w:rPr>
          <w:rFonts w:ascii="Arial" w:hAnsi="Arial"/>
          <w:color w:val="000000" w:themeColor="text1"/>
          <w:szCs w:val="22"/>
        </w:rPr>
        <w:t>the Customer, on request by the Customer, with any Personal Data it holds in relation to a Data Subject; and</w:t>
      </w:r>
    </w:p>
    <w:p w14:paraId="2FC1832F" w14:textId="77777777" w:rsidR="008D0A60" w:rsidRPr="00BF2793" w:rsidRDefault="007F3465" w:rsidP="00AC1DE2">
      <w:pPr>
        <w:pStyle w:val="GPSL4numberedclause"/>
        <w:rPr>
          <w:rFonts w:ascii="Arial" w:hAnsi="Arial"/>
          <w:color w:val="000000" w:themeColor="text1"/>
          <w:szCs w:val="22"/>
        </w:rPr>
      </w:pPr>
      <w:r w:rsidRPr="00BF2793">
        <w:rPr>
          <w:rFonts w:ascii="Arial" w:hAnsi="Arial"/>
          <w:color w:val="000000" w:themeColor="text1"/>
          <w:szCs w:val="22"/>
        </w:rPr>
        <w:t>if requested by the Customer, provide a written description of the measures that has taken and technical and organisational security measures in place, for the purpose of compliance with its obligations pursuant to Clause </w:t>
      </w:r>
      <w:r w:rsidR="009F474C" w:rsidRPr="00BF2793">
        <w:rPr>
          <w:rFonts w:ascii="Arial" w:hAnsi="Arial"/>
          <w:color w:val="000000" w:themeColor="text1"/>
          <w:szCs w:val="22"/>
        </w:rPr>
        <w:fldChar w:fldCharType="begin"/>
      </w:r>
      <w:r w:rsidR="00011DAB" w:rsidRPr="00BF2793">
        <w:rPr>
          <w:rFonts w:ascii="Arial" w:hAnsi="Arial"/>
          <w:color w:val="000000" w:themeColor="text1"/>
          <w:szCs w:val="22"/>
        </w:rPr>
        <w:instrText xml:space="preserve"> REF _Ref359518892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34.6.2</w:t>
      </w:r>
      <w:r w:rsidR="009F474C" w:rsidRPr="00BF2793">
        <w:rPr>
          <w:rFonts w:ascii="Arial" w:hAnsi="Arial"/>
          <w:color w:val="000000" w:themeColor="text1"/>
          <w:szCs w:val="22"/>
        </w:rPr>
        <w:fldChar w:fldCharType="end"/>
      </w:r>
      <w:r w:rsidR="000E148C" w:rsidRPr="00BF2793">
        <w:rPr>
          <w:rFonts w:ascii="Arial" w:hAnsi="Arial"/>
          <w:color w:val="000000" w:themeColor="text1"/>
          <w:szCs w:val="22"/>
        </w:rPr>
        <w:t xml:space="preserve"> </w:t>
      </w:r>
      <w:r w:rsidRPr="00BF2793">
        <w:rPr>
          <w:rFonts w:ascii="Arial" w:hAnsi="Arial"/>
          <w:color w:val="000000" w:themeColor="text1"/>
          <w:szCs w:val="22"/>
        </w:rPr>
        <w:t>and provide to the Customer copies of all documentation relevant to such compliance including, protocols, procedures, guidance, training and manuals.</w:t>
      </w:r>
    </w:p>
    <w:p w14:paraId="2DD26E81" w14:textId="77777777" w:rsidR="008D0A60" w:rsidRPr="00BF2793" w:rsidRDefault="007F3465" w:rsidP="00AC1DE2">
      <w:pPr>
        <w:pStyle w:val="GPSL3numberedclause"/>
        <w:rPr>
          <w:rFonts w:ascii="Arial" w:hAnsi="Arial"/>
          <w:color w:val="000000" w:themeColor="text1"/>
        </w:rPr>
      </w:pPr>
      <w:bookmarkStart w:id="1290" w:name="_Ref363746016"/>
      <w:r w:rsidRPr="00BF2793">
        <w:rPr>
          <w:rFonts w:ascii="Arial" w:hAnsi="Arial"/>
          <w:color w:val="000000" w:themeColor="text1"/>
        </w:rPr>
        <w:t xml:space="preserve">The Supplier shall not Process or otherwise transfer any Personal Data in or to any country outside the European Economic Area or any country </w:t>
      </w:r>
      <w:r w:rsidR="0099653D" w:rsidRPr="00BF2793">
        <w:rPr>
          <w:rFonts w:ascii="Arial" w:hAnsi="Arial"/>
          <w:color w:val="000000" w:themeColor="text1"/>
        </w:rPr>
        <w:t xml:space="preserve">which is not determined to be </w:t>
      </w:r>
      <w:r w:rsidRPr="00BF2793">
        <w:rPr>
          <w:rFonts w:ascii="Arial" w:hAnsi="Arial"/>
          <w:color w:val="000000" w:themeColor="text1"/>
        </w:rPr>
        <w:t>adequate by the European Commission pursuant to Article 25(6) of Directive 95/46/EC (together “</w:t>
      </w:r>
      <w:r w:rsidRPr="00BF2793">
        <w:rPr>
          <w:rFonts w:ascii="Arial" w:hAnsi="Arial"/>
          <w:b/>
          <w:color w:val="000000" w:themeColor="text1"/>
        </w:rPr>
        <w:t>Restricted Countries</w:t>
      </w:r>
      <w:r w:rsidRPr="00BF2793">
        <w:rPr>
          <w:rFonts w:ascii="Arial" w:hAnsi="Arial"/>
          <w:color w:val="000000" w:themeColor="text1"/>
        </w:rPr>
        <w:t xml:space="preserve">”). If, after the </w:t>
      </w:r>
      <w:r w:rsidR="007C3DE3" w:rsidRPr="00BF2793">
        <w:rPr>
          <w:rFonts w:ascii="Arial" w:hAnsi="Arial"/>
          <w:color w:val="000000" w:themeColor="text1"/>
        </w:rPr>
        <w:t>Contract Commencement Date</w:t>
      </w:r>
      <w:r w:rsidRPr="00BF2793">
        <w:rPr>
          <w:rFonts w:ascii="Arial" w:hAnsi="Arial"/>
          <w:color w:val="000000" w:themeColor="text1"/>
        </w:rPr>
        <w:t>, the Supplier or any Sub-Contractor wishes to Process and/or transfer any Personal Data in or to any outside the European Economic Area, the following provisions shall apply:</w:t>
      </w:r>
      <w:bookmarkEnd w:id="1290"/>
    </w:p>
    <w:p w14:paraId="7CE608D3" w14:textId="77777777" w:rsidR="008D0A60" w:rsidRPr="00BF2793" w:rsidRDefault="007F3465" w:rsidP="00AC1DE2">
      <w:pPr>
        <w:pStyle w:val="GPSL4numberedclause"/>
        <w:rPr>
          <w:rFonts w:ascii="Arial" w:hAnsi="Arial"/>
          <w:color w:val="000000" w:themeColor="text1"/>
          <w:szCs w:val="22"/>
        </w:rPr>
      </w:pPr>
      <w:r w:rsidRPr="00BF2793">
        <w:rPr>
          <w:rFonts w:ascii="Arial" w:hAnsi="Arial"/>
          <w:color w:val="000000" w:themeColor="text1"/>
          <w:szCs w:val="22"/>
        </w:rPr>
        <w:t>the Supplier shall propose a Variation to the Customer which, if it is agreed by the Customer, shall be dealt with in accordance with the Variation Procedure and Clauses </w:t>
      </w:r>
      <w:r w:rsidR="00F17AE3" w:rsidRPr="00BF2793">
        <w:rPr>
          <w:rFonts w:ascii="Arial" w:hAnsi="Arial"/>
          <w:color w:val="000000" w:themeColor="text1"/>
          <w:szCs w:val="22"/>
        </w:rPr>
        <w:fldChar w:fldCharType="begin"/>
      </w:r>
      <w:r w:rsidR="00F17AE3" w:rsidRPr="00BF2793">
        <w:rPr>
          <w:rFonts w:ascii="Arial" w:hAnsi="Arial"/>
          <w:color w:val="000000" w:themeColor="text1"/>
          <w:szCs w:val="22"/>
        </w:rPr>
        <w:instrText xml:space="preserve"> REF _Ref358814743 \w \h  \* MERGEFORMAT </w:instrText>
      </w:r>
      <w:r w:rsidR="00F17AE3" w:rsidRPr="00BF2793">
        <w:rPr>
          <w:rFonts w:ascii="Arial" w:hAnsi="Arial"/>
          <w:color w:val="000000" w:themeColor="text1"/>
          <w:szCs w:val="22"/>
        </w:rPr>
      </w:r>
      <w:r w:rsidR="00F17AE3" w:rsidRPr="00BF2793">
        <w:rPr>
          <w:rFonts w:ascii="Arial" w:hAnsi="Arial"/>
          <w:color w:val="000000" w:themeColor="text1"/>
          <w:szCs w:val="22"/>
        </w:rPr>
        <w:fldChar w:fldCharType="separate"/>
      </w:r>
      <w:r w:rsidR="00565152" w:rsidRPr="00BF2793">
        <w:rPr>
          <w:rFonts w:ascii="Arial" w:hAnsi="Arial"/>
          <w:color w:val="000000" w:themeColor="text1"/>
          <w:szCs w:val="22"/>
        </w:rPr>
        <w:t>34.6.3(b)</w:t>
      </w:r>
      <w:r w:rsidR="00F17AE3" w:rsidRPr="00BF2793">
        <w:rPr>
          <w:rFonts w:ascii="Arial" w:hAnsi="Arial"/>
          <w:color w:val="000000" w:themeColor="text1"/>
          <w:szCs w:val="22"/>
        </w:rPr>
        <w:fldChar w:fldCharType="end"/>
      </w:r>
      <w:r w:rsidRPr="00BF2793">
        <w:rPr>
          <w:rFonts w:ascii="Arial" w:hAnsi="Arial"/>
          <w:color w:val="000000" w:themeColor="text1"/>
          <w:szCs w:val="22"/>
        </w:rPr>
        <w:t xml:space="preserve"> to </w:t>
      </w:r>
      <w:r w:rsidR="009F474C" w:rsidRPr="00BF2793">
        <w:rPr>
          <w:rFonts w:ascii="Arial" w:hAnsi="Arial"/>
          <w:color w:val="000000" w:themeColor="text1"/>
          <w:szCs w:val="22"/>
        </w:rPr>
        <w:fldChar w:fldCharType="begin"/>
      </w:r>
      <w:r w:rsidR="000E148C" w:rsidRPr="00BF2793">
        <w:rPr>
          <w:rFonts w:ascii="Arial" w:hAnsi="Arial"/>
          <w:color w:val="000000" w:themeColor="text1"/>
          <w:szCs w:val="22"/>
        </w:rPr>
        <w:instrText xml:space="preserve"> REF _Ref358814753 \w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34.6.3(c)</w:t>
      </w:r>
      <w:r w:rsidR="009F474C" w:rsidRPr="00BF2793">
        <w:rPr>
          <w:rFonts w:ascii="Arial" w:hAnsi="Arial"/>
          <w:color w:val="000000" w:themeColor="text1"/>
          <w:szCs w:val="22"/>
        </w:rPr>
        <w:fldChar w:fldCharType="end"/>
      </w:r>
      <w:r w:rsidRPr="00BF2793">
        <w:rPr>
          <w:rFonts w:ascii="Arial" w:hAnsi="Arial"/>
          <w:color w:val="000000" w:themeColor="text1"/>
          <w:szCs w:val="22"/>
        </w:rPr>
        <w:t>;</w:t>
      </w:r>
    </w:p>
    <w:p w14:paraId="1FED8F2D" w14:textId="77777777" w:rsidR="00C9243A" w:rsidRPr="00BF2793" w:rsidRDefault="007F3465" w:rsidP="00AC1DE2">
      <w:pPr>
        <w:pStyle w:val="GPSL4numberedclause"/>
        <w:rPr>
          <w:rFonts w:ascii="Arial" w:hAnsi="Arial"/>
          <w:color w:val="000000" w:themeColor="text1"/>
          <w:szCs w:val="22"/>
        </w:rPr>
      </w:pPr>
      <w:bookmarkStart w:id="1291" w:name="_Ref358814743"/>
      <w:r w:rsidRPr="00BF2793">
        <w:rPr>
          <w:rFonts w:ascii="Arial" w:hAnsi="Arial"/>
          <w:color w:val="000000" w:themeColor="text1"/>
          <w:szCs w:val="22"/>
        </w:rPr>
        <w:t>the Supplier shall set out in its proposal to the Customer for a Variation details of the following:</w:t>
      </w:r>
      <w:bookmarkEnd w:id="1291"/>
    </w:p>
    <w:p w14:paraId="779A6306" w14:textId="77777777" w:rsidR="008D0A60" w:rsidRPr="00BF2793" w:rsidRDefault="007F3465" w:rsidP="00AC1DE2">
      <w:pPr>
        <w:pStyle w:val="GPSL5numberedclause"/>
        <w:rPr>
          <w:rFonts w:ascii="Arial" w:hAnsi="Arial"/>
          <w:color w:val="000000" w:themeColor="text1"/>
          <w:szCs w:val="22"/>
        </w:rPr>
      </w:pPr>
      <w:r w:rsidRPr="00BF2793">
        <w:rPr>
          <w:rFonts w:ascii="Arial" w:hAnsi="Arial"/>
          <w:color w:val="000000" w:themeColor="text1"/>
          <w:szCs w:val="22"/>
        </w:rPr>
        <w:t>the Personal Data which will be transferred to and/or Processed in or to any Restricted Countries;</w:t>
      </w:r>
    </w:p>
    <w:p w14:paraId="78D5C76D" w14:textId="77777777" w:rsidR="00C9243A" w:rsidRPr="00BF2793" w:rsidRDefault="007F3465" w:rsidP="00AC1DE2">
      <w:pPr>
        <w:pStyle w:val="GPSL5numberedclause"/>
        <w:rPr>
          <w:rFonts w:ascii="Arial" w:hAnsi="Arial"/>
          <w:color w:val="000000" w:themeColor="text1"/>
          <w:szCs w:val="22"/>
        </w:rPr>
      </w:pPr>
      <w:r w:rsidRPr="00BF2793">
        <w:rPr>
          <w:rFonts w:ascii="Arial" w:hAnsi="Arial"/>
          <w:color w:val="000000" w:themeColor="text1"/>
          <w:szCs w:val="22"/>
        </w:rPr>
        <w:t>the Restricted Countries to which the Personal Data will be transferred and/or Processed; and</w:t>
      </w:r>
    </w:p>
    <w:p w14:paraId="3C509051" w14:textId="77777777" w:rsidR="00C9243A" w:rsidRPr="00BF2793" w:rsidRDefault="007F3465" w:rsidP="00AC1DE2">
      <w:pPr>
        <w:pStyle w:val="GPSL5numberedclause"/>
        <w:rPr>
          <w:rFonts w:ascii="Arial" w:hAnsi="Arial"/>
          <w:color w:val="000000" w:themeColor="text1"/>
          <w:szCs w:val="22"/>
        </w:rPr>
      </w:pPr>
      <w:r w:rsidRPr="00BF2793">
        <w:rPr>
          <w:rFonts w:ascii="Arial" w:hAnsi="Arial"/>
          <w:color w:val="000000" w:themeColor="text1"/>
          <w:szCs w:val="22"/>
        </w:rPr>
        <w:t xml:space="preserve">any </w:t>
      </w:r>
      <w:r w:rsidR="00C327C5" w:rsidRPr="00BF2793">
        <w:rPr>
          <w:rFonts w:ascii="Arial" w:hAnsi="Arial"/>
          <w:color w:val="000000" w:themeColor="text1"/>
          <w:szCs w:val="22"/>
        </w:rPr>
        <w:t>Sub-Con</w:t>
      </w:r>
      <w:r w:rsidRPr="00BF2793">
        <w:rPr>
          <w:rFonts w:ascii="Arial" w:hAnsi="Arial"/>
          <w:color w:val="000000" w:themeColor="text1"/>
          <w:szCs w:val="22"/>
        </w:rPr>
        <w:t>tractors or other third parties who will be Processing and/or receiving Personal Data in Restricted Countries;</w:t>
      </w:r>
    </w:p>
    <w:p w14:paraId="79BD46AB" w14:textId="77777777" w:rsidR="00C9243A" w:rsidRPr="00BF2793" w:rsidRDefault="007F3465" w:rsidP="00AC1DE2">
      <w:pPr>
        <w:pStyle w:val="GPSL5numberedclause"/>
        <w:rPr>
          <w:rFonts w:ascii="Arial" w:hAnsi="Arial"/>
          <w:color w:val="000000" w:themeColor="text1"/>
          <w:szCs w:val="22"/>
        </w:rPr>
      </w:pPr>
      <w:r w:rsidRPr="00BF2793">
        <w:rPr>
          <w:rFonts w:ascii="Arial" w:hAnsi="Arial"/>
          <w:color w:val="000000" w:themeColor="text1"/>
          <w:szCs w:val="22"/>
        </w:rPr>
        <w:lastRenderedPageBreak/>
        <w:t xml:space="preserve">how the Supplier will ensure an adequate level of protection and adequate safeguards in respect of the Personal Data that will be Processed in and/or transferred to Restricted Countries so as to ensure the Customer’s compliance with </w:t>
      </w:r>
      <w:proofErr w:type="gramStart"/>
      <w:r w:rsidRPr="00BF2793">
        <w:rPr>
          <w:rFonts w:ascii="Arial" w:hAnsi="Arial"/>
          <w:color w:val="000000" w:themeColor="text1"/>
          <w:szCs w:val="22"/>
        </w:rPr>
        <w:t>the  DPA</w:t>
      </w:r>
      <w:proofErr w:type="gramEnd"/>
      <w:r w:rsidRPr="00BF2793">
        <w:rPr>
          <w:rFonts w:ascii="Arial" w:hAnsi="Arial"/>
          <w:color w:val="000000" w:themeColor="text1"/>
          <w:szCs w:val="22"/>
        </w:rPr>
        <w:t>;</w:t>
      </w:r>
    </w:p>
    <w:p w14:paraId="6D4D06C1" w14:textId="77777777" w:rsidR="008D0A60" w:rsidRPr="00BF2793" w:rsidRDefault="007F3465" w:rsidP="00AC1DE2">
      <w:pPr>
        <w:pStyle w:val="GPSL4numberedclause"/>
        <w:rPr>
          <w:rFonts w:ascii="Arial" w:hAnsi="Arial"/>
          <w:color w:val="000000" w:themeColor="text1"/>
          <w:szCs w:val="22"/>
        </w:rPr>
      </w:pPr>
      <w:bookmarkStart w:id="1292" w:name="_Ref358814753"/>
      <w:r w:rsidRPr="00BF2793">
        <w:rPr>
          <w:rFonts w:ascii="Arial" w:hAnsi="Arial"/>
          <w:color w:val="000000" w:themeColor="text1"/>
          <w:szCs w:val="22"/>
        </w:rPr>
        <w:t>in providing and evaluating the Variation, the Parties shall ensure that they have regard to and comply with then-current Customer, Central Government Bodies and Information Commissioner Office policies, procedures, guidance and codes of practice on, and any approvals processes in connection with, the Processing in and/or transfers of Personal Data to any Restricted Countries; and</w:t>
      </w:r>
      <w:bookmarkEnd w:id="1292"/>
    </w:p>
    <w:p w14:paraId="3F090509" w14:textId="77777777" w:rsidR="00C9243A" w:rsidRPr="00BF2793" w:rsidRDefault="007F3465" w:rsidP="00AC1DE2">
      <w:pPr>
        <w:pStyle w:val="GPSL4numberedclause"/>
        <w:rPr>
          <w:rFonts w:ascii="Arial" w:hAnsi="Arial"/>
          <w:color w:val="000000" w:themeColor="text1"/>
          <w:szCs w:val="22"/>
        </w:rPr>
      </w:pPr>
      <w:r w:rsidRPr="00BF2793">
        <w:rPr>
          <w:rFonts w:ascii="Arial" w:hAnsi="Arial"/>
          <w:color w:val="000000" w:themeColor="text1"/>
          <w:szCs w:val="22"/>
        </w:rPr>
        <w:t>the Supplier shall comply with such other instructions and shall carry out such other actions as the Customer may notify in writing, including:</w:t>
      </w:r>
    </w:p>
    <w:p w14:paraId="58130BE6" w14:textId="77777777" w:rsidR="008D0A60" w:rsidRPr="00BF2793" w:rsidRDefault="007F3465" w:rsidP="00AC1DE2">
      <w:pPr>
        <w:pStyle w:val="GPSL5numberedclause"/>
        <w:rPr>
          <w:rFonts w:ascii="Arial" w:hAnsi="Arial"/>
          <w:color w:val="000000" w:themeColor="text1"/>
          <w:szCs w:val="22"/>
        </w:rPr>
      </w:pPr>
      <w:r w:rsidRPr="00BF2793">
        <w:rPr>
          <w:rFonts w:ascii="Arial" w:hAnsi="Arial"/>
          <w:color w:val="000000" w:themeColor="text1"/>
          <w:szCs w:val="22"/>
        </w:rPr>
        <w:t xml:space="preserve">incorporating standard and/or model clauses (which are approved by the European Commission as offering adequate safeguards under </w:t>
      </w:r>
      <w:proofErr w:type="gramStart"/>
      <w:r w:rsidRPr="00BF2793">
        <w:rPr>
          <w:rFonts w:ascii="Arial" w:hAnsi="Arial"/>
          <w:color w:val="000000" w:themeColor="text1"/>
          <w:szCs w:val="22"/>
        </w:rPr>
        <w:t>the  DPA</w:t>
      </w:r>
      <w:proofErr w:type="gramEnd"/>
      <w:r w:rsidRPr="00BF2793">
        <w:rPr>
          <w:rFonts w:ascii="Arial" w:hAnsi="Arial"/>
          <w:color w:val="000000" w:themeColor="text1"/>
          <w:szCs w:val="22"/>
        </w:rPr>
        <w:t xml:space="preserve">) into this </w:t>
      </w:r>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or a separate data processing agreement between the Parties; and</w:t>
      </w:r>
    </w:p>
    <w:p w14:paraId="6DBC6A64" w14:textId="77777777" w:rsidR="00C9243A" w:rsidRPr="00BF2793" w:rsidRDefault="007F3465" w:rsidP="00AC1DE2">
      <w:pPr>
        <w:pStyle w:val="GPSL5numberedclause"/>
        <w:rPr>
          <w:rFonts w:ascii="Arial" w:hAnsi="Arial"/>
          <w:color w:val="000000" w:themeColor="text1"/>
          <w:szCs w:val="22"/>
        </w:rPr>
      </w:pPr>
      <w:r w:rsidRPr="00BF2793">
        <w:rPr>
          <w:rFonts w:ascii="Arial" w:hAnsi="Arial"/>
          <w:color w:val="000000" w:themeColor="text1"/>
          <w:szCs w:val="22"/>
        </w:rPr>
        <w:t xml:space="preserve">procuring that any </w:t>
      </w:r>
      <w:r w:rsidR="00C327C5" w:rsidRPr="00BF2793">
        <w:rPr>
          <w:rFonts w:ascii="Arial" w:hAnsi="Arial"/>
          <w:color w:val="000000" w:themeColor="text1"/>
          <w:szCs w:val="22"/>
        </w:rPr>
        <w:t>Sub-Con</w:t>
      </w:r>
      <w:r w:rsidRPr="00BF2793">
        <w:rPr>
          <w:rFonts w:ascii="Arial" w:hAnsi="Arial"/>
          <w:color w:val="000000" w:themeColor="text1"/>
          <w:szCs w:val="22"/>
        </w:rPr>
        <w:t>tractor or other third party who will be Processing and/or receiving or accessing the Personal Data in any Restricted Countries either enters into:</w:t>
      </w:r>
      <w:r w:rsidR="00984C3A" w:rsidRPr="00BF2793">
        <w:rPr>
          <w:rFonts w:ascii="Arial" w:hAnsi="Arial"/>
          <w:color w:val="000000" w:themeColor="text1"/>
          <w:szCs w:val="22"/>
        </w:rPr>
        <w:t xml:space="preserve"> </w:t>
      </w:r>
    </w:p>
    <w:p w14:paraId="704A777C" w14:textId="77777777" w:rsidR="008D0A60" w:rsidRPr="00BF2793" w:rsidRDefault="00984C3A" w:rsidP="00AC1DE2">
      <w:pPr>
        <w:pStyle w:val="GPSL6numbered"/>
        <w:rPr>
          <w:rFonts w:ascii="Arial" w:hAnsi="Arial"/>
          <w:color w:val="000000" w:themeColor="text1"/>
          <w:szCs w:val="22"/>
        </w:rPr>
      </w:pPr>
      <w:r w:rsidRPr="00BF2793">
        <w:rPr>
          <w:rFonts w:ascii="Arial" w:hAnsi="Arial"/>
          <w:color w:val="000000" w:themeColor="text1"/>
          <w:szCs w:val="22"/>
        </w:rPr>
        <w:t>a direct data processing agreement with the Customer on such terms as may be required by the Customer; or</w:t>
      </w:r>
    </w:p>
    <w:p w14:paraId="73D6C54F" w14:textId="77777777" w:rsidR="00C9243A" w:rsidRPr="00BF2793" w:rsidRDefault="007F3465" w:rsidP="00AC1DE2">
      <w:pPr>
        <w:pStyle w:val="GPSL6numbered"/>
        <w:rPr>
          <w:rFonts w:ascii="Arial" w:hAnsi="Arial"/>
          <w:color w:val="000000" w:themeColor="text1"/>
          <w:szCs w:val="22"/>
        </w:rPr>
      </w:pPr>
      <w:r w:rsidRPr="00BF2793">
        <w:rPr>
          <w:rFonts w:ascii="Arial" w:hAnsi="Arial"/>
          <w:color w:val="000000" w:themeColor="text1"/>
          <w:szCs w:val="22"/>
        </w:rPr>
        <w:t xml:space="preserve">a data processing agreement with the Supplier on terms which are equivalent to those agreed between the Customer and the </w:t>
      </w:r>
      <w:r w:rsidR="00C327C5" w:rsidRPr="00BF2793">
        <w:rPr>
          <w:rFonts w:ascii="Arial" w:hAnsi="Arial"/>
          <w:color w:val="000000" w:themeColor="text1"/>
          <w:szCs w:val="22"/>
        </w:rPr>
        <w:t>Sub-Con</w:t>
      </w:r>
      <w:r w:rsidRPr="00BF2793">
        <w:rPr>
          <w:rFonts w:ascii="Arial" w:hAnsi="Arial"/>
          <w:color w:val="000000" w:themeColor="text1"/>
          <w:szCs w:val="22"/>
        </w:rPr>
        <w:t>tractor relating to the relevant Per</w:t>
      </w:r>
      <w:r w:rsidR="00A660BA" w:rsidRPr="00BF2793">
        <w:rPr>
          <w:rFonts w:ascii="Arial" w:hAnsi="Arial"/>
          <w:color w:val="000000" w:themeColor="text1"/>
          <w:szCs w:val="22"/>
        </w:rPr>
        <w:t>sonal Data transfer,</w:t>
      </w:r>
      <w:r w:rsidRPr="00BF2793">
        <w:rPr>
          <w:rFonts w:ascii="Arial" w:hAnsi="Arial"/>
          <w:color w:val="000000" w:themeColor="text1"/>
          <w:szCs w:val="22"/>
        </w:rPr>
        <w:t xml:space="preserve"> </w:t>
      </w:r>
      <w:r w:rsidR="00E5513B" w:rsidRPr="00BF2793">
        <w:rPr>
          <w:rFonts w:ascii="Arial" w:hAnsi="Arial"/>
          <w:color w:val="000000" w:themeColor="text1"/>
          <w:szCs w:val="22"/>
        </w:rPr>
        <w:t>and</w:t>
      </w:r>
    </w:p>
    <w:p w14:paraId="115C4BE2" w14:textId="77777777" w:rsidR="008D0A60" w:rsidRPr="00BF2793" w:rsidRDefault="007F3465" w:rsidP="00AC1DE2">
      <w:pPr>
        <w:pStyle w:val="GPSL5numberedclause"/>
        <w:rPr>
          <w:rFonts w:ascii="Arial" w:hAnsi="Arial"/>
          <w:color w:val="000000" w:themeColor="text1"/>
          <w:szCs w:val="22"/>
        </w:rPr>
      </w:pPr>
      <w:r w:rsidRPr="00BF2793">
        <w:rPr>
          <w:rFonts w:ascii="Arial" w:hAnsi="Arial"/>
          <w:color w:val="000000" w:themeColor="text1"/>
          <w:szCs w:val="22"/>
        </w:rPr>
        <w:t>in each case which the Supplier acknowledges may include the incorporation of model contract provisions (which are approved by the European Commission as offering</w:t>
      </w:r>
      <w:r w:rsidR="00BB366A" w:rsidRPr="00BF2793">
        <w:rPr>
          <w:rFonts w:ascii="Arial" w:hAnsi="Arial"/>
          <w:color w:val="000000" w:themeColor="text1"/>
          <w:szCs w:val="22"/>
        </w:rPr>
        <w:t xml:space="preserve"> adequate safeguards under the </w:t>
      </w:r>
      <w:r w:rsidRPr="00BF2793">
        <w:rPr>
          <w:rFonts w:ascii="Arial" w:hAnsi="Arial"/>
          <w:color w:val="000000" w:themeColor="text1"/>
          <w:szCs w:val="22"/>
        </w:rPr>
        <w:t>DPA) and technical and organisation measures which the Customer deems necessary for the purpose of protecting Personal Data.</w:t>
      </w:r>
    </w:p>
    <w:p w14:paraId="1CD7CB09" w14:textId="77777777" w:rsidR="008D0A60" w:rsidRPr="00BF2793" w:rsidRDefault="007F3465" w:rsidP="00AC1DE2">
      <w:pPr>
        <w:pStyle w:val="GPSL3numberedclause"/>
        <w:rPr>
          <w:rFonts w:ascii="Arial" w:hAnsi="Arial"/>
          <w:color w:val="000000" w:themeColor="text1"/>
        </w:rPr>
      </w:pPr>
      <w:bookmarkStart w:id="1293" w:name="_Toc139080283"/>
      <w:r w:rsidRPr="00BF2793">
        <w:rPr>
          <w:rFonts w:ascii="Arial" w:hAnsi="Arial"/>
          <w:color w:val="000000" w:themeColor="text1"/>
        </w:rPr>
        <w:t xml:space="preserve">The Supplier shall use its reasonable endeavours to assist the Customer to comply with any obligations under the DPA and shall not perform its obligations under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in</w:t>
      </w:r>
      <w:proofErr w:type="gramEnd"/>
      <w:r w:rsidRPr="00BF2793">
        <w:rPr>
          <w:rFonts w:ascii="Arial" w:hAnsi="Arial"/>
          <w:color w:val="000000" w:themeColor="text1"/>
        </w:rPr>
        <w:t xml:space="preserve"> such a way as to cause the Customer to breach any of the Customer’s obligations under the </w:t>
      </w:r>
      <w:bookmarkEnd w:id="1293"/>
      <w:r w:rsidRPr="00BF2793">
        <w:rPr>
          <w:rFonts w:ascii="Arial" w:hAnsi="Arial"/>
          <w:color w:val="000000" w:themeColor="text1"/>
        </w:rPr>
        <w:t xml:space="preserve">DPA to the extent the Supplier is aware, or ought reasonably to have been aware, that the same would be a breach of such obligations. </w:t>
      </w:r>
    </w:p>
    <w:p w14:paraId="1D94D903" w14:textId="77777777" w:rsidR="008D0A60" w:rsidRPr="00BF2793" w:rsidRDefault="00A657C3" w:rsidP="00882F8C">
      <w:pPr>
        <w:pStyle w:val="GPSL1CLAUSEHEADING"/>
        <w:rPr>
          <w:rFonts w:ascii="Arial" w:hAnsi="Arial"/>
          <w:color w:val="000000" w:themeColor="text1"/>
        </w:rPr>
      </w:pPr>
      <w:bookmarkStart w:id="1294" w:name="_Toc413770577"/>
      <w:bookmarkStart w:id="1295" w:name="_Toc413770996"/>
      <w:bookmarkStart w:id="1296" w:name="_Ref359362897"/>
      <w:bookmarkStart w:id="1297" w:name="_Toc487453476"/>
      <w:bookmarkEnd w:id="1294"/>
      <w:bookmarkEnd w:id="1295"/>
      <w:r w:rsidRPr="00BF2793">
        <w:rPr>
          <w:rFonts w:ascii="Arial" w:hAnsi="Arial"/>
          <w:color w:val="000000" w:themeColor="text1"/>
        </w:rPr>
        <w:t>PUBLICITY AND BRANDING</w:t>
      </w:r>
      <w:bookmarkEnd w:id="1296"/>
      <w:bookmarkEnd w:id="1297"/>
    </w:p>
    <w:p w14:paraId="7255F92A" w14:textId="77777777" w:rsidR="008D0A60" w:rsidRPr="00BF2793" w:rsidRDefault="007A5DB9" w:rsidP="005E4232">
      <w:pPr>
        <w:pStyle w:val="GPSL2numberedclause"/>
        <w:rPr>
          <w:rFonts w:ascii="Arial" w:hAnsi="Arial"/>
          <w:color w:val="000000" w:themeColor="text1"/>
        </w:rPr>
      </w:pPr>
      <w:r w:rsidRPr="00BF2793">
        <w:rPr>
          <w:rFonts w:ascii="Arial" w:hAnsi="Arial"/>
          <w:color w:val="000000" w:themeColor="text1"/>
        </w:rPr>
        <w:t>The Supplier shall not:</w:t>
      </w:r>
    </w:p>
    <w:p w14:paraId="6744BF7C" w14:textId="77777777" w:rsidR="008D0A60" w:rsidRPr="00BF2793" w:rsidRDefault="007A5DB9" w:rsidP="00AC1DE2">
      <w:pPr>
        <w:pStyle w:val="GPSL3numberedclause"/>
        <w:rPr>
          <w:rFonts w:ascii="Arial" w:hAnsi="Arial"/>
          <w:color w:val="000000" w:themeColor="text1"/>
        </w:rPr>
      </w:pPr>
      <w:r w:rsidRPr="00BF2793">
        <w:rPr>
          <w:rFonts w:ascii="Arial" w:hAnsi="Arial"/>
          <w:color w:val="000000" w:themeColor="text1"/>
        </w:rPr>
        <w:t xml:space="preserve">make any press announcements or publicise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in</w:t>
      </w:r>
      <w:proofErr w:type="gramEnd"/>
      <w:r w:rsidRPr="00BF2793">
        <w:rPr>
          <w:rFonts w:ascii="Arial" w:hAnsi="Arial"/>
          <w:color w:val="000000" w:themeColor="text1"/>
        </w:rPr>
        <w:t xml:space="preserve"> any way; or</w:t>
      </w:r>
    </w:p>
    <w:p w14:paraId="5372E25F" w14:textId="77777777" w:rsidR="00E13960" w:rsidRPr="00BF2793" w:rsidRDefault="007A5DB9" w:rsidP="00AC1DE2">
      <w:pPr>
        <w:pStyle w:val="GPSL3numberedclause"/>
        <w:rPr>
          <w:rFonts w:ascii="Arial" w:hAnsi="Arial"/>
          <w:color w:val="000000" w:themeColor="text1"/>
        </w:rPr>
      </w:pPr>
      <w:r w:rsidRPr="00BF2793">
        <w:rPr>
          <w:rFonts w:ascii="Arial" w:hAnsi="Arial"/>
          <w:color w:val="000000" w:themeColor="text1"/>
        </w:rPr>
        <w:t xml:space="preserve">use the Customer's name or brand in any promotion or marketing or announcement of orders, </w:t>
      </w:r>
    </w:p>
    <w:p w14:paraId="796326AF" w14:textId="77777777" w:rsidR="00C9243A" w:rsidRPr="00BF2793" w:rsidRDefault="007A5DB9" w:rsidP="00AC1DE2">
      <w:pPr>
        <w:pStyle w:val="GPSL3numberedclause"/>
        <w:rPr>
          <w:rFonts w:ascii="Arial" w:hAnsi="Arial"/>
          <w:color w:val="000000" w:themeColor="text1"/>
        </w:rPr>
      </w:pPr>
      <w:r w:rsidRPr="00BF2793">
        <w:rPr>
          <w:rFonts w:ascii="Arial" w:hAnsi="Arial"/>
          <w:color w:val="000000" w:themeColor="text1"/>
        </w:rPr>
        <w:lastRenderedPageBreak/>
        <w:t>without Approval (the decision of the Customer to Approve or not shall not be unreasonably withheld or delayed).</w:t>
      </w:r>
    </w:p>
    <w:p w14:paraId="6BCFEF0C" w14:textId="77777777" w:rsidR="00565152" w:rsidRPr="00BF2793" w:rsidRDefault="007A5DB9" w:rsidP="00037629">
      <w:pPr>
        <w:pStyle w:val="GPSL2numberedclause"/>
        <w:rPr>
          <w:rFonts w:ascii="Arial" w:hAnsi="Arial"/>
          <w:color w:val="000000" w:themeColor="text1"/>
        </w:rPr>
      </w:pPr>
      <w:bookmarkStart w:id="1298" w:name="_Toc139080615"/>
      <w:r w:rsidRPr="00BF2793">
        <w:rPr>
          <w:rFonts w:ascii="Arial" w:hAnsi="Arial"/>
          <w:color w:val="000000" w:themeColor="text1"/>
        </w:rPr>
        <w:t xml:space="preserve">Each Party acknowledges to the other that nothing in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either</w:t>
      </w:r>
      <w:proofErr w:type="gramEnd"/>
      <w:r w:rsidRPr="00BF2793">
        <w:rPr>
          <w:rFonts w:ascii="Arial" w:hAnsi="Arial"/>
          <w:color w:val="000000" w:themeColor="text1"/>
        </w:rPr>
        <w:t xml:space="preserve"> expressly or by implication constitutes an endorsement of any products or </w:t>
      </w:r>
      <w:r w:rsidR="00780D92" w:rsidRPr="00BF2793">
        <w:rPr>
          <w:rFonts w:ascii="Arial" w:hAnsi="Arial"/>
          <w:color w:val="000000" w:themeColor="text1"/>
        </w:rPr>
        <w:t>s</w:t>
      </w:r>
      <w:r w:rsidR="009E0BBE" w:rsidRPr="00BF2793">
        <w:rPr>
          <w:rFonts w:ascii="Arial" w:hAnsi="Arial"/>
          <w:color w:val="000000" w:themeColor="text1"/>
        </w:rPr>
        <w:t>ervices</w:t>
      </w:r>
      <w:r w:rsidRPr="00BF2793">
        <w:rPr>
          <w:rFonts w:ascii="Arial" w:hAnsi="Arial"/>
          <w:color w:val="000000" w:themeColor="text1"/>
        </w:rPr>
        <w:t xml:space="preserve"> of the other Party (including the</w:t>
      </w:r>
      <w:r w:rsidR="0061644B" w:rsidRPr="00BF2793">
        <w:rPr>
          <w:rFonts w:ascii="Arial" w:hAnsi="Arial"/>
          <w:color w:val="000000" w:themeColor="text1"/>
        </w:rPr>
        <w:t xml:space="preserve"> Goods</w:t>
      </w:r>
      <w:r w:rsidR="00044CC3" w:rsidRPr="00BF2793">
        <w:rPr>
          <w:rFonts w:ascii="Arial" w:hAnsi="Arial"/>
          <w:color w:val="000000" w:themeColor="text1"/>
        </w:rPr>
        <w:t xml:space="preserve"> </w:t>
      </w:r>
      <w:r w:rsidR="00780D92" w:rsidRPr="00BF2793">
        <w:rPr>
          <w:rFonts w:ascii="Arial" w:hAnsi="Arial"/>
          <w:color w:val="000000" w:themeColor="text1"/>
        </w:rPr>
        <w:t>and/</w:t>
      </w:r>
      <w:r w:rsidR="009E0BBE" w:rsidRPr="00BF2793">
        <w:rPr>
          <w:rFonts w:ascii="Arial" w:hAnsi="Arial"/>
          <w:color w:val="000000" w:themeColor="text1"/>
        </w:rPr>
        <w:t>or Services</w:t>
      </w:r>
      <w:r w:rsidR="00044CC3" w:rsidRPr="00BF2793">
        <w:rPr>
          <w:rFonts w:ascii="Arial" w:hAnsi="Arial"/>
          <w:color w:val="000000" w:themeColor="text1"/>
        </w:rPr>
        <w:t xml:space="preserve"> and Supplier Equipment</w:t>
      </w:r>
      <w:r w:rsidRPr="00BF2793">
        <w:rPr>
          <w:rFonts w:ascii="Arial" w:hAnsi="Arial"/>
          <w:color w:val="000000" w:themeColor="text1"/>
        </w:rPr>
        <w:t>) and each Party agrees not to conduct itself in such a way as to imply or express any such approval or endorsement.</w:t>
      </w:r>
      <w:bookmarkEnd w:id="1298"/>
    </w:p>
    <w:p w14:paraId="231299B8" w14:textId="77777777" w:rsidR="00BB1932" w:rsidRPr="00BF2793" w:rsidRDefault="00984C3A" w:rsidP="00101CE5">
      <w:pPr>
        <w:pStyle w:val="GPSSectionHeading"/>
        <w:rPr>
          <w:rFonts w:cs="Arial"/>
          <w:color w:val="000000" w:themeColor="text1"/>
        </w:rPr>
      </w:pPr>
      <w:bookmarkStart w:id="1299" w:name="_Toc349229879"/>
      <w:bookmarkStart w:id="1300" w:name="_Toc349230042"/>
      <w:bookmarkStart w:id="1301" w:name="_Toc349230442"/>
      <w:bookmarkStart w:id="1302" w:name="_Toc349231324"/>
      <w:bookmarkStart w:id="1303" w:name="_Toc349232050"/>
      <w:bookmarkStart w:id="1304" w:name="_Toc349232431"/>
      <w:bookmarkStart w:id="1305" w:name="_Toc349233167"/>
      <w:bookmarkStart w:id="1306" w:name="_Toc349233302"/>
      <w:bookmarkStart w:id="1307" w:name="_Toc349233436"/>
      <w:bookmarkStart w:id="1308" w:name="_Toc350503025"/>
      <w:bookmarkStart w:id="1309" w:name="_Toc350504015"/>
      <w:bookmarkStart w:id="1310" w:name="_Toc350506305"/>
      <w:bookmarkStart w:id="1311" w:name="_Toc350506543"/>
      <w:bookmarkStart w:id="1312" w:name="_Toc350506673"/>
      <w:bookmarkStart w:id="1313" w:name="_Toc350506803"/>
      <w:bookmarkStart w:id="1314" w:name="_Toc350506935"/>
      <w:bookmarkStart w:id="1315" w:name="_Toc350507396"/>
      <w:bookmarkStart w:id="1316" w:name="_Toc350507930"/>
      <w:bookmarkStart w:id="1317" w:name="_Toc358671778"/>
      <w:bookmarkStart w:id="1318" w:name="_Toc487453477"/>
      <w:bookmarkStart w:id="1319" w:name="_Ref313369589"/>
      <w:bookmarkStart w:id="1320" w:name="_Toc314810817"/>
      <w:bookmarkStart w:id="1321" w:name="_Toc350503026"/>
      <w:bookmarkStart w:id="1322" w:name="_Toc350504016"/>
      <w:bookmarkStart w:id="1323" w:name="_Toc351710883"/>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r w:rsidRPr="00BF2793">
        <w:rPr>
          <w:rFonts w:cs="Arial"/>
          <w:color w:val="000000" w:themeColor="text1"/>
        </w:rPr>
        <w:t>LIABILITY</w:t>
      </w:r>
      <w:r w:rsidR="00E94ECE" w:rsidRPr="00BF2793">
        <w:rPr>
          <w:rFonts w:cs="Arial"/>
          <w:color w:val="000000" w:themeColor="text1"/>
        </w:rPr>
        <w:t xml:space="preserve"> </w:t>
      </w:r>
      <w:r w:rsidR="00863962" w:rsidRPr="00BF2793">
        <w:rPr>
          <w:rFonts w:cs="Arial"/>
          <w:color w:val="000000" w:themeColor="text1"/>
        </w:rPr>
        <w:t>AND INSURANCE</w:t>
      </w:r>
      <w:bookmarkEnd w:id="1317"/>
      <w:bookmarkEnd w:id="1318"/>
    </w:p>
    <w:p w14:paraId="1B9FF326" w14:textId="77777777" w:rsidR="008D0A60" w:rsidRPr="00BF2793" w:rsidRDefault="00BB1932" w:rsidP="00882F8C">
      <w:pPr>
        <w:pStyle w:val="GPSL1CLAUSEHEADING"/>
        <w:rPr>
          <w:rFonts w:ascii="Arial" w:hAnsi="Arial"/>
          <w:color w:val="000000" w:themeColor="text1"/>
        </w:rPr>
      </w:pPr>
      <w:bookmarkStart w:id="1324" w:name="_Ref349208791"/>
      <w:bookmarkStart w:id="1325" w:name="_Ref349209217"/>
      <w:bookmarkStart w:id="1326" w:name="_Toc350503028"/>
      <w:bookmarkStart w:id="1327" w:name="_Toc350504018"/>
      <w:bookmarkStart w:id="1328" w:name="_Ref358019456"/>
      <w:bookmarkStart w:id="1329" w:name="_Ref358213217"/>
      <w:bookmarkStart w:id="1330" w:name="_Toc358671779"/>
      <w:bookmarkStart w:id="1331" w:name="_Ref359401355"/>
      <w:bookmarkStart w:id="1332" w:name="_Ref359409122"/>
      <w:bookmarkStart w:id="1333" w:name="_Ref359519940"/>
      <w:bookmarkStart w:id="1334" w:name="_Ref364170094"/>
      <w:bookmarkStart w:id="1335" w:name="_Toc487453478"/>
      <w:r w:rsidRPr="00BF2793">
        <w:rPr>
          <w:rFonts w:ascii="Arial" w:hAnsi="Arial"/>
          <w:color w:val="000000" w:themeColor="text1"/>
        </w:rPr>
        <w:t>LIABILITY</w:t>
      </w:r>
      <w:bookmarkEnd w:id="1324"/>
      <w:bookmarkEnd w:id="1325"/>
      <w:bookmarkEnd w:id="1326"/>
      <w:bookmarkEnd w:id="1327"/>
      <w:bookmarkEnd w:id="1328"/>
      <w:bookmarkEnd w:id="1329"/>
      <w:bookmarkEnd w:id="1330"/>
      <w:bookmarkEnd w:id="1331"/>
      <w:bookmarkEnd w:id="1332"/>
      <w:bookmarkEnd w:id="1333"/>
      <w:bookmarkEnd w:id="1334"/>
      <w:bookmarkEnd w:id="1335"/>
    </w:p>
    <w:p w14:paraId="623FC155" w14:textId="77777777" w:rsidR="008D0A60" w:rsidRPr="00BF2793" w:rsidRDefault="00AF5831" w:rsidP="00AC1DE2">
      <w:pPr>
        <w:pStyle w:val="GPSL2numberedclause"/>
        <w:rPr>
          <w:rFonts w:ascii="Arial" w:hAnsi="Arial"/>
          <w:color w:val="000000" w:themeColor="text1"/>
        </w:rPr>
      </w:pPr>
      <w:bookmarkStart w:id="1336" w:name="_Ref379194900"/>
      <w:bookmarkStart w:id="1337" w:name="_Ref349208591"/>
      <w:r w:rsidRPr="00BF2793">
        <w:rPr>
          <w:rFonts w:ascii="Arial" w:hAnsi="Arial"/>
          <w:color w:val="000000" w:themeColor="text1"/>
        </w:rPr>
        <w:t>Unlimited Liability</w:t>
      </w:r>
      <w:bookmarkEnd w:id="1336"/>
    </w:p>
    <w:p w14:paraId="42E8D37D" w14:textId="77777777" w:rsidR="008D0A60" w:rsidRPr="00BF2793" w:rsidRDefault="00BB1932" w:rsidP="00AC1DE2">
      <w:pPr>
        <w:pStyle w:val="GPSL3numberedclause"/>
        <w:rPr>
          <w:rFonts w:ascii="Arial" w:hAnsi="Arial"/>
          <w:color w:val="000000" w:themeColor="text1"/>
        </w:rPr>
      </w:pPr>
      <w:bookmarkStart w:id="1338" w:name="_Ref365630153"/>
      <w:r w:rsidRPr="00BF2793">
        <w:rPr>
          <w:rFonts w:ascii="Arial" w:hAnsi="Arial"/>
          <w:color w:val="000000" w:themeColor="text1"/>
        </w:rPr>
        <w:t>Neither Party excludes or limits it liability for:</w:t>
      </w:r>
      <w:bookmarkEnd w:id="1337"/>
      <w:bookmarkEnd w:id="1338"/>
    </w:p>
    <w:p w14:paraId="790634AE" w14:textId="77777777" w:rsidR="008D0A60" w:rsidRPr="00BF2793" w:rsidRDefault="00BB1932" w:rsidP="00AC1DE2">
      <w:pPr>
        <w:pStyle w:val="GPSL4numberedclause"/>
        <w:rPr>
          <w:rFonts w:ascii="Arial" w:hAnsi="Arial"/>
          <w:color w:val="000000" w:themeColor="text1"/>
          <w:szCs w:val="22"/>
        </w:rPr>
      </w:pPr>
      <w:r w:rsidRPr="00BF2793">
        <w:rPr>
          <w:rFonts w:ascii="Arial" w:hAnsi="Arial"/>
          <w:color w:val="000000" w:themeColor="text1"/>
          <w:szCs w:val="22"/>
        </w:rPr>
        <w:t>death or personal injury</w:t>
      </w:r>
      <w:r w:rsidR="00BE1184" w:rsidRPr="00BF2793">
        <w:rPr>
          <w:rFonts w:ascii="Arial" w:hAnsi="Arial"/>
          <w:color w:val="000000" w:themeColor="text1"/>
          <w:szCs w:val="22"/>
        </w:rPr>
        <w:t xml:space="preserve"> caused by its negligence, or that of its employees, agents or </w:t>
      </w:r>
      <w:r w:rsidR="00C327C5" w:rsidRPr="00BF2793">
        <w:rPr>
          <w:rFonts w:ascii="Arial" w:hAnsi="Arial"/>
          <w:color w:val="000000" w:themeColor="text1"/>
          <w:szCs w:val="22"/>
        </w:rPr>
        <w:t>Sub-Con</w:t>
      </w:r>
      <w:r w:rsidR="00BE1184" w:rsidRPr="00BF2793">
        <w:rPr>
          <w:rFonts w:ascii="Arial" w:hAnsi="Arial"/>
          <w:color w:val="000000" w:themeColor="text1"/>
          <w:szCs w:val="22"/>
        </w:rPr>
        <w:t>tractors (as applicable)</w:t>
      </w:r>
      <w:r w:rsidRPr="00BF2793">
        <w:rPr>
          <w:rFonts w:ascii="Arial" w:hAnsi="Arial"/>
          <w:color w:val="000000" w:themeColor="text1"/>
          <w:szCs w:val="22"/>
        </w:rPr>
        <w:t xml:space="preserve">; </w:t>
      </w:r>
    </w:p>
    <w:p w14:paraId="7E1FE1FB" w14:textId="77777777" w:rsidR="00C9243A" w:rsidRPr="00BF2793" w:rsidRDefault="00BB1932" w:rsidP="00AC1DE2">
      <w:pPr>
        <w:pStyle w:val="GPSL4numberedclause"/>
        <w:rPr>
          <w:rFonts w:ascii="Arial" w:hAnsi="Arial"/>
          <w:color w:val="000000" w:themeColor="text1"/>
          <w:szCs w:val="22"/>
        </w:rPr>
      </w:pPr>
      <w:r w:rsidRPr="00BF2793">
        <w:rPr>
          <w:rFonts w:ascii="Arial" w:hAnsi="Arial"/>
          <w:color w:val="000000" w:themeColor="text1"/>
          <w:szCs w:val="22"/>
        </w:rPr>
        <w:t xml:space="preserve">bribery or Fraud by it or its employees; </w:t>
      </w:r>
    </w:p>
    <w:p w14:paraId="282D543E" w14:textId="77777777" w:rsidR="00C9243A" w:rsidRPr="00BF2793" w:rsidRDefault="00BB1932" w:rsidP="00AC1DE2">
      <w:pPr>
        <w:pStyle w:val="GPSL4numberedclause"/>
        <w:rPr>
          <w:rFonts w:ascii="Arial" w:hAnsi="Arial"/>
          <w:color w:val="000000" w:themeColor="text1"/>
          <w:szCs w:val="22"/>
        </w:rPr>
      </w:pPr>
      <w:r w:rsidRPr="00BF2793">
        <w:rPr>
          <w:rFonts w:ascii="Arial" w:hAnsi="Arial"/>
          <w:color w:val="000000" w:themeColor="text1"/>
          <w:szCs w:val="22"/>
        </w:rPr>
        <w:t>breach of any obligation as to title implied by section 12 of the Sale of Goods Act 1979 or section 2 of the Supply of Goods and Services Act 1982; or</w:t>
      </w:r>
    </w:p>
    <w:p w14:paraId="6E05A450" w14:textId="77777777" w:rsidR="00C9243A" w:rsidRPr="00BF2793" w:rsidRDefault="00BB1932" w:rsidP="00AC1DE2">
      <w:pPr>
        <w:pStyle w:val="GPSL4numberedclause"/>
        <w:rPr>
          <w:rFonts w:ascii="Arial" w:hAnsi="Arial"/>
          <w:color w:val="000000" w:themeColor="text1"/>
          <w:szCs w:val="22"/>
        </w:rPr>
      </w:pPr>
      <w:r w:rsidRPr="00BF2793">
        <w:rPr>
          <w:rFonts w:ascii="Arial" w:hAnsi="Arial"/>
          <w:color w:val="000000" w:themeColor="text1"/>
          <w:szCs w:val="22"/>
        </w:rPr>
        <w:t xml:space="preserve">any liability to the extent it cannot be excluded or limited by Law. </w:t>
      </w:r>
    </w:p>
    <w:p w14:paraId="697D9070" w14:textId="77777777" w:rsidR="008D0A60" w:rsidRPr="00BF2793" w:rsidRDefault="00044CC3" w:rsidP="00AC1DE2">
      <w:pPr>
        <w:pStyle w:val="GPSL3numberedclause"/>
        <w:rPr>
          <w:rFonts w:ascii="Arial" w:hAnsi="Arial"/>
          <w:color w:val="000000" w:themeColor="text1"/>
        </w:rPr>
      </w:pPr>
      <w:r w:rsidRPr="00BF2793">
        <w:rPr>
          <w:rFonts w:ascii="Arial" w:hAnsi="Arial"/>
          <w:color w:val="000000" w:themeColor="text1"/>
        </w:rPr>
        <w:t xml:space="preserve">The Supplier does not exclude or limit its liability in respect of the </w:t>
      </w:r>
      <w:r w:rsidR="009E4776" w:rsidRPr="00BF2793">
        <w:rPr>
          <w:rFonts w:ascii="Arial" w:hAnsi="Arial"/>
          <w:color w:val="000000" w:themeColor="text1"/>
        </w:rPr>
        <w:t>indemnity</w:t>
      </w:r>
      <w:r w:rsidR="00873AF4" w:rsidRPr="00BF2793">
        <w:rPr>
          <w:rFonts w:ascii="Arial" w:hAnsi="Arial"/>
          <w:color w:val="000000" w:themeColor="text1"/>
        </w:rPr>
        <w:t xml:space="preserve"> in Clauses </w:t>
      </w:r>
      <w:r w:rsidR="009F474C" w:rsidRPr="00BF2793">
        <w:rPr>
          <w:rFonts w:ascii="Arial" w:hAnsi="Arial"/>
          <w:color w:val="000000" w:themeColor="text1"/>
        </w:rPr>
        <w:fldChar w:fldCharType="begin"/>
      </w:r>
      <w:r w:rsidR="0012411D" w:rsidRPr="00BF2793">
        <w:rPr>
          <w:rFonts w:ascii="Arial" w:hAnsi="Arial"/>
          <w:color w:val="000000" w:themeColor="text1"/>
        </w:rPr>
        <w:instrText xml:space="preserve"> REF _Ref358126080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33.9</w:t>
      </w:r>
      <w:r w:rsidR="009F474C" w:rsidRPr="00BF2793">
        <w:rPr>
          <w:rFonts w:ascii="Arial" w:hAnsi="Arial"/>
          <w:color w:val="000000" w:themeColor="text1"/>
        </w:rPr>
        <w:fldChar w:fldCharType="end"/>
      </w:r>
      <w:r w:rsidR="004E7B44" w:rsidRPr="00BF2793">
        <w:rPr>
          <w:rFonts w:ascii="Arial" w:hAnsi="Arial"/>
          <w:color w:val="000000" w:themeColor="text1"/>
        </w:rPr>
        <w:t xml:space="preserve"> </w:t>
      </w:r>
      <w:r w:rsidRPr="00BF2793">
        <w:rPr>
          <w:rFonts w:ascii="Arial" w:hAnsi="Arial"/>
          <w:color w:val="000000" w:themeColor="text1"/>
        </w:rPr>
        <w:t>(IPR Indemnity)</w:t>
      </w:r>
      <w:r w:rsidR="009E4776" w:rsidRPr="00BF2793">
        <w:rPr>
          <w:rFonts w:ascii="Arial" w:hAnsi="Arial"/>
          <w:color w:val="000000" w:themeColor="text1"/>
        </w:rPr>
        <w:t xml:space="preserve"> </w:t>
      </w:r>
      <w:r w:rsidRPr="00BF2793">
        <w:rPr>
          <w:rFonts w:ascii="Arial" w:hAnsi="Arial"/>
          <w:color w:val="000000" w:themeColor="text1"/>
        </w:rPr>
        <w:t xml:space="preserve">and in each case whether before or after the making of a demand pursuant to the </w:t>
      </w:r>
      <w:r w:rsidR="00782E2C" w:rsidRPr="00BF2793">
        <w:rPr>
          <w:rFonts w:ascii="Arial" w:hAnsi="Arial"/>
          <w:color w:val="000000" w:themeColor="text1"/>
        </w:rPr>
        <w:t>i</w:t>
      </w:r>
      <w:r w:rsidRPr="00BF2793">
        <w:rPr>
          <w:rFonts w:ascii="Arial" w:hAnsi="Arial"/>
          <w:color w:val="000000" w:themeColor="text1"/>
        </w:rPr>
        <w:t xml:space="preserve">ndemnity therein. </w:t>
      </w:r>
    </w:p>
    <w:p w14:paraId="111B10CD" w14:textId="77777777" w:rsidR="008D0A60" w:rsidRPr="00BF2793" w:rsidRDefault="00AF5831" w:rsidP="00AC1DE2">
      <w:pPr>
        <w:pStyle w:val="GPSL2numberedclause"/>
        <w:rPr>
          <w:rFonts w:ascii="Arial" w:hAnsi="Arial"/>
          <w:color w:val="000000" w:themeColor="text1"/>
        </w:rPr>
      </w:pPr>
      <w:bookmarkStart w:id="1339" w:name="_Ref379809616"/>
      <w:bookmarkStart w:id="1340" w:name="_Ref349208712"/>
      <w:r w:rsidRPr="00BF2793">
        <w:rPr>
          <w:rFonts w:ascii="Arial" w:hAnsi="Arial"/>
          <w:color w:val="000000" w:themeColor="text1"/>
        </w:rPr>
        <w:t>Financial Limits</w:t>
      </w:r>
      <w:bookmarkEnd w:id="1339"/>
    </w:p>
    <w:p w14:paraId="56604277" w14:textId="77777777" w:rsidR="008D0A60" w:rsidRPr="00BF2793" w:rsidRDefault="00BB1932" w:rsidP="00AC1DE2">
      <w:pPr>
        <w:pStyle w:val="GPSL3numberedclause"/>
        <w:rPr>
          <w:rFonts w:ascii="Arial" w:hAnsi="Arial"/>
          <w:color w:val="000000" w:themeColor="text1"/>
        </w:rPr>
      </w:pPr>
      <w:bookmarkStart w:id="1341" w:name="_Ref365630206"/>
      <w:r w:rsidRPr="00BF2793">
        <w:rPr>
          <w:rFonts w:ascii="Arial" w:hAnsi="Arial"/>
          <w:color w:val="000000" w:themeColor="text1"/>
        </w:rPr>
        <w:t>Subject to Clause</w:t>
      </w:r>
      <w:r w:rsidR="00044CC3" w:rsidRPr="00BF2793">
        <w:rPr>
          <w:rFonts w:ascii="Arial" w:hAnsi="Arial"/>
          <w:color w:val="000000" w:themeColor="text1"/>
        </w:rPr>
        <w:t xml:space="preserve"> </w:t>
      </w:r>
      <w:r w:rsidR="009F474C" w:rsidRPr="00BF2793">
        <w:rPr>
          <w:rFonts w:ascii="Arial" w:hAnsi="Arial"/>
          <w:color w:val="000000" w:themeColor="text1"/>
        </w:rPr>
        <w:fldChar w:fldCharType="begin"/>
      </w:r>
      <w:r w:rsidR="00044CC3" w:rsidRPr="00BF2793">
        <w:rPr>
          <w:rFonts w:ascii="Arial" w:hAnsi="Arial"/>
          <w:color w:val="000000" w:themeColor="text1"/>
        </w:rPr>
        <w:instrText xml:space="preserve"> REF _Ref379194900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36.1</w:t>
      </w:r>
      <w:r w:rsidR="009F474C" w:rsidRPr="00BF2793">
        <w:rPr>
          <w:rFonts w:ascii="Arial" w:hAnsi="Arial"/>
          <w:color w:val="000000" w:themeColor="text1"/>
        </w:rPr>
        <w:fldChar w:fldCharType="end"/>
      </w:r>
      <w:r w:rsidR="00D90761" w:rsidRPr="00BF2793">
        <w:rPr>
          <w:rFonts w:ascii="Arial" w:hAnsi="Arial"/>
          <w:color w:val="000000" w:themeColor="text1"/>
        </w:rPr>
        <w:t xml:space="preserve"> (Unlimited Liability)</w:t>
      </w:r>
      <w:r w:rsidRPr="00BF2793">
        <w:rPr>
          <w:rFonts w:ascii="Arial" w:hAnsi="Arial"/>
          <w:color w:val="000000" w:themeColor="text1"/>
        </w:rPr>
        <w:t xml:space="preserve">, the </w:t>
      </w:r>
      <w:r w:rsidR="00FF469C" w:rsidRPr="00BF2793">
        <w:rPr>
          <w:rFonts w:ascii="Arial" w:hAnsi="Arial"/>
          <w:color w:val="000000" w:themeColor="text1"/>
        </w:rPr>
        <w:t>Suppliers</w:t>
      </w:r>
      <w:r w:rsidRPr="00BF2793">
        <w:rPr>
          <w:rFonts w:ascii="Arial" w:hAnsi="Arial"/>
          <w:color w:val="000000" w:themeColor="text1"/>
        </w:rPr>
        <w:t xml:space="preserve"> total aggregate liability</w:t>
      </w:r>
      <w:r w:rsidR="00AA4D54" w:rsidRPr="00BF2793">
        <w:rPr>
          <w:rFonts w:ascii="Arial" w:hAnsi="Arial"/>
          <w:color w:val="000000" w:themeColor="text1"/>
        </w:rPr>
        <w:t>:</w:t>
      </w:r>
      <w:bookmarkEnd w:id="1341"/>
    </w:p>
    <w:p w14:paraId="45E2BFB3" w14:textId="77777777" w:rsidR="00C9243A" w:rsidRPr="00BF2793" w:rsidRDefault="00E54FEA" w:rsidP="00AC1DE2">
      <w:pPr>
        <w:pStyle w:val="GPSL4numberedclause"/>
        <w:rPr>
          <w:rFonts w:ascii="Arial" w:hAnsi="Arial"/>
          <w:color w:val="000000" w:themeColor="text1"/>
          <w:szCs w:val="22"/>
        </w:rPr>
      </w:pPr>
      <w:bookmarkStart w:id="1342" w:name="_Ref359346645"/>
      <w:r w:rsidRPr="00BF2793">
        <w:rPr>
          <w:rFonts w:ascii="Arial" w:hAnsi="Arial"/>
          <w:color w:val="000000" w:themeColor="text1"/>
          <w:szCs w:val="22"/>
        </w:rPr>
        <w:t>in respect of all</w:t>
      </w:r>
      <w:r w:rsidR="00C416A4" w:rsidRPr="00BF2793">
        <w:rPr>
          <w:rFonts w:ascii="Arial" w:hAnsi="Arial"/>
          <w:color w:val="000000" w:themeColor="text1"/>
          <w:szCs w:val="22"/>
        </w:rPr>
        <w:t>:</w:t>
      </w:r>
      <w:bookmarkEnd w:id="1342"/>
    </w:p>
    <w:p w14:paraId="26E10228" w14:textId="77777777" w:rsidR="008D0A60" w:rsidRPr="00BF2793" w:rsidRDefault="00C416A4" w:rsidP="00AC1DE2">
      <w:pPr>
        <w:pStyle w:val="GPSL5numberedclause"/>
        <w:rPr>
          <w:rFonts w:ascii="Arial" w:hAnsi="Arial"/>
          <w:color w:val="000000" w:themeColor="text1"/>
          <w:szCs w:val="22"/>
        </w:rPr>
      </w:pPr>
      <w:r w:rsidRPr="00BF2793">
        <w:rPr>
          <w:rFonts w:ascii="Arial" w:hAnsi="Arial"/>
          <w:color w:val="000000" w:themeColor="text1"/>
          <w:szCs w:val="22"/>
        </w:rPr>
        <w:t>Service Credits; and</w:t>
      </w:r>
    </w:p>
    <w:p w14:paraId="211C80FD" w14:textId="77777777" w:rsidR="006E1C35" w:rsidRPr="00BF2793" w:rsidRDefault="00C416A4" w:rsidP="00AC1DE2">
      <w:pPr>
        <w:pStyle w:val="GPSL5numberedclause"/>
        <w:rPr>
          <w:rFonts w:ascii="Arial" w:hAnsi="Arial"/>
          <w:color w:val="000000" w:themeColor="text1"/>
          <w:szCs w:val="22"/>
        </w:rPr>
      </w:pPr>
      <w:r w:rsidRPr="00BF2793">
        <w:rPr>
          <w:rFonts w:ascii="Arial" w:hAnsi="Arial"/>
          <w:color w:val="000000" w:themeColor="text1"/>
          <w:szCs w:val="22"/>
        </w:rPr>
        <w:t>Compensation for Critical Service Level Failure;</w:t>
      </w:r>
    </w:p>
    <w:p w14:paraId="5D8D3630" w14:textId="77777777" w:rsidR="008D0A60" w:rsidRPr="00BF2793" w:rsidRDefault="00C416A4" w:rsidP="00AC1DE2">
      <w:pPr>
        <w:pStyle w:val="GPSL4indent"/>
        <w:ind w:left="2835"/>
        <w:rPr>
          <w:rFonts w:ascii="Arial" w:hAnsi="Arial"/>
          <w:color w:val="000000" w:themeColor="text1"/>
          <w:szCs w:val="22"/>
        </w:rPr>
      </w:pPr>
      <w:r w:rsidRPr="00BF2793">
        <w:rPr>
          <w:rFonts w:ascii="Arial" w:hAnsi="Arial"/>
          <w:color w:val="000000" w:themeColor="text1"/>
          <w:szCs w:val="22"/>
        </w:rPr>
        <w:t xml:space="preserve">incurred in any rolling period of </w:t>
      </w:r>
      <w:r w:rsidR="00F77FFD" w:rsidRPr="00BF2793">
        <w:rPr>
          <w:rFonts w:ascii="Arial" w:hAnsi="Arial"/>
          <w:color w:val="000000" w:themeColor="text1"/>
          <w:szCs w:val="22"/>
        </w:rPr>
        <w:t>twelve (</w:t>
      </w:r>
      <w:r w:rsidRPr="00BF2793">
        <w:rPr>
          <w:rFonts w:ascii="Arial" w:hAnsi="Arial"/>
          <w:color w:val="000000" w:themeColor="text1"/>
          <w:szCs w:val="22"/>
        </w:rPr>
        <w:t>12</w:t>
      </w:r>
      <w:r w:rsidR="00F77FFD" w:rsidRPr="00BF2793">
        <w:rPr>
          <w:rFonts w:ascii="Arial" w:hAnsi="Arial"/>
          <w:color w:val="000000" w:themeColor="text1"/>
          <w:szCs w:val="22"/>
        </w:rPr>
        <w:t>)</w:t>
      </w:r>
      <w:r w:rsidRPr="00BF2793">
        <w:rPr>
          <w:rFonts w:ascii="Arial" w:hAnsi="Arial"/>
          <w:color w:val="000000" w:themeColor="text1"/>
          <w:szCs w:val="22"/>
        </w:rPr>
        <w:t xml:space="preserve"> Months shall be subject in aggregate to the Service Credit Cap;</w:t>
      </w:r>
      <w:bookmarkEnd w:id="1340"/>
    </w:p>
    <w:p w14:paraId="0D64A5D5" w14:textId="77777777" w:rsidR="008D0A60" w:rsidRPr="00BF2793" w:rsidRDefault="00C416A4" w:rsidP="00AC1DE2">
      <w:pPr>
        <w:pStyle w:val="GPSL4numberedclause"/>
        <w:rPr>
          <w:rFonts w:ascii="Arial" w:hAnsi="Arial"/>
          <w:color w:val="000000" w:themeColor="text1"/>
          <w:szCs w:val="22"/>
        </w:rPr>
      </w:pPr>
      <w:bookmarkStart w:id="1343" w:name="_Ref349133816"/>
      <w:r w:rsidRPr="00BF2793">
        <w:rPr>
          <w:rFonts w:ascii="Arial" w:hAnsi="Arial"/>
          <w:color w:val="000000" w:themeColor="text1"/>
          <w:szCs w:val="22"/>
        </w:rPr>
        <w:t xml:space="preserve">in respect of </w:t>
      </w:r>
      <w:r w:rsidR="00E6348B" w:rsidRPr="00BF2793">
        <w:rPr>
          <w:rFonts w:ascii="Arial" w:hAnsi="Arial"/>
          <w:color w:val="000000" w:themeColor="text1"/>
          <w:szCs w:val="22"/>
        </w:rPr>
        <w:t xml:space="preserve">all other Losses incurred by the Customer under or in connection with this </w:t>
      </w:r>
      <w:proofErr w:type="gramStart"/>
      <w:r w:rsidR="00890A36" w:rsidRPr="00BF2793">
        <w:rPr>
          <w:rFonts w:ascii="Arial" w:hAnsi="Arial"/>
          <w:color w:val="000000" w:themeColor="text1"/>
          <w:szCs w:val="22"/>
        </w:rPr>
        <w:t xml:space="preserve">Contract </w:t>
      </w:r>
      <w:r w:rsidR="00E6348B" w:rsidRPr="00BF2793">
        <w:rPr>
          <w:rFonts w:ascii="Arial" w:hAnsi="Arial"/>
          <w:color w:val="000000" w:themeColor="text1"/>
          <w:szCs w:val="22"/>
        </w:rPr>
        <w:t xml:space="preserve"> as</w:t>
      </w:r>
      <w:proofErr w:type="gramEnd"/>
      <w:r w:rsidR="00E6348B" w:rsidRPr="00BF2793">
        <w:rPr>
          <w:rFonts w:ascii="Arial" w:hAnsi="Arial"/>
          <w:color w:val="000000" w:themeColor="text1"/>
          <w:szCs w:val="22"/>
        </w:rPr>
        <w:t xml:space="preserve"> a result of Defaults by the Supplier shall in no event exceed:</w:t>
      </w:r>
      <w:bookmarkEnd w:id="1343"/>
    </w:p>
    <w:p w14:paraId="693AA069" w14:textId="77777777" w:rsidR="008D0A60" w:rsidRPr="00BF2793" w:rsidRDefault="00BB1932" w:rsidP="00AC1DE2">
      <w:pPr>
        <w:pStyle w:val="GPSL5numberedclause"/>
        <w:rPr>
          <w:rFonts w:ascii="Arial" w:hAnsi="Arial"/>
          <w:color w:val="000000" w:themeColor="text1"/>
          <w:szCs w:val="22"/>
        </w:rPr>
      </w:pPr>
      <w:bookmarkStart w:id="1344" w:name="_Ref358897984"/>
      <w:r w:rsidRPr="00BF2793">
        <w:rPr>
          <w:rFonts w:ascii="Arial" w:hAnsi="Arial"/>
          <w:color w:val="000000" w:themeColor="text1"/>
          <w:szCs w:val="22"/>
        </w:rPr>
        <w:t xml:space="preserve">in relation to </w:t>
      </w:r>
      <w:r w:rsidR="00BF1281" w:rsidRPr="00BF2793">
        <w:rPr>
          <w:rFonts w:ascii="Arial" w:hAnsi="Arial"/>
          <w:color w:val="000000" w:themeColor="text1"/>
          <w:szCs w:val="22"/>
        </w:rPr>
        <w:t xml:space="preserve">any </w:t>
      </w:r>
      <w:r w:rsidR="00FB3370" w:rsidRPr="00BF2793">
        <w:rPr>
          <w:rFonts w:ascii="Arial" w:hAnsi="Arial"/>
          <w:color w:val="000000" w:themeColor="text1"/>
          <w:szCs w:val="22"/>
        </w:rPr>
        <w:t>D</w:t>
      </w:r>
      <w:r w:rsidRPr="00BF2793">
        <w:rPr>
          <w:rFonts w:ascii="Arial" w:hAnsi="Arial"/>
          <w:color w:val="000000" w:themeColor="text1"/>
          <w:szCs w:val="22"/>
        </w:rPr>
        <w:t xml:space="preserve">efaults occurring </w:t>
      </w:r>
      <w:r w:rsidR="00BF6A49" w:rsidRPr="00BF2793">
        <w:rPr>
          <w:rFonts w:ascii="Arial" w:hAnsi="Arial"/>
          <w:color w:val="000000" w:themeColor="text1"/>
          <w:szCs w:val="22"/>
        </w:rPr>
        <w:t xml:space="preserve">from the </w:t>
      </w:r>
      <w:r w:rsidR="007C3DE3" w:rsidRPr="00BF2793">
        <w:rPr>
          <w:rFonts w:ascii="Arial" w:hAnsi="Arial"/>
          <w:color w:val="000000" w:themeColor="text1"/>
          <w:szCs w:val="22"/>
        </w:rPr>
        <w:t>Contract Commencement Date</w:t>
      </w:r>
      <w:r w:rsidR="00BF6A49" w:rsidRPr="00BF2793">
        <w:rPr>
          <w:rFonts w:ascii="Arial" w:hAnsi="Arial"/>
          <w:color w:val="000000" w:themeColor="text1"/>
          <w:szCs w:val="22"/>
        </w:rPr>
        <w:t xml:space="preserve"> to the end of</w:t>
      </w:r>
      <w:r w:rsidRPr="00BF2793">
        <w:rPr>
          <w:rFonts w:ascii="Arial" w:hAnsi="Arial"/>
          <w:color w:val="000000" w:themeColor="text1"/>
          <w:szCs w:val="22"/>
        </w:rPr>
        <w:t xml:space="preserve"> the first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Year</w:t>
      </w:r>
      <w:proofErr w:type="gramEnd"/>
      <w:r w:rsidRPr="00BF2793">
        <w:rPr>
          <w:rFonts w:ascii="Arial" w:hAnsi="Arial"/>
          <w:color w:val="000000" w:themeColor="text1"/>
          <w:szCs w:val="22"/>
        </w:rPr>
        <w:t xml:space="preserve">, the </w:t>
      </w:r>
      <w:r w:rsidR="00D04DC6" w:rsidRPr="00BF2793">
        <w:rPr>
          <w:rFonts w:ascii="Arial" w:hAnsi="Arial"/>
          <w:color w:val="000000" w:themeColor="text1"/>
          <w:szCs w:val="22"/>
        </w:rPr>
        <w:t>higher</w:t>
      </w:r>
      <w:r w:rsidRPr="00BF2793">
        <w:rPr>
          <w:rFonts w:ascii="Arial" w:hAnsi="Arial"/>
          <w:color w:val="000000" w:themeColor="text1"/>
          <w:szCs w:val="22"/>
        </w:rPr>
        <w:t xml:space="preserve"> of t</w:t>
      </w:r>
      <w:r w:rsidR="005C5239" w:rsidRPr="00BF2793">
        <w:rPr>
          <w:rFonts w:ascii="Arial" w:hAnsi="Arial"/>
          <w:color w:val="000000" w:themeColor="text1"/>
          <w:szCs w:val="22"/>
        </w:rPr>
        <w:t>en</w:t>
      </w:r>
      <w:r w:rsidRPr="00BF2793">
        <w:rPr>
          <w:rFonts w:ascii="Arial" w:hAnsi="Arial"/>
          <w:color w:val="000000" w:themeColor="text1"/>
          <w:szCs w:val="22"/>
        </w:rPr>
        <w:t xml:space="preserve"> million pounds (£</w:t>
      </w:r>
      <w:r w:rsidR="005C5239" w:rsidRPr="00BF2793">
        <w:rPr>
          <w:rFonts w:ascii="Arial" w:hAnsi="Arial"/>
          <w:color w:val="000000" w:themeColor="text1"/>
          <w:szCs w:val="22"/>
        </w:rPr>
        <w:t>10</w:t>
      </w:r>
      <w:r w:rsidRPr="00BF2793">
        <w:rPr>
          <w:rFonts w:ascii="Arial" w:hAnsi="Arial"/>
          <w:color w:val="000000" w:themeColor="text1"/>
          <w:szCs w:val="22"/>
        </w:rPr>
        <w:t xml:space="preserve">,000,000) </w:t>
      </w:r>
      <w:r w:rsidR="004065CD" w:rsidRPr="00BF2793">
        <w:rPr>
          <w:rFonts w:ascii="Arial" w:hAnsi="Arial"/>
          <w:color w:val="000000" w:themeColor="text1"/>
          <w:szCs w:val="22"/>
        </w:rPr>
        <w:t xml:space="preserve">or </w:t>
      </w:r>
      <w:r w:rsidRPr="00BF2793">
        <w:rPr>
          <w:rFonts w:ascii="Arial" w:hAnsi="Arial"/>
          <w:color w:val="000000" w:themeColor="text1"/>
          <w:szCs w:val="22"/>
        </w:rPr>
        <w:t xml:space="preserve">a sum equal to one hundred and </w:t>
      </w:r>
      <w:r w:rsidR="005C5239" w:rsidRPr="00BF2793">
        <w:rPr>
          <w:rFonts w:ascii="Arial" w:hAnsi="Arial"/>
          <w:color w:val="000000" w:themeColor="text1"/>
          <w:szCs w:val="22"/>
        </w:rPr>
        <w:t>fifty</w:t>
      </w:r>
      <w:r w:rsidRPr="00BF2793">
        <w:rPr>
          <w:rFonts w:ascii="Arial" w:hAnsi="Arial"/>
          <w:color w:val="000000" w:themeColor="text1"/>
          <w:szCs w:val="22"/>
        </w:rPr>
        <w:t xml:space="preserve"> per cent (1</w:t>
      </w:r>
      <w:r w:rsidR="005C5239" w:rsidRPr="00BF2793">
        <w:rPr>
          <w:rFonts w:ascii="Arial" w:hAnsi="Arial"/>
          <w:color w:val="000000" w:themeColor="text1"/>
          <w:szCs w:val="22"/>
        </w:rPr>
        <w:t>50</w:t>
      </w:r>
      <w:r w:rsidRPr="00BF2793">
        <w:rPr>
          <w:rFonts w:ascii="Arial" w:hAnsi="Arial"/>
          <w:color w:val="000000" w:themeColor="text1"/>
          <w:szCs w:val="22"/>
        </w:rPr>
        <w:t xml:space="preserve">%) of the Estimated Year 1 </w:t>
      </w:r>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Charges;</w:t>
      </w:r>
      <w:bookmarkEnd w:id="1344"/>
    </w:p>
    <w:p w14:paraId="0928D9A7" w14:textId="77777777" w:rsidR="00C9243A" w:rsidRPr="00BF2793" w:rsidRDefault="00BB1932" w:rsidP="002F04D6">
      <w:pPr>
        <w:pStyle w:val="GPSL5numberedclause"/>
        <w:rPr>
          <w:rFonts w:ascii="Arial" w:hAnsi="Arial"/>
          <w:color w:val="000000" w:themeColor="text1"/>
          <w:szCs w:val="22"/>
        </w:rPr>
      </w:pPr>
      <w:bookmarkStart w:id="1345" w:name="_Ref379451180"/>
      <w:r w:rsidRPr="00BF2793">
        <w:rPr>
          <w:rFonts w:ascii="Arial" w:hAnsi="Arial"/>
          <w:color w:val="000000" w:themeColor="text1"/>
          <w:szCs w:val="22"/>
        </w:rPr>
        <w:lastRenderedPageBreak/>
        <w:t xml:space="preserve">in relation to </w:t>
      </w:r>
      <w:r w:rsidR="00BF1281" w:rsidRPr="00BF2793">
        <w:rPr>
          <w:rFonts w:ascii="Arial" w:hAnsi="Arial"/>
          <w:color w:val="000000" w:themeColor="text1"/>
          <w:szCs w:val="22"/>
        </w:rPr>
        <w:t xml:space="preserve">any </w:t>
      </w:r>
      <w:r w:rsidR="00FB3370" w:rsidRPr="00BF2793">
        <w:rPr>
          <w:rFonts w:ascii="Arial" w:hAnsi="Arial"/>
          <w:color w:val="000000" w:themeColor="text1"/>
          <w:szCs w:val="22"/>
        </w:rPr>
        <w:t>D</w:t>
      </w:r>
      <w:r w:rsidRPr="00BF2793">
        <w:rPr>
          <w:rFonts w:ascii="Arial" w:hAnsi="Arial"/>
          <w:color w:val="000000" w:themeColor="text1"/>
          <w:szCs w:val="22"/>
        </w:rPr>
        <w:t xml:space="preserve">efaults occurring in each </w:t>
      </w:r>
      <w:r w:rsidR="00F34A94" w:rsidRPr="00BF2793">
        <w:rPr>
          <w:rFonts w:ascii="Arial" w:hAnsi="Arial"/>
          <w:color w:val="000000" w:themeColor="text1"/>
          <w:szCs w:val="22"/>
        </w:rPr>
        <w:t xml:space="preserve">subsequent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Year</w:t>
      </w:r>
      <w:proofErr w:type="gramEnd"/>
      <w:r w:rsidR="00026ECA" w:rsidRPr="00BF2793">
        <w:rPr>
          <w:rFonts w:ascii="Arial" w:hAnsi="Arial"/>
          <w:color w:val="000000" w:themeColor="text1"/>
          <w:szCs w:val="22"/>
        </w:rPr>
        <w:t xml:space="preserve"> that commences</w:t>
      </w:r>
      <w:r w:rsidRPr="00BF2793">
        <w:rPr>
          <w:rFonts w:ascii="Arial" w:hAnsi="Arial"/>
          <w:color w:val="000000" w:themeColor="text1"/>
          <w:szCs w:val="22"/>
        </w:rPr>
        <w:t xml:space="preserve"> during the remainder of the </w:t>
      </w:r>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Period, the </w:t>
      </w:r>
      <w:r w:rsidR="00D04DC6" w:rsidRPr="00BF2793">
        <w:rPr>
          <w:rFonts w:ascii="Arial" w:hAnsi="Arial"/>
          <w:color w:val="000000" w:themeColor="text1"/>
          <w:szCs w:val="22"/>
        </w:rPr>
        <w:t>higher</w:t>
      </w:r>
      <w:r w:rsidRPr="00BF2793">
        <w:rPr>
          <w:rFonts w:ascii="Arial" w:hAnsi="Arial"/>
          <w:color w:val="000000" w:themeColor="text1"/>
          <w:szCs w:val="22"/>
        </w:rPr>
        <w:t xml:space="preserve"> of t</w:t>
      </w:r>
      <w:r w:rsidR="00D04DC6" w:rsidRPr="00BF2793">
        <w:rPr>
          <w:rFonts w:ascii="Arial" w:hAnsi="Arial"/>
          <w:color w:val="000000" w:themeColor="text1"/>
          <w:szCs w:val="22"/>
        </w:rPr>
        <w:t>en</w:t>
      </w:r>
      <w:r w:rsidRPr="00BF2793">
        <w:rPr>
          <w:rFonts w:ascii="Arial" w:hAnsi="Arial"/>
          <w:color w:val="000000" w:themeColor="text1"/>
          <w:szCs w:val="22"/>
        </w:rPr>
        <w:t xml:space="preserve"> million  pounds (£</w:t>
      </w:r>
      <w:r w:rsidR="00D04DC6" w:rsidRPr="00BF2793">
        <w:rPr>
          <w:rFonts w:ascii="Arial" w:hAnsi="Arial"/>
          <w:color w:val="000000" w:themeColor="text1"/>
          <w:szCs w:val="22"/>
        </w:rPr>
        <w:t>10</w:t>
      </w:r>
      <w:r w:rsidRPr="00BF2793">
        <w:rPr>
          <w:rFonts w:ascii="Arial" w:hAnsi="Arial"/>
          <w:color w:val="000000" w:themeColor="text1"/>
          <w:szCs w:val="22"/>
        </w:rPr>
        <w:t xml:space="preserve">,000,000) in each </w:t>
      </w:r>
      <w:r w:rsidR="00026ECA" w:rsidRPr="00BF2793">
        <w:rPr>
          <w:rFonts w:ascii="Arial" w:hAnsi="Arial"/>
          <w:color w:val="000000" w:themeColor="text1"/>
          <w:szCs w:val="22"/>
        </w:rPr>
        <w:t xml:space="preserve">such </w:t>
      </w:r>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Year </w:t>
      </w:r>
      <w:r w:rsidR="002F04D6" w:rsidRPr="00BF2793">
        <w:rPr>
          <w:rFonts w:ascii="Arial" w:hAnsi="Arial"/>
          <w:color w:val="000000" w:themeColor="text1"/>
          <w:szCs w:val="22"/>
        </w:rPr>
        <w:t xml:space="preserve">or </w:t>
      </w:r>
      <w:r w:rsidRPr="00BF2793">
        <w:rPr>
          <w:rFonts w:ascii="Arial" w:hAnsi="Arial"/>
          <w:color w:val="000000" w:themeColor="text1"/>
          <w:szCs w:val="22"/>
        </w:rPr>
        <w:t>a</w:t>
      </w:r>
      <w:r w:rsidR="00026ECA" w:rsidRPr="00BF2793">
        <w:rPr>
          <w:rFonts w:ascii="Arial" w:hAnsi="Arial"/>
          <w:color w:val="000000" w:themeColor="text1"/>
          <w:szCs w:val="22"/>
        </w:rPr>
        <w:t xml:space="preserve"> sum</w:t>
      </w:r>
      <w:r w:rsidRPr="00BF2793">
        <w:rPr>
          <w:rFonts w:ascii="Arial" w:hAnsi="Arial"/>
          <w:color w:val="000000" w:themeColor="text1"/>
          <w:szCs w:val="22"/>
        </w:rPr>
        <w:t xml:space="preserve"> equal to </w:t>
      </w:r>
      <w:r w:rsidR="00D04DC6" w:rsidRPr="00BF2793">
        <w:rPr>
          <w:rFonts w:ascii="Arial" w:hAnsi="Arial"/>
          <w:color w:val="000000" w:themeColor="text1"/>
          <w:szCs w:val="22"/>
        </w:rPr>
        <w:t>one</w:t>
      </w:r>
      <w:r w:rsidRPr="00BF2793">
        <w:rPr>
          <w:rFonts w:ascii="Arial" w:hAnsi="Arial"/>
          <w:color w:val="000000" w:themeColor="text1"/>
          <w:szCs w:val="22"/>
        </w:rPr>
        <w:t xml:space="preserve"> hundred and </w:t>
      </w:r>
      <w:r w:rsidR="00D04DC6" w:rsidRPr="00BF2793">
        <w:rPr>
          <w:rFonts w:ascii="Arial" w:hAnsi="Arial"/>
          <w:color w:val="000000" w:themeColor="text1"/>
          <w:szCs w:val="22"/>
        </w:rPr>
        <w:t>fifty</w:t>
      </w:r>
      <w:r w:rsidRPr="00BF2793">
        <w:rPr>
          <w:rFonts w:ascii="Arial" w:hAnsi="Arial"/>
          <w:color w:val="000000" w:themeColor="text1"/>
          <w:szCs w:val="22"/>
        </w:rPr>
        <w:t xml:space="preserve"> percent (1</w:t>
      </w:r>
      <w:r w:rsidR="00D04DC6" w:rsidRPr="00BF2793">
        <w:rPr>
          <w:rFonts w:ascii="Arial" w:hAnsi="Arial"/>
          <w:color w:val="000000" w:themeColor="text1"/>
          <w:szCs w:val="22"/>
        </w:rPr>
        <w:t>50</w:t>
      </w:r>
      <w:r w:rsidRPr="00BF2793">
        <w:rPr>
          <w:rFonts w:ascii="Arial" w:hAnsi="Arial"/>
          <w:color w:val="000000" w:themeColor="text1"/>
          <w:szCs w:val="22"/>
        </w:rPr>
        <w:t xml:space="preserve">%) of the </w:t>
      </w:r>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Charges payable </w:t>
      </w:r>
      <w:r w:rsidR="00E43CF6" w:rsidRPr="00BF2793">
        <w:rPr>
          <w:rFonts w:ascii="Arial" w:hAnsi="Arial"/>
          <w:color w:val="000000" w:themeColor="text1"/>
          <w:szCs w:val="22"/>
        </w:rPr>
        <w:t xml:space="preserve">to the Supplier </w:t>
      </w:r>
      <w:r w:rsidRPr="00BF2793">
        <w:rPr>
          <w:rFonts w:ascii="Arial" w:hAnsi="Arial"/>
          <w:color w:val="000000" w:themeColor="text1"/>
          <w:szCs w:val="22"/>
        </w:rPr>
        <w:t xml:space="preserve">under this </w:t>
      </w:r>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in the previous </w:t>
      </w:r>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Year; </w:t>
      </w:r>
      <w:r w:rsidR="00D04DC6" w:rsidRPr="00BF2793">
        <w:rPr>
          <w:rFonts w:ascii="Arial" w:hAnsi="Arial"/>
          <w:color w:val="000000" w:themeColor="text1"/>
          <w:szCs w:val="22"/>
        </w:rPr>
        <w:t>and</w:t>
      </w:r>
      <w:bookmarkEnd w:id="1345"/>
    </w:p>
    <w:p w14:paraId="7F3298A8" w14:textId="77777777" w:rsidR="00C9243A" w:rsidRPr="00BF2793" w:rsidRDefault="00BB1932" w:rsidP="00AC1DE2">
      <w:pPr>
        <w:pStyle w:val="GPSL5numberedclause"/>
        <w:rPr>
          <w:rFonts w:ascii="Arial" w:hAnsi="Arial"/>
          <w:color w:val="000000" w:themeColor="text1"/>
          <w:szCs w:val="22"/>
        </w:rPr>
      </w:pPr>
      <w:bookmarkStart w:id="1346" w:name="_Ref379451226"/>
      <w:r w:rsidRPr="00BF2793">
        <w:rPr>
          <w:rFonts w:ascii="Arial" w:hAnsi="Arial"/>
          <w:color w:val="000000" w:themeColor="text1"/>
          <w:szCs w:val="22"/>
        </w:rPr>
        <w:t>in re</w:t>
      </w:r>
      <w:r w:rsidR="00BF1281" w:rsidRPr="00BF2793">
        <w:rPr>
          <w:rFonts w:ascii="Arial" w:hAnsi="Arial"/>
          <w:color w:val="000000" w:themeColor="text1"/>
          <w:szCs w:val="22"/>
        </w:rPr>
        <w:t xml:space="preserve">lation to </w:t>
      </w:r>
      <w:r w:rsidRPr="00BF2793">
        <w:rPr>
          <w:rFonts w:ascii="Arial" w:hAnsi="Arial"/>
          <w:color w:val="000000" w:themeColor="text1"/>
          <w:szCs w:val="22"/>
        </w:rPr>
        <w:t>a</w:t>
      </w:r>
      <w:r w:rsidR="00F34A94" w:rsidRPr="00BF2793">
        <w:rPr>
          <w:rFonts w:ascii="Arial" w:hAnsi="Arial"/>
          <w:color w:val="000000" w:themeColor="text1"/>
          <w:szCs w:val="22"/>
        </w:rPr>
        <w:t>ny</w:t>
      </w:r>
      <w:r w:rsidRPr="00BF2793">
        <w:rPr>
          <w:rFonts w:ascii="Arial" w:hAnsi="Arial"/>
          <w:color w:val="000000" w:themeColor="text1"/>
          <w:szCs w:val="22"/>
        </w:rPr>
        <w:t xml:space="preserve"> </w:t>
      </w:r>
      <w:r w:rsidR="00FB3370" w:rsidRPr="00BF2793">
        <w:rPr>
          <w:rFonts w:ascii="Arial" w:hAnsi="Arial"/>
          <w:color w:val="000000" w:themeColor="text1"/>
          <w:szCs w:val="22"/>
        </w:rPr>
        <w:t>D</w:t>
      </w:r>
      <w:r w:rsidRPr="00BF2793">
        <w:rPr>
          <w:rFonts w:ascii="Arial" w:hAnsi="Arial"/>
          <w:color w:val="000000" w:themeColor="text1"/>
          <w:szCs w:val="22"/>
        </w:rPr>
        <w:t xml:space="preserve">efaults occurring </w:t>
      </w:r>
      <w:r w:rsidR="00026ECA" w:rsidRPr="00BF2793">
        <w:rPr>
          <w:rFonts w:ascii="Arial" w:hAnsi="Arial"/>
          <w:color w:val="000000" w:themeColor="text1"/>
          <w:szCs w:val="22"/>
        </w:rPr>
        <w:t xml:space="preserve">in each </w:t>
      </w:r>
      <w:proofErr w:type="gramStart"/>
      <w:r w:rsidR="00890A36" w:rsidRPr="00BF2793">
        <w:rPr>
          <w:rFonts w:ascii="Arial" w:hAnsi="Arial"/>
          <w:color w:val="000000" w:themeColor="text1"/>
          <w:szCs w:val="22"/>
        </w:rPr>
        <w:t xml:space="preserve">Contract </w:t>
      </w:r>
      <w:r w:rsidR="00026ECA" w:rsidRPr="00BF2793">
        <w:rPr>
          <w:rFonts w:ascii="Arial" w:hAnsi="Arial"/>
          <w:color w:val="000000" w:themeColor="text1"/>
          <w:szCs w:val="22"/>
        </w:rPr>
        <w:t xml:space="preserve"> Year</w:t>
      </w:r>
      <w:proofErr w:type="gramEnd"/>
      <w:r w:rsidR="00026ECA" w:rsidRPr="00BF2793">
        <w:rPr>
          <w:rFonts w:ascii="Arial" w:hAnsi="Arial"/>
          <w:color w:val="000000" w:themeColor="text1"/>
          <w:szCs w:val="22"/>
        </w:rPr>
        <w:t xml:space="preserve"> that commences </w:t>
      </w:r>
      <w:r w:rsidRPr="00BF2793">
        <w:rPr>
          <w:rFonts w:ascii="Arial" w:hAnsi="Arial"/>
          <w:color w:val="000000" w:themeColor="text1"/>
          <w:szCs w:val="22"/>
        </w:rPr>
        <w:t xml:space="preserve">after the end of the </w:t>
      </w:r>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Period, the </w:t>
      </w:r>
      <w:r w:rsidR="00D04DC6" w:rsidRPr="00BF2793">
        <w:rPr>
          <w:rFonts w:ascii="Arial" w:hAnsi="Arial"/>
          <w:color w:val="000000" w:themeColor="text1"/>
          <w:szCs w:val="22"/>
        </w:rPr>
        <w:t>higher</w:t>
      </w:r>
      <w:r w:rsidRPr="00BF2793">
        <w:rPr>
          <w:rFonts w:ascii="Arial" w:hAnsi="Arial"/>
          <w:color w:val="000000" w:themeColor="text1"/>
          <w:szCs w:val="22"/>
        </w:rPr>
        <w:t xml:space="preserve"> of t</w:t>
      </w:r>
      <w:r w:rsidR="00D04DC6" w:rsidRPr="00BF2793">
        <w:rPr>
          <w:rFonts w:ascii="Arial" w:hAnsi="Arial"/>
          <w:color w:val="000000" w:themeColor="text1"/>
          <w:szCs w:val="22"/>
        </w:rPr>
        <w:t>en</w:t>
      </w:r>
      <w:r w:rsidRPr="00BF2793">
        <w:rPr>
          <w:rFonts w:ascii="Arial" w:hAnsi="Arial"/>
          <w:color w:val="000000" w:themeColor="text1"/>
          <w:szCs w:val="22"/>
        </w:rPr>
        <w:t xml:space="preserve"> million pounds (£</w:t>
      </w:r>
      <w:r w:rsidR="00D04DC6" w:rsidRPr="00BF2793">
        <w:rPr>
          <w:rFonts w:ascii="Arial" w:hAnsi="Arial"/>
          <w:color w:val="000000" w:themeColor="text1"/>
          <w:szCs w:val="22"/>
        </w:rPr>
        <w:t>10</w:t>
      </w:r>
      <w:r w:rsidRPr="00BF2793">
        <w:rPr>
          <w:rFonts w:ascii="Arial" w:hAnsi="Arial"/>
          <w:color w:val="000000" w:themeColor="text1"/>
          <w:szCs w:val="22"/>
        </w:rPr>
        <w:t xml:space="preserve">,000,000) in each </w:t>
      </w:r>
      <w:r w:rsidR="00026ECA" w:rsidRPr="00BF2793">
        <w:rPr>
          <w:rFonts w:ascii="Arial" w:hAnsi="Arial"/>
          <w:color w:val="000000" w:themeColor="text1"/>
          <w:szCs w:val="22"/>
        </w:rPr>
        <w:t xml:space="preserve">such </w:t>
      </w:r>
      <w:r w:rsidR="00890A36" w:rsidRPr="00BF2793">
        <w:rPr>
          <w:rFonts w:ascii="Arial" w:hAnsi="Arial"/>
          <w:color w:val="000000" w:themeColor="text1"/>
          <w:szCs w:val="22"/>
        </w:rPr>
        <w:t xml:space="preserve">Contract </w:t>
      </w:r>
      <w:r w:rsidR="00026ECA" w:rsidRPr="00BF2793">
        <w:rPr>
          <w:rFonts w:ascii="Arial" w:hAnsi="Arial"/>
          <w:color w:val="000000" w:themeColor="text1"/>
          <w:szCs w:val="22"/>
        </w:rPr>
        <w:t xml:space="preserve"> </w:t>
      </w:r>
      <w:r w:rsidRPr="00BF2793">
        <w:rPr>
          <w:rFonts w:ascii="Arial" w:hAnsi="Arial"/>
          <w:color w:val="000000" w:themeColor="text1"/>
          <w:szCs w:val="22"/>
        </w:rPr>
        <w:t xml:space="preserve">Year </w:t>
      </w:r>
      <w:r w:rsidR="002F04D6" w:rsidRPr="00BF2793">
        <w:rPr>
          <w:rFonts w:ascii="Arial" w:hAnsi="Arial"/>
          <w:color w:val="000000" w:themeColor="text1"/>
          <w:szCs w:val="22"/>
        </w:rPr>
        <w:t xml:space="preserve">or </w:t>
      </w:r>
      <w:r w:rsidRPr="00BF2793">
        <w:rPr>
          <w:rFonts w:ascii="Arial" w:hAnsi="Arial"/>
          <w:color w:val="000000" w:themeColor="text1"/>
          <w:szCs w:val="22"/>
        </w:rPr>
        <w:t>a</w:t>
      </w:r>
      <w:r w:rsidR="00026ECA" w:rsidRPr="00BF2793">
        <w:rPr>
          <w:rFonts w:ascii="Arial" w:hAnsi="Arial"/>
          <w:color w:val="000000" w:themeColor="text1"/>
          <w:szCs w:val="22"/>
        </w:rPr>
        <w:t xml:space="preserve"> sum</w:t>
      </w:r>
      <w:r w:rsidRPr="00BF2793">
        <w:rPr>
          <w:rFonts w:ascii="Arial" w:hAnsi="Arial"/>
          <w:color w:val="000000" w:themeColor="text1"/>
          <w:szCs w:val="22"/>
        </w:rPr>
        <w:t xml:space="preserve"> equal to </w:t>
      </w:r>
      <w:r w:rsidR="00D04DC6" w:rsidRPr="00BF2793">
        <w:rPr>
          <w:rFonts w:ascii="Arial" w:hAnsi="Arial"/>
          <w:color w:val="000000" w:themeColor="text1"/>
          <w:szCs w:val="22"/>
        </w:rPr>
        <w:t>one</w:t>
      </w:r>
      <w:r w:rsidRPr="00BF2793">
        <w:rPr>
          <w:rFonts w:ascii="Arial" w:hAnsi="Arial"/>
          <w:color w:val="000000" w:themeColor="text1"/>
          <w:szCs w:val="22"/>
        </w:rPr>
        <w:t xml:space="preserve"> hundred and </w:t>
      </w:r>
      <w:r w:rsidR="00D04DC6" w:rsidRPr="00BF2793">
        <w:rPr>
          <w:rFonts w:ascii="Arial" w:hAnsi="Arial"/>
          <w:color w:val="000000" w:themeColor="text1"/>
          <w:szCs w:val="22"/>
        </w:rPr>
        <w:t>fifty</w:t>
      </w:r>
      <w:r w:rsidRPr="00BF2793">
        <w:rPr>
          <w:rFonts w:ascii="Arial" w:hAnsi="Arial"/>
          <w:color w:val="000000" w:themeColor="text1"/>
          <w:szCs w:val="22"/>
        </w:rPr>
        <w:t xml:space="preserve"> percent (1</w:t>
      </w:r>
      <w:r w:rsidR="00D04DC6" w:rsidRPr="00BF2793">
        <w:rPr>
          <w:rFonts w:ascii="Arial" w:hAnsi="Arial"/>
          <w:color w:val="000000" w:themeColor="text1"/>
          <w:szCs w:val="22"/>
        </w:rPr>
        <w:t>50</w:t>
      </w:r>
      <w:r w:rsidRPr="00BF2793">
        <w:rPr>
          <w:rFonts w:ascii="Arial" w:hAnsi="Arial"/>
          <w:color w:val="000000" w:themeColor="text1"/>
          <w:szCs w:val="22"/>
        </w:rPr>
        <w:t xml:space="preserve">%) of the </w:t>
      </w:r>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Charges payable </w:t>
      </w:r>
      <w:r w:rsidR="00E43CF6" w:rsidRPr="00BF2793">
        <w:rPr>
          <w:rFonts w:ascii="Arial" w:hAnsi="Arial"/>
          <w:color w:val="000000" w:themeColor="text1"/>
          <w:szCs w:val="22"/>
        </w:rPr>
        <w:t xml:space="preserve">to the Supplier </w:t>
      </w:r>
      <w:r w:rsidRPr="00BF2793">
        <w:rPr>
          <w:rFonts w:ascii="Arial" w:hAnsi="Arial"/>
          <w:color w:val="000000" w:themeColor="text1"/>
          <w:szCs w:val="22"/>
        </w:rPr>
        <w:t xml:space="preserve">under </w:t>
      </w:r>
      <w:r w:rsidR="00F34A94" w:rsidRPr="00BF2793">
        <w:rPr>
          <w:rFonts w:ascii="Arial" w:hAnsi="Arial"/>
          <w:color w:val="000000" w:themeColor="text1"/>
          <w:szCs w:val="22"/>
        </w:rPr>
        <w:t xml:space="preserve">this </w:t>
      </w:r>
      <w:r w:rsidR="00890A36" w:rsidRPr="00BF2793">
        <w:rPr>
          <w:rFonts w:ascii="Arial" w:hAnsi="Arial"/>
          <w:color w:val="000000" w:themeColor="text1"/>
          <w:szCs w:val="22"/>
        </w:rPr>
        <w:t xml:space="preserve">Contract </w:t>
      </w:r>
      <w:r w:rsidR="00F34A94" w:rsidRPr="00BF2793">
        <w:rPr>
          <w:rFonts w:ascii="Arial" w:hAnsi="Arial"/>
          <w:color w:val="000000" w:themeColor="text1"/>
          <w:szCs w:val="22"/>
        </w:rPr>
        <w:t xml:space="preserve"> in </w:t>
      </w:r>
      <w:r w:rsidRPr="00BF2793">
        <w:rPr>
          <w:rFonts w:ascii="Arial" w:hAnsi="Arial"/>
          <w:color w:val="000000" w:themeColor="text1"/>
          <w:szCs w:val="22"/>
        </w:rPr>
        <w:t>th</w:t>
      </w:r>
      <w:r w:rsidR="00026ECA" w:rsidRPr="00BF2793">
        <w:rPr>
          <w:rFonts w:ascii="Arial" w:hAnsi="Arial"/>
          <w:color w:val="000000" w:themeColor="text1"/>
          <w:szCs w:val="22"/>
        </w:rPr>
        <w:t>e last</w:t>
      </w:r>
      <w:r w:rsidRPr="00BF2793">
        <w:rPr>
          <w:rFonts w:ascii="Arial" w:hAnsi="Arial"/>
          <w:color w:val="000000" w:themeColor="text1"/>
          <w:szCs w:val="22"/>
        </w:rPr>
        <w:t xml:space="preserve"> </w:t>
      </w:r>
      <w:r w:rsidR="00890A36" w:rsidRPr="00BF2793">
        <w:rPr>
          <w:rFonts w:ascii="Arial" w:hAnsi="Arial"/>
          <w:color w:val="000000" w:themeColor="text1"/>
          <w:szCs w:val="22"/>
        </w:rPr>
        <w:t xml:space="preserve">Contract </w:t>
      </w:r>
      <w:r w:rsidR="00F34A94" w:rsidRPr="00BF2793">
        <w:rPr>
          <w:rFonts w:ascii="Arial" w:hAnsi="Arial"/>
          <w:color w:val="000000" w:themeColor="text1"/>
          <w:szCs w:val="22"/>
        </w:rPr>
        <w:t xml:space="preserve"> Year</w:t>
      </w:r>
      <w:r w:rsidRPr="00BF2793">
        <w:rPr>
          <w:rFonts w:ascii="Arial" w:hAnsi="Arial"/>
          <w:color w:val="000000" w:themeColor="text1"/>
          <w:szCs w:val="22"/>
        </w:rPr>
        <w:t xml:space="preserve"> </w:t>
      </w:r>
      <w:r w:rsidR="00026ECA" w:rsidRPr="00BF2793">
        <w:rPr>
          <w:rFonts w:ascii="Arial" w:hAnsi="Arial"/>
          <w:color w:val="000000" w:themeColor="text1"/>
          <w:szCs w:val="22"/>
        </w:rPr>
        <w:t>commencing during the</w:t>
      </w:r>
      <w:r w:rsidRPr="00BF2793">
        <w:rPr>
          <w:rFonts w:ascii="Arial" w:hAnsi="Arial"/>
          <w:color w:val="000000" w:themeColor="text1"/>
          <w:szCs w:val="22"/>
        </w:rPr>
        <w:t xml:space="preserve"> </w:t>
      </w:r>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w:t>
      </w:r>
      <w:r w:rsidR="00026ECA" w:rsidRPr="00BF2793">
        <w:rPr>
          <w:rFonts w:ascii="Arial" w:hAnsi="Arial"/>
          <w:color w:val="000000" w:themeColor="text1"/>
          <w:szCs w:val="22"/>
        </w:rPr>
        <w:t>Period</w:t>
      </w:r>
      <w:r w:rsidR="0067187F" w:rsidRPr="00BF2793">
        <w:rPr>
          <w:rFonts w:ascii="Arial" w:hAnsi="Arial"/>
          <w:color w:val="000000" w:themeColor="text1"/>
          <w:szCs w:val="22"/>
        </w:rPr>
        <w:t xml:space="preserve">; </w:t>
      </w:r>
      <w:bookmarkEnd w:id="1346"/>
    </w:p>
    <w:p w14:paraId="53175FB0" w14:textId="77777777" w:rsidR="00FD4C3C" w:rsidRPr="00BF2793" w:rsidRDefault="00FD4C3C" w:rsidP="005E4232">
      <w:pPr>
        <w:pStyle w:val="GPSL4indent"/>
        <w:rPr>
          <w:rFonts w:ascii="Arial" w:hAnsi="Arial"/>
          <w:color w:val="000000" w:themeColor="text1"/>
          <w:szCs w:val="22"/>
        </w:rPr>
      </w:pPr>
      <w:r w:rsidRPr="00BF2793">
        <w:rPr>
          <w:rFonts w:ascii="Arial" w:hAnsi="Arial"/>
          <w:color w:val="000000" w:themeColor="text1"/>
          <w:szCs w:val="22"/>
        </w:rPr>
        <w:t xml:space="preserve">unless the Customer has specified different financial limits in the </w:t>
      </w:r>
      <w:r w:rsidR="007C3DE3" w:rsidRPr="00BF2793">
        <w:rPr>
          <w:rFonts w:ascii="Arial" w:hAnsi="Arial"/>
          <w:color w:val="000000" w:themeColor="text1"/>
          <w:szCs w:val="22"/>
        </w:rPr>
        <w:t>Contract Order Form</w:t>
      </w:r>
      <w:r w:rsidRPr="00BF2793">
        <w:rPr>
          <w:rFonts w:ascii="Arial" w:hAnsi="Arial"/>
          <w:color w:val="000000" w:themeColor="text1"/>
          <w:szCs w:val="22"/>
        </w:rPr>
        <w:t>.</w:t>
      </w:r>
    </w:p>
    <w:p w14:paraId="42BECA1D" w14:textId="77777777" w:rsidR="008D0A60" w:rsidRPr="00BF2793" w:rsidRDefault="00D04DC6" w:rsidP="00AC1DE2">
      <w:pPr>
        <w:pStyle w:val="GPSL3numberedclause"/>
        <w:rPr>
          <w:rFonts w:ascii="Arial" w:hAnsi="Arial"/>
          <w:color w:val="000000" w:themeColor="text1"/>
        </w:rPr>
      </w:pPr>
      <w:bookmarkStart w:id="1347" w:name="_Ref358366950"/>
      <w:r w:rsidRPr="00BF2793">
        <w:rPr>
          <w:rFonts w:ascii="Arial" w:hAnsi="Arial"/>
          <w:color w:val="000000" w:themeColor="text1"/>
        </w:rPr>
        <w:t>Subject to Clause</w:t>
      </w:r>
      <w:r w:rsidR="00DD247D" w:rsidRPr="00BF2793">
        <w:rPr>
          <w:rFonts w:ascii="Arial" w:hAnsi="Arial"/>
          <w:color w:val="000000" w:themeColor="text1"/>
        </w:rPr>
        <w:t>s</w:t>
      </w:r>
      <w:r w:rsidRPr="00BF2793">
        <w:rPr>
          <w:rFonts w:ascii="Arial" w:hAnsi="Arial"/>
          <w:color w:val="000000" w:themeColor="text1"/>
        </w:rPr>
        <w:t xml:space="preserve"> </w:t>
      </w:r>
      <w:r w:rsidR="009F474C" w:rsidRPr="00BF2793">
        <w:rPr>
          <w:rFonts w:ascii="Arial" w:hAnsi="Arial"/>
          <w:color w:val="000000" w:themeColor="text1"/>
        </w:rPr>
        <w:fldChar w:fldCharType="begin"/>
      </w:r>
      <w:r w:rsidR="007920E1" w:rsidRPr="00BF2793">
        <w:rPr>
          <w:rFonts w:ascii="Arial" w:hAnsi="Arial"/>
          <w:color w:val="000000" w:themeColor="text1"/>
        </w:rPr>
        <w:instrText xml:space="preserve"> REF _Ref379194900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36.1</w:t>
      </w:r>
      <w:r w:rsidR="009F474C" w:rsidRPr="00BF2793">
        <w:rPr>
          <w:rFonts w:ascii="Arial" w:hAnsi="Arial"/>
          <w:color w:val="000000" w:themeColor="text1"/>
        </w:rPr>
        <w:fldChar w:fldCharType="end"/>
      </w:r>
      <w:r w:rsidR="00D90761" w:rsidRPr="00BF2793">
        <w:rPr>
          <w:rFonts w:ascii="Arial" w:hAnsi="Arial"/>
          <w:color w:val="000000" w:themeColor="text1"/>
        </w:rPr>
        <w:t xml:space="preserve"> (Unlimited Liability)</w:t>
      </w:r>
      <w:r w:rsidR="00152AB3" w:rsidRPr="00BF2793">
        <w:rPr>
          <w:rFonts w:ascii="Arial" w:hAnsi="Arial"/>
          <w:color w:val="000000" w:themeColor="text1"/>
        </w:rPr>
        <w:t xml:space="preserve"> and</w:t>
      </w:r>
      <w:r w:rsidR="00DD247D" w:rsidRPr="00BF2793">
        <w:rPr>
          <w:rFonts w:ascii="Arial" w:hAnsi="Arial"/>
          <w:color w:val="000000" w:themeColor="text1"/>
        </w:rPr>
        <w:t xml:space="preserve"> </w:t>
      </w:r>
      <w:r w:rsidR="009F474C" w:rsidRPr="00BF2793">
        <w:rPr>
          <w:rFonts w:ascii="Arial" w:hAnsi="Arial"/>
          <w:color w:val="000000" w:themeColor="text1"/>
        </w:rPr>
        <w:fldChar w:fldCharType="begin"/>
      </w:r>
      <w:r w:rsidR="007920E1" w:rsidRPr="00BF2793">
        <w:rPr>
          <w:rFonts w:ascii="Arial" w:hAnsi="Arial"/>
          <w:color w:val="000000" w:themeColor="text1"/>
        </w:rPr>
        <w:instrText xml:space="preserve"> REF _Ref379809616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36.2</w:t>
      </w:r>
      <w:r w:rsidR="009F474C" w:rsidRPr="00BF2793">
        <w:rPr>
          <w:rFonts w:ascii="Arial" w:hAnsi="Arial"/>
          <w:color w:val="000000" w:themeColor="text1"/>
        </w:rPr>
        <w:fldChar w:fldCharType="end"/>
      </w:r>
      <w:r w:rsidR="00DD247D" w:rsidRPr="00BF2793">
        <w:rPr>
          <w:rFonts w:ascii="Arial" w:hAnsi="Arial"/>
          <w:color w:val="000000" w:themeColor="text1"/>
        </w:rPr>
        <w:t xml:space="preserve"> </w:t>
      </w:r>
      <w:r w:rsidR="00D90761" w:rsidRPr="00BF2793">
        <w:rPr>
          <w:rFonts w:ascii="Arial" w:hAnsi="Arial"/>
          <w:color w:val="000000" w:themeColor="text1"/>
        </w:rPr>
        <w:t xml:space="preserve">(Financial Limits) </w:t>
      </w:r>
      <w:r w:rsidR="00FB3370" w:rsidRPr="00BF2793">
        <w:rPr>
          <w:rFonts w:ascii="Arial" w:hAnsi="Arial"/>
          <w:color w:val="000000" w:themeColor="text1"/>
        </w:rPr>
        <w:t xml:space="preserve">and without prejudice to its obligation to pay the undisputed </w:t>
      </w:r>
      <w:r w:rsidR="00890A36" w:rsidRPr="00BF2793">
        <w:rPr>
          <w:rFonts w:ascii="Arial" w:hAnsi="Arial"/>
          <w:color w:val="000000" w:themeColor="text1"/>
        </w:rPr>
        <w:t xml:space="preserve">Contract </w:t>
      </w:r>
      <w:r w:rsidR="00FB3370" w:rsidRPr="00BF2793">
        <w:rPr>
          <w:rFonts w:ascii="Arial" w:hAnsi="Arial"/>
          <w:color w:val="000000" w:themeColor="text1"/>
        </w:rPr>
        <w:t xml:space="preserve"> Charges as and when they fal</w:t>
      </w:r>
      <w:r w:rsidR="009D774D" w:rsidRPr="00BF2793">
        <w:rPr>
          <w:rFonts w:ascii="Arial" w:hAnsi="Arial"/>
          <w:color w:val="000000" w:themeColor="text1"/>
        </w:rPr>
        <w:t>l due for payment, the Customer</w:t>
      </w:r>
      <w:r w:rsidR="00FB3370" w:rsidRPr="00BF2793">
        <w:rPr>
          <w:rFonts w:ascii="Arial" w:hAnsi="Arial"/>
          <w:color w:val="000000" w:themeColor="text1"/>
        </w:rPr>
        <w:t xml:space="preserve">'s </w:t>
      </w:r>
      <w:r w:rsidR="00BF6A49" w:rsidRPr="00BF2793">
        <w:rPr>
          <w:rFonts w:ascii="Arial" w:hAnsi="Arial"/>
          <w:color w:val="000000" w:themeColor="text1"/>
        </w:rPr>
        <w:t xml:space="preserve">total aggregate </w:t>
      </w:r>
      <w:r w:rsidR="00FB3370" w:rsidRPr="00BF2793">
        <w:rPr>
          <w:rFonts w:ascii="Arial" w:hAnsi="Arial"/>
          <w:color w:val="000000" w:themeColor="text1"/>
        </w:rPr>
        <w:t>liability in respect o</w:t>
      </w:r>
      <w:r w:rsidR="00BF6A49" w:rsidRPr="00BF2793">
        <w:rPr>
          <w:rFonts w:ascii="Arial" w:hAnsi="Arial"/>
          <w:color w:val="000000" w:themeColor="text1"/>
        </w:rPr>
        <w:t xml:space="preserve">f all Losses as a result of </w:t>
      </w:r>
      <w:r w:rsidR="00FB3370" w:rsidRPr="00BF2793">
        <w:rPr>
          <w:rFonts w:ascii="Arial" w:hAnsi="Arial"/>
          <w:color w:val="000000" w:themeColor="text1"/>
        </w:rPr>
        <w:t>Customer Causes shall be limited to:</w:t>
      </w:r>
      <w:bookmarkEnd w:id="1347"/>
    </w:p>
    <w:p w14:paraId="2C5C98F2" w14:textId="77777777" w:rsidR="008D0A60" w:rsidRPr="00BF2793" w:rsidRDefault="00F34A94" w:rsidP="00AC1DE2">
      <w:pPr>
        <w:pStyle w:val="GPSL4numberedclause"/>
        <w:rPr>
          <w:rFonts w:ascii="Arial" w:hAnsi="Arial"/>
          <w:color w:val="000000" w:themeColor="text1"/>
          <w:szCs w:val="22"/>
        </w:rPr>
      </w:pPr>
      <w:bookmarkStart w:id="1348" w:name="_Ref379452478"/>
      <w:r w:rsidRPr="00BF2793">
        <w:rPr>
          <w:rFonts w:ascii="Arial" w:hAnsi="Arial"/>
          <w:color w:val="000000" w:themeColor="text1"/>
          <w:szCs w:val="22"/>
        </w:rPr>
        <w:t xml:space="preserve">in relation to </w:t>
      </w:r>
      <w:r w:rsidR="00BF6A49" w:rsidRPr="00BF2793">
        <w:rPr>
          <w:rFonts w:ascii="Arial" w:hAnsi="Arial"/>
          <w:color w:val="000000" w:themeColor="text1"/>
          <w:szCs w:val="22"/>
        </w:rPr>
        <w:t xml:space="preserve">any </w:t>
      </w:r>
      <w:r w:rsidRPr="00BF2793">
        <w:rPr>
          <w:rFonts w:ascii="Arial" w:hAnsi="Arial"/>
          <w:color w:val="000000" w:themeColor="text1"/>
          <w:szCs w:val="22"/>
        </w:rPr>
        <w:t xml:space="preserve">Customer Causes occurring </w:t>
      </w:r>
      <w:r w:rsidR="00BF6A49" w:rsidRPr="00BF2793">
        <w:rPr>
          <w:rFonts w:ascii="Arial" w:hAnsi="Arial"/>
          <w:color w:val="000000" w:themeColor="text1"/>
          <w:szCs w:val="22"/>
        </w:rPr>
        <w:t xml:space="preserve">from the </w:t>
      </w:r>
      <w:r w:rsidR="007C3DE3" w:rsidRPr="00BF2793">
        <w:rPr>
          <w:rFonts w:ascii="Arial" w:hAnsi="Arial"/>
          <w:color w:val="000000" w:themeColor="text1"/>
          <w:szCs w:val="22"/>
        </w:rPr>
        <w:t>Contract Commencement Date</w:t>
      </w:r>
      <w:r w:rsidR="00BF6A49" w:rsidRPr="00BF2793">
        <w:rPr>
          <w:rFonts w:ascii="Arial" w:hAnsi="Arial"/>
          <w:color w:val="000000" w:themeColor="text1"/>
          <w:szCs w:val="22"/>
        </w:rPr>
        <w:t xml:space="preserve"> to the end of the first </w:t>
      </w:r>
      <w:proofErr w:type="gramStart"/>
      <w:r w:rsidR="00890A36" w:rsidRPr="00BF2793">
        <w:rPr>
          <w:rFonts w:ascii="Arial" w:hAnsi="Arial"/>
          <w:color w:val="000000" w:themeColor="text1"/>
          <w:szCs w:val="22"/>
        </w:rPr>
        <w:t xml:space="preserve">Contract </w:t>
      </w:r>
      <w:r w:rsidR="00BF6A49" w:rsidRPr="00BF2793">
        <w:rPr>
          <w:rFonts w:ascii="Arial" w:hAnsi="Arial"/>
          <w:color w:val="000000" w:themeColor="text1"/>
          <w:szCs w:val="22"/>
        </w:rPr>
        <w:t xml:space="preserve"> Year</w:t>
      </w:r>
      <w:proofErr w:type="gramEnd"/>
      <w:r w:rsidR="00BF6A49" w:rsidRPr="00BF2793">
        <w:rPr>
          <w:rFonts w:ascii="Arial" w:hAnsi="Arial"/>
          <w:color w:val="000000" w:themeColor="text1"/>
          <w:szCs w:val="22"/>
        </w:rPr>
        <w:t xml:space="preserve">, </w:t>
      </w:r>
      <w:r w:rsidRPr="00BF2793">
        <w:rPr>
          <w:rFonts w:ascii="Arial" w:hAnsi="Arial"/>
          <w:color w:val="000000" w:themeColor="text1"/>
          <w:szCs w:val="22"/>
        </w:rPr>
        <w:t xml:space="preserve">a sum equal to the Estimated Year 1 </w:t>
      </w:r>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Charges;</w:t>
      </w:r>
      <w:bookmarkEnd w:id="1348"/>
      <w:r w:rsidRPr="00BF2793">
        <w:rPr>
          <w:rFonts w:ascii="Arial" w:hAnsi="Arial"/>
          <w:color w:val="000000" w:themeColor="text1"/>
          <w:szCs w:val="22"/>
        </w:rPr>
        <w:t xml:space="preserve"> </w:t>
      </w:r>
    </w:p>
    <w:p w14:paraId="776450A8" w14:textId="77777777" w:rsidR="00C9243A" w:rsidRPr="00BF2793" w:rsidRDefault="00BF6A49" w:rsidP="00AC1DE2">
      <w:pPr>
        <w:pStyle w:val="GPSL4numberedclause"/>
        <w:rPr>
          <w:rFonts w:ascii="Arial" w:hAnsi="Arial"/>
          <w:color w:val="000000" w:themeColor="text1"/>
          <w:szCs w:val="22"/>
        </w:rPr>
      </w:pPr>
      <w:r w:rsidRPr="00BF2793">
        <w:rPr>
          <w:rFonts w:ascii="Arial" w:hAnsi="Arial"/>
          <w:color w:val="000000" w:themeColor="text1"/>
          <w:szCs w:val="22"/>
        </w:rPr>
        <w:t xml:space="preserve">in relation </w:t>
      </w:r>
      <w:r w:rsidR="00DD247D" w:rsidRPr="00BF2793">
        <w:rPr>
          <w:rFonts w:ascii="Arial" w:hAnsi="Arial"/>
          <w:color w:val="000000" w:themeColor="text1"/>
          <w:szCs w:val="22"/>
        </w:rPr>
        <w:t xml:space="preserve">to </w:t>
      </w:r>
      <w:r w:rsidR="00F34A94" w:rsidRPr="00BF2793">
        <w:rPr>
          <w:rFonts w:ascii="Arial" w:hAnsi="Arial"/>
          <w:color w:val="000000" w:themeColor="text1"/>
          <w:szCs w:val="22"/>
        </w:rPr>
        <w:t xml:space="preserve">any Customer Causes occurring in each subsequent </w:t>
      </w:r>
      <w:proofErr w:type="gramStart"/>
      <w:r w:rsidR="00890A36" w:rsidRPr="00BF2793">
        <w:rPr>
          <w:rFonts w:ascii="Arial" w:hAnsi="Arial"/>
          <w:color w:val="000000" w:themeColor="text1"/>
          <w:szCs w:val="22"/>
        </w:rPr>
        <w:t xml:space="preserve">Contract </w:t>
      </w:r>
      <w:r w:rsidR="00F34A94" w:rsidRPr="00BF2793">
        <w:rPr>
          <w:rFonts w:ascii="Arial" w:hAnsi="Arial"/>
          <w:color w:val="000000" w:themeColor="text1"/>
          <w:szCs w:val="22"/>
        </w:rPr>
        <w:t xml:space="preserve"> Year</w:t>
      </w:r>
      <w:proofErr w:type="gramEnd"/>
      <w:r w:rsidR="00F34A94" w:rsidRPr="00BF2793">
        <w:rPr>
          <w:rFonts w:ascii="Arial" w:hAnsi="Arial"/>
          <w:color w:val="000000" w:themeColor="text1"/>
          <w:szCs w:val="22"/>
        </w:rPr>
        <w:t xml:space="preserve"> that commences during the remainder of the </w:t>
      </w:r>
      <w:r w:rsidR="00890A36" w:rsidRPr="00BF2793">
        <w:rPr>
          <w:rFonts w:ascii="Arial" w:hAnsi="Arial"/>
          <w:color w:val="000000" w:themeColor="text1"/>
          <w:szCs w:val="22"/>
        </w:rPr>
        <w:t xml:space="preserve">Contract </w:t>
      </w:r>
      <w:r w:rsidR="00F34A94" w:rsidRPr="00BF2793">
        <w:rPr>
          <w:rFonts w:ascii="Arial" w:hAnsi="Arial"/>
          <w:color w:val="000000" w:themeColor="text1"/>
          <w:szCs w:val="22"/>
        </w:rPr>
        <w:t xml:space="preserve"> Period</w:t>
      </w:r>
      <w:r w:rsidRPr="00BF2793">
        <w:rPr>
          <w:rFonts w:ascii="Arial" w:hAnsi="Arial"/>
          <w:color w:val="000000" w:themeColor="text1"/>
          <w:szCs w:val="22"/>
        </w:rPr>
        <w:t xml:space="preserve">, </w:t>
      </w:r>
      <w:r w:rsidR="00F34A94" w:rsidRPr="00BF2793">
        <w:rPr>
          <w:rFonts w:ascii="Arial" w:hAnsi="Arial"/>
          <w:color w:val="000000" w:themeColor="text1"/>
          <w:szCs w:val="22"/>
        </w:rPr>
        <w:t xml:space="preserve">a sum equal to the </w:t>
      </w:r>
      <w:r w:rsidR="00890A36" w:rsidRPr="00BF2793">
        <w:rPr>
          <w:rFonts w:ascii="Arial" w:hAnsi="Arial"/>
          <w:color w:val="000000" w:themeColor="text1"/>
          <w:szCs w:val="22"/>
        </w:rPr>
        <w:t xml:space="preserve">Contract </w:t>
      </w:r>
      <w:r w:rsidR="00F34A94" w:rsidRPr="00BF2793">
        <w:rPr>
          <w:rFonts w:ascii="Arial" w:hAnsi="Arial"/>
          <w:color w:val="000000" w:themeColor="text1"/>
          <w:szCs w:val="22"/>
        </w:rPr>
        <w:t xml:space="preserve"> Charges payable </w:t>
      </w:r>
      <w:r w:rsidRPr="00BF2793">
        <w:rPr>
          <w:rFonts w:ascii="Arial" w:hAnsi="Arial"/>
          <w:color w:val="000000" w:themeColor="text1"/>
          <w:szCs w:val="22"/>
        </w:rPr>
        <w:t xml:space="preserve">to the Supplier </w:t>
      </w:r>
      <w:r w:rsidR="00F34A94" w:rsidRPr="00BF2793">
        <w:rPr>
          <w:rFonts w:ascii="Arial" w:hAnsi="Arial"/>
          <w:color w:val="000000" w:themeColor="text1"/>
          <w:szCs w:val="22"/>
        </w:rPr>
        <w:t xml:space="preserve">under this </w:t>
      </w:r>
      <w:r w:rsidR="00890A36" w:rsidRPr="00BF2793">
        <w:rPr>
          <w:rFonts w:ascii="Arial" w:hAnsi="Arial"/>
          <w:color w:val="000000" w:themeColor="text1"/>
          <w:szCs w:val="22"/>
        </w:rPr>
        <w:t xml:space="preserve">Contract </w:t>
      </w:r>
      <w:r w:rsidR="00F34A94" w:rsidRPr="00BF2793">
        <w:rPr>
          <w:rFonts w:ascii="Arial" w:hAnsi="Arial"/>
          <w:color w:val="000000" w:themeColor="text1"/>
          <w:szCs w:val="22"/>
        </w:rPr>
        <w:t xml:space="preserve"> in the previous </w:t>
      </w:r>
      <w:r w:rsidR="00890A36" w:rsidRPr="00BF2793">
        <w:rPr>
          <w:rFonts w:ascii="Arial" w:hAnsi="Arial"/>
          <w:color w:val="000000" w:themeColor="text1"/>
          <w:szCs w:val="22"/>
        </w:rPr>
        <w:t xml:space="preserve">Contract </w:t>
      </w:r>
      <w:r w:rsidR="00F34A94" w:rsidRPr="00BF2793">
        <w:rPr>
          <w:rFonts w:ascii="Arial" w:hAnsi="Arial"/>
          <w:color w:val="000000" w:themeColor="text1"/>
          <w:szCs w:val="22"/>
        </w:rPr>
        <w:t xml:space="preserve"> Year; and</w:t>
      </w:r>
    </w:p>
    <w:p w14:paraId="5E772794" w14:textId="77777777" w:rsidR="00C9243A" w:rsidRPr="00BF2793" w:rsidRDefault="00F34A94" w:rsidP="00AC1DE2">
      <w:pPr>
        <w:pStyle w:val="GPSL4numberedclause"/>
        <w:rPr>
          <w:rFonts w:ascii="Arial" w:hAnsi="Arial"/>
          <w:color w:val="000000" w:themeColor="text1"/>
          <w:szCs w:val="22"/>
        </w:rPr>
      </w:pPr>
      <w:r w:rsidRPr="00BF2793">
        <w:rPr>
          <w:rFonts w:ascii="Arial" w:hAnsi="Arial"/>
          <w:color w:val="000000" w:themeColor="text1"/>
          <w:szCs w:val="22"/>
        </w:rPr>
        <w:t>in relation to</w:t>
      </w:r>
      <w:r w:rsidR="00BF6A49" w:rsidRPr="00BF2793">
        <w:rPr>
          <w:rFonts w:ascii="Arial" w:hAnsi="Arial"/>
          <w:color w:val="000000" w:themeColor="text1"/>
          <w:szCs w:val="22"/>
        </w:rPr>
        <w:t xml:space="preserve"> </w:t>
      </w:r>
      <w:r w:rsidRPr="00BF2793">
        <w:rPr>
          <w:rFonts w:ascii="Arial" w:hAnsi="Arial"/>
          <w:color w:val="000000" w:themeColor="text1"/>
          <w:szCs w:val="22"/>
        </w:rPr>
        <w:t xml:space="preserve">any Customer Causes occurring in each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Year</w:t>
      </w:r>
      <w:proofErr w:type="gramEnd"/>
      <w:r w:rsidRPr="00BF2793">
        <w:rPr>
          <w:rFonts w:ascii="Arial" w:hAnsi="Arial"/>
          <w:color w:val="000000" w:themeColor="text1"/>
          <w:szCs w:val="22"/>
        </w:rPr>
        <w:t xml:space="preserve"> that commences after the end of the </w:t>
      </w:r>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Period,</w:t>
      </w:r>
      <w:r w:rsidR="00DD247D" w:rsidRPr="00BF2793">
        <w:rPr>
          <w:rFonts w:ascii="Arial" w:hAnsi="Arial"/>
          <w:color w:val="000000" w:themeColor="text1"/>
          <w:szCs w:val="22"/>
        </w:rPr>
        <w:t xml:space="preserve"> </w:t>
      </w:r>
      <w:r w:rsidRPr="00BF2793">
        <w:rPr>
          <w:rFonts w:ascii="Arial" w:hAnsi="Arial"/>
          <w:color w:val="000000" w:themeColor="text1"/>
          <w:szCs w:val="22"/>
        </w:rPr>
        <w:t xml:space="preserve">a sum equal to the </w:t>
      </w:r>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Charges payable </w:t>
      </w:r>
      <w:r w:rsidR="00DD247D" w:rsidRPr="00BF2793">
        <w:rPr>
          <w:rFonts w:ascii="Arial" w:hAnsi="Arial"/>
          <w:color w:val="000000" w:themeColor="text1"/>
          <w:szCs w:val="22"/>
        </w:rPr>
        <w:t xml:space="preserve">to the Supplier </w:t>
      </w:r>
      <w:r w:rsidRPr="00BF2793">
        <w:rPr>
          <w:rFonts w:ascii="Arial" w:hAnsi="Arial"/>
          <w:color w:val="000000" w:themeColor="text1"/>
          <w:szCs w:val="22"/>
        </w:rPr>
        <w:t xml:space="preserve">under this </w:t>
      </w:r>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in the last </w:t>
      </w:r>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Year commencing during the </w:t>
      </w:r>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Period.</w:t>
      </w:r>
    </w:p>
    <w:p w14:paraId="1C363DFF" w14:textId="77777777" w:rsidR="008D0A60" w:rsidRPr="00BF2793" w:rsidRDefault="00646553" w:rsidP="00AC1DE2">
      <w:pPr>
        <w:pStyle w:val="GPSL2numberedclause"/>
        <w:rPr>
          <w:rFonts w:ascii="Arial" w:hAnsi="Arial"/>
          <w:color w:val="000000" w:themeColor="text1"/>
        </w:rPr>
      </w:pPr>
      <w:bookmarkStart w:id="1349" w:name="_Ref379809764"/>
      <w:bookmarkStart w:id="1350" w:name="_Ref349208719"/>
      <w:bookmarkStart w:id="1351" w:name="_Ref359343869"/>
      <w:r w:rsidRPr="00BF2793">
        <w:rPr>
          <w:rFonts w:ascii="Arial" w:hAnsi="Arial"/>
          <w:color w:val="000000" w:themeColor="text1"/>
        </w:rPr>
        <w:t>Non-recoverable Losses</w:t>
      </w:r>
      <w:bookmarkEnd w:id="1349"/>
    </w:p>
    <w:p w14:paraId="67F52252" w14:textId="77777777" w:rsidR="008D0A60" w:rsidRPr="00BF2793" w:rsidRDefault="00BB1932" w:rsidP="00AC1DE2">
      <w:pPr>
        <w:pStyle w:val="GPSL3numberedclause"/>
        <w:rPr>
          <w:rFonts w:ascii="Arial" w:hAnsi="Arial"/>
          <w:color w:val="000000" w:themeColor="text1"/>
        </w:rPr>
      </w:pPr>
      <w:bookmarkStart w:id="1352" w:name="_Ref365630293"/>
      <w:r w:rsidRPr="00BF2793">
        <w:rPr>
          <w:rFonts w:ascii="Arial" w:hAnsi="Arial"/>
          <w:color w:val="000000" w:themeColor="text1"/>
        </w:rPr>
        <w:t>Subject to Clause </w:t>
      </w:r>
      <w:r w:rsidR="009F474C" w:rsidRPr="00BF2793">
        <w:rPr>
          <w:rFonts w:ascii="Arial" w:hAnsi="Arial"/>
          <w:color w:val="000000" w:themeColor="text1"/>
        </w:rPr>
        <w:fldChar w:fldCharType="begin"/>
      </w:r>
      <w:r w:rsidR="007920E1" w:rsidRPr="00BF2793">
        <w:rPr>
          <w:rFonts w:ascii="Arial" w:hAnsi="Arial"/>
          <w:color w:val="000000" w:themeColor="text1"/>
        </w:rPr>
        <w:instrText xml:space="preserve"> REF _Ref379194900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36.1</w:t>
      </w:r>
      <w:r w:rsidR="009F474C" w:rsidRPr="00BF2793">
        <w:rPr>
          <w:rFonts w:ascii="Arial" w:hAnsi="Arial"/>
          <w:color w:val="000000" w:themeColor="text1"/>
        </w:rPr>
        <w:fldChar w:fldCharType="end"/>
      </w:r>
      <w:r w:rsidRPr="00BF2793">
        <w:rPr>
          <w:rFonts w:ascii="Arial" w:hAnsi="Arial"/>
          <w:color w:val="000000" w:themeColor="text1"/>
        </w:rPr>
        <w:t xml:space="preserve"> </w:t>
      </w:r>
      <w:r w:rsidR="00D90761" w:rsidRPr="00BF2793">
        <w:rPr>
          <w:rFonts w:ascii="Arial" w:hAnsi="Arial"/>
          <w:color w:val="000000" w:themeColor="text1"/>
        </w:rPr>
        <w:t xml:space="preserve">(Unlimited Liability) </w:t>
      </w:r>
      <w:r w:rsidR="001A3D9D" w:rsidRPr="00BF2793">
        <w:rPr>
          <w:rFonts w:ascii="Arial" w:hAnsi="Arial"/>
          <w:color w:val="000000" w:themeColor="text1"/>
        </w:rPr>
        <w:t>n</w:t>
      </w:r>
      <w:r w:rsidRPr="00BF2793">
        <w:rPr>
          <w:rFonts w:ascii="Arial" w:hAnsi="Arial"/>
          <w:color w:val="000000" w:themeColor="text1"/>
        </w:rPr>
        <w:t>either Party</w:t>
      </w:r>
      <w:r w:rsidR="001A3D9D" w:rsidRPr="00BF2793">
        <w:rPr>
          <w:rFonts w:ascii="Arial" w:hAnsi="Arial"/>
          <w:color w:val="000000" w:themeColor="text1"/>
        </w:rPr>
        <w:t xml:space="preserve"> shall</w:t>
      </w:r>
      <w:r w:rsidRPr="00BF2793">
        <w:rPr>
          <w:rFonts w:ascii="Arial" w:hAnsi="Arial"/>
          <w:color w:val="000000" w:themeColor="text1"/>
        </w:rPr>
        <w:t xml:space="preserve"> be liable to the other</w:t>
      </w:r>
      <w:r w:rsidR="001A3D9D" w:rsidRPr="00BF2793">
        <w:rPr>
          <w:rFonts w:ascii="Arial" w:hAnsi="Arial"/>
          <w:color w:val="000000" w:themeColor="text1"/>
        </w:rPr>
        <w:t xml:space="preserve"> Party</w:t>
      </w:r>
      <w:r w:rsidRPr="00BF2793">
        <w:rPr>
          <w:rFonts w:ascii="Arial" w:hAnsi="Arial"/>
          <w:color w:val="000000" w:themeColor="text1"/>
        </w:rPr>
        <w:t xml:space="preserve"> for an</w:t>
      </w:r>
      <w:bookmarkStart w:id="1353" w:name="_Ref311654962"/>
      <w:r w:rsidRPr="00BF2793">
        <w:rPr>
          <w:rFonts w:ascii="Arial" w:hAnsi="Arial"/>
          <w:color w:val="000000" w:themeColor="text1"/>
        </w:rPr>
        <w:t>y:</w:t>
      </w:r>
      <w:bookmarkEnd w:id="1350"/>
      <w:bookmarkEnd w:id="1351"/>
      <w:bookmarkEnd w:id="1352"/>
      <w:bookmarkEnd w:id="1353"/>
    </w:p>
    <w:p w14:paraId="423296F4" w14:textId="77777777" w:rsidR="008D0A60" w:rsidRPr="00BF2793" w:rsidRDefault="001A3D9D" w:rsidP="00AC1DE2">
      <w:pPr>
        <w:pStyle w:val="GPSL4numberedclause"/>
        <w:rPr>
          <w:rFonts w:ascii="Arial" w:hAnsi="Arial"/>
          <w:color w:val="000000" w:themeColor="text1"/>
          <w:szCs w:val="22"/>
        </w:rPr>
      </w:pPr>
      <w:r w:rsidRPr="00BF2793">
        <w:rPr>
          <w:rFonts w:ascii="Arial" w:hAnsi="Arial"/>
          <w:color w:val="000000" w:themeColor="text1"/>
          <w:szCs w:val="22"/>
        </w:rPr>
        <w:t xml:space="preserve">indirect, special or consequential Loss; </w:t>
      </w:r>
      <w:bookmarkStart w:id="1354" w:name="_Ref358897951"/>
    </w:p>
    <w:bookmarkEnd w:id="1354"/>
    <w:p w14:paraId="29D5EF73" w14:textId="77777777" w:rsidR="00C9243A" w:rsidRPr="00BF2793" w:rsidRDefault="001A3D9D" w:rsidP="00AC1DE2">
      <w:pPr>
        <w:pStyle w:val="GPSL4numberedclause"/>
        <w:rPr>
          <w:rFonts w:ascii="Arial" w:hAnsi="Arial"/>
          <w:color w:val="000000" w:themeColor="text1"/>
          <w:szCs w:val="22"/>
        </w:rPr>
      </w:pPr>
      <w:r w:rsidRPr="00BF2793">
        <w:rPr>
          <w:rFonts w:ascii="Arial" w:hAnsi="Arial"/>
          <w:color w:val="000000" w:themeColor="text1"/>
          <w:szCs w:val="22"/>
        </w:rPr>
        <w:t xml:space="preserve">loss of profits, turnover, </w:t>
      </w:r>
      <w:r w:rsidR="00A523C2" w:rsidRPr="00BF2793">
        <w:rPr>
          <w:rFonts w:ascii="Arial" w:hAnsi="Arial"/>
          <w:color w:val="000000" w:themeColor="text1"/>
          <w:szCs w:val="22"/>
        </w:rPr>
        <w:t xml:space="preserve">savings, </w:t>
      </w:r>
      <w:r w:rsidRPr="00BF2793">
        <w:rPr>
          <w:rFonts w:ascii="Arial" w:hAnsi="Arial"/>
          <w:color w:val="000000" w:themeColor="text1"/>
          <w:szCs w:val="22"/>
        </w:rPr>
        <w:t>business opportunities or damage to goodwill (in each case whether direct or indirect).</w:t>
      </w:r>
    </w:p>
    <w:p w14:paraId="0F4FDC55" w14:textId="77777777" w:rsidR="008D0A60" w:rsidRPr="00BF2793" w:rsidRDefault="00646553" w:rsidP="00AC1DE2">
      <w:pPr>
        <w:pStyle w:val="GPSL2numberedclause"/>
        <w:rPr>
          <w:rFonts w:ascii="Arial" w:hAnsi="Arial"/>
          <w:color w:val="000000" w:themeColor="text1"/>
        </w:rPr>
      </w:pPr>
      <w:bookmarkStart w:id="1355" w:name="_Ref349208726"/>
      <w:r w:rsidRPr="00BF2793">
        <w:rPr>
          <w:rFonts w:ascii="Arial" w:hAnsi="Arial"/>
          <w:color w:val="000000" w:themeColor="text1"/>
        </w:rPr>
        <w:t>Recoverable Losses</w:t>
      </w:r>
    </w:p>
    <w:p w14:paraId="05C45C49" w14:textId="77777777" w:rsidR="008D0A60" w:rsidRPr="00BF2793" w:rsidRDefault="001A3D9D" w:rsidP="00AC1DE2">
      <w:pPr>
        <w:pStyle w:val="GPSL3numberedclause"/>
        <w:rPr>
          <w:rFonts w:ascii="Arial" w:hAnsi="Arial"/>
          <w:color w:val="000000" w:themeColor="text1"/>
        </w:rPr>
      </w:pPr>
      <w:r w:rsidRPr="00BF2793">
        <w:rPr>
          <w:rFonts w:ascii="Arial" w:hAnsi="Arial"/>
          <w:color w:val="000000" w:themeColor="text1"/>
        </w:rPr>
        <w:t>Subject to Claus</w:t>
      </w:r>
      <w:r w:rsidR="006A6D08" w:rsidRPr="00BF2793">
        <w:rPr>
          <w:rFonts w:ascii="Arial" w:hAnsi="Arial"/>
          <w:color w:val="000000" w:themeColor="text1"/>
        </w:rPr>
        <w:t>e</w:t>
      </w:r>
      <w:r w:rsidR="00D90761" w:rsidRPr="00BF2793">
        <w:rPr>
          <w:rFonts w:ascii="Arial" w:hAnsi="Arial"/>
          <w:color w:val="000000" w:themeColor="text1"/>
        </w:rPr>
        <w:t xml:space="preserve"> </w:t>
      </w:r>
      <w:r w:rsidR="009F474C" w:rsidRPr="00BF2793">
        <w:rPr>
          <w:rFonts w:ascii="Arial" w:hAnsi="Arial"/>
          <w:color w:val="000000" w:themeColor="text1"/>
        </w:rPr>
        <w:fldChar w:fldCharType="begin"/>
      </w:r>
      <w:r w:rsidR="004B4214" w:rsidRPr="00BF2793">
        <w:rPr>
          <w:rFonts w:ascii="Arial" w:hAnsi="Arial"/>
          <w:color w:val="000000" w:themeColor="text1"/>
        </w:rPr>
        <w:instrText xml:space="preserve"> REF _Ref379809616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36.2</w:t>
      </w:r>
      <w:r w:rsidR="009F474C" w:rsidRPr="00BF2793">
        <w:rPr>
          <w:rFonts w:ascii="Arial" w:hAnsi="Arial"/>
          <w:color w:val="000000" w:themeColor="text1"/>
        </w:rPr>
        <w:fldChar w:fldCharType="end"/>
      </w:r>
      <w:r w:rsidR="00D90761" w:rsidRPr="00BF2793">
        <w:rPr>
          <w:rFonts w:ascii="Arial" w:hAnsi="Arial"/>
          <w:color w:val="000000" w:themeColor="text1"/>
        </w:rPr>
        <w:t xml:space="preserve"> (Financial Limits)</w:t>
      </w:r>
      <w:r w:rsidR="009D774D" w:rsidRPr="00BF2793">
        <w:rPr>
          <w:rFonts w:ascii="Arial" w:hAnsi="Arial"/>
          <w:color w:val="000000" w:themeColor="text1"/>
        </w:rPr>
        <w:t>, and notwithstanding Clause</w:t>
      </w:r>
      <w:r w:rsidR="00D90761" w:rsidRPr="00BF2793">
        <w:rPr>
          <w:rFonts w:ascii="Arial" w:hAnsi="Arial"/>
          <w:color w:val="000000" w:themeColor="text1"/>
        </w:rPr>
        <w:t xml:space="preserve"> </w:t>
      </w:r>
      <w:r w:rsidR="009F474C" w:rsidRPr="00BF2793">
        <w:rPr>
          <w:rFonts w:ascii="Arial" w:hAnsi="Arial"/>
          <w:color w:val="000000" w:themeColor="text1"/>
        </w:rPr>
        <w:fldChar w:fldCharType="begin"/>
      </w:r>
      <w:r w:rsidR="004B4214" w:rsidRPr="00BF2793">
        <w:rPr>
          <w:rFonts w:ascii="Arial" w:hAnsi="Arial"/>
          <w:color w:val="000000" w:themeColor="text1"/>
        </w:rPr>
        <w:instrText xml:space="preserve"> REF _Ref379809764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36.3</w:t>
      </w:r>
      <w:r w:rsidR="009F474C" w:rsidRPr="00BF2793">
        <w:rPr>
          <w:rFonts w:ascii="Arial" w:hAnsi="Arial"/>
          <w:color w:val="000000" w:themeColor="text1"/>
        </w:rPr>
        <w:fldChar w:fldCharType="end"/>
      </w:r>
      <w:r w:rsidR="00ED2F9B" w:rsidRPr="00BF2793">
        <w:rPr>
          <w:rFonts w:ascii="Arial" w:hAnsi="Arial"/>
          <w:color w:val="000000" w:themeColor="text1"/>
        </w:rPr>
        <w:t xml:space="preserve"> (Non-recoverable Losses)</w:t>
      </w:r>
      <w:r w:rsidR="009D774D" w:rsidRPr="00BF2793">
        <w:rPr>
          <w:rFonts w:ascii="Arial" w:hAnsi="Arial"/>
          <w:color w:val="000000" w:themeColor="text1"/>
        </w:rPr>
        <w:t>, the Supplier acknowledges that the Customer may, amongst other things, recover from the Supplier the following Losses incurred by the Customer to the extent that they arise as a result of a Default by the Supplier</w:t>
      </w:r>
      <w:r w:rsidR="00BB1932" w:rsidRPr="00BF2793">
        <w:rPr>
          <w:rFonts w:ascii="Arial" w:hAnsi="Arial"/>
          <w:color w:val="000000" w:themeColor="text1"/>
        </w:rPr>
        <w:t>:</w:t>
      </w:r>
      <w:bookmarkEnd w:id="1355"/>
    </w:p>
    <w:p w14:paraId="591500DC" w14:textId="77777777" w:rsidR="008D0A60" w:rsidRPr="00BF2793" w:rsidRDefault="009D774D" w:rsidP="00AC1DE2">
      <w:pPr>
        <w:pStyle w:val="GPSL4numberedclause"/>
        <w:rPr>
          <w:rFonts w:ascii="Arial" w:hAnsi="Arial"/>
          <w:color w:val="000000" w:themeColor="text1"/>
          <w:szCs w:val="22"/>
        </w:rPr>
      </w:pPr>
      <w:r w:rsidRPr="00BF2793">
        <w:rPr>
          <w:rFonts w:ascii="Arial" w:hAnsi="Arial"/>
          <w:color w:val="000000" w:themeColor="text1"/>
          <w:szCs w:val="22"/>
        </w:rPr>
        <w:t>any additional operational and/or administrative costs and expenses incurred by the Customer, including costs relating to time spent by or on behalf of the Customer in dealing with the consequences of the Default;</w:t>
      </w:r>
    </w:p>
    <w:p w14:paraId="15CED56F" w14:textId="77777777" w:rsidR="00C9243A" w:rsidRPr="00BF2793" w:rsidRDefault="009D774D" w:rsidP="00AC1DE2">
      <w:pPr>
        <w:pStyle w:val="GPSL4numberedclause"/>
        <w:rPr>
          <w:rFonts w:ascii="Arial" w:hAnsi="Arial"/>
          <w:color w:val="000000" w:themeColor="text1"/>
          <w:szCs w:val="22"/>
        </w:rPr>
      </w:pPr>
      <w:r w:rsidRPr="00BF2793">
        <w:rPr>
          <w:rFonts w:ascii="Arial" w:hAnsi="Arial"/>
          <w:color w:val="000000" w:themeColor="text1"/>
          <w:szCs w:val="22"/>
        </w:rPr>
        <w:lastRenderedPageBreak/>
        <w:t xml:space="preserve">any wasted expenditure or charges; </w:t>
      </w:r>
    </w:p>
    <w:p w14:paraId="3ADED12D" w14:textId="77777777" w:rsidR="00C9243A" w:rsidRPr="00BF2793" w:rsidRDefault="009D774D" w:rsidP="00AC1DE2">
      <w:pPr>
        <w:pStyle w:val="GPSL4numberedclause"/>
        <w:rPr>
          <w:rFonts w:ascii="Arial" w:hAnsi="Arial"/>
          <w:color w:val="000000" w:themeColor="text1"/>
          <w:szCs w:val="22"/>
        </w:rPr>
      </w:pPr>
      <w:r w:rsidRPr="00BF2793">
        <w:rPr>
          <w:rFonts w:ascii="Arial" w:hAnsi="Arial"/>
          <w:color w:val="000000" w:themeColor="text1"/>
          <w:szCs w:val="22"/>
        </w:rPr>
        <w:t xml:space="preserve">the additional cost of procuring Replacement </w:t>
      </w:r>
      <w:r w:rsidR="00BD4CA2" w:rsidRPr="00BF2793">
        <w:rPr>
          <w:rFonts w:ascii="Arial" w:hAnsi="Arial"/>
          <w:color w:val="000000" w:themeColor="text1"/>
          <w:szCs w:val="22"/>
        </w:rPr>
        <w:t xml:space="preserve">Goods </w:t>
      </w:r>
      <w:r w:rsidR="009E0BBE" w:rsidRPr="00BF2793">
        <w:rPr>
          <w:rFonts w:ascii="Arial" w:hAnsi="Arial"/>
          <w:color w:val="000000" w:themeColor="text1"/>
          <w:szCs w:val="22"/>
        </w:rPr>
        <w:t>and/or Services</w:t>
      </w:r>
      <w:r w:rsidR="00BD4CA2" w:rsidRPr="00BF2793">
        <w:rPr>
          <w:rFonts w:ascii="Arial" w:hAnsi="Arial"/>
          <w:color w:val="000000" w:themeColor="text1"/>
          <w:szCs w:val="22"/>
        </w:rPr>
        <w:t xml:space="preserve"> </w:t>
      </w:r>
      <w:r w:rsidR="00D1653F" w:rsidRPr="00BF2793">
        <w:rPr>
          <w:rFonts w:ascii="Arial" w:hAnsi="Arial"/>
          <w:color w:val="000000" w:themeColor="text1"/>
          <w:szCs w:val="22"/>
        </w:rPr>
        <w:t xml:space="preserve">for the remainder of the </w:t>
      </w:r>
      <w:proofErr w:type="gramStart"/>
      <w:r w:rsidR="00890A36" w:rsidRPr="00BF2793">
        <w:rPr>
          <w:rFonts w:ascii="Arial" w:hAnsi="Arial"/>
          <w:color w:val="000000" w:themeColor="text1"/>
          <w:szCs w:val="22"/>
        </w:rPr>
        <w:t xml:space="preserve">Contract </w:t>
      </w:r>
      <w:r w:rsidR="00D1653F" w:rsidRPr="00BF2793">
        <w:rPr>
          <w:rFonts w:ascii="Arial" w:hAnsi="Arial"/>
          <w:color w:val="000000" w:themeColor="text1"/>
          <w:szCs w:val="22"/>
        </w:rPr>
        <w:t xml:space="preserve"> Period</w:t>
      </w:r>
      <w:proofErr w:type="gramEnd"/>
      <w:r w:rsidRPr="00BF2793">
        <w:rPr>
          <w:rFonts w:ascii="Arial" w:hAnsi="Arial"/>
          <w:color w:val="000000" w:themeColor="text1"/>
          <w:szCs w:val="22"/>
        </w:rPr>
        <w:t xml:space="preserve"> and/or replacement Deliverables, which shall include any incremental costs associated with such Replacement </w:t>
      </w:r>
      <w:r w:rsidR="00BD4CA2" w:rsidRPr="00BF2793">
        <w:rPr>
          <w:rFonts w:ascii="Arial" w:hAnsi="Arial"/>
          <w:color w:val="000000" w:themeColor="text1"/>
          <w:szCs w:val="22"/>
        </w:rPr>
        <w:t xml:space="preserve">Goods </w:t>
      </w:r>
      <w:r w:rsidR="009E0BBE" w:rsidRPr="00BF2793">
        <w:rPr>
          <w:rFonts w:ascii="Arial" w:hAnsi="Arial"/>
          <w:color w:val="000000" w:themeColor="text1"/>
          <w:szCs w:val="22"/>
        </w:rPr>
        <w:t>and/or Services</w:t>
      </w:r>
      <w:r w:rsidR="00BD4CA2" w:rsidRPr="00BF2793">
        <w:rPr>
          <w:rFonts w:ascii="Arial" w:hAnsi="Arial"/>
          <w:color w:val="000000" w:themeColor="text1"/>
          <w:szCs w:val="22"/>
        </w:rPr>
        <w:t xml:space="preserve"> </w:t>
      </w:r>
      <w:r w:rsidRPr="00BF2793">
        <w:rPr>
          <w:rFonts w:ascii="Arial" w:hAnsi="Arial"/>
          <w:color w:val="000000" w:themeColor="text1"/>
          <w:szCs w:val="22"/>
        </w:rPr>
        <w:t>and/or replacement Deliverables above those which would have been</w:t>
      </w:r>
      <w:r w:rsidR="00D1653F" w:rsidRPr="00BF2793">
        <w:rPr>
          <w:rFonts w:ascii="Arial" w:hAnsi="Arial"/>
          <w:color w:val="000000" w:themeColor="text1"/>
          <w:szCs w:val="22"/>
        </w:rPr>
        <w:t xml:space="preserve"> payable under this </w:t>
      </w:r>
      <w:r w:rsidR="00890A36" w:rsidRPr="00BF2793">
        <w:rPr>
          <w:rFonts w:ascii="Arial" w:hAnsi="Arial"/>
          <w:color w:val="000000" w:themeColor="text1"/>
          <w:szCs w:val="22"/>
        </w:rPr>
        <w:t xml:space="preserve">Contract </w:t>
      </w:r>
      <w:r w:rsidR="00D1653F" w:rsidRPr="00BF2793">
        <w:rPr>
          <w:rFonts w:ascii="Arial" w:hAnsi="Arial"/>
          <w:color w:val="000000" w:themeColor="text1"/>
          <w:szCs w:val="22"/>
        </w:rPr>
        <w:t xml:space="preserve">; </w:t>
      </w:r>
    </w:p>
    <w:p w14:paraId="110B7AA0" w14:textId="77777777" w:rsidR="00C9243A" w:rsidRPr="00BF2793" w:rsidRDefault="00D1653F" w:rsidP="00AC1DE2">
      <w:pPr>
        <w:pStyle w:val="GPSL4numberedclause"/>
        <w:rPr>
          <w:rFonts w:ascii="Arial" w:hAnsi="Arial"/>
          <w:color w:val="000000" w:themeColor="text1"/>
          <w:szCs w:val="22"/>
        </w:rPr>
      </w:pPr>
      <w:r w:rsidRPr="00BF2793">
        <w:rPr>
          <w:rFonts w:ascii="Arial" w:hAnsi="Arial"/>
          <w:color w:val="000000" w:themeColor="text1"/>
          <w:szCs w:val="22"/>
        </w:rPr>
        <w:t>any compensation or interest paid to a third party by the Customer;</w:t>
      </w:r>
      <w:r w:rsidR="00A523C2" w:rsidRPr="00BF2793">
        <w:rPr>
          <w:rFonts w:ascii="Arial" w:hAnsi="Arial"/>
          <w:color w:val="000000" w:themeColor="text1"/>
          <w:szCs w:val="22"/>
        </w:rPr>
        <w:t xml:space="preserve"> and</w:t>
      </w:r>
    </w:p>
    <w:p w14:paraId="006C0659" w14:textId="77777777" w:rsidR="00C9243A" w:rsidRPr="00BF2793" w:rsidRDefault="00D1653F" w:rsidP="00AC1DE2">
      <w:pPr>
        <w:pStyle w:val="GPSL4numberedclause"/>
        <w:rPr>
          <w:rFonts w:ascii="Arial" w:hAnsi="Arial"/>
          <w:color w:val="000000" w:themeColor="text1"/>
          <w:szCs w:val="22"/>
        </w:rPr>
      </w:pPr>
      <w:r w:rsidRPr="00BF2793">
        <w:rPr>
          <w:rFonts w:ascii="Arial" w:hAnsi="Arial"/>
          <w:color w:val="000000" w:themeColor="text1"/>
          <w:szCs w:val="22"/>
        </w:rPr>
        <w:t>any fine, penalty or costs incurred by the Customer pursuant to Law</w:t>
      </w:r>
      <w:r w:rsidR="00A523C2" w:rsidRPr="00BF2793">
        <w:rPr>
          <w:rFonts w:ascii="Arial" w:hAnsi="Arial"/>
          <w:color w:val="000000" w:themeColor="text1"/>
          <w:szCs w:val="22"/>
        </w:rPr>
        <w:t>.</w:t>
      </w:r>
      <w:r w:rsidRPr="00BF2793">
        <w:rPr>
          <w:rFonts w:ascii="Arial" w:hAnsi="Arial"/>
          <w:color w:val="000000" w:themeColor="text1"/>
          <w:szCs w:val="22"/>
        </w:rPr>
        <w:t xml:space="preserve"> </w:t>
      </w:r>
    </w:p>
    <w:p w14:paraId="4B3C3CFA" w14:textId="77777777" w:rsidR="008D0A60" w:rsidRPr="00BF2793" w:rsidRDefault="00646553" w:rsidP="00AC1DE2">
      <w:pPr>
        <w:pStyle w:val="GPSL2numberedclause"/>
        <w:rPr>
          <w:rFonts w:ascii="Arial" w:hAnsi="Arial"/>
          <w:color w:val="000000" w:themeColor="text1"/>
        </w:rPr>
      </w:pPr>
      <w:r w:rsidRPr="00BF2793">
        <w:rPr>
          <w:rFonts w:ascii="Arial" w:hAnsi="Arial"/>
          <w:color w:val="000000" w:themeColor="text1"/>
        </w:rPr>
        <w:t>Miscellaneous</w:t>
      </w:r>
    </w:p>
    <w:p w14:paraId="60FC28F2" w14:textId="77777777" w:rsidR="00C9243A" w:rsidRPr="00BF2793" w:rsidRDefault="008416FB" w:rsidP="00AC1DE2">
      <w:pPr>
        <w:pStyle w:val="GPSL3numberedclause"/>
        <w:rPr>
          <w:rFonts w:ascii="Arial" w:hAnsi="Arial"/>
          <w:color w:val="000000" w:themeColor="text1"/>
        </w:rPr>
      </w:pPr>
      <w:r w:rsidRPr="00BF2793">
        <w:rPr>
          <w:rFonts w:ascii="Arial" w:hAnsi="Arial"/>
          <w:color w:val="000000" w:themeColor="text1"/>
        </w:rPr>
        <w:t>Each Party shall use all reasonable endeavours to mitigate any loss or damage suffered arising out of or in connection with</w:t>
      </w:r>
      <w:r w:rsidR="00784DCB" w:rsidRPr="00BF2793">
        <w:rPr>
          <w:rFonts w:ascii="Arial" w:hAnsi="Arial"/>
          <w:color w:val="000000" w:themeColor="text1"/>
        </w:rPr>
        <w:t xml:space="preserve"> this </w:t>
      </w:r>
      <w:proofErr w:type="gramStart"/>
      <w:r w:rsidR="00890A36" w:rsidRPr="00BF2793">
        <w:rPr>
          <w:rFonts w:ascii="Arial" w:hAnsi="Arial"/>
          <w:color w:val="000000" w:themeColor="text1"/>
        </w:rPr>
        <w:t xml:space="preserve">Contract </w:t>
      </w:r>
      <w:r w:rsidR="00784DCB" w:rsidRPr="00BF2793">
        <w:rPr>
          <w:rFonts w:ascii="Arial" w:hAnsi="Arial"/>
          <w:color w:val="000000" w:themeColor="text1"/>
        </w:rPr>
        <w:t>.</w:t>
      </w:r>
      <w:proofErr w:type="gramEnd"/>
      <w:r w:rsidR="00784DCB" w:rsidRPr="00BF2793">
        <w:rPr>
          <w:rFonts w:ascii="Arial" w:hAnsi="Arial"/>
          <w:color w:val="000000" w:themeColor="text1"/>
        </w:rPr>
        <w:t xml:space="preserve"> </w:t>
      </w:r>
      <w:r w:rsidR="00BB1932" w:rsidRPr="00BF2793">
        <w:rPr>
          <w:rFonts w:ascii="Arial" w:hAnsi="Arial"/>
          <w:color w:val="000000" w:themeColor="text1"/>
        </w:rPr>
        <w:t xml:space="preserve"> </w:t>
      </w:r>
    </w:p>
    <w:p w14:paraId="44BBC752" w14:textId="77777777" w:rsidR="00C9243A" w:rsidRPr="00BF2793" w:rsidRDefault="00152AB3" w:rsidP="00AC1DE2">
      <w:pPr>
        <w:pStyle w:val="GPSL3numberedclause"/>
        <w:rPr>
          <w:rFonts w:ascii="Arial" w:hAnsi="Arial"/>
          <w:color w:val="000000" w:themeColor="text1"/>
        </w:rPr>
      </w:pPr>
      <w:r w:rsidRPr="00BF2793">
        <w:rPr>
          <w:rFonts w:ascii="Arial" w:hAnsi="Arial"/>
          <w:color w:val="000000" w:themeColor="text1"/>
        </w:rPr>
        <w:t xml:space="preserve">Any Deductions shall not be taken into consideration when calculating the </w:t>
      </w:r>
      <w:r w:rsidR="00FF469C" w:rsidRPr="00BF2793">
        <w:rPr>
          <w:rFonts w:ascii="Arial" w:hAnsi="Arial"/>
          <w:color w:val="000000" w:themeColor="text1"/>
        </w:rPr>
        <w:t>Suppliers</w:t>
      </w:r>
      <w:r w:rsidRPr="00BF2793">
        <w:rPr>
          <w:rFonts w:ascii="Arial" w:hAnsi="Arial"/>
          <w:color w:val="000000" w:themeColor="text1"/>
        </w:rPr>
        <w:t xml:space="preserve"> liability under Clause</w:t>
      </w:r>
      <w:r w:rsidR="00D90761" w:rsidRPr="00BF2793">
        <w:rPr>
          <w:rFonts w:ascii="Arial" w:hAnsi="Arial"/>
          <w:color w:val="000000" w:themeColor="text1"/>
        </w:rPr>
        <w:t xml:space="preserve"> </w:t>
      </w:r>
      <w:r w:rsidR="009F474C" w:rsidRPr="00BF2793">
        <w:rPr>
          <w:rFonts w:ascii="Arial" w:hAnsi="Arial"/>
          <w:color w:val="000000" w:themeColor="text1"/>
        </w:rPr>
        <w:fldChar w:fldCharType="begin"/>
      </w:r>
      <w:r w:rsidR="004B4214" w:rsidRPr="00BF2793">
        <w:rPr>
          <w:rFonts w:ascii="Arial" w:hAnsi="Arial"/>
          <w:color w:val="000000" w:themeColor="text1"/>
        </w:rPr>
        <w:instrText xml:space="preserve"> REF _Ref379809616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36.2</w:t>
      </w:r>
      <w:r w:rsidR="009F474C" w:rsidRPr="00BF2793">
        <w:rPr>
          <w:rFonts w:ascii="Arial" w:hAnsi="Arial"/>
          <w:color w:val="000000" w:themeColor="text1"/>
        </w:rPr>
        <w:fldChar w:fldCharType="end"/>
      </w:r>
      <w:r w:rsidR="00D90761" w:rsidRPr="00BF2793">
        <w:rPr>
          <w:rFonts w:ascii="Arial" w:hAnsi="Arial"/>
          <w:color w:val="000000" w:themeColor="text1"/>
        </w:rPr>
        <w:t xml:space="preserve"> (Financial Limits)</w:t>
      </w:r>
      <w:r w:rsidRPr="00BF2793">
        <w:rPr>
          <w:rFonts w:ascii="Arial" w:hAnsi="Arial"/>
          <w:color w:val="000000" w:themeColor="text1"/>
        </w:rPr>
        <w:t>.</w:t>
      </w:r>
    </w:p>
    <w:p w14:paraId="72DA74D8" w14:textId="77777777" w:rsidR="00D8467E" w:rsidRPr="00BF2793" w:rsidRDefault="00D8467E" w:rsidP="00AC1DE2">
      <w:pPr>
        <w:pStyle w:val="GPSL3numberedclause"/>
        <w:rPr>
          <w:rFonts w:ascii="Arial" w:hAnsi="Arial"/>
          <w:color w:val="000000" w:themeColor="text1"/>
        </w:rPr>
      </w:pPr>
      <w:r w:rsidRPr="00BF2793">
        <w:rPr>
          <w:rFonts w:ascii="Arial" w:eastAsia="STZhongsong" w:hAnsi="Arial"/>
          <w:color w:val="000000" w:themeColor="text1"/>
        </w:rPr>
        <w:t>Subject</w:t>
      </w:r>
      <w:r w:rsidR="00D52A4E" w:rsidRPr="00BF2793">
        <w:rPr>
          <w:rFonts w:ascii="Arial" w:eastAsia="STZhongsong" w:hAnsi="Arial"/>
          <w:color w:val="000000" w:themeColor="text1"/>
        </w:rPr>
        <w:t xml:space="preserve"> to any </w:t>
      </w:r>
      <w:r w:rsidRPr="00BF2793">
        <w:rPr>
          <w:rFonts w:ascii="Arial" w:eastAsia="STZhongsong" w:hAnsi="Arial"/>
          <w:color w:val="000000" w:themeColor="text1"/>
        </w:rPr>
        <w:t xml:space="preserve">rights of the Customer under this </w:t>
      </w:r>
      <w:proofErr w:type="gramStart"/>
      <w:r w:rsidR="00890A36" w:rsidRPr="00BF2793">
        <w:rPr>
          <w:rFonts w:ascii="Arial" w:eastAsia="STZhongsong" w:hAnsi="Arial"/>
          <w:color w:val="000000" w:themeColor="text1"/>
        </w:rPr>
        <w:t xml:space="preserve">Contract </w:t>
      </w:r>
      <w:r w:rsidR="0067187F" w:rsidRPr="00BF2793">
        <w:rPr>
          <w:rFonts w:ascii="Arial" w:eastAsia="STZhongsong" w:hAnsi="Arial"/>
          <w:color w:val="000000" w:themeColor="text1"/>
        </w:rPr>
        <w:t xml:space="preserve"> </w:t>
      </w:r>
      <w:r w:rsidR="00D52A4E" w:rsidRPr="00BF2793">
        <w:rPr>
          <w:rFonts w:ascii="Arial" w:eastAsia="STZhongsong" w:hAnsi="Arial"/>
          <w:color w:val="000000" w:themeColor="text1"/>
        </w:rPr>
        <w:t>(</w:t>
      </w:r>
      <w:proofErr w:type="gramEnd"/>
      <w:r w:rsidR="00D52A4E" w:rsidRPr="00BF2793">
        <w:rPr>
          <w:rFonts w:ascii="Arial" w:eastAsia="STZhongsong" w:hAnsi="Arial"/>
          <w:color w:val="000000" w:themeColor="text1"/>
        </w:rPr>
        <w:t>including in respect of an IPR Claim)</w:t>
      </w:r>
      <w:r w:rsidRPr="00BF2793">
        <w:rPr>
          <w:rFonts w:ascii="Arial" w:eastAsia="STZhongsong" w:hAnsi="Arial"/>
          <w:color w:val="000000" w:themeColor="text1"/>
        </w:rPr>
        <w:t xml:space="preserve">, any claims by a third party where an indemnity is sought by that third party from a Party to this </w:t>
      </w:r>
      <w:r w:rsidR="00890A36" w:rsidRPr="00BF2793">
        <w:rPr>
          <w:rFonts w:ascii="Arial" w:eastAsia="STZhongsong" w:hAnsi="Arial"/>
          <w:color w:val="000000" w:themeColor="text1"/>
        </w:rPr>
        <w:t xml:space="preserve">Contract </w:t>
      </w:r>
      <w:r w:rsidR="0067187F" w:rsidRPr="00BF2793">
        <w:rPr>
          <w:rFonts w:ascii="Arial" w:eastAsia="STZhongsong" w:hAnsi="Arial"/>
          <w:color w:val="000000" w:themeColor="text1"/>
        </w:rPr>
        <w:t xml:space="preserve"> </w:t>
      </w:r>
      <w:r w:rsidRPr="00BF2793">
        <w:rPr>
          <w:rFonts w:ascii="Arial" w:eastAsia="STZhongsong" w:hAnsi="Arial"/>
          <w:color w:val="000000" w:themeColor="text1"/>
        </w:rPr>
        <w:t xml:space="preserve">shall be dealt with in accordance with the provisions of </w:t>
      </w:r>
      <w:r w:rsidR="00890A36" w:rsidRPr="00BF2793">
        <w:rPr>
          <w:rFonts w:ascii="Arial" w:eastAsia="STZhongsong" w:hAnsi="Arial"/>
          <w:color w:val="000000" w:themeColor="text1"/>
        </w:rPr>
        <w:t xml:space="preserve">DPS </w:t>
      </w:r>
      <w:r w:rsidRPr="00BF2793">
        <w:rPr>
          <w:rFonts w:ascii="Arial" w:eastAsia="STZhongsong" w:hAnsi="Arial"/>
          <w:color w:val="000000" w:themeColor="text1"/>
        </w:rPr>
        <w:t>Schedule</w:t>
      </w:r>
      <w:r w:rsidR="00B8681E" w:rsidRPr="00BF2793">
        <w:rPr>
          <w:rFonts w:ascii="Arial" w:eastAsia="STZhongsong" w:hAnsi="Arial"/>
          <w:color w:val="000000" w:themeColor="text1"/>
        </w:rPr>
        <w:t xml:space="preserve"> 20</w:t>
      </w:r>
      <w:r w:rsidR="00D52A4E" w:rsidRPr="00BF2793">
        <w:rPr>
          <w:rFonts w:ascii="Arial" w:eastAsia="STZhongsong" w:hAnsi="Arial"/>
          <w:color w:val="000000" w:themeColor="text1"/>
        </w:rPr>
        <w:t xml:space="preserve"> (Conduct of Claims)</w:t>
      </w:r>
      <w:r w:rsidRPr="00BF2793">
        <w:rPr>
          <w:rFonts w:ascii="Arial" w:eastAsia="STZhongsong" w:hAnsi="Arial"/>
          <w:color w:val="000000" w:themeColor="text1"/>
        </w:rPr>
        <w:t xml:space="preserve">. </w:t>
      </w:r>
    </w:p>
    <w:p w14:paraId="41C17D6D" w14:textId="77777777" w:rsidR="00BB1932" w:rsidRPr="00BF2793" w:rsidRDefault="00863962" w:rsidP="00882F8C">
      <w:pPr>
        <w:pStyle w:val="GPSL1CLAUSEHEADING"/>
        <w:rPr>
          <w:rFonts w:ascii="Arial" w:hAnsi="Arial"/>
          <w:color w:val="000000" w:themeColor="text1"/>
        </w:rPr>
      </w:pPr>
      <w:bookmarkStart w:id="1356" w:name="_Ref313372018"/>
      <w:bookmarkStart w:id="1357" w:name="_Toc350503029"/>
      <w:bookmarkStart w:id="1358" w:name="_Toc350504019"/>
      <w:bookmarkStart w:id="1359" w:name="_Toc358671782"/>
      <w:bookmarkStart w:id="1360" w:name="_Toc487453479"/>
      <w:r w:rsidRPr="00BF2793">
        <w:rPr>
          <w:rFonts w:ascii="Arial" w:hAnsi="Arial"/>
          <w:color w:val="000000" w:themeColor="text1"/>
        </w:rPr>
        <w:t>INSURANCE</w:t>
      </w:r>
      <w:bookmarkEnd w:id="1356"/>
      <w:bookmarkEnd w:id="1357"/>
      <w:bookmarkEnd w:id="1358"/>
      <w:bookmarkEnd w:id="1359"/>
      <w:bookmarkEnd w:id="1360"/>
    </w:p>
    <w:p w14:paraId="36F59B49" w14:textId="77777777" w:rsidR="00647B03" w:rsidRPr="00BF2793" w:rsidRDefault="00647B03" w:rsidP="005E4232">
      <w:pPr>
        <w:pStyle w:val="GPSL2numberedclause"/>
        <w:rPr>
          <w:rFonts w:ascii="Arial" w:hAnsi="Arial"/>
          <w:color w:val="000000" w:themeColor="text1"/>
        </w:rPr>
      </w:pPr>
      <w:bookmarkStart w:id="1361" w:name="_Ref349208815"/>
      <w:r w:rsidRPr="00BF2793">
        <w:rPr>
          <w:rFonts w:ascii="Arial" w:hAnsi="Arial"/>
          <w:color w:val="000000" w:themeColor="text1"/>
        </w:rPr>
        <w:t xml:space="preserve">This Clause </w:t>
      </w:r>
      <w:r w:rsidR="009F474C" w:rsidRPr="00BF2793">
        <w:rPr>
          <w:rFonts w:ascii="Arial" w:hAnsi="Arial"/>
          <w:color w:val="000000" w:themeColor="text1"/>
        </w:rPr>
        <w:fldChar w:fldCharType="begin"/>
      </w:r>
      <w:r w:rsidR="00F51EF1" w:rsidRPr="00BF2793">
        <w:rPr>
          <w:rFonts w:ascii="Arial" w:hAnsi="Arial"/>
          <w:color w:val="000000" w:themeColor="text1"/>
        </w:rPr>
        <w:instrText xml:space="preserve"> REF _Ref313372018 \w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37</w:t>
      </w:r>
      <w:r w:rsidR="009F474C" w:rsidRPr="00BF2793">
        <w:rPr>
          <w:rFonts w:ascii="Arial" w:hAnsi="Arial"/>
          <w:color w:val="000000" w:themeColor="text1"/>
        </w:rPr>
        <w:fldChar w:fldCharType="end"/>
      </w:r>
      <w:r w:rsidR="00F51EF1" w:rsidRPr="00BF2793">
        <w:rPr>
          <w:rFonts w:ascii="Arial" w:hAnsi="Arial"/>
          <w:color w:val="000000" w:themeColor="text1"/>
        </w:rPr>
        <w:t xml:space="preserve"> will only apply where specified in the </w:t>
      </w:r>
      <w:r w:rsidR="007C3DE3" w:rsidRPr="00BF2793">
        <w:rPr>
          <w:rFonts w:ascii="Arial" w:hAnsi="Arial"/>
          <w:color w:val="000000" w:themeColor="text1"/>
        </w:rPr>
        <w:t>Contract Order Form</w:t>
      </w:r>
      <w:r w:rsidR="00F51EF1" w:rsidRPr="00BF2793">
        <w:rPr>
          <w:rFonts w:ascii="Arial" w:hAnsi="Arial"/>
          <w:color w:val="000000" w:themeColor="text1"/>
        </w:rPr>
        <w:t xml:space="preserve"> or elsewhere in this </w:t>
      </w:r>
      <w:proofErr w:type="gramStart"/>
      <w:r w:rsidR="00890A36" w:rsidRPr="00BF2793">
        <w:rPr>
          <w:rFonts w:ascii="Arial" w:hAnsi="Arial"/>
          <w:color w:val="000000" w:themeColor="text1"/>
        </w:rPr>
        <w:t xml:space="preserve">Contract </w:t>
      </w:r>
      <w:r w:rsidR="00F51EF1" w:rsidRPr="00BF2793">
        <w:rPr>
          <w:rFonts w:ascii="Arial" w:hAnsi="Arial"/>
          <w:color w:val="000000" w:themeColor="text1"/>
        </w:rPr>
        <w:t>.</w:t>
      </w:r>
      <w:proofErr w:type="gramEnd"/>
      <w:r w:rsidR="00F51EF1" w:rsidRPr="00BF2793">
        <w:rPr>
          <w:rFonts w:ascii="Arial" w:hAnsi="Arial"/>
          <w:color w:val="000000" w:themeColor="text1"/>
        </w:rPr>
        <w:t xml:space="preserve"> </w:t>
      </w:r>
    </w:p>
    <w:p w14:paraId="07530D73" w14:textId="77777777" w:rsidR="00BB1932" w:rsidRPr="00BF2793" w:rsidRDefault="00863962" w:rsidP="005E4232">
      <w:pPr>
        <w:pStyle w:val="GPSL2numberedclause"/>
        <w:rPr>
          <w:rFonts w:ascii="Arial" w:hAnsi="Arial"/>
          <w:color w:val="000000" w:themeColor="text1"/>
        </w:rPr>
      </w:pPr>
      <w:bookmarkStart w:id="1362" w:name="_Ref379302630"/>
      <w:r w:rsidRPr="00BF2793">
        <w:rPr>
          <w:rFonts w:ascii="Arial" w:hAnsi="Arial"/>
          <w:color w:val="000000" w:themeColor="text1"/>
        </w:rPr>
        <w:t xml:space="preserve">Notwithstanding any benefit to the Customer of the policy or policies of insurance referred to in Clause </w:t>
      </w:r>
      <w:r w:rsidR="00891E8C" w:rsidRPr="00BF2793">
        <w:rPr>
          <w:rFonts w:ascii="Arial" w:hAnsi="Arial"/>
          <w:color w:val="000000" w:themeColor="text1"/>
        </w:rPr>
        <w:t>31</w:t>
      </w:r>
      <w:r w:rsidRPr="00BF2793">
        <w:rPr>
          <w:rFonts w:ascii="Arial" w:hAnsi="Arial"/>
          <w:color w:val="000000" w:themeColor="text1"/>
        </w:rPr>
        <w:t xml:space="preserve"> (Insurance) of the </w:t>
      </w:r>
      <w:r w:rsidR="00890A36" w:rsidRPr="00BF2793">
        <w:rPr>
          <w:rFonts w:ascii="Arial" w:hAnsi="Arial"/>
          <w:color w:val="000000" w:themeColor="text1"/>
        </w:rPr>
        <w:t xml:space="preserve">DPS </w:t>
      </w:r>
      <w:proofErr w:type="gramStart"/>
      <w:r w:rsidR="00890A36" w:rsidRPr="00BF2793">
        <w:rPr>
          <w:rFonts w:ascii="Arial" w:hAnsi="Arial"/>
          <w:color w:val="000000" w:themeColor="text1"/>
        </w:rPr>
        <w:t xml:space="preserve">Agreement </w:t>
      </w:r>
      <w:r w:rsidRPr="00BF2793">
        <w:rPr>
          <w:rFonts w:ascii="Arial" w:hAnsi="Arial"/>
          <w:color w:val="000000" w:themeColor="text1"/>
        </w:rPr>
        <w:t>,</w:t>
      </w:r>
      <w:proofErr w:type="gramEnd"/>
      <w:r w:rsidRPr="00BF2793">
        <w:rPr>
          <w:rFonts w:ascii="Arial" w:hAnsi="Arial"/>
          <w:color w:val="000000" w:themeColor="text1"/>
        </w:rPr>
        <w:t xml:space="preserve"> the Supplier shall effect and maintain such further policy or policies of insurance or extensions to such existing policy or policies of insurance procured under the </w:t>
      </w:r>
      <w:r w:rsidR="00890A36" w:rsidRPr="00BF2793">
        <w:rPr>
          <w:rFonts w:ascii="Arial" w:hAnsi="Arial"/>
          <w:color w:val="000000" w:themeColor="text1"/>
        </w:rPr>
        <w:t xml:space="preserve">DPS Agreement </w:t>
      </w:r>
      <w:r w:rsidRPr="00BF2793">
        <w:rPr>
          <w:rFonts w:ascii="Arial" w:hAnsi="Arial"/>
          <w:color w:val="000000" w:themeColor="text1"/>
        </w:rPr>
        <w:t xml:space="preserve"> in respect of all risks which may be incurred by the Supplier arising out of its performance of its obligations under this </w:t>
      </w:r>
      <w:r w:rsidR="00890A36" w:rsidRPr="00BF2793">
        <w:rPr>
          <w:rFonts w:ascii="Arial" w:hAnsi="Arial"/>
          <w:color w:val="000000" w:themeColor="text1"/>
        </w:rPr>
        <w:t xml:space="preserve">Contract </w:t>
      </w:r>
      <w:r w:rsidRPr="00BF2793">
        <w:rPr>
          <w:rFonts w:ascii="Arial" w:hAnsi="Arial"/>
          <w:color w:val="000000" w:themeColor="text1"/>
        </w:rPr>
        <w:t>.</w:t>
      </w:r>
      <w:bookmarkEnd w:id="1361"/>
      <w:bookmarkEnd w:id="1362"/>
    </w:p>
    <w:p w14:paraId="1837A4A9" w14:textId="77777777" w:rsidR="00556556" w:rsidRPr="00BF2793" w:rsidRDefault="00556556" w:rsidP="005E4232">
      <w:pPr>
        <w:pStyle w:val="GPSL2numberedclause"/>
        <w:rPr>
          <w:rFonts w:ascii="Arial" w:hAnsi="Arial"/>
          <w:color w:val="000000" w:themeColor="text1"/>
        </w:rPr>
      </w:pPr>
      <w:bookmarkStart w:id="1363" w:name="_Ref426475766"/>
      <w:r w:rsidRPr="00BF2793">
        <w:rPr>
          <w:rFonts w:ascii="Arial" w:hAnsi="Arial"/>
          <w:color w:val="000000" w:themeColor="text1"/>
        </w:rPr>
        <w:t xml:space="preserve">Without limitation to the generality of Clause </w:t>
      </w:r>
      <w:r w:rsidR="009F474C" w:rsidRPr="00BF2793">
        <w:rPr>
          <w:rFonts w:ascii="Arial" w:hAnsi="Arial"/>
          <w:color w:val="000000" w:themeColor="text1"/>
        </w:rPr>
        <w:fldChar w:fldCharType="begin"/>
      </w:r>
      <w:r w:rsidRPr="00BF2793">
        <w:rPr>
          <w:rFonts w:ascii="Arial" w:hAnsi="Arial"/>
          <w:color w:val="000000" w:themeColor="text1"/>
        </w:rPr>
        <w:instrText xml:space="preserve"> REF _Ref379302630 \w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37.2</w:t>
      </w:r>
      <w:r w:rsidR="009F474C" w:rsidRPr="00BF2793">
        <w:rPr>
          <w:rFonts w:ascii="Arial" w:hAnsi="Arial"/>
          <w:color w:val="000000" w:themeColor="text1"/>
        </w:rPr>
        <w:fldChar w:fldCharType="end"/>
      </w:r>
      <w:r w:rsidRPr="00BF2793">
        <w:rPr>
          <w:rFonts w:ascii="Arial" w:hAnsi="Arial"/>
          <w:color w:val="000000" w:themeColor="text1"/>
        </w:rPr>
        <w:t xml:space="preserve"> the Supplier shall ensure that it maintains the policy or policies of insurance as stipulated in the </w:t>
      </w:r>
      <w:r w:rsidR="007C3DE3" w:rsidRPr="00BF2793">
        <w:rPr>
          <w:rFonts w:ascii="Arial" w:hAnsi="Arial"/>
          <w:color w:val="000000" w:themeColor="text1"/>
        </w:rPr>
        <w:t>Contract Order Form</w:t>
      </w:r>
      <w:r w:rsidRPr="00BF2793">
        <w:rPr>
          <w:rFonts w:ascii="Arial" w:hAnsi="Arial"/>
          <w:color w:val="000000" w:themeColor="text1"/>
        </w:rPr>
        <w:t>.</w:t>
      </w:r>
      <w:bookmarkEnd w:id="1363"/>
      <w:r w:rsidRPr="00BF2793">
        <w:rPr>
          <w:rFonts w:ascii="Arial" w:hAnsi="Arial"/>
          <w:color w:val="000000" w:themeColor="text1"/>
        </w:rPr>
        <w:t xml:space="preserve"> </w:t>
      </w:r>
    </w:p>
    <w:p w14:paraId="29B49D7F" w14:textId="77777777" w:rsidR="00BB1932" w:rsidRPr="00BF2793" w:rsidRDefault="00863962" w:rsidP="005E4232">
      <w:pPr>
        <w:pStyle w:val="GPSL2numberedclause"/>
        <w:rPr>
          <w:rFonts w:ascii="Arial" w:hAnsi="Arial"/>
          <w:color w:val="000000" w:themeColor="text1"/>
        </w:rPr>
      </w:pPr>
      <w:r w:rsidRPr="00BF2793">
        <w:rPr>
          <w:rFonts w:ascii="Arial" w:hAnsi="Arial"/>
          <w:color w:val="000000" w:themeColor="text1"/>
        </w:rPr>
        <w:t xml:space="preserve">The Supplier shall </w:t>
      </w:r>
      <w:proofErr w:type="gramStart"/>
      <w:r w:rsidRPr="00BF2793">
        <w:rPr>
          <w:rFonts w:ascii="Arial" w:hAnsi="Arial"/>
          <w:color w:val="000000" w:themeColor="text1"/>
        </w:rPr>
        <w:t>effect</w:t>
      </w:r>
      <w:proofErr w:type="gramEnd"/>
      <w:r w:rsidRPr="00BF2793">
        <w:rPr>
          <w:rFonts w:ascii="Arial" w:hAnsi="Arial"/>
          <w:color w:val="000000" w:themeColor="text1"/>
        </w:rPr>
        <w:t xml:space="preserve"> and maintain the policy or policies of insurance referred to</w:t>
      </w:r>
      <w:r w:rsidR="00F51EF1" w:rsidRPr="00BF2793">
        <w:rPr>
          <w:rFonts w:ascii="Arial" w:hAnsi="Arial"/>
          <w:color w:val="000000" w:themeColor="text1"/>
        </w:rPr>
        <w:t xml:space="preserve"> </w:t>
      </w:r>
      <w:r w:rsidR="00556556" w:rsidRPr="00BF2793">
        <w:rPr>
          <w:rFonts w:ascii="Arial" w:hAnsi="Arial"/>
          <w:color w:val="000000" w:themeColor="text1"/>
        </w:rPr>
        <w:t xml:space="preserve">in Clause </w:t>
      </w:r>
      <w:r w:rsidR="009F474C" w:rsidRPr="00BF2793">
        <w:rPr>
          <w:rFonts w:ascii="Arial" w:hAnsi="Arial"/>
          <w:color w:val="000000" w:themeColor="text1"/>
        </w:rPr>
        <w:fldChar w:fldCharType="begin"/>
      </w:r>
      <w:r w:rsidR="00556556" w:rsidRPr="00BF2793">
        <w:rPr>
          <w:rFonts w:ascii="Arial" w:hAnsi="Arial"/>
          <w:color w:val="000000" w:themeColor="text1"/>
        </w:rPr>
        <w:instrText xml:space="preserve"> REF _Ref313372018 \w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37</w:t>
      </w:r>
      <w:r w:rsidR="009F474C" w:rsidRPr="00BF2793">
        <w:rPr>
          <w:rFonts w:ascii="Arial" w:hAnsi="Arial"/>
          <w:color w:val="000000" w:themeColor="text1"/>
        </w:rPr>
        <w:fldChar w:fldCharType="end"/>
      </w:r>
      <w:r w:rsidR="00556556" w:rsidRPr="00BF2793">
        <w:rPr>
          <w:rFonts w:ascii="Arial" w:hAnsi="Arial"/>
          <w:color w:val="000000" w:themeColor="text1"/>
        </w:rPr>
        <w:t xml:space="preserve"> </w:t>
      </w:r>
      <w:r w:rsidRPr="00BF2793">
        <w:rPr>
          <w:rFonts w:ascii="Arial" w:hAnsi="Arial"/>
          <w:color w:val="000000" w:themeColor="text1"/>
        </w:rPr>
        <w:t xml:space="preserve">for six (6) years after the </w:t>
      </w:r>
      <w:r w:rsidR="007C3DE3" w:rsidRPr="00BF2793">
        <w:rPr>
          <w:rFonts w:ascii="Arial" w:hAnsi="Arial"/>
          <w:color w:val="000000" w:themeColor="text1"/>
        </w:rPr>
        <w:t>Contract Expiry Date</w:t>
      </w:r>
      <w:r w:rsidRPr="00BF2793">
        <w:rPr>
          <w:rFonts w:ascii="Arial" w:hAnsi="Arial"/>
          <w:color w:val="000000" w:themeColor="text1"/>
        </w:rPr>
        <w:t>.</w:t>
      </w:r>
    </w:p>
    <w:p w14:paraId="110ACA29" w14:textId="77777777" w:rsidR="00BB1932" w:rsidRPr="00BF2793" w:rsidRDefault="00863962" w:rsidP="005E4232">
      <w:pPr>
        <w:pStyle w:val="GPSL2numberedclause"/>
        <w:rPr>
          <w:rFonts w:ascii="Arial" w:hAnsi="Arial"/>
          <w:color w:val="000000" w:themeColor="text1"/>
        </w:rPr>
      </w:pPr>
      <w:r w:rsidRPr="00BF2793">
        <w:rPr>
          <w:rFonts w:ascii="Arial" w:hAnsi="Arial"/>
          <w:color w:val="000000" w:themeColor="text1"/>
        </w:rPr>
        <w:t>The Supplier shall give the Customer, on request, copies of all insurance policies referred to in Clause</w:t>
      </w:r>
      <w:r w:rsidR="00F51EF1" w:rsidRPr="00BF2793">
        <w:rPr>
          <w:rFonts w:ascii="Arial" w:hAnsi="Arial"/>
          <w:color w:val="000000" w:themeColor="text1"/>
        </w:rPr>
        <w:t xml:space="preserve"> </w:t>
      </w:r>
      <w:r w:rsidR="009F474C" w:rsidRPr="00BF2793">
        <w:rPr>
          <w:rFonts w:ascii="Arial" w:hAnsi="Arial"/>
          <w:color w:val="000000" w:themeColor="text1"/>
        </w:rPr>
        <w:fldChar w:fldCharType="begin"/>
      </w:r>
      <w:r w:rsidR="00556556" w:rsidRPr="00BF2793">
        <w:rPr>
          <w:rFonts w:ascii="Arial" w:hAnsi="Arial"/>
          <w:color w:val="000000" w:themeColor="text1"/>
        </w:rPr>
        <w:instrText xml:space="preserve"> REF _Ref313372018 \w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37</w:t>
      </w:r>
      <w:r w:rsidR="009F474C" w:rsidRPr="00BF2793">
        <w:rPr>
          <w:rFonts w:ascii="Arial" w:hAnsi="Arial"/>
          <w:color w:val="000000" w:themeColor="text1"/>
        </w:rPr>
        <w:fldChar w:fldCharType="end"/>
      </w:r>
      <w:r w:rsidRPr="00BF2793">
        <w:rPr>
          <w:rFonts w:ascii="Arial" w:hAnsi="Arial"/>
          <w:color w:val="000000" w:themeColor="text1"/>
        </w:rPr>
        <w:t xml:space="preserve"> or a broker's verification of insurance to demonstrate that the appropriate cover is in place, together with receipts or other evidence of payment of the latest premiums due under those policies.</w:t>
      </w:r>
    </w:p>
    <w:p w14:paraId="65FA4323" w14:textId="77777777" w:rsidR="00C9243A" w:rsidRPr="00BF2793" w:rsidRDefault="00863962" w:rsidP="005E4232">
      <w:pPr>
        <w:pStyle w:val="GPSL2numberedclause"/>
        <w:rPr>
          <w:rFonts w:ascii="Arial" w:hAnsi="Arial"/>
          <w:color w:val="000000" w:themeColor="text1"/>
        </w:rPr>
      </w:pPr>
      <w:r w:rsidRPr="00BF2793">
        <w:rPr>
          <w:rFonts w:ascii="Arial" w:hAnsi="Arial"/>
          <w:color w:val="000000" w:themeColor="text1"/>
        </w:rPr>
        <w:t xml:space="preserve">If, for whatever reason, the Supplier fails to give effect to and maintain the insurance policies required under </w:t>
      </w:r>
      <w:r w:rsidR="00556556" w:rsidRPr="00BF2793">
        <w:rPr>
          <w:rFonts w:ascii="Arial" w:hAnsi="Arial"/>
          <w:color w:val="000000" w:themeColor="text1"/>
        </w:rPr>
        <w:t xml:space="preserve">Clause </w:t>
      </w:r>
      <w:r w:rsidR="009F474C" w:rsidRPr="00BF2793">
        <w:rPr>
          <w:rFonts w:ascii="Arial" w:hAnsi="Arial"/>
          <w:color w:val="000000" w:themeColor="text1"/>
        </w:rPr>
        <w:fldChar w:fldCharType="begin"/>
      </w:r>
      <w:r w:rsidR="00556556" w:rsidRPr="00BF2793">
        <w:rPr>
          <w:rFonts w:ascii="Arial" w:hAnsi="Arial"/>
          <w:color w:val="000000" w:themeColor="text1"/>
        </w:rPr>
        <w:instrText xml:space="preserve"> REF _Ref313372018 \w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37</w:t>
      </w:r>
      <w:r w:rsidR="009F474C" w:rsidRPr="00BF2793">
        <w:rPr>
          <w:rFonts w:ascii="Arial" w:hAnsi="Arial"/>
          <w:color w:val="000000" w:themeColor="text1"/>
        </w:rPr>
        <w:fldChar w:fldCharType="end"/>
      </w:r>
      <w:r w:rsidR="00556556" w:rsidRPr="00BF2793">
        <w:rPr>
          <w:rFonts w:ascii="Arial" w:hAnsi="Arial"/>
          <w:color w:val="000000" w:themeColor="text1"/>
        </w:rPr>
        <w:t xml:space="preserve"> </w:t>
      </w:r>
      <w:r w:rsidRPr="00BF2793">
        <w:rPr>
          <w:rFonts w:ascii="Arial" w:hAnsi="Arial"/>
          <w:color w:val="000000" w:themeColor="text1"/>
        </w:rPr>
        <w:t>the Customer may make alternative arrangements to protect its interests and may recover the premium and other costs of such arrangements as a debt due from the Supplier.</w:t>
      </w:r>
    </w:p>
    <w:p w14:paraId="4CEE710D" w14:textId="77777777" w:rsidR="00C9243A" w:rsidRPr="00BF2793" w:rsidRDefault="00863962" w:rsidP="005E4232">
      <w:pPr>
        <w:pStyle w:val="GPSL2numberedclause"/>
        <w:rPr>
          <w:rFonts w:ascii="Arial" w:hAnsi="Arial"/>
          <w:color w:val="000000" w:themeColor="text1"/>
        </w:rPr>
      </w:pPr>
      <w:r w:rsidRPr="00BF2793">
        <w:rPr>
          <w:rFonts w:ascii="Arial" w:hAnsi="Arial"/>
          <w:color w:val="000000" w:themeColor="text1"/>
        </w:rPr>
        <w:lastRenderedPageBreak/>
        <w:t xml:space="preserve">The provisions of any insurance or the amount of cover shall not relieve the Supplier of any liability under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w:t>
      </w:r>
      <w:proofErr w:type="gramEnd"/>
      <w:r w:rsidRPr="00BF2793">
        <w:rPr>
          <w:rFonts w:ascii="Arial" w:hAnsi="Arial"/>
          <w:color w:val="000000" w:themeColor="text1"/>
        </w:rPr>
        <w:t xml:space="preserve"> It shall be the responsibility of the Supplier to determine the amount of insurance cover that will be adequate to enable the Supplier to satisfy any liability in relation to the performance of its obligations under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w:t>
      </w:r>
      <w:proofErr w:type="gramEnd"/>
    </w:p>
    <w:p w14:paraId="7273E9AB" w14:textId="77777777" w:rsidR="00C9243A" w:rsidRPr="00BF2793" w:rsidRDefault="00863962" w:rsidP="005E4232">
      <w:pPr>
        <w:pStyle w:val="GPSL2numberedclause"/>
        <w:rPr>
          <w:rFonts w:ascii="Arial" w:hAnsi="Arial"/>
          <w:color w:val="000000" w:themeColor="text1"/>
        </w:rPr>
      </w:pPr>
      <w:r w:rsidRPr="00BF2793">
        <w:rPr>
          <w:rFonts w:ascii="Arial" w:hAnsi="Arial"/>
          <w:color w:val="000000" w:themeColor="text1"/>
        </w:rPr>
        <w:t>The Supplier shall ensure that nothing is done which would entitle the relevant insurer to cancel, rescind or suspend any insurance or cover, or to treat any insurance, cover or claim as voided in whole or part.  The Supplier shall use all reasonable endeavours to notify the Customer (subject to third party confidentiality obligations) as soon as practicable when it becomes aware of any relevant fact, circumstance or matter which has caused, or is reasonably likely to provide grounds to, the relevant insurer to give notice to cancel, rescind, suspend or void any insurance, or any cover or claim under any insurance in whole or in part.</w:t>
      </w:r>
    </w:p>
    <w:p w14:paraId="63D83F2D" w14:textId="77777777" w:rsidR="008D0A60" w:rsidRPr="00BF2793" w:rsidRDefault="001A6672">
      <w:pPr>
        <w:pStyle w:val="GPSSectionHeading"/>
        <w:rPr>
          <w:rFonts w:cs="Arial"/>
          <w:color w:val="000000" w:themeColor="text1"/>
        </w:rPr>
      </w:pPr>
      <w:bookmarkStart w:id="1364" w:name="_Toc349229881"/>
      <w:bookmarkStart w:id="1365" w:name="_Toc349230044"/>
      <w:bookmarkStart w:id="1366" w:name="_Toc349230444"/>
      <w:bookmarkStart w:id="1367" w:name="_Toc349231326"/>
      <w:bookmarkStart w:id="1368" w:name="_Toc349232052"/>
      <w:bookmarkStart w:id="1369" w:name="_Toc349232433"/>
      <w:bookmarkStart w:id="1370" w:name="_Toc349233169"/>
      <w:bookmarkStart w:id="1371" w:name="_Toc349233304"/>
      <w:bookmarkStart w:id="1372" w:name="_Toc349233438"/>
      <w:bookmarkStart w:id="1373" w:name="_Toc350503027"/>
      <w:bookmarkStart w:id="1374" w:name="_Toc350504017"/>
      <w:bookmarkStart w:id="1375" w:name="_Toc350506307"/>
      <w:bookmarkStart w:id="1376" w:name="_Toc350506545"/>
      <w:bookmarkStart w:id="1377" w:name="_Toc350506675"/>
      <w:bookmarkStart w:id="1378" w:name="_Toc350506805"/>
      <w:bookmarkStart w:id="1379" w:name="_Toc350506937"/>
      <w:bookmarkStart w:id="1380" w:name="_Toc350507398"/>
      <w:bookmarkStart w:id="1381" w:name="_Toc350507932"/>
      <w:bookmarkStart w:id="1382" w:name="_Toc487453480"/>
      <w:bookmarkStart w:id="1383" w:name="_Toc350503030"/>
      <w:bookmarkStart w:id="1384" w:name="_Toc350504020"/>
      <w:bookmarkStart w:id="1385" w:name="_Toc350507935"/>
      <w:bookmarkStart w:id="1386" w:name="_Toc358671783"/>
      <w:bookmarkEnd w:id="1319"/>
      <w:bookmarkEnd w:id="1320"/>
      <w:bookmarkEnd w:id="1321"/>
      <w:bookmarkEnd w:id="1322"/>
      <w:bookmarkEnd w:id="132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r w:rsidRPr="00BF2793">
        <w:rPr>
          <w:rFonts w:cs="Arial"/>
          <w:color w:val="000000" w:themeColor="text1"/>
        </w:rPr>
        <w:t>REMEDIES AND RELIEF</w:t>
      </w:r>
      <w:bookmarkEnd w:id="1382"/>
    </w:p>
    <w:p w14:paraId="79FC9D80" w14:textId="77777777" w:rsidR="008D0A60" w:rsidRPr="00BF2793" w:rsidRDefault="00A657C3" w:rsidP="00882F8C">
      <w:pPr>
        <w:pStyle w:val="GPSL1CLAUSEHEADING"/>
        <w:rPr>
          <w:rFonts w:ascii="Arial" w:hAnsi="Arial"/>
          <w:color w:val="000000" w:themeColor="text1"/>
        </w:rPr>
      </w:pPr>
      <w:bookmarkStart w:id="1387" w:name="_Ref360651541"/>
      <w:bookmarkStart w:id="1388" w:name="_Toc487453481"/>
      <w:r w:rsidRPr="00BF2793">
        <w:rPr>
          <w:rFonts w:ascii="Arial" w:hAnsi="Arial"/>
          <w:color w:val="000000" w:themeColor="text1"/>
        </w:rPr>
        <w:t>CUSTOMER REMEDIES FOR DEFAULT</w:t>
      </w:r>
      <w:bookmarkEnd w:id="1387"/>
      <w:bookmarkEnd w:id="1388"/>
      <w:r w:rsidRPr="00BF2793">
        <w:rPr>
          <w:rFonts w:ascii="Arial" w:hAnsi="Arial"/>
          <w:color w:val="000000" w:themeColor="text1"/>
        </w:rPr>
        <w:t xml:space="preserve"> </w:t>
      </w:r>
    </w:p>
    <w:p w14:paraId="6B3336E0" w14:textId="77777777" w:rsidR="008D0A60" w:rsidRPr="00BF2793" w:rsidRDefault="00411E39" w:rsidP="00AC1DE2">
      <w:pPr>
        <w:pStyle w:val="GPSL2numberedclause"/>
        <w:rPr>
          <w:rFonts w:ascii="Arial" w:hAnsi="Arial"/>
          <w:color w:val="000000" w:themeColor="text1"/>
        </w:rPr>
      </w:pPr>
      <w:bookmarkStart w:id="1389" w:name="_Ref360695013"/>
      <w:r w:rsidRPr="00BF2793">
        <w:rPr>
          <w:rFonts w:ascii="Arial" w:hAnsi="Arial"/>
          <w:color w:val="000000" w:themeColor="text1"/>
        </w:rPr>
        <w:t>Remedies</w:t>
      </w:r>
      <w:bookmarkEnd w:id="1389"/>
    </w:p>
    <w:p w14:paraId="26CD277D" w14:textId="77777777" w:rsidR="00411E39" w:rsidRPr="00BF2793" w:rsidRDefault="00411E39" w:rsidP="00AC1DE2">
      <w:pPr>
        <w:pStyle w:val="GPSL3numberedclause"/>
        <w:rPr>
          <w:rFonts w:ascii="Arial" w:hAnsi="Arial"/>
          <w:color w:val="000000" w:themeColor="text1"/>
        </w:rPr>
      </w:pPr>
      <w:bookmarkStart w:id="1390" w:name="_Ref364168546"/>
      <w:r w:rsidRPr="00BF2793">
        <w:rPr>
          <w:rFonts w:ascii="Arial" w:hAnsi="Arial"/>
          <w:color w:val="000000" w:themeColor="text1"/>
        </w:rPr>
        <w:t>Without prejudice to any other right or remedy of the Customer howsoever arising</w:t>
      </w:r>
      <w:r w:rsidRPr="00BF2793" w:rsidDel="00325501">
        <w:rPr>
          <w:rFonts w:ascii="Arial" w:hAnsi="Arial"/>
          <w:color w:val="000000" w:themeColor="text1"/>
        </w:rPr>
        <w:t xml:space="preserve"> </w:t>
      </w:r>
      <w:r w:rsidR="005F7060" w:rsidRPr="00BF2793">
        <w:rPr>
          <w:rFonts w:ascii="Arial" w:hAnsi="Arial"/>
          <w:color w:val="000000" w:themeColor="text1"/>
        </w:rPr>
        <w:t>(</w:t>
      </w:r>
      <w:r w:rsidR="00E22973" w:rsidRPr="00BF2793">
        <w:rPr>
          <w:rFonts w:ascii="Arial" w:hAnsi="Arial"/>
          <w:color w:val="000000" w:themeColor="text1"/>
        </w:rPr>
        <w:t xml:space="preserve">including under </w:t>
      </w:r>
      <w:r w:rsidR="00890A36" w:rsidRPr="00BF2793">
        <w:rPr>
          <w:rFonts w:ascii="Arial" w:hAnsi="Arial"/>
          <w:color w:val="000000" w:themeColor="text1"/>
        </w:rPr>
        <w:t>Contract Schedule</w:t>
      </w:r>
      <w:r w:rsidR="00E22973" w:rsidRPr="00BF2793">
        <w:rPr>
          <w:rFonts w:ascii="Arial" w:hAnsi="Arial"/>
          <w:color w:val="000000" w:themeColor="text1"/>
        </w:rPr>
        <w:t xml:space="preserve"> 6 (Service Levels, Service Credits and Performance Monitoring)) </w:t>
      </w:r>
      <w:r w:rsidRPr="00BF2793">
        <w:rPr>
          <w:rFonts w:ascii="Arial" w:hAnsi="Arial"/>
          <w:color w:val="000000" w:themeColor="text1"/>
        </w:rPr>
        <w:t xml:space="preserve">and subject to </w:t>
      </w:r>
      <w:r w:rsidR="000C0FF2" w:rsidRPr="00BF2793">
        <w:rPr>
          <w:rFonts w:ascii="Arial" w:hAnsi="Arial"/>
          <w:color w:val="000000" w:themeColor="text1"/>
        </w:rPr>
        <w:t>the exclusive</w:t>
      </w:r>
      <w:r w:rsidR="007B0734" w:rsidRPr="00BF2793">
        <w:rPr>
          <w:rFonts w:ascii="Arial" w:hAnsi="Arial"/>
          <w:color w:val="000000" w:themeColor="text1"/>
        </w:rPr>
        <w:t xml:space="preserve"> financial remedy provisions in </w:t>
      </w:r>
      <w:r w:rsidRPr="00BF2793">
        <w:rPr>
          <w:rFonts w:ascii="Arial" w:hAnsi="Arial"/>
          <w:color w:val="000000" w:themeColor="text1"/>
        </w:rPr>
        <w:t xml:space="preserve">Clauses </w:t>
      </w:r>
      <w:r w:rsidR="009F474C" w:rsidRPr="00BF2793">
        <w:rPr>
          <w:rFonts w:ascii="Arial" w:hAnsi="Arial"/>
          <w:color w:val="000000" w:themeColor="text1"/>
        </w:rPr>
        <w:fldChar w:fldCharType="begin"/>
      </w:r>
      <w:r w:rsidR="007B0734" w:rsidRPr="00BF2793">
        <w:rPr>
          <w:rFonts w:ascii="Arial" w:hAnsi="Arial"/>
          <w:color w:val="000000" w:themeColor="text1"/>
        </w:rPr>
        <w:instrText xml:space="preserve"> REF _Ref359240863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13.6</w:t>
      </w:r>
      <w:r w:rsidR="009F474C" w:rsidRPr="00BF2793">
        <w:rPr>
          <w:rFonts w:ascii="Arial" w:hAnsi="Arial"/>
          <w:color w:val="000000" w:themeColor="text1"/>
        </w:rPr>
        <w:fldChar w:fldCharType="end"/>
      </w:r>
      <w:r w:rsidRPr="00BF2793">
        <w:rPr>
          <w:rFonts w:ascii="Arial" w:hAnsi="Arial"/>
          <w:color w:val="000000" w:themeColor="text1"/>
        </w:rPr>
        <w:t xml:space="preserve"> (Service Levels and Service Credits) and </w:t>
      </w:r>
      <w:r w:rsidR="009F474C" w:rsidRPr="00BF2793">
        <w:rPr>
          <w:rFonts w:ascii="Arial" w:hAnsi="Arial"/>
          <w:color w:val="000000" w:themeColor="text1"/>
        </w:rPr>
        <w:fldChar w:fldCharType="begin"/>
      </w:r>
      <w:r w:rsidR="00E333F9" w:rsidRPr="00BF2793">
        <w:rPr>
          <w:rFonts w:ascii="Arial" w:hAnsi="Arial"/>
          <w:color w:val="000000" w:themeColor="text1"/>
        </w:rPr>
        <w:instrText xml:space="preserve"> REF _Ref364171593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6.4.1(b)</w:t>
      </w:r>
      <w:r w:rsidR="009F474C" w:rsidRPr="00BF2793">
        <w:rPr>
          <w:rFonts w:ascii="Arial" w:hAnsi="Arial"/>
          <w:color w:val="000000" w:themeColor="text1"/>
        </w:rPr>
        <w:fldChar w:fldCharType="end"/>
      </w:r>
      <w:r w:rsidR="007B0734" w:rsidRPr="00BF2793">
        <w:rPr>
          <w:rFonts w:ascii="Arial" w:hAnsi="Arial"/>
          <w:color w:val="000000" w:themeColor="text1"/>
        </w:rPr>
        <w:t xml:space="preserve"> </w:t>
      </w:r>
      <w:r w:rsidRPr="00BF2793">
        <w:rPr>
          <w:rFonts w:ascii="Arial" w:hAnsi="Arial"/>
          <w:color w:val="000000" w:themeColor="text1"/>
        </w:rPr>
        <w:t xml:space="preserve">(Delay Payments), if </w:t>
      </w:r>
      <w:r w:rsidR="009A4677" w:rsidRPr="00BF2793">
        <w:rPr>
          <w:rFonts w:ascii="Arial" w:hAnsi="Arial"/>
          <w:color w:val="000000" w:themeColor="text1"/>
        </w:rPr>
        <w:t xml:space="preserve">the Supplier commits any Default of this </w:t>
      </w:r>
      <w:r w:rsidR="00890A36" w:rsidRPr="00BF2793">
        <w:rPr>
          <w:rFonts w:ascii="Arial" w:hAnsi="Arial"/>
          <w:color w:val="000000" w:themeColor="text1"/>
        </w:rPr>
        <w:t xml:space="preserve">Contract </w:t>
      </w:r>
      <w:r w:rsidR="009A4677" w:rsidRPr="00BF2793">
        <w:rPr>
          <w:rFonts w:ascii="Arial" w:hAnsi="Arial"/>
          <w:color w:val="000000" w:themeColor="text1"/>
        </w:rPr>
        <w:t xml:space="preserve"> </w:t>
      </w:r>
      <w:r w:rsidRPr="00BF2793">
        <w:rPr>
          <w:rFonts w:ascii="Arial" w:hAnsi="Arial"/>
          <w:color w:val="000000" w:themeColor="text1"/>
        </w:rPr>
        <w:t xml:space="preserve">then the Customer may (whether or not any part of the </w:t>
      </w:r>
      <w:r w:rsidR="00BD4CA2" w:rsidRPr="00BF2793">
        <w:rPr>
          <w:rFonts w:ascii="Arial" w:hAnsi="Arial"/>
          <w:color w:val="000000" w:themeColor="text1"/>
        </w:rPr>
        <w:t xml:space="preserve">Goods </w:t>
      </w:r>
      <w:r w:rsidR="009E0BBE" w:rsidRPr="00BF2793">
        <w:rPr>
          <w:rFonts w:ascii="Arial" w:hAnsi="Arial"/>
          <w:color w:val="000000" w:themeColor="text1"/>
        </w:rPr>
        <w:t>and/or Services</w:t>
      </w:r>
      <w:r w:rsidR="00BD4CA2" w:rsidRPr="00BF2793">
        <w:rPr>
          <w:rFonts w:ascii="Arial" w:hAnsi="Arial"/>
          <w:color w:val="000000" w:themeColor="text1"/>
        </w:rPr>
        <w:t xml:space="preserve"> </w:t>
      </w:r>
      <w:r w:rsidRPr="00BF2793">
        <w:rPr>
          <w:rFonts w:ascii="Arial" w:hAnsi="Arial"/>
          <w:color w:val="000000" w:themeColor="text1"/>
        </w:rPr>
        <w:t>have been Delivered) do any of the following:</w:t>
      </w:r>
      <w:bookmarkEnd w:id="1390"/>
    </w:p>
    <w:p w14:paraId="2770A07B" w14:textId="77777777" w:rsidR="008D0A60" w:rsidRPr="00BF2793" w:rsidRDefault="00411E39" w:rsidP="00AC1DE2">
      <w:pPr>
        <w:pStyle w:val="GPSL4numberedclause"/>
        <w:rPr>
          <w:rFonts w:ascii="Arial" w:hAnsi="Arial"/>
          <w:color w:val="000000" w:themeColor="text1"/>
          <w:szCs w:val="22"/>
        </w:rPr>
      </w:pPr>
      <w:bookmarkStart w:id="1391" w:name="_Ref364170665"/>
      <w:r w:rsidRPr="00BF2793">
        <w:rPr>
          <w:rFonts w:ascii="Arial" w:hAnsi="Arial"/>
          <w:color w:val="000000" w:themeColor="text1"/>
          <w:szCs w:val="22"/>
        </w:rPr>
        <w:t xml:space="preserve">at the Customer's option, give the Supplier the opportunity (at the </w:t>
      </w:r>
      <w:r w:rsidR="00FF469C" w:rsidRPr="00BF2793">
        <w:rPr>
          <w:rFonts w:ascii="Arial" w:hAnsi="Arial"/>
          <w:color w:val="000000" w:themeColor="text1"/>
          <w:szCs w:val="22"/>
        </w:rPr>
        <w:t>Suppliers</w:t>
      </w:r>
      <w:r w:rsidRPr="00BF2793">
        <w:rPr>
          <w:rFonts w:ascii="Arial" w:hAnsi="Arial"/>
          <w:color w:val="000000" w:themeColor="text1"/>
          <w:szCs w:val="22"/>
        </w:rPr>
        <w:t xml:space="preserve"> expense) to remedy </w:t>
      </w:r>
      <w:r w:rsidR="00AC0024" w:rsidRPr="00BF2793">
        <w:rPr>
          <w:rFonts w:ascii="Arial" w:hAnsi="Arial"/>
          <w:color w:val="000000" w:themeColor="text1"/>
          <w:szCs w:val="22"/>
        </w:rPr>
        <w:t>the</w:t>
      </w:r>
      <w:r w:rsidRPr="00BF2793">
        <w:rPr>
          <w:rFonts w:ascii="Arial" w:hAnsi="Arial"/>
          <w:color w:val="000000" w:themeColor="text1"/>
          <w:szCs w:val="22"/>
        </w:rPr>
        <w:t xml:space="preserve"> </w:t>
      </w:r>
      <w:r w:rsidR="00E333F9" w:rsidRPr="00BF2793">
        <w:rPr>
          <w:rFonts w:ascii="Arial" w:hAnsi="Arial"/>
          <w:color w:val="000000" w:themeColor="text1"/>
          <w:szCs w:val="22"/>
        </w:rPr>
        <w:t xml:space="preserve">Default </w:t>
      </w:r>
      <w:r w:rsidRPr="00BF2793">
        <w:rPr>
          <w:rFonts w:ascii="Arial" w:hAnsi="Arial"/>
          <w:color w:val="000000" w:themeColor="text1"/>
          <w:szCs w:val="22"/>
        </w:rPr>
        <w:t xml:space="preserve">together with any damage resulting from such </w:t>
      </w:r>
      <w:r w:rsidR="00E333F9" w:rsidRPr="00BF2793">
        <w:rPr>
          <w:rFonts w:ascii="Arial" w:hAnsi="Arial"/>
          <w:color w:val="000000" w:themeColor="text1"/>
          <w:szCs w:val="22"/>
        </w:rPr>
        <w:t xml:space="preserve">Default </w:t>
      </w:r>
      <w:r w:rsidRPr="00BF2793">
        <w:rPr>
          <w:rFonts w:ascii="Arial" w:hAnsi="Arial"/>
          <w:color w:val="000000" w:themeColor="text1"/>
          <w:szCs w:val="22"/>
        </w:rPr>
        <w:t xml:space="preserve">(where such </w:t>
      </w:r>
      <w:r w:rsidR="00E333F9" w:rsidRPr="00BF2793">
        <w:rPr>
          <w:rFonts w:ascii="Arial" w:hAnsi="Arial"/>
          <w:color w:val="000000" w:themeColor="text1"/>
          <w:szCs w:val="22"/>
        </w:rPr>
        <w:t xml:space="preserve">Default </w:t>
      </w:r>
      <w:r w:rsidRPr="00BF2793">
        <w:rPr>
          <w:rFonts w:ascii="Arial" w:hAnsi="Arial"/>
          <w:color w:val="000000" w:themeColor="text1"/>
          <w:szCs w:val="22"/>
        </w:rPr>
        <w:t xml:space="preserve">is capable of remedy) or to supply Replacement </w:t>
      </w:r>
      <w:r w:rsidR="00BD4CA2" w:rsidRPr="00BF2793">
        <w:rPr>
          <w:rFonts w:ascii="Arial" w:hAnsi="Arial"/>
          <w:color w:val="000000" w:themeColor="text1"/>
          <w:szCs w:val="22"/>
        </w:rPr>
        <w:t xml:space="preserve">Goods </w:t>
      </w:r>
      <w:r w:rsidR="009E0BBE" w:rsidRPr="00BF2793">
        <w:rPr>
          <w:rFonts w:ascii="Arial" w:hAnsi="Arial"/>
          <w:color w:val="000000" w:themeColor="text1"/>
          <w:szCs w:val="22"/>
        </w:rPr>
        <w:t>and/or Services</w:t>
      </w:r>
      <w:r w:rsidR="00BD4CA2" w:rsidRPr="00BF2793">
        <w:rPr>
          <w:rFonts w:ascii="Arial" w:hAnsi="Arial"/>
          <w:color w:val="000000" w:themeColor="text1"/>
          <w:szCs w:val="22"/>
        </w:rPr>
        <w:t xml:space="preserve"> </w:t>
      </w:r>
      <w:r w:rsidRPr="00BF2793">
        <w:rPr>
          <w:rFonts w:ascii="Arial" w:hAnsi="Arial"/>
          <w:color w:val="000000" w:themeColor="text1"/>
          <w:szCs w:val="22"/>
        </w:rPr>
        <w:t xml:space="preserve">and carry out any other necessary work to ensure that the terms of this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are</w:t>
      </w:r>
      <w:proofErr w:type="gramEnd"/>
      <w:r w:rsidRPr="00BF2793">
        <w:rPr>
          <w:rFonts w:ascii="Arial" w:hAnsi="Arial"/>
          <w:color w:val="000000" w:themeColor="text1"/>
          <w:szCs w:val="22"/>
        </w:rPr>
        <w:t xml:space="preserve"> fulfilled, in accordance with the Customer's instructions;</w:t>
      </w:r>
      <w:bookmarkEnd w:id="1391"/>
    </w:p>
    <w:p w14:paraId="26C95FC2" w14:textId="77777777" w:rsidR="00E13960" w:rsidRPr="00BF2793" w:rsidRDefault="00411E39" w:rsidP="00AC1DE2">
      <w:pPr>
        <w:pStyle w:val="GPSL4numberedclause"/>
        <w:rPr>
          <w:rFonts w:ascii="Arial" w:hAnsi="Arial"/>
          <w:color w:val="000000" w:themeColor="text1"/>
          <w:szCs w:val="22"/>
        </w:rPr>
      </w:pPr>
      <w:bookmarkStart w:id="1392" w:name="_Ref360633225"/>
      <w:r w:rsidRPr="00BF2793">
        <w:rPr>
          <w:rFonts w:ascii="Arial" w:hAnsi="Arial"/>
          <w:color w:val="000000" w:themeColor="text1"/>
          <w:szCs w:val="22"/>
        </w:rPr>
        <w:t xml:space="preserve">carry out, at the </w:t>
      </w:r>
      <w:r w:rsidR="00FF469C" w:rsidRPr="00BF2793">
        <w:rPr>
          <w:rFonts w:ascii="Arial" w:hAnsi="Arial"/>
          <w:color w:val="000000" w:themeColor="text1"/>
          <w:szCs w:val="22"/>
        </w:rPr>
        <w:t>Suppliers</w:t>
      </w:r>
      <w:r w:rsidRPr="00BF2793">
        <w:rPr>
          <w:rFonts w:ascii="Arial" w:hAnsi="Arial"/>
          <w:color w:val="000000" w:themeColor="text1"/>
          <w:szCs w:val="22"/>
        </w:rPr>
        <w:t xml:space="preserve"> expense, any work necessary to make the</w:t>
      </w:r>
      <w:r w:rsidR="00AC0024" w:rsidRPr="00BF2793">
        <w:rPr>
          <w:rFonts w:ascii="Arial" w:hAnsi="Arial"/>
          <w:color w:val="000000" w:themeColor="text1"/>
          <w:szCs w:val="22"/>
        </w:rPr>
        <w:t xml:space="preserve"> provision of the Goods </w:t>
      </w:r>
      <w:r w:rsidR="009E0BBE" w:rsidRPr="00BF2793">
        <w:rPr>
          <w:rFonts w:ascii="Arial" w:hAnsi="Arial"/>
          <w:color w:val="000000" w:themeColor="text1"/>
          <w:szCs w:val="22"/>
        </w:rPr>
        <w:t>and/or Services</w:t>
      </w:r>
      <w:r w:rsidRPr="00BF2793">
        <w:rPr>
          <w:rFonts w:ascii="Arial" w:hAnsi="Arial"/>
          <w:color w:val="000000" w:themeColor="text1"/>
          <w:szCs w:val="22"/>
        </w:rPr>
        <w:t xml:space="preserve"> comply with this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w:t>
      </w:r>
      <w:bookmarkEnd w:id="1392"/>
      <w:proofErr w:type="gramEnd"/>
      <w:r w:rsidRPr="00BF2793">
        <w:rPr>
          <w:rFonts w:ascii="Arial" w:hAnsi="Arial"/>
          <w:color w:val="000000" w:themeColor="text1"/>
          <w:szCs w:val="22"/>
        </w:rPr>
        <w:t xml:space="preserve"> </w:t>
      </w:r>
    </w:p>
    <w:p w14:paraId="166B5D7C" w14:textId="77777777" w:rsidR="00C9243A" w:rsidRPr="00BF2793" w:rsidRDefault="00E333F9" w:rsidP="00AC1DE2">
      <w:pPr>
        <w:pStyle w:val="GPSL4numberedclause"/>
        <w:rPr>
          <w:rFonts w:ascii="Arial" w:hAnsi="Arial"/>
          <w:color w:val="000000" w:themeColor="text1"/>
          <w:szCs w:val="22"/>
        </w:rPr>
      </w:pPr>
      <w:bookmarkStart w:id="1393" w:name="_Ref360633229"/>
      <w:r w:rsidRPr="00BF2793">
        <w:rPr>
          <w:rFonts w:ascii="Arial" w:hAnsi="Arial"/>
          <w:color w:val="000000" w:themeColor="text1"/>
          <w:szCs w:val="22"/>
        </w:rPr>
        <w:t xml:space="preserve">if the Default is a </w:t>
      </w:r>
      <w:r w:rsidR="003551D0" w:rsidRPr="00BF2793">
        <w:rPr>
          <w:rFonts w:ascii="Arial" w:hAnsi="Arial"/>
          <w:color w:val="000000" w:themeColor="text1"/>
          <w:szCs w:val="22"/>
        </w:rPr>
        <w:t>m</w:t>
      </w:r>
      <w:r w:rsidRPr="00BF2793">
        <w:rPr>
          <w:rFonts w:ascii="Arial" w:hAnsi="Arial"/>
          <w:color w:val="000000" w:themeColor="text1"/>
          <w:szCs w:val="22"/>
        </w:rPr>
        <w:t>aterial Default that is capable of remedy</w:t>
      </w:r>
      <w:r w:rsidR="00913626" w:rsidRPr="00BF2793">
        <w:rPr>
          <w:rFonts w:ascii="Arial" w:hAnsi="Arial"/>
          <w:color w:val="000000" w:themeColor="text1"/>
          <w:szCs w:val="22"/>
        </w:rPr>
        <w:t xml:space="preserve"> (and for these purposes a </w:t>
      </w:r>
      <w:r w:rsidR="003551D0" w:rsidRPr="00BF2793">
        <w:rPr>
          <w:rFonts w:ascii="Arial" w:hAnsi="Arial"/>
          <w:color w:val="000000" w:themeColor="text1"/>
          <w:szCs w:val="22"/>
        </w:rPr>
        <w:t>m</w:t>
      </w:r>
      <w:r w:rsidR="00913626" w:rsidRPr="00BF2793">
        <w:rPr>
          <w:rFonts w:ascii="Arial" w:hAnsi="Arial"/>
          <w:color w:val="000000" w:themeColor="text1"/>
          <w:szCs w:val="22"/>
        </w:rPr>
        <w:t xml:space="preserve">aterial Default may be a single </w:t>
      </w:r>
      <w:r w:rsidR="003551D0" w:rsidRPr="00BF2793">
        <w:rPr>
          <w:rFonts w:ascii="Arial" w:hAnsi="Arial"/>
          <w:color w:val="000000" w:themeColor="text1"/>
          <w:szCs w:val="22"/>
        </w:rPr>
        <w:t>m</w:t>
      </w:r>
      <w:r w:rsidR="00913626" w:rsidRPr="00BF2793">
        <w:rPr>
          <w:rFonts w:ascii="Arial" w:hAnsi="Arial"/>
          <w:color w:val="000000" w:themeColor="text1"/>
          <w:szCs w:val="22"/>
        </w:rPr>
        <w:t xml:space="preserve">aterial Default or a number of Defaults or repeated Defaults - whether of the same or different obligations and regardless of whether such Defaults are remedied - which taken together constitute a </w:t>
      </w:r>
      <w:r w:rsidR="003551D0" w:rsidRPr="00BF2793">
        <w:rPr>
          <w:rFonts w:ascii="Arial" w:hAnsi="Arial"/>
          <w:color w:val="000000" w:themeColor="text1"/>
          <w:szCs w:val="22"/>
        </w:rPr>
        <w:t>m</w:t>
      </w:r>
      <w:r w:rsidR="00913626" w:rsidRPr="00BF2793">
        <w:rPr>
          <w:rFonts w:ascii="Arial" w:hAnsi="Arial"/>
          <w:color w:val="000000" w:themeColor="text1"/>
          <w:szCs w:val="22"/>
        </w:rPr>
        <w:t>aterial Default)</w:t>
      </w:r>
      <w:r w:rsidRPr="00BF2793">
        <w:rPr>
          <w:rFonts w:ascii="Arial" w:hAnsi="Arial"/>
          <w:color w:val="000000" w:themeColor="text1"/>
          <w:szCs w:val="22"/>
        </w:rPr>
        <w:t>:</w:t>
      </w:r>
    </w:p>
    <w:p w14:paraId="2FEE26E1" w14:textId="77777777" w:rsidR="008D0A60" w:rsidRPr="00BF2793" w:rsidRDefault="00E333F9" w:rsidP="00AC1DE2">
      <w:pPr>
        <w:pStyle w:val="GPSL5numberedclause"/>
        <w:rPr>
          <w:rFonts w:ascii="Arial" w:hAnsi="Arial"/>
          <w:color w:val="000000" w:themeColor="text1"/>
          <w:szCs w:val="22"/>
        </w:rPr>
      </w:pPr>
      <w:bookmarkStart w:id="1394" w:name="_Ref364172826"/>
      <w:r w:rsidRPr="00BF2793">
        <w:rPr>
          <w:rFonts w:ascii="Arial" w:hAnsi="Arial"/>
          <w:color w:val="000000" w:themeColor="text1"/>
          <w:szCs w:val="22"/>
        </w:rPr>
        <w:t>instruct the Supplier to comply with the Rectification Plan Process;</w:t>
      </w:r>
      <w:bookmarkEnd w:id="1394"/>
      <w:r w:rsidRPr="00BF2793">
        <w:rPr>
          <w:rFonts w:ascii="Arial" w:hAnsi="Arial"/>
          <w:color w:val="000000" w:themeColor="text1"/>
          <w:szCs w:val="22"/>
        </w:rPr>
        <w:t xml:space="preserve">  </w:t>
      </w:r>
    </w:p>
    <w:p w14:paraId="5E564E7E" w14:textId="77777777" w:rsidR="00C9243A" w:rsidRPr="00BF2793" w:rsidRDefault="00631B05" w:rsidP="00AC1DE2">
      <w:pPr>
        <w:pStyle w:val="GPSL5numberedclause"/>
        <w:rPr>
          <w:rFonts w:ascii="Arial" w:hAnsi="Arial"/>
          <w:color w:val="000000" w:themeColor="text1"/>
          <w:szCs w:val="22"/>
        </w:rPr>
      </w:pPr>
      <w:bookmarkStart w:id="1395" w:name="_Ref364172013"/>
      <w:r w:rsidRPr="00BF2793">
        <w:rPr>
          <w:rFonts w:ascii="Arial" w:hAnsi="Arial"/>
          <w:color w:val="000000" w:themeColor="text1"/>
          <w:szCs w:val="22"/>
        </w:rPr>
        <w:t>suspend this</w:t>
      </w:r>
      <w:r w:rsidR="00411E39" w:rsidRPr="00BF2793">
        <w:rPr>
          <w:rFonts w:ascii="Arial" w:hAnsi="Arial"/>
          <w:color w:val="000000" w:themeColor="text1"/>
          <w:szCs w:val="22"/>
        </w:rPr>
        <w:t xml:space="preserve">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w:t>
      </w:r>
      <w:proofErr w:type="gramEnd"/>
      <w:r w:rsidRPr="00BF2793">
        <w:rPr>
          <w:rFonts w:ascii="Arial" w:hAnsi="Arial"/>
          <w:color w:val="000000" w:themeColor="text1"/>
          <w:szCs w:val="22"/>
        </w:rPr>
        <w:t xml:space="preserve">whereupon the relevant provisions of Clause </w:t>
      </w:r>
      <w:r w:rsidR="009F474C" w:rsidRPr="00BF2793">
        <w:rPr>
          <w:rFonts w:ascii="Arial" w:hAnsi="Arial"/>
          <w:color w:val="000000" w:themeColor="text1"/>
          <w:szCs w:val="22"/>
        </w:rPr>
        <w:fldChar w:fldCharType="begin"/>
      </w:r>
      <w:r w:rsidRPr="00BF2793">
        <w:rPr>
          <w:rFonts w:ascii="Arial" w:hAnsi="Arial"/>
          <w:color w:val="000000" w:themeColor="text1"/>
          <w:szCs w:val="22"/>
        </w:rPr>
        <w:instrText xml:space="preserve"> REF _Ref364172118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44</w:t>
      </w:r>
      <w:r w:rsidR="009F474C" w:rsidRPr="00BF2793">
        <w:rPr>
          <w:rFonts w:ascii="Arial" w:hAnsi="Arial"/>
          <w:color w:val="000000" w:themeColor="text1"/>
          <w:szCs w:val="22"/>
        </w:rPr>
        <w:fldChar w:fldCharType="end"/>
      </w:r>
      <w:r w:rsidR="00347535" w:rsidRPr="00BF2793">
        <w:rPr>
          <w:rFonts w:ascii="Arial" w:hAnsi="Arial"/>
          <w:color w:val="000000" w:themeColor="text1"/>
          <w:szCs w:val="22"/>
        </w:rPr>
        <w:t xml:space="preserve"> (Partial Termination, Suspension and Partial Suspension)</w:t>
      </w:r>
      <w:r w:rsidRPr="00BF2793">
        <w:rPr>
          <w:rFonts w:ascii="Arial" w:hAnsi="Arial"/>
          <w:color w:val="000000" w:themeColor="text1"/>
          <w:szCs w:val="22"/>
        </w:rPr>
        <w:t xml:space="preserve"> shall apply) and</w:t>
      </w:r>
      <w:r w:rsidR="00411E39" w:rsidRPr="00BF2793">
        <w:rPr>
          <w:rFonts w:ascii="Arial" w:hAnsi="Arial"/>
          <w:color w:val="000000" w:themeColor="text1"/>
          <w:szCs w:val="22"/>
        </w:rPr>
        <w:t xml:space="preserve"> </w:t>
      </w:r>
      <w:r w:rsidR="009A4677" w:rsidRPr="00BF2793">
        <w:rPr>
          <w:rFonts w:ascii="Arial" w:hAnsi="Arial"/>
          <w:color w:val="000000" w:themeColor="text1"/>
          <w:szCs w:val="22"/>
        </w:rPr>
        <w:t xml:space="preserve">step-in to </w:t>
      </w:r>
      <w:r w:rsidR="00411E39" w:rsidRPr="00BF2793">
        <w:rPr>
          <w:rFonts w:ascii="Arial" w:hAnsi="Arial"/>
          <w:color w:val="000000" w:themeColor="text1"/>
          <w:szCs w:val="22"/>
        </w:rPr>
        <w:t xml:space="preserve">itself supply or procure a third party to supply </w:t>
      </w:r>
      <w:r w:rsidR="009C2DEE" w:rsidRPr="00BF2793">
        <w:rPr>
          <w:rFonts w:ascii="Arial" w:hAnsi="Arial"/>
          <w:color w:val="000000" w:themeColor="text1"/>
          <w:szCs w:val="22"/>
        </w:rPr>
        <w:t>(in whole or in part)</w:t>
      </w:r>
      <w:r w:rsidR="00411E39" w:rsidRPr="00BF2793">
        <w:rPr>
          <w:rFonts w:ascii="Arial" w:hAnsi="Arial"/>
          <w:color w:val="000000" w:themeColor="text1"/>
          <w:szCs w:val="22"/>
        </w:rPr>
        <w:t xml:space="preserve"> the </w:t>
      </w:r>
      <w:r w:rsidR="0061644B" w:rsidRPr="00BF2793">
        <w:rPr>
          <w:rFonts w:ascii="Arial" w:hAnsi="Arial"/>
          <w:color w:val="000000" w:themeColor="text1"/>
          <w:szCs w:val="22"/>
        </w:rPr>
        <w:t xml:space="preserve">Goods </w:t>
      </w:r>
      <w:r w:rsidR="009E0BBE" w:rsidRPr="00BF2793">
        <w:rPr>
          <w:rFonts w:ascii="Arial" w:hAnsi="Arial"/>
          <w:color w:val="000000" w:themeColor="text1"/>
          <w:szCs w:val="22"/>
        </w:rPr>
        <w:t>and/or Services</w:t>
      </w:r>
      <w:r w:rsidR="00411E39" w:rsidRPr="00BF2793">
        <w:rPr>
          <w:rFonts w:ascii="Arial" w:hAnsi="Arial"/>
          <w:color w:val="000000" w:themeColor="text1"/>
          <w:szCs w:val="22"/>
        </w:rPr>
        <w:t>;</w:t>
      </w:r>
      <w:bookmarkEnd w:id="1393"/>
      <w:bookmarkEnd w:id="1395"/>
    </w:p>
    <w:p w14:paraId="300E1FED" w14:textId="77777777" w:rsidR="00C9243A" w:rsidRPr="00BF2793" w:rsidRDefault="00411E39" w:rsidP="00AC1DE2">
      <w:pPr>
        <w:pStyle w:val="GPSL5numberedclause"/>
        <w:rPr>
          <w:rFonts w:ascii="Arial" w:hAnsi="Arial"/>
          <w:color w:val="000000" w:themeColor="text1"/>
          <w:szCs w:val="22"/>
        </w:rPr>
      </w:pPr>
      <w:bookmarkStart w:id="1396" w:name="_Ref360694402"/>
      <w:r w:rsidRPr="00BF2793">
        <w:rPr>
          <w:rFonts w:ascii="Arial" w:hAnsi="Arial"/>
          <w:color w:val="000000" w:themeColor="text1"/>
          <w:szCs w:val="22"/>
        </w:rPr>
        <w:t xml:space="preserve">without terminating </w:t>
      </w:r>
      <w:r w:rsidR="00631B05" w:rsidRPr="00BF2793">
        <w:rPr>
          <w:rFonts w:ascii="Arial" w:hAnsi="Arial"/>
          <w:color w:val="000000" w:themeColor="text1"/>
          <w:szCs w:val="22"/>
        </w:rPr>
        <w:t xml:space="preserve">or suspending </w:t>
      </w:r>
      <w:r w:rsidRPr="00BF2793">
        <w:rPr>
          <w:rFonts w:ascii="Arial" w:hAnsi="Arial"/>
          <w:color w:val="000000" w:themeColor="text1"/>
          <w:szCs w:val="22"/>
        </w:rPr>
        <w:t xml:space="preserve">the whole of this </w:t>
      </w:r>
      <w:r w:rsidR="00890A36" w:rsidRPr="00BF2793">
        <w:rPr>
          <w:rFonts w:ascii="Arial" w:hAnsi="Arial"/>
          <w:color w:val="000000" w:themeColor="text1"/>
          <w:szCs w:val="22"/>
        </w:rPr>
        <w:t xml:space="preserve">Contract </w:t>
      </w:r>
      <w:r w:rsidRPr="00BF2793">
        <w:rPr>
          <w:rFonts w:ascii="Arial" w:hAnsi="Arial"/>
          <w:color w:val="000000" w:themeColor="text1"/>
          <w:szCs w:val="22"/>
        </w:rPr>
        <w:t>, terminate</w:t>
      </w:r>
      <w:r w:rsidR="00631B05" w:rsidRPr="00BF2793">
        <w:rPr>
          <w:rFonts w:ascii="Arial" w:hAnsi="Arial"/>
          <w:color w:val="000000" w:themeColor="text1"/>
          <w:szCs w:val="22"/>
        </w:rPr>
        <w:t xml:space="preserve"> or suspend</w:t>
      </w:r>
      <w:r w:rsidRPr="00BF2793">
        <w:rPr>
          <w:rFonts w:ascii="Arial" w:hAnsi="Arial"/>
          <w:color w:val="000000" w:themeColor="text1"/>
          <w:szCs w:val="22"/>
        </w:rPr>
        <w:t xml:space="preserve"> this </w:t>
      </w:r>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in respect of part of the</w:t>
      </w:r>
      <w:r w:rsidR="00BD4CA2" w:rsidRPr="00BF2793">
        <w:rPr>
          <w:rFonts w:ascii="Arial" w:hAnsi="Arial"/>
          <w:color w:val="000000" w:themeColor="text1"/>
          <w:szCs w:val="22"/>
        </w:rPr>
        <w:t xml:space="preserve"> provision of the</w:t>
      </w:r>
      <w:r w:rsidRPr="00BF2793">
        <w:rPr>
          <w:rFonts w:ascii="Arial" w:hAnsi="Arial"/>
          <w:color w:val="000000" w:themeColor="text1"/>
          <w:szCs w:val="22"/>
        </w:rPr>
        <w:t xml:space="preserve"> </w:t>
      </w:r>
      <w:r w:rsidR="00BD4CA2" w:rsidRPr="00BF2793">
        <w:rPr>
          <w:rFonts w:ascii="Arial" w:hAnsi="Arial"/>
          <w:color w:val="000000" w:themeColor="text1"/>
          <w:szCs w:val="22"/>
        </w:rPr>
        <w:t xml:space="preserve">Goods </w:t>
      </w:r>
      <w:r w:rsidR="009E0BBE" w:rsidRPr="00BF2793">
        <w:rPr>
          <w:rFonts w:ascii="Arial" w:hAnsi="Arial"/>
          <w:color w:val="000000" w:themeColor="text1"/>
          <w:szCs w:val="22"/>
        </w:rPr>
        <w:t>and/or Services</w:t>
      </w:r>
      <w:r w:rsidR="00BD4CA2" w:rsidRPr="00BF2793">
        <w:rPr>
          <w:rFonts w:ascii="Arial" w:hAnsi="Arial"/>
          <w:color w:val="000000" w:themeColor="text1"/>
          <w:szCs w:val="22"/>
        </w:rPr>
        <w:t xml:space="preserve"> </w:t>
      </w:r>
      <w:r w:rsidRPr="00BF2793">
        <w:rPr>
          <w:rFonts w:ascii="Arial" w:hAnsi="Arial"/>
          <w:color w:val="000000" w:themeColor="text1"/>
          <w:szCs w:val="22"/>
        </w:rPr>
        <w:t>only (whereupon</w:t>
      </w:r>
      <w:r w:rsidR="00631B05" w:rsidRPr="00BF2793">
        <w:rPr>
          <w:rFonts w:ascii="Arial" w:hAnsi="Arial"/>
          <w:color w:val="000000" w:themeColor="text1"/>
          <w:szCs w:val="22"/>
        </w:rPr>
        <w:t xml:space="preserve"> the relevant provisions of Clause </w:t>
      </w:r>
      <w:r w:rsidR="009F474C" w:rsidRPr="00BF2793">
        <w:rPr>
          <w:rFonts w:ascii="Arial" w:hAnsi="Arial"/>
          <w:color w:val="000000" w:themeColor="text1"/>
          <w:szCs w:val="22"/>
        </w:rPr>
        <w:fldChar w:fldCharType="begin"/>
      </w:r>
      <w:r w:rsidR="00631B05" w:rsidRPr="00BF2793">
        <w:rPr>
          <w:rFonts w:ascii="Arial" w:hAnsi="Arial"/>
          <w:color w:val="000000" w:themeColor="text1"/>
          <w:szCs w:val="22"/>
        </w:rPr>
        <w:instrText xml:space="preserve"> REF _Ref364172118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44</w:t>
      </w:r>
      <w:r w:rsidR="009F474C" w:rsidRPr="00BF2793">
        <w:rPr>
          <w:rFonts w:ascii="Arial" w:hAnsi="Arial"/>
          <w:color w:val="000000" w:themeColor="text1"/>
          <w:szCs w:val="22"/>
        </w:rPr>
        <w:fldChar w:fldCharType="end"/>
      </w:r>
      <w:r w:rsidR="00347535" w:rsidRPr="00BF2793">
        <w:rPr>
          <w:rFonts w:ascii="Arial" w:hAnsi="Arial"/>
          <w:color w:val="000000" w:themeColor="text1"/>
          <w:szCs w:val="22"/>
        </w:rPr>
        <w:t xml:space="preserve"> </w:t>
      </w:r>
      <w:r w:rsidR="00347535" w:rsidRPr="00BF2793">
        <w:rPr>
          <w:rFonts w:ascii="Arial" w:hAnsi="Arial"/>
          <w:color w:val="000000" w:themeColor="text1"/>
          <w:szCs w:val="22"/>
        </w:rPr>
        <w:lastRenderedPageBreak/>
        <w:t>(Partial Termination, Suspension and Partial Suspension)</w:t>
      </w:r>
      <w:r w:rsidR="00631B05" w:rsidRPr="00BF2793">
        <w:rPr>
          <w:rFonts w:ascii="Arial" w:hAnsi="Arial"/>
          <w:color w:val="000000" w:themeColor="text1"/>
          <w:szCs w:val="22"/>
        </w:rPr>
        <w:t xml:space="preserve"> shall apply</w:t>
      </w:r>
      <w:r w:rsidRPr="00BF2793">
        <w:rPr>
          <w:rFonts w:ascii="Arial" w:hAnsi="Arial"/>
          <w:color w:val="000000" w:themeColor="text1"/>
          <w:szCs w:val="22"/>
        </w:rPr>
        <w:t xml:space="preserve">) and </w:t>
      </w:r>
      <w:r w:rsidR="009A4677" w:rsidRPr="00BF2793">
        <w:rPr>
          <w:rFonts w:ascii="Arial" w:hAnsi="Arial"/>
          <w:color w:val="000000" w:themeColor="text1"/>
          <w:szCs w:val="22"/>
        </w:rPr>
        <w:t xml:space="preserve">step-in to </w:t>
      </w:r>
      <w:r w:rsidRPr="00BF2793">
        <w:rPr>
          <w:rFonts w:ascii="Arial" w:hAnsi="Arial"/>
          <w:color w:val="000000" w:themeColor="text1"/>
          <w:szCs w:val="22"/>
        </w:rPr>
        <w:t>itself supply or procure a third party to supply</w:t>
      </w:r>
      <w:r w:rsidR="009A4677" w:rsidRPr="00BF2793">
        <w:rPr>
          <w:rFonts w:ascii="Arial" w:hAnsi="Arial"/>
          <w:color w:val="000000" w:themeColor="text1"/>
          <w:szCs w:val="22"/>
        </w:rPr>
        <w:t xml:space="preserve"> (in whole or in part)</w:t>
      </w:r>
      <w:r w:rsidRPr="00BF2793">
        <w:rPr>
          <w:rFonts w:ascii="Arial" w:hAnsi="Arial"/>
          <w:color w:val="000000" w:themeColor="text1"/>
          <w:szCs w:val="22"/>
        </w:rPr>
        <w:t xml:space="preserve"> such part of the </w:t>
      </w:r>
      <w:r w:rsidR="0061644B" w:rsidRPr="00BF2793">
        <w:rPr>
          <w:rFonts w:ascii="Arial" w:hAnsi="Arial"/>
          <w:color w:val="000000" w:themeColor="text1"/>
          <w:szCs w:val="22"/>
        </w:rPr>
        <w:t xml:space="preserve">Good </w:t>
      </w:r>
      <w:r w:rsidR="009E0BBE" w:rsidRPr="00BF2793">
        <w:rPr>
          <w:rFonts w:ascii="Arial" w:hAnsi="Arial"/>
          <w:color w:val="000000" w:themeColor="text1"/>
          <w:szCs w:val="22"/>
        </w:rPr>
        <w:t>and/or Services</w:t>
      </w:r>
      <w:r w:rsidRPr="00BF2793">
        <w:rPr>
          <w:rFonts w:ascii="Arial" w:hAnsi="Arial"/>
          <w:color w:val="000000" w:themeColor="text1"/>
          <w:szCs w:val="22"/>
        </w:rPr>
        <w:t xml:space="preserve">; </w:t>
      </w:r>
      <w:bookmarkEnd w:id="1396"/>
    </w:p>
    <w:p w14:paraId="28EB8D02" w14:textId="77777777" w:rsidR="008D0A60" w:rsidRPr="00BF2793" w:rsidRDefault="008A6791" w:rsidP="00AC1DE2">
      <w:pPr>
        <w:pStyle w:val="GPSL3numberedclause"/>
        <w:rPr>
          <w:rFonts w:ascii="Arial" w:hAnsi="Arial"/>
          <w:color w:val="000000" w:themeColor="text1"/>
        </w:rPr>
      </w:pPr>
      <w:r w:rsidRPr="00BF2793">
        <w:rPr>
          <w:rFonts w:ascii="Arial" w:hAnsi="Arial"/>
          <w:color w:val="000000" w:themeColor="text1"/>
        </w:rPr>
        <w:t xml:space="preserve">Where the Customer </w:t>
      </w:r>
      <w:r w:rsidR="00411E39" w:rsidRPr="00BF2793">
        <w:rPr>
          <w:rFonts w:ascii="Arial" w:hAnsi="Arial"/>
          <w:color w:val="000000" w:themeColor="text1"/>
        </w:rPr>
        <w:t>exercise</w:t>
      </w:r>
      <w:r w:rsidRPr="00BF2793">
        <w:rPr>
          <w:rFonts w:ascii="Arial" w:hAnsi="Arial"/>
          <w:color w:val="000000" w:themeColor="text1"/>
        </w:rPr>
        <w:t xml:space="preserve">s any of its </w:t>
      </w:r>
      <w:r w:rsidR="009A4677" w:rsidRPr="00BF2793">
        <w:rPr>
          <w:rFonts w:ascii="Arial" w:hAnsi="Arial"/>
          <w:color w:val="000000" w:themeColor="text1"/>
        </w:rPr>
        <w:t xml:space="preserve">step-in </w:t>
      </w:r>
      <w:r w:rsidRPr="00BF2793">
        <w:rPr>
          <w:rFonts w:ascii="Arial" w:hAnsi="Arial"/>
          <w:color w:val="000000" w:themeColor="text1"/>
        </w:rPr>
        <w:t>rights under</w:t>
      </w:r>
      <w:r w:rsidR="00411E39" w:rsidRPr="00BF2793">
        <w:rPr>
          <w:rFonts w:ascii="Arial" w:hAnsi="Arial"/>
          <w:color w:val="000000" w:themeColor="text1"/>
        </w:rPr>
        <w:t xml:space="preserve"> Clauses </w:t>
      </w:r>
      <w:r w:rsidR="009F474C" w:rsidRPr="00BF2793">
        <w:rPr>
          <w:rFonts w:ascii="Arial" w:hAnsi="Arial"/>
          <w:color w:val="000000" w:themeColor="text1"/>
        </w:rPr>
        <w:fldChar w:fldCharType="begin"/>
      </w:r>
      <w:r w:rsidR="00E333F9" w:rsidRPr="00BF2793">
        <w:rPr>
          <w:rFonts w:ascii="Arial" w:hAnsi="Arial"/>
          <w:color w:val="000000" w:themeColor="text1"/>
        </w:rPr>
        <w:instrText xml:space="preserve"> REF _Ref364172013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38.1.1(c)(ii)</w:t>
      </w:r>
      <w:r w:rsidR="009F474C" w:rsidRPr="00BF2793">
        <w:rPr>
          <w:rFonts w:ascii="Arial" w:hAnsi="Arial"/>
          <w:color w:val="000000" w:themeColor="text1"/>
        </w:rPr>
        <w:fldChar w:fldCharType="end"/>
      </w:r>
      <w:r w:rsidR="00411E39" w:rsidRPr="00BF2793">
        <w:rPr>
          <w:rFonts w:ascii="Arial" w:hAnsi="Arial"/>
          <w:color w:val="000000" w:themeColor="text1"/>
        </w:rPr>
        <w:t xml:space="preserve"> or</w:t>
      </w:r>
      <w:r w:rsidR="00C10251" w:rsidRPr="00BF2793">
        <w:rPr>
          <w:rFonts w:ascii="Arial" w:hAnsi="Arial"/>
          <w:color w:val="000000" w:themeColor="text1"/>
        </w:rPr>
        <w:t xml:space="preserve"> </w:t>
      </w:r>
      <w:r w:rsidR="009F474C" w:rsidRPr="00BF2793">
        <w:rPr>
          <w:rFonts w:ascii="Arial" w:hAnsi="Arial"/>
          <w:color w:val="000000" w:themeColor="text1"/>
        </w:rPr>
        <w:fldChar w:fldCharType="begin"/>
      </w:r>
      <w:r w:rsidR="00C10251" w:rsidRPr="00BF2793">
        <w:rPr>
          <w:rFonts w:ascii="Arial" w:hAnsi="Arial"/>
          <w:color w:val="000000" w:themeColor="text1"/>
        </w:rPr>
        <w:instrText xml:space="preserve"> REF _Ref360694402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38.1.1(c)(iii)</w:t>
      </w:r>
      <w:r w:rsidR="009F474C" w:rsidRPr="00BF2793">
        <w:rPr>
          <w:rFonts w:ascii="Arial" w:hAnsi="Arial"/>
          <w:color w:val="000000" w:themeColor="text1"/>
        </w:rPr>
        <w:fldChar w:fldCharType="end"/>
      </w:r>
      <w:r w:rsidR="00411E39" w:rsidRPr="00BF2793">
        <w:rPr>
          <w:rFonts w:ascii="Arial" w:hAnsi="Arial"/>
          <w:color w:val="000000" w:themeColor="text1"/>
        </w:rPr>
        <w:t xml:space="preserve">, the Customer shall have the right to charge the Supplier for and the Supplier shall on demand pay any costs reasonably incurred by the Customer (including any reasonable administration costs) in respect of the supply of any part of the </w:t>
      </w:r>
      <w:r w:rsidR="00BD4CA2" w:rsidRPr="00BF2793">
        <w:rPr>
          <w:rFonts w:ascii="Arial" w:hAnsi="Arial"/>
          <w:color w:val="000000" w:themeColor="text1"/>
        </w:rPr>
        <w:t xml:space="preserve">Goods </w:t>
      </w:r>
      <w:r w:rsidR="009E0BBE" w:rsidRPr="00BF2793">
        <w:rPr>
          <w:rFonts w:ascii="Arial" w:hAnsi="Arial"/>
          <w:color w:val="000000" w:themeColor="text1"/>
        </w:rPr>
        <w:t>and/or Services</w:t>
      </w:r>
      <w:r w:rsidR="00BD4CA2" w:rsidRPr="00BF2793">
        <w:rPr>
          <w:rFonts w:ascii="Arial" w:hAnsi="Arial"/>
          <w:color w:val="000000" w:themeColor="text1"/>
        </w:rPr>
        <w:t xml:space="preserve"> </w:t>
      </w:r>
      <w:r w:rsidR="00411E39" w:rsidRPr="00BF2793">
        <w:rPr>
          <w:rFonts w:ascii="Arial" w:hAnsi="Arial"/>
          <w:color w:val="000000" w:themeColor="text1"/>
        </w:rPr>
        <w:t>by the Customer or a third party and provided that the Customer uses its reasonable endeavours to mitigate any additional expenditure in obtaining</w:t>
      </w:r>
      <w:r w:rsidR="0061644B" w:rsidRPr="00BF2793">
        <w:rPr>
          <w:rFonts w:ascii="Arial" w:hAnsi="Arial"/>
          <w:color w:val="000000" w:themeColor="text1"/>
        </w:rPr>
        <w:t xml:space="preserve"> Replacement </w:t>
      </w:r>
      <w:r w:rsidR="002876DA" w:rsidRPr="00BF2793">
        <w:rPr>
          <w:rFonts w:ascii="Arial" w:hAnsi="Arial"/>
          <w:color w:val="000000" w:themeColor="text1"/>
        </w:rPr>
        <w:t>Goods</w:t>
      </w:r>
      <w:r w:rsidR="0061644B" w:rsidRPr="00BF2793">
        <w:rPr>
          <w:rFonts w:ascii="Arial" w:hAnsi="Arial"/>
          <w:color w:val="000000" w:themeColor="text1"/>
        </w:rPr>
        <w:t xml:space="preserve"> and/or</w:t>
      </w:r>
      <w:r w:rsidR="00411E39" w:rsidRPr="00BF2793">
        <w:rPr>
          <w:rFonts w:ascii="Arial" w:hAnsi="Arial"/>
          <w:color w:val="000000" w:themeColor="text1"/>
        </w:rPr>
        <w:t xml:space="preserve"> Replacement </w:t>
      </w:r>
      <w:r w:rsidR="009E0BBE" w:rsidRPr="00BF2793">
        <w:rPr>
          <w:rFonts w:ascii="Arial" w:hAnsi="Arial"/>
          <w:color w:val="000000" w:themeColor="text1"/>
        </w:rPr>
        <w:t>Goods and/or Services</w:t>
      </w:r>
      <w:r w:rsidR="00411E39" w:rsidRPr="00BF2793">
        <w:rPr>
          <w:rFonts w:ascii="Arial" w:hAnsi="Arial"/>
          <w:color w:val="000000" w:themeColor="text1"/>
        </w:rPr>
        <w:t>.</w:t>
      </w:r>
    </w:p>
    <w:p w14:paraId="6F8D4B42" w14:textId="77777777" w:rsidR="008D0A60" w:rsidRPr="00BF2793" w:rsidRDefault="00366446" w:rsidP="00AC1DE2">
      <w:pPr>
        <w:pStyle w:val="GPSL2numberedclause"/>
        <w:rPr>
          <w:rFonts w:ascii="Arial" w:hAnsi="Arial"/>
          <w:color w:val="000000" w:themeColor="text1"/>
        </w:rPr>
      </w:pPr>
      <w:bookmarkStart w:id="1397" w:name="_Ref364170291"/>
      <w:r w:rsidRPr="00BF2793">
        <w:rPr>
          <w:rFonts w:ascii="Arial" w:hAnsi="Arial"/>
          <w:color w:val="000000" w:themeColor="text1"/>
        </w:rPr>
        <w:t>Rectification Plan Process</w:t>
      </w:r>
      <w:bookmarkEnd w:id="1397"/>
    </w:p>
    <w:p w14:paraId="1A8D1266" w14:textId="77777777" w:rsidR="008D0A60" w:rsidRPr="00BF2793" w:rsidRDefault="00472315" w:rsidP="00AC1DE2">
      <w:pPr>
        <w:pStyle w:val="GPSL3numberedclause"/>
        <w:rPr>
          <w:rFonts w:ascii="Arial" w:hAnsi="Arial"/>
          <w:color w:val="000000" w:themeColor="text1"/>
        </w:rPr>
      </w:pPr>
      <w:r w:rsidRPr="00BF2793">
        <w:rPr>
          <w:rFonts w:ascii="Arial" w:hAnsi="Arial"/>
          <w:color w:val="000000" w:themeColor="text1"/>
        </w:rPr>
        <w:t>W</w:t>
      </w:r>
      <w:r w:rsidR="00366446" w:rsidRPr="00BF2793">
        <w:rPr>
          <w:rFonts w:ascii="Arial" w:hAnsi="Arial"/>
          <w:color w:val="000000" w:themeColor="text1"/>
        </w:rPr>
        <w:t>here the Customer has instructed the Supplier to comply with the Rectification Plan Process</w:t>
      </w:r>
      <w:r w:rsidR="008E5DD6" w:rsidRPr="00BF2793">
        <w:rPr>
          <w:rFonts w:ascii="Arial" w:hAnsi="Arial"/>
          <w:color w:val="000000" w:themeColor="text1"/>
        </w:rPr>
        <w:t xml:space="preserve"> </w:t>
      </w:r>
      <w:r w:rsidR="008027F1" w:rsidRPr="00BF2793">
        <w:rPr>
          <w:rFonts w:ascii="Arial" w:hAnsi="Arial"/>
          <w:color w:val="000000" w:themeColor="text1"/>
        </w:rPr>
        <w:t xml:space="preserve">pursuant to Clause </w:t>
      </w:r>
      <w:r w:rsidR="009F474C" w:rsidRPr="00BF2793">
        <w:rPr>
          <w:rFonts w:ascii="Arial" w:hAnsi="Arial"/>
          <w:color w:val="000000" w:themeColor="text1"/>
        </w:rPr>
        <w:fldChar w:fldCharType="begin"/>
      </w:r>
      <w:r w:rsidR="008027F1" w:rsidRPr="00BF2793">
        <w:rPr>
          <w:rFonts w:ascii="Arial" w:hAnsi="Arial"/>
          <w:color w:val="000000" w:themeColor="text1"/>
        </w:rPr>
        <w:instrText xml:space="preserve"> REF _Ref364172826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38.1.1(c)(</w:t>
      </w:r>
      <w:proofErr w:type="spellStart"/>
      <w:r w:rsidR="00565152" w:rsidRPr="00BF2793">
        <w:rPr>
          <w:rFonts w:ascii="Arial" w:hAnsi="Arial"/>
          <w:color w:val="000000" w:themeColor="text1"/>
        </w:rPr>
        <w:t>i</w:t>
      </w:r>
      <w:proofErr w:type="spellEnd"/>
      <w:r w:rsidR="00565152" w:rsidRPr="00BF2793">
        <w:rPr>
          <w:rFonts w:ascii="Arial" w:hAnsi="Arial"/>
          <w:color w:val="000000" w:themeColor="text1"/>
        </w:rPr>
        <w:t>)</w:t>
      </w:r>
      <w:r w:rsidR="009F474C" w:rsidRPr="00BF2793">
        <w:rPr>
          <w:rFonts w:ascii="Arial" w:hAnsi="Arial"/>
          <w:color w:val="000000" w:themeColor="text1"/>
        </w:rPr>
        <w:fldChar w:fldCharType="end"/>
      </w:r>
      <w:r w:rsidR="00366446" w:rsidRPr="00BF2793">
        <w:rPr>
          <w:rFonts w:ascii="Arial" w:hAnsi="Arial"/>
          <w:color w:val="000000" w:themeColor="text1"/>
        </w:rPr>
        <w:t xml:space="preserve">: </w:t>
      </w:r>
    </w:p>
    <w:p w14:paraId="31078A6E" w14:textId="77777777" w:rsidR="008D0A60" w:rsidRPr="00BF2793" w:rsidRDefault="008027F1" w:rsidP="00AC1DE2">
      <w:pPr>
        <w:pStyle w:val="GPSL4numberedclause"/>
        <w:rPr>
          <w:rFonts w:ascii="Arial" w:hAnsi="Arial"/>
          <w:color w:val="000000" w:themeColor="text1"/>
          <w:szCs w:val="22"/>
        </w:rPr>
      </w:pPr>
      <w:bookmarkStart w:id="1398" w:name="_Ref364356451"/>
      <w:r w:rsidRPr="00BF2793">
        <w:rPr>
          <w:rFonts w:ascii="Arial" w:hAnsi="Arial"/>
          <w:color w:val="000000" w:themeColor="text1"/>
          <w:szCs w:val="22"/>
        </w:rPr>
        <w:t>t</w:t>
      </w:r>
      <w:r w:rsidR="00366446" w:rsidRPr="00BF2793">
        <w:rPr>
          <w:rFonts w:ascii="Arial" w:hAnsi="Arial"/>
          <w:color w:val="000000" w:themeColor="text1"/>
          <w:szCs w:val="22"/>
        </w:rPr>
        <w:t xml:space="preserve">he Supplier shall submit a draft Rectification Plan to the Customer for it to review as soon as possible and in any event within </w:t>
      </w:r>
      <w:r w:rsidR="00A93C8C" w:rsidRPr="00BF2793">
        <w:rPr>
          <w:rFonts w:ascii="Arial" w:hAnsi="Arial"/>
          <w:color w:val="000000" w:themeColor="text1"/>
          <w:szCs w:val="22"/>
        </w:rPr>
        <w:t>10 (</w:t>
      </w:r>
      <w:proofErr w:type="gramStart"/>
      <w:r w:rsidR="00A93C8C" w:rsidRPr="00BF2793">
        <w:rPr>
          <w:rFonts w:ascii="Arial" w:hAnsi="Arial"/>
          <w:color w:val="000000" w:themeColor="text1"/>
          <w:szCs w:val="22"/>
        </w:rPr>
        <w:t xml:space="preserve">ten) </w:t>
      </w:r>
      <w:r w:rsidR="00C66252" w:rsidRPr="00BF2793">
        <w:rPr>
          <w:rFonts w:ascii="Arial" w:hAnsi="Arial"/>
          <w:color w:val="000000" w:themeColor="text1"/>
          <w:szCs w:val="22"/>
        </w:rPr>
        <w:t xml:space="preserve"> </w:t>
      </w:r>
      <w:r w:rsidR="00366446" w:rsidRPr="00BF2793">
        <w:rPr>
          <w:rFonts w:ascii="Arial" w:hAnsi="Arial"/>
          <w:color w:val="000000" w:themeColor="text1"/>
          <w:szCs w:val="22"/>
        </w:rPr>
        <w:t>Working</w:t>
      </w:r>
      <w:proofErr w:type="gramEnd"/>
      <w:r w:rsidR="00366446" w:rsidRPr="00BF2793">
        <w:rPr>
          <w:rFonts w:ascii="Arial" w:hAnsi="Arial"/>
          <w:color w:val="000000" w:themeColor="text1"/>
          <w:szCs w:val="22"/>
        </w:rPr>
        <w:t xml:space="preserve"> Days (or such other period as may be agreed between the Parties) from the date of Customer’s instructions. The Supplier shall submit a draft Rectification Plan even if the Supplier disputes that it is responsible for the Default giving rise to the Customer’s request for a draft Rectification Plan.</w:t>
      </w:r>
      <w:bookmarkEnd w:id="1398"/>
      <w:r w:rsidR="00366446" w:rsidRPr="00BF2793">
        <w:rPr>
          <w:rFonts w:ascii="Arial" w:hAnsi="Arial"/>
          <w:color w:val="000000" w:themeColor="text1"/>
          <w:szCs w:val="22"/>
        </w:rPr>
        <w:t xml:space="preserve"> </w:t>
      </w:r>
    </w:p>
    <w:p w14:paraId="09565A5B" w14:textId="77777777" w:rsidR="00C9243A" w:rsidRPr="00BF2793" w:rsidRDefault="008027F1" w:rsidP="00AC1DE2">
      <w:pPr>
        <w:pStyle w:val="GPSL4numberedclause"/>
        <w:rPr>
          <w:rFonts w:ascii="Arial" w:hAnsi="Arial"/>
          <w:color w:val="000000" w:themeColor="text1"/>
          <w:szCs w:val="22"/>
        </w:rPr>
      </w:pPr>
      <w:r w:rsidRPr="00BF2793">
        <w:rPr>
          <w:rFonts w:ascii="Arial" w:hAnsi="Arial"/>
          <w:color w:val="000000" w:themeColor="text1"/>
          <w:szCs w:val="22"/>
        </w:rPr>
        <w:t>t</w:t>
      </w:r>
      <w:r w:rsidR="00366446" w:rsidRPr="00BF2793">
        <w:rPr>
          <w:rFonts w:ascii="Arial" w:hAnsi="Arial"/>
          <w:color w:val="000000" w:themeColor="text1"/>
          <w:szCs w:val="22"/>
        </w:rPr>
        <w:t xml:space="preserve">he draft Rectification Plan shall set out: </w:t>
      </w:r>
    </w:p>
    <w:p w14:paraId="50D517F8" w14:textId="77777777" w:rsidR="008D0A60" w:rsidRPr="00BF2793" w:rsidRDefault="00366446" w:rsidP="00AC1DE2">
      <w:pPr>
        <w:pStyle w:val="GPSL5numberedclause"/>
        <w:rPr>
          <w:rFonts w:ascii="Arial" w:hAnsi="Arial"/>
          <w:color w:val="000000" w:themeColor="text1"/>
          <w:szCs w:val="22"/>
        </w:rPr>
      </w:pPr>
      <w:r w:rsidRPr="00BF2793">
        <w:rPr>
          <w:rFonts w:ascii="Arial" w:hAnsi="Arial"/>
          <w:color w:val="000000" w:themeColor="text1"/>
          <w:szCs w:val="22"/>
        </w:rPr>
        <w:t xml:space="preserve">full details of the Default that has occurred, including a cause analysis; </w:t>
      </w:r>
    </w:p>
    <w:p w14:paraId="1A0566CE" w14:textId="77777777" w:rsidR="00C9243A" w:rsidRPr="00BF2793" w:rsidRDefault="00366446" w:rsidP="00AC1DE2">
      <w:pPr>
        <w:pStyle w:val="GPSL5numberedclause"/>
        <w:rPr>
          <w:rFonts w:ascii="Arial" w:hAnsi="Arial"/>
          <w:color w:val="000000" w:themeColor="text1"/>
          <w:szCs w:val="22"/>
        </w:rPr>
      </w:pPr>
      <w:r w:rsidRPr="00BF2793">
        <w:rPr>
          <w:rFonts w:ascii="Arial" w:hAnsi="Arial"/>
          <w:color w:val="000000" w:themeColor="text1"/>
          <w:szCs w:val="22"/>
        </w:rPr>
        <w:t>the actual or anticipated effect of the Default; and</w:t>
      </w:r>
    </w:p>
    <w:p w14:paraId="5C459AEA" w14:textId="77777777" w:rsidR="00C9243A" w:rsidRPr="00BF2793" w:rsidRDefault="00366446" w:rsidP="00AC1DE2">
      <w:pPr>
        <w:pStyle w:val="GPSL5numberedclause"/>
        <w:rPr>
          <w:rFonts w:ascii="Arial" w:hAnsi="Arial"/>
          <w:color w:val="000000" w:themeColor="text1"/>
          <w:szCs w:val="22"/>
        </w:rPr>
      </w:pPr>
      <w:r w:rsidRPr="00BF2793">
        <w:rPr>
          <w:rFonts w:ascii="Arial" w:hAnsi="Arial"/>
          <w:color w:val="000000" w:themeColor="text1"/>
          <w:szCs w:val="22"/>
        </w:rPr>
        <w:t>the steps which the Supplier proposes to</w:t>
      </w:r>
      <w:r w:rsidR="003F1745" w:rsidRPr="00BF2793">
        <w:rPr>
          <w:rFonts w:ascii="Arial" w:hAnsi="Arial"/>
          <w:color w:val="000000" w:themeColor="text1"/>
          <w:szCs w:val="22"/>
        </w:rPr>
        <w:t xml:space="preserve"> take to rectify the </w:t>
      </w:r>
      <w:r w:rsidRPr="00BF2793">
        <w:rPr>
          <w:rFonts w:ascii="Arial" w:hAnsi="Arial"/>
          <w:color w:val="000000" w:themeColor="text1"/>
          <w:szCs w:val="22"/>
        </w:rPr>
        <w:t>Default (if applicable) and</w:t>
      </w:r>
      <w:r w:rsidR="003F1745" w:rsidRPr="00BF2793">
        <w:rPr>
          <w:rFonts w:ascii="Arial" w:hAnsi="Arial"/>
          <w:color w:val="000000" w:themeColor="text1"/>
          <w:szCs w:val="22"/>
        </w:rPr>
        <w:t xml:space="preserve"> to prevent such</w:t>
      </w:r>
      <w:r w:rsidRPr="00BF2793">
        <w:rPr>
          <w:rFonts w:ascii="Arial" w:hAnsi="Arial"/>
          <w:color w:val="000000" w:themeColor="text1"/>
          <w:szCs w:val="22"/>
        </w:rPr>
        <w:t xml:space="preserve"> Default from recurring, including timescales for such steps and for the </w:t>
      </w:r>
      <w:r w:rsidR="003F1745" w:rsidRPr="00BF2793">
        <w:rPr>
          <w:rFonts w:ascii="Arial" w:hAnsi="Arial"/>
          <w:color w:val="000000" w:themeColor="text1"/>
          <w:szCs w:val="22"/>
        </w:rPr>
        <w:t xml:space="preserve">rectification of the </w:t>
      </w:r>
      <w:r w:rsidRPr="00BF2793">
        <w:rPr>
          <w:rFonts w:ascii="Arial" w:hAnsi="Arial"/>
          <w:color w:val="000000" w:themeColor="text1"/>
          <w:szCs w:val="22"/>
        </w:rPr>
        <w:t>Default (where applicable)</w:t>
      </w:r>
      <w:r w:rsidR="003F1745" w:rsidRPr="00BF2793">
        <w:rPr>
          <w:rFonts w:ascii="Arial" w:hAnsi="Arial"/>
          <w:color w:val="000000" w:themeColor="text1"/>
          <w:szCs w:val="22"/>
        </w:rPr>
        <w:t xml:space="preserve">. </w:t>
      </w:r>
    </w:p>
    <w:p w14:paraId="7554F80B" w14:textId="77777777" w:rsidR="009C5028" w:rsidRPr="00BF2793" w:rsidRDefault="003F1745" w:rsidP="00AC1DE2">
      <w:pPr>
        <w:pStyle w:val="GPSL3numberedclause"/>
        <w:rPr>
          <w:rFonts w:ascii="Arial" w:hAnsi="Arial"/>
          <w:color w:val="000000" w:themeColor="text1"/>
        </w:rPr>
      </w:pPr>
      <w:r w:rsidRPr="00BF2793">
        <w:rPr>
          <w:rFonts w:ascii="Arial" w:hAnsi="Arial"/>
          <w:color w:val="000000" w:themeColor="text1"/>
        </w:rPr>
        <w:t xml:space="preserve">The Supplier shall promptly provide to the Customer any further documentation that the Customer requires to assess the </w:t>
      </w:r>
      <w:r w:rsidR="00FF469C" w:rsidRPr="00BF2793">
        <w:rPr>
          <w:rFonts w:ascii="Arial" w:hAnsi="Arial"/>
          <w:color w:val="000000" w:themeColor="text1"/>
        </w:rPr>
        <w:t>Suppliers</w:t>
      </w:r>
      <w:r w:rsidRPr="00BF2793">
        <w:rPr>
          <w:rFonts w:ascii="Arial" w:hAnsi="Arial"/>
          <w:color w:val="000000" w:themeColor="text1"/>
        </w:rPr>
        <w:t xml:space="preserve"> </w:t>
      </w:r>
      <w:r w:rsidR="00782E2C" w:rsidRPr="00BF2793">
        <w:rPr>
          <w:rFonts w:ascii="Arial" w:hAnsi="Arial"/>
          <w:color w:val="000000" w:themeColor="text1"/>
        </w:rPr>
        <w:t xml:space="preserve">root </w:t>
      </w:r>
      <w:r w:rsidRPr="00BF2793">
        <w:rPr>
          <w:rFonts w:ascii="Arial" w:hAnsi="Arial"/>
          <w:color w:val="000000" w:themeColor="text1"/>
        </w:rPr>
        <w:t>cause analysis. If the Parties do not agree on the</w:t>
      </w:r>
      <w:r w:rsidR="00782E2C" w:rsidRPr="00BF2793">
        <w:rPr>
          <w:rFonts w:ascii="Arial" w:hAnsi="Arial"/>
          <w:color w:val="000000" w:themeColor="text1"/>
        </w:rPr>
        <w:t xml:space="preserve"> root</w:t>
      </w:r>
      <w:r w:rsidRPr="00BF2793">
        <w:rPr>
          <w:rFonts w:ascii="Arial" w:hAnsi="Arial"/>
          <w:color w:val="000000" w:themeColor="text1"/>
        </w:rPr>
        <w:t xml:space="preserve"> cause set out in the draft Rectification Plan, either Party may refer the matter to be determined by an expert in accordance with paragraph </w:t>
      </w:r>
      <w:r w:rsidR="009F474C" w:rsidRPr="00BF2793">
        <w:rPr>
          <w:rFonts w:ascii="Arial" w:hAnsi="Arial"/>
          <w:color w:val="000000" w:themeColor="text1"/>
        </w:rPr>
        <w:fldChar w:fldCharType="begin"/>
      </w:r>
      <w:r w:rsidR="006B7573" w:rsidRPr="00BF2793">
        <w:rPr>
          <w:rFonts w:ascii="Arial" w:hAnsi="Arial"/>
          <w:color w:val="000000" w:themeColor="text1"/>
        </w:rPr>
        <w:instrText xml:space="preserve"> REF _Ref365636510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5</w:t>
      </w:r>
      <w:r w:rsidR="009F474C" w:rsidRPr="00BF2793">
        <w:rPr>
          <w:rFonts w:ascii="Arial" w:hAnsi="Arial"/>
          <w:color w:val="000000" w:themeColor="text1"/>
        </w:rPr>
        <w:fldChar w:fldCharType="end"/>
      </w:r>
      <w:r w:rsidRPr="00BF2793">
        <w:rPr>
          <w:rFonts w:ascii="Arial" w:hAnsi="Arial"/>
          <w:color w:val="000000" w:themeColor="text1"/>
        </w:rPr>
        <w:t xml:space="preserve"> of </w:t>
      </w:r>
      <w:r w:rsidR="00890A36" w:rsidRPr="00BF2793">
        <w:rPr>
          <w:rFonts w:ascii="Arial" w:hAnsi="Arial"/>
          <w:color w:val="000000" w:themeColor="text1"/>
        </w:rPr>
        <w:t>Contract Schedule</w:t>
      </w:r>
      <w:r w:rsidRPr="00BF2793">
        <w:rPr>
          <w:rFonts w:ascii="Arial" w:hAnsi="Arial"/>
          <w:color w:val="000000" w:themeColor="text1"/>
        </w:rPr>
        <w:t> </w:t>
      </w:r>
      <w:r w:rsidR="00A54EB3" w:rsidRPr="00BF2793">
        <w:rPr>
          <w:rFonts w:ascii="Arial" w:hAnsi="Arial"/>
          <w:color w:val="000000" w:themeColor="text1"/>
        </w:rPr>
        <w:t>1</w:t>
      </w:r>
      <w:r w:rsidR="00C83023" w:rsidRPr="00BF2793">
        <w:rPr>
          <w:rFonts w:ascii="Arial" w:hAnsi="Arial"/>
          <w:color w:val="000000" w:themeColor="text1"/>
        </w:rPr>
        <w:t>1</w:t>
      </w:r>
      <w:r w:rsidRPr="00BF2793">
        <w:rPr>
          <w:rFonts w:ascii="Arial" w:hAnsi="Arial"/>
          <w:color w:val="000000" w:themeColor="text1"/>
        </w:rPr>
        <w:t> (Dispute Resolution Procedure).</w:t>
      </w:r>
    </w:p>
    <w:p w14:paraId="57BCB38F" w14:textId="77777777" w:rsidR="008D0A60" w:rsidRPr="00BF2793" w:rsidRDefault="003F1745" w:rsidP="00AC1DE2">
      <w:pPr>
        <w:pStyle w:val="GPSL3numberedclause"/>
        <w:rPr>
          <w:rFonts w:ascii="Arial" w:hAnsi="Arial"/>
          <w:color w:val="000000" w:themeColor="text1"/>
        </w:rPr>
      </w:pPr>
      <w:r w:rsidRPr="00BF2793">
        <w:rPr>
          <w:rFonts w:ascii="Arial" w:hAnsi="Arial"/>
          <w:color w:val="000000" w:themeColor="text1"/>
        </w:rPr>
        <w:t>The Customer may reject the draft Rectification Plan by notice to the Supplier if, acting reasonably, it considers that the draft Rectification Plan is inadequate, for example because the draft Rectification Plan:</w:t>
      </w:r>
    </w:p>
    <w:p w14:paraId="7D414EA3" w14:textId="77777777" w:rsidR="008D0A60" w:rsidRPr="00BF2793" w:rsidRDefault="003F1745" w:rsidP="00AC1DE2">
      <w:pPr>
        <w:pStyle w:val="GPSL4numberedclause"/>
        <w:rPr>
          <w:rFonts w:ascii="Arial" w:hAnsi="Arial"/>
          <w:color w:val="000000" w:themeColor="text1"/>
          <w:szCs w:val="22"/>
        </w:rPr>
      </w:pPr>
      <w:r w:rsidRPr="00BF2793">
        <w:rPr>
          <w:rFonts w:ascii="Arial" w:hAnsi="Arial"/>
          <w:color w:val="000000" w:themeColor="text1"/>
          <w:szCs w:val="22"/>
        </w:rPr>
        <w:t xml:space="preserve">is insufficiently detailed to be capable of proper evaluation; </w:t>
      </w:r>
    </w:p>
    <w:p w14:paraId="4D72AD50" w14:textId="77777777" w:rsidR="00C9243A" w:rsidRPr="00BF2793" w:rsidRDefault="003F1745" w:rsidP="00AC1DE2">
      <w:pPr>
        <w:pStyle w:val="GPSL4numberedclause"/>
        <w:rPr>
          <w:rFonts w:ascii="Arial" w:hAnsi="Arial"/>
          <w:color w:val="000000" w:themeColor="text1"/>
          <w:szCs w:val="22"/>
        </w:rPr>
      </w:pPr>
      <w:r w:rsidRPr="00BF2793">
        <w:rPr>
          <w:rFonts w:ascii="Arial" w:hAnsi="Arial"/>
          <w:color w:val="000000" w:themeColor="text1"/>
          <w:szCs w:val="22"/>
        </w:rPr>
        <w:t xml:space="preserve">will take too long to complete; </w:t>
      </w:r>
    </w:p>
    <w:p w14:paraId="436FB7B2" w14:textId="77777777" w:rsidR="00C9243A" w:rsidRPr="00BF2793" w:rsidRDefault="003F1745" w:rsidP="00AC1DE2">
      <w:pPr>
        <w:pStyle w:val="GPSL4numberedclause"/>
        <w:rPr>
          <w:rFonts w:ascii="Arial" w:hAnsi="Arial"/>
          <w:color w:val="000000" w:themeColor="text1"/>
          <w:szCs w:val="22"/>
        </w:rPr>
      </w:pPr>
      <w:r w:rsidRPr="00BF2793">
        <w:rPr>
          <w:rFonts w:ascii="Arial" w:hAnsi="Arial"/>
          <w:color w:val="000000" w:themeColor="text1"/>
          <w:szCs w:val="22"/>
        </w:rPr>
        <w:t>will not prevent reoccurrence of the Default; and/or</w:t>
      </w:r>
    </w:p>
    <w:p w14:paraId="2FE6F524" w14:textId="77777777" w:rsidR="00C9243A" w:rsidRPr="00BF2793" w:rsidRDefault="003F1745" w:rsidP="00AC1DE2">
      <w:pPr>
        <w:pStyle w:val="GPSL4numberedclause"/>
        <w:rPr>
          <w:rFonts w:ascii="Arial" w:hAnsi="Arial"/>
          <w:color w:val="000000" w:themeColor="text1"/>
          <w:szCs w:val="22"/>
        </w:rPr>
      </w:pPr>
      <w:r w:rsidRPr="00BF2793">
        <w:rPr>
          <w:rFonts w:ascii="Arial" w:hAnsi="Arial"/>
          <w:color w:val="000000" w:themeColor="text1"/>
          <w:szCs w:val="22"/>
        </w:rPr>
        <w:t xml:space="preserve">will rectify the Default but in a </w:t>
      </w:r>
      <w:proofErr w:type="gramStart"/>
      <w:r w:rsidRPr="00BF2793">
        <w:rPr>
          <w:rFonts w:ascii="Arial" w:hAnsi="Arial"/>
          <w:color w:val="000000" w:themeColor="text1"/>
          <w:szCs w:val="22"/>
        </w:rPr>
        <w:t>manner</w:t>
      </w:r>
      <w:proofErr w:type="gramEnd"/>
      <w:r w:rsidRPr="00BF2793">
        <w:rPr>
          <w:rFonts w:ascii="Arial" w:hAnsi="Arial"/>
          <w:color w:val="000000" w:themeColor="text1"/>
          <w:szCs w:val="22"/>
        </w:rPr>
        <w:t xml:space="preserve"> which is unacceptable to the Customer.</w:t>
      </w:r>
    </w:p>
    <w:p w14:paraId="4A5738E0" w14:textId="77777777" w:rsidR="008D0A60" w:rsidRPr="00BF2793" w:rsidRDefault="003F1745" w:rsidP="00AC1DE2">
      <w:pPr>
        <w:pStyle w:val="GPSL3numberedclause"/>
        <w:rPr>
          <w:rFonts w:ascii="Arial" w:hAnsi="Arial"/>
          <w:color w:val="000000" w:themeColor="text1"/>
        </w:rPr>
      </w:pPr>
      <w:r w:rsidRPr="00BF2793">
        <w:rPr>
          <w:rFonts w:ascii="Arial" w:hAnsi="Arial"/>
          <w:color w:val="000000" w:themeColor="text1"/>
        </w:rPr>
        <w:lastRenderedPageBreak/>
        <w:t xml:space="preserve">The Customer shall notify the Supplier whether it consents to the draft Rectification Plan as soon as reasonably practicable. If the Customer rejects the draft Rectification Plan, the Customer shall give reasons for its decision and the Supplier shall take the reasons into account in the preparation of a revised Rectification Plan. The Supplier shall submit the revised draft of the Rectification Plan to the Customer for review within </w:t>
      </w:r>
      <w:r w:rsidR="00347535" w:rsidRPr="00BF2793">
        <w:rPr>
          <w:rFonts w:ascii="Arial" w:hAnsi="Arial"/>
          <w:color w:val="000000" w:themeColor="text1"/>
        </w:rPr>
        <w:t>five (</w:t>
      </w:r>
      <w:r w:rsidRPr="00BF2793">
        <w:rPr>
          <w:rFonts w:ascii="Arial" w:hAnsi="Arial"/>
          <w:color w:val="000000" w:themeColor="text1"/>
        </w:rPr>
        <w:t>5</w:t>
      </w:r>
      <w:r w:rsidR="00347535" w:rsidRPr="00BF2793">
        <w:rPr>
          <w:rFonts w:ascii="Arial" w:hAnsi="Arial"/>
          <w:color w:val="000000" w:themeColor="text1"/>
        </w:rPr>
        <w:t>)</w:t>
      </w:r>
      <w:r w:rsidR="00271D34" w:rsidRPr="00BF2793">
        <w:rPr>
          <w:rFonts w:ascii="Arial" w:hAnsi="Arial"/>
          <w:color w:val="000000" w:themeColor="text1"/>
        </w:rPr>
        <w:t xml:space="preserve"> </w:t>
      </w:r>
      <w:r w:rsidRPr="00BF2793">
        <w:rPr>
          <w:rFonts w:ascii="Arial" w:hAnsi="Arial"/>
          <w:color w:val="000000" w:themeColor="text1"/>
        </w:rPr>
        <w:t>Working Days (or such other period as agreed between the Parties) of the Customer’s notice rejecting the first draft.</w:t>
      </w:r>
    </w:p>
    <w:p w14:paraId="0F2DB834" w14:textId="77777777" w:rsidR="00C9243A" w:rsidRPr="00BF2793" w:rsidRDefault="003F1745" w:rsidP="00AC1DE2">
      <w:pPr>
        <w:pStyle w:val="GPSL3numberedclause"/>
        <w:rPr>
          <w:rFonts w:ascii="Arial" w:hAnsi="Arial"/>
          <w:color w:val="000000" w:themeColor="text1"/>
        </w:rPr>
      </w:pPr>
      <w:r w:rsidRPr="00BF2793">
        <w:rPr>
          <w:rFonts w:ascii="Arial" w:hAnsi="Arial"/>
          <w:color w:val="000000" w:themeColor="text1"/>
        </w:rPr>
        <w:t>If the Customer consents to the Rectification Plan, the Supplier shall immediately start work on the actions set out in the Rectification Plan.</w:t>
      </w:r>
    </w:p>
    <w:p w14:paraId="680059A9" w14:textId="77777777" w:rsidR="008D0A60" w:rsidRPr="00BF2793" w:rsidRDefault="0078304C" w:rsidP="00882F8C">
      <w:pPr>
        <w:pStyle w:val="GPSL1CLAUSEHEADING"/>
        <w:rPr>
          <w:rFonts w:ascii="Arial" w:hAnsi="Arial"/>
          <w:color w:val="000000" w:themeColor="text1"/>
        </w:rPr>
      </w:pPr>
      <w:bookmarkStart w:id="1399" w:name="_Toc364686335"/>
      <w:bookmarkStart w:id="1400" w:name="_Toc364686553"/>
      <w:bookmarkStart w:id="1401" w:name="_Toc364686770"/>
      <w:bookmarkStart w:id="1402" w:name="_Toc364693328"/>
      <w:bookmarkStart w:id="1403" w:name="_Toc364693768"/>
      <w:bookmarkStart w:id="1404" w:name="_Toc364693888"/>
      <w:bookmarkStart w:id="1405" w:name="_Toc364694001"/>
      <w:bookmarkStart w:id="1406" w:name="_Toc364694118"/>
      <w:bookmarkStart w:id="1407" w:name="_Toc364695277"/>
      <w:bookmarkStart w:id="1408" w:name="_Toc364695394"/>
      <w:bookmarkStart w:id="1409" w:name="_Toc364696137"/>
      <w:bookmarkStart w:id="1410" w:name="_Toc364754386"/>
      <w:bookmarkStart w:id="1411" w:name="_Toc364760207"/>
      <w:bookmarkStart w:id="1412" w:name="_Toc364760321"/>
      <w:bookmarkStart w:id="1413" w:name="_Toc364763121"/>
      <w:bookmarkStart w:id="1414" w:name="_Toc364763274"/>
      <w:bookmarkStart w:id="1415" w:name="_Toc364763419"/>
      <w:bookmarkStart w:id="1416" w:name="_Toc364763559"/>
      <w:bookmarkStart w:id="1417" w:name="_Toc364763697"/>
      <w:bookmarkStart w:id="1418" w:name="_Toc364763836"/>
      <w:bookmarkStart w:id="1419" w:name="_Toc364763965"/>
      <w:bookmarkStart w:id="1420" w:name="_Toc364764077"/>
      <w:bookmarkStart w:id="1421" w:name="_Toc364768415"/>
      <w:bookmarkStart w:id="1422" w:name="_Toc364769593"/>
      <w:bookmarkStart w:id="1423" w:name="_Toc364857032"/>
      <w:bookmarkStart w:id="1424" w:name="_Toc365557817"/>
      <w:bookmarkStart w:id="1425" w:name="_Toc365649854"/>
      <w:bookmarkStart w:id="1426" w:name="_Toc364686336"/>
      <w:bookmarkStart w:id="1427" w:name="_Toc364686554"/>
      <w:bookmarkStart w:id="1428" w:name="_Toc364686771"/>
      <w:bookmarkStart w:id="1429" w:name="_Toc364693329"/>
      <w:bookmarkStart w:id="1430" w:name="_Toc364693769"/>
      <w:bookmarkStart w:id="1431" w:name="_Toc364693889"/>
      <w:bookmarkStart w:id="1432" w:name="_Toc364694002"/>
      <w:bookmarkStart w:id="1433" w:name="_Toc364694119"/>
      <w:bookmarkStart w:id="1434" w:name="_Toc364695278"/>
      <w:bookmarkStart w:id="1435" w:name="_Toc364695395"/>
      <w:bookmarkStart w:id="1436" w:name="_Toc364696138"/>
      <w:bookmarkStart w:id="1437" w:name="_Toc364754387"/>
      <w:bookmarkStart w:id="1438" w:name="_Toc364760208"/>
      <w:bookmarkStart w:id="1439" w:name="_Toc364760322"/>
      <w:bookmarkStart w:id="1440" w:name="_Toc364763122"/>
      <w:bookmarkStart w:id="1441" w:name="_Toc364763275"/>
      <w:bookmarkStart w:id="1442" w:name="_Toc364763420"/>
      <w:bookmarkStart w:id="1443" w:name="_Toc364763560"/>
      <w:bookmarkStart w:id="1444" w:name="_Toc364763698"/>
      <w:bookmarkStart w:id="1445" w:name="_Toc364763837"/>
      <w:bookmarkStart w:id="1446" w:name="_Toc364763966"/>
      <w:bookmarkStart w:id="1447" w:name="_Toc364764078"/>
      <w:bookmarkStart w:id="1448" w:name="_Toc364768416"/>
      <w:bookmarkStart w:id="1449" w:name="_Toc364769594"/>
      <w:bookmarkStart w:id="1450" w:name="_Toc364857033"/>
      <w:bookmarkStart w:id="1451" w:name="_Toc365557818"/>
      <w:bookmarkStart w:id="1452" w:name="_Toc365649855"/>
      <w:bookmarkStart w:id="1453" w:name="_Toc364686337"/>
      <w:bookmarkStart w:id="1454" w:name="_Toc364686555"/>
      <w:bookmarkStart w:id="1455" w:name="_Toc364686772"/>
      <w:bookmarkStart w:id="1456" w:name="_Toc364693330"/>
      <w:bookmarkStart w:id="1457" w:name="_Toc364693770"/>
      <w:bookmarkStart w:id="1458" w:name="_Toc364693890"/>
      <w:bookmarkStart w:id="1459" w:name="_Toc364694003"/>
      <w:bookmarkStart w:id="1460" w:name="_Toc364694120"/>
      <w:bookmarkStart w:id="1461" w:name="_Toc364695279"/>
      <w:bookmarkStart w:id="1462" w:name="_Toc364695396"/>
      <w:bookmarkStart w:id="1463" w:name="_Toc364696139"/>
      <w:bookmarkStart w:id="1464" w:name="_Toc364754388"/>
      <w:bookmarkStart w:id="1465" w:name="_Toc364760209"/>
      <w:bookmarkStart w:id="1466" w:name="_Toc364760323"/>
      <w:bookmarkStart w:id="1467" w:name="_Toc364763123"/>
      <w:bookmarkStart w:id="1468" w:name="_Toc364763276"/>
      <w:bookmarkStart w:id="1469" w:name="_Toc364763421"/>
      <w:bookmarkStart w:id="1470" w:name="_Toc364763561"/>
      <w:bookmarkStart w:id="1471" w:name="_Toc364763699"/>
      <w:bookmarkStart w:id="1472" w:name="_Toc364763838"/>
      <w:bookmarkStart w:id="1473" w:name="_Toc364763967"/>
      <w:bookmarkStart w:id="1474" w:name="_Toc364764079"/>
      <w:bookmarkStart w:id="1475" w:name="_Toc364768417"/>
      <w:bookmarkStart w:id="1476" w:name="_Toc364769595"/>
      <w:bookmarkStart w:id="1477" w:name="_Toc364857034"/>
      <w:bookmarkStart w:id="1478" w:name="_Toc365557819"/>
      <w:bookmarkStart w:id="1479" w:name="_Toc365649856"/>
      <w:bookmarkStart w:id="1480" w:name="_Toc364686340"/>
      <w:bookmarkStart w:id="1481" w:name="_Toc364686558"/>
      <w:bookmarkStart w:id="1482" w:name="_Toc364686775"/>
      <w:bookmarkStart w:id="1483" w:name="_Toc364693333"/>
      <w:bookmarkStart w:id="1484" w:name="_Toc364693773"/>
      <w:bookmarkStart w:id="1485" w:name="_Toc364693893"/>
      <w:bookmarkStart w:id="1486" w:name="_Toc364694006"/>
      <w:bookmarkStart w:id="1487" w:name="_Toc364694123"/>
      <w:bookmarkStart w:id="1488" w:name="_Toc364695282"/>
      <w:bookmarkStart w:id="1489" w:name="_Toc364695399"/>
      <w:bookmarkStart w:id="1490" w:name="_Toc364696142"/>
      <w:bookmarkStart w:id="1491" w:name="_Toc364754391"/>
      <w:bookmarkStart w:id="1492" w:name="_Toc364760212"/>
      <w:bookmarkStart w:id="1493" w:name="_Toc364760326"/>
      <w:bookmarkStart w:id="1494" w:name="_Toc364763126"/>
      <w:bookmarkStart w:id="1495" w:name="_Toc364763279"/>
      <w:bookmarkStart w:id="1496" w:name="_Toc364763424"/>
      <w:bookmarkStart w:id="1497" w:name="_Toc364763564"/>
      <w:bookmarkStart w:id="1498" w:name="_Toc364763702"/>
      <w:bookmarkStart w:id="1499" w:name="_Toc364763841"/>
      <w:bookmarkStart w:id="1500" w:name="_Toc364763970"/>
      <w:bookmarkStart w:id="1501" w:name="_Toc364764082"/>
      <w:bookmarkStart w:id="1502" w:name="_Toc364768420"/>
      <w:bookmarkStart w:id="1503" w:name="_Toc364769598"/>
      <w:bookmarkStart w:id="1504" w:name="_Toc364857037"/>
      <w:bookmarkStart w:id="1505" w:name="_Toc365557822"/>
      <w:bookmarkStart w:id="1506" w:name="_Toc365649859"/>
      <w:bookmarkStart w:id="1507" w:name="_Toc364686341"/>
      <w:bookmarkStart w:id="1508" w:name="_Toc364686559"/>
      <w:bookmarkStart w:id="1509" w:name="_Toc364686776"/>
      <w:bookmarkStart w:id="1510" w:name="_Toc364693334"/>
      <w:bookmarkStart w:id="1511" w:name="_Toc364693774"/>
      <w:bookmarkStart w:id="1512" w:name="_Toc364693894"/>
      <w:bookmarkStart w:id="1513" w:name="_Toc364694007"/>
      <w:bookmarkStart w:id="1514" w:name="_Toc364694124"/>
      <w:bookmarkStart w:id="1515" w:name="_Toc364695283"/>
      <w:bookmarkStart w:id="1516" w:name="_Toc364695400"/>
      <w:bookmarkStart w:id="1517" w:name="_Toc364696143"/>
      <w:bookmarkStart w:id="1518" w:name="_Toc364754392"/>
      <w:bookmarkStart w:id="1519" w:name="_Toc364760213"/>
      <w:bookmarkStart w:id="1520" w:name="_Toc364760327"/>
      <w:bookmarkStart w:id="1521" w:name="_Toc364763127"/>
      <w:bookmarkStart w:id="1522" w:name="_Toc364763280"/>
      <w:bookmarkStart w:id="1523" w:name="_Toc364763425"/>
      <w:bookmarkStart w:id="1524" w:name="_Toc364763565"/>
      <w:bookmarkStart w:id="1525" w:name="_Toc364763703"/>
      <w:bookmarkStart w:id="1526" w:name="_Toc364763842"/>
      <w:bookmarkStart w:id="1527" w:name="_Toc364763971"/>
      <w:bookmarkStart w:id="1528" w:name="_Toc364764083"/>
      <w:bookmarkStart w:id="1529" w:name="_Toc364768421"/>
      <w:bookmarkStart w:id="1530" w:name="_Toc364769599"/>
      <w:bookmarkStart w:id="1531" w:name="_Toc364857038"/>
      <w:bookmarkStart w:id="1532" w:name="_Toc365557823"/>
      <w:bookmarkStart w:id="1533" w:name="_Toc365649860"/>
      <w:bookmarkStart w:id="1534" w:name="_Ref360524732"/>
      <w:bookmarkStart w:id="1535" w:name="_Toc487453482"/>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r w:rsidRPr="00BF2793">
        <w:rPr>
          <w:rFonts w:ascii="Arial" w:hAnsi="Arial"/>
          <w:color w:val="000000" w:themeColor="text1"/>
        </w:rPr>
        <w:t>SUPPLIER RELIEF DUE TO CUSTOMER CAUSE</w:t>
      </w:r>
      <w:bookmarkEnd w:id="1534"/>
      <w:bookmarkEnd w:id="1535"/>
    </w:p>
    <w:p w14:paraId="707CA021" w14:textId="77777777" w:rsidR="008D0A60" w:rsidRPr="00BF2793" w:rsidRDefault="00655C30" w:rsidP="005E4232">
      <w:pPr>
        <w:pStyle w:val="GPSL2numberedclause"/>
        <w:rPr>
          <w:rFonts w:ascii="Arial" w:hAnsi="Arial"/>
          <w:color w:val="000000" w:themeColor="text1"/>
        </w:rPr>
      </w:pPr>
      <w:bookmarkStart w:id="1536" w:name="_Ref360524376"/>
      <w:r w:rsidRPr="00BF2793">
        <w:rPr>
          <w:rFonts w:ascii="Arial" w:hAnsi="Arial"/>
          <w:color w:val="000000" w:themeColor="text1"/>
        </w:rPr>
        <w:t>If the Supplier has failed to:</w:t>
      </w:r>
      <w:bookmarkEnd w:id="1536"/>
    </w:p>
    <w:p w14:paraId="7817F5DD" w14:textId="77777777" w:rsidR="008D0A60" w:rsidRPr="00BF2793" w:rsidRDefault="00655C30" w:rsidP="00AC1DE2">
      <w:pPr>
        <w:pStyle w:val="GPSL3numberedclause"/>
        <w:rPr>
          <w:rFonts w:ascii="Arial" w:hAnsi="Arial"/>
          <w:color w:val="000000" w:themeColor="text1"/>
        </w:rPr>
      </w:pPr>
      <w:r w:rsidRPr="00BF2793">
        <w:rPr>
          <w:rFonts w:ascii="Arial" w:hAnsi="Arial"/>
          <w:color w:val="000000" w:themeColor="text1"/>
        </w:rPr>
        <w:t>Achieve a Milestone by its Milestone Date;</w:t>
      </w:r>
    </w:p>
    <w:p w14:paraId="4A40246F" w14:textId="77777777" w:rsidR="00C9243A" w:rsidRPr="00BF2793" w:rsidRDefault="00581802" w:rsidP="00AC1DE2">
      <w:pPr>
        <w:pStyle w:val="GPSL3numberedclause"/>
        <w:rPr>
          <w:rFonts w:ascii="Arial" w:hAnsi="Arial"/>
          <w:color w:val="000000" w:themeColor="text1"/>
        </w:rPr>
      </w:pPr>
      <w:r w:rsidRPr="00BF2793">
        <w:rPr>
          <w:rFonts w:ascii="Arial" w:hAnsi="Arial"/>
          <w:color w:val="000000" w:themeColor="text1"/>
        </w:rPr>
        <w:t>p</w:t>
      </w:r>
      <w:r w:rsidR="00655C30" w:rsidRPr="00BF2793">
        <w:rPr>
          <w:rFonts w:ascii="Arial" w:hAnsi="Arial"/>
          <w:color w:val="000000" w:themeColor="text1"/>
        </w:rPr>
        <w:t xml:space="preserve">rovide the </w:t>
      </w:r>
      <w:r w:rsidR="00BD4CA2" w:rsidRPr="00BF2793">
        <w:rPr>
          <w:rFonts w:ascii="Arial" w:hAnsi="Arial"/>
          <w:color w:val="000000" w:themeColor="text1"/>
        </w:rPr>
        <w:t xml:space="preserve">Goods </w:t>
      </w:r>
      <w:r w:rsidR="009E0BBE" w:rsidRPr="00BF2793">
        <w:rPr>
          <w:rFonts w:ascii="Arial" w:hAnsi="Arial"/>
          <w:color w:val="000000" w:themeColor="text1"/>
        </w:rPr>
        <w:t>and/or Services</w:t>
      </w:r>
      <w:r w:rsidR="00BD4CA2" w:rsidRPr="00BF2793">
        <w:rPr>
          <w:rFonts w:ascii="Arial" w:hAnsi="Arial"/>
          <w:color w:val="000000" w:themeColor="text1"/>
        </w:rPr>
        <w:t xml:space="preserve"> </w:t>
      </w:r>
      <w:r w:rsidR="00655C30" w:rsidRPr="00BF2793">
        <w:rPr>
          <w:rFonts w:ascii="Arial" w:hAnsi="Arial"/>
          <w:color w:val="000000" w:themeColor="text1"/>
        </w:rPr>
        <w:t xml:space="preserve">in accordance with the Service Levels; </w:t>
      </w:r>
    </w:p>
    <w:p w14:paraId="19C287A0" w14:textId="77777777" w:rsidR="00C9243A" w:rsidRPr="00BF2793" w:rsidRDefault="00655C30" w:rsidP="00AC1DE2">
      <w:pPr>
        <w:pStyle w:val="GPSL3numberedclause"/>
        <w:rPr>
          <w:rFonts w:ascii="Arial" w:hAnsi="Arial"/>
          <w:color w:val="000000" w:themeColor="text1"/>
        </w:rPr>
      </w:pPr>
      <w:r w:rsidRPr="00BF2793">
        <w:rPr>
          <w:rFonts w:ascii="Arial" w:hAnsi="Arial"/>
          <w:color w:val="000000" w:themeColor="text1"/>
        </w:rPr>
        <w:t xml:space="preserve">comply with its obligations under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w:t>
      </w:r>
      <w:proofErr w:type="gramEnd"/>
      <w:r w:rsidRPr="00BF2793">
        <w:rPr>
          <w:rFonts w:ascii="Arial" w:hAnsi="Arial"/>
          <w:color w:val="000000" w:themeColor="text1"/>
        </w:rPr>
        <w:t xml:space="preserve"> </w:t>
      </w:r>
    </w:p>
    <w:p w14:paraId="56D9BBAC" w14:textId="77777777" w:rsidR="00655C30" w:rsidRPr="00BF2793" w:rsidRDefault="00655C30" w:rsidP="0055201C">
      <w:pPr>
        <w:pStyle w:val="GPSL3Indent"/>
        <w:rPr>
          <w:color w:val="000000" w:themeColor="text1"/>
          <w:lang w:val="en-GB"/>
        </w:rPr>
      </w:pPr>
      <w:r w:rsidRPr="00BF2793">
        <w:rPr>
          <w:color w:val="000000" w:themeColor="text1"/>
          <w:lang w:val="en-GB"/>
        </w:rPr>
        <w:t xml:space="preserve">(each a “Supplier Non-Performance”), </w:t>
      </w:r>
    </w:p>
    <w:p w14:paraId="7A019850" w14:textId="77777777" w:rsidR="008D0A60" w:rsidRPr="00BF2793" w:rsidRDefault="00655C30" w:rsidP="005E4232">
      <w:pPr>
        <w:pStyle w:val="GPSL2Indent"/>
        <w:tabs>
          <w:tab w:val="clear" w:pos="709"/>
        </w:tabs>
        <w:ind w:left="1134"/>
        <w:rPr>
          <w:rFonts w:ascii="Arial" w:hAnsi="Arial"/>
          <w:color w:val="000000" w:themeColor="text1"/>
        </w:rPr>
      </w:pPr>
      <w:r w:rsidRPr="00BF2793">
        <w:rPr>
          <w:rFonts w:ascii="Arial" w:hAnsi="Arial"/>
          <w:color w:val="000000" w:themeColor="text1"/>
        </w:rPr>
        <w:t>and can demonstrate that the Supplier Non-Performance would not ha</w:t>
      </w:r>
      <w:r w:rsidR="00581802" w:rsidRPr="00BF2793">
        <w:rPr>
          <w:rFonts w:ascii="Arial" w:hAnsi="Arial"/>
          <w:color w:val="000000" w:themeColor="text1"/>
        </w:rPr>
        <w:t xml:space="preserve">ve </w:t>
      </w:r>
      <w:r w:rsidRPr="00BF2793">
        <w:rPr>
          <w:rFonts w:ascii="Arial" w:hAnsi="Arial"/>
          <w:color w:val="000000" w:themeColor="text1"/>
        </w:rPr>
        <w:t xml:space="preserve">occurred but for a Customer Cause, then (subject to the Supplier fulfilling its obligations in Clause </w:t>
      </w:r>
      <w:r w:rsidR="009F474C" w:rsidRPr="00BF2793">
        <w:rPr>
          <w:rFonts w:ascii="Arial" w:hAnsi="Arial"/>
          <w:color w:val="000000" w:themeColor="text1"/>
        </w:rPr>
        <w:fldChar w:fldCharType="begin"/>
      </w:r>
      <w:r w:rsidRPr="00BF2793">
        <w:rPr>
          <w:rFonts w:ascii="Arial" w:hAnsi="Arial"/>
          <w:color w:val="000000" w:themeColor="text1"/>
        </w:rPr>
        <w:instrText xml:space="preserve"> REF _Ref360459240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17</w:t>
      </w:r>
      <w:r w:rsidR="009F474C" w:rsidRPr="00BF2793">
        <w:rPr>
          <w:rFonts w:ascii="Arial" w:hAnsi="Arial"/>
          <w:color w:val="000000" w:themeColor="text1"/>
        </w:rPr>
        <w:fldChar w:fldCharType="end"/>
      </w:r>
      <w:r w:rsidRPr="00BF2793">
        <w:rPr>
          <w:rFonts w:ascii="Arial" w:hAnsi="Arial"/>
          <w:color w:val="000000" w:themeColor="text1"/>
        </w:rPr>
        <w:t xml:space="preserve"> (</w:t>
      </w:r>
      <w:r w:rsidR="00347535" w:rsidRPr="00BF2793">
        <w:rPr>
          <w:rFonts w:ascii="Arial" w:hAnsi="Arial"/>
          <w:color w:val="000000" w:themeColor="text1"/>
        </w:rPr>
        <w:t xml:space="preserve">Supplier </w:t>
      </w:r>
      <w:r w:rsidRPr="00BF2793">
        <w:rPr>
          <w:rFonts w:ascii="Arial" w:hAnsi="Arial"/>
          <w:color w:val="000000" w:themeColor="text1"/>
        </w:rPr>
        <w:t>Notification of Customer Cause)):</w:t>
      </w:r>
    </w:p>
    <w:p w14:paraId="2A3D254F" w14:textId="77777777" w:rsidR="00E13960" w:rsidRPr="00BF2793" w:rsidRDefault="00655C30" w:rsidP="00AC1DE2">
      <w:pPr>
        <w:pStyle w:val="GPSL4numberedclause"/>
        <w:rPr>
          <w:rFonts w:ascii="Arial" w:hAnsi="Arial"/>
          <w:color w:val="000000" w:themeColor="text1"/>
          <w:szCs w:val="22"/>
        </w:rPr>
      </w:pPr>
      <w:r w:rsidRPr="00BF2793">
        <w:rPr>
          <w:rFonts w:ascii="Arial" w:hAnsi="Arial"/>
          <w:color w:val="000000" w:themeColor="text1"/>
          <w:szCs w:val="22"/>
        </w:rPr>
        <w:t>the Supplier shall not be treated as b</w:t>
      </w:r>
      <w:r w:rsidR="00581802" w:rsidRPr="00BF2793">
        <w:rPr>
          <w:rFonts w:ascii="Arial" w:hAnsi="Arial"/>
          <w:color w:val="000000" w:themeColor="text1"/>
          <w:szCs w:val="22"/>
        </w:rPr>
        <w:t xml:space="preserve">eing in breach of this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to</w:t>
      </w:r>
      <w:proofErr w:type="gramEnd"/>
      <w:r w:rsidRPr="00BF2793">
        <w:rPr>
          <w:rFonts w:ascii="Arial" w:hAnsi="Arial"/>
          <w:color w:val="000000" w:themeColor="text1"/>
          <w:szCs w:val="22"/>
        </w:rPr>
        <w:t xml:space="preserve"> the extent the Supplier can demonstrate that the Supplier Non-Performance</w:t>
      </w:r>
      <w:r w:rsidR="00581802" w:rsidRPr="00BF2793">
        <w:rPr>
          <w:rFonts w:ascii="Arial" w:hAnsi="Arial"/>
          <w:color w:val="000000" w:themeColor="text1"/>
          <w:szCs w:val="22"/>
        </w:rPr>
        <w:t xml:space="preserve"> was caused by the Customer</w:t>
      </w:r>
      <w:r w:rsidRPr="00BF2793">
        <w:rPr>
          <w:rFonts w:ascii="Arial" w:hAnsi="Arial"/>
          <w:color w:val="000000" w:themeColor="text1"/>
          <w:szCs w:val="22"/>
        </w:rPr>
        <w:t xml:space="preserve"> Cause;</w:t>
      </w:r>
    </w:p>
    <w:p w14:paraId="06CCFF13" w14:textId="77777777" w:rsidR="00C9243A" w:rsidRPr="00BF2793" w:rsidRDefault="00581802" w:rsidP="00AC1DE2">
      <w:pPr>
        <w:pStyle w:val="GPSL4numberedclause"/>
        <w:rPr>
          <w:rFonts w:ascii="Arial" w:hAnsi="Arial"/>
          <w:color w:val="000000" w:themeColor="text1"/>
          <w:szCs w:val="22"/>
        </w:rPr>
      </w:pPr>
      <w:r w:rsidRPr="00BF2793">
        <w:rPr>
          <w:rFonts w:ascii="Arial" w:hAnsi="Arial"/>
          <w:color w:val="000000" w:themeColor="text1"/>
          <w:szCs w:val="22"/>
        </w:rPr>
        <w:t>the Customer</w:t>
      </w:r>
      <w:r w:rsidR="00655C30" w:rsidRPr="00BF2793">
        <w:rPr>
          <w:rFonts w:ascii="Arial" w:hAnsi="Arial"/>
          <w:color w:val="000000" w:themeColor="text1"/>
          <w:szCs w:val="22"/>
        </w:rPr>
        <w:t xml:space="preserve"> shall not be entitled to exercise any rights that may arise as a result of that</w:t>
      </w:r>
      <w:r w:rsidR="00A56042" w:rsidRPr="00BF2793">
        <w:rPr>
          <w:rFonts w:ascii="Arial" w:hAnsi="Arial"/>
          <w:color w:val="000000" w:themeColor="text1"/>
          <w:szCs w:val="22"/>
        </w:rPr>
        <w:t xml:space="preserve"> Supplier Non-Performance </w:t>
      </w:r>
      <w:r w:rsidR="00655C30" w:rsidRPr="00BF2793">
        <w:rPr>
          <w:rFonts w:ascii="Arial" w:hAnsi="Arial"/>
          <w:color w:val="000000" w:themeColor="text1"/>
          <w:szCs w:val="22"/>
        </w:rPr>
        <w:t>to termi</w:t>
      </w:r>
      <w:r w:rsidRPr="00BF2793">
        <w:rPr>
          <w:rFonts w:ascii="Arial" w:hAnsi="Arial"/>
          <w:color w:val="000000" w:themeColor="text1"/>
          <w:szCs w:val="22"/>
        </w:rPr>
        <w:t xml:space="preserve">nate this </w:t>
      </w:r>
      <w:r w:rsidR="00890A36" w:rsidRPr="00BF2793">
        <w:rPr>
          <w:rFonts w:ascii="Arial" w:hAnsi="Arial"/>
          <w:color w:val="000000" w:themeColor="text1"/>
          <w:szCs w:val="22"/>
        </w:rPr>
        <w:t xml:space="preserve">Contract </w:t>
      </w:r>
      <w:r w:rsidR="009D49E5" w:rsidRPr="00BF2793">
        <w:rPr>
          <w:rFonts w:ascii="Arial" w:hAnsi="Arial"/>
          <w:color w:val="000000" w:themeColor="text1"/>
          <w:szCs w:val="22"/>
        </w:rPr>
        <w:t xml:space="preserve"> </w:t>
      </w:r>
      <w:r w:rsidRPr="00BF2793">
        <w:rPr>
          <w:rFonts w:ascii="Arial" w:hAnsi="Arial"/>
          <w:color w:val="000000" w:themeColor="text1"/>
          <w:szCs w:val="22"/>
        </w:rPr>
        <w:t xml:space="preserve">pursuant to Clause </w:t>
      </w:r>
      <w:r w:rsidR="009F474C" w:rsidRPr="00BF2793">
        <w:rPr>
          <w:rFonts w:ascii="Arial" w:hAnsi="Arial"/>
          <w:color w:val="000000" w:themeColor="text1"/>
          <w:szCs w:val="22"/>
        </w:rPr>
        <w:fldChar w:fldCharType="begin"/>
      </w:r>
      <w:r w:rsidRPr="00BF2793">
        <w:rPr>
          <w:rFonts w:ascii="Arial" w:hAnsi="Arial"/>
          <w:color w:val="000000" w:themeColor="text1"/>
          <w:szCs w:val="22"/>
        </w:rPr>
        <w:instrText xml:space="preserve"> REF _Ref360201395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41</w:t>
      </w:r>
      <w:r w:rsidR="009F474C" w:rsidRPr="00BF2793">
        <w:rPr>
          <w:rFonts w:ascii="Arial" w:hAnsi="Arial"/>
          <w:color w:val="000000" w:themeColor="text1"/>
          <w:szCs w:val="22"/>
        </w:rPr>
        <w:fldChar w:fldCharType="end"/>
      </w:r>
      <w:r w:rsidR="00C10251" w:rsidRPr="00BF2793">
        <w:rPr>
          <w:rFonts w:ascii="Arial" w:hAnsi="Arial"/>
          <w:color w:val="000000" w:themeColor="text1"/>
          <w:szCs w:val="22"/>
        </w:rPr>
        <w:t xml:space="preserve"> (Customer Termination Rights) except Clause</w:t>
      </w:r>
      <w:r w:rsidRPr="00BF2793">
        <w:rPr>
          <w:rFonts w:ascii="Arial" w:hAnsi="Arial"/>
          <w:color w:val="000000" w:themeColor="text1"/>
          <w:szCs w:val="22"/>
        </w:rPr>
        <w:t xml:space="preserve"> </w:t>
      </w:r>
      <w:r w:rsidR="009F474C" w:rsidRPr="00BF2793">
        <w:rPr>
          <w:rFonts w:ascii="Arial" w:hAnsi="Arial"/>
          <w:color w:val="000000" w:themeColor="text1"/>
          <w:szCs w:val="22"/>
        </w:rPr>
        <w:fldChar w:fldCharType="begin"/>
      </w:r>
      <w:r w:rsidRPr="00BF2793">
        <w:rPr>
          <w:rFonts w:ascii="Arial" w:hAnsi="Arial"/>
          <w:color w:val="000000" w:themeColor="text1"/>
          <w:szCs w:val="22"/>
        </w:rPr>
        <w:instrText xml:space="preserve"> REF _Ref313369604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41.7</w:t>
      </w:r>
      <w:r w:rsidR="009F474C" w:rsidRPr="00BF2793">
        <w:rPr>
          <w:rFonts w:ascii="Arial" w:hAnsi="Arial"/>
          <w:color w:val="000000" w:themeColor="text1"/>
          <w:szCs w:val="22"/>
        </w:rPr>
        <w:fldChar w:fldCharType="end"/>
      </w:r>
      <w:r w:rsidRPr="00BF2793">
        <w:rPr>
          <w:rFonts w:ascii="Arial" w:hAnsi="Arial"/>
          <w:color w:val="000000" w:themeColor="text1"/>
          <w:szCs w:val="22"/>
        </w:rPr>
        <w:t xml:space="preserve"> (Terminatio</w:t>
      </w:r>
      <w:r w:rsidR="00C10251" w:rsidRPr="00BF2793">
        <w:rPr>
          <w:rFonts w:ascii="Arial" w:hAnsi="Arial"/>
          <w:color w:val="000000" w:themeColor="text1"/>
          <w:szCs w:val="22"/>
        </w:rPr>
        <w:t>n Without C</w:t>
      </w:r>
      <w:r w:rsidRPr="00BF2793">
        <w:rPr>
          <w:rFonts w:ascii="Arial" w:hAnsi="Arial"/>
          <w:color w:val="000000" w:themeColor="text1"/>
          <w:szCs w:val="22"/>
        </w:rPr>
        <w:t>ause)</w:t>
      </w:r>
      <w:r w:rsidR="00A56042" w:rsidRPr="00BF2793">
        <w:rPr>
          <w:rFonts w:ascii="Arial" w:hAnsi="Arial"/>
          <w:color w:val="000000" w:themeColor="text1"/>
          <w:szCs w:val="22"/>
        </w:rPr>
        <w:t>;</w:t>
      </w:r>
      <w:r w:rsidR="00655C30" w:rsidRPr="00BF2793">
        <w:rPr>
          <w:rFonts w:ascii="Arial" w:hAnsi="Arial"/>
          <w:color w:val="000000" w:themeColor="text1"/>
          <w:szCs w:val="22"/>
        </w:rPr>
        <w:t xml:space="preserve"> </w:t>
      </w:r>
    </w:p>
    <w:p w14:paraId="0162384C" w14:textId="77777777" w:rsidR="008D0A60" w:rsidRPr="00BF2793" w:rsidRDefault="00655C30" w:rsidP="00AC1DE2">
      <w:pPr>
        <w:pStyle w:val="GPSL4numberedclause"/>
        <w:rPr>
          <w:rFonts w:ascii="Arial" w:hAnsi="Arial"/>
          <w:color w:val="000000" w:themeColor="text1"/>
          <w:szCs w:val="22"/>
        </w:rPr>
      </w:pPr>
      <w:r w:rsidRPr="00BF2793">
        <w:rPr>
          <w:rFonts w:ascii="Arial" w:hAnsi="Arial"/>
          <w:color w:val="000000" w:themeColor="text1"/>
          <w:szCs w:val="22"/>
        </w:rPr>
        <w:t>where the Supplier Non-Performance constitutes the failure to Achieve a Milestone by its Milestone Date:</w:t>
      </w:r>
    </w:p>
    <w:p w14:paraId="30167E86" w14:textId="77777777" w:rsidR="008D0A60" w:rsidRPr="00BF2793" w:rsidRDefault="00655C30" w:rsidP="00AC1DE2">
      <w:pPr>
        <w:pStyle w:val="GPSL5numberedclause"/>
        <w:rPr>
          <w:rFonts w:ascii="Arial" w:hAnsi="Arial"/>
          <w:color w:val="000000" w:themeColor="text1"/>
          <w:szCs w:val="22"/>
        </w:rPr>
      </w:pPr>
      <w:r w:rsidRPr="00BF2793">
        <w:rPr>
          <w:rFonts w:ascii="Arial" w:hAnsi="Arial"/>
          <w:color w:val="000000" w:themeColor="text1"/>
          <w:szCs w:val="22"/>
        </w:rPr>
        <w:t>the Milestone Date shall be postponed by a period equal to the period of Delay that the Supplier can demonst</w:t>
      </w:r>
      <w:r w:rsidR="003C5D85" w:rsidRPr="00BF2793">
        <w:rPr>
          <w:rFonts w:ascii="Arial" w:hAnsi="Arial"/>
          <w:color w:val="000000" w:themeColor="text1"/>
          <w:szCs w:val="22"/>
        </w:rPr>
        <w:t>rate was caused by the Customer</w:t>
      </w:r>
      <w:r w:rsidRPr="00BF2793">
        <w:rPr>
          <w:rFonts w:ascii="Arial" w:hAnsi="Arial"/>
          <w:color w:val="000000" w:themeColor="text1"/>
          <w:szCs w:val="22"/>
        </w:rPr>
        <w:t xml:space="preserve"> Cause;</w:t>
      </w:r>
    </w:p>
    <w:p w14:paraId="6A009606" w14:textId="77777777" w:rsidR="00C9243A" w:rsidRPr="00BF2793" w:rsidRDefault="00655C30" w:rsidP="00AC1DE2">
      <w:pPr>
        <w:pStyle w:val="GPSL5numberedclause"/>
        <w:rPr>
          <w:rFonts w:ascii="Arial" w:hAnsi="Arial"/>
          <w:color w:val="000000" w:themeColor="text1"/>
          <w:szCs w:val="22"/>
        </w:rPr>
      </w:pPr>
      <w:r w:rsidRPr="00BF2793">
        <w:rPr>
          <w:rFonts w:ascii="Arial" w:hAnsi="Arial"/>
          <w:color w:val="000000" w:themeColor="text1"/>
          <w:szCs w:val="22"/>
        </w:rPr>
        <w:t xml:space="preserve">if the </w:t>
      </w:r>
      <w:r w:rsidR="003C5D85" w:rsidRPr="00BF2793">
        <w:rPr>
          <w:rFonts w:ascii="Arial" w:hAnsi="Arial"/>
          <w:color w:val="000000" w:themeColor="text1"/>
          <w:szCs w:val="22"/>
        </w:rPr>
        <w:t>Customer</w:t>
      </w:r>
      <w:r w:rsidRPr="00BF2793">
        <w:rPr>
          <w:rFonts w:ascii="Arial" w:hAnsi="Arial"/>
          <w:color w:val="000000" w:themeColor="text1"/>
          <w:szCs w:val="22"/>
        </w:rPr>
        <w:t>, acting reasonably, considers it appropriate, the Implementation Plan shall be amended to reflect any consequential revisions required to subsequent Milestone Da</w:t>
      </w:r>
      <w:r w:rsidR="003C5D85" w:rsidRPr="00BF2793">
        <w:rPr>
          <w:rFonts w:ascii="Arial" w:hAnsi="Arial"/>
          <w:color w:val="000000" w:themeColor="text1"/>
          <w:szCs w:val="22"/>
        </w:rPr>
        <w:t>tes resulting from the Customer</w:t>
      </w:r>
      <w:r w:rsidRPr="00BF2793">
        <w:rPr>
          <w:rFonts w:ascii="Arial" w:hAnsi="Arial"/>
          <w:color w:val="000000" w:themeColor="text1"/>
          <w:szCs w:val="22"/>
        </w:rPr>
        <w:t xml:space="preserve"> Cause;</w:t>
      </w:r>
    </w:p>
    <w:p w14:paraId="33884420" w14:textId="77777777" w:rsidR="00C9243A" w:rsidRPr="00BF2793" w:rsidRDefault="003C5D85" w:rsidP="00AC1DE2">
      <w:pPr>
        <w:pStyle w:val="GPSL5numberedclause"/>
        <w:rPr>
          <w:rFonts w:ascii="Arial" w:hAnsi="Arial"/>
          <w:color w:val="000000" w:themeColor="text1"/>
          <w:szCs w:val="22"/>
        </w:rPr>
      </w:pPr>
      <w:r w:rsidRPr="00BF2793">
        <w:rPr>
          <w:rFonts w:ascii="Arial" w:hAnsi="Arial"/>
          <w:color w:val="000000" w:themeColor="text1"/>
          <w:szCs w:val="22"/>
        </w:rPr>
        <w:t>if failure to Achieve a Milestone attracts a Delay Payment</w:t>
      </w:r>
      <w:r w:rsidR="00655C30" w:rsidRPr="00BF2793">
        <w:rPr>
          <w:rFonts w:ascii="Arial" w:hAnsi="Arial"/>
          <w:color w:val="000000" w:themeColor="text1"/>
          <w:szCs w:val="22"/>
        </w:rPr>
        <w:t>, the Supplier sh</w:t>
      </w:r>
      <w:r w:rsidRPr="00BF2793">
        <w:rPr>
          <w:rFonts w:ascii="Arial" w:hAnsi="Arial"/>
          <w:color w:val="000000" w:themeColor="text1"/>
          <w:szCs w:val="22"/>
        </w:rPr>
        <w:t>all have no liability to pay any such</w:t>
      </w:r>
      <w:r w:rsidR="00655C30" w:rsidRPr="00BF2793">
        <w:rPr>
          <w:rFonts w:ascii="Arial" w:hAnsi="Arial"/>
          <w:color w:val="000000" w:themeColor="text1"/>
          <w:szCs w:val="22"/>
        </w:rPr>
        <w:t xml:space="preserve"> Delay </w:t>
      </w:r>
      <w:r w:rsidRPr="00BF2793">
        <w:rPr>
          <w:rFonts w:ascii="Arial" w:hAnsi="Arial"/>
          <w:color w:val="000000" w:themeColor="text1"/>
          <w:szCs w:val="22"/>
        </w:rPr>
        <w:t>Payment associated with the</w:t>
      </w:r>
      <w:r w:rsidR="00655C30" w:rsidRPr="00BF2793">
        <w:rPr>
          <w:rFonts w:ascii="Arial" w:hAnsi="Arial"/>
          <w:color w:val="000000" w:themeColor="text1"/>
          <w:szCs w:val="22"/>
        </w:rPr>
        <w:t xml:space="preserve"> Milestone to the extent that the Supplier can demonstrate that such fai</w:t>
      </w:r>
      <w:r w:rsidRPr="00BF2793">
        <w:rPr>
          <w:rFonts w:ascii="Arial" w:hAnsi="Arial"/>
          <w:color w:val="000000" w:themeColor="text1"/>
          <w:szCs w:val="22"/>
        </w:rPr>
        <w:t>lure was caused by the Customer</w:t>
      </w:r>
      <w:r w:rsidR="00655C30" w:rsidRPr="00BF2793">
        <w:rPr>
          <w:rFonts w:ascii="Arial" w:hAnsi="Arial"/>
          <w:color w:val="000000" w:themeColor="text1"/>
          <w:szCs w:val="22"/>
        </w:rPr>
        <w:t xml:space="preserve"> Cause; and/or</w:t>
      </w:r>
    </w:p>
    <w:p w14:paraId="0DAA5CFD" w14:textId="77777777" w:rsidR="008D0A60" w:rsidRPr="00BF2793" w:rsidRDefault="00655C30" w:rsidP="00AC1DE2">
      <w:pPr>
        <w:pStyle w:val="GPSL4numberedclause"/>
        <w:rPr>
          <w:rFonts w:ascii="Arial" w:hAnsi="Arial"/>
          <w:color w:val="000000" w:themeColor="text1"/>
          <w:szCs w:val="22"/>
        </w:rPr>
      </w:pPr>
      <w:r w:rsidRPr="00BF2793">
        <w:rPr>
          <w:rFonts w:ascii="Arial" w:hAnsi="Arial"/>
          <w:color w:val="000000" w:themeColor="text1"/>
          <w:szCs w:val="22"/>
        </w:rPr>
        <w:lastRenderedPageBreak/>
        <w:t xml:space="preserve">where the Supplier Non-Performance constitutes </w:t>
      </w:r>
      <w:r w:rsidR="003C5D85" w:rsidRPr="00BF2793">
        <w:rPr>
          <w:rFonts w:ascii="Arial" w:hAnsi="Arial"/>
          <w:color w:val="000000" w:themeColor="text1"/>
          <w:szCs w:val="22"/>
        </w:rPr>
        <w:t>a Service Level</w:t>
      </w:r>
      <w:r w:rsidRPr="00BF2793">
        <w:rPr>
          <w:rFonts w:ascii="Arial" w:hAnsi="Arial"/>
          <w:color w:val="000000" w:themeColor="text1"/>
          <w:szCs w:val="22"/>
        </w:rPr>
        <w:t xml:space="preserve"> Failure:</w:t>
      </w:r>
    </w:p>
    <w:p w14:paraId="5BBE15D3" w14:textId="77777777" w:rsidR="008D0A60" w:rsidRPr="00BF2793" w:rsidRDefault="00655C30" w:rsidP="00AC1DE2">
      <w:pPr>
        <w:pStyle w:val="GPSL5numberedclause"/>
        <w:rPr>
          <w:rFonts w:ascii="Arial" w:hAnsi="Arial"/>
          <w:color w:val="000000" w:themeColor="text1"/>
          <w:szCs w:val="22"/>
        </w:rPr>
      </w:pPr>
      <w:r w:rsidRPr="00BF2793">
        <w:rPr>
          <w:rFonts w:ascii="Arial" w:hAnsi="Arial"/>
          <w:color w:val="000000" w:themeColor="text1"/>
          <w:szCs w:val="22"/>
        </w:rPr>
        <w:t>the Supplier shall not be liable to accrue Service Credits;</w:t>
      </w:r>
    </w:p>
    <w:p w14:paraId="2658172C" w14:textId="77777777" w:rsidR="00C9243A" w:rsidRPr="00BF2793" w:rsidRDefault="009D49E5" w:rsidP="00AC1DE2">
      <w:pPr>
        <w:pStyle w:val="GPSL5numberedclause"/>
        <w:rPr>
          <w:rFonts w:ascii="Arial" w:hAnsi="Arial"/>
          <w:color w:val="000000" w:themeColor="text1"/>
          <w:szCs w:val="22"/>
        </w:rPr>
      </w:pPr>
      <w:r w:rsidRPr="00BF2793">
        <w:rPr>
          <w:rFonts w:ascii="Arial" w:hAnsi="Arial"/>
          <w:color w:val="000000" w:themeColor="text1"/>
          <w:szCs w:val="22"/>
        </w:rPr>
        <w:t>the Customer</w:t>
      </w:r>
      <w:r w:rsidR="00655C30" w:rsidRPr="00BF2793">
        <w:rPr>
          <w:rFonts w:ascii="Arial" w:hAnsi="Arial"/>
          <w:color w:val="000000" w:themeColor="text1"/>
          <w:szCs w:val="22"/>
        </w:rPr>
        <w:t xml:space="preserve"> shall not be entitled </w:t>
      </w:r>
      <w:r w:rsidR="00C77577" w:rsidRPr="00BF2793">
        <w:rPr>
          <w:rFonts w:ascii="Arial" w:hAnsi="Arial"/>
          <w:color w:val="000000" w:themeColor="text1"/>
          <w:szCs w:val="22"/>
        </w:rPr>
        <w:t xml:space="preserve">to </w:t>
      </w:r>
      <w:r w:rsidR="00655C30" w:rsidRPr="00BF2793">
        <w:rPr>
          <w:rFonts w:ascii="Arial" w:hAnsi="Arial"/>
          <w:color w:val="000000" w:themeColor="text1"/>
          <w:szCs w:val="22"/>
        </w:rPr>
        <w:t>any Compensat</w:t>
      </w:r>
      <w:r w:rsidR="00C45EBB" w:rsidRPr="00BF2793">
        <w:rPr>
          <w:rFonts w:ascii="Arial" w:hAnsi="Arial"/>
          <w:color w:val="000000" w:themeColor="text1"/>
          <w:szCs w:val="22"/>
        </w:rPr>
        <w:t>ion for Critical Service Level Failure</w:t>
      </w:r>
      <w:r w:rsidR="00655C30" w:rsidRPr="00BF2793">
        <w:rPr>
          <w:rFonts w:ascii="Arial" w:hAnsi="Arial"/>
          <w:color w:val="000000" w:themeColor="text1"/>
          <w:szCs w:val="22"/>
        </w:rPr>
        <w:t xml:space="preserve"> pursuant to Clause </w:t>
      </w:r>
      <w:r w:rsidR="009F474C" w:rsidRPr="00BF2793">
        <w:rPr>
          <w:rFonts w:ascii="Arial" w:hAnsi="Arial"/>
          <w:color w:val="000000" w:themeColor="text1"/>
          <w:szCs w:val="22"/>
        </w:rPr>
        <w:fldChar w:fldCharType="begin"/>
      </w:r>
      <w:r w:rsidR="00C45EBB" w:rsidRPr="00BF2793">
        <w:rPr>
          <w:rFonts w:ascii="Arial" w:hAnsi="Arial"/>
          <w:color w:val="000000" w:themeColor="text1"/>
          <w:szCs w:val="22"/>
        </w:rPr>
        <w:instrText xml:space="preserve"> REF _Ref360202025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14</w:t>
      </w:r>
      <w:r w:rsidR="009F474C" w:rsidRPr="00BF2793">
        <w:rPr>
          <w:rFonts w:ascii="Arial" w:hAnsi="Arial"/>
          <w:color w:val="000000" w:themeColor="text1"/>
          <w:szCs w:val="22"/>
        </w:rPr>
        <w:fldChar w:fldCharType="end"/>
      </w:r>
      <w:r w:rsidR="00C45EBB" w:rsidRPr="00BF2793">
        <w:rPr>
          <w:rFonts w:ascii="Arial" w:hAnsi="Arial"/>
          <w:color w:val="000000" w:themeColor="text1"/>
          <w:szCs w:val="22"/>
        </w:rPr>
        <w:t xml:space="preserve"> (Critical Service Level Failure)</w:t>
      </w:r>
      <w:r w:rsidR="00655C30" w:rsidRPr="00BF2793">
        <w:rPr>
          <w:rFonts w:ascii="Arial" w:hAnsi="Arial"/>
          <w:color w:val="000000" w:themeColor="text1"/>
          <w:szCs w:val="22"/>
        </w:rPr>
        <w:t>; and</w:t>
      </w:r>
    </w:p>
    <w:p w14:paraId="1C7DAC75" w14:textId="77777777" w:rsidR="00C9243A" w:rsidRPr="00BF2793" w:rsidRDefault="00655C30" w:rsidP="00AC1DE2">
      <w:pPr>
        <w:pStyle w:val="GPSL5numberedclause"/>
        <w:rPr>
          <w:rFonts w:ascii="Arial" w:hAnsi="Arial"/>
          <w:color w:val="000000" w:themeColor="text1"/>
          <w:szCs w:val="22"/>
        </w:rPr>
      </w:pPr>
      <w:r w:rsidRPr="00BF2793">
        <w:rPr>
          <w:rFonts w:ascii="Arial" w:hAnsi="Arial"/>
          <w:color w:val="000000" w:themeColor="text1"/>
          <w:szCs w:val="22"/>
        </w:rPr>
        <w:t xml:space="preserve">the Supplier shall be entitled to invoice for the </w:t>
      </w:r>
      <w:proofErr w:type="gramStart"/>
      <w:r w:rsidR="00890A36" w:rsidRPr="00BF2793">
        <w:rPr>
          <w:rFonts w:ascii="Arial" w:hAnsi="Arial"/>
          <w:color w:val="000000" w:themeColor="text1"/>
          <w:szCs w:val="22"/>
        </w:rPr>
        <w:t xml:space="preserve">Contract </w:t>
      </w:r>
      <w:r w:rsidR="00C45EBB" w:rsidRPr="00BF2793">
        <w:rPr>
          <w:rFonts w:ascii="Arial" w:hAnsi="Arial"/>
          <w:color w:val="000000" w:themeColor="text1"/>
          <w:szCs w:val="22"/>
        </w:rPr>
        <w:t xml:space="preserve"> </w:t>
      </w:r>
      <w:r w:rsidRPr="00BF2793">
        <w:rPr>
          <w:rFonts w:ascii="Arial" w:hAnsi="Arial"/>
          <w:color w:val="000000" w:themeColor="text1"/>
          <w:szCs w:val="22"/>
        </w:rPr>
        <w:t>Charg</w:t>
      </w:r>
      <w:r w:rsidR="00C45EBB" w:rsidRPr="00BF2793">
        <w:rPr>
          <w:rFonts w:ascii="Arial" w:hAnsi="Arial"/>
          <w:color w:val="000000" w:themeColor="text1"/>
          <w:szCs w:val="22"/>
        </w:rPr>
        <w:t>es</w:t>
      </w:r>
      <w:proofErr w:type="gramEnd"/>
      <w:r w:rsidR="00C45EBB" w:rsidRPr="00BF2793">
        <w:rPr>
          <w:rFonts w:ascii="Arial" w:hAnsi="Arial"/>
          <w:color w:val="000000" w:themeColor="text1"/>
          <w:szCs w:val="22"/>
        </w:rPr>
        <w:t xml:space="preserve"> for the provision of the relevant </w:t>
      </w:r>
      <w:r w:rsidR="00BD4CA2" w:rsidRPr="00BF2793">
        <w:rPr>
          <w:rFonts w:ascii="Arial" w:hAnsi="Arial"/>
          <w:color w:val="000000" w:themeColor="text1"/>
          <w:szCs w:val="22"/>
        </w:rPr>
        <w:t xml:space="preserve">Goods </w:t>
      </w:r>
      <w:r w:rsidR="009E0BBE" w:rsidRPr="00BF2793">
        <w:rPr>
          <w:rFonts w:ascii="Arial" w:hAnsi="Arial"/>
          <w:color w:val="000000" w:themeColor="text1"/>
          <w:szCs w:val="22"/>
        </w:rPr>
        <w:t>and/or Services</w:t>
      </w:r>
      <w:r w:rsidR="00BD4CA2" w:rsidRPr="00BF2793">
        <w:rPr>
          <w:rFonts w:ascii="Arial" w:hAnsi="Arial"/>
          <w:color w:val="000000" w:themeColor="text1"/>
          <w:szCs w:val="22"/>
        </w:rPr>
        <w:t xml:space="preserve"> </w:t>
      </w:r>
      <w:r w:rsidR="00C45EBB" w:rsidRPr="00BF2793">
        <w:rPr>
          <w:rFonts w:ascii="Arial" w:hAnsi="Arial"/>
          <w:color w:val="000000" w:themeColor="text1"/>
          <w:szCs w:val="22"/>
        </w:rPr>
        <w:t>affected by the Customer</w:t>
      </w:r>
      <w:r w:rsidRPr="00BF2793">
        <w:rPr>
          <w:rFonts w:ascii="Arial" w:hAnsi="Arial"/>
          <w:color w:val="000000" w:themeColor="text1"/>
          <w:szCs w:val="22"/>
        </w:rPr>
        <w:t xml:space="preserve"> Cause,</w:t>
      </w:r>
    </w:p>
    <w:p w14:paraId="1C4DC432" w14:textId="77777777" w:rsidR="00C9243A" w:rsidRPr="00BF2793" w:rsidRDefault="00655C30" w:rsidP="005E4232">
      <w:pPr>
        <w:pStyle w:val="GPSL5numberedclause"/>
        <w:numPr>
          <w:ilvl w:val="0"/>
          <w:numId w:val="0"/>
        </w:numPr>
        <w:ind w:left="2835"/>
        <w:rPr>
          <w:rFonts w:ascii="Arial" w:hAnsi="Arial"/>
          <w:color w:val="000000" w:themeColor="text1"/>
          <w:szCs w:val="22"/>
        </w:rPr>
      </w:pPr>
      <w:r w:rsidRPr="00BF2793">
        <w:rPr>
          <w:rFonts w:ascii="Arial" w:hAnsi="Arial"/>
          <w:color w:val="000000" w:themeColor="text1"/>
          <w:szCs w:val="22"/>
        </w:rPr>
        <w:t>in each case, to the extent that the Supplier can demonstr</w:t>
      </w:r>
      <w:r w:rsidR="00C45EBB" w:rsidRPr="00BF2793">
        <w:rPr>
          <w:rFonts w:ascii="Arial" w:hAnsi="Arial"/>
          <w:color w:val="000000" w:themeColor="text1"/>
          <w:szCs w:val="22"/>
        </w:rPr>
        <w:t>ate that the Service Level Failure was caused by the Customer</w:t>
      </w:r>
      <w:r w:rsidRPr="00BF2793">
        <w:rPr>
          <w:rFonts w:ascii="Arial" w:hAnsi="Arial"/>
          <w:color w:val="000000" w:themeColor="text1"/>
          <w:szCs w:val="22"/>
        </w:rPr>
        <w:t xml:space="preserve"> Cause.</w:t>
      </w:r>
    </w:p>
    <w:p w14:paraId="6E6C74C6" w14:textId="77777777" w:rsidR="008D0A60" w:rsidRPr="00BF2793" w:rsidRDefault="007E3DAD" w:rsidP="005E4232">
      <w:pPr>
        <w:pStyle w:val="GPSL2numberedclause"/>
        <w:rPr>
          <w:rFonts w:ascii="Arial" w:hAnsi="Arial"/>
          <w:color w:val="000000" w:themeColor="text1"/>
        </w:rPr>
      </w:pPr>
      <w:bookmarkStart w:id="1537" w:name="_Ref363746593"/>
      <w:bookmarkStart w:id="1538" w:name="_Ref360524361"/>
      <w:r w:rsidRPr="00BF2793">
        <w:rPr>
          <w:rFonts w:ascii="Arial" w:hAnsi="Arial"/>
          <w:color w:val="000000" w:themeColor="text1"/>
        </w:rPr>
        <w:t>In order to claim any of the rights and/or relief referred to in Clause</w:t>
      </w:r>
      <w:r w:rsidR="00C45EBB" w:rsidRPr="00BF2793">
        <w:rPr>
          <w:rFonts w:ascii="Arial" w:hAnsi="Arial"/>
          <w:color w:val="000000" w:themeColor="text1"/>
        </w:rPr>
        <w:t xml:space="preserv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_Ref360524376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39.1</w:t>
      </w:r>
      <w:r w:rsidR="00F17AE3" w:rsidRPr="00BF2793">
        <w:rPr>
          <w:rFonts w:ascii="Arial" w:hAnsi="Arial"/>
          <w:color w:val="000000" w:themeColor="text1"/>
        </w:rPr>
        <w:fldChar w:fldCharType="end"/>
      </w:r>
      <w:r w:rsidRPr="00BF2793">
        <w:rPr>
          <w:rFonts w:ascii="Arial" w:hAnsi="Arial"/>
          <w:color w:val="000000" w:themeColor="text1"/>
        </w:rPr>
        <w:t>, the Supplier shall</w:t>
      </w:r>
      <w:r w:rsidR="00C77577" w:rsidRPr="00BF2793">
        <w:rPr>
          <w:rFonts w:ascii="Arial" w:hAnsi="Arial"/>
          <w:color w:val="000000" w:themeColor="text1"/>
        </w:rPr>
        <w:t>:</w:t>
      </w:r>
      <w:bookmarkEnd w:id="1537"/>
    </w:p>
    <w:p w14:paraId="51C8BC20" w14:textId="77777777" w:rsidR="008D0A60" w:rsidRPr="00BF2793" w:rsidRDefault="00C77577" w:rsidP="00AC1DE2">
      <w:pPr>
        <w:pStyle w:val="GPSL3numberedclause"/>
        <w:rPr>
          <w:rFonts w:ascii="Arial" w:hAnsi="Arial"/>
          <w:color w:val="000000" w:themeColor="text1"/>
        </w:rPr>
      </w:pPr>
      <w:r w:rsidRPr="00BF2793">
        <w:rPr>
          <w:rFonts w:ascii="Arial" w:hAnsi="Arial"/>
          <w:color w:val="000000" w:themeColor="text1"/>
        </w:rPr>
        <w:t xml:space="preserve">comply with its obligations under Clause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_Ref360694799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17</w:t>
      </w:r>
      <w:r w:rsidR="00F17AE3" w:rsidRPr="00BF2793">
        <w:rPr>
          <w:rFonts w:ascii="Arial" w:hAnsi="Arial"/>
          <w:color w:val="000000" w:themeColor="text1"/>
        </w:rPr>
        <w:fldChar w:fldCharType="end"/>
      </w:r>
      <w:r w:rsidRPr="00BF2793">
        <w:rPr>
          <w:rFonts w:ascii="Arial" w:hAnsi="Arial"/>
          <w:color w:val="000000" w:themeColor="text1"/>
        </w:rPr>
        <w:t xml:space="preserve"> (Notification of Customer Cause); and</w:t>
      </w:r>
    </w:p>
    <w:p w14:paraId="1CE5FC8E" w14:textId="77777777" w:rsidR="00C9243A" w:rsidRPr="00BF2793" w:rsidRDefault="007E3DAD" w:rsidP="00AC1DE2">
      <w:pPr>
        <w:pStyle w:val="GPSL3numberedclause"/>
        <w:rPr>
          <w:rFonts w:ascii="Arial" w:hAnsi="Arial"/>
          <w:color w:val="000000" w:themeColor="text1"/>
        </w:rPr>
      </w:pPr>
      <w:bookmarkStart w:id="1539" w:name="_Ref363746621"/>
      <w:r w:rsidRPr="00BF2793">
        <w:rPr>
          <w:rFonts w:ascii="Arial" w:hAnsi="Arial"/>
          <w:color w:val="000000" w:themeColor="text1"/>
        </w:rPr>
        <w:t xml:space="preserve">within </w:t>
      </w:r>
      <w:r w:rsidR="00C45EBB" w:rsidRPr="00BF2793">
        <w:rPr>
          <w:rFonts w:ascii="Arial" w:hAnsi="Arial"/>
          <w:color w:val="000000" w:themeColor="text1"/>
        </w:rPr>
        <w:t>ten (</w:t>
      </w:r>
      <w:r w:rsidRPr="00BF2793">
        <w:rPr>
          <w:rFonts w:ascii="Arial" w:hAnsi="Arial"/>
          <w:color w:val="000000" w:themeColor="text1"/>
        </w:rPr>
        <w:t>10</w:t>
      </w:r>
      <w:r w:rsidR="00C45EBB" w:rsidRPr="00BF2793">
        <w:rPr>
          <w:rFonts w:ascii="Arial" w:hAnsi="Arial"/>
          <w:color w:val="000000" w:themeColor="text1"/>
        </w:rPr>
        <w:t>)</w:t>
      </w:r>
      <w:r w:rsidRPr="00BF2793">
        <w:rPr>
          <w:rFonts w:ascii="Arial" w:hAnsi="Arial"/>
          <w:color w:val="000000" w:themeColor="text1"/>
        </w:rPr>
        <w:t xml:space="preserve"> Working Days of </w:t>
      </w:r>
      <w:r w:rsidR="009D49E5" w:rsidRPr="00BF2793">
        <w:rPr>
          <w:rFonts w:ascii="Arial" w:hAnsi="Arial"/>
          <w:color w:val="000000" w:themeColor="text1"/>
        </w:rPr>
        <w:t>becoming aware that a Customer</w:t>
      </w:r>
      <w:r w:rsidRPr="00BF2793">
        <w:rPr>
          <w:rFonts w:ascii="Arial" w:hAnsi="Arial"/>
          <w:color w:val="000000" w:themeColor="text1"/>
        </w:rPr>
        <w:t xml:space="preserve"> Cause has caused, or is likely to cause, a Supplier Non</w:t>
      </w:r>
      <w:r w:rsidR="009D49E5" w:rsidRPr="00BF2793">
        <w:rPr>
          <w:rFonts w:ascii="Arial" w:hAnsi="Arial"/>
          <w:color w:val="000000" w:themeColor="text1"/>
        </w:rPr>
        <w:t>-Performance, give the Customer</w:t>
      </w:r>
      <w:r w:rsidRPr="00BF2793">
        <w:rPr>
          <w:rFonts w:ascii="Arial" w:hAnsi="Arial"/>
          <w:color w:val="000000" w:themeColor="text1"/>
        </w:rPr>
        <w:t xml:space="preserve"> notice (a “</w:t>
      </w:r>
      <w:r w:rsidRPr="00BF2793">
        <w:rPr>
          <w:rFonts w:ascii="Arial" w:hAnsi="Arial"/>
          <w:b/>
          <w:color w:val="000000" w:themeColor="text1"/>
        </w:rPr>
        <w:t>Relief Notice</w:t>
      </w:r>
      <w:r w:rsidRPr="00BF2793">
        <w:rPr>
          <w:rFonts w:ascii="Arial" w:hAnsi="Arial"/>
          <w:color w:val="000000" w:themeColor="text1"/>
        </w:rPr>
        <w:t>”) setting out details of:</w:t>
      </w:r>
      <w:bookmarkEnd w:id="1538"/>
      <w:bookmarkEnd w:id="1539"/>
    </w:p>
    <w:p w14:paraId="3E16A0C3" w14:textId="77777777" w:rsidR="008D0A60" w:rsidRPr="00BF2793" w:rsidRDefault="007E3DAD" w:rsidP="00AC1DE2">
      <w:pPr>
        <w:pStyle w:val="GPSL4numberedclause"/>
        <w:rPr>
          <w:rFonts w:ascii="Arial" w:hAnsi="Arial"/>
          <w:color w:val="000000" w:themeColor="text1"/>
          <w:szCs w:val="22"/>
        </w:rPr>
      </w:pPr>
      <w:r w:rsidRPr="00BF2793">
        <w:rPr>
          <w:rFonts w:ascii="Arial" w:hAnsi="Arial"/>
          <w:color w:val="000000" w:themeColor="text1"/>
          <w:szCs w:val="22"/>
        </w:rPr>
        <w:t>the Supplier Non-Performance;</w:t>
      </w:r>
    </w:p>
    <w:p w14:paraId="05223621" w14:textId="77777777" w:rsidR="00C9243A" w:rsidRPr="00BF2793" w:rsidRDefault="00C45EBB" w:rsidP="00AC1DE2">
      <w:pPr>
        <w:pStyle w:val="GPSL4numberedclause"/>
        <w:rPr>
          <w:rFonts w:ascii="Arial" w:hAnsi="Arial"/>
          <w:color w:val="000000" w:themeColor="text1"/>
          <w:szCs w:val="22"/>
        </w:rPr>
      </w:pPr>
      <w:r w:rsidRPr="00BF2793">
        <w:rPr>
          <w:rFonts w:ascii="Arial" w:hAnsi="Arial"/>
          <w:color w:val="000000" w:themeColor="text1"/>
          <w:szCs w:val="22"/>
        </w:rPr>
        <w:t>the Customer</w:t>
      </w:r>
      <w:r w:rsidR="007E3DAD" w:rsidRPr="00BF2793">
        <w:rPr>
          <w:rFonts w:ascii="Arial" w:hAnsi="Arial"/>
          <w:color w:val="000000" w:themeColor="text1"/>
          <w:szCs w:val="22"/>
        </w:rPr>
        <w:t xml:space="preserve"> Cause and its effect on the </w:t>
      </w:r>
      <w:r w:rsidR="00FF469C" w:rsidRPr="00BF2793">
        <w:rPr>
          <w:rFonts w:ascii="Arial" w:hAnsi="Arial"/>
          <w:color w:val="000000" w:themeColor="text1"/>
          <w:szCs w:val="22"/>
        </w:rPr>
        <w:t>Suppliers</w:t>
      </w:r>
      <w:r w:rsidR="007E3DAD" w:rsidRPr="00BF2793">
        <w:rPr>
          <w:rFonts w:ascii="Arial" w:hAnsi="Arial"/>
          <w:color w:val="000000" w:themeColor="text1"/>
          <w:szCs w:val="22"/>
        </w:rPr>
        <w:t xml:space="preserve"> ability to meet its ob</w:t>
      </w:r>
      <w:r w:rsidRPr="00BF2793">
        <w:rPr>
          <w:rFonts w:ascii="Arial" w:hAnsi="Arial"/>
          <w:color w:val="000000" w:themeColor="text1"/>
          <w:szCs w:val="22"/>
        </w:rPr>
        <w:t xml:space="preserve">ligations under this </w:t>
      </w:r>
      <w:proofErr w:type="gramStart"/>
      <w:r w:rsidR="00890A36" w:rsidRPr="00BF2793">
        <w:rPr>
          <w:rFonts w:ascii="Arial" w:hAnsi="Arial"/>
          <w:color w:val="000000" w:themeColor="text1"/>
          <w:szCs w:val="22"/>
        </w:rPr>
        <w:t xml:space="preserve">Contract </w:t>
      </w:r>
      <w:r w:rsidR="007E3DAD" w:rsidRPr="00BF2793">
        <w:rPr>
          <w:rFonts w:ascii="Arial" w:hAnsi="Arial"/>
          <w:color w:val="000000" w:themeColor="text1"/>
          <w:szCs w:val="22"/>
        </w:rPr>
        <w:t>;</w:t>
      </w:r>
      <w:proofErr w:type="gramEnd"/>
      <w:r w:rsidR="007E3DAD" w:rsidRPr="00BF2793">
        <w:rPr>
          <w:rFonts w:ascii="Arial" w:hAnsi="Arial"/>
          <w:color w:val="000000" w:themeColor="text1"/>
          <w:szCs w:val="22"/>
        </w:rPr>
        <w:t xml:space="preserve"> and</w:t>
      </w:r>
    </w:p>
    <w:p w14:paraId="0C8348F0" w14:textId="77777777" w:rsidR="00C9243A" w:rsidRPr="00BF2793" w:rsidRDefault="00C45EBB" w:rsidP="00AC1DE2">
      <w:pPr>
        <w:pStyle w:val="GPSL4numberedclause"/>
        <w:rPr>
          <w:rFonts w:ascii="Arial" w:hAnsi="Arial"/>
          <w:color w:val="000000" w:themeColor="text1"/>
          <w:szCs w:val="22"/>
        </w:rPr>
      </w:pPr>
      <w:r w:rsidRPr="00BF2793">
        <w:rPr>
          <w:rFonts w:ascii="Arial" w:hAnsi="Arial"/>
          <w:color w:val="000000" w:themeColor="text1"/>
          <w:szCs w:val="22"/>
        </w:rPr>
        <w:t xml:space="preserve">the relief </w:t>
      </w:r>
      <w:r w:rsidR="007E3DAD" w:rsidRPr="00BF2793">
        <w:rPr>
          <w:rFonts w:ascii="Arial" w:hAnsi="Arial"/>
          <w:color w:val="000000" w:themeColor="text1"/>
          <w:szCs w:val="22"/>
        </w:rPr>
        <w:t>claimed by the Supplier.</w:t>
      </w:r>
    </w:p>
    <w:p w14:paraId="2391D477" w14:textId="77777777" w:rsidR="008D0A60" w:rsidRPr="00BF2793" w:rsidRDefault="007E3DAD" w:rsidP="005E4232">
      <w:pPr>
        <w:pStyle w:val="GPSL2numberedclause"/>
        <w:rPr>
          <w:rFonts w:ascii="Arial" w:hAnsi="Arial"/>
          <w:color w:val="000000" w:themeColor="text1"/>
        </w:rPr>
      </w:pPr>
      <w:r w:rsidRPr="00BF2793">
        <w:rPr>
          <w:rFonts w:ascii="Arial" w:hAnsi="Arial"/>
          <w:color w:val="000000" w:themeColor="text1"/>
        </w:rPr>
        <w:t>Following the receipt o</w:t>
      </w:r>
      <w:r w:rsidR="00C45EBB" w:rsidRPr="00BF2793">
        <w:rPr>
          <w:rFonts w:ascii="Arial" w:hAnsi="Arial"/>
          <w:color w:val="000000" w:themeColor="text1"/>
        </w:rPr>
        <w:t>f a Relief Notice, the Customer</w:t>
      </w:r>
      <w:r w:rsidRPr="00BF2793">
        <w:rPr>
          <w:rFonts w:ascii="Arial" w:hAnsi="Arial"/>
          <w:color w:val="000000" w:themeColor="text1"/>
        </w:rPr>
        <w:t xml:space="preserve"> shall as soon as reasonably practicable consider the nature of the Supplier N</w:t>
      </w:r>
      <w:r w:rsidR="009D49E5" w:rsidRPr="00BF2793">
        <w:rPr>
          <w:rFonts w:ascii="Arial" w:hAnsi="Arial"/>
          <w:color w:val="000000" w:themeColor="text1"/>
        </w:rPr>
        <w:t>on-Performance and the alleged Customer</w:t>
      </w:r>
      <w:r w:rsidRPr="00BF2793">
        <w:rPr>
          <w:rFonts w:ascii="Arial" w:hAnsi="Arial"/>
          <w:color w:val="000000" w:themeColor="text1"/>
        </w:rPr>
        <w:t xml:space="preserve"> Cause and whether it agrees with the </w:t>
      </w:r>
      <w:r w:rsidR="00FF469C" w:rsidRPr="00BF2793">
        <w:rPr>
          <w:rFonts w:ascii="Arial" w:hAnsi="Arial"/>
          <w:color w:val="000000" w:themeColor="text1"/>
        </w:rPr>
        <w:t>Suppliers</w:t>
      </w:r>
      <w:r w:rsidRPr="00BF2793">
        <w:rPr>
          <w:rFonts w:ascii="Arial" w:hAnsi="Arial"/>
          <w:color w:val="000000" w:themeColor="text1"/>
        </w:rPr>
        <w:t xml:space="preserve"> assessment set out in the Relief Notice as to the </w:t>
      </w:r>
      <w:r w:rsidR="003F411C" w:rsidRPr="00BF2793">
        <w:rPr>
          <w:rFonts w:ascii="Arial" w:hAnsi="Arial"/>
          <w:color w:val="000000" w:themeColor="text1"/>
        </w:rPr>
        <w:t>effect of the relevant Customer</w:t>
      </w:r>
      <w:r w:rsidRPr="00BF2793">
        <w:rPr>
          <w:rFonts w:ascii="Arial" w:hAnsi="Arial"/>
          <w:color w:val="000000" w:themeColor="text1"/>
        </w:rPr>
        <w:t xml:space="preserve"> Cause and its entitleme</w:t>
      </w:r>
      <w:r w:rsidR="003F411C" w:rsidRPr="00BF2793">
        <w:rPr>
          <w:rFonts w:ascii="Arial" w:hAnsi="Arial"/>
          <w:color w:val="000000" w:themeColor="text1"/>
        </w:rPr>
        <w:t>nt to relief</w:t>
      </w:r>
      <w:r w:rsidRPr="00BF2793">
        <w:rPr>
          <w:rFonts w:ascii="Arial" w:hAnsi="Arial"/>
          <w:color w:val="000000" w:themeColor="text1"/>
        </w:rPr>
        <w:t>, consulting with the Supplier where necessary.</w:t>
      </w:r>
    </w:p>
    <w:p w14:paraId="2C909254" w14:textId="77777777" w:rsidR="00C9243A" w:rsidRPr="00BF2793" w:rsidRDefault="009C2DEE" w:rsidP="005E4232">
      <w:pPr>
        <w:pStyle w:val="GPSL2numberedclause"/>
        <w:rPr>
          <w:rFonts w:ascii="Arial" w:hAnsi="Arial"/>
          <w:color w:val="000000" w:themeColor="text1"/>
        </w:rPr>
      </w:pPr>
      <w:r w:rsidRPr="00BF2793">
        <w:rPr>
          <w:rFonts w:ascii="Arial" w:hAnsi="Arial"/>
          <w:color w:val="000000" w:themeColor="text1"/>
        </w:rPr>
        <w:t>Without prejudice to Clause</w:t>
      </w:r>
      <w:r w:rsidR="003F411C" w:rsidRPr="00BF2793">
        <w:rPr>
          <w:rFonts w:ascii="Arial" w:hAnsi="Arial"/>
          <w:color w:val="000000" w:themeColor="text1"/>
        </w:rPr>
        <w:t>s</w:t>
      </w:r>
      <w:r w:rsidRPr="00BF2793">
        <w:rPr>
          <w:rFonts w:ascii="Arial" w:hAnsi="Arial"/>
          <w:color w:val="000000" w:themeColor="text1"/>
        </w:rPr>
        <w:t>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_Ref360524601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8.6</w:t>
      </w:r>
      <w:r w:rsidR="00F17AE3" w:rsidRPr="00BF2793">
        <w:rPr>
          <w:rFonts w:ascii="Arial" w:hAnsi="Arial"/>
          <w:color w:val="000000" w:themeColor="text1"/>
        </w:rPr>
        <w:fldChar w:fldCharType="end"/>
      </w:r>
      <w:r w:rsidRPr="00BF2793">
        <w:rPr>
          <w:rFonts w:ascii="Arial" w:hAnsi="Arial"/>
          <w:color w:val="000000" w:themeColor="text1"/>
        </w:rPr>
        <w:t xml:space="preserve"> (Continuing obligation to provide the </w:t>
      </w:r>
      <w:r w:rsidR="009E0BBE" w:rsidRPr="00BF2793">
        <w:rPr>
          <w:rFonts w:ascii="Arial" w:hAnsi="Arial"/>
          <w:color w:val="000000" w:themeColor="text1"/>
        </w:rPr>
        <w:t>Services</w:t>
      </w:r>
      <w:r w:rsidRPr="00BF2793">
        <w:rPr>
          <w:rFonts w:ascii="Arial" w:hAnsi="Arial"/>
          <w:color w:val="000000" w:themeColor="text1"/>
        </w:rPr>
        <w:t>)</w:t>
      </w:r>
      <w:r w:rsidR="003F411C" w:rsidRPr="00BF2793">
        <w:rPr>
          <w:rFonts w:ascii="Arial" w:hAnsi="Arial"/>
          <w:color w:val="000000" w:themeColor="text1"/>
        </w:rPr>
        <w:t xml:space="preserve"> and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_Ref360524614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9.11</w:t>
      </w:r>
      <w:r w:rsidR="00F17AE3" w:rsidRPr="00BF2793">
        <w:rPr>
          <w:rFonts w:ascii="Arial" w:hAnsi="Arial"/>
          <w:color w:val="000000" w:themeColor="text1"/>
        </w:rPr>
        <w:fldChar w:fldCharType="end"/>
      </w:r>
      <w:r w:rsidR="003F411C" w:rsidRPr="00BF2793">
        <w:rPr>
          <w:rFonts w:ascii="Arial" w:hAnsi="Arial"/>
          <w:color w:val="000000" w:themeColor="text1"/>
        </w:rPr>
        <w:t xml:space="preserve"> (Continuing obligation to provide the Goods)</w:t>
      </w:r>
      <w:r w:rsidRPr="00BF2793">
        <w:rPr>
          <w:rFonts w:ascii="Arial" w:hAnsi="Arial"/>
          <w:color w:val="000000" w:themeColor="text1"/>
        </w:rPr>
        <w:t>,</w:t>
      </w:r>
      <w:r w:rsidR="003F411C" w:rsidRPr="00BF2793">
        <w:rPr>
          <w:rFonts w:ascii="Arial" w:hAnsi="Arial"/>
          <w:color w:val="000000" w:themeColor="text1"/>
        </w:rPr>
        <w:t xml:space="preserve"> if a </w:t>
      </w:r>
      <w:r w:rsidR="002209BA" w:rsidRPr="00BF2793">
        <w:rPr>
          <w:rFonts w:ascii="Arial" w:hAnsi="Arial"/>
          <w:color w:val="000000" w:themeColor="text1"/>
        </w:rPr>
        <w:t>D</w:t>
      </w:r>
      <w:r w:rsidRPr="00BF2793">
        <w:rPr>
          <w:rFonts w:ascii="Arial" w:hAnsi="Arial"/>
          <w:color w:val="000000" w:themeColor="text1"/>
        </w:rPr>
        <w:t>ispute arises as to:</w:t>
      </w:r>
    </w:p>
    <w:p w14:paraId="414A63BA" w14:textId="77777777" w:rsidR="008D0A60" w:rsidRPr="00BF2793" w:rsidRDefault="009C2DEE" w:rsidP="00AC1DE2">
      <w:pPr>
        <w:pStyle w:val="GPSL3numberedclause"/>
        <w:rPr>
          <w:rFonts w:ascii="Arial" w:hAnsi="Arial"/>
          <w:color w:val="000000" w:themeColor="text1"/>
        </w:rPr>
      </w:pPr>
      <w:r w:rsidRPr="00BF2793">
        <w:rPr>
          <w:rFonts w:ascii="Arial" w:hAnsi="Arial"/>
          <w:color w:val="000000" w:themeColor="text1"/>
        </w:rPr>
        <w:t>whether a Supplier Non-Performance would not have occurred but for</w:t>
      </w:r>
      <w:r w:rsidR="003F411C" w:rsidRPr="00BF2793">
        <w:rPr>
          <w:rFonts w:ascii="Arial" w:hAnsi="Arial"/>
          <w:color w:val="000000" w:themeColor="text1"/>
        </w:rPr>
        <w:t xml:space="preserve"> a Customer</w:t>
      </w:r>
      <w:r w:rsidRPr="00BF2793">
        <w:rPr>
          <w:rFonts w:ascii="Arial" w:hAnsi="Arial"/>
          <w:color w:val="000000" w:themeColor="text1"/>
        </w:rPr>
        <w:t xml:space="preserve"> Cause; and/or</w:t>
      </w:r>
    </w:p>
    <w:p w14:paraId="5DE0ADC9" w14:textId="77777777" w:rsidR="00C9243A" w:rsidRPr="00BF2793" w:rsidRDefault="009C2DEE" w:rsidP="00AC1DE2">
      <w:pPr>
        <w:pStyle w:val="GPSL3numberedclause"/>
        <w:rPr>
          <w:rFonts w:ascii="Arial" w:hAnsi="Arial"/>
          <w:color w:val="000000" w:themeColor="text1"/>
        </w:rPr>
      </w:pPr>
      <w:r w:rsidRPr="00BF2793">
        <w:rPr>
          <w:rFonts w:ascii="Arial" w:hAnsi="Arial"/>
          <w:color w:val="000000" w:themeColor="text1"/>
        </w:rPr>
        <w:t>the nature and/or extent o</w:t>
      </w:r>
      <w:r w:rsidR="003F411C" w:rsidRPr="00BF2793">
        <w:rPr>
          <w:rFonts w:ascii="Arial" w:hAnsi="Arial"/>
          <w:color w:val="000000" w:themeColor="text1"/>
        </w:rPr>
        <w:t>f the relief</w:t>
      </w:r>
      <w:r w:rsidRPr="00BF2793">
        <w:rPr>
          <w:rFonts w:ascii="Arial" w:hAnsi="Arial"/>
          <w:color w:val="000000" w:themeColor="text1"/>
        </w:rPr>
        <w:t xml:space="preserve"> claimed by the Supplier,</w:t>
      </w:r>
    </w:p>
    <w:p w14:paraId="0F77E259" w14:textId="77777777" w:rsidR="008D0A60" w:rsidRPr="00BF2793" w:rsidRDefault="009C2DEE" w:rsidP="00AC1DE2">
      <w:pPr>
        <w:pStyle w:val="GPSL2Indent"/>
        <w:rPr>
          <w:rFonts w:ascii="Arial" w:hAnsi="Arial"/>
          <w:color w:val="000000" w:themeColor="text1"/>
        </w:rPr>
      </w:pPr>
      <w:r w:rsidRPr="00BF2793">
        <w:rPr>
          <w:rFonts w:ascii="Arial" w:hAnsi="Arial"/>
          <w:color w:val="000000" w:themeColor="text1"/>
        </w:rPr>
        <w:t>either Party may refer</w:t>
      </w:r>
      <w:r w:rsidR="003F411C" w:rsidRPr="00BF2793">
        <w:rPr>
          <w:rFonts w:ascii="Arial" w:hAnsi="Arial"/>
          <w:color w:val="000000" w:themeColor="text1"/>
        </w:rPr>
        <w:t xml:space="preserve"> the </w:t>
      </w:r>
      <w:r w:rsidR="002209BA" w:rsidRPr="00BF2793">
        <w:rPr>
          <w:rFonts w:ascii="Arial" w:hAnsi="Arial"/>
          <w:color w:val="000000" w:themeColor="text1"/>
        </w:rPr>
        <w:t>D</w:t>
      </w:r>
      <w:r w:rsidRPr="00BF2793">
        <w:rPr>
          <w:rFonts w:ascii="Arial" w:hAnsi="Arial"/>
          <w:color w:val="000000" w:themeColor="text1"/>
        </w:rPr>
        <w:t>ispute to the Dispute Resolution Procedure.</w:t>
      </w:r>
      <w:r w:rsidR="003F411C" w:rsidRPr="00BF2793">
        <w:rPr>
          <w:rFonts w:ascii="Arial" w:hAnsi="Arial"/>
          <w:color w:val="000000" w:themeColor="text1"/>
        </w:rPr>
        <w:t xml:space="preserve"> Pending the resolution of the </w:t>
      </w:r>
      <w:r w:rsidR="002209BA" w:rsidRPr="00BF2793">
        <w:rPr>
          <w:rFonts w:ascii="Arial" w:hAnsi="Arial"/>
          <w:color w:val="000000" w:themeColor="text1"/>
        </w:rPr>
        <w:t>D</w:t>
      </w:r>
      <w:r w:rsidRPr="00BF2793">
        <w:rPr>
          <w:rFonts w:ascii="Arial" w:hAnsi="Arial"/>
          <w:color w:val="000000" w:themeColor="text1"/>
        </w:rPr>
        <w:t>ispute, both Parties shall continue to resolve the causes of, and mitigate the effects of, the Supplier Non-Performance.</w:t>
      </w:r>
    </w:p>
    <w:p w14:paraId="05331A25" w14:textId="77777777" w:rsidR="008D0A60" w:rsidRPr="00BF2793" w:rsidRDefault="003F411C" w:rsidP="005E4232">
      <w:pPr>
        <w:pStyle w:val="GPSL2numberedclause"/>
        <w:rPr>
          <w:rFonts w:ascii="Arial" w:hAnsi="Arial"/>
          <w:color w:val="000000" w:themeColor="text1"/>
        </w:rPr>
      </w:pPr>
      <w:r w:rsidRPr="00BF2793">
        <w:rPr>
          <w:rFonts w:ascii="Arial" w:hAnsi="Arial"/>
          <w:color w:val="000000" w:themeColor="text1"/>
        </w:rPr>
        <w:t>Any Variation</w:t>
      </w:r>
      <w:r w:rsidR="009C2DEE" w:rsidRPr="00BF2793">
        <w:rPr>
          <w:rFonts w:ascii="Arial" w:hAnsi="Arial"/>
          <w:color w:val="000000" w:themeColor="text1"/>
        </w:rPr>
        <w:t xml:space="preserve"> that is required to the Implementation Plan or to the </w:t>
      </w:r>
      <w:r w:rsidR="00890A36" w:rsidRPr="00BF2793">
        <w:rPr>
          <w:rFonts w:ascii="Arial" w:hAnsi="Arial"/>
          <w:color w:val="000000" w:themeColor="text1"/>
        </w:rPr>
        <w:t>Contract</w:t>
      </w:r>
      <w:r w:rsidRPr="00BF2793">
        <w:rPr>
          <w:rFonts w:ascii="Arial" w:hAnsi="Arial"/>
          <w:color w:val="000000" w:themeColor="text1"/>
        </w:rPr>
        <w:t xml:space="preserve"> </w:t>
      </w:r>
      <w:r w:rsidR="009C2DEE" w:rsidRPr="00BF2793">
        <w:rPr>
          <w:rFonts w:ascii="Arial" w:hAnsi="Arial"/>
          <w:color w:val="000000" w:themeColor="text1"/>
        </w:rPr>
        <w:t>Charges pursuant to Clause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_Ref360524732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39</w:t>
      </w:r>
      <w:r w:rsidR="00F17AE3" w:rsidRPr="00BF2793">
        <w:rPr>
          <w:rFonts w:ascii="Arial" w:hAnsi="Arial"/>
          <w:color w:val="000000" w:themeColor="text1"/>
        </w:rPr>
        <w:fldChar w:fldCharType="end"/>
      </w:r>
      <w:r w:rsidR="009C2DEE" w:rsidRPr="00BF2793">
        <w:rPr>
          <w:rFonts w:ascii="Arial" w:hAnsi="Arial"/>
          <w:color w:val="000000" w:themeColor="text1"/>
        </w:rPr>
        <w:t xml:space="preserve"> shall be implemented in ac</w:t>
      </w:r>
      <w:r w:rsidRPr="00BF2793">
        <w:rPr>
          <w:rFonts w:ascii="Arial" w:hAnsi="Arial"/>
          <w:color w:val="000000" w:themeColor="text1"/>
        </w:rPr>
        <w:t xml:space="preserve">cordance with the Variation </w:t>
      </w:r>
      <w:r w:rsidR="009C2DEE" w:rsidRPr="00BF2793">
        <w:rPr>
          <w:rFonts w:ascii="Arial" w:hAnsi="Arial"/>
          <w:color w:val="000000" w:themeColor="text1"/>
        </w:rPr>
        <w:t>Procedure.</w:t>
      </w:r>
    </w:p>
    <w:p w14:paraId="147EBE8F" w14:textId="77777777" w:rsidR="008D0A60" w:rsidRPr="00BF2793" w:rsidRDefault="005234BA" w:rsidP="00882F8C">
      <w:pPr>
        <w:pStyle w:val="GPSL1CLAUSEHEADING"/>
        <w:rPr>
          <w:rFonts w:ascii="Arial" w:hAnsi="Arial"/>
          <w:color w:val="000000" w:themeColor="text1"/>
        </w:rPr>
      </w:pPr>
      <w:bookmarkStart w:id="1540" w:name="_Ref360529032"/>
      <w:bookmarkStart w:id="1541" w:name="_Toc487453483"/>
      <w:r w:rsidRPr="00BF2793">
        <w:rPr>
          <w:rFonts w:ascii="Arial" w:hAnsi="Arial"/>
          <w:color w:val="000000" w:themeColor="text1"/>
        </w:rPr>
        <w:t>FORCE MAJEURE</w:t>
      </w:r>
      <w:bookmarkEnd w:id="1540"/>
      <w:bookmarkEnd w:id="1541"/>
    </w:p>
    <w:p w14:paraId="5D612181" w14:textId="77777777" w:rsidR="008D0A60" w:rsidRPr="00BF2793" w:rsidRDefault="005234BA" w:rsidP="005E4232">
      <w:pPr>
        <w:pStyle w:val="GPSL2numberedclause"/>
        <w:rPr>
          <w:rFonts w:ascii="Arial" w:hAnsi="Arial"/>
          <w:color w:val="000000" w:themeColor="text1"/>
        </w:rPr>
      </w:pPr>
      <w:r w:rsidRPr="00BF2793">
        <w:rPr>
          <w:rFonts w:ascii="Arial" w:hAnsi="Arial"/>
          <w:color w:val="000000" w:themeColor="text1"/>
        </w:rPr>
        <w:lastRenderedPageBreak/>
        <w:t xml:space="preserve">Subject to the remainder of Clause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_Ref360529032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40</w:t>
      </w:r>
      <w:r w:rsidR="00F17AE3" w:rsidRPr="00BF2793">
        <w:rPr>
          <w:rFonts w:ascii="Arial" w:hAnsi="Arial"/>
          <w:color w:val="000000" w:themeColor="text1"/>
        </w:rPr>
        <w:fldChar w:fldCharType="end"/>
      </w:r>
      <w:r w:rsidRPr="00BF2793">
        <w:rPr>
          <w:rFonts w:ascii="Arial" w:hAnsi="Arial"/>
          <w:color w:val="000000" w:themeColor="text1"/>
        </w:rPr>
        <w:t xml:space="preserve"> (and, in relation to the Supplier, subject to its compliance with </w:t>
      </w:r>
      <w:r w:rsidR="001843D5" w:rsidRPr="00BF2793">
        <w:rPr>
          <w:rFonts w:ascii="Arial" w:hAnsi="Arial"/>
          <w:color w:val="000000" w:themeColor="text1"/>
        </w:rPr>
        <w:t xml:space="preserve">any </w:t>
      </w:r>
      <w:r w:rsidRPr="00BF2793">
        <w:rPr>
          <w:rFonts w:ascii="Arial" w:hAnsi="Arial"/>
          <w:color w:val="000000" w:themeColor="text1"/>
        </w:rPr>
        <w:t xml:space="preserve">obligations in Clause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_Ref349134769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15</w:t>
      </w:r>
      <w:r w:rsidR="00F17AE3" w:rsidRPr="00BF2793">
        <w:rPr>
          <w:rFonts w:ascii="Arial" w:hAnsi="Arial"/>
          <w:color w:val="000000" w:themeColor="text1"/>
        </w:rPr>
        <w:fldChar w:fldCharType="end"/>
      </w:r>
      <w:r w:rsidRPr="00BF2793">
        <w:rPr>
          <w:rFonts w:ascii="Arial" w:hAnsi="Arial"/>
          <w:color w:val="000000" w:themeColor="text1"/>
        </w:rPr>
        <w:t> (</w:t>
      </w:r>
      <w:r w:rsidRPr="00BF2793">
        <w:rPr>
          <w:rFonts w:ascii="Arial" w:hAnsi="Arial"/>
          <w:iCs/>
          <w:color w:val="000000" w:themeColor="text1"/>
        </w:rPr>
        <w:t>Business Continuity and Disaster Recovery)</w:t>
      </w:r>
      <w:r w:rsidR="00C77577" w:rsidRPr="00BF2793">
        <w:rPr>
          <w:rFonts w:ascii="Arial" w:hAnsi="Arial"/>
          <w:iCs/>
          <w:color w:val="000000" w:themeColor="text1"/>
        </w:rPr>
        <w:t>)</w:t>
      </w:r>
      <w:r w:rsidRPr="00BF2793">
        <w:rPr>
          <w:rFonts w:ascii="Arial" w:hAnsi="Arial"/>
          <w:iCs/>
          <w:color w:val="000000" w:themeColor="text1"/>
        </w:rPr>
        <w:t>,</w:t>
      </w:r>
      <w:r w:rsidRPr="00BF2793">
        <w:rPr>
          <w:rFonts w:ascii="Arial" w:hAnsi="Arial"/>
          <w:color w:val="000000" w:themeColor="text1"/>
        </w:rPr>
        <w:t xml:space="preserve"> a Party may claim relief under Clause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_Ref360529032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40</w:t>
      </w:r>
      <w:r w:rsidR="00F17AE3" w:rsidRPr="00BF2793">
        <w:rPr>
          <w:rFonts w:ascii="Arial" w:hAnsi="Arial"/>
          <w:color w:val="000000" w:themeColor="text1"/>
        </w:rPr>
        <w:fldChar w:fldCharType="end"/>
      </w:r>
      <w:r w:rsidRPr="00BF2793">
        <w:rPr>
          <w:rFonts w:ascii="Arial" w:hAnsi="Arial"/>
          <w:color w:val="000000" w:themeColor="text1"/>
        </w:rPr>
        <w:t xml:space="preserve"> from liability for failure to meet its obligations under this </w:t>
      </w:r>
      <w:r w:rsidR="00890A36" w:rsidRPr="00BF2793">
        <w:rPr>
          <w:rFonts w:ascii="Arial" w:hAnsi="Arial"/>
          <w:color w:val="000000" w:themeColor="text1"/>
        </w:rPr>
        <w:t xml:space="preserve">Contract </w:t>
      </w:r>
      <w:r w:rsidRPr="00BF2793">
        <w:rPr>
          <w:rFonts w:ascii="Arial" w:hAnsi="Arial"/>
          <w:color w:val="000000" w:themeColor="text1"/>
        </w:rPr>
        <w:t xml:space="preserve">for as long as and only to the extent that the performance of those obligations is directly affected by a Force Majeure Event. Any failure or delay by the Supplier in performing its obligations under this </w:t>
      </w:r>
      <w:r w:rsidR="00890A36" w:rsidRPr="00BF2793">
        <w:rPr>
          <w:rFonts w:ascii="Arial" w:hAnsi="Arial"/>
          <w:color w:val="000000" w:themeColor="text1"/>
        </w:rPr>
        <w:t xml:space="preserve">Contract </w:t>
      </w:r>
      <w:r w:rsidRPr="00BF2793">
        <w:rPr>
          <w:rFonts w:ascii="Arial" w:hAnsi="Arial"/>
          <w:color w:val="000000" w:themeColor="text1"/>
        </w:rPr>
        <w:t xml:space="preserve">which results from a failure or delay by an agent, Sub-Contractor or supplier shall be regarded as due to a Force Majeure Event only if that agent, Sub-Contractor or supplier is itself impeded by a Force Majeure Event from complying with an obligation to the Supplier. </w:t>
      </w:r>
    </w:p>
    <w:p w14:paraId="724F3C7C" w14:textId="77777777" w:rsidR="005234BA" w:rsidRPr="00BF2793" w:rsidRDefault="005234BA" w:rsidP="005E4232">
      <w:pPr>
        <w:pStyle w:val="GPSL2numberedclause"/>
        <w:rPr>
          <w:rFonts w:ascii="Arial" w:hAnsi="Arial"/>
          <w:color w:val="000000" w:themeColor="text1"/>
        </w:rPr>
      </w:pPr>
      <w:r w:rsidRPr="00BF2793">
        <w:rPr>
          <w:rFonts w:ascii="Arial" w:hAnsi="Arial"/>
          <w:color w:val="000000" w:themeColor="text1"/>
        </w:rPr>
        <w:t>The Affected Party shall as soon as reasonably practicable issue a Force Majeure Notice, which shall include details of the Force Majeure Event, its effect on the obligations of the Affected Party and any action the Affected Party proposes to take to mitigate its effect.</w:t>
      </w:r>
    </w:p>
    <w:p w14:paraId="64D04D17" w14:textId="77777777" w:rsidR="005234BA" w:rsidRPr="00BF2793" w:rsidRDefault="005234BA" w:rsidP="005E4232">
      <w:pPr>
        <w:pStyle w:val="GPSL2numberedclause"/>
        <w:rPr>
          <w:rFonts w:ascii="Arial" w:hAnsi="Arial"/>
          <w:color w:val="000000" w:themeColor="text1"/>
        </w:rPr>
      </w:pPr>
      <w:r w:rsidRPr="00BF2793">
        <w:rPr>
          <w:rFonts w:ascii="Arial" w:hAnsi="Arial"/>
          <w:color w:val="000000" w:themeColor="text1"/>
        </w:rPr>
        <w:t>If the Supplier is the Affected Party, it shall not be entitled to claim relief under Clause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_Ref360529032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40</w:t>
      </w:r>
      <w:r w:rsidR="00F17AE3" w:rsidRPr="00BF2793">
        <w:rPr>
          <w:rFonts w:ascii="Arial" w:hAnsi="Arial"/>
          <w:color w:val="000000" w:themeColor="text1"/>
        </w:rPr>
        <w:fldChar w:fldCharType="end"/>
      </w:r>
      <w:r w:rsidRPr="00BF2793">
        <w:rPr>
          <w:rFonts w:ascii="Arial" w:hAnsi="Arial"/>
          <w:color w:val="000000" w:themeColor="text1"/>
        </w:rPr>
        <w:t xml:space="preserve"> to the extent that consequences of the relevant Force Majeure Event:</w:t>
      </w:r>
    </w:p>
    <w:p w14:paraId="262A68DD" w14:textId="77777777" w:rsidR="008D0A60" w:rsidRPr="00BF2793" w:rsidRDefault="005234BA" w:rsidP="00AC1DE2">
      <w:pPr>
        <w:pStyle w:val="GPSL3numberedclause"/>
        <w:rPr>
          <w:rFonts w:ascii="Arial" w:hAnsi="Arial"/>
          <w:color w:val="000000" w:themeColor="text1"/>
        </w:rPr>
      </w:pPr>
      <w:r w:rsidRPr="00BF2793">
        <w:rPr>
          <w:rFonts w:ascii="Arial" w:hAnsi="Arial"/>
          <w:color w:val="000000" w:themeColor="text1"/>
        </w:rPr>
        <w:t xml:space="preserve">are capable of being mitigated by any of the </w:t>
      </w:r>
      <w:r w:rsidR="00240143" w:rsidRPr="00BF2793">
        <w:rPr>
          <w:rFonts w:ascii="Arial" w:hAnsi="Arial"/>
          <w:color w:val="000000" w:themeColor="text1"/>
        </w:rPr>
        <w:t xml:space="preserve">provision of any Goods </w:t>
      </w:r>
      <w:r w:rsidR="009E0BBE" w:rsidRPr="00BF2793">
        <w:rPr>
          <w:rFonts w:ascii="Arial" w:hAnsi="Arial"/>
          <w:color w:val="000000" w:themeColor="text1"/>
        </w:rPr>
        <w:t>and/or Services</w:t>
      </w:r>
      <w:r w:rsidR="001843D5" w:rsidRPr="00BF2793">
        <w:rPr>
          <w:rFonts w:ascii="Arial" w:hAnsi="Arial"/>
          <w:color w:val="000000" w:themeColor="text1"/>
        </w:rPr>
        <w:t>,</w:t>
      </w:r>
      <w:r w:rsidRPr="00BF2793">
        <w:rPr>
          <w:rFonts w:ascii="Arial" w:hAnsi="Arial"/>
          <w:color w:val="000000" w:themeColor="text1"/>
        </w:rPr>
        <w:t xml:space="preserve"> including </w:t>
      </w:r>
      <w:r w:rsidR="00D06512" w:rsidRPr="00BF2793">
        <w:rPr>
          <w:rFonts w:ascii="Arial" w:hAnsi="Arial"/>
          <w:color w:val="000000" w:themeColor="text1"/>
        </w:rPr>
        <w:t xml:space="preserve">any </w:t>
      </w:r>
      <w:r w:rsidRPr="00BF2793">
        <w:rPr>
          <w:rFonts w:ascii="Arial" w:hAnsi="Arial"/>
          <w:color w:val="000000" w:themeColor="text1"/>
        </w:rPr>
        <w:t xml:space="preserve">BCDR </w:t>
      </w:r>
      <w:r w:rsidR="009E0BBE" w:rsidRPr="00BF2793">
        <w:rPr>
          <w:rFonts w:ascii="Arial" w:hAnsi="Arial"/>
          <w:color w:val="000000" w:themeColor="text1"/>
        </w:rPr>
        <w:t>Goods and/or Services</w:t>
      </w:r>
      <w:r w:rsidRPr="00BF2793">
        <w:rPr>
          <w:rFonts w:ascii="Arial" w:hAnsi="Arial"/>
          <w:color w:val="000000" w:themeColor="text1"/>
        </w:rPr>
        <w:t>, but the Supplier has failed to do so; and/or</w:t>
      </w:r>
    </w:p>
    <w:p w14:paraId="4405A347" w14:textId="77777777" w:rsidR="00C9243A" w:rsidRPr="00BF2793" w:rsidRDefault="005234BA" w:rsidP="00AC1DE2">
      <w:pPr>
        <w:pStyle w:val="GPSL3numberedclause"/>
        <w:rPr>
          <w:rFonts w:ascii="Arial" w:hAnsi="Arial"/>
          <w:color w:val="000000" w:themeColor="text1"/>
        </w:rPr>
      </w:pPr>
      <w:r w:rsidRPr="00BF2793">
        <w:rPr>
          <w:rFonts w:ascii="Arial" w:hAnsi="Arial"/>
          <w:color w:val="000000" w:themeColor="text1"/>
        </w:rPr>
        <w:t xml:space="preserve">should have been foreseen and prevented or avoided by a prudent provider of </w:t>
      </w:r>
      <w:r w:rsidR="00BD4CA2" w:rsidRPr="00BF2793">
        <w:rPr>
          <w:rFonts w:ascii="Arial" w:hAnsi="Arial"/>
          <w:color w:val="000000" w:themeColor="text1"/>
        </w:rPr>
        <w:t xml:space="preserve">goods </w:t>
      </w:r>
      <w:r w:rsidR="00F669F7" w:rsidRPr="00BF2793">
        <w:rPr>
          <w:rFonts w:ascii="Arial" w:hAnsi="Arial"/>
          <w:color w:val="000000" w:themeColor="text1"/>
        </w:rPr>
        <w:t>and/or s</w:t>
      </w:r>
      <w:r w:rsidR="009E0BBE" w:rsidRPr="00BF2793">
        <w:rPr>
          <w:rFonts w:ascii="Arial" w:hAnsi="Arial"/>
          <w:color w:val="000000" w:themeColor="text1"/>
        </w:rPr>
        <w:t>ervices</w:t>
      </w:r>
      <w:r w:rsidRPr="00BF2793">
        <w:rPr>
          <w:rFonts w:ascii="Arial" w:hAnsi="Arial"/>
          <w:color w:val="000000" w:themeColor="text1"/>
        </w:rPr>
        <w:t xml:space="preserve"> similar to the </w:t>
      </w:r>
      <w:r w:rsidR="00BD4CA2" w:rsidRPr="00BF2793">
        <w:rPr>
          <w:rFonts w:ascii="Arial" w:hAnsi="Arial"/>
          <w:color w:val="000000" w:themeColor="text1"/>
        </w:rPr>
        <w:t xml:space="preserve">Goods </w:t>
      </w:r>
      <w:r w:rsidR="009E0BBE" w:rsidRPr="00BF2793">
        <w:rPr>
          <w:rFonts w:ascii="Arial" w:hAnsi="Arial"/>
          <w:color w:val="000000" w:themeColor="text1"/>
        </w:rPr>
        <w:t>and/or Services</w:t>
      </w:r>
      <w:r w:rsidRPr="00BF2793">
        <w:rPr>
          <w:rFonts w:ascii="Arial" w:hAnsi="Arial"/>
          <w:color w:val="000000" w:themeColor="text1"/>
        </w:rPr>
        <w:t xml:space="preserve">, operating to the standards required by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w:t>
      </w:r>
      <w:proofErr w:type="gramEnd"/>
    </w:p>
    <w:p w14:paraId="2755AF17" w14:textId="77777777" w:rsidR="008D0A60" w:rsidRPr="00BF2793" w:rsidRDefault="005234BA" w:rsidP="005E4232">
      <w:pPr>
        <w:pStyle w:val="GPSL2numberedclause"/>
        <w:rPr>
          <w:rFonts w:ascii="Arial" w:hAnsi="Arial"/>
          <w:color w:val="000000" w:themeColor="text1"/>
        </w:rPr>
      </w:pPr>
      <w:r w:rsidRPr="00BF2793">
        <w:rPr>
          <w:rFonts w:ascii="Arial" w:hAnsi="Arial"/>
          <w:color w:val="000000" w:themeColor="text1"/>
        </w:rPr>
        <w:t>Subject to Clause </w:t>
      </w:r>
      <w:r w:rsidR="009F474C" w:rsidRPr="00BF2793">
        <w:rPr>
          <w:rFonts w:ascii="Arial" w:hAnsi="Arial"/>
          <w:color w:val="000000" w:themeColor="text1"/>
        </w:rPr>
        <w:fldChar w:fldCharType="begin"/>
      </w:r>
      <w:r w:rsidRPr="00BF2793">
        <w:rPr>
          <w:rFonts w:ascii="Arial" w:hAnsi="Arial"/>
          <w:color w:val="000000" w:themeColor="text1"/>
        </w:rPr>
        <w:instrText xml:space="preserve"> REF _Ref360529428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40.5</w:t>
      </w:r>
      <w:r w:rsidR="009F474C" w:rsidRPr="00BF2793">
        <w:rPr>
          <w:rFonts w:ascii="Arial" w:hAnsi="Arial"/>
          <w:color w:val="000000" w:themeColor="text1"/>
        </w:rPr>
        <w:fldChar w:fldCharType="end"/>
      </w:r>
      <w:r w:rsidRPr="00BF2793">
        <w:rPr>
          <w:rFonts w:ascii="Arial" w:hAnsi="Arial"/>
          <w:color w:val="000000" w:themeColor="text1"/>
        </w:rPr>
        <w:t xml:space="preserve">, as soon as practicable after the Affected Party issues the Force Majeure Notice, and at regular intervals thereafter, the Parties shall consult in good faith and use reasonable endeavours to agree any steps to be taken and an appropriate timetable in which those steps should be taken, to enable continued provision of the </w:t>
      </w:r>
      <w:r w:rsidR="00BD4CA2" w:rsidRPr="00BF2793">
        <w:rPr>
          <w:rFonts w:ascii="Arial" w:hAnsi="Arial"/>
          <w:color w:val="000000" w:themeColor="text1"/>
        </w:rPr>
        <w:t xml:space="preserve">Goods </w:t>
      </w:r>
      <w:r w:rsidR="009E0BBE" w:rsidRPr="00BF2793">
        <w:rPr>
          <w:rFonts w:ascii="Arial" w:hAnsi="Arial"/>
          <w:color w:val="000000" w:themeColor="text1"/>
        </w:rPr>
        <w:t>and/or Services</w:t>
      </w:r>
      <w:r w:rsidR="00BD4CA2" w:rsidRPr="00BF2793">
        <w:rPr>
          <w:rFonts w:ascii="Arial" w:hAnsi="Arial"/>
          <w:color w:val="000000" w:themeColor="text1"/>
        </w:rPr>
        <w:t xml:space="preserve"> </w:t>
      </w:r>
      <w:r w:rsidRPr="00BF2793">
        <w:rPr>
          <w:rFonts w:ascii="Arial" w:hAnsi="Arial"/>
          <w:color w:val="000000" w:themeColor="text1"/>
        </w:rPr>
        <w:t>affected by the Force Majeure Event.</w:t>
      </w:r>
    </w:p>
    <w:p w14:paraId="1D2AC619" w14:textId="77777777" w:rsidR="00C9243A" w:rsidRPr="00BF2793" w:rsidRDefault="005234BA" w:rsidP="005E4232">
      <w:pPr>
        <w:pStyle w:val="GPSL2numberedclause"/>
        <w:rPr>
          <w:rFonts w:ascii="Arial" w:hAnsi="Arial"/>
          <w:color w:val="000000" w:themeColor="text1"/>
        </w:rPr>
      </w:pPr>
      <w:bookmarkStart w:id="1542" w:name="_Ref360529428"/>
      <w:r w:rsidRPr="00BF2793">
        <w:rPr>
          <w:rFonts w:ascii="Arial" w:hAnsi="Arial"/>
          <w:color w:val="000000" w:themeColor="text1"/>
        </w:rPr>
        <w:t>The Parties shall at all times following the occurrence of a Force Majeure Event and during its subsistence use their respective reasonable endeavours to prevent and mitigate the effects of the Force Majeure Event. Where the Supplier is the Affected Party, it shall take all steps in accordance with Good Industry Practice to overcome or minimise the consequences of the Force Majeure Event.</w:t>
      </w:r>
      <w:bookmarkEnd w:id="1542"/>
    </w:p>
    <w:p w14:paraId="0CFE5E2A" w14:textId="77777777" w:rsidR="00C9243A" w:rsidRPr="00BF2793" w:rsidRDefault="005234BA" w:rsidP="005E4232">
      <w:pPr>
        <w:pStyle w:val="GPSL2numberedclause"/>
        <w:rPr>
          <w:rFonts w:ascii="Arial" w:hAnsi="Arial"/>
          <w:color w:val="000000" w:themeColor="text1"/>
        </w:rPr>
      </w:pPr>
      <w:r w:rsidRPr="00BF2793">
        <w:rPr>
          <w:rFonts w:ascii="Arial" w:hAnsi="Arial"/>
          <w:color w:val="000000" w:themeColor="text1"/>
        </w:rPr>
        <w:t>Where, as a result of a Force Majeure Event:</w:t>
      </w:r>
    </w:p>
    <w:p w14:paraId="156F23C3" w14:textId="77777777" w:rsidR="008D0A60" w:rsidRPr="00BF2793" w:rsidRDefault="005234BA" w:rsidP="00AC1DE2">
      <w:pPr>
        <w:pStyle w:val="GPSL3numberedclause"/>
        <w:rPr>
          <w:rFonts w:ascii="Arial" w:hAnsi="Arial"/>
          <w:color w:val="000000" w:themeColor="text1"/>
        </w:rPr>
      </w:pPr>
      <w:r w:rsidRPr="00BF2793">
        <w:rPr>
          <w:rFonts w:ascii="Arial" w:hAnsi="Arial"/>
          <w:color w:val="000000" w:themeColor="text1"/>
        </w:rPr>
        <w:t xml:space="preserve">an Affected Party fails to perform its obligations in accordance with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w:t>
      </w:r>
      <w:proofErr w:type="gramEnd"/>
      <w:r w:rsidRPr="00BF2793">
        <w:rPr>
          <w:rFonts w:ascii="Arial" w:hAnsi="Arial"/>
          <w:color w:val="000000" w:themeColor="text1"/>
        </w:rPr>
        <w:t xml:space="preserve"> then during the continuance of the Force Majeure Event:</w:t>
      </w:r>
    </w:p>
    <w:p w14:paraId="63BBB3A6" w14:textId="77777777" w:rsidR="008D0A60" w:rsidRPr="00BF2793" w:rsidRDefault="005234BA" w:rsidP="00AC1DE2">
      <w:pPr>
        <w:pStyle w:val="GPSL4numberedclause"/>
        <w:rPr>
          <w:rFonts w:ascii="Arial" w:hAnsi="Arial"/>
          <w:color w:val="000000" w:themeColor="text1"/>
          <w:szCs w:val="22"/>
        </w:rPr>
      </w:pPr>
      <w:bookmarkStart w:id="1543" w:name="_Ref360548208"/>
      <w:r w:rsidRPr="00BF2793">
        <w:rPr>
          <w:rFonts w:ascii="Arial" w:hAnsi="Arial"/>
          <w:color w:val="000000" w:themeColor="text1"/>
          <w:szCs w:val="22"/>
        </w:rPr>
        <w:t xml:space="preserve">the other Party shall not be entitled to exercise any rights to terminate this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in</w:t>
      </w:r>
      <w:proofErr w:type="gramEnd"/>
      <w:r w:rsidRPr="00BF2793">
        <w:rPr>
          <w:rFonts w:ascii="Arial" w:hAnsi="Arial"/>
          <w:color w:val="000000" w:themeColor="text1"/>
          <w:szCs w:val="22"/>
        </w:rPr>
        <w:t xml:space="preserve"> whole or in part as a r</w:t>
      </w:r>
      <w:r w:rsidR="00FB635F" w:rsidRPr="00BF2793">
        <w:rPr>
          <w:rFonts w:ascii="Arial" w:hAnsi="Arial"/>
          <w:color w:val="000000" w:themeColor="text1"/>
          <w:szCs w:val="22"/>
        </w:rPr>
        <w:t xml:space="preserve">esult of such failure unless </w:t>
      </w:r>
      <w:r w:rsidR="001E5F40" w:rsidRPr="00BF2793">
        <w:rPr>
          <w:rFonts w:ascii="Arial" w:hAnsi="Arial"/>
          <w:color w:val="000000" w:themeColor="text1"/>
          <w:szCs w:val="22"/>
        </w:rPr>
        <w:t xml:space="preserve">the provision of the </w:t>
      </w:r>
      <w:r w:rsidR="00BD4CA2" w:rsidRPr="00BF2793">
        <w:rPr>
          <w:rFonts w:ascii="Arial" w:hAnsi="Arial"/>
          <w:color w:val="000000" w:themeColor="text1"/>
          <w:szCs w:val="22"/>
        </w:rPr>
        <w:t xml:space="preserve">Goods </w:t>
      </w:r>
      <w:r w:rsidR="009E0BBE" w:rsidRPr="00BF2793">
        <w:rPr>
          <w:rFonts w:ascii="Arial" w:hAnsi="Arial"/>
          <w:color w:val="000000" w:themeColor="text1"/>
          <w:szCs w:val="22"/>
        </w:rPr>
        <w:t>and/or Services</w:t>
      </w:r>
      <w:r w:rsidR="00BD4CA2" w:rsidRPr="00BF2793">
        <w:rPr>
          <w:rFonts w:ascii="Arial" w:hAnsi="Arial"/>
          <w:color w:val="000000" w:themeColor="text1"/>
          <w:szCs w:val="22"/>
        </w:rPr>
        <w:t xml:space="preserve"> </w:t>
      </w:r>
      <w:r w:rsidR="001E5F40" w:rsidRPr="00BF2793">
        <w:rPr>
          <w:rFonts w:ascii="Arial" w:hAnsi="Arial"/>
          <w:color w:val="000000" w:themeColor="text1"/>
          <w:szCs w:val="22"/>
        </w:rPr>
        <w:t>is materially impacted by a</w:t>
      </w:r>
      <w:r w:rsidR="00FB635F" w:rsidRPr="00BF2793">
        <w:rPr>
          <w:rFonts w:ascii="Arial" w:hAnsi="Arial"/>
          <w:color w:val="000000" w:themeColor="text1"/>
          <w:szCs w:val="22"/>
        </w:rPr>
        <w:t xml:space="preserve"> Force Majeure Event</w:t>
      </w:r>
      <w:r w:rsidR="001E5F40" w:rsidRPr="00BF2793">
        <w:rPr>
          <w:rFonts w:ascii="Arial" w:hAnsi="Arial"/>
          <w:color w:val="000000" w:themeColor="text1"/>
          <w:szCs w:val="22"/>
        </w:rPr>
        <w:t xml:space="preserve"> which</w:t>
      </w:r>
      <w:r w:rsidR="00FB635F" w:rsidRPr="00BF2793">
        <w:rPr>
          <w:rFonts w:ascii="Arial" w:hAnsi="Arial"/>
          <w:color w:val="000000" w:themeColor="text1"/>
          <w:szCs w:val="22"/>
        </w:rPr>
        <w:t xml:space="preserve"> endures for a continuous period of more than</w:t>
      </w:r>
      <w:r w:rsidR="00FB635F" w:rsidRPr="00BF2793">
        <w:rPr>
          <w:rFonts w:ascii="Arial" w:hAnsi="Arial"/>
          <w:iCs/>
          <w:color w:val="000000" w:themeColor="text1"/>
          <w:szCs w:val="22"/>
        </w:rPr>
        <w:t xml:space="preserve"> </w:t>
      </w:r>
      <w:r w:rsidR="002F6AFA" w:rsidRPr="00BF2793">
        <w:rPr>
          <w:rFonts w:ascii="Arial" w:hAnsi="Arial"/>
          <w:iCs/>
          <w:color w:val="000000" w:themeColor="text1"/>
          <w:szCs w:val="22"/>
        </w:rPr>
        <w:t>ninety (90</w:t>
      </w:r>
      <w:r w:rsidR="00FB635F" w:rsidRPr="00BF2793">
        <w:rPr>
          <w:rFonts w:ascii="Arial" w:hAnsi="Arial"/>
          <w:iCs/>
          <w:color w:val="000000" w:themeColor="text1"/>
          <w:szCs w:val="22"/>
        </w:rPr>
        <w:t>) days</w:t>
      </w:r>
      <w:r w:rsidRPr="00BF2793">
        <w:rPr>
          <w:rFonts w:ascii="Arial" w:hAnsi="Arial"/>
          <w:color w:val="000000" w:themeColor="text1"/>
          <w:szCs w:val="22"/>
        </w:rPr>
        <w:t>; and</w:t>
      </w:r>
      <w:bookmarkEnd w:id="1543"/>
    </w:p>
    <w:p w14:paraId="32E7CFE8" w14:textId="77777777" w:rsidR="00C9243A" w:rsidRPr="00BF2793" w:rsidRDefault="00FB635F" w:rsidP="00AC1DE2">
      <w:pPr>
        <w:pStyle w:val="GPSL4numberedclause"/>
        <w:rPr>
          <w:rFonts w:ascii="Arial" w:hAnsi="Arial"/>
          <w:color w:val="000000" w:themeColor="text1"/>
          <w:szCs w:val="22"/>
        </w:rPr>
      </w:pPr>
      <w:r w:rsidRPr="00BF2793">
        <w:rPr>
          <w:rFonts w:ascii="Arial" w:hAnsi="Arial"/>
          <w:color w:val="000000" w:themeColor="text1"/>
          <w:szCs w:val="22"/>
        </w:rPr>
        <w:t>the Supplier</w:t>
      </w:r>
      <w:r w:rsidR="005234BA" w:rsidRPr="00BF2793">
        <w:rPr>
          <w:rFonts w:ascii="Arial" w:hAnsi="Arial"/>
          <w:color w:val="000000" w:themeColor="text1"/>
          <w:szCs w:val="22"/>
        </w:rPr>
        <w:t xml:space="preserve"> shall</w:t>
      </w:r>
      <w:r w:rsidRPr="00BF2793">
        <w:rPr>
          <w:rFonts w:ascii="Arial" w:hAnsi="Arial"/>
          <w:color w:val="000000" w:themeColor="text1"/>
          <w:szCs w:val="22"/>
        </w:rPr>
        <w:t xml:space="preserve"> not</w:t>
      </w:r>
      <w:r w:rsidR="005234BA" w:rsidRPr="00BF2793">
        <w:rPr>
          <w:rFonts w:ascii="Arial" w:hAnsi="Arial"/>
          <w:color w:val="000000" w:themeColor="text1"/>
          <w:szCs w:val="22"/>
        </w:rPr>
        <w:t xml:space="preserve"> be liable for any Default</w:t>
      </w:r>
      <w:r w:rsidRPr="00BF2793">
        <w:rPr>
          <w:rFonts w:ascii="Arial" w:hAnsi="Arial"/>
          <w:color w:val="000000" w:themeColor="text1"/>
          <w:szCs w:val="22"/>
        </w:rPr>
        <w:t xml:space="preserve"> and the Customer shall not be liable for any Customer Cause</w:t>
      </w:r>
      <w:r w:rsidR="005234BA" w:rsidRPr="00BF2793">
        <w:rPr>
          <w:rFonts w:ascii="Arial" w:hAnsi="Arial"/>
          <w:color w:val="000000" w:themeColor="text1"/>
          <w:szCs w:val="22"/>
        </w:rPr>
        <w:t xml:space="preserve"> arising as a result of such failure;</w:t>
      </w:r>
    </w:p>
    <w:p w14:paraId="021FC0A4" w14:textId="77777777" w:rsidR="008D0A60" w:rsidRPr="00BF2793" w:rsidRDefault="005234BA" w:rsidP="00AC1DE2">
      <w:pPr>
        <w:pStyle w:val="GPSL3numberedclause"/>
        <w:rPr>
          <w:rFonts w:ascii="Arial" w:hAnsi="Arial"/>
          <w:color w:val="000000" w:themeColor="text1"/>
        </w:rPr>
      </w:pPr>
      <w:r w:rsidRPr="00BF2793">
        <w:rPr>
          <w:rFonts w:ascii="Arial" w:hAnsi="Arial"/>
          <w:color w:val="000000" w:themeColor="text1"/>
        </w:rPr>
        <w:t>the Supplier fails to perform its obligations i</w:t>
      </w:r>
      <w:r w:rsidR="00FB635F" w:rsidRPr="00BF2793">
        <w:rPr>
          <w:rFonts w:ascii="Arial" w:hAnsi="Arial"/>
          <w:color w:val="000000" w:themeColor="text1"/>
        </w:rPr>
        <w:t xml:space="preserve">n accordance with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w:t>
      </w:r>
      <w:proofErr w:type="gramEnd"/>
    </w:p>
    <w:p w14:paraId="172E0063" w14:textId="77777777" w:rsidR="008D0A60" w:rsidRPr="00BF2793" w:rsidRDefault="005234BA" w:rsidP="00AC1DE2">
      <w:pPr>
        <w:pStyle w:val="GPSL4numberedclause"/>
        <w:rPr>
          <w:rFonts w:ascii="Arial" w:hAnsi="Arial"/>
          <w:color w:val="000000" w:themeColor="text1"/>
          <w:szCs w:val="22"/>
        </w:rPr>
      </w:pPr>
      <w:r w:rsidRPr="00BF2793">
        <w:rPr>
          <w:rFonts w:ascii="Arial" w:hAnsi="Arial"/>
          <w:color w:val="000000" w:themeColor="text1"/>
          <w:szCs w:val="22"/>
        </w:rPr>
        <w:lastRenderedPageBreak/>
        <w:t xml:space="preserve">the </w:t>
      </w:r>
      <w:r w:rsidR="00FB635F" w:rsidRPr="00BF2793">
        <w:rPr>
          <w:rFonts w:ascii="Arial" w:hAnsi="Arial"/>
          <w:color w:val="000000" w:themeColor="text1"/>
          <w:szCs w:val="22"/>
        </w:rPr>
        <w:t xml:space="preserve">Customer </w:t>
      </w:r>
      <w:r w:rsidRPr="00BF2793">
        <w:rPr>
          <w:rFonts w:ascii="Arial" w:hAnsi="Arial"/>
          <w:color w:val="000000" w:themeColor="text1"/>
          <w:szCs w:val="22"/>
        </w:rPr>
        <w:t>shall not be entitled:</w:t>
      </w:r>
    </w:p>
    <w:p w14:paraId="5AD1A145" w14:textId="77777777" w:rsidR="008D0A60" w:rsidRPr="00BF2793" w:rsidRDefault="005234BA" w:rsidP="00AC1DE2">
      <w:pPr>
        <w:pStyle w:val="GPSL5numberedclause"/>
        <w:rPr>
          <w:rFonts w:ascii="Arial" w:hAnsi="Arial"/>
          <w:color w:val="000000" w:themeColor="text1"/>
          <w:szCs w:val="22"/>
        </w:rPr>
      </w:pPr>
      <w:r w:rsidRPr="00BF2793">
        <w:rPr>
          <w:rFonts w:ascii="Arial" w:hAnsi="Arial"/>
          <w:color w:val="000000" w:themeColor="text1"/>
          <w:szCs w:val="22"/>
        </w:rPr>
        <w:t>during the continuance of the Force Majeure Event</w:t>
      </w:r>
      <w:r w:rsidRPr="00BF2793" w:rsidDel="0088326F">
        <w:rPr>
          <w:rFonts w:ascii="Arial" w:hAnsi="Arial"/>
          <w:color w:val="000000" w:themeColor="text1"/>
          <w:szCs w:val="22"/>
        </w:rPr>
        <w:t xml:space="preserve"> </w:t>
      </w:r>
      <w:r w:rsidRPr="00BF2793">
        <w:rPr>
          <w:rFonts w:ascii="Arial" w:hAnsi="Arial"/>
          <w:color w:val="000000" w:themeColor="text1"/>
          <w:szCs w:val="22"/>
        </w:rPr>
        <w:t xml:space="preserve">to exercise its </w:t>
      </w:r>
      <w:r w:rsidR="002F6AFA" w:rsidRPr="00BF2793">
        <w:rPr>
          <w:rFonts w:ascii="Arial" w:hAnsi="Arial"/>
          <w:color w:val="000000" w:themeColor="text1"/>
          <w:szCs w:val="22"/>
        </w:rPr>
        <w:t xml:space="preserve">step-in </w:t>
      </w:r>
      <w:r w:rsidRPr="00BF2793">
        <w:rPr>
          <w:rFonts w:ascii="Arial" w:hAnsi="Arial"/>
          <w:color w:val="000000" w:themeColor="text1"/>
          <w:szCs w:val="22"/>
        </w:rPr>
        <w:t xml:space="preserve">rights under </w:t>
      </w:r>
      <w:r w:rsidR="002F6AFA" w:rsidRPr="00BF2793">
        <w:rPr>
          <w:rFonts w:ascii="Arial" w:hAnsi="Arial"/>
          <w:color w:val="000000" w:themeColor="text1"/>
          <w:szCs w:val="22"/>
        </w:rPr>
        <w:t>Clause </w:t>
      </w:r>
      <w:r w:rsidR="009F474C" w:rsidRPr="00BF2793">
        <w:rPr>
          <w:rFonts w:ascii="Arial" w:hAnsi="Arial"/>
          <w:color w:val="000000" w:themeColor="text1"/>
          <w:szCs w:val="22"/>
        </w:rPr>
        <w:fldChar w:fldCharType="begin"/>
      </w:r>
      <w:r w:rsidR="002F6AFA" w:rsidRPr="00BF2793">
        <w:rPr>
          <w:rFonts w:ascii="Arial" w:hAnsi="Arial"/>
          <w:color w:val="000000" w:themeColor="text1"/>
          <w:szCs w:val="22"/>
        </w:rPr>
        <w:instrText xml:space="preserve"> REF _Ref360633225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38.1.1(b)</w:t>
      </w:r>
      <w:r w:rsidR="009F474C" w:rsidRPr="00BF2793">
        <w:rPr>
          <w:rFonts w:ascii="Arial" w:hAnsi="Arial"/>
          <w:color w:val="000000" w:themeColor="text1"/>
          <w:szCs w:val="22"/>
        </w:rPr>
        <w:fldChar w:fldCharType="end"/>
      </w:r>
      <w:r w:rsidR="002F6AFA" w:rsidRPr="00BF2793">
        <w:rPr>
          <w:rFonts w:ascii="Arial" w:hAnsi="Arial"/>
          <w:color w:val="000000" w:themeColor="text1"/>
          <w:szCs w:val="22"/>
        </w:rPr>
        <w:t xml:space="preserve"> and </w:t>
      </w:r>
      <w:r w:rsidR="009F474C" w:rsidRPr="00BF2793">
        <w:rPr>
          <w:rFonts w:ascii="Arial" w:hAnsi="Arial"/>
          <w:color w:val="000000" w:themeColor="text1"/>
          <w:szCs w:val="22"/>
        </w:rPr>
        <w:fldChar w:fldCharType="begin"/>
      </w:r>
      <w:r w:rsidR="002F6AFA" w:rsidRPr="00BF2793">
        <w:rPr>
          <w:rFonts w:ascii="Arial" w:hAnsi="Arial"/>
          <w:color w:val="000000" w:themeColor="text1"/>
          <w:szCs w:val="22"/>
        </w:rPr>
        <w:instrText xml:space="preserve"> REF _Ref360633229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38.1.1(c)</w:t>
      </w:r>
      <w:r w:rsidR="009F474C" w:rsidRPr="00BF2793">
        <w:rPr>
          <w:rFonts w:ascii="Arial" w:hAnsi="Arial"/>
          <w:color w:val="000000" w:themeColor="text1"/>
          <w:szCs w:val="22"/>
        </w:rPr>
        <w:fldChar w:fldCharType="end"/>
      </w:r>
      <w:r w:rsidRPr="00BF2793">
        <w:rPr>
          <w:rFonts w:ascii="Arial" w:hAnsi="Arial"/>
          <w:color w:val="000000" w:themeColor="text1"/>
          <w:szCs w:val="22"/>
        </w:rPr>
        <w:t> (</w:t>
      </w:r>
      <w:r w:rsidR="00453E23" w:rsidRPr="00BF2793">
        <w:rPr>
          <w:rFonts w:ascii="Arial" w:hAnsi="Arial"/>
          <w:color w:val="000000" w:themeColor="text1"/>
          <w:szCs w:val="22"/>
        </w:rPr>
        <w:t>Customer Remedies for Default</w:t>
      </w:r>
      <w:r w:rsidRPr="00BF2793">
        <w:rPr>
          <w:rFonts w:ascii="Arial" w:hAnsi="Arial"/>
          <w:color w:val="000000" w:themeColor="text1"/>
          <w:szCs w:val="22"/>
        </w:rPr>
        <w:t>) as a result of such failure;</w:t>
      </w:r>
    </w:p>
    <w:p w14:paraId="3724B39A" w14:textId="77777777" w:rsidR="00C9243A" w:rsidRPr="00BF2793" w:rsidRDefault="005234BA" w:rsidP="00AC1DE2">
      <w:pPr>
        <w:pStyle w:val="GPSL5numberedclause"/>
        <w:rPr>
          <w:rFonts w:ascii="Arial" w:hAnsi="Arial"/>
          <w:color w:val="000000" w:themeColor="text1"/>
          <w:szCs w:val="22"/>
        </w:rPr>
      </w:pPr>
      <w:r w:rsidRPr="00BF2793">
        <w:rPr>
          <w:rFonts w:ascii="Arial" w:hAnsi="Arial"/>
          <w:color w:val="000000" w:themeColor="text1"/>
          <w:szCs w:val="22"/>
        </w:rPr>
        <w:t xml:space="preserve">to receive Delay Payments pursuant to </w:t>
      </w:r>
      <w:r w:rsidR="00FB635F" w:rsidRPr="00BF2793">
        <w:rPr>
          <w:rFonts w:ascii="Arial" w:hAnsi="Arial"/>
          <w:color w:val="000000" w:themeColor="text1"/>
          <w:szCs w:val="22"/>
        </w:rPr>
        <w:t>Claus</w:t>
      </w:r>
      <w:r w:rsidR="00304F86" w:rsidRPr="00BF2793">
        <w:rPr>
          <w:rFonts w:ascii="Arial" w:hAnsi="Arial"/>
          <w:color w:val="000000" w:themeColor="text1"/>
          <w:szCs w:val="22"/>
        </w:rPr>
        <w:t>e</w:t>
      </w:r>
      <w:r w:rsidR="001E5F40" w:rsidRPr="00BF2793">
        <w:rPr>
          <w:rFonts w:ascii="Arial" w:hAnsi="Arial"/>
          <w:color w:val="000000" w:themeColor="text1"/>
          <w:szCs w:val="22"/>
        </w:rPr>
        <w:t xml:space="preserve"> </w:t>
      </w:r>
      <w:r w:rsidR="009F474C" w:rsidRPr="00BF2793">
        <w:rPr>
          <w:rFonts w:ascii="Arial" w:hAnsi="Arial"/>
          <w:color w:val="000000" w:themeColor="text1"/>
          <w:szCs w:val="22"/>
        </w:rPr>
        <w:fldChar w:fldCharType="begin"/>
      </w:r>
      <w:r w:rsidR="003B3703" w:rsidRPr="00BF2793">
        <w:rPr>
          <w:rFonts w:ascii="Arial" w:hAnsi="Arial"/>
          <w:color w:val="000000" w:themeColor="text1"/>
          <w:szCs w:val="22"/>
        </w:rPr>
        <w:instrText xml:space="preserve"> REF _Ref364169663 \w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6.4</w:t>
      </w:r>
      <w:r w:rsidR="009F474C" w:rsidRPr="00BF2793">
        <w:rPr>
          <w:rFonts w:ascii="Arial" w:hAnsi="Arial"/>
          <w:color w:val="000000" w:themeColor="text1"/>
          <w:szCs w:val="22"/>
        </w:rPr>
        <w:fldChar w:fldCharType="end"/>
      </w:r>
      <w:r w:rsidR="003B3703" w:rsidRPr="00BF2793">
        <w:rPr>
          <w:rFonts w:ascii="Arial" w:hAnsi="Arial"/>
          <w:color w:val="000000" w:themeColor="text1"/>
          <w:szCs w:val="22"/>
        </w:rPr>
        <w:t xml:space="preserve"> </w:t>
      </w:r>
      <w:r w:rsidRPr="00BF2793">
        <w:rPr>
          <w:rFonts w:ascii="Arial" w:hAnsi="Arial"/>
          <w:color w:val="000000" w:themeColor="text1"/>
          <w:szCs w:val="22"/>
        </w:rPr>
        <w:t>(</w:t>
      </w:r>
      <w:r w:rsidRPr="00BF2793">
        <w:rPr>
          <w:rFonts w:ascii="Arial" w:hAnsi="Arial"/>
          <w:iCs/>
          <w:color w:val="000000" w:themeColor="text1"/>
          <w:szCs w:val="22"/>
        </w:rPr>
        <w:t>Delay Payments</w:t>
      </w:r>
      <w:r w:rsidRPr="00BF2793">
        <w:rPr>
          <w:rFonts w:ascii="Arial" w:hAnsi="Arial"/>
          <w:color w:val="000000" w:themeColor="text1"/>
          <w:szCs w:val="22"/>
        </w:rPr>
        <w:t>) to the extent that the Achievement of any Milestone is affected by the Force Majeure Event; and</w:t>
      </w:r>
    </w:p>
    <w:p w14:paraId="160AE521" w14:textId="77777777" w:rsidR="00C9243A" w:rsidRPr="00BF2793" w:rsidRDefault="005234BA" w:rsidP="00AC1DE2">
      <w:pPr>
        <w:pStyle w:val="GPSL5numberedclause"/>
        <w:rPr>
          <w:rFonts w:ascii="Arial" w:hAnsi="Arial"/>
          <w:color w:val="000000" w:themeColor="text1"/>
          <w:szCs w:val="22"/>
        </w:rPr>
      </w:pPr>
      <w:r w:rsidRPr="00BF2793">
        <w:rPr>
          <w:rFonts w:ascii="Arial" w:hAnsi="Arial"/>
          <w:color w:val="000000" w:themeColor="text1"/>
          <w:szCs w:val="22"/>
        </w:rPr>
        <w:t>to receive Service Credits</w:t>
      </w:r>
      <w:r w:rsidR="002F6AFA" w:rsidRPr="00BF2793">
        <w:rPr>
          <w:rFonts w:ascii="Arial" w:hAnsi="Arial"/>
          <w:color w:val="000000" w:themeColor="text1"/>
          <w:szCs w:val="22"/>
        </w:rPr>
        <w:t xml:space="preserve"> </w:t>
      </w:r>
      <w:r w:rsidRPr="00BF2793">
        <w:rPr>
          <w:rFonts w:ascii="Arial" w:hAnsi="Arial"/>
          <w:color w:val="000000" w:themeColor="text1"/>
          <w:szCs w:val="22"/>
        </w:rPr>
        <w:t>or withho</w:t>
      </w:r>
      <w:r w:rsidR="001E5F40" w:rsidRPr="00BF2793">
        <w:rPr>
          <w:rFonts w:ascii="Arial" w:hAnsi="Arial"/>
          <w:color w:val="000000" w:themeColor="text1"/>
          <w:szCs w:val="22"/>
        </w:rPr>
        <w:t xml:space="preserve">ld and retain any of the </w:t>
      </w:r>
      <w:r w:rsidR="00A368EB" w:rsidRPr="00BF2793">
        <w:rPr>
          <w:rFonts w:ascii="Arial" w:hAnsi="Arial"/>
          <w:color w:val="000000" w:themeColor="text1"/>
          <w:szCs w:val="22"/>
        </w:rPr>
        <w:t xml:space="preserve">Contract </w:t>
      </w:r>
      <w:r w:rsidR="001E5F40" w:rsidRPr="00BF2793">
        <w:rPr>
          <w:rFonts w:ascii="Arial" w:hAnsi="Arial"/>
          <w:color w:val="000000" w:themeColor="text1"/>
          <w:szCs w:val="22"/>
        </w:rPr>
        <w:t>Charges as C</w:t>
      </w:r>
      <w:r w:rsidRPr="00BF2793">
        <w:rPr>
          <w:rFonts w:ascii="Arial" w:hAnsi="Arial"/>
          <w:color w:val="000000" w:themeColor="text1"/>
          <w:szCs w:val="22"/>
        </w:rPr>
        <w:t>ompensation</w:t>
      </w:r>
      <w:r w:rsidR="001E5F40" w:rsidRPr="00BF2793">
        <w:rPr>
          <w:rFonts w:ascii="Arial" w:hAnsi="Arial"/>
          <w:color w:val="000000" w:themeColor="text1"/>
          <w:szCs w:val="22"/>
        </w:rPr>
        <w:t xml:space="preserve"> for Critical Service Level Failure</w:t>
      </w:r>
      <w:r w:rsidRPr="00BF2793">
        <w:rPr>
          <w:rFonts w:ascii="Arial" w:hAnsi="Arial"/>
          <w:color w:val="000000" w:themeColor="text1"/>
          <w:szCs w:val="22"/>
        </w:rPr>
        <w:t xml:space="preserve"> pursuant to </w:t>
      </w:r>
      <w:r w:rsidR="001E5F40" w:rsidRPr="00BF2793">
        <w:rPr>
          <w:rFonts w:ascii="Arial" w:hAnsi="Arial"/>
          <w:color w:val="000000" w:themeColor="text1"/>
          <w:szCs w:val="22"/>
        </w:rPr>
        <w:t xml:space="preserve">Clause </w:t>
      </w:r>
      <w:r w:rsidR="009F474C" w:rsidRPr="00BF2793">
        <w:rPr>
          <w:rFonts w:ascii="Arial" w:hAnsi="Arial"/>
          <w:color w:val="000000" w:themeColor="text1"/>
          <w:szCs w:val="22"/>
        </w:rPr>
        <w:fldChar w:fldCharType="begin"/>
      </w:r>
      <w:r w:rsidR="001E5F40" w:rsidRPr="00BF2793">
        <w:rPr>
          <w:rFonts w:ascii="Arial" w:hAnsi="Arial"/>
          <w:color w:val="000000" w:themeColor="text1"/>
          <w:szCs w:val="22"/>
        </w:rPr>
        <w:instrText xml:space="preserve"> REF _Ref360202025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14</w:t>
      </w:r>
      <w:r w:rsidR="009F474C" w:rsidRPr="00BF2793">
        <w:rPr>
          <w:rFonts w:ascii="Arial" w:hAnsi="Arial"/>
          <w:color w:val="000000" w:themeColor="text1"/>
          <w:szCs w:val="22"/>
        </w:rPr>
        <w:fldChar w:fldCharType="end"/>
      </w:r>
      <w:r w:rsidRPr="00BF2793">
        <w:rPr>
          <w:rFonts w:ascii="Arial" w:hAnsi="Arial"/>
          <w:color w:val="000000" w:themeColor="text1"/>
          <w:szCs w:val="22"/>
        </w:rPr>
        <w:t> (</w:t>
      </w:r>
      <w:r w:rsidR="001E5F40" w:rsidRPr="00BF2793">
        <w:rPr>
          <w:rFonts w:ascii="Arial" w:hAnsi="Arial"/>
          <w:color w:val="000000" w:themeColor="text1"/>
          <w:szCs w:val="22"/>
        </w:rPr>
        <w:t>Critical Service Level</w:t>
      </w:r>
      <w:r w:rsidRPr="00BF2793">
        <w:rPr>
          <w:rFonts w:ascii="Arial" w:hAnsi="Arial"/>
          <w:color w:val="000000" w:themeColor="text1"/>
          <w:szCs w:val="22"/>
        </w:rPr>
        <w:t xml:space="preserve"> Failure) </w:t>
      </w:r>
      <w:r w:rsidR="001E5F40" w:rsidRPr="00BF2793">
        <w:rPr>
          <w:rFonts w:ascii="Arial" w:hAnsi="Arial"/>
          <w:color w:val="000000" w:themeColor="text1"/>
          <w:szCs w:val="22"/>
        </w:rPr>
        <w:t>to the extent that a Service Level</w:t>
      </w:r>
      <w:r w:rsidRPr="00BF2793">
        <w:rPr>
          <w:rFonts w:ascii="Arial" w:hAnsi="Arial"/>
          <w:color w:val="000000" w:themeColor="text1"/>
          <w:szCs w:val="22"/>
        </w:rPr>
        <w:t xml:space="preserve"> Failure</w:t>
      </w:r>
      <w:r w:rsidR="001E5F40" w:rsidRPr="00BF2793">
        <w:rPr>
          <w:rFonts w:ascii="Arial" w:hAnsi="Arial"/>
          <w:color w:val="000000" w:themeColor="text1"/>
          <w:szCs w:val="22"/>
        </w:rPr>
        <w:t xml:space="preserve"> or Critical Service Level Failure</w:t>
      </w:r>
      <w:r w:rsidRPr="00BF2793">
        <w:rPr>
          <w:rFonts w:ascii="Arial" w:hAnsi="Arial"/>
          <w:color w:val="000000" w:themeColor="text1"/>
          <w:szCs w:val="22"/>
        </w:rPr>
        <w:t xml:space="preserve"> has been caused by the Force Majeure Event; and</w:t>
      </w:r>
    </w:p>
    <w:p w14:paraId="3B04CFB9" w14:textId="77777777" w:rsidR="008D0A60" w:rsidRPr="00BF2793" w:rsidRDefault="00FB635F" w:rsidP="00AC1DE2">
      <w:pPr>
        <w:pStyle w:val="GPSL4numberedclause"/>
        <w:rPr>
          <w:rFonts w:ascii="Arial" w:hAnsi="Arial"/>
          <w:color w:val="000000" w:themeColor="text1"/>
          <w:szCs w:val="22"/>
        </w:rPr>
      </w:pPr>
      <w:r w:rsidRPr="00BF2793">
        <w:rPr>
          <w:rFonts w:ascii="Arial" w:hAnsi="Arial"/>
          <w:color w:val="000000" w:themeColor="text1"/>
          <w:szCs w:val="22"/>
        </w:rPr>
        <w:t xml:space="preserve">the Supplier shall be entitled to receive payment of the </w:t>
      </w:r>
      <w:proofErr w:type="gramStart"/>
      <w:r w:rsidR="00890A36" w:rsidRPr="00BF2793">
        <w:rPr>
          <w:rFonts w:ascii="Arial" w:hAnsi="Arial"/>
          <w:color w:val="000000" w:themeColor="text1"/>
          <w:szCs w:val="22"/>
        </w:rPr>
        <w:t xml:space="preserve">Contract </w:t>
      </w:r>
      <w:r w:rsidR="001E5F40" w:rsidRPr="00BF2793">
        <w:rPr>
          <w:rFonts w:ascii="Arial" w:hAnsi="Arial"/>
          <w:color w:val="000000" w:themeColor="text1"/>
          <w:szCs w:val="22"/>
        </w:rPr>
        <w:t xml:space="preserve"> </w:t>
      </w:r>
      <w:r w:rsidRPr="00BF2793">
        <w:rPr>
          <w:rFonts w:ascii="Arial" w:hAnsi="Arial"/>
          <w:color w:val="000000" w:themeColor="text1"/>
          <w:szCs w:val="22"/>
        </w:rPr>
        <w:t>Charges</w:t>
      </w:r>
      <w:proofErr w:type="gramEnd"/>
      <w:r w:rsidRPr="00BF2793">
        <w:rPr>
          <w:rFonts w:ascii="Arial" w:hAnsi="Arial"/>
          <w:color w:val="000000" w:themeColor="text1"/>
          <w:szCs w:val="22"/>
        </w:rPr>
        <w:t xml:space="preserve"> (or a proportional payment of them) only to the extent that the </w:t>
      </w:r>
      <w:r w:rsidR="00BD4CA2" w:rsidRPr="00BF2793">
        <w:rPr>
          <w:rFonts w:ascii="Arial" w:hAnsi="Arial"/>
          <w:color w:val="000000" w:themeColor="text1"/>
          <w:szCs w:val="22"/>
        </w:rPr>
        <w:t xml:space="preserve">Goods </w:t>
      </w:r>
      <w:r w:rsidR="009E0BBE" w:rsidRPr="00BF2793">
        <w:rPr>
          <w:rFonts w:ascii="Arial" w:hAnsi="Arial"/>
          <w:color w:val="000000" w:themeColor="text1"/>
          <w:szCs w:val="22"/>
        </w:rPr>
        <w:t>and/or Services</w:t>
      </w:r>
      <w:r w:rsidR="00BD4CA2" w:rsidRPr="00BF2793">
        <w:rPr>
          <w:rFonts w:ascii="Arial" w:hAnsi="Arial"/>
          <w:color w:val="000000" w:themeColor="text1"/>
          <w:szCs w:val="22"/>
        </w:rPr>
        <w:t xml:space="preserve"> </w:t>
      </w:r>
      <w:r w:rsidRPr="00BF2793">
        <w:rPr>
          <w:rFonts w:ascii="Arial" w:hAnsi="Arial"/>
          <w:color w:val="000000" w:themeColor="text1"/>
          <w:szCs w:val="22"/>
        </w:rPr>
        <w:t>(or part of the</w:t>
      </w:r>
      <w:r w:rsidR="001E5F40" w:rsidRPr="00BF2793">
        <w:rPr>
          <w:rFonts w:ascii="Arial" w:hAnsi="Arial"/>
          <w:color w:val="000000" w:themeColor="text1"/>
          <w:szCs w:val="22"/>
        </w:rPr>
        <w:t xml:space="preserve"> </w:t>
      </w:r>
      <w:r w:rsidR="00BD4CA2" w:rsidRPr="00BF2793">
        <w:rPr>
          <w:rFonts w:ascii="Arial" w:hAnsi="Arial"/>
          <w:color w:val="000000" w:themeColor="text1"/>
          <w:szCs w:val="22"/>
        </w:rPr>
        <w:t xml:space="preserve">Goods </w:t>
      </w:r>
      <w:r w:rsidR="009E0BBE" w:rsidRPr="00BF2793">
        <w:rPr>
          <w:rFonts w:ascii="Arial" w:hAnsi="Arial"/>
          <w:color w:val="000000" w:themeColor="text1"/>
          <w:szCs w:val="22"/>
        </w:rPr>
        <w:t>and/or Services</w:t>
      </w:r>
      <w:r w:rsidR="001E5F40" w:rsidRPr="00BF2793">
        <w:rPr>
          <w:rFonts w:ascii="Arial" w:hAnsi="Arial"/>
          <w:color w:val="000000" w:themeColor="text1"/>
          <w:szCs w:val="22"/>
        </w:rPr>
        <w:t>) continue to be provided</w:t>
      </w:r>
      <w:r w:rsidRPr="00BF2793">
        <w:rPr>
          <w:rFonts w:ascii="Arial" w:hAnsi="Arial"/>
          <w:color w:val="000000" w:themeColor="text1"/>
          <w:szCs w:val="22"/>
        </w:rPr>
        <w:t xml:space="preserve"> in accordance with the terms of this </w:t>
      </w:r>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during the occurrence of the Force Majeure Event.</w:t>
      </w:r>
    </w:p>
    <w:p w14:paraId="42A1B08B" w14:textId="77777777" w:rsidR="008D0A60" w:rsidRPr="00BF2793" w:rsidRDefault="00FB635F" w:rsidP="005E4232">
      <w:pPr>
        <w:pStyle w:val="GPSL2numberedclause"/>
        <w:rPr>
          <w:rFonts w:ascii="Arial" w:hAnsi="Arial"/>
          <w:color w:val="000000" w:themeColor="text1"/>
        </w:rPr>
      </w:pPr>
      <w:bookmarkStart w:id="1544" w:name="_Ref360530517"/>
      <w:r w:rsidRPr="00BF2793">
        <w:rPr>
          <w:rFonts w:ascii="Arial" w:hAnsi="Arial"/>
          <w:color w:val="000000" w:themeColor="text1"/>
        </w:rPr>
        <w:t xml:space="preserve">The Affected Party shall notify the other Party as soon as practicable after the Force Majeure Event ceases or no longer causes the Affected Party to be unable to comply with its obligations under this </w:t>
      </w:r>
      <w:r w:rsidR="00890A36" w:rsidRPr="00BF2793">
        <w:rPr>
          <w:rFonts w:ascii="Arial" w:hAnsi="Arial"/>
          <w:color w:val="000000" w:themeColor="text1"/>
        </w:rPr>
        <w:t>Contract</w:t>
      </w:r>
      <w:r w:rsidRPr="00BF2793">
        <w:rPr>
          <w:rFonts w:ascii="Arial" w:hAnsi="Arial"/>
          <w:color w:val="000000" w:themeColor="text1"/>
        </w:rPr>
        <w:t>.</w:t>
      </w:r>
      <w:bookmarkEnd w:id="1544"/>
    </w:p>
    <w:p w14:paraId="4FFE9126" w14:textId="77777777" w:rsidR="00C9243A" w:rsidRPr="00BF2793" w:rsidRDefault="00FB635F" w:rsidP="005E4232">
      <w:pPr>
        <w:pStyle w:val="GPSL2numberedclause"/>
        <w:rPr>
          <w:rFonts w:ascii="Arial" w:hAnsi="Arial"/>
          <w:color w:val="000000" w:themeColor="text1"/>
        </w:rPr>
      </w:pPr>
      <w:r w:rsidRPr="00BF2793">
        <w:rPr>
          <w:rFonts w:ascii="Arial" w:hAnsi="Arial"/>
          <w:color w:val="000000" w:themeColor="text1"/>
        </w:rPr>
        <w:t xml:space="preserve">Relief from liability for the Affected Party under </w:t>
      </w:r>
      <w:r w:rsidR="001E5F40" w:rsidRPr="00BF2793">
        <w:rPr>
          <w:rFonts w:ascii="Arial" w:hAnsi="Arial"/>
          <w:color w:val="000000" w:themeColor="text1"/>
        </w:rPr>
        <w:t>Clause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_Ref360529032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40</w:t>
      </w:r>
      <w:r w:rsidR="00F17AE3" w:rsidRPr="00BF2793">
        <w:rPr>
          <w:rFonts w:ascii="Arial" w:hAnsi="Arial"/>
          <w:color w:val="000000" w:themeColor="text1"/>
        </w:rPr>
        <w:fldChar w:fldCharType="end"/>
      </w:r>
      <w:r w:rsidRPr="00BF2793">
        <w:rPr>
          <w:rFonts w:ascii="Arial" w:hAnsi="Arial"/>
          <w:color w:val="000000" w:themeColor="text1"/>
        </w:rPr>
        <w:t xml:space="preserve"> shall end as soon as the Force Majeure Event no longer causes the Affected Party to be unable to comply with its obligations under this </w:t>
      </w:r>
      <w:r w:rsidR="00890A36" w:rsidRPr="00BF2793">
        <w:rPr>
          <w:rFonts w:ascii="Arial" w:hAnsi="Arial"/>
          <w:color w:val="000000" w:themeColor="text1"/>
        </w:rPr>
        <w:t>Contract</w:t>
      </w:r>
      <w:r w:rsidR="00A368EB" w:rsidRPr="00BF2793">
        <w:rPr>
          <w:rFonts w:ascii="Arial" w:hAnsi="Arial"/>
          <w:color w:val="000000" w:themeColor="text1"/>
        </w:rPr>
        <w:t xml:space="preserve"> </w:t>
      </w:r>
      <w:r w:rsidRPr="00BF2793">
        <w:rPr>
          <w:rFonts w:ascii="Arial" w:hAnsi="Arial"/>
          <w:color w:val="000000" w:themeColor="text1"/>
        </w:rPr>
        <w:t>and shall not be dependent on the serving of notice under Clause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_Ref360530517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40.7</w:t>
      </w:r>
      <w:r w:rsidR="00F17AE3" w:rsidRPr="00BF2793">
        <w:rPr>
          <w:rFonts w:ascii="Arial" w:hAnsi="Arial"/>
          <w:color w:val="000000" w:themeColor="text1"/>
        </w:rPr>
        <w:fldChar w:fldCharType="end"/>
      </w:r>
      <w:r w:rsidR="001E5F40" w:rsidRPr="00BF2793">
        <w:rPr>
          <w:rFonts w:ascii="Arial" w:hAnsi="Arial"/>
          <w:color w:val="000000" w:themeColor="text1"/>
        </w:rPr>
        <w:t>.</w:t>
      </w:r>
    </w:p>
    <w:p w14:paraId="741331AC" w14:textId="77777777" w:rsidR="008D0A60" w:rsidRPr="00BF2793" w:rsidRDefault="00E5513B">
      <w:pPr>
        <w:pStyle w:val="GPSSectionHeading"/>
        <w:rPr>
          <w:rFonts w:cs="Arial"/>
          <w:color w:val="000000" w:themeColor="text1"/>
        </w:rPr>
      </w:pPr>
      <w:bookmarkStart w:id="1545" w:name="_Toc487453484"/>
      <w:r w:rsidRPr="00BF2793">
        <w:rPr>
          <w:rFonts w:cs="Arial"/>
          <w:color w:val="000000" w:themeColor="text1"/>
        </w:rPr>
        <w:t>TERMINATION AND EXIT MANAGEMENT</w:t>
      </w:r>
      <w:bookmarkEnd w:id="1545"/>
    </w:p>
    <w:p w14:paraId="1F658FA5" w14:textId="77777777" w:rsidR="008D0A60" w:rsidRPr="00BF2793" w:rsidRDefault="00A657C3" w:rsidP="00882F8C">
      <w:pPr>
        <w:pStyle w:val="GPSL1CLAUSEHEADING"/>
        <w:rPr>
          <w:rFonts w:ascii="Arial" w:hAnsi="Arial"/>
          <w:color w:val="000000" w:themeColor="text1"/>
        </w:rPr>
      </w:pPr>
      <w:bookmarkStart w:id="1546" w:name="_Ref379273959"/>
      <w:bookmarkStart w:id="1547" w:name="_Toc487453485"/>
      <w:r w:rsidRPr="00BF2793">
        <w:rPr>
          <w:rFonts w:ascii="Arial" w:hAnsi="Arial"/>
          <w:color w:val="000000" w:themeColor="text1"/>
        </w:rPr>
        <w:t xml:space="preserve">CUSTOMER </w:t>
      </w:r>
      <w:bookmarkStart w:id="1548" w:name="_Toc349229885"/>
      <w:bookmarkStart w:id="1549" w:name="_Toc349230048"/>
      <w:bookmarkStart w:id="1550" w:name="_Toc349230448"/>
      <w:bookmarkStart w:id="1551" w:name="_Toc349231330"/>
      <w:bookmarkStart w:id="1552" w:name="_Toc349232056"/>
      <w:bookmarkStart w:id="1553" w:name="_Toc349232437"/>
      <w:bookmarkStart w:id="1554" w:name="_Toc349233173"/>
      <w:bookmarkStart w:id="1555" w:name="_Toc349233308"/>
      <w:bookmarkStart w:id="1556" w:name="_Toc349233442"/>
      <w:bookmarkStart w:id="1557" w:name="_Toc350503031"/>
      <w:bookmarkStart w:id="1558" w:name="_Toc350504021"/>
      <w:bookmarkStart w:id="1559" w:name="_Toc350506311"/>
      <w:bookmarkStart w:id="1560" w:name="_Toc350506549"/>
      <w:bookmarkStart w:id="1561" w:name="_Toc350506679"/>
      <w:bookmarkStart w:id="1562" w:name="_Toc350506809"/>
      <w:bookmarkStart w:id="1563" w:name="_Toc350506941"/>
      <w:bookmarkStart w:id="1564" w:name="_Toc350507402"/>
      <w:bookmarkStart w:id="1565" w:name="_Toc350507936"/>
      <w:bookmarkStart w:id="1566" w:name="_Ref349135119"/>
      <w:bookmarkStart w:id="1567" w:name="_Toc350503032"/>
      <w:bookmarkStart w:id="1568" w:name="_Toc350504022"/>
      <w:bookmarkStart w:id="1569" w:name="_Toc350507937"/>
      <w:bookmarkStart w:id="1570" w:name="_Toc358671784"/>
      <w:bookmarkStart w:id="1571" w:name="_Ref360201395"/>
      <w:bookmarkStart w:id="1572" w:name="_Ref360631652"/>
      <w:bookmarkStart w:id="1573" w:name="_Ref313371016"/>
      <w:bookmarkEnd w:id="1383"/>
      <w:bookmarkEnd w:id="1384"/>
      <w:bookmarkEnd w:id="1385"/>
      <w:bookmarkEnd w:id="1386"/>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r w:rsidRPr="00BF2793">
        <w:rPr>
          <w:rFonts w:ascii="Arial" w:hAnsi="Arial"/>
          <w:color w:val="000000" w:themeColor="text1"/>
        </w:rPr>
        <w:t>TERMINATION RIGHTS</w:t>
      </w:r>
      <w:bookmarkEnd w:id="1546"/>
      <w:bookmarkEnd w:id="1547"/>
      <w:bookmarkEnd w:id="1566"/>
      <w:bookmarkEnd w:id="1567"/>
      <w:bookmarkEnd w:id="1568"/>
      <w:bookmarkEnd w:id="1569"/>
      <w:bookmarkEnd w:id="1570"/>
      <w:bookmarkEnd w:id="1571"/>
      <w:bookmarkEnd w:id="1572"/>
    </w:p>
    <w:p w14:paraId="16445FAC" w14:textId="77777777" w:rsidR="00375CB5" w:rsidRPr="00BF2793" w:rsidRDefault="00863962" w:rsidP="00AC1DE2">
      <w:pPr>
        <w:pStyle w:val="GPSL2numberedclause"/>
        <w:rPr>
          <w:rFonts w:ascii="Arial" w:hAnsi="Arial"/>
          <w:color w:val="000000" w:themeColor="text1"/>
        </w:rPr>
      </w:pPr>
      <w:bookmarkStart w:id="1574" w:name="_Ref313369360"/>
      <w:bookmarkEnd w:id="1573"/>
      <w:r w:rsidRPr="00BF2793">
        <w:rPr>
          <w:rFonts w:ascii="Arial" w:hAnsi="Arial"/>
          <w:color w:val="000000" w:themeColor="text1"/>
        </w:rPr>
        <w:t xml:space="preserve">Termination in Relation to </w:t>
      </w:r>
      <w:bookmarkEnd w:id="1574"/>
      <w:r w:rsidR="007C3DE3" w:rsidRPr="00BF2793">
        <w:rPr>
          <w:rFonts w:ascii="Arial" w:hAnsi="Arial"/>
          <w:color w:val="000000" w:themeColor="text1"/>
        </w:rPr>
        <w:t>Contract Guarantee</w:t>
      </w:r>
    </w:p>
    <w:p w14:paraId="5816FBD6" w14:textId="77777777" w:rsidR="00375CB5" w:rsidRPr="00BF2793" w:rsidRDefault="00863962" w:rsidP="00AC1DE2">
      <w:pPr>
        <w:pStyle w:val="GPSL3numberedclause"/>
        <w:rPr>
          <w:rFonts w:ascii="Arial" w:hAnsi="Arial"/>
          <w:color w:val="000000" w:themeColor="text1"/>
        </w:rPr>
      </w:pPr>
      <w:r w:rsidRPr="00BF2793">
        <w:rPr>
          <w:rFonts w:ascii="Arial" w:hAnsi="Arial"/>
          <w:color w:val="000000" w:themeColor="text1"/>
        </w:rPr>
        <w:t xml:space="preserve">Where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is</w:t>
      </w:r>
      <w:proofErr w:type="gramEnd"/>
      <w:r w:rsidRPr="00BF2793">
        <w:rPr>
          <w:rFonts w:ascii="Arial" w:hAnsi="Arial"/>
          <w:color w:val="000000" w:themeColor="text1"/>
        </w:rPr>
        <w:t xml:space="preserve"> conditional upon the Supplier procuring a </w:t>
      </w:r>
      <w:r w:rsidR="007C3DE3" w:rsidRPr="00BF2793">
        <w:rPr>
          <w:rFonts w:ascii="Arial" w:hAnsi="Arial"/>
          <w:color w:val="000000" w:themeColor="text1"/>
        </w:rPr>
        <w:t>Contract Guarantee</w:t>
      </w:r>
      <w:r w:rsidRPr="00BF2793">
        <w:rPr>
          <w:rFonts w:ascii="Arial" w:hAnsi="Arial"/>
          <w:color w:val="000000" w:themeColor="text1"/>
        </w:rPr>
        <w:t xml:space="preserve"> pursuant to Clause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_Ref359400160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4</w:t>
      </w:r>
      <w:r w:rsidR="00F17AE3" w:rsidRPr="00BF2793">
        <w:rPr>
          <w:rFonts w:ascii="Arial" w:hAnsi="Arial"/>
          <w:color w:val="000000" w:themeColor="text1"/>
        </w:rPr>
        <w:fldChar w:fldCharType="end"/>
      </w:r>
      <w:r w:rsidRPr="00BF2793">
        <w:rPr>
          <w:rFonts w:ascii="Arial" w:hAnsi="Arial"/>
          <w:color w:val="000000" w:themeColor="text1"/>
        </w:rPr>
        <w:t xml:space="preserve"> (</w:t>
      </w:r>
      <w:r w:rsidR="007C3DE3" w:rsidRPr="00BF2793">
        <w:rPr>
          <w:rFonts w:ascii="Arial" w:hAnsi="Arial"/>
          <w:color w:val="000000" w:themeColor="text1"/>
        </w:rPr>
        <w:t>Contract Guarantee</w:t>
      </w:r>
      <w:r w:rsidRPr="00BF2793">
        <w:rPr>
          <w:rFonts w:ascii="Arial" w:hAnsi="Arial"/>
          <w:color w:val="000000" w:themeColor="text1"/>
        </w:rPr>
        <w:t xml:space="preserve">), the Customer may terminate this </w:t>
      </w:r>
      <w:r w:rsidR="00890A36" w:rsidRPr="00BF2793">
        <w:rPr>
          <w:rFonts w:ascii="Arial" w:hAnsi="Arial"/>
          <w:color w:val="000000" w:themeColor="text1"/>
        </w:rPr>
        <w:t xml:space="preserve">Contract </w:t>
      </w:r>
      <w:r w:rsidRPr="00BF2793">
        <w:rPr>
          <w:rFonts w:ascii="Arial" w:hAnsi="Arial"/>
          <w:color w:val="000000" w:themeColor="text1"/>
        </w:rPr>
        <w:t xml:space="preserve"> by issuing a Termination Notice to the Supplier where:</w:t>
      </w:r>
    </w:p>
    <w:p w14:paraId="04C81CFC" w14:textId="77777777" w:rsidR="00E13960" w:rsidRPr="00BF2793" w:rsidRDefault="00863962" w:rsidP="00AC1DE2">
      <w:pPr>
        <w:pStyle w:val="GPSL4numberedclause"/>
        <w:rPr>
          <w:rFonts w:ascii="Arial" w:hAnsi="Arial"/>
          <w:color w:val="000000" w:themeColor="text1"/>
          <w:szCs w:val="22"/>
        </w:rPr>
      </w:pPr>
      <w:r w:rsidRPr="00BF2793">
        <w:rPr>
          <w:rFonts w:ascii="Arial" w:hAnsi="Arial"/>
          <w:color w:val="000000" w:themeColor="text1"/>
          <w:szCs w:val="22"/>
        </w:rPr>
        <w:t xml:space="preserve">the </w:t>
      </w:r>
      <w:r w:rsidR="007C3DE3" w:rsidRPr="00BF2793">
        <w:rPr>
          <w:rFonts w:ascii="Arial" w:hAnsi="Arial"/>
          <w:color w:val="000000" w:themeColor="text1"/>
          <w:szCs w:val="22"/>
        </w:rPr>
        <w:t>Contract Guarantor</w:t>
      </w:r>
      <w:r w:rsidRPr="00BF2793">
        <w:rPr>
          <w:rFonts w:ascii="Arial" w:hAnsi="Arial"/>
          <w:color w:val="000000" w:themeColor="text1"/>
          <w:szCs w:val="22"/>
        </w:rPr>
        <w:t xml:space="preserve"> withdraws the </w:t>
      </w:r>
      <w:r w:rsidR="007C3DE3" w:rsidRPr="00BF2793">
        <w:rPr>
          <w:rFonts w:ascii="Arial" w:hAnsi="Arial"/>
          <w:color w:val="000000" w:themeColor="text1"/>
          <w:szCs w:val="22"/>
        </w:rPr>
        <w:t>Contract Guarantee</w:t>
      </w:r>
      <w:r w:rsidRPr="00BF2793">
        <w:rPr>
          <w:rFonts w:ascii="Arial" w:hAnsi="Arial"/>
          <w:color w:val="000000" w:themeColor="text1"/>
          <w:szCs w:val="22"/>
        </w:rPr>
        <w:t xml:space="preserve"> for any reason whatsoever; </w:t>
      </w:r>
    </w:p>
    <w:p w14:paraId="0C0C93AA" w14:textId="77777777" w:rsidR="00C9243A" w:rsidRPr="00BF2793" w:rsidRDefault="00863962" w:rsidP="00AC1DE2">
      <w:pPr>
        <w:pStyle w:val="GPSL4numberedclause"/>
        <w:rPr>
          <w:rFonts w:ascii="Arial" w:hAnsi="Arial"/>
          <w:color w:val="000000" w:themeColor="text1"/>
          <w:szCs w:val="22"/>
        </w:rPr>
      </w:pPr>
      <w:r w:rsidRPr="00BF2793">
        <w:rPr>
          <w:rFonts w:ascii="Arial" w:hAnsi="Arial"/>
          <w:color w:val="000000" w:themeColor="text1"/>
          <w:szCs w:val="22"/>
        </w:rPr>
        <w:t xml:space="preserve">the </w:t>
      </w:r>
      <w:r w:rsidR="007C3DE3" w:rsidRPr="00BF2793">
        <w:rPr>
          <w:rFonts w:ascii="Arial" w:hAnsi="Arial"/>
          <w:color w:val="000000" w:themeColor="text1"/>
          <w:szCs w:val="22"/>
        </w:rPr>
        <w:t>Contract Guarantor</w:t>
      </w:r>
      <w:r w:rsidRPr="00BF2793">
        <w:rPr>
          <w:rFonts w:ascii="Arial" w:hAnsi="Arial"/>
          <w:color w:val="000000" w:themeColor="text1"/>
          <w:szCs w:val="22"/>
        </w:rPr>
        <w:t xml:space="preserve"> is in breach or anticipatory breach of the </w:t>
      </w:r>
      <w:r w:rsidR="007C3DE3" w:rsidRPr="00BF2793">
        <w:rPr>
          <w:rFonts w:ascii="Arial" w:hAnsi="Arial"/>
          <w:color w:val="000000" w:themeColor="text1"/>
          <w:szCs w:val="22"/>
        </w:rPr>
        <w:t>Contract Guarantee</w:t>
      </w:r>
      <w:r w:rsidRPr="00BF2793">
        <w:rPr>
          <w:rFonts w:ascii="Arial" w:hAnsi="Arial"/>
          <w:color w:val="000000" w:themeColor="text1"/>
          <w:szCs w:val="22"/>
        </w:rPr>
        <w:t xml:space="preserve">; </w:t>
      </w:r>
    </w:p>
    <w:p w14:paraId="5989A95D" w14:textId="77777777" w:rsidR="00C9243A" w:rsidRPr="00BF2793" w:rsidRDefault="00863962" w:rsidP="00AC1DE2">
      <w:pPr>
        <w:pStyle w:val="GPSL4numberedclause"/>
        <w:rPr>
          <w:rFonts w:ascii="Arial" w:hAnsi="Arial"/>
          <w:color w:val="000000" w:themeColor="text1"/>
          <w:szCs w:val="22"/>
        </w:rPr>
      </w:pPr>
      <w:r w:rsidRPr="00BF2793">
        <w:rPr>
          <w:rFonts w:ascii="Arial" w:hAnsi="Arial"/>
          <w:color w:val="000000" w:themeColor="text1"/>
          <w:szCs w:val="22"/>
        </w:rPr>
        <w:t xml:space="preserve">an Insolvency Event occurs in respect of the </w:t>
      </w:r>
      <w:r w:rsidR="007C3DE3" w:rsidRPr="00BF2793">
        <w:rPr>
          <w:rFonts w:ascii="Arial" w:hAnsi="Arial"/>
          <w:color w:val="000000" w:themeColor="text1"/>
          <w:szCs w:val="22"/>
        </w:rPr>
        <w:t>Contract Guarantor</w:t>
      </w:r>
      <w:r w:rsidRPr="00BF2793">
        <w:rPr>
          <w:rFonts w:ascii="Arial" w:hAnsi="Arial"/>
          <w:color w:val="000000" w:themeColor="text1"/>
          <w:szCs w:val="22"/>
        </w:rPr>
        <w:t xml:space="preserve">; </w:t>
      </w:r>
      <w:r w:rsidR="00CD27BB" w:rsidRPr="00BF2793">
        <w:rPr>
          <w:rFonts w:ascii="Arial" w:hAnsi="Arial"/>
          <w:color w:val="000000" w:themeColor="text1"/>
          <w:szCs w:val="22"/>
        </w:rPr>
        <w:t>or</w:t>
      </w:r>
    </w:p>
    <w:p w14:paraId="11332F01" w14:textId="77777777" w:rsidR="00C9243A" w:rsidRPr="00BF2793" w:rsidRDefault="00863962" w:rsidP="00AC1DE2">
      <w:pPr>
        <w:pStyle w:val="GPSL4numberedclause"/>
        <w:rPr>
          <w:rFonts w:ascii="Arial" w:hAnsi="Arial"/>
          <w:color w:val="000000" w:themeColor="text1"/>
          <w:szCs w:val="22"/>
        </w:rPr>
      </w:pPr>
      <w:r w:rsidRPr="00BF2793">
        <w:rPr>
          <w:rFonts w:ascii="Arial" w:hAnsi="Arial"/>
          <w:color w:val="000000" w:themeColor="text1"/>
          <w:szCs w:val="22"/>
        </w:rPr>
        <w:t xml:space="preserve">the </w:t>
      </w:r>
      <w:r w:rsidR="007C3DE3" w:rsidRPr="00BF2793">
        <w:rPr>
          <w:rFonts w:ascii="Arial" w:hAnsi="Arial"/>
          <w:color w:val="000000" w:themeColor="text1"/>
          <w:szCs w:val="22"/>
        </w:rPr>
        <w:t>Contract Guarantee</w:t>
      </w:r>
      <w:r w:rsidRPr="00BF2793">
        <w:rPr>
          <w:rFonts w:ascii="Arial" w:hAnsi="Arial"/>
          <w:color w:val="000000" w:themeColor="text1"/>
          <w:szCs w:val="22"/>
        </w:rPr>
        <w:t xml:space="preserve"> becomes invalid or unenforceable for any reason whatsoever</w:t>
      </w:r>
      <w:r w:rsidR="004B2B9B" w:rsidRPr="00BF2793">
        <w:rPr>
          <w:rFonts w:ascii="Arial" w:hAnsi="Arial"/>
          <w:color w:val="000000" w:themeColor="text1"/>
          <w:szCs w:val="22"/>
        </w:rPr>
        <w:t>,</w:t>
      </w:r>
    </w:p>
    <w:p w14:paraId="739EE126" w14:textId="77777777" w:rsidR="00CD27BB" w:rsidRPr="00BF2793" w:rsidRDefault="00863962" w:rsidP="0055201C">
      <w:pPr>
        <w:pStyle w:val="GPSL3Indent"/>
        <w:rPr>
          <w:color w:val="000000" w:themeColor="text1"/>
          <w:lang w:val="en-GB"/>
        </w:rPr>
      </w:pPr>
      <w:r w:rsidRPr="00BF2793">
        <w:rPr>
          <w:color w:val="000000" w:themeColor="text1"/>
          <w:lang w:val="en-GB"/>
        </w:rPr>
        <w:t xml:space="preserve">and in each case the </w:t>
      </w:r>
      <w:r w:rsidR="007C3DE3" w:rsidRPr="00BF2793">
        <w:rPr>
          <w:color w:val="000000" w:themeColor="text1"/>
          <w:lang w:val="en-GB"/>
        </w:rPr>
        <w:t>Contract Guarantee</w:t>
      </w:r>
      <w:r w:rsidRPr="00BF2793">
        <w:rPr>
          <w:color w:val="000000" w:themeColor="text1"/>
          <w:lang w:val="en-GB"/>
        </w:rPr>
        <w:t xml:space="preserve"> (as applicable) is not replaced by an alternative guarantee agreement acceptable to the Customer</w:t>
      </w:r>
      <w:r w:rsidR="00CD27BB" w:rsidRPr="00BF2793">
        <w:rPr>
          <w:color w:val="000000" w:themeColor="text1"/>
          <w:lang w:val="en-GB"/>
        </w:rPr>
        <w:t>; or</w:t>
      </w:r>
    </w:p>
    <w:p w14:paraId="313059F4" w14:textId="77777777" w:rsidR="00BC20DD" w:rsidRPr="00BF2793" w:rsidRDefault="00BC20DD" w:rsidP="00AC1DE2">
      <w:pPr>
        <w:pStyle w:val="GPSL4numberedclause"/>
        <w:rPr>
          <w:rFonts w:ascii="Arial" w:hAnsi="Arial"/>
          <w:color w:val="000000" w:themeColor="text1"/>
          <w:szCs w:val="22"/>
        </w:rPr>
      </w:pPr>
      <w:r w:rsidRPr="00BF2793">
        <w:rPr>
          <w:rFonts w:ascii="Arial" w:hAnsi="Arial"/>
          <w:color w:val="000000" w:themeColor="text1"/>
          <w:szCs w:val="22"/>
        </w:rPr>
        <w:t xml:space="preserve">the Supplier fails to provide the documentation required by Clause </w:t>
      </w:r>
      <w:r w:rsidR="00F17AE3" w:rsidRPr="00BF2793">
        <w:rPr>
          <w:rFonts w:ascii="Arial" w:hAnsi="Arial"/>
          <w:color w:val="000000" w:themeColor="text1"/>
          <w:szCs w:val="22"/>
        </w:rPr>
        <w:fldChar w:fldCharType="begin"/>
      </w:r>
      <w:r w:rsidR="00F17AE3" w:rsidRPr="00BF2793">
        <w:rPr>
          <w:rFonts w:ascii="Arial" w:hAnsi="Arial"/>
          <w:color w:val="000000" w:themeColor="text1"/>
          <w:szCs w:val="22"/>
        </w:rPr>
        <w:instrText xml:space="preserve"> REF _Ref358971011 \r \h  \* MERGEFORMAT </w:instrText>
      </w:r>
      <w:r w:rsidR="00F17AE3" w:rsidRPr="00BF2793">
        <w:rPr>
          <w:rFonts w:ascii="Arial" w:hAnsi="Arial"/>
          <w:color w:val="000000" w:themeColor="text1"/>
          <w:szCs w:val="22"/>
        </w:rPr>
      </w:r>
      <w:r w:rsidR="00F17AE3" w:rsidRPr="00BF2793">
        <w:rPr>
          <w:rFonts w:ascii="Arial" w:hAnsi="Arial"/>
          <w:color w:val="000000" w:themeColor="text1"/>
          <w:szCs w:val="22"/>
        </w:rPr>
        <w:fldChar w:fldCharType="separate"/>
      </w:r>
      <w:r w:rsidR="00565152" w:rsidRPr="00BF2793">
        <w:rPr>
          <w:rFonts w:ascii="Arial" w:hAnsi="Arial"/>
          <w:color w:val="000000" w:themeColor="text1"/>
          <w:szCs w:val="22"/>
        </w:rPr>
        <w:t>4.1</w:t>
      </w:r>
      <w:r w:rsidR="00F17AE3" w:rsidRPr="00BF2793">
        <w:rPr>
          <w:rFonts w:ascii="Arial" w:hAnsi="Arial"/>
          <w:color w:val="000000" w:themeColor="text1"/>
          <w:szCs w:val="22"/>
        </w:rPr>
        <w:fldChar w:fldCharType="end"/>
      </w:r>
      <w:r w:rsidRPr="00BF2793">
        <w:rPr>
          <w:rFonts w:ascii="Arial" w:hAnsi="Arial"/>
          <w:color w:val="000000" w:themeColor="text1"/>
          <w:szCs w:val="22"/>
        </w:rPr>
        <w:t xml:space="preserve"> by the date so specified by the Customer.</w:t>
      </w:r>
    </w:p>
    <w:p w14:paraId="26F7B5E4" w14:textId="77777777" w:rsidR="00375CB5" w:rsidRPr="00BF2793" w:rsidRDefault="00375CB5" w:rsidP="0055201C">
      <w:pPr>
        <w:pStyle w:val="GPSL3Indent"/>
        <w:rPr>
          <w:color w:val="000000" w:themeColor="text1"/>
          <w:lang w:val="en-GB"/>
        </w:rPr>
      </w:pPr>
    </w:p>
    <w:p w14:paraId="0809B3EA" w14:textId="77777777" w:rsidR="008D0A60" w:rsidRPr="00BF2793" w:rsidRDefault="00022DE5" w:rsidP="00AC1DE2">
      <w:pPr>
        <w:pStyle w:val="GPSL2numberedclause"/>
        <w:rPr>
          <w:rFonts w:ascii="Arial" w:hAnsi="Arial"/>
          <w:color w:val="000000" w:themeColor="text1"/>
        </w:rPr>
      </w:pPr>
      <w:bookmarkStart w:id="1575" w:name="_Ref313369326"/>
      <w:r w:rsidRPr="00BF2793">
        <w:rPr>
          <w:rFonts w:ascii="Arial" w:hAnsi="Arial"/>
          <w:color w:val="000000" w:themeColor="text1"/>
        </w:rPr>
        <w:t xml:space="preserve">Termination on </w:t>
      </w:r>
      <w:r w:rsidR="001D7A06" w:rsidRPr="00BF2793">
        <w:rPr>
          <w:rFonts w:ascii="Arial" w:hAnsi="Arial"/>
          <w:color w:val="000000" w:themeColor="text1"/>
        </w:rPr>
        <w:t xml:space="preserve">Material </w:t>
      </w:r>
      <w:r w:rsidRPr="00BF2793">
        <w:rPr>
          <w:rFonts w:ascii="Arial" w:hAnsi="Arial"/>
          <w:color w:val="000000" w:themeColor="text1"/>
        </w:rPr>
        <w:t>Default</w:t>
      </w:r>
      <w:bookmarkEnd w:id="1575"/>
    </w:p>
    <w:p w14:paraId="7747C171" w14:textId="77777777" w:rsidR="008D0A60" w:rsidRPr="00BF2793" w:rsidRDefault="007355E9" w:rsidP="00AC1DE2">
      <w:pPr>
        <w:pStyle w:val="GPSL3numberedclause"/>
        <w:rPr>
          <w:rFonts w:ascii="Arial" w:hAnsi="Arial"/>
          <w:color w:val="000000" w:themeColor="text1"/>
        </w:rPr>
      </w:pPr>
      <w:bookmarkStart w:id="1576" w:name="_Ref364170922"/>
      <w:r w:rsidRPr="00BF2793">
        <w:rPr>
          <w:rFonts w:ascii="Arial" w:hAnsi="Arial"/>
          <w:color w:val="000000" w:themeColor="text1"/>
        </w:rPr>
        <w:t>The Customer may terminate th</w:t>
      </w:r>
      <w:r w:rsidR="007F10A1" w:rsidRPr="00BF2793">
        <w:rPr>
          <w:rFonts w:ascii="Arial" w:hAnsi="Arial"/>
          <w:color w:val="000000" w:themeColor="text1"/>
        </w:rPr>
        <w:t>is</w:t>
      </w:r>
      <w:r w:rsidRPr="00BF2793">
        <w:rPr>
          <w:rFonts w:ascii="Arial" w:hAnsi="Arial"/>
          <w:color w:val="000000" w:themeColor="text1"/>
        </w:rPr>
        <w:t xml:space="preserve">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w:t>
      </w:r>
      <w:r w:rsidR="00CA543A" w:rsidRPr="00BF2793">
        <w:rPr>
          <w:rFonts w:ascii="Arial" w:hAnsi="Arial"/>
          <w:color w:val="000000" w:themeColor="text1"/>
        </w:rPr>
        <w:t>for</w:t>
      </w:r>
      <w:proofErr w:type="gramEnd"/>
      <w:r w:rsidR="00CA543A" w:rsidRPr="00BF2793">
        <w:rPr>
          <w:rFonts w:ascii="Arial" w:hAnsi="Arial"/>
          <w:color w:val="000000" w:themeColor="text1"/>
        </w:rPr>
        <w:t xml:space="preserve"> </w:t>
      </w:r>
      <w:r w:rsidR="003B66F1" w:rsidRPr="00BF2793">
        <w:rPr>
          <w:rFonts w:ascii="Arial" w:hAnsi="Arial"/>
          <w:color w:val="000000" w:themeColor="text1"/>
        </w:rPr>
        <w:t>m</w:t>
      </w:r>
      <w:r w:rsidR="001D7A06" w:rsidRPr="00BF2793">
        <w:rPr>
          <w:rFonts w:ascii="Arial" w:hAnsi="Arial"/>
          <w:color w:val="000000" w:themeColor="text1"/>
        </w:rPr>
        <w:t xml:space="preserve">aterial </w:t>
      </w:r>
      <w:r w:rsidR="00CA543A" w:rsidRPr="00BF2793">
        <w:rPr>
          <w:rFonts w:ascii="Arial" w:hAnsi="Arial"/>
          <w:color w:val="000000" w:themeColor="text1"/>
        </w:rPr>
        <w:t>Default</w:t>
      </w:r>
      <w:r w:rsidR="00A50BD9" w:rsidRPr="00BF2793">
        <w:rPr>
          <w:rFonts w:ascii="Arial" w:hAnsi="Arial"/>
          <w:color w:val="000000" w:themeColor="text1"/>
        </w:rPr>
        <w:t xml:space="preserve"> by issuing a Termination Notice to the Supplier </w:t>
      </w:r>
      <w:r w:rsidR="00E5296B" w:rsidRPr="00BF2793">
        <w:rPr>
          <w:rFonts w:ascii="Arial" w:hAnsi="Arial"/>
          <w:color w:val="000000" w:themeColor="text1"/>
        </w:rPr>
        <w:t>where</w:t>
      </w:r>
      <w:r w:rsidR="00CA543A" w:rsidRPr="00BF2793">
        <w:rPr>
          <w:rFonts w:ascii="Arial" w:hAnsi="Arial"/>
          <w:color w:val="000000" w:themeColor="text1"/>
        </w:rPr>
        <w:t>:</w:t>
      </w:r>
      <w:bookmarkEnd w:id="1576"/>
      <w:r w:rsidR="00CA543A" w:rsidRPr="00BF2793">
        <w:rPr>
          <w:rFonts w:ascii="Arial" w:hAnsi="Arial"/>
          <w:color w:val="000000" w:themeColor="text1"/>
        </w:rPr>
        <w:t xml:space="preserve"> </w:t>
      </w:r>
    </w:p>
    <w:p w14:paraId="16D4F70D" w14:textId="77777777" w:rsidR="008D0A60" w:rsidRPr="00BF2793" w:rsidRDefault="003B66F1" w:rsidP="00AC1DE2">
      <w:pPr>
        <w:pStyle w:val="GPSL4numberedclause"/>
        <w:rPr>
          <w:rFonts w:ascii="Arial" w:hAnsi="Arial"/>
          <w:color w:val="000000" w:themeColor="text1"/>
          <w:szCs w:val="22"/>
        </w:rPr>
      </w:pPr>
      <w:r w:rsidRPr="00BF2793">
        <w:rPr>
          <w:rFonts w:ascii="Arial" w:hAnsi="Arial"/>
          <w:color w:val="000000" w:themeColor="text1"/>
          <w:szCs w:val="22"/>
        </w:rPr>
        <w:t>the</w:t>
      </w:r>
      <w:r w:rsidR="003551D0" w:rsidRPr="00BF2793">
        <w:rPr>
          <w:rFonts w:ascii="Arial" w:hAnsi="Arial"/>
          <w:color w:val="000000" w:themeColor="text1"/>
          <w:szCs w:val="22"/>
        </w:rPr>
        <w:t xml:space="preserve"> Supplier commits</w:t>
      </w:r>
      <w:r w:rsidRPr="00BF2793">
        <w:rPr>
          <w:rFonts w:ascii="Arial" w:hAnsi="Arial"/>
          <w:color w:val="000000" w:themeColor="text1"/>
          <w:szCs w:val="22"/>
        </w:rPr>
        <w:t xml:space="preserve"> a Critical Service Level Failure; </w:t>
      </w:r>
    </w:p>
    <w:p w14:paraId="03166FE3" w14:textId="77777777" w:rsidR="00C9243A" w:rsidRPr="00BF2793" w:rsidRDefault="0000153B" w:rsidP="00AC1DE2">
      <w:pPr>
        <w:pStyle w:val="GPSL4numberedclause"/>
        <w:rPr>
          <w:rFonts w:ascii="Arial" w:hAnsi="Arial"/>
          <w:color w:val="000000" w:themeColor="text1"/>
          <w:szCs w:val="22"/>
        </w:rPr>
      </w:pPr>
      <w:r w:rsidRPr="00BF2793">
        <w:rPr>
          <w:rFonts w:ascii="Arial" w:hAnsi="Arial"/>
          <w:color w:val="000000" w:themeColor="text1"/>
          <w:szCs w:val="22"/>
        </w:rPr>
        <w:t xml:space="preserve">the representation and warranty given by the Supplier pursuant to Clause </w:t>
      </w:r>
      <w:r w:rsidR="00F17AE3" w:rsidRPr="00BF2793">
        <w:rPr>
          <w:rFonts w:ascii="Arial" w:hAnsi="Arial"/>
          <w:color w:val="000000" w:themeColor="text1"/>
          <w:szCs w:val="22"/>
        </w:rPr>
        <w:fldChar w:fldCharType="begin"/>
      </w:r>
      <w:r w:rsidR="00F17AE3" w:rsidRPr="00BF2793">
        <w:rPr>
          <w:rFonts w:ascii="Arial" w:hAnsi="Arial"/>
          <w:color w:val="000000" w:themeColor="text1"/>
          <w:szCs w:val="22"/>
        </w:rPr>
        <w:instrText xml:space="preserve"> REF _Ref364759373 \r \h  \* MERGEFORMAT </w:instrText>
      </w:r>
      <w:r w:rsidR="00F17AE3" w:rsidRPr="00BF2793">
        <w:rPr>
          <w:rFonts w:ascii="Arial" w:hAnsi="Arial"/>
          <w:color w:val="000000" w:themeColor="text1"/>
          <w:szCs w:val="22"/>
        </w:rPr>
      </w:r>
      <w:r w:rsidR="00F17AE3" w:rsidRPr="00BF2793">
        <w:rPr>
          <w:rFonts w:ascii="Arial" w:hAnsi="Arial"/>
          <w:color w:val="000000" w:themeColor="text1"/>
          <w:szCs w:val="22"/>
        </w:rPr>
        <w:fldChar w:fldCharType="separate"/>
      </w:r>
      <w:r w:rsidR="00565152" w:rsidRPr="00BF2793">
        <w:rPr>
          <w:rFonts w:ascii="Arial" w:hAnsi="Arial"/>
          <w:color w:val="000000" w:themeColor="text1"/>
          <w:szCs w:val="22"/>
        </w:rPr>
        <w:t>3.2.5</w:t>
      </w:r>
      <w:r w:rsidR="00F17AE3" w:rsidRPr="00BF2793">
        <w:rPr>
          <w:rFonts w:ascii="Arial" w:hAnsi="Arial"/>
          <w:color w:val="000000" w:themeColor="text1"/>
          <w:szCs w:val="22"/>
        </w:rPr>
        <w:fldChar w:fldCharType="end"/>
      </w:r>
      <w:r w:rsidRPr="00BF2793">
        <w:rPr>
          <w:rFonts w:ascii="Arial" w:hAnsi="Arial"/>
          <w:color w:val="000000" w:themeColor="text1"/>
          <w:szCs w:val="22"/>
        </w:rPr>
        <w:t>  (Repre</w:t>
      </w:r>
      <w:r w:rsidR="003551D0" w:rsidRPr="00BF2793">
        <w:rPr>
          <w:rFonts w:ascii="Arial" w:hAnsi="Arial"/>
          <w:color w:val="000000" w:themeColor="text1"/>
          <w:szCs w:val="22"/>
        </w:rPr>
        <w:t>sentations and Warranties) is</w:t>
      </w:r>
      <w:r w:rsidRPr="00BF2793">
        <w:rPr>
          <w:rFonts w:ascii="Arial" w:hAnsi="Arial"/>
          <w:color w:val="000000" w:themeColor="text1"/>
          <w:szCs w:val="22"/>
        </w:rPr>
        <w:t xml:space="preserve"> materially untrue or misleading</w:t>
      </w:r>
      <w:r w:rsidR="003F2CC1" w:rsidRPr="00BF2793">
        <w:rPr>
          <w:rFonts w:ascii="Arial" w:hAnsi="Arial"/>
          <w:color w:val="000000" w:themeColor="text1"/>
          <w:szCs w:val="22"/>
        </w:rPr>
        <w:t>, and the Supplier fails to provide details of proposed mitigating factors which in the reasonable opinion of the Customer are acceptable</w:t>
      </w:r>
      <w:r w:rsidRPr="00BF2793">
        <w:rPr>
          <w:rFonts w:ascii="Arial" w:hAnsi="Arial"/>
          <w:color w:val="000000" w:themeColor="text1"/>
          <w:szCs w:val="22"/>
        </w:rPr>
        <w:t xml:space="preserve">; </w:t>
      </w:r>
    </w:p>
    <w:p w14:paraId="0ECF19DB" w14:textId="77777777" w:rsidR="00C9243A" w:rsidRPr="00BF2793" w:rsidRDefault="0000153B" w:rsidP="00AC1DE2">
      <w:pPr>
        <w:pStyle w:val="GPSL4numberedclause"/>
        <w:rPr>
          <w:rFonts w:ascii="Arial" w:hAnsi="Arial"/>
          <w:color w:val="000000" w:themeColor="text1"/>
          <w:szCs w:val="22"/>
        </w:rPr>
      </w:pPr>
      <w:bookmarkStart w:id="1577" w:name="_Ref426110026"/>
      <w:r w:rsidRPr="00BF2793">
        <w:rPr>
          <w:rFonts w:ascii="Arial" w:hAnsi="Arial"/>
          <w:color w:val="000000" w:themeColor="text1"/>
          <w:szCs w:val="22"/>
        </w:rPr>
        <w:t>as a result of any Defaults, the Customer incur</w:t>
      </w:r>
      <w:r w:rsidR="003551D0" w:rsidRPr="00BF2793">
        <w:rPr>
          <w:rFonts w:ascii="Arial" w:hAnsi="Arial"/>
          <w:color w:val="000000" w:themeColor="text1"/>
          <w:szCs w:val="22"/>
        </w:rPr>
        <w:t>s</w:t>
      </w:r>
      <w:r w:rsidRPr="00BF2793">
        <w:rPr>
          <w:rFonts w:ascii="Arial" w:hAnsi="Arial"/>
          <w:color w:val="000000" w:themeColor="text1"/>
          <w:szCs w:val="22"/>
        </w:rPr>
        <w:t xml:space="preserve"> Losses in any Contract Year which exceed 80% </w:t>
      </w:r>
      <w:r w:rsidR="00FD4C3C" w:rsidRPr="00BF2793">
        <w:rPr>
          <w:rFonts w:ascii="Arial" w:hAnsi="Arial"/>
          <w:color w:val="000000" w:themeColor="text1"/>
          <w:szCs w:val="22"/>
        </w:rPr>
        <w:t xml:space="preserve">(unless </w:t>
      </w:r>
      <w:r w:rsidR="00E02C68" w:rsidRPr="00BF2793">
        <w:rPr>
          <w:rFonts w:ascii="Arial" w:hAnsi="Arial"/>
          <w:color w:val="000000" w:themeColor="text1"/>
          <w:szCs w:val="22"/>
        </w:rPr>
        <w:t>stated differently</w:t>
      </w:r>
      <w:r w:rsidR="008241F4" w:rsidRPr="00BF2793">
        <w:rPr>
          <w:rFonts w:ascii="Arial" w:hAnsi="Arial"/>
          <w:color w:val="000000" w:themeColor="text1"/>
          <w:szCs w:val="22"/>
        </w:rPr>
        <w:t xml:space="preserve"> </w:t>
      </w:r>
      <w:r w:rsidR="00FD4C3C" w:rsidRPr="00BF2793">
        <w:rPr>
          <w:rFonts w:ascii="Arial" w:hAnsi="Arial"/>
          <w:color w:val="000000" w:themeColor="text1"/>
          <w:szCs w:val="22"/>
        </w:rPr>
        <w:t xml:space="preserve">in the </w:t>
      </w:r>
      <w:r w:rsidR="007C3DE3" w:rsidRPr="00BF2793">
        <w:rPr>
          <w:rFonts w:ascii="Arial" w:hAnsi="Arial"/>
          <w:color w:val="000000" w:themeColor="text1"/>
          <w:szCs w:val="22"/>
        </w:rPr>
        <w:t>Contract Order Form</w:t>
      </w:r>
      <w:r w:rsidR="00FD4C3C" w:rsidRPr="00BF2793">
        <w:rPr>
          <w:rFonts w:ascii="Arial" w:hAnsi="Arial"/>
          <w:color w:val="000000" w:themeColor="text1"/>
          <w:szCs w:val="22"/>
        </w:rPr>
        <w:t xml:space="preserve">) </w:t>
      </w:r>
      <w:r w:rsidRPr="00BF2793">
        <w:rPr>
          <w:rFonts w:ascii="Arial" w:hAnsi="Arial"/>
          <w:color w:val="000000" w:themeColor="text1"/>
          <w:szCs w:val="22"/>
        </w:rPr>
        <w:t xml:space="preserve">of the value of the </w:t>
      </w:r>
      <w:r w:rsidR="00FF469C" w:rsidRPr="00BF2793">
        <w:rPr>
          <w:rFonts w:ascii="Arial" w:hAnsi="Arial"/>
          <w:color w:val="000000" w:themeColor="text1"/>
          <w:szCs w:val="22"/>
        </w:rPr>
        <w:t>Suppliers</w:t>
      </w:r>
      <w:r w:rsidRPr="00BF2793">
        <w:rPr>
          <w:rFonts w:ascii="Arial" w:hAnsi="Arial"/>
          <w:color w:val="000000" w:themeColor="text1"/>
          <w:szCs w:val="22"/>
        </w:rPr>
        <w:t xml:space="preserve"> aggregate annual liability limit for that Contract Year as set out in Clauses </w:t>
      </w:r>
      <w:r w:rsidR="009F474C" w:rsidRPr="00BF2793">
        <w:rPr>
          <w:rFonts w:ascii="Arial" w:hAnsi="Arial"/>
          <w:color w:val="000000" w:themeColor="text1"/>
          <w:szCs w:val="22"/>
        </w:rPr>
        <w:fldChar w:fldCharType="begin"/>
      </w:r>
      <w:r w:rsidRPr="00BF2793">
        <w:rPr>
          <w:rFonts w:ascii="Arial" w:hAnsi="Arial"/>
          <w:color w:val="000000" w:themeColor="text1"/>
          <w:szCs w:val="22"/>
        </w:rPr>
        <w:instrText xml:space="preserve"> REF _Ref359346645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36.2.1(a)</w:t>
      </w:r>
      <w:r w:rsidR="009F474C" w:rsidRPr="00BF2793">
        <w:rPr>
          <w:rFonts w:ascii="Arial" w:hAnsi="Arial"/>
          <w:color w:val="000000" w:themeColor="text1"/>
          <w:szCs w:val="22"/>
        </w:rPr>
        <w:fldChar w:fldCharType="end"/>
      </w:r>
      <w:r w:rsidRPr="00BF2793">
        <w:rPr>
          <w:rFonts w:ascii="Arial" w:hAnsi="Arial"/>
          <w:color w:val="000000" w:themeColor="text1"/>
          <w:szCs w:val="22"/>
        </w:rPr>
        <w:t xml:space="preserve"> and </w:t>
      </w:r>
      <w:r w:rsidR="009F474C" w:rsidRPr="00BF2793">
        <w:rPr>
          <w:rFonts w:ascii="Arial" w:hAnsi="Arial"/>
          <w:color w:val="000000" w:themeColor="text1"/>
          <w:szCs w:val="22"/>
        </w:rPr>
        <w:fldChar w:fldCharType="begin"/>
      </w:r>
      <w:r w:rsidRPr="00BF2793">
        <w:rPr>
          <w:rFonts w:ascii="Arial" w:hAnsi="Arial"/>
          <w:color w:val="000000" w:themeColor="text1"/>
          <w:szCs w:val="22"/>
        </w:rPr>
        <w:instrText xml:space="preserve"> REF _Ref349133816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36.2.1(b)</w:t>
      </w:r>
      <w:r w:rsidR="009F474C" w:rsidRPr="00BF2793">
        <w:rPr>
          <w:rFonts w:ascii="Arial" w:hAnsi="Arial"/>
          <w:color w:val="000000" w:themeColor="text1"/>
          <w:szCs w:val="22"/>
        </w:rPr>
        <w:fldChar w:fldCharType="end"/>
      </w:r>
      <w:r w:rsidRPr="00BF2793">
        <w:rPr>
          <w:rFonts w:ascii="Arial" w:hAnsi="Arial"/>
          <w:color w:val="000000" w:themeColor="text1"/>
          <w:szCs w:val="22"/>
        </w:rPr>
        <w:t xml:space="preserve"> (Liability);</w:t>
      </w:r>
      <w:bookmarkEnd w:id="1577"/>
    </w:p>
    <w:p w14:paraId="3A1F977D" w14:textId="77777777" w:rsidR="00C9243A" w:rsidRPr="00BF2793" w:rsidRDefault="0000153B" w:rsidP="00AC1DE2">
      <w:pPr>
        <w:pStyle w:val="GPSL4numberedclause"/>
        <w:rPr>
          <w:rFonts w:ascii="Arial" w:hAnsi="Arial"/>
          <w:color w:val="000000" w:themeColor="text1"/>
          <w:szCs w:val="22"/>
        </w:rPr>
      </w:pPr>
      <w:r w:rsidRPr="00BF2793">
        <w:rPr>
          <w:rFonts w:ascii="Arial" w:hAnsi="Arial"/>
          <w:color w:val="000000" w:themeColor="text1"/>
          <w:szCs w:val="22"/>
        </w:rPr>
        <w:t xml:space="preserve">the Customer expressly reserves the right to terminate this </w:t>
      </w:r>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for material Default</w:t>
      </w:r>
      <w:r w:rsidR="003551D0" w:rsidRPr="00BF2793">
        <w:rPr>
          <w:rFonts w:ascii="Arial" w:hAnsi="Arial"/>
          <w:color w:val="000000" w:themeColor="text1"/>
          <w:szCs w:val="22"/>
        </w:rPr>
        <w:t>,</w:t>
      </w:r>
      <w:r w:rsidRPr="00BF2793">
        <w:rPr>
          <w:rFonts w:ascii="Arial" w:hAnsi="Arial"/>
          <w:color w:val="000000" w:themeColor="text1"/>
          <w:szCs w:val="22"/>
        </w:rPr>
        <w:t xml:space="preserve"> including pursuant to any of the following Clauses: </w:t>
      </w:r>
      <w:r w:rsidR="009F474C" w:rsidRPr="00BF2793">
        <w:rPr>
          <w:rFonts w:ascii="Arial" w:hAnsi="Arial"/>
          <w:color w:val="000000" w:themeColor="text1"/>
          <w:szCs w:val="22"/>
        </w:rPr>
        <w:fldChar w:fldCharType="begin"/>
      </w:r>
      <w:r w:rsidRPr="00BF2793">
        <w:rPr>
          <w:rFonts w:ascii="Arial" w:hAnsi="Arial"/>
          <w:color w:val="000000" w:themeColor="text1"/>
          <w:szCs w:val="22"/>
        </w:rPr>
        <w:instrText xml:space="preserve"> REF _Ref364753189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6.2.3</w:t>
      </w:r>
      <w:r w:rsidR="009F474C" w:rsidRPr="00BF2793">
        <w:rPr>
          <w:rFonts w:ascii="Arial" w:hAnsi="Arial"/>
          <w:color w:val="000000" w:themeColor="text1"/>
          <w:szCs w:val="22"/>
        </w:rPr>
        <w:fldChar w:fldCharType="end"/>
      </w:r>
      <w:r w:rsidRPr="00BF2793">
        <w:rPr>
          <w:rFonts w:ascii="Arial" w:hAnsi="Arial"/>
          <w:color w:val="000000" w:themeColor="text1"/>
          <w:szCs w:val="22"/>
        </w:rPr>
        <w:t xml:space="preserve"> (Implementation Plan), </w:t>
      </w:r>
      <w:r w:rsidR="009F474C" w:rsidRPr="00BF2793">
        <w:rPr>
          <w:rFonts w:ascii="Arial" w:hAnsi="Arial"/>
          <w:color w:val="000000" w:themeColor="text1"/>
          <w:szCs w:val="22"/>
        </w:rPr>
        <w:fldChar w:fldCharType="begin"/>
      </w:r>
      <w:r w:rsidRPr="00BF2793">
        <w:rPr>
          <w:rFonts w:ascii="Arial" w:hAnsi="Arial"/>
          <w:color w:val="000000" w:themeColor="text1"/>
          <w:szCs w:val="22"/>
        </w:rPr>
        <w:instrText xml:space="preserve"> REF _Ref358994553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8.4.2</w:t>
      </w:r>
      <w:r w:rsidR="009F474C" w:rsidRPr="00BF2793">
        <w:rPr>
          <w:rFonts w:ascii="Arial" w:hAnsi="Arial"/>
          <w:color w:val="000000" w:themeColor="text1"/>
          <w:szCs w:val="22"/>
        </w:rPr>
        <w:fldChar w:fldCharType="end"/>
      </w:r>
      <w:r w:rsidRPr="00BF2793">
        <w:rPr>
          <w:rFonts w:ascii="Arial" w:hAnsi="Arial"/>
          <w:color w:val="000000" w:themeColor="text1"/>
          <w:szCs w:val="22"/>
        </w:rPr>
        <w:t xml:space="preserve"> (</w:t>
      </w:r>
      <w:r w:rsidR="009E0BBE" w:rsidRPr="00BF2793">
        <w:rPr>
          <w:rFonts w:ascii="Arial" w:hAnsi="Arial"/>
          <w:color w:val="000000" w:themeColor="text1"/>
          <w:szCs w:val="22"/>
        </w:rPr>
        <w:t>Services</w:t>
      </w:r>
      <w:r w:rsidRPr="00BF2793">
        <w:rPr>
          <w:rFonts w:ascii="Arial" w:hAnsi="Arial"/>
          <w:color w:val="000000" w:themeColor="text1"/>
          <w:szCs w:val="22"/>
        </w:rPr>
        <w:t xml:space="preserve">), </w:t>
      </w:r>
      <w:r w:rsidR="009F474C" w:rsidRPr="00BF2793">
        <w:rPr>
          <w:rFonts w:ascii="Arial" w:hAnsi="Arial"/>
          <w:color w:val="000000" w:themeColor="text1"/>
          <w:szCs w:val="22"/>
        </w:rPr>
        <w:fldChar w:fldCharType="begin"/>
      </w:r>
      <w:r w:rsidRPr="00BF2793">
        <w:rPr>
          <w:rFonts w:ascii="Arial" w:hAnsi="Arial"/>
          <w:color w:val="000000" w:themeColor="text1"/>
          <w:szCs w:val="22"/>
        </w:rPr>
        <w:instrText xml:space="preserve"> REF _Ref365635734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9.4.2</w:t>
      </w:r>
      <w:r w:rsidR="009F474C" w:rsidRPr="00BF2793">
        <w:rPr>
          <w:rFonts w:ascii="Arial" w:hAnsi="Arial"/>
          <w:color w:val="000000" w:themeColor="text1"/>
          <w:szCs w:val="22"/>
        </w:rPr>
        <w:fldChar w:fldCharType="end"/>
      </w:r>
      <w:r w:rsidRPr="00BF2793">
        <w:rPr>
          <w:rFonts w:ascii="Arial" w:hAnsi="Arial"/>
          <w:color w:val="000000" w:themeColor="text1"/>
          <w:szCs w:val="22"/>
        </w:rPr>
        <w:t xml:space="preserve"> and </w:t>
      </w:r>
      <w:r w:rsidR="009F474C" w:rsidRPr="00BF2793">
        <w:rPr>
          <w:rFonts w:ascii="Arial" w:hAnsi="Arial"/>
          <w:color w:val="000000" w:themeColor="text1"/>
          <w:szCs w:val="22"/>
        </w:rPr>
        <w:fldChar w:fldCharType="begin"/>
      </w:r>
      <w:r w:rsidRPr="00BF2793">
        <w:rPr>
          <w:rFonts w:ascii="Arial" w:hAnsi="Arial"/>
          <w:color w:val="000000" w:themeColor="text1"/>
          <w:szCs w:val="22"/>
        </w:rPr>
        <w:instrText xml:space="preserve"> REF _Ref365635742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9.6.1</w:t>
      </w:r>
      <w:r w:rsidR="009F474C" w:rsidRPr="00BF2793">
        <w:rPr>
          <w:rFonts w:ascii="Arial" w:hAnsi="Arial"/>
          <w:color w:val="000000" w:themeColor="text1"/>
          <w:szCs w:val="22"/>
        </w:rPr>
        <w:fldChar w:fldCharType="end"/>
      </w:r>
      <w:r w:rsidRPr="00BF2793">
        <w:rPr>
          <w:rFonts w:ascii="Arial" w:hAnsi="Arial"/>
          <w:color w:val="000000" w:themeColor="text1"/>
          <w:szCs w:val="22"/>
        </w:rPr>
        <w:t xml:space="preserve"> (Goods), </w:t>
      </w:r>
      <w:r w:rsidR="009F474C" w:rsidRPr="00BF2793">
        <w:rPr>
          <w:rFonts w:ascii="Arial" w:hAnsi="Arial"/>
          <w:color w:val="000000" w:themeColor="text1"/>
          <w:szCs w:val="22"/>
        </w:rPr>
        <w:fldChar w:fldCharType="begin"/>
      </w:r>
      <w:r w:rsidRPr="00BF2793">
        <w:rPr>
          <w:rFonts w:ascii="Arial" w:hAnsi="Arial"/>
          <w:color w:val="000000" w:themeColor="text1"/>
          <w:szCs w:val="22"/>
        </w:rPr>
        <w:instrText xml:space="preserve"> REF _Ref365635779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10.3</w:t>
      </w:r>
      <w:r w:rsidR="009F474C" w:rsidRPr="00BF2793">
        <w:rPr>
          <w:rFonts w:ascii="Arial" w:hAnsi="Arial"/>
          <w:color w:val="000000" w:themeColor="text1"/>
          <w:szCs w:val="22"/>
        </w:rPr>
        <w:fldChar w:fldCharType="end"/>
      </w:r>
      <w:r w:rsidRPr="00BF2793">
        <w:rPr>
          <w:rFonts w:ascii="Arial" w:hAnsi="Arial"/>
          <w:color w:val="000000" w:themeColor="text1"/>
          <w:szCs w:val="22"/>
        </w:rPr>
        <w:t xml:space="preserve"> (Installation Works), </w:t>
      </w:r>
      <w:r w:rsidR="009F474C" w:rsidRPr="00BF2793">
        <w:rPr>
          <w:rFonts w:ascii="Arial" w:hAnsi="Arial"/>
          <w:color w:val="000000" w:themeColor="text1"/>
          <w:szCs w:val="22"/>
        </w:rPr>
        <w:fldChar w:fldCharType="begin"/>
      </w:r>
      <w:r w:rsidRPr="00BF2793">
        <w:rPr>
          <w:rFonts w:ascii="Arial" w:hAnsi="Arial"/>
          <w:color w:val="000000" w:themeColor="text1"/>
          <w:szCs w:val="22"/>
        </w:rPr>
        <w:instrText xml:space="preserve"> REF _Ref359243603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14.1</w:t>
      </w:r>
      <w:r w:rsidR="009F474C" w:rsidRPr="00BF2793">
        <w:rPr>
          <w:rFonts w:ascii="Arial" w:hAnsi="Arial"/>
          <w:color w:val="000000" w:themeColor="text1"/>
          <w:szCs w:val="22"/>
        </w:rPr>
        <w:fldChar w:fldCharType="end"/>
      </w:r>
      <w:r w:rsidRPr="00BF2793">
        <w:rPr>
          <w:rFonts w:ascii="Arial" w:hAnsi="Arial"/>
          <w:color w:val="000000" w:themeColor="text1"/>
          <w:szCs w:val="22"/>
        </w:rPr>
        <w:t xml:space="preserve"> (Critical Service </w:t>
      </w:r>
      <w:r w:rsidR="005B5E1A" w:rsidRPr="00BF2793">
        <w:rPr>
          <w:rFonts w:ascii="Arial" w:hAnsi="Arial"/>
          <w:color w:val="000000" w:themeColor="text1"/>
          <w:szCs w:val="22"/>
        </w:rPr>
        <w:t xml:space="preserve">Level </w:t>
      </w:r>
      <w:r w:rsidRPr="00BF2793">
        <w:rPr>
          <w:rFonts w:ascii="Arial" w:hAnsi="Arial"/>
          <w:color w:val="000000" w:themeColor="text1"/>
          <w:szCs w:val="22"/>
        </w:rPr>
        <w:t xml:space="preserve">Failure), </w:t>
      </w:r>
      <w:r w:rsidR="009F474C" w:rsidRPr="00BF2793">
        <w:rPr>
          <w:rFonts w:ascii="Arial" w:hAnsi="Arial"/>
          <w:color w:val="000000" w:themeColor="text1"/>
          <w:szCs w:val="22"/>
        </w:rPr>
        <w:fldChar w:fldCharType="begin"/>
      </w:r>
      <w:r w:rsidRPr="00BF2793">
        <w:rPr>
          <w:rFonts w:ascii="Arial" w:hAnsi="Arial"/>
          <w:color w:val="000000" w:themeColor="text1"/>
          <w:szCs w:val="22"/>
        </w:rPr>
        <w:instrText xml:space="preserve"> REF _Ref365635801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16.4</w:t>
      </w:r>
      <w:r w:rsidR="009F474C" w:rsidRPr="00BF2793">
        <w:rPr>
          <w:rFonts w:ascii="Arial" w:hAnsi="Arial"/>
          <w:color w:val="000000" w:themeColor="text1"/>
          <w:szCs w:val="22"/>
        </w:rPr>
        <w:fldChar w:fldCharType="end"/>
      </w:r>
      <w:r w:rsidRPr="00BF2793">
        <w:rPr>
          <w:rFonts w:ascii="Arial" w:hAnsi="Arial"/>
          <w:color w:val="000000" w:themeColor="text1"/>
          <w:szCs w:val="22"/>
        </w:rPr>
        <w:t xml:space="preserve"> (Disruption), </w:t>
      </w:r>
      <w:r w:rsidR="009F474C" w:rsidRPr="00BF2793">
        <w:rPr>
          <w:rFonts w:ascii="Arial" w:hAnsi="Arial"/>
          <w:color w:val="000000" w:themeColor="text1"/>
          <w:szCs w:val="22"/>
        </w:rPr>
        <w:fldChar w:fldCharType="begin"/>
      </w:r>
      <w:r w:rsidRPr="00BF2793">
        <w:rPr>
          <w:rFonts w:ascii="Arial" w:hAnsi="Arial"/>
          <w:color w:val="000000" w:themeColor="text1"/>
          <w:szCs w:val="22"/>
        </w:rPr>
        <w:instrText xml:space="preserve"> REF _Ref365635826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21.5</w:t>
      </w:r>
      <w:r w:rsidR="009F474C" w:rsidRPr="00BF2793">
        <w:rPr>
          <w:rFonts w:ascii="Arial" w:hAnsi="Arial"/>
          <w:color w:val="000000" w:themeColor="text1"/>
          <w:szCs w:val="22"/>
        </w:rPr>
        <w:fldChar w:fldCharType="end"/>
      </w:r>
      <w:r w:rsidRPr="00BF2793">
        <w:rPr>
          <w:rFonts w:ascii="Arial" w:hAnsi="Arial"/>
          <w:color w:val="000000" w:themeColor="text1"/>
          <w:szCs w:val="22"/>
        </w:rPr>
        <w:t xml:space="preserve"> (Records, Audit Access and Open Book Data), </w:t>
      </w:r>
      <w:r w:rsidR="00805985" w:rsidRPr="00BF2793">
        <w:rPr>
          <w:rFonts w:ascii="Arial" w:hAnsi="Arial"/>
          <w:color w:val="000000" w:themeColor="text1"/>
          <w:szCs w:val="22"/>
        </w:rPr>
        <w:t xml:space="preserve"> </w:t>
      </w:r>
      <w:r w:rsidR="009F474C" w:rsidRPr="00BF2793">
        <w:rPr>
          <w:rFonts w:ascii="Arial" w:hAnsi="Arial"/>
          <w:color w:val="000000" w:themeColor="text1"/>
          <w:szCs w:val="22"/>
        </w:rPr>
        <w:fldChar w:fldCharType="begin"/>
      </w:r>
      <w:r w:rsidR="00805985" w:rsidRPr="00BF2793">
        <w:rPr>
          <w:rFonts w:ascii="Arial" w:hAnsi="Arial"/>
          <w:color w:val="000000" w:themeColor="text1"/>
          <w:szCs w:val="22"/>
        </w:rPr>
        <w:instrText xml:space="preserve"> REF _Ref365635936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24</w:t>
      </w:r>
      <w:r w:rsidR="009F474C" w:rsidRPr="00BF2793">
        <w:rPr>
          <w:rFonts w:ascii="Arial" w:hAnsi="Arial"/>
          <w:color w:val="000000" w:themeColor="text1"/>
          <w:szCs w:val="22"/>
        </w:rPr>
        <w:fldChar w:fldCharType="end"/>
      </w:r>
      <w:r w:rsidR="00805985" w:rsidRPr="00BF2793">
        <w:rPr>
          <w:rFonts w:ascii="Arial" w:hAnsi="Arial"/>
          <w:color w:val="000000" w:themeColor="text1"/>
          <w:szCs w:val="22"/>
        </w:rPr>
        <w:t xml:space="preserve"> (Promoting Tax Compliance), </w:t>
      </w:r>
      <w:r w:rsidR="009F474C" w:rsidRPr="00BF2793">
        <w:rPr>
          <w:rFonts w:ascii="Arial" w:hAnsi="Arial"/>
          <w:color w:val="000000" w:themeColor="text1"/>
          <w:szCs w:val="22"/>
        </w:rPr>
        <w:fldChar w:fldCharType="begin"/>
      </w:r>
      <w:r w:rsidRPr="00BF2793">
        <w:rPr>
          <w:rFonts w:ascii="Arial" w:hAnsi="Arial"/>
          <w:color w:val="000000" w:themeColor="text1"/>
          <w:szCs w:val="22"/>
        </w:rPr>
        <w:instrText xml:space="preserve"> REF _Ref365635869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34.3.9</w:t>
      </w:r>
      <w:r w:rsidR="009F474C" w:rsidRPr="00BF2793">
        <w:rPr>
          <w:rFonts w:ascii="Arial" w:hAnsi="Arial"/>
          <w:color w:val="000000" w:themeColor="text1"/>
          <w:szCs w:val="22"/>
        </w:rPr>
        <w:fldChar w:fldCharType="end"/>
      </w:r>
      <w:r w:rsidRPr="00BF2793">
        <w:rPr>
          <w:rFonts w:ascii="Arial" w:hAnsi="Arial"/>
          <w:color w:val="000000" w:themeColor="text1"/>
          <w:szCs w:val="22"/>
        </w:rPr>
        <w:t xml:space="preserve"> (Confidentiality), </w:t>
      </w:r>
      <w:r w:rsidR="009F474C" w:rsidRPr="00BF2793">
        <w:rPr>
          <w:rFonts w:ascii="Arial" w:hAnsi="Arial"/>
          <w:color w:val="000000" w:themeColor="text1"/>
          <w:szCs w:val="22"/>
        </w:rPr>
        <w:fldChar w:fldCharType="begin"/>
      </w:r>
      <w:r w:rsidRPr="00BF2793">
        <w:rPr>
          <w:rFonts w:ascii="Arial" w:hAnsi="Arial"/>
          <w:color w:val="000000" w:themeColor="text1"/>
          <w:szCs w:val="22"/>
        </w:rPr>
        <w:instrText xml:space="preserve"> REF _Ref365635904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50.6.2</w:t>
      </w:r>
      <w:r w:rsidR="009F474C" w:rsidRPr="00BF2793">
        <w:rPr>
          <w:rFonts w:ascii="Arial" w:hAnsi="Arial"/>
          <w:color w:val="000000" w:themeColor="text1"/>
          <w:szCs w:val="22"/>
        </w:rPr>
        <w:fldChar w:fldCharType="end"/>
      </w:r>
      <w:r w:rsidRPr="00BF2793">
        <w:rPr>
          <w:rFonts w:ascii="Arial" w:hAnsi="Arial"/>
          <w:color w:val="000000" w:themeColor="text1"/>
          <w:szCs w:val="22"/>
        </w:rPr>
        <w:t xml:space="preserve"> (Prevention of Fraud and Bribery)</w:t>
      </w:r>
      <w:r w:rsidR="00A467E2" w:rsidRPr="00BF2793">
        <w:rPr>
          <w:rFonts w:ascii="Arial" w:hAnsi="Arial"/>
          <w:color w:val="000000" w:themeColor="text1"/>
          <w:szCs w:val="22"/>
        </w:rPr>
        <w:t>,</w:t>
      </w:r>
      <w:r w:rsidR="007008D2" w:rsidRPr="00BF2793">
        <w:rPr>
          <w:rFonts w:ascii="Arial" w:hAnsi="Arial"/>
          <w:color w:val="000000" w:themeColor="text1"/>
          <w:szCs w:val="22"/>
        </w:rPr>
        <w:t xml:space="preserve"> Paragraph 1.2.4 of the Annex to Part A and Paragraph 1.2.4 of the Annex t</w:t>
      </w:r>
      <w:r w:rsidR="00C83023" w:rsidRPr="00BF2793">
        <w:rPr>
          <w:rFonts w:ascii="Arial" w:hAnsi="Arial"/>
          <w:color w:val="000000" w:themeColor="text1"/>
          <w:szCs w:val="22"/>
        </w:rPr>
        <w:t xml:space="preserve">o Part B of </w:t>
      </w:r>
      <w:r w:rsidR="00890A36" w:rsidRPr="00BF2793">
        <w:rPr>
          <w:rFonts w:ascii="Arial" w:hAnsi="Arial"/>
          <w:color w:val="000000" w:themeColor="text1"/>
          <w:szCs w:val="22"/>
        </w:rPr>
        <w:t>Contract Schedule</w:t>
      </w:r>
      <w:r w:rsidR="00C83023" w:rsidRPr="00BF2793">
        <w:rPr>
          <w:rFonts w:ascii="Arial" w:hAnsi="Arial"/>
          <w:color w:val="000000" w:themeColor="text1"/>
          <w:szCs w:val="22"/>
        </w:rPr>
        <w:t xml:space="preserve"> 10</w:t>
      </w:r>
      <w:r w:rsidR="007008D2" w:rsidRPr="00BF2793">
        <w:rPr>
          <w:rFonts w:ascii="Arial" w:hAnsi="Arial"/>
          <w:color w:val="000000" w:themeColor="text1"/>
          <w:szCs w:val="22"/>
        </w:rPr>
        <w:t xml:space="preserve"> </w:t>
      </w:r>
      <w:r w:rsidR="00016CF8" w:rsidRPr="00BF2793">
        <w:rPr>
          <w:rFonts w:ascii="Arial" w:hAnsi="Arial"/>
          <w:color w:val="000000" w:themeColor="text1"/>
          <w:szCs w:val="22"/>
        </w:rPr>
        <w:t>(</w:t>
      </w:r>
      <w:r w:rsidR="007008D2" w:rsidRPr="00BF2793">
        <w:rPr>
          <w:rFonts w:ascii="Arial" w:hAnsi="Arial"/>
          <w:color w:val="000000" w:themeColor="text1"/>
          <w:szCs w:val="22"/>
        </w:rPr>
        <w:t>Staff Transfer</w:t>
      </w:r>
      <w:r w:rsidR="00016CF8" w:rsidRPr="00BF2793">
        <w:rPr>
          <w:rFonts w:ascii="Arial" w:hAnsi="Arial"/>
          <w:color w:val="000000" w:themeColor="text1"/>
          <w:szCs w:val="22"/>
        </w:rPr>
        <w:t>)</w:t>
      </w:r>
      <w:r w:rsidRPr="00BF2793">
        <w:rPr>
          <w:rFonts w:ascii="Arial" w:hAnsi="Arial"/>
          <w:color w:val="000000" w:themeColor="text1"/>
          <w:szCs w:val="22"/>
        </w:rPr>
        <w:t>;</w:t>
      </w:r>
      <w:r w:rsidR="003B66F1" w:rsidRPr="00BF2793">
        <w:rPr>
          <w:rFonts w:ascii="Arial" w:hAnsi="Arial"/>
          <w:color w:val="000000" w:themeColor="text1"/>
          <w:szCs w:val="22"/>
        </w:rPr>
        <w:t xml:space="preserve"> </w:t>
      </w:r>
    </w:p>
    <w:p w14:paraId="69037857" w14:textId="77777777" w:rsidR="00C9243A" w:rsidRPr="00BF2793" w:rsidRDefault="003551D0" w:rsidP="00AC1DE2">
      <w:pPr>
        <w:pStyle w:val="GPSL4numberedclause"/>
        <w:rPr>
          <w:rFonts w:ascii="Arial" w:hAnsi="Arial"/>
          <w:color w:val="000000" w:themeColor="text1"/>
          <w:szCs w:val="22"/>
        </w:rPr>
      </w:pPr>
      <w:r w:rsidRPr="00BF2793">
        <w:rPr>
          <w:rFonts w:ascii="Arial" w:hAnsi="Arial"/>
          <w:color w:val="000000" w:themeColor="text1"/>
          <w:szCs w:val="22"/>
        </w:rPr>
        <w:t>the Supplier commits</w:t>
      </w:r>
      <w:r w:rsidR="0000153B" w:rsidRPr="00BF2793">
        <w:rPr>
          <w:rFonts w:ascii="Arial" w:hAnsi="Arial"/>
          <w:color w:val="000000" w:themeColor="text1"/>
          <w:szCs w:val="22"/>
        </w:rPr>
        <w:t xml:space="preserve"> any material Default of this </w:t>
      </w:r>
      <w:r w:rsidR="00890A36" w:rsidRPr="00BF2793">
        <w:rPr>
          <w:rFonts w:ascii="Arial" w:hAnsi="Arial"/>
          <w:color w:val="000000" w:themeColor="text1"/>
          <w:szCs w:val="22"/>
        </w:rPr>
        <w:t xml:space="preserve">Contract </w:t>
      </w:r>
      <w:r w:rsidR="0000153B" w:rsidRPr="00BF2793">
        <w:rPr>
          <w:rFonts w:ascii="Arial" w:hAnsi="Arial"/>
          <w:color w:val="000000" w:themeColor="text1"/>
          <w:szCs w:val="22"/>
        </w:rPr>
        <w:t>which is not, in the reasonable opinion of the Customer, capable of remedy;</w:t>
      </w:r>
      <w:r w:rsidRPr="00BF2793">
        <w:rPr>
          <w:rFonts w:ascii="Arial" w:hAnsi="Arial"/>
          <w:color w:val="000000" w:themeColor="text1"/>
          <w:szCs w:val="22"/>
        </w:rPr>
        <w:t xml:space="preserve"> and/or</w:t>
      </w:r>
    </w:p>
    <w:p w14:paraId="452C8AF4" w14:textId="77777777" w:rsidR="009F0031" w:rsidRPr="00BF2793" w:rsidRDefault="007355E9" w:rsidP="00AC1DE2">
      <w:pPr>
        <w:pStyle w:val="GPSL4numberedclause"/>
        <w:rPr>
          <w:rFonts w:ascii="Arial" w:hAnsi="Arial"/>
          <w:color w:val="000000" w:themeColor="text1"/>
          <w:szCs w:val="22"/>
        </w:rPr>
      </w:pPr>
      <w:r w:rsidRPr="00BF2793">
        <w:rPr>
          <w:rFonts w:ascii="Arial" w:hAnsi="Arial"/>
          <w:color w:val="000000" w:themeColor="text1"/>
          <w:szCs w:val="22"/>
        </w:rPr>
        <w:t xml:space="preserve">the Supplier </w:t>
      </w:r>
      <w:r w:rsidR="003551D0" w:rsidRPr="00BF2793">
        <w:rPr>
          <w:rFonts w:ascii="Arial" w:hAnsi="Arial"/>
          <w:color w:val="000000" w:themeColor="text1"/>
          <w:szCs w:val="22"/>
        </w:rPr>
        <w:t xml:space="preserve">commits a Default, including a material Default, which in the opinion of the Customer is remediable but </w:t>
      </w:r>
      <w:r w:rsidRPr="00BF2793">
        <w:rPr>
          <w:rFonts w:ascii="Arial" w:hAnsi="Arial"/>
          <w:color w:val="000000" w:themeColor="text1"/>
          <w:szCs w:val="22"/>
        </w:rPr>
        <w:t xml:space="preserve">has not remedied </w:t>
      </w:r>
      <w:r w:rsidR="003551D0" w:rsidRPr="00BF2793">
        <w:rPr>
          <w:rFonts w:ascii="Arial" w:hAnsi="Arial"/>
          <w:color w:val="000000" w:themeColor="text1"/>
          <w:szCs w:val="22"/>
        </w:rPr>
        <w:t xml:space="preserve">such </w:t>
      </w:r>
      <w:r w:rsidR="001D7A06" w:rsidRPr="00BF2793">
        <w:rPr>
          <w:rFonts w:ascii="Arial" w:hAnsi="Arial"/>
          <w:color w:val="000000" w:themeColor="text1"/>
          <w:szCs w:val="22"/>
        </w:rPr>
        <w:t xml:space="preserve">Default </w:t>
      </w:r>
      <w:r w:rsidR="003551D0" w:rsidRPr="00BF2793">
        <w:rPr>
          <w:rFonts w:ascii="Arial" w:hAnsi="Arial"/>
          <w:color w:val="000000" w:themeColor="text1"/>
          <w:szCs w:val="22"/>
        </w:rPr>
        <w:t>to the satisfaction of the Customer</w:t>
      </w:r>
      <w:r w:rsidR="00ED7D51" w:rsidRPr="00BF2793">
        <w:rPr>
          <w:rFonts w:ascii="Arial" w:hAnsi="Arial"/>
          <w:color w:val="000000" w:themeColor="text1"/>
          <w:szCs w:val="22"/>
        </w:rPr>
        <w:t xml:space="preserve"> </w:t>
      </w:r>
      <w:r w:rsidR="00A47E02" w:rsidRPr="00BF2793">
        <w:rPr>
          <w:rFonts w:ascii="Arial" w:hAnsi="Arial"/>
          <w:color w:val="000000" w:themeColor="text1"/>
          <w:szCs w:val="22"/>
        </w:rPr>
        <w:t>in accordance with the</w:t>
      </w:r>
      <w:r w:rsidR="00472315" w:rsidRPr="00BF2793">
        <w:rPr>
          <w:rFonts w:ascii="Arial" w:hAnsi="Arial"/>
          <w:color w:val="000000" w:themeColor="text1"/>
          <w:szCs w:val="22"/>
        </w:rPr>
        <w:t xml:space="preserve"> Rectification Plan Process</w:t>
      </w:r>
      <w:r w:rsidR="002769E3" w:rsidRPr="00BF2793">
        <w:rPr>
          <w:rFonts w:ascii="Arial" w:hAnsi="Arial"/>
          <w:color w:val="000000" w:themeColor="text1"/>
          <w:szCs w:val="22"/>
        </w:rPr>
        <w:t>.</w:t>
      </w:r>
      <w:r w:rsidRPr="00BF2793">
        <w:rPr>
          <w:rFonts w:ascii="Arial" w:hAnsi="Arial"/>
          <w:color w:val="000000" w:themeColor="text1"/>
          <w:szCs w:val="22"/>
        </w:rPr>
        <w:t xml:space="preserve"> </w:t>
      </w:r>
    </w:p>
    <w:p w14:paraId="58DB9B50" w14:textId="77777777" w:rsidR="008D0A60" w:rsidRPr="00BF2793" w:rsidRDefault="001A6672" w:rsidP="00AC1DE2">
      <w:pPr>
        <w:pStyle w:val="GPSL3numberedclause"/>
        <w:rPr>
          <w:rFonts w:ascii="Arial" w:hAnsi="Arial"/>
          <w:color w:val="000000" w:themeColor="text1"/>
        </w:rPr>
      </w:pPr>
      <w:r w:rsidRPr="00BF2793">
        <w:rPr>
          <w:rFonts w:ascii="Arial" w:hAnsi="Arial"/>
          <w:color w:val="000000" w:themeColor="text1"/>
        </w:rPr>
        <w:t xml:space="preserve">For the purpose of Clause </w:t>
      </w:r>
      <w:r w:rsidR="009F474C" w:rsidRPr="00BF2793">
        <w:rPr>
          <w:rFonts w:ascii="Arial" w:hAnsi="Arial"/>
          <w:color w:val="000000" w:themeColor="text1"/>
        </w:rPr>
        <w:fldChar w:fldCharType="begin"/>
      </w:r>
      <w:r w:rsidR="001D7A06" w:rsidRPr="00BF2793">
        <w:rPr>
          <w:rFonts w:ascii="Arial" w:hAnsi="Arial"/>
          <w:color w:val="000000" w:themeColor="text1"/>
        </w:rPr>
        <w:instrText xml:space="preserve"> REF _Ref364170922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41.2.1</w:t>
      </w:r>
      <w:r w:rsidR="009F474C" w:rsidRPr="00BF2793">
        <w:rPr>
          <w:rFonts w:ascii="Arial" w:hAnsi="Arial"/>
          <w:color w:val="000000" w:themeColor="text1"/>
        </w:rPr>
        <w:fldChar w:fldCharType="end"/>
      </w:r>
      <w:r w:rsidR="001D7A06" w:rsidRPr="00BF2793">
        <w:rPr>
          <w:rFonts w:ascii="Arial" w:hAnsi="Arial"/>
          <w:color w:val="000000" w:themeColor="text1"/>
        </w:rPr>
        <w:t>,</w:t>
      </w:r>
      <w:r w:rsidRPr="00BF2793">
        <w:rPr>
          <w:rFonts w:ascii="Arial" w:hAnsi="Arial"/>
          <w:color w:val="000000" w:themeColor="text1"/>
        </w:rPr>
        <w:t xml:space="preserve"> a </w:t>
      </w:r>
      <w:r w:rsidR="0000153B" w:rsidRPr="00BF2793">
        <w:rPr>
          <w:rFonts w:ascii="Arial" w:hAnsi="Arial"/>
          <w:color w:val="000000" w:themeColor="text1"/>
        </w:rPr>
        <w:t>m</w:t>
      </w:r>
      <w:r w:rsidRPr="00BF2793">
        <w:rPr>
          <w:rFonts w:ascii="Arial" w:hAnsi="Arial"/>
          <w:color w:val="000000" w:themeColor="text1"/>
        </w:rPr>
        <w:t xml:space="preserve">aterial Default may be a single </w:t>
      </w:r>
      <w:r w:rsidR="0000153B" w:rsidRPr="00BF2793">
        <w:rPr>
          <w:rFonts w:ascii="Arial" w:hAnsi="Arial"/>
          <w:color w:val="000000" w:themeColor="text1"/>
        </w:rPr>
        <w:t>m</w:t>
      </w:r>
      <w:r w:rsidRPr="00BF2793">
        <w:rPr>
          <w:rFonts w:ascii="Arial" w:hAnsi="Arial"/>
          <w:color w:val="000000" w:themeColor="text1"/>
        </w:rPr>
        <w:t>aterial Default or a number of Defaults or repeated Defaults (whether of the same or different obligations and regardless of whether such Defaults are remedied) which taken together constitute a material Default.</w:t>
      </w:r>
    </w:p>
    <w:p w14:paraId="7BE242BF" w14:textId="77777777" w:rsidR="008D0A60" w:rsidRPr="00BF2793" w:rsidRDefault="0035574D" w:rsidP="00AC1DE2">
      <w:pPr>
        <w:pStyle w:val="GPSL2numberedclause"/>
        <w:rPr>
          <w:rFonts w:ascii="Arial" w:hAnsi="Arial"/>
          <w:color w:val="000000" w:themeColor="text1"/>
        </w:rPr>
      </w:pPr>
      <w:bookmarkStart w:id="1578" w:name="_Ref360696331"/>
      <w:r w:rsidRPr="00BF2793">
        <w:rPr>
          <w:rFonts w:ascii="Arial" w:hAnsi="Arial"/>
          <w:color w:val="000000" w:themeColor="text1"/>
        </w:rPr>
        <w:t>Termination in R</w:t>
      </w:r>
      <w:r w:rsidR="008318CE" w:rsidRPr="00BF2793">
        <w:rPr>
          <w:rFonts w:ascii="Arial" w:hAnsi="Arial"/>
          <w:color w:val="000000" w:themeColor="text1"/>
        </w:rPr>
        <w:t>elation to Financial Standing</w:t>
      </w:r>
      <w:bookmarkEnd w:id="1578"/>
    </w:p>
    <w:p w14:paraId="32278ECD" w14:textId="77777777" w:rsidR="008D0A60" w:rsidRPr="00BF2793" w:rsidRDefault="008318CE" w:rsidP="00AC1DE2">
      <w:pPr>
        <w:pStyle w:val="GPSL3numberedclause"/>
        <w:rPr>
          <w:rFonts w:ascii="Arial" w:hAnsi="Arial"/>
          <w:color w:val="000000" w:themeColor="text1"/>
        </w:rPr>
      </w:pPr>
      <w:r w:rsidRPr="00BF2793">
        <w:rPr>
          <w:rFonts w:ascii="Arial" w:hAnsi="Arial"/>
          <w:color w:val="000000" w:themeColor="text1"/>
        </w:rPr>
        <w:t>The Customer may terminate t</w:t>
      </w:r>
      <w:r w:rsidR="00437D20" w:rsidRPr="00BF2793">
        <w:rPr>
          <w:rFonts w:ascii="Arial" w:hAnsi="Arial"/>
          <w:color w:val="000000" w:themeColor="text1"/>
        </w:rPr>
        <w:t xml:space="preserve">his </w:t>
      </w:r>
      <w:proofErr w:type="gramStart"/>
      <w:r w:rsidR="00890A36" w:rsidRPr="00BF2793">
        <w:rPr>
          <w:rFonts w:ascii="Arial" w:hAnsi="Arial"/>
          <w:color w:val="000000" w:themeColor="text1"/>
        </w:rPr>
        <w:t xml:space="preserve">Contract </w:t>
      </w:r>
      <w:r w:rsidR="00437D20" w:rsidRPr="00BF2793">
        <w:rPr>
          <w:rFonts w:ascii="Arial" w:hAnsi="Arial"/>
          <w:color w:val="000000" w:themeColor="text1"/>
        </w:rPr>
        <w:t xml:space="preserve"> by</w:t>
      </w:r>
      <w:proofErr w:type="gramEnd"/>
      <w:r w:rsidR="00437D20" w:rsidRPr="00BF2793">
        <w:rPr>
          <w:rFonts w:ascii="Arial" w:hAnsi="Arial"/>
          <w:color w:val="000000" w:themeColor="text1"/>
        </w:rPr>
        <w:t xml:space="preserve"> issuing a Termination Notice to the Supplier where </w:t>
      </w:r>
      <w:r w:rsidRPr="00BF2793">
        <w:rPr>
          <w:rFonts w:ascii="Arial" w:hAnsi="Arial"/>
          <w:color w:val="000000" w:themeColor="text1"/>
        </w:rPr>
        <w:t xml:space="preserve">in the reasonable opinion </w:t>
      </w:r>
      <w:r w:rsidR="00437D20" w:rsidRPr="00BF2793">
        <w:rPr>
          <w:rFonts w:ascii="Arial" w:hAnsi="Arial"/>
          <w:color w:val="000000" w:themeColor="text1"/>
        </w:rPr>
        <w:t>of the Customer</w:t>
      </w:r>
      <w:r w:rsidRPr="00BF2793">
        <w:rPr>
          <w:rFonts w:ascii="Arial" w:hAnsi="Arial"/>
          <w:color w:val="000000" w:themeColor="text1"/>
        </w:rPr>
        <w:t xml:space="preserve"> there is a material detrimental change in the financial standing and/or the credit rating of the Supplier which: </w:t>
      </w:r>
    </w:p>
    <w:p w14:paraId="329E1A3A" w14:textId="77777777" w:rsidR="008D0A60" w:rsidRPr="00BF2793" w:rsidRDefault="008318CE" w:rsidP="00AC1DE2">
      <w:pPr>
        <w:pStyle w:val="GPSL4numberedclause"/>
        <w:rPr>
          <w:rFonts w:ascii="Arial" w:hAnsi="Arial"/>
          <w:color w:val="000000" w:themeColor="text1"/>
          <w:szCs w:val="22"/>
        </w:rPr>
      </w:pPr>
      <w:r w:rsidRPr="00BF2793">
        <w:rPr>
          <w:rFonts w:ascii="Arial" w:hAnsi="Arial"/>
          <w:color w:val="000000" w:themeColor="text1"/>
          <w:szCs w:val="22"/>
        </w:rPr>
        <w:t xml:space="preserve">adversely impacts on the </w:t>
      </w:r>
      <w:r w:rsidR="00FF469C" w:rsidRPr="00BF2793">
        <w:rPr>
          <w:rFonts w:ascii="Arial" w:hAnsi="Arial"/>
          <w:color w:val="000000" w:themeColor="text1"/>
          <w:szCs w:val="22"/>
        </w:rPr>
        <w:t>Suppliers</w:t>
      </w:r>
      <w:r w:rsidRPr="00BF2793">
        <w:rPr>
          <w:rFonts w:ascii="Arial" w:hAnsi="Arial"/>
          <w:color w:val="000000" w:themeColor="text1"/>
          <w:szCs w:val="22"/>
        </w:rPr>
        <w:t xml:space="preserve"> ability to supply the </w:t>
      </w:r>
      <w:r w:rsidR="00BD4CA2" w:rsidRPr="00BF2793">
        <w:rPr>
          <w:rFonts w:ascii="Arial" w:hAnsi="Arial"/>
          <w:color w:val="000000" w:themeColor="text1"/>
          <w:szCs w:val="22"/>
        </w:rPr>
        <w:t xml:space="preserve">Goods </w:t>
      </w:r>
      <w:r w:rsidR="009E0BBE" w:rsidRPr="00BF2793">
        <w:rPr>
          <w:rFonts w:ascii="Arial" w:hAnsi="Arial"/>
          <w:color w:val="000000" w:themeColor="text1"/>
          <w:szCs w:val="22"/>
        </w:rPr>
        <w:t>and/or Services</w:t>
      </w:r>
      <w:r w:rsidR="00BD4CA2" w:rsidRPr="00BF2793">
        <w:rPr>
          <w:rFonts w:ascii="Arial" w:hAnsi="Arial"/>
          <w:color w:val="000000" w:themeColor="text1"/>
          <w:szCs w:val="22"/>
        </w:rPr>
        <w:t xml:space="preserve"> </w:t>
      </w:r>
      <w:r w:rsidRPr="00BF2793">
        <w:rPr>
          <w:rFonts w:ascii="Arial" w:hAnsi="Arial"/>
          <w:color w:val="000000" w:themeColor="text1"/>
          <w:szCs w:val="22"/>
        </w:rPr>
        <w:t xml:space="preserve">under this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w:t>
      </w:r>
      <w:proofErr w:type="gramEnd"/>
      <w:r w:rsidRPr="00BF2793">
        <w:rPr>
          <w:rFonts w:ascii="Arial" w:hAnsi="Arial"/>
          <w:color w:val="000000" w:themeColor="text1"/>
          <w:szCs w:val="22"/>
        </w:rPr>
        <w:t xml:space="preserve"> or</w:t>
      </w:r>
    </w:p>
    <w:p w14:paraId="7660EF0B" w14:textId="77777777" w:rsidR="00C9243A" w:rsidRPr="00BF2793" w:rsidRDefault="008318CE" w:rsidP="00AC1DE2">
      <w:pPr>
        <w:pStyle w:val="GPSL4numberedclause"/>
        <w:rPr>
          <w:rFonts w:ascii="Arial" w:hAnsi="Arial"/>
          <w:color w:val="000000" w:themeColor="text1"/>
          <w:szCs w:val="22"/>
        </w:rPr>
      </w:pPr>
      <w:r w:rsidRPr="00BF2793">
        <w:rPr>
          <w:rFonts w:ascii="Arial" w:hAnsi="Arial"/>
          <w:color w:val="000000" w:themeColor="text1"/>
          <w:szCs w:val="22"/>
        </w:rPr>
        <w:t xml:space="preserve">could reasonably be expected to have an adverse impact on the Suppliers ability to supply the </w:t>
      </w:r>
      <w:r w:rsidR="00BD4CA2" w:rsidRPr="00BF2793">
        <w:rPr>
          <w:rFonts w:ascii="Arial" w:hAnsi="Arial"/>
          <w:color w:val="000000" w:themeColor="text1"/>
          <w:szCs w:val="22"/>
        </w:rPr>
        <w:t xml:space="preserve">Goods </w:t>
      </w:r>
      <w:r w:rsidR="009E0BBE" w:rsidRPr="00BF2793">
        <w:rPr>
          <w:rFonts w:ascii="Arial" w:hAnsi="Arial"/>
          <w:color w:val="000000" w:themeColor="text1"/>
          <w:szCs w:val="22"/>
        </w:rPr>
        <w:t>and/or Services</w:t>
      </w:r>
      <w:r w:rsidR="00BD4CA2" w:rsidRPr="00BF2793">
        <w:rPr>
          <w:rFonts w:ascii="Arial" w:hAnsi="Arial"/>
          <w:color w:val="000000" w:themeColor="text1"/>
          <w:szCs w:val="22"/>
        </w:rPr>
        <w:t xml:space="preserve"> </w:t>
      </w:r>
      <w:r w:rsidRPr="00BF2793">
        <w:rPr>
          <w:rFonts w:ascii="Arial" w:hAnsi="Arial"/>
          <w:color w:val="000000" w:themeColor="text1"/>
          <w:szCs w:val="22"/>
        </w:rPr>
        <w:t xml:space="preserve">under this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w:t>
      </w:r>
      <w:proofErr w:type="gramEnd"/>
    </w:p>
    <w:p w14:paraId="7FBF803D" w14:textId="77777777" w:rsidR="008D0A60" w:rsidRPr="00BF2793" w:rsidRDefault="008318CE" w:rsidP="00AC1DE2">
      <w:pPr>
        <w:pStyle w:val="GPSL2numberedclause"/>
        <w:rPr>
          <w:rFonts w:ascii="Arial" w:hAnsi="Arial"/>
          <w:color w:val="000000" w:themeColor="text1"/>
        </w:rPr>
      </w:pPr>
      <w:bookmarkStart w:id="1579" w:name="_Ref360699069"/>
      <w:r w:rsidRPr="00BF2793">
        <w:rPr>
          <w:rFonts w:ascii="Arial" w:hAnsi="Arial"/>
          <w:color w:val="000000" w:themeColor="text1"/>
        </w:rPr>
        <w:t>Termination on Insolvency</w:t>
      </w:r>
      <w:bookmarkEnd w:id="1579"/>
    </w:p>
    <w:p w14:paraId="70A79F1D" w14:textId="77777777" w:rsidR="008D0A60" w:rsidRPr="00BF2793" w:rsidRDefault="008318CE" w:rsidP="00AC1DE2">
      <w:pPr>
        <w:pStyle w:val="GPSL3numberedclause"/>
        <w:rPr>
          <w:rFonts w:ascii="Arial" w:hAnsi="Arial"/>
          <w:color w:val="000000" w:themeColor="text1"/>
        </w:rPr>
      </w:pPr>
      <w:r w:rsidRPr="00BF2793">
        <w:rPr>
          <w:rFonts w:ascii="Arial" w:hAnsi="Arial"/>
          <w:color w:val="000000" w:themeColor="text1"/>
        </w:rPr>
        <w:lastRenderedPageBreak/>
        <w:t xml:space="preserve">The Customer may terminate this </w:t>
      </w:r>
      <w:r w:rsidR="00890A36" w:rsidRPr="00BF2793">
        <w:rPr>
          <w:rFonts w:ascii="Arial" w:hAnsi="Arial"/>
          <w:color w:val="000000" w:themeColor="text1"/>
        </w:rPr>
        <w:t xml:space="preserve">Contract </w:t>
      </w:r>
      <w:r w:rsidR="00437D20" w:rsidRPr="00BF2793">
        <w:rPr>
          <w:rFonts w:ascii="Arial" w:hAnsi="Arial"/>
          <w:color w:val="000000" w:themeColor="text1"/>
        </w:rPr>
        <w:t xml:space="preserve">by issuing a Termination Notice to the Supplier </w:t>
      </w:r>
      <w:r w:rsidRPr="00BF2793">
        <w:rPr>
          <w:rFonts w:ascii="Arial" w:hAnsi="Arial"/>
          <w:color w:val="000000" w:themeColor="text1"/>
        </w:rPr>
        <w:t xml:space="preserve">where an Insolvency Event </w:t>
      </w:r>
      <w:r w:rsidR="007758EB" w:rsidRPr="00BF2793">
        <w:rPr>
          <w:rFonts w:ascii="Arial" w:hAnsi="Arial"/>
          <w:color w:val="000000" w:themeColor="text1"/>
        </w:rPr>
        <w:t>affecting the Supplier occurs.</w:t>
      </w:r>
    </w:p>
    <w:p w14:paraId="69901E95" w14:textId="77777777" w:rsidR="008D0A60" w:rsidRPr="00BF2793" w:rsidRDefault="008318CE" w:rsidP="00AC1DE2">
      <w:pPr>
        <w:pStyle w:val="GPSL2numberedclause"/>
        <w:rPr>
          <w:rFonts w:ascii="Arial" w:hAnsi="Arial"/>
          <w:color w:val="000000" w:themeColor="text1"/>
        </w:rPr>
      </w:pPr>
      <w:bookmarkStart w:id="1580" w:name="_Ref360699078"/>
      <w:r w:rsidRPr="00BF2793">
        <w:rPr>
          <w:rFonts w:ascii="Arial" w:hAnsi="Arial"/>
          <w:color w:val="000000" w:themeColor="text1"/>
        </w:rPr>
        <w:t>Termination on Change of Control</w:t>
      </w:r>
      <w:bookmarkEnd w:id="1580"/>
    </w:p>
    <w:p w14:paraId="58F22E7E" w14:textId="77777777" w:rsidR="00A705F6" w:rsidRPr="00BF2793" w:rsidRDefault="008318CE" w:rsidP="00A705F6">
      <w:pPr>
        <w:pStyle w:val="GPSL3numberedclause"/>
        <w:rPr>
          <w:rFonts w:ascii="Arial" w:hAnsi="Arial"/>
          <w:color w:val="000000" w:themeColor="text1"/>
        </w:rPr>
      </w:pPr>
      <w:bookmarkStart w:id="1581" w:name="_Ref431465897"/>
      <w:r w:rsidRPr="00BF2793">
        <w:rPr>
          <w:rFonts w:ascii="Arial" w:hAnsi="Arial"/>
          <w:color w:val="000000" w:themeColor="text1"/>
        </w:rPr>
        <w:t>The Supplier shall notify the Customer immediately</w:t>
      </w:r>
      <w:r w:rsidR="00A705F6" w:rsidRPr="00BF2793">
        <w:rPr>
          <w:rFonts w:ascii="Arial" w:hAnsi="Arial"/>
          <w:color w:val="000000" w:themeColor="text1"/>
        </w:rPr>
        <w:t xml:space="preserve"> in writing and as soon as the Supplier is aware (or ought reasonably to be aware) that it is anticipating, undergoing, undergoes or has undergone a Change of Control and provided such notification does not contravene any Law</w:t>
      </w:r>
      <w:r w:rsidRPr="00BF2793">
        <w:rPr>
          <w:rFonts w:ascii="Arial" w:hAnsi="Arial"/>
          <w:color w:val="000000" w:themeColor="text1"/>
        </w:rPr>
        <w:t>.</w:t>
      </w:r>
      <w:bookmarkEnd w:id="1581"/>
      <w:r w:rsidRPr="00BF2793">
        <w:rPr>
          <w:rFonts w:ascii="Arial" w:hAnsi="Arial"/>
          <w:color w:val="000000" w:themeColor="text1"/>
        </w:rPr>
        <w:t xml:space="preserve"> </w:t>
      </w:r>
    </w:p>
    <w:p w14:paraId="5DEE74FC" w14:textId="77777777" w:rsidR="00A705F6" w:rsidRPr="00BF2793" w:rsidRDefault="00887823" w:rsidP="00887823">
      <w:pPr>
        <w:pStyle w:val="GPSL3numberedclause"/>
        <w:rPr>
          <w:rFonts w:ascii="Arial" w:hAnsi="Arial"/>
          <w:color w:val="000000" w:themeColor="text1"/>
        </w:rPr>
      </w:pPr>
      <w:r w:rsidRPr="00BF2793">
        <w:rPr>
          <w:rFonts w:ascii="Arial" w:hAnsi="Arial"/>
          <w:color w:val="000000" w:themeColor="text1"/>
        </w:rPr>
        <w:t xml:space="preserve">The Supplier shall ensure that any notification made pursuant to Clause </w:t>
      </w:r>
      <w:r w:rsidRPr="00BF2793">
        <w:rPr>
          <w:rFonts w:ascii="Arial" w:hAnsi="Arial"/>
          <w:color w:val="000000" w:themeColor="text1"/>
        </w:rPr>
        <w:fldChar w:fldCharType="begin"/>
      </w:r>
      <w:r w:rsidRPr="00BF2793">
        <w:rPr>
          <w:rFonts w:ascii="Arial" w:hAnsi="Arial"/>
          <w:color w:val="000000" w:themeColor="text1"/>
        </w:rPr>
        <w:instrText xml:space="preserve"> REF _Ref431465897 \r \h </w:instrText>
      </w:r>
      <w:r w:rsidR="00CE2EC6" w:rsidRPr="00BF2793">
        <w:rPr>
          <w:rFonts w:ascii="Arial" w:hAnsi="Arial"/>
          <w:color w:val="000000" w:themeColor="text1"/>
        </w:rPr>
        <w:instrText xml:space="preserve"> \* MERGEFORMAT </w:instrText>
      </w:r>
      <w:r w:rsidRPr="00BF2793">
        <w:rPr>
          <w:rFonts w:ascii="Arial" w:hAnsi="Arial"/>
          <w:color w:val="000000" w:themeColor="text1"/>
        </w:rPr>
      </w:r>
      <w:r w:rsidRPr="00BF2793">
        <w:rPr>
          <w:rFonts w:ascii="Arial" w:hAnsi="Arial"/>
          <w:color w:val="000000" w:themeColor="text1"/>
        </w:rPr>
        <w:fldChar w:fldCharType="separate"/>
      </w:r>
      <w:r w:rsidRPr="00BF2793">
        <w:rPr>
          <w:rFonts w:ascii="Arial" w:hAnsi="Arial"/>
          <w:color w:val="000000" w:themeColor="text1"/>
        </w:rPr>
        <w:t>41.5.1</w:t>
      </w:r>
      <w:r w:rsidRPr="00BF2793">
        <w:rPr>
          <w:rFonts w:ascii="Arial" w:hAnsi="Arial"/>
          <w:color w:val="000000" w:themeColor="text1"/>
        </w:rPr>
        <w:fldChar w:fldCharType="end"/>
      </w:r>
      <w:r w:rsidRPr="00BF2793">
        <w:rPr>
          <w:rFonts w:ascii="Arial" w:hAnsi="Arial"/>
          <w:color w:val="000000" w:themeColor="text1"/>
        </w:rPr>
        <w:t xml:space="preserve"> shall set out full details of the Change of Control including the circumstances suggesting and/or explaining the Change of Control.</w:t>
      </w:r>
    </w:p>
    <w:p w14:paraId="200ABFE4" w14:textId="77777777" w:rsidR="008D0A60" w:rsidRPr="00BF2793" w:rsidRDefault="008318CE" w:rsidP="00AC1DE2">
      <w:pPr>
        <w:pStyle w:val="GPSL3numberedclause"/>
        <w:rPr>
          <w:rFonts w:ascii="Arial" w:hAnsi="Arial"/>
          <w:color w:val="000000" w:themeColor="text1"/>
        </w:rPr>
      </w:pPr>
      <w:r w:rsidRPr="00BF2793">
        <w:rPr>
          <w:rFonts w:ascii="Arial" w:hAnsi="Arial"/>
          <w:color w:val="000000" w:themeColor="text1"/>
        </w:rPr>
        <w:t>The Customer may term</w:t>
      </w:r>
      <w:r w:rsidR="00E5296B" w:rsidRPr="00BF2793">
        <w:rPr>
          <w:rFonts w:ascii="Arial" w:hAnsi="Arial"/>
          <w:color w:val="000000" w:themeColor="text1"/>
        </w:rPr>
        <w:t xml:space="preserve">inate this </w:t>
      </w:r>
      <w:proofErr w:type="gramStart"/>
      <w:r w:rsidR="00890A36" w:rsidRPr="00BF2793">
        <w:rPr>
          <w:rFonts w:ascii="Arial" w:hAnsi="Arial"/>
          <w:color w:val="000000" w:themeColor="text1"/>
        </w:rPr>
        <w:t xml:space="preserve">Contract </w:t>
      </w:r>
      <w:r w:rsidR="00E5296B" w:rsidRPr="00BF2793">
        <w:rPr>
          <w:rFonts w:ascii="Arial" w:hAnsi="Arial"/>
          <w:color w:val="000000" w:themeColor="text1"/>
        </w:rPr>
        <w:t xml:space="preserve"> by</w:t>
      </w:r>
      <w:proofErr w:type="gramEnd"/>
      <w:r w:rsidR="00E5296B" w:rsidRPr="00BF2793">
        <w:rPr>
          <w:rFonts w:ascii="Arial" w:hAnsi="Arial"/>
          <w:color w:val="000000" w:themeColor="text1"/>
        </w:rPr>
        <w:t xml:space="preserve"> issuing a Termination Notice </w:t>
      </w:r>
      <w:r w:rsidR="00887823" w:rsidRPr="00BF2793">
        <w:rPr>
          <w:rFonts w:ascii="Arial" w:hAnsi="Arial"/>
          <w:color w:val="000000" w:themeColor="text1"/>
        </w:rPr>
        <w:t xml:space="preserve">under Clause </w:t>
      </w:r>
      <w:r w:rsidR="00887823" w:rsidRPr="00BF2793">
        <w:rPr>
          <w:rFonts w:ascii="Arial" w:hAnsi="Arial"/>
          <w:color w:val="000000" w:themeColor="text1"/>
        </w:rPr>
        <w:fldChar w:fldCharType="begin"/>
      </w:r>
      <w:r w:rsidR="00887823" w:rsidRPr="00BF2793">
        <w:rPr>
          <w:rFonts w:ascii="Arial" w:hAnsi="Arial"/>
          <w:color w:val="000000" w:themeColor="text1"/>
        </w:rPr>
        <w:instrText xml:space="preserve"> REF _Ref360699078 \r \h </w:instrText>
      </w:r>
      <w:r w:rsidR="00CE2EC6" w:rsidRPr="00BF2793">
        <w:rPr>
          <w:rFonts w:ascii="Arial" w:hAnsi="Arial"/>
          <w:color w:val="000000" w:themeColor="text1"/>
        </w:rPr>
        <w:instrText xml:space="preserve"> \* MERGEFORMAT </w:instrText>
      </w:r>
      <w:r w:rsidR="00887823" w:rsidRPr="00BF2793">
        <w:rPr>
          <w:rFonts w:ascii="Arial" w:hAnsi="Arial"/>
          <w:color w:val="000000" w:themeColor="text1"/>
        </w:rPr>
      </w:r>
      <w:r w:rsidR="00887823" w:rsidRPr="00BF2793">
        <w:rPr>
          <w:rFonts w:ascii="Arial" w:hAnsi="Arial"/>
          <w:color w:val="000000" w:themeColor="text1"/>
        </w:rPr>
        <w:fldChar w:fldCharType="separate"/>
      </w:r>
      <w:r w:rsidR="00887823" w:rsidRPr="00BF2793">
        <w:rPr>
          <w:rFonts w:ascii="Arial" w:hAnsi="Arial"/>
          <w:color w:val="000000" w:themeColor="text1"/>
        </w:rPr>
        <w:t>41.5</w:t>
      </w:r>
      <w:r w:rsidR="00887823" w:rsidRPr="00BF2793">
        <w:rPr>
          <w:rFonts w:ascii="Arial" w:hAnsi="Arial"/>
          <w:color w:val="000000" w:themeColor="text1"/>
        </w:rPr>
        <w:fldChar w:fldCharType="end"/>
      </w:r>
      <w:r w:rsidR="00887823" w:rsidRPr="00BF2793">
        <w:rPr>
          <w:rFonts w:ascii="Arial" w:hAnsi="Arial"/>
          <w:color w:val="000000" w:themeColor="text1"/>
        </w:rPr>
        <w:t xml:space="preserve"> </w:t>
      </w:r>
      <w:r w:rsidR="00E5296B" w:rsidRPr="00BF2793">
        <w:rPr>
          <w:rFonts w:ascii="Arial" w:hAnsi="Arial"/>
          <w:color w:val="000000" w:themeColor="text1"/>
        </w:rPr>
        <w:t xml:space="preserve">to the Supplier </w:t>
      </w:r>
      <w:r w:rsidRPr="00BF2793">
        <w:rPr>
          <w:rFonts w:ascii="Arial" w:hAnsi="Arial"/>
          <w:color w:val="000000" w:themeColor="text1"/>
        </w:rPr>
        <w:t>within six (6) Months of:</w:t>
      </w:r>
    </w:p>
    <w:p w14:paraId="57704739" w14:textId="77777777" w:rsidR="008D0A60" w:rsidRPr="00BF2793" w:rsidRDefault="008318CE" w:rsidP="00AC1DE2">
      <w:pPr>
        <w:pStyle w:val="GPSL4numberedclause"/>
        <w:rPr>
          <w:rFonts w:ascii="Arial" w:hAnsi="Arial"/>
          <w:color w:val="000000" w:themeColor="text1"/>
          <w:szCs w:val="22"/>
        </w:rPr>
      </w:pPr>
      <w:r w:rsidRPr="00BF2793">
        <w:rPr>
          <w:rFonts w:ascii="Arial" w:hAnsi="Arial"/>
          <w:color w:val="000000" w:themeColor="text1"/>
          <w:szCs w:val="22"/>
        </w:rPr>
        <w:t xml:space="preserve">being notified in writing that a Change of Control is </w:t>
      </w:r>
      <w:r w:rsidR="00887823" w:rsidRPr="00BF2793">
        <w:rPr>
          <w:rFonts w:ascii="Arial" w:hAnsi="Arial"/>
          <w:color w:val="000000" w:themeColor="text1"/>
          <w:szCs w:val="22"/>
        </w:rPr>
        <w:t>anticipated</w:t>
      </w:r>
      <w:r w:rsidRPr="00BF2793">
        <w:rPr>
          <w:rFonts w:ascii="Arial" w:hAnsi="Arial"/>
          <w:color w:val="000000" w:themeColor="text1"/>
          <w:szCs w:val="22"/>
        </w:rPr>
        <w:t xml:space="preserve"> or in contemplation</w:t>
      </w:r>
      <w:r w:rsidR="00E02C68" w:rsidRPr="00BF2793">
        <w:rPr>
          <w:rFonts w:ascii="Arial" w:hAnsi="Arial"/>
          <w:color w:val="000000" w:themeColor="text1"/>
          <w:szCs w:val="22"/>
        </w:rPr>
        <w:t xml:space="preserve"> or has occurred</w:t>
      </w:r>
      <w:r w:rsidRPr="00BF2793">
        <w:rPr>
          <w:rFonts w:ascii="Arial" w:hAnsi="Arial"/>
          <w:color w:val="000000" w:themeColor="text1"/>
          <w:szCs w:val="22"/>
        </w:rPr>
        <w:t>; or</w:t>
      </w:r>
    </w:p>
    <w:p w14:paraId="096934CB" w14:textId="77777777" w:rsidR="00C9243A" w:rsidRPr="00BF2793" w:rsidRDefault="008318CE" w:rsidP="00AC1DE2">
      <w:pPr>
        <w:pStyle w:val="GPSL4numberedclause"/>
        <w:rPr>
          <w:rFonts w:ascii="Arial" w:hAnsi="Arial"/>
          <w:color w:val="000000" w:themeColor="text1"/>
          <w:szCs w:val="22"/>
        </w:rPr>
      </w:pPr>
      <w:r w:rsidRPr="00BF2793">
        <w:rPr>
          <w:rFonts w:ascii="Arial" w:hAnsi="Arial"/>
          <w:color w:val="000000" w:themeColor="text1"/>
          <w:szCs w:val="22"/>
        </w:rPr>
        <w:t xml:space="preserve">where no notification has been made, the date that the Customer becomes aware </w:t>
      </w:r>
      <w:r w:rsidR="00822FA3" w:rsidRPr="00BF2793">
        <w:rPr>
          <w:rFonts w:ascii="Arial" w:hAnsi="Arial"/>
          <w:color w:val="000000" w:themeColor="text1"/>
          <w:szCs w:val="22"/>
        </w:rPr>
        <w:t xml:space="preserve">that a </w:t>
      </w:r>
      <w:r w:rsidRPr="00BF2793">
        <w:rPr>
          <w:rFonts w:ascii="Arial" w:hAnsi="Arial"/>
          <w:color w:val="000000" w:themeColor="text1"/>
          <w:szCs w:val="22"/>
        </w:rPr>
        <w:t>Change of Control</w:t>
      </w:r>
      <w:r w:rsidR="00822FA3" w:rsidRPr="00BF2793">
        <w:rPr>
          <w:rFonts w:ascii="Arial" w:hAnsi="Arial"/>
          <w:color w:val="000000" w:themeColor="text1"/>
          <w:szCs w:val="22"/>
        </w:rPr>
        <w:t xml:space="preserve"> is </w:t>
      </w:r>
      <w:r w:rsidR="00887823" w:rsidRPr="00BF2793">
        <w:rPr>
          <w:rFonts w:ascii="Arial" w:hAnsi="Arial"/>
          <w:color w:val="000000" w:themeColor="text1"/>
          <w:szCs w:val="22"/>
        </w:rPr>
        <w:t>anticipated</w:t>
      </w:r>
      <w:r w:rsidR="00822FA3" w:rsidRPr="00BF2793">
        <w:rPr>
          <w:rFonts w:ascii="Arial" w:hAnsi="Arial"/>
          <w:color w:val="000000" w:themeColor="text1"/>
          <w:szCs w:val="22"/>
        </w:rPr>
        <w:t xml:space="preserve"> or </w:t>
      </w:r>
      <w:r w:rsidR="00812E3A" w:rsidRPr="00BF2793">
        <w:rPr>
          <w:rFonts w:ascii="Arial" w:hAnsi="Arial"/>
          <w:color w:val="000000" w:themeColor="text1"/>
          <w:szCs w:val="22"/>
        </w:rPr>
        <w:t xml:space="preserve">is </w:t>
      </w:r>
      <w:r w:rsidR="00822FA3" w:rsidRPr="00BF2793">
        <w:rPr>
          <w:rFonts w:ascii="Arial" w:hAnsi="Arial"/>
          <w:color w:val="000000" w:themeColor="text1"/>
          <w:szCs w:val="22"/>
        </w:rPr>
        <w:t>in contemplation</w:t>
      </w:r>
      <w:r w:rsidR="00E02C68" w:rsidRPr="00BF2793">
        <w:rPr>
          <w:rFonts w:ascii="Arial" w:hAnsi="Arial"/>
          <w:color w:val="000000" w:themeColor="text1"/>
          <w:szCs w:val="22"/>
        </w:rPr>
        <w:t xml:space="preserve"> or has occurred</w:t>
      </w:r>
      <w:r w:rsidRPr="00BF2793">
        <w:rPr>
          <w:rFonts w:ascii="Arial" w:hAnsi="Arial"/>
          <w:color w:val="000000" w:themeColor="text1"/>
          <w:szCs w:val="22"/>
        </w:rPr>
        <w:t>,</w:t>
      </w:r>
    </w:p>
    <w:p w14:paraId="241B167B" w14:textId="77777777" w:rsidR="008338C0" w:rsidRPr="00BF2793" w:rsidRDefault="008318CE" w:rsidP="0055201C">
      <w:pPr>
        <w:pStyle w:val="GPSL3Indent"/>
        <w:rPr>
          <w:color w:val="000000" w:themeColor="text1"/>
          <w:lang w:val="en-GB"/>
        </w:rPr>
      </w:pPr>
      <w:r w:rsidRPr="00BF2793">
        <w:rPr>
          <w:color w:val="000000" w:themeColor="text1"/>
          <w:lang w:val="en-GB"/>
        </w:rPr>
        <w:t xml:space="preserve">but shall not be permitted to terminate where an Approval was granted prior to the Change of Control. </w:t>
      </w:r>
    </w:p>
    <w:p w14:paraId="3E3A3224" w14:textId="77777777" w:rsidR="00A965E7" w:rsidRPr="00BF2793" w:rsidRDefault="00A965E7" w:rsidP="00AC1DE2">
      <w:pPr>
        <w:pStyle w:val="GPSL2numberedclause"/>
        <w:rPr>
          <w:rFonts w:ascii="Arial" w:hAnsi="Arial"/>
          <w:color w:val="000000" w:themeColor="text1"/>
        </w:rPr>
      </w:pPr>
      <w:r w:rsidRPr="00BF2793">
        <w:rPr>
          <w:rFonts w:ascii="Arial" w:hAnsi="Arial"/>
          <w:color w:val="000000" w:themeColor="text1"/>
        </w:rPr>
        <w:t>Termination for breach of Regulations</w:t>
      </w:r>
    </w:p>
    <w:p w14:paraId="59A27787" w14:textId="77777777" w:rsidR="00A965E7" w:rsidRPr="00BF2793" w:rsidRDefault="00A965E7" w:rsidP="00AC1DE2">
      <w:pPr>
        <w:pStyle w:val="GPSL3numberedclause"/>
        <w:rPr>
          <w:rFonts w:ascii="Arial" w:hAnsi="Arial"/>
          <w:color w:val="000000" w:themeColor="text1"/>
        </w:rPr>
      </w:pPr>
      <w:r w:rsidRPr="00BF2793">
        <w:rPr>
          <w:rFonts w:ascii="Arial" w:hAnsi="Arial"/>
          <w:color w:val="000000" w:themeColor="text1"/>
        </w:rPr>
        <w:t xml:space="preserve">The Customer may terminate this </w:t>
      </w:r>
      <w:r w:rsidR="00890A36" w:rsidRPr="00BF2793">
        <w:rPr>
          <w:rFonts w:ascii="Arial" w:hAnsi="Arial"/>
          <w:color w:val="000000" w:themeColor="text1"/>
        </w:rPr>
        <w:t>Contract</w:t>
      </w:r>
      <w:r w:rsidRPr="00BF2793">
        <w:rPr>
          <w:rFonts w:ascii="Arial" w:hAnsi="Arial"/>
          <w:color w:val="000000" w:themeColor="text1"/>
        </w:rPr>
        <w:t xml:space="preserve"> by issuing a Termination Notice to the Supplier on the occurrence of any of the statutory provisos contained in Regulation 73 (1) (a) to (c).</w:t>
      </w:r>
    </w:p>
    <w:p w14:paraId="48D057D3" w14:textId="77777777" w:rsidR="00375CB5" w:rsidRPr="00BF2793" w:rsidRDefault="00022DE5" w:rsidP="00AC1DE2">
      <w:pPr>
        <w:pStyle w:val="GPSL2numberedclause"/>
        <w:rPr>
          <w:rFonts w:ascii="Arial" w:hAnsi="Arial"/>
          <w:color w:val="000000" w:themeColor="text1"/>
        </w:rPr>
      </w:pPr>
      <w:bookmarkStart w:id="1582" w:name="_Ref313369604"/>
      <w:r w:rsidRPr="00BF2793">
        <w:rPr>
          <w:rFonts w:ascii="Arial" w:hAnsi="Arial"/>
          <w:color w:val="000000" w:themeColor="text1"/>
        </w:rPr>
        <w:t xml:space="preserve">Termination </w:t>
      </w:r>
      <w:r w:rsidR="008318CE" w:rsidRPr="00BF2793">
        <w:rPr>
          <w:rFonts w:ascii="Arial" w:hAnsi="Arial"/>
          <w:color w:val="000000" w:themeColor="text1"/>
        </w:rPr>
        <w:t>W</w:t>
      </w:r>
      <w:r w:rsidRPr="00BF2793">
        <w:rPr>
          <w:rFonts w:ascii="Arial" w:hAnsi="Arial"/>
          <w:color w:val="000000" w:themeColor="text1"/>
        </w:rPr>
        <w:t xml:space="preserve">ithout </w:t>
      </w:r>
      <w:r w:rsidR="008318CE" w:rsidRPr="00BF2793">
        <w:rPr>
          <w:rFonts w:ascii="Arial" w:hAnsi="Arial"/>
          <w:color w:val="000000" w:themeColor="text1"/>
        </w:rPr>
        <w:t>C</w:t>
      </w:r>
      <w:r w:rsidRPr="00BF2793">
        <w:rPr>
          <w:rFonts w:ascii="Arial" w:hAnsi="Arial"/>
          <w:color w:val="000000" w:themeColor="text1"/>
        </w:rPr>
        <w:t>ause</w:t>
      </w:r>
      <w:bookmarkEnd w:id="1582"/>
    </w:p>
    <w:p w14:paraId="7BC61510" w14:textId="77777777" w:rsidR="00375CB5" w:rsidRPr="00BF2793" w:rsidRDefault="007355E9" w:rsidP="00AC1DE2">
      <w:pPr>
        <w:pStyle w:val="GPSL3numberedclause"/>
        <w:rPr>
          <w:rFonts w:ascii="Arial" w:hAnsi="Arial"/>
          <w:color w:val="000000" w:themeColor="text1"/>
        </w:rPr>
      </w:pPr>
      <w:bookmarkStart w:id="1583" w:name="_Ref379468054"/>
      <w:r w:rsidRPr="00BF2793">
        <w:rPr>
          <w:rFonts w:ascii="Arial" w:hAnsi="Arial"/>
          <w:color w:val="000000" w:themeColor="text1"/>
        </w:rPr>
        <w:t>The Customer shall have the right to terminate th</w:t>
      </w:r>
      <w:r w:rsidR="007F10A1" w:rsidRPr="00BF2793">
        <w:rPr>
          <w:rFonts w:ascii="Arial" w:hAnsi="Arial"/>
          <w:color w:val="000000" w:themeColor="text1"/>
        </w:rPr>
        <w:t>is</w:t>
      </w:r>
      <w:r w:rsidRPr="00BF2793">
        <w:rPr>
          <w:rFonts w:ascii="Arial" w:hAnsi="Arial"/>
          <w:color w:val="000000" w:themeColor="text1"/>
        </w:rPr>
        <w:t xml:space="preserve"> </w:t>
      </w:r>
      <w:r w:rsidR="00890A36" w:rsidRPr="00BF2793">
        <w:rPr>
          <w:rFonts w:ascii="Arial" w:hAnsi="Arial"/>
          <w:color w:val="000000" w:themeColor="text1"/>
        </w:rPr>
        <w:t xml:space="preserve">Contract </w:t>
      </w:r>
      <w:r w:rsidRPr="00BF2793">
        <w:rPr>
          <w:rFonts w:ascii="Arial" w:hAnsi="Arial"/>
          <w:color w:val="000000" w:themeColor="text1"/>
        </w:rPr>
        <w:t>at any time by</w:t>
      </w:r>
      <w:r w:rsidR="00E5296B" w:rsidRPr="00BF2793">
        <w:rPr>
          <w:rFonts w:ascii="Arial" w:hAnsi="Arial"/>
          <w:color w:val="000000" w:themeColor="text1"/>
        </w:rPr>
        <w:t xml:space="preserve"> issuing a Termination Notice to the Supplier </w:t>
      </w:r>
      <w:r w:rsidRPr="00BF2793">
        <w:rPr>
          <w:rFonts w:ascii="Arial" w:hAnsi="Arial"/>
          <w:color w:val="000000" w:themeColor="text1"/>
        </w:rPr>
        <w:t xml:space="preserve">giving </w:t>
      </w:r>
      <w:r w:rsidR="00153A89" w:rsidRPr="00BF2793">
        <w:rPr>
          <w:rFonts w:ascii="Arial" w:hAnsi="Arial"/>
          <w:color w:val="000000" w:themeColor="text1"/>
        </w:rPr>
        <w:t xml:space="preserve">at least </w:t>
      </w:r>
      <w:r w:rsidR="00C60D75" w:rsidRPr="00BF2793">
        <w:rPr>
          <w:rFonts w:ascii="Arial" w:hAnsi="Arial"/>
          <w:color w:val="000000" w:themeColor="text1"/>
        </w:rPr>
        <w:t>thirty (30) Working</w:t>
      </w:r>
      <w:r w:rsidR="00153A89" w:rsidRPr="00BF2793">
        <w:rPr>
          <w:rFonts w:ascii="Arial" w:hAnsi="Arial"/>
          <w:color w:val="000000" w:themeColor="text1"/>
        </w:rPr>
        <w:t xml:space="preserve"> </w:t>
      </w:r>
      <w:r w:rsidR="00C60D75" w:rsidRPr="00BF2793">
        <w:rPr>
          <w:rFonts w:ascii="Arial" w:hAnsi="Arial"/>
          <w:color w:val="000000" w:themeColor="text1"/>
        </w:rPr>
        <w:t>D</w:t>
      </w:r>
      <w:r w:rsidR="00153A89" w:rsidRPr="00BF2793">
        <w:rPr>
          <w:rFonts w:ascii="Arial" w:hAnsi="Arial"/>
          <w:color w:val="000000" w:themeColor="text1"/>
        </w:rPr>
        <w:t>ays</w:t>
      </w:r>
      <w:r w:rsidR="00191CCC" w:rsidRPr="00BF2793">
        <w:rPr>
          <w:rFonts w:ascii="Arial" w:hAnsi="Arial"/>
          <w:color w:val="000000" w:themeColor="text1"/>
        </w:rPr>
        <w:t xml:space="preserve"> written notice</w:t>
      </w:r>
      <w:r w:rsidR="00C60D75" w:rsidRPr="00BF2793">
        <w:rPr>
          <w:rFonts w:ascii="Arial" w:hAnsi="Arial"/>
          <w:color w:val="000000" w:themeColor="text1"/>
        </w:rPr>
        <w:t xml:space="preserve"> </w:t>
      </w:r>
      <w:r w:rsidR="00191CCC" w:rsidRPr="00BF2793">
        <w:rPr>
          <w:rFonts w:ascii="Arial" w:hAnsi="Arial"/>
          <w:color w:val="000000" w:themeColor="text1"/>
        </w:rPr>
        <w:t>(</w:t>
      </w:r>
      <w:r w:rsidR="00C60D75" w:rsidRPr="00BF2793">
        <w:rPr>
          <w:rFonts w:ascii="Arial" w:hAnsi="Arial"/>
          <w:color w:val="000000" w:themeColor="text1"/>
        </w:rPr>
        <w:t xml:space="preserve">unless </w:t>
      </w:r>
      <w:r w:rsidR="00191CCC" w:rsidRPr="00BF2793">
        <w:rPr>
          <w:rFonts w:ascii="Arial" w:hAnsi="Arial"/>
          <w:color w:val="000000" w:themeColor="text1"/>
        </w:rPr>
        <w:t xml:space="preserve">stated differently </w:t>
      </w:r>
      <w:r w:rsidR="00153A89" w:rsidRPr="00BF2793">
        <w:rPr>
          <w:rFonts w:ascii="Arial" w:hAnsi="Arial"/>
          <w:color w:val="000000" w:themeColor="text1"/>
        </w:rPr>
        <w:t xml:space="preserve">in the </w:t>
      </w:r>
      <w:r w:rsidR="007C3DE3" w:rsidRPr="00BF2793">
        <w:rPr>
          <w:rFonts w:ascii="Arial" w:hAnsi="Arial"/>
          <w:color w:val="000000" w:themeColor="text1"/>
        </w:rPr>
        <w:t>Contract Order Form</w:t>
      </w:r>
      <w:r w:rsidR="00191CCC" w:rsidRPr="00BF2793">
        <w:rPr>
          <w:rFonts w:ascii="Arial" w:hAnsi="Arial"/>
          <w:color w:val="000000" w:themeColor="text1"/>
        </w:rPr>
        <w:t>)</w:t>
      </w:r>
      <w:r w:rsidR="007758EB" w:rsidRPr="00BF2793">
        <w:rPr>
          <w:rFonts w:ascii="Arial" w:hAnsi="Arial"/>
          <w:color w:val="000000" w:themeColor="text1"/>
        </w:rPr>
        <w:t>.</w:t>
      </w:r>
      <w:bookmarkEnd w:id="1583"/>
    </w:p>
    <w:p w14:paraId="7922F7BA" w14:textId="77777777" w:rsidR="00375CB5" w:rsidRPr="00BF2793" w:rsidRDefault="00022DE5" w:rsidP="00AC1DE2">
      <w:pPr>
        <w:pStyle w:val="GPSL2numberedclause"/>
        <w:rPr>
          <w:rFonts w:ascii="Arial" w:hAnsi="Arial"/>
          <w:color w:val="000000" w:themeColor="text1"/>
        </w:rPr>
      </w:pPr>
      <w:bookmarkStart w:id="1584" w:name="_Ref358382185"/>
      <w:r w:rsidRPr="00BF2793">
        <w:rPr>
          <w:rFonts w:ascii="Arial" w:hAnsi="Arial"/>
          <w:color w:val="000000" w:themeColor="text1"/>
        </w:rPr>
        <w:t xml:space="preserve">Termination </w:t>
      </w:r>
      <w:r w:rsidR="0035574D" w:rsidRPr="00BF2793">
        <w:rPr>
          <w:rFonts w:ascii="Arial" w:hAnsi="Arial"/>
          <w:color w:val="000000" w:themeColor="text1"/>
        </w:rPr>
        <w:t>in R</w:t>
      </w:r>
      <w:r w:rsidR="00F2021C" w:rsidRPr="00BF2793">
        <w:rPr>
          <w:rFonts w:ascii="Arial" w:hAnsi="Arial"/>
          <w:color w:val="000000" w:themeColor="text1"/>
        </w:rPr>
        <w:t>elation to</w:t>
      </w:r>
      <w:r w:rsidRPr="00BF2793">
        <w:rPr>
          <w:rFonts w:ascii="Arial" w:hAnsi="Arial"/>
          <w:color w:val="000000" w:themeColor="text1"/>
        </w:rPr>
        <w:t xml:space="preserve"> </w:t>
      </w:r>
      <w:bookmarkEnd w:id="1584"/>
      <w:r w:rsidR="00890A36" w:rsidRPr="00BF2793">
        <w:rPr>
          <w:rFonts w:ascii="Arial" w:hAnsi="Arial"/>
          <w:color w:val="000000" w:themeColor="text1"/>
        </w:rPr>
        <w:t xml:space="preserve">DPS Agreement </w:t>
      </w:r>
    </w:p>
    <w:p w14:paraId="4D869095" w14:textId="77777777" w:rsidR="00E13960" w:rsidRPr="00BF2793" w:rsidRDefault="007355E9" w:rsidP="00AC1DE2">
      <w:pPr>
        <w:pStyle w:val="GPSL3numberedclause"/>
        <w:rPr>
          <w:rFonts w:ascii="Arial" w:hAnsi="Arial"/>
          <w:color w:val="000000" w:themeColor="text1"/>
        </w:rPr>
      </w:pPr>
      <w:r w:rsidRPr="00BF2793">
        <w:rPr>
          <w:rFonts w:ascii="Arial" w:hAnsi="Arial"/>
          <w:color w:val="000000" w:themeColor="text1"/>
        </w:rPr>
        <w:t>The Customer may terminate th</w:t>
      </w:r>
      <w:r w:rsidR="007F10A1" w:rsidRPr="00BF2793">
        <w:rPr>
          <w:rFonts w:ascii="Arial" w:hAnsi="Arial"/>
          <w:color w:val="000000" w:themeColor="text1"/>
        </w:rPr>
        <w:t>is</w:t>
      </w:r>
      <w:r w:rsidRPr="00BF2793">
        <w:rPr>
          <w:rFonts w:ascii="Arial" w:hAnsi="Arial"/>
          <w:color w:val="000000" w:themeColor="text1"/>
        </w:rPr>
        <w:t xml:space="preserve"> </w:t>
      </w:r>
      <w:r w:rsidR="00A368EB" w:rsidRPr="00BF2793">
        <w:rPr>
          <w:rFonts w:ascii="Arial" w:hAnsi="Arial"/>
          <w:color w:val="000000" w:themeColor="text1"/>
        </w:rPr>
        <w:t xml:space="preserve">Contract </w:t>
      </w:r>
      <w:r w:rsidR="00E5296B" w:rsidRPr="00BF2793">
        <w:rPr>
          <w:rFonts w:ascii="Arial" w:hAnsi="Arial"/>
          <w:color w:val="000000" w:themeColor="text1"/>
        </w:rPr>
        <w:t>by issuing a Termination Notice to the Supplier i</w:t>
      </w:r>
      <w:r w:rsidRPr="00BF2793">
        <w:rPr>
          <w:rFonts w:ascii="Arial" w:hAnsi="Arial"/>
          <w:color w:val="000000" w:themeColor="text1"/>
        </w:rPr>
        <w:t xml:space="preserve">f the </w:t>
      </w:r>
      <w:r w:rsidR="00890A36" w:rsidRPr="00BF2793">
        <w:rPr>
          <w:rFonts w:ascii="Arial" w:hAnsi="Arial"/>
          <w:color w:val="000000" w:themeColor="text1"/>
        </w:rPr>
        <w:t xml:space="preserve">DPS </w:t>
      </w:r>
      <w:proofErr w:type="gramStart"/>
      <w:r w:rsidR="00890A36" w:rsidRPr="00BF2793">
        <w:rPr>
          <w:rFonts w:ascii="Arial" w:hAnsi="Arial"/>
          <w:color w:val="000000" w:themeColor="text1"/>
        </w:rPr>
        <w:t xml:space="preserve">Agreement </w:t>
      </w:r>
      <w:r w:rsidRPr="00BF2793">
        <w:rPr>
          <w:rFonts w:ascii="Arial" w:hAnsi="Arial"/>
          <w:color w:val="000000" w:themeColor="text1"/>
        </w:rPr>
        <w:t xml:space="preserve"> is</w:t>
      </w:r>
      <w:proofErr w:type="gramEnd"/>
      <w:r w:rsidRPr="00BF2793">
        <w:rPr>
          <w:rFonts w:ascii="Arial" w:hAnsi="Arial"/>
          <w:color w:val="000000" w:themeColor="text1"/>
        </w:rPr>
        <w:t xml:space="preserve"> terminated for any reason whatsoever.</w:t>
      </w:r>
    </w:p>
    <w:p w14:paraId="3E658144" w14:textId="77777777" w:rsidR="00C9243A" w:rsidRPr="00BF2793" w:rsidRDefault="00C422B3" w:rsidP="00AC1DE2">
      <w:pPr>
        <w:pStyle w:val="GPSL2numberedclause"/>
        <w:rPr>
          <w:rFonts w:ascii="Arial" w:hAnsi="Arial"/>
          <w:color w:val="000000" w:themeColor="text1"/>
        </w:rPr>
      </w:pPr>
      <w:bookmarkStart w:id="1585" w:name="_Ref313369421"/>
      <w:r w:rsidRPr="00BF2793">
        <w:rPr>
          <w:rFonts w:ascii="Arial" w:hAnsi="Arial"/>
          <w:color w:val="000000" w:themeColor="text1"/>
        </w:rPr>
        <w:t>NOT USED</w:t>
      </w:r>
      <w:bookmarkEnd w:id="1585"/>
    </w:p>
    <w:p w14:paraId="571CDF13" w14:textId="77777777" w:rsidR="00C9243A" w:rsidRPr="00BF2793" w:rsidRDefault="0035574D" w:rsidP="00AC1DE2">
      <w:pPr>
        <w:pStyle w:val="GPSL2numberedclause"/>
        <w:rPr>
          <w:rFonts w:ascii="Arial" w:hAnsi="Arial"/>
          <w:color w:val="000000" w:themeColor="text1"/>
        </w:rPr>
      </w:pPr>
      <w:bookmarkStart w:id="1586" w:name="_Ref364755774"/>
      <w:r w:rsidRPr="00BF2793">
        <w:rPr>
          <w:rFonts w:ascii="Arial" w:hAnsi="Arial"/>
          <w:color w:val="000000" w:themeColor="text1"/>
        </w:rPr>
        <w:t>Termination in R</w:t>
      </w:r>
      <w:r w:rsidR="007758EB" w:rsidRPr="00BF2793">
        <w:rPr>
          <w:rFonts w:ascii="Arial" w:hAnsi="Arial"/>
          <w:color w:val="000000" w:themeColor="text1"/>
        </w:rPr>
        <w:t>elation to Variation</w:t>
      </w:r>
      <w:bookmarkEnd w:id="1586"/>
    </w:p>
    <w:p w14:paraId="09A6BFC9" w14:textId="77777777" w:rsidR="00AB287B" w:rsidRPr="00BF2793" w:rsidRDefault="009D49E5" w:rsidP="00AC1DE2">
      <w:pPr>
        <w:pStyle w:val="GPSL3numberedclause"/>
        <w:rPr>
          <w:rFonts w:ascii="Arial" w:hAnsi="Arial"/>
          <w:color w:val="000000" w:themeColor="text1"/>
        </w:rPr>
      </w:pPr>
      <w:r w:rsidRPr="00BF2793">
        <w:rPr>
          <w:rFonts w:ascii="Arial" w:hAnsi="Arial"/>
          <w:color w:val="000000" w:themeColor="text1"/>
        </w:rPr>
        <w:t xml:space="preserve">The Customer may terminate this </w:t>
      </w:r>
      <w:r w:rsidR="00890A36" w:rsidRPr="00BF2793">
        <w:rPr>
          <w:rFonts w:ascii="Arial" w:hAnsi="Arial"/>
          <w:color w:val="000000" w:themeColor="text1"/>
        </w:rPr>
        <w:t>Contract</w:t>
      </w:r>
      <w:r w:rsidRPr="00BF2793">
        <w:rPr>
          <w:rFonts w:ascii="Arial" w:hAnsi="Arial"/>
          <w:color w:val="000000" w:themeColor="text1"/>
        </w:rPr>
        <w:t xml:space="preserve"> </w:t>
      </w:r>
      <w:r w:rsidR="007B40A8" w:rsidRPr="00BF2793">
        <w:rPr>
          <w:rFonts w:ascii="Arial" w:hAnsi="Arial"/>
          <w:color w:val="000000" w:themeColor="text1"/>
        </w:rPr>
        <w:t xml:space="preserve">by issuing a Termination Notice to the Supplier </w:t>
      </w:r>
      <w:r w:rsidRPr="00BF2793">
        <w:rPr>
          <w:rFonts w:ascii="Arial" w:hAnsi="Arial"/>
          <w:color w:val="000000" w:themeColor="text1"/>
        </w:rPr>
        <w:t xml:space="preserve">for failure of the Parties to agree or the Supplier to implement a Variation </w:t>
      </w:r>
      <w:r w:rsidR="00E5296B" w:rsidRPr="00BF2793">
        <w:rPr>
          <w:rFonts w:ascii="Arial" w:hAnsi="Arial"/>
          <w:color w:val="000000" w:themeColor="text1"/>
        </w:rPr>
        <w:t>in accordance with the Variation Procedure</w:t>
      </w:r>
      <w:r w:rsidRPr="00BF2793">
        <w:rPr>
          <w:rFonts w:ascii="Arial" w:hAnsi="Arial"/>
          <w:color w:val="000000" w:themeColor="text1"/>
        </w:rPr>
        <w:t>.</w:t>
      </w:r>
    </w:p>
    <w:p w14:paraId="5D183A5D" w14:textId="77777777" w:rsidR="008D0A60" w:rsidRPr="00BF2793" w:rsidRDefault="008318CE" w:rsidP="00882F8C">
      <w:pPr>
        <w:pStyle w:val="GPSL1CLAUSEHEADING"/>
        <w:rPr>
          <w:rFonts w:ascii="Arial" w:hAnsi="Arial"/>
          <w:color w:val="000000" w:themeColor="text1"/>
        </w:rPr>
      </w:pPr>
      <w:bookmarkStart w:id="1587" w:name="_Toc487453486"/>
      <w:r w:rsidRPr="00BF2793">
        <w:rPr>
          <w:rFonts w:ascii="Arial" w:hAnsi="Arial"/>
          <w:color w:val="000000" w:themeColor="text1"/>
        </w:rPr>
        <w:t>SUPPLIER TERMINATION RIGHTS</w:t>
      </w:r>
      <w:bookmarkEnd w:id="1587"/>
    </w:p>
    <w:p w14:paraId="0583F268" w14:textId="77777777" w:rsidR="008D0A60" w:rsidRPr="00BF2793" w:rsidRDefault="008318CE" w:rsidP="00AC1DE2">
      <w:pPr>
        <w:pStyle w:val="GPSL2numberedclause"/>
        <w:rPr>
          <w:rFonts w:ascii="Arial" w:hAnsi="Arial"/>
          <w:color w:val="000000" w:themeColor="text1"/>
        </w:rPr>
      </w:pPr>
      <w:bookmarkStart w:id="1588" w:name="_Ref360201537"/>
      <w:bookmarkStart w:id="1589" w:name="_Ref359363788"/>
      <w:bookmarkStart w:id="1590" w:name="_Ref360696658"/>
      <w:r w:rsidRPr="00BF2793">
        <w:rPr>
          <w:rFonts w:ascii="Arial" w:hAnsi="Arial"/>
          <w:color w:val="000000" w:themeColor="text1"/>
        </w:rPr>
        <w:lastRenderedPageBreak/>
        <w:t>Termination on Customer Cause</w:t>
      </w:r>
      <w:bookmarkEnd w:id="1588"/>
      <w:r w:rsidRPr="00BF2793">
        <w:rPr>
          <w:rFonts w:ascii="Arial" w:hAnsi="Arial"/>
          <w:color w:val="000000" w:themeColor="text1"/>
        </w:rPr>
        <w:t xml:space="preserve"> </w:t>
      </w:r>
      <w:bookmarkEnd w:id="1589"/>
      <w:r w:rsidR="0035574D" w:rsidRPr="00BF2793">
        <w:rPr>
          <w:rFonts w:ascii="Arial" w:hAnsi="Arial"/>
          <w:color w:val="000000" w:themeColor="text1"/>
        </w:rPr>
        <w:t>for Failure to P</w:t>
      </w:r>
      <w:r w:rsidR="00F2021C" w:rsidRPr="00BF2793">
        <w:rPr>
          <w:rFonts w:ascii="Arial" w:hAnsi="Arial"/>
          <w:color w:val="000000" w:themeColor="text1"/>
        </w:rPr>
        <w:t>ay</w:t>
      </w:r>
      <w:bookmarkEnd w:id="1590"/>
    </w:p>
    <w:p w14:paraId="31F7337C" w14:textId="77777777" w:rsidR="00860568" w:rsidRPr="00BF2793" w:rsidRDefault="00FC4191" w:rsidP="00AC1DE2">
      <w:pPr>
        <w:pStyle w:val="GPSL3numberedclause"/>
        <w:rPr>
          <w:rFonts w:ascii="Arial" w:hAnsi="Arial"/>
          <w:color w:val="000000" w:themeColor="text1"/>
        </w:rPr>
      </w:pPr>
      <w:bookmarkStart w:id="1591" w:name="_Ref363735542"/>
      <w:r w:rsidRPr="00BF2793">
        <w:rPr>
          <w:rFonts w:ascii="Arial" w:hAnsi="Arial"/>
          <w:color w:val="000000" w:themeColor="text1"/>
        </w:rPr>
        <w:t>The Supplier may, by issuing a Termination Notice to the</w:t>
      </w:r>
      <w:r w:rsidR="00860568" w:rsidRPr="00BF2793">
        <w:rPr>
          <w:rFonts w:ascii="Arial" w:hAnsi="Arial"/>
          <w:color w:val="000000" w:themeColor="text1"/>
        </w:rPr>
        <w:t xml:space="preserve"> Customer</w:t>
      </w:r>
      <w:r w:rsidRPr="00BF2793">
        <w:rPr>
          <w:rFonts w:ascii="Arial" w:hAnsi="Arial"/>
          <w:color w:val="000000" w:themeColor="text1"/>
        </w:rPr>
        <w:t xml:space="preserve">, terminate </w:t>
      </w:r>
      <w:r w:rsidR="00860568" w:rsidRPr="00BF2793">
        <w:rPr>
          <w:rFonts w:ascii="Arial" w:hAnsi="Arial"/>
          <w:color w:val="000000" w:themeColor="text1"/>
        </w:rPr>
        <w:t xml:space="preserve">this </w:t>
      </w:r>
      <w:r w:rsidR="00890A36" w:rsidRPr="00BF2793">
        <w:rPr>
          <w:rFonts w:ascii="Arial" w:hAnsi="Arial"/>
          <w:color w:val="000000" w:themeColor="text1"/>
        </w:rPr>
        <w:t xml:space="preserve">Contract </w:t>
      </w:r>
      <w:r w:rsidR="00860568" w:rsidRPr="00BF2793">
        <w:rPr>
          <w:rFonts w:ascii="Arial" w:hAnsi="Arial"/>
          <w:color w:val="000000" w:themeColor="text1"/>
        </w:rPr>
        <w:t xml:space="preserve"> if the Customer fails to pay an undisputed sum due to the Supplier under this </w:t>
      </w:r>
      <w:r w:rsidR="00890A36" w:rsidRPr="00BF2793">
        <w:rPr>
          <w:rFonts w:ascii="Arial" w:hAnsi="Arial"/>
          <w:color w:val="000000" w:themeColor="text1"/>
        </w:rPr>
        <w:t xml:space="preserve">Contract </w:t>
      </w:r>
      <w:r w:rsidR="00860568" w:rsidRPr="00BF2793">
        <w:rPr>
          <w:rFonts w:ascii="Arial" w:hAnsi="Arial"/>
          <w:color w:val="000000" w:themeColor="text1"/>
        </w:rPr>
        <w:t xml:space="preserve"> which in aggregate exceeds </w:t>
      </w:r>
      <w:r w:rsidR="0015531A" w:rsidRPr="00BF2793">
        <w:rPr>
          <w:rFonts w:ascii="Arial" w:hAnsi="Arial"/>
          <w:color w:val="000000" w:themeColor="text1"/>
        </w:rPr>
        <w:t>an</w:t>
      </w:r>
      <w:r w:rsidR="00AB6E14" w:rsidRPr="00BF2793">
        <w:rPr>
          <w:rFonts w:ascii="Arial" w:hAnsi="Arial"/>
          <w:color w:val="000000" w:themeColor="text1"/>
        </w:rPr>
        <w:t xml:space="preserve"> amount </w:t>
      </w:r>
      <w:r w:rsidR="0015531A" w:rsidRPr="00BF2793">
        <w:rPr>
          <w:rFonts w:ascii="Arial" w:hAnsi="Arial"/>
          <w:color w:val="000000" w:themeColor="text1"/>
        </w:rPr>
        <w:t xml:space="preserve">equal to one month’s average </w:t>
      </w:r>
      <w:r w:rsidR="00890A36" w:rsidRPr="00BF2793">
        <w:rPr>
          <w:rFonts w:ascii="Arial" w:hAnsi="Arial"/>
          <w:color w:val="000000" w:themeColor="text1"/>
        </w:rPr>
        <w:t xml:space="preserve">Contract </w:t>
      </w:r>
      <w:r w:rsidR="0015531A" w:rsidRPr="00BF2793">
        <w:rPr>
          <w:rFonts w:ascii="Arial" w:hAnsi="Arial"/>
          <w:color w:val="000000" w:themeColor="text1"/>
        </w:rPr>
        <w:t xml:space="preserve"> Charges </w:t>
      </w:r>
      <w:r w:rsidR="00C60D75" w:rsidRPr="00BF2793">
        <w:rPr>
          <w:rFonts w:ascii="Arial" w:hAnsi="Arial"/>
          <w:color w:val="000000" w:themeColor="text1"/>
        </w:rPr>
        <w:t>(unless a different</w:t>
      </w:r>
      <w:r w:rsidR="0015531A" w:rsidRPr="00BF2793">
        <w:rPr>
          <w:rFonts w:ascii="Arial" w:hAnsi="Arial"/>
          <w:color w:val="000000" w:themeColor="text1"/>
        </w:rPr>
        <w:t xml:space="preserve"> amount </w:t>
      </w:r>
      <w:r w:rsidR="00C60D75" w:rsidRPr="00BF2793">
        <w:rPr>
          <w:rFonts w:ascii="Arial" w:hAnsi="Arial"/>
          <w:color w:val="000000" w:themeColor="text1"/>
        </w:rPr>
        <w:t xml:space="preserve">has been specified in </w:t>
      </w:r>
      <w:r w:rsidR="00AB6E14" w:rsidRPr="00BF2793">
        <w:rPr>
          <w:rFonts w:ascii="Arial" w:hAnsi="Arial"/>
          <w:color w:val="000000" w:themeColor="text1"/>
        </w:rPr>
        <w:t xml:space="preserve">the </w:t>
      </w:r>
      <w:r w:rsidR="007C3DE3" w:rsidRPr="00BF2793">
        <w:rPr>
          <w:rFonts w:ascii="Arial" w:hAnsi="Arial"/>
          <w:color w:val="000000" w:themeColor="text1"/>
        </w:rPr>
        <w:t>Contract Order Form</w:t>
      </w:r>
      <w:r w:rsidR="00C60D75" w:rsidRPr="00BF2793">
        <w:rPr>
          <w:rFonts w:ascii="Arial" w:hAnsi="Arial"/>
          <w:color w:val="000000" w:themeColor="text1"/>
        </w:rPr>
        <w:t>)</w:t>
      </w:r>
      <w:r w:rsidR="0015531A" w:rsidRPr="00BF2793">
        <w:rPr>
          <w:rFonts w:ascii="Arial" w:hAnsi="Arial"/>
          <w:color w:val="000000" w:themeColor="text1"/>
        </w:rPr>
        <w:t>,</w:t>
      </w:r>
      <w:r w:rsidR="00AB6E14" w:rsidRPr="00BF2793">
        <w:rPr>
          <w:rFonts w:ascii="Arial" w:hAnsi="Arial"/>
          <w:color w:val="000000" w:themeColor="text1"/>
        </w:rPr>
        <w:t xml:space="preserve"> </w:t>
      </w:r>
      <w:r w:rsidR="002B63CE" w:rsidRPr="00BF2793">
        <w:rPr>
          <w:rFonts w:ascii="Arial" w:hAnsi="Arial"/>
          <w:color w:val="000000" w:themeColor="text1"/>
        </w:rPr>
        <w:t xml:space="preserve">for the purposes of this Clause </w:t>
      </w:r>
      <w:r w:rsidR="009F474C" w:rsidRPr="00BF2793">
        <w:rPr>
          <w:rFonts w:ascii="Arial" w:hAnsi="Arial"/>
          <w:color w:val="000000" w:themeColor="text1"/>
        </w:rPr>
        <w:fldChar w:fldCharType="begin"/>
      </w:r>
      <w:r w:rsidR="002B63CE" w:rsidRPr="00BF2793">
        <w:rPr>
          <w:rFonts w:ascii="Arial" w:hAnsi="Arial"/>
          <w:color w:val="000000" w:themeColor="text1"/>
        </w:rPr>
        <w:instrText xml:space="preserve"> REF _Ref363735542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42.1.1</w:t>
      </w:r>
      <w:r w:rsidR="009F474C" w:rsidRPr="00BF2793">
        <w:rPr>
          <w:rFonts w:ascii="Arial" w:hAnsi="Arial"/>
          <w:color w:val="000000" w:themeColor="text1"/>
        </w:rPr>
        <w:fldChar w:fldCharType="end"/>
      </w:r>
      <w:r w:rsidR="002B63CE" w:rsidRPr="00BF2793">
        <w:rPr>
          <w:rFonts w:ascii="Arial" w:hAnsi="Arial"/>
          <w:color w:val="000000" w:themeColor="text1"/>
        </w:rPr>
        <w:t xml:space="preserve"> (</w:t>
      </w:r>
      <w:r w:rsidR="00863962" w:rsidRPr="00BF2793">
        <w:rPr>
          <w:rFonts w:ascii="Arial" w:hAnsi="Arial"/>
          <w:color w:val="000000" w:themeColor="text1"/>
        </w:rPr>
        <w:t>the</w:t>
      </w:r>
      <w:r w:rsidR="002B63CE" w:rsidRPr="00BF2793">
        <w:rPr>
          <w:rFonts w:ascii="Arial" w:hAnsi="Arial"/>
          <w:b/>
          <w:color w:val="000000" w:themeColor="text1"/>
        </w:rPr>
        <w:t xml:space="preserve"> </w:t>
      </w:r>
      <w:r w:rsidR="00AB6E14" w:rsidRPr="00BF2793">
        <w:rPr>
          <w:rFonts w:ascii="Arial" w:hAnsi="Arial"/>
          <w:b/>
          <w:color w:val="000000" w:themeColor="text1"/>
        </w:rPr>
        <w:t>“Undisputed Sum</w:t>
      </w:r>
      <w:r w:rsidR="00851BE6" w:rsidRPr="00BF2793">
        <w:rPr>
          <w:rFonts w:ascii="Arial" w:hAnsi="Arial"/>
          <w:b/>
          <w:color w:val="000000" w:themeColor="text1"/>
        </w:rPr>
        <w:t>s</w:t>
      </w:r>
      <w:r w:rsidR="00AB6E14" w:rsidRPr="00BF2793">
        <w:rPr>
          <w:rFonts w:ascii="Arial" w:hAnsi="Arial"/>
          <w:b/>
          <w:color w:val="000000" w:themeColor="text1"/>
        </w:rPr>
        <w:t xml:space="preserve"> Limit”</w:t>
      </w:r>
      <w:r w:rsidR="002B63CE" w:rsidRPr="00BF2793">
        <w:rPr>
          <w:rFonts w:ascii="Arial" w:hAnsi="Arial"/>
          <w:color w:val="000000" w:themeColor="text1"/>
        </w:rPr>
        <w:t>)</w:t>
      </w:r>
      <w:r w:rsidR="00AB6E14" w:rsidRPr="00BF2793">
        <w:rPr>
          <w:rFonts w:ascii="Arial" w:hAnsi="Arial"/>
          <w:color w:val="000000" w:themeColor="text1"/>
        </w:rPr>
        <w:t>,</w:t>
      </w:r>
      <w:r w:rsidR="00AB6E14" w:rsidRPr="00BF2793">
        <w:rPr>
          <w:rFonts w:ascii="Arial" w:hAnsi="Arial"/>
          <w:b/>
          <w:color w:val="000000" w:themeColor="text1"/>
        </w:rPr>
        <w:t xml:space="preserve"> </w:t>
      </w:r>
      <w:r w:rsidR="00860568" w:rsidRPr="00BF2793">
        <w:rPr>
          <w:rFonts w:ascii="Arial" w:hAnsi="Arial"/>
          <w:color w:val="000000" w:themeColor="text1"/>
        </w:rPr>
        <w:t xml:space="preserve">and </w:t>
      </w:r>
      <w:r w:rsidR="00AB6E14" w:rsidRPr="00BF2793">
        <w:rPr>
          <w:rFonts w:ascii="Arial" w:hAnsi="Arial"/>
          <w:color w:val="000000" w:themeColor="text1"/>
        </w:rPr>
        <w:t xml:space="preserve">the </w:t>
      </w:r>
      <w:r w:rsidR="00812E3A" w:rsidRPr="00BF2793">
        <w:rPr>
          <w:rFonts w:ascii="Arial" w:hAnsi="Arial"/>
          <w:color w:val="000000" w:themeColor="text1"/>
        </w:rPr>
        <w:t xml:space="preserve">said undisputed sum due </w:t>
      </w:r>
      <w:r w:rsidR="00860568" w:rsidRPr="00BF2793">
        <w:rPr>
          <w:rFonts w:ascii="Arial" w:hAnsi="Arial"/>
          <w:color w:val="000000" w:themeColor="text1"/>
        </w:rPr>
        <w:t xml:space="preserve">remains outstanding </w:t>
      </w:r>
      <w:r w:rsidR="00AB6E14" w:rsidRPr="00BF2793">
        <w:rPr>
          <w:rFonts w:ascii="Arial" w:hAnsi="Arial"/>
          <w:color w:val="000000" w:themeColor="text1"/>
        </w:rPr>
        <w:t xml:space="preserve">for </w:t>
      </w:r>
      <w:r w:rsidR="00860568" w:rsidRPr="00BF2793">
        <w:rPr>
          <w:rFonts w:ascii="Arial" w:hAnsi="Arial"/>
          <w:color w:val="000000" w:themeColor="text1"/>
        </w:rPr>
        <w:t>forty</w:t>
      </w:r>
      <w:r w:rsidR="00F62227" w:rsidRPr="00BF2793">
        <w:rPr>
          <w:rFonts w:ascii="Arial" w:hAnsi="Arial"/>
          <w:color w:val="000000" w:themeColor="text1"/>
        </w:rPr>
        <w:t xml:space="preserve"> </w:t>
      </w:r>
      <w:r w:rsidR="00860568" w:rsidRPr="00BF2793">
        <w:rPr>
          <w:rFonts w:ascii="Arial" w:hAnsi="Arial"/>
          <w:color w:val="000000" w:themeColor="text1"/>
        </w:rPr>
        <w:t>(40) Working Days</w:t>
      </w:r>
      <w:r w:rsidR="00347535" w:rsidRPr="00BF2793">
        <w:rPr>
          <w:rFonts w:ascii="Arial" w:hAnsi="Arial"/>
          <w:color w:val="000000" w:themeColor="text1"/>
        </w:rPr>
        <w:t xml:space="preserve"> </w:t>
      </w:r>
      <w:r w:rsidR="00B353EB" w:rsidRPr="00BF2793">
        <w:rPr>
          <w:rFonts w:ascii="Arial" w:hAnsi="Arial"/>
          <w:color w:val="000000" w:themeColor="text1"/>
        </w:rPr>
        <w:t xml:space="preserve">(the </w:t>
      </w:r>
      <w:r w:rsidR="00B353EB" w:rsidRPr="00BF2793">
        <w:rPr>
          <w:rFonts w:ascii="Arial" w:hAnsi="Arial"/>
          <w:b/>
          <w:color w:val="000000" w:themeColor="text1"/>
        </w:rPr>
        <w:t>“Undisputed Sums Time Period”</w:t>
      </w:r>
      <w:r w:rsidR="00B353EB" w:rsidRPr="00BF2793">
        <w:rPr>
          <w:rFonts w:ascii="Arial" w:hAnsi="Arial"/>
          <w:color w:val="000000" w:themeColor="text1"/>
        </w:rPr>
        <w:t>)</w:t>
      </w:r>
      <w:r w:rsidR="00860568" w:rsidRPr="00BF2793">
        <w:rPr>
          <w:rFonts w:ascii="Arial" w:hAnsi="Arial"/>
          <w:color w:val="000000" w:themeColor="text1"/>
        </w:rPr>
        <w:t xml:space="preserve"> after the receipt by the Customer of a written notice of non-payment from the Supplier specifying:</w:t>
      </w:r>
      <w:bookmarkEnd w:id="1591"/>
      <w:r w:rsidR="00860568" w:rsidRPr="00BF2793">
        <w:rPr>
          <w:rFonts w:ascii="Arial" w:hAnsi="Arial"/>
          <w:color w:val="000000" w:themeColor="text1"/>
        </w:rPr>
        <w:t xml:space="preserve"> </w:t>
      </w:r>
    </w:p>
    <w:p w14:paraId="737EDC42" w14:textId="77777777" w:rsidR="008D0A60" w:rsidRPr="00BF2793" w:rsidRDefault="00860568" w:rsidP="00AC1DE2">
      <w:pPr>
        <w:pStyle w:val="GPSL4numberedclause"/>
        <w:rPr>
          <w:rFonts w:ascii="Arial" w:hAnsi="Arial"/>
          <w:color w:val="000000" w:themeColor="text1"/>
          <w:szCs w:val="22"/>
        </w:rPr>
      </w:pPr>
      <w:r w:rsidRPr="00BF2793">
        <w:rPr>
          <w:rFonts w:ascii="Arial" w:hAnsi="Arial"/>
          <w:color w:val="000000" w:themeColor="text1"/>
          <w:szCs w:val="22"/>
        </w:rPr>
        <w:t xml:space="preserve">the Customer’s </w:t>
      </w:r>
      <w:r w:rsidR="00984C3A" w:rsidRPr="00BF2793">
        <w:rPr>
          <w:rFonts w:ascii="Arial" w:hAnsi="Arial"/>
          <w:color w:val="000000" w:themeColor="text1"/>
          <w:szCs w:val="22"/>
        </w:rPr>
        <w:t>failure to pay;</w:t>
      </w:r>
      <w:r w:rsidRPr="00BF2793">
        <w:rPr>
          <w:rFonts w:ascii="Arial" w:hAnsi="Arial"/>
          <w:color w:val="000000" w:themeColor="text1"/>
          <w:szCs w:val="22"/>
        </w:rPr>
        <w:t xml:space="preserve"> and</w:t>
      </w:r>
    </w:p>
    <w:p w14:paraId="64D4C35D" w14:textId="77777777" w:rsidR="00C9243A" w:rsidRPr="00BF2793" w:rsidRDefault="00860568" w:rsidP="00AC1DE2">
      <w:pPr>
        <w:pStyle w:val="GPSL4numberedclause"/>
        <w:rPr>
          <w:rFonts w:ascii="Arial" w:hAnsi="Arial"/>
          <w:color w:val="000000" w:themeColor="text1"/>
          <w:szCs w:val="22"/>
        </w:rPr>
      </w:pPr>
      <w:r w:rsidRPr="00BF2793">
        <w:rPr>
          <w:rFonts w:ascii="Arial" w:hAnsi="Arial"/>
          <w:color w:val="000000" w:themeColor="text1"/>
          <w:szCs w:val="22"/>
        </w:rPr>
        <w:t>the cor</w:t>
      </w:r>
      <w:r w:rsidR="00984C3A" w:rsidRPr="00BF2793">
        <w:rPr>
          <w:rFonts w:ascii="Arial" w:hAnsi="Arial"/>
          <w:color w:val="000000" w:themeColor="text1"/>
          <w:szCs w:val="22"/>
        </w:rPr>
        <w:t>rect overdue and undisputed sum;</w:t>
      </w:r>
      <w:r w:rsidRPr="00BF2793">
        <w:rPr>
          <w:rFonts w:ascii="Arial" w:hAnsi="Arial"/>
          <w:color w:val="000000" w:themeColor="text1"/>
          <w:szCs w:val="22"/>
        </w:rPr>
        <w:t xml:space="preserve"> and</w:t>
      </w:r>
    </w:p>
    <w:p w14:paraId="5157BC7F" w14:textId="77777777" w:rsidR="00C9243A" w:rsidRPr="00BF2793" w:rsidRDefault="00860568" w:rsidP="00AC1DE2">
      <w:pPr>
        <w:pStyle w:val="GPSL4numberedclause"/>
        <w:rPr>
          <w:rFonts w:ascii="Arial" w:hAnsi="Arial"/>
          <w:color w:val="000000" w:themeColor="text1"/>
          <w:szCs w:val="22"/>
        </w:rPr>
      </w:pPr>
      <w:r w:rsidRPr="00BF2793">
        <w:rPr>
          <w:rFonts w:ascii="Arial" w:hAnsi="Arial"/>
          <w:color w:val="000000" w:themeColor="text1"/>
          <w:szCs w:val="22"/>
        </w:rPr>
        <w:t>the reasons why the undisputed sum is due</w:t>
      </w:r>
      <w:r w:rsidR="00984C3A" w:rsidRPr="00BF2793">
        <w:rPr>
          <w:rFonts w:ascii="Arial" w:hAnsi="Arial"/>
          <w:color w:val="000000" w:themeColor="text1"/>
          <w:szCs w:val="22"/>
        </w:rPr>
        <w:t>;</w:t>
      </w:r>
      <w:r w:rsidRPr="00BF2793">
        <w:rPr>
          <w:rFonts w:ascii="Arial" w:hAnsi="Arial"/>
          <w:color w:val="000000" w:themeColor="text1"/>
          <w:szCs w:val="22"/>
        </w:rPr>
        <w:t xml:space="preserve"> and </w:t>
      </w:r>
    </w:p>
    <w:p w14:paraId="2DE73BB0" w14:textId="77777777" w:rsidR="00C9243A" w:rsidRPr="00BF2793" w:rsidRDefault="00860568" w:rsidP="00AC1DE2">
      <w:pPr>
        <w:pStyle w:val="GPSL4numberedclause"/>
        <w:rPr>
          <w:rFonts w:ascii="Arial" w:hAnsi="Arial"/>
          <w:color w:val="000000" w:themeColor="text1"/>
          <w:szCs w:val="22"/>
        </w:rPr>
      </w:pPr>
      <w:r w:rsidRPr="00BF2793">
        <w:rPr>
          <w:rFonts w:ascii="Arial" w:hAnsi="Arial"/>
          <w:color w:val="000000" w:themeColor="text1"/>
          <w:szCs w:val="22"/>
        </w:rPr>
        <w:t>the requirement on the Customer to remedy the failure to</w:t>
      </w:r>
      <w:r w:rsidR="00984C3A" w:rsidRPr="00BF2793">
        <w:rPr>
          <w:rFonts w:ascii="Arial" w:hAnsi="Arial"/>
          <w:color w:val="000000" w:themeColor="text1"/>
          <w:szCs w:val="22"/>
        </w:rPr>
        <w:t xml:space="preserve"> pay; and</w:t>
      </w:r>
    </w:p>
    <w:p w14:paraId="1AE9A9D4" w14:textId="77777777" w:rsidR="008318CE" w:rsidRPr="00BF2793" w:rsidRDefault="00860568" w:rsidP="0055201C">
      <w:pPr>
        <w:pStyle w:val="GPSL3Indent"/>
        <w:rPr>
          <w:color w:val="000000" w:themeColor="text1"/>
          <w:lang w:val="en-GB"/>
        </w:rPr>
      </w:pPr>
      <w:r w:rsidRPr="00BF2793">
        <w:rPr>
          <w:color w:val="000000" w:themeColor="text1"/>
          <w:lang w:val="en-GB"/>
        </w:rPr>
        <w:t xml:space="preserve">this </w:t>
      </w:r>
      <w:r w:rsidR="00890A36" w:rsidRPr="00BF2793">
        <w:rPr>
          <w:color w:val="000000" w:themeColor="text1"/>
          <w:lang w:val="en-GB"/>
        </w:rPr>
        <w:t xml:space="preserve">Contract </w:t>
      </w:r>
      <w:r w:rsidRPr="00BF2793">
        <w:rPr>
          <w:color w:val="000000" w:themeColor="text1"/>
          <w:lang w:val="en-GB"/>
        </w:rPr>
        <w:t xml:space="preserve">shall then terminate on the date specified in the Termination Notice </w:t>
      </w:r>
      <w:r w:rsidR="00347535" w:rsidRPr="00BF2793">
        <w:rPr>
          <w:color w:val="000000" w:themeColor="text1"/>
          <w:lang w:val="en-GB"/>
        </w:rPr>
        <w:t>(</w:t>
      </w:r>
      <w:r w:rsidRPr="00BF2793">
        <w:rPr>
          <w:color w:val="000000" w:themeColor="text1"/>
          <w:lang w:val="en-GB"/>
        </w:rPr>
        <w:t>which shall not be less than twenty (20) Working Days from the date of the i</w:t>
      </w:r>
      <w:r w:rsidR="00347535" w:rsidRPr="00BF2793">
        <w:rPr>
          <w:color w:val="000000" w:themeColor="text1"/>
          <w:lang w:val="en-GB"/>
        </w:rPr>
        <w:t>ssue of the Termination Notice)</w:t>
      </w:r>
      <w:r w:rsidR="00B353EB" w:rsidRPr="00BF2793">
        <w:rPr>
          <w:color w:val="000000" w:themeColor="text1"/>
          <w:lang w:val="en-GB"/>
        </w:rPr>
        <w:t xml:space="preserve">, save that such right of termination shall not apply where the failure to pay is due to the Customer exercising its rights under this </w:t>
      </w:r>
      <w:r w:rsidR="00890A36" w:rsidRPr="00BF2793">
        <w:rPr>
          <w:color w:val="000000" w:themeColor="text1"/>
          <w:lang w:val="en-GB"/>
        </w:rPr>
        <w:t>Contract</w:t>
      </w:r>
      <w:r w:rsidR="00B353EB" w:rsidRPr="00BF2793">
        <w:rPr>
          <w:color w:val="000000" w:themeColor="text1"/>
          <w:lang w:val="en-GB"/>
        </w:rPr>
        <w:t xml:space="preserve"> including Clause </w:t>
      </w:r>
      <w:r w:rsidR="009F474C" w:rsidRPr="00BF2793">
        <w:rPr>
          <w:color w:val="000000" w:themeColor="text1"/>
          <w:lang w:val="en-GB"/>
        </w:rPr>
        <w:fldChar w:fldCharType="begin"/>
      </w:r>
      <w:r w:rsidR="00B353EB" w:rsidRPr="00BF2793">
        <w:rPr>
          <w:color w:val="000000" w:themeColor="text1"/>
          <w:lang w:val="en-GB"/>
        </w:rPr>
        <w:instrText xml:space="preserve"> REF _Ref360455927 \r \h </w:instrText>
      </w:r>
      <w:r w:rsidR="00F54E49" w:rsidRPr="00BF2793">
        <w:rPr>
          <w:color w:val="000000" w:themeColor="text1"/>
          <w:lang w:val="en-GB"/>
        </w:rPr>
        <w:instrText xml:space="preserve"> \* MERGEFORMAT </w:instrText>
      </w:r>
      <w:r w:rsidR="009F474C" w:rsidRPr="00BF2793">
        <w:rPr>
          <w:color w:val="000000" w:themeColor="text1"/>
          <w:lang w:val="en-GB"/>
        </w:rPr>
      </w:r>
      <w:r w:rsidR="009F474C" w:rsidRPr="00BF2793">
        <w:rPr>
          <w:color w:val="000000" w:themeColor="text1"/>
          <w:lang w:val="en-GB"/>
        </w:rPr>
        <w:fldChar w:fldCharType="separate"/>
      </w:r>
      <w:r w:rsidR="00565152" w:rsidRPr="00BF2793">
        <w:rPr>
          <w:color w:val="000000" w:themeColor="text1"/>
          <w:lang w:val="en-GB"/>
        </w:rPr>
        <w:t>23.3</w:t>
      </w:r>
      <w:r w:rsidR="009F474C" w:rsidRPr="00BF2793">
        <w:rPr>
          <w:color w:val="000000" w:themeColor="text1"/>
          <w:lang w:val="en-GB"/>
        </w:rPr>
        <w:fldChar w:fldCharType="end"/>
      </w:r>
      <w:r w:rsidR="00B353EB" w:rsidRPr="00BF2793">
        <w:rPr>
          <w:color w:val="000000" w:themeColor="text1"/>
          <w:lang w:val="en-GB"/>
        </w:rPr>
        <w:t xml:space="preserve"> (Retention and Set off).</w:t>
      </w:r>
    </w:p>
    <w:p w14:paraId="1124EA28" w14:textId="77777777" w:rsidR="008318CE" w:rsidRPr="00BF2793" w:rsidRDefault="00B353EB" w:rsidP="00AC1DE2">
      <w:pPr>
        <w:pStyle w:val="GPSL3numberedclause"/>
        <w:rPr>
          <w:rFonts w:ascii="Arial" w:hAnsi="Arial"/>
          <w:color w:val="000000" w:themeColor="text1"/>
        </w:rPr>
      </w:pPr>
      <w:r w:rsidRPr="00BF2793">
        <w:rPr>
          <w:rFonts w:ascii="Arial" w:hAnsi="Arial"/>
          <w:color w:val="000000" w:themeColor="text1"/>
        </w:rPr>
        <w:t>T</w:t>
      </w:r>
      <w:r w:rsidR="008318CE" w:rsidRPr="00BF2793">
        <w:rPr>
          <w:rFonts w:ascii="Arial" w:hAnsi="Arial"/>
          <w:color w:val="000000" w:themeColor="text1"/>
        </w:rPr>
        <w:t xml:space="preserve">he Supplier shall not suspend the supply of the </w:t>
      </w:r>
      <w:r w:rsidR="00BD4CA2" w:rsidRPr="00BF2793">
        <w:rPr>
          <w:rFonts w:ascii="Arial" w:hAnsi="Arial"/>
          <w:color w:val="000000" w:themeColor="text1"/>
        </w:rPr>
        <w:t xml:space="preserve">Goods </w:t>
      </w:r>
      <w:r w:rsidR="009E0BBE" w:rsidRPr="00BF2793">
        <w:rPr>
          <w:rFonts w:ascii="Arial" w:hAnsi="Arial"/>
          <w:color w:val="000000" w:themeColor="text1"/>
        </w:rPr>
        <w:t>and/or Services</w:t>
      </w:r>
      <w:r w:rsidR="00BD4CA2" w:rsidRPr="00BF2793">
        <w:rPr>
          <w:rFonts w:ascii="Arial" w:hAnsi="Arial"/>
          <w:color w:val="000000" w:themeColor="text1"/>
        </w:rPr>
        <w:t xml:space="preserve"> </w:t>
      </w:r>
      <w:r w:rsidR="008318CE" w:rsidRPr="00BF2793">
        <w:rPr>
          <w:rFonts w:ascii="Arial" w:hAnsi="Arial"/>
          <w:color w:val="000000" w:themeColor="text1"/>
        </w:rPr>
        <w:t>for failure of the Customer to pay undisputed sums of money (whether in whole or in part).</w:t>
      </w:r>
    </w:p>
    <w:p w14:paraId="5037C697" w14:textId="77777777" w:rsidR="008D0A60" w:rsidRPr="00BF2793" w:rsidRDefault="008318CE" w:rsidP="00882F8C">
      <w:pPr>
        <w:pStyle w:val="GPSL1CLAUSEHEADING"/>
        <w:rPr>
          <w:rFonts w:ascii="Arial" w:hAnsi="Arial"/>
          <w:color w:val="000000" w:themeColor="text1"/>
        </w:rPr>
      </w:pPr>
      <w:bookmarkStart w:id="1592" w:name="_Ref360631684"/>
      <w:bookmarkStart w:id="1593" w:name="_Toc487453487"/>
      <w:r w:rsidRPr="00BF2793">
        <w:rPr>
          <w:rFonts w:ascii="Arial" w:hAnsi="Arial"/>
          <w:color w:val="000000" w:themeColor="text1"/>
        </w:rPr>
        <w:t>TERMINATION BY EITHER PARTY</w:t>
      </w:r>
      <w:bookmarkEnd w:id="1592"/>
      <w:bookmarkEnd w:id="1593"/>
    </w:p>
    <w:p w14:paraId="06CA6254" w14:textId="77777777" w:rsidR="008D0A60" w:rsidRPr="00BF2793" w:rsidRDefault="00022DE5" w:rsidP="00AC1DE2">
      <w:pPr>
        <w:pStyle w:val="GPSL2numberedclause"/>
        <w:rPr>
          <w:rFonts w:ascii="Arial" w:hAnsi="Arial"/>
          <w:color w:val="000000" w:themeColor="text1"/>
        </w:rPr>
      </w:pPr>
      <w:bookmarkStart w:id="1594" w:name="_Ref358386623"/>
      <w:r w:rsidRPr="00BF2793">
        <w:rPr>
          <w:rFonts w:ascii="Arial" w:hAnsi="Arial"/>
          <w:color w:val="000000" w:themeColor="text1"/>
        </w:rPr>
        <w:t>Termination for continuing Force Majeure Event</w:t>
      </w:r>
      <w:bookmarkEnd w:id="1594"/>
    </w:p>
    <w:p w14:paraId="1D2AF155" w14:textId="77777777" w:rsidR="008D0A60" w:rsidRPr="00BF2793" w:rsidRDefault="007355E9" w:rsidP="00AC1DE2">
      <w:pPr>
        <w:pStyle w:val="GPSL3numberedclause"/>
        <w:rPr>
          <w:rFonts w:ascii="Arial" w:hAnsi="Arial"/>
          <w:color w:val="000000" w:themeColor="text1"/>
        </w:rPr>
      </w:pPr>
      <w:r w:rsidRPr="00BF2793">
        <w:rPr>
          <w:rFonts w:ascii="Arial" w:hAnsi="Arial"/>
          <w:color w:val="000000" w:themeColor="text1"/>
        </w:rPr>
        <w:t>Either Party</w:t>
      </w:r>
      <w:r w:rsidR="00313E7E" w:rsidRPr="00BF2793">
        <w:rPr>
          <w:rFonts w:ascii="Arial" w:hAnsi="Arial"/>
          <w:color w:val="000000" w:themeColor="text1"/>
        </w:rPr>
        <w:t xml:space="preserve"> </w:t>
      </w:r>
      <w:r w:rsidRPr="00BF2793">
        <w:rPr>
          <w:rFonts w:ascii="Arial" w:hAnsi="Arial"/>
          <w:color w:val="000000" w:themeColor="text1"/>
        </w:rPr>
        <w:t>may</w:t>
      </w:r>
      <w:r w:rsidR="00313E7E" w:rsidRPr="00BF2793">
        <w:rPr>
          <w:rFonts w:ascii="Arial" w:hAnsi="Arial"/>
          <w:color w:val="000000" w:themeColor="text1"/>
        </w:rPr>
        <w:t xml:space="preserve">, </w:t>
      </w:r>
      <w:r w:rsidR="00B353EB" w:rsidRPr="00BF2793">
        <w:rPr>
          <w:rFonts w:ascii="Arial" w:hAnsi="Arial"/>
          <w:color w:val="000000" w:themeColor="text1"/>
        </w:rPr>
        <w:t>by issuing a Termination Notice to the other Party</w:t>
      </w:r>
      <w:r w:rsidR="00313E7E" w:rsidRPr="00BF2793">
        <w:rPr>
          <w:rFonts w:ascii="Arial" w:hAnsi="Arial"/>
          <w:color w:val="000000" w:themeColor="text1"/>
        </w:rPr>
        <w:t>,</w:t>
      </w:r>
      <w:r w:rsidRPr="00BF2793">
        <w:rPr>
          <w:rFonts w:ascii="Arial" w:hAnsi="Arial"/>
          <w:color w:val="000000" w:themeColor="text1"/>
        </w:rPr>
        <w:t xml:space="preserve"> terminate this </w:t>
      </w:r>
      <w:r w:rsidR="00890A36" w:rsidRPr="00BF2793">
        <w:rPr>
          <w:rFonts w:ascii="Arial" w:hAnsi="Arial"/>
          <w:color w:val="000000" w:themeColor="text1"/>
        </w:rPr>
        <w:t>Contract</w:t>
      </w:r>
      <w:r w:rsidRPr="00BF2793">
        <w:rPr>
          <w:rFonts w:ascii="Arial" w:hAnsi="Arial"/>
          <w:color w:val="000000" w:themeColor="text1"/>
        </w:rPr>
        <w:t xml:space="preserve"> in accordance with Clause </w:t>
      </w:r>
      <w:r w:rsidR="009F474C" w:rsidRPr="00BF2793">
        <w:rPr>
          <w:rFonts w:ascii="Arial" w:hAnsi="Arial"/>
          <w:color w:val="000000" w:themeColor="text1"/>
        </w:rPr>
        <w:fldChar w:fldCharType="begin"/>
      </w:r>
      <w:r w:rsidR="00B353EB" w:rsidRPr="00BF2793">
        <w:rPr>
          <w:rFonts w:ascii="Arial" w:hAnsi="Arial"/>
          <w:color w:val="000000" w:themeColor="text1"/>
        </w:rPr>
        <w:instrText xml:space="preserve"> REF _Ref360548208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40.6.1(a)</w:t>
      </w:r>
      <w:r w:rsidR="009F474C" w:rsidRPr="00BF2793">
        <w:rPr>
          <w:rFonts w:ascii="Arial" w:hAnsi="Arial"/>
          <w:color w:val="000000" w:themeColor="text1"/>
        </w:rPr>
        <w:fldChar w:fldCharType="end"/>
      </w:r>
      <w:r w:rsidR="00393F67" w:rsidRPr="00BF2793">
        <w:rPr>
          <w:rFonts w:ascii="Arial" w:hAnsi="Arial"/>
          <w:color w:val="000000" w:themeColor="text1"/>
        </w:rPr>
        <w:t xml:space="preserve"> (Force Majeure)</w:t>
      </w:r>
      <w:r w:rsidRPr="00BF2793">
        <w:rPr>
          <w:rFonts w:ascii="Arial" w:hAnsi="Arial"/>
          <w:color w:val="000000" w:themeColor="text1"/>
        </w:rPr>
        <w:t>.</w:t>
      </w:r>
    </w:p>
    <w:p w14:paraId="137901EE" w14:textId="77777777" w:rsidR="00375CB5" w:rsidRPr="00BF2793" w:rsidRDefault="0055731D" w:rsidP="00882F8C">
      <w:pPr>
        <w:pStyle w:val="GPSL1CLAUSEHEADING"/>
        <w:rPr>
          <w:rFonts w:ascii="Arial" w:hAnsi="Arial"/>
          <w:color w:val="000000" w:themeColor="text1"/>
        </w:rPr>
      </w:pPr>
      <w:bookmarkStart w:id="1595" w:name="_Toc349229887"/>
      <w:bookmarkStart w:id="1596" w:name="_Toc349230050"/>
      <w:bookmarkStart w:id="1597" w:name="_Toc349230450"/>
      <w:bookmarkStart w:id="1598" w:name="_Toc349231332"/>
      <w:bookmarkStart w:id="1599" w:name="_Toc349232058"/>
      <w:bookmarkStart w:id="1600" w:name="_Toc349232439"/>
      <w:bookmarkStart w:id="1601" w:name="_Toc349233175"/>
      <w:bookmarkStart w:id="1602" w:name="_Toc349233310"/>
      <w:bookmarkStart w:id="1603" w:name="_Toc349233444"/>
      <w:bookmarkStart w:id="1604" w:name="_Toc350503033"/>
      <w:bookmarkStart w:id="1605" w:name="_Toc350504023"/>
      <w:bookmarkStart w:id="1606" w:name="_Toc350506313"/>
      <w:bookmarkStart w:id="1607" w:name="_Toc350506551"/>
      <w:bookmarkStart w:id="1608" w:name="_Toc350506681"/>
      <w:bookmarkStart w:id="1609" w:name="_Toc350506811"/>
      <w:bookmarkStart w:id="1610" w:name="_Toc350506943"/>
      <w:bookmarkStart w:id="1611" w:name="_Toc350507404"/>
      <w:bookmarkStart w:id="1612" w:name="_Toc350507938"/>
      <w:bookmarkStart w:id="1613" w:name="_Ref349209040"/>
      <w:bookmarkStart w:id="1614" w:name="_Ref349209909"/>
      <w:bookmarkStart w:id="1615" w:name="_Toc350503034"/>
      <w:bookmarkStart w:id="1616" w:name="_Toc350504024"/>
      <w:bookmarkStart w:id="1617" w:name="_Toc350507939"/>
      <w:bookmarkStart w:id="1618" w:name="_Toc358671785"/>
      <w:bookmarkStart w:id="1619" w:name="_Ref364172118"/>
      <w:bookmarkStart w:id="1620" w:name="_Toc487453488"/>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r w:rsidRPr="00BF2793">
        <w:rPr>
          <w:rFonts w:ascii="Arial" w:hAnsi="Arial"/>
          <w:color w:val="000000" w:themeColor="text1"/>
        </w:rPr>
        <w:t>PARTIAL TERMINATION</w:t>
      </w:r>
      <w:r w:rsidR="00DC5F96" w:rsidRPr="00BF2793">
        <w:rPr>
          <w:rFonts w:ascii="Arial" w:hAnsi="Arial"/>
          <w:color w:val="000000" w:themeColor="text1"/>
        </w:rPr>
        <w:t xml:space="preserve">, </w:t>
      </w:r>
      <w:r w:rsidR="007D551B" w:rsidRPr="00BF2793">
        <w:rPr>
          <w:rFonts w:ascii="Arial" w:hAnsi="Arial"/>
          <w:color w:val="000000" w:themeColor="text1"/>
        </w:rPr>
        <w:t>SUSPENSION</w:t>
      </w:r>
      <w:r w:rsidR="00DC5F96" w:rsidRPr="00BF2793">
        <w:rPr>
          <w:rFonts w:ascii="Arial" w:hAnsi="Arial"/>
          <w:color w:val="000000" w:themeColor="text1"/>
        </w:rPr>
        <w:t xml:space="preserve"> AND PARTIAL SUSPENSION</w:t>
      </w:r>
      <w:bookmarkEnd w:id="1613"/>
      <w:bookmarkEnd w:id="1614"/>
      <w:bookmarkEnd w:id="1615"/>
      <w:bookmarkEnd w:id="1616"/>
      <w:bookmarkEnd w:id="1617"/>
      <w:bookmarkEnd w:id="1618"/>
      <w:bookmarkEnd w:id="1619"/>
      <w:bookmarkEnd w:id="1620"/>
    </w:p>
    <w:p w14:paraId="244BB5D8" w14:textId="77777777" w:rsidR="00374E8A" w:rsidRPr="00BF2793" w:rsidRDefault="007355E9" w:rsidP="005E4232">
      <w:pPr>
        <w:pStyle w:val="GPSL2numberedclause"/>
        <w:rPr>
          <w:rFonts w:ascii="Arial" w:hAnsi="Arial"/>
          <w:color w:val="000000" w:themeColor="text1"/>
        </w:rPr>
      </w:pPr>
      <w:bookmarkStart w:id="1621" w:name="_Ref349208888"/>
      <w:r w:rsidRPr="00BF2793">
        <w:rPr>
          <w:rFonts w:ascii="Arial" w:hAnsi="Arial"/>
          <w:color w:val="000000" w:themeColor="text1"/>
        </w:rPr>
        <w:t xml:space="preserve">Where the Customer has the right to terminate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w:t>
      </w:r>
      <w:proofErr w:type="gramEnd"/>
      <w:r w:rsidRPr="00BF2793">
        <w:rPr>
          <w:rFonts w:ascii="Arial" w:hAnsi="Arial"/>
          <w:color w:val="000000" w:themeColor="text1"/>
        </w:rPr>
        <w:t xml:space="preserve"> the Customer </w:t>
      </w:r>
      <w:r w:rsidR="003C6F29" w:rsidRPr="00BF2793">
        <w:rPr>
          <w:rFonts w:ascii="Arial" w:hAnsi="Arial"/>
          <w:color w:val="000000" w:themeColor="text1"/>
        </w:rPr>
        <w:t>shall be</w:t>
      </w:r>
      <w:r w:rsidRPr="00BF2793">
        <w:rPr>
          <w:rFonts w:ascii="Arial" w:hAnsi="Arial"/>
          <w:color w:val="000000" w:themeColor="text1"/>
        </w:rPr>
        <w:t xml:space="preserve"> entitled to terminate </w:t>
      </w:r>
      <w:r w:rsidR="007D551B" w:rsidRPr="00BF2793">
        <w:rPr>
          <w:rFonts w:ascii="Arial" w:hAnsi="Arial"/>
          <w:color w:val="000000" w:themeColor="text1"/>
        </w:rPr>
        <w:t>or suspend</w:t>
      </w:r>
      <w:r w:rsidR="005139D0" w:rsidRPr="00BF2793">
        <w:rPr>
          <w:rFonts w:ascii="Arial" w:hAnsi="Arial"/>
          <w:color w:val="000000" w:themeColor="text1"/>
        </w:rPr>
        <w:t xml:space="preserve"> </w:t>
      </w:r>
      <w:r w:rsidRPr="00BF2793">
        <w:rPr>
          <w:rFonts w:ascii="Arial" w:hAnsi="Arial"/>
          <w:color w:val="000000" w:themeColor="text1"/>
        </w:rPr>
        <w:t>all or part of th</w:t>
      </w:r>
      <w:r w:rsidR="007F10A1" w:rsidRPr="00BF2793">
        <w:rPr>
          <w:rFonts w:ascii="Arial" w:hAnsi="Arial"/>
          <w:color w:val="000000" w:themeColor="text1"/>
        </w:rPr>
        <w:t>is</w:t>
      </w:r>
      <w:r w:rsidRPr="00BF2793">
        <w:rPr>
          <w:rFonts w:ascii="Arial" w:hAnsi="Arial"/>
          <w:color w:val="000000" w:themeColor="text1"/>
        </w:rPr>
        <w:t xml:space="preserve"> </w:t>
      </w:r>
      <w:r w:rsidR="00890A36" w:rsidRPr="00BF2793">
        <w:rPr>
          <w:rFonts w:ascii="Arial" w:hAnsi="Arial"/>
          <w:color w:val="000000" w:themeColor="text1"/>
        </w:rPr>
        <w:t xml:space="preserve">Contract </w:t>
      </w:r>
      <w:r w:rsidRPr="00BF2793">
        <w:rPr>
          <w:rFonts w:ascii="Arial" w:hAnsi="Arial"/>
          <w:color w:val="000000" w:themeColor="text1"/>
        </w:rPr>
        <w:t xml:space="preserve"> provided always that</w:t>
      </w:r>
      <w:r w:rsidR="003C6F29" w:rsidRPr="00BF2793">
        <w:rPr>
          <w:rFonts w:ascii="Arial" w:hAnsi="Arial"/>
          <w:color w:val="000000" w:themeColor="text1"/>
        </w:rPr>
        <w:t>, if the Customer elects to terminate or suspe</w:t>
      </w:r>
      <w:r w:rsidR="00180546" w:rsidRPr="00BF2793">
        <w:rPr>
          <w:rFonts w:ascii="Arial" w:hAnsi="Arial"/>
          <w:color w:val="000000" w:themeColor="text1"/>
        </w:rPr>
        <w:t>nd</w:t>
      </w:r>
      <w:r w:rsidR="003C6F29" w:rsidRPr="00BF2793">
        <w:rPr>
          <w:rFonts w:ascii="Arial" w:hAnsi="Arial"/>
          <w:color w:val="000000" w:themeColor="text1"/>
        </w:rPr>
        <w:t xml:space="preserve"> this </w:t>
      </w:r>
      <w:r w:rsidR="00890A36" w:rsidRPr="00BF2793">
        <w:rPr>
          <w:rFonts w:ascii="Arial" w:hAnsi="Arial"/>
          <w:color w:val="000000" w:themeColor="text1"/>
        </w:rPr>
        <w:t xml:space="preserve">Contract </w:t>
      </w:r>
      <w:r w:rsidR="003C6F29" w:rsidRPr="00BF2793">
        <w:rPr>
          <w:rFonts w:ascii="Arial" w:hAnsi="Arial"/>
          <w:color w:val="000000" w:themeColor="text1"/>
        </w:rPr>
        <w:t xml:space="preserve"> in part,</w:t>
      </w:r>
      <w:r w:rsidRPr="00BF2793">
        <w:rPr>
          <w:rFonts w:ascii="Arial" w:hAnsi="Arial"/>
          <w:color w:val="000000" w:themeColor="text1"/>
        </w:rPr>
        <w:t xml:space="preserve"> the parts of th</w:t>
      </w:r>
      <w:r w:rsidR="007F10A1" w:rsidRPr="00BF2793">
        <w:rPr>
          <w:rFonts w:ascii="Arial" w:hAnsi="Arial"/>
          <w:color w:val="000000" w:themeColor="text1"/>
        </w:rPr>
        <w:t>is</w:t>
      </w:r>
      <w:r w:rsidRPr="00BF2793">
        <w:rPr>
          <w:rFonts w:ascii="Arial" w:hAnsi="Arial"/>
          <w:color w:val="000000" w:themeColor="text1"/>
        </w:rPr>
        <w:t xml:space="preserve"> </w:t>
      </w:r>
      <w:r w:rsidR="00890A36" w:rsidRPr="00BF2793">
        <w:rPr>
          <w:rFonts w:ascii="Arial" w:hAnsi="Arial"/>
          <w:color w:val="000000" w:themeColor="text1"/>
        </w:rPr>
        <w:t xml:space="preserve">Contract </w:t>
      </w:r>
      <w:r w:rsidRPr="00BF2793">
        <w:rPr>
          <w:rFonts w:ascii="Arial" w:hAnsi="Arial"/>
          <w:color w:val="000000" w:themeColor="text1"/>
        </w:rPr>
        <w:t xml:space="preserve"> not terminated </w:t>
      </w:r>
      <w:r w:rsidR="007D551B" w:rsidRPr="00BF2793">
        <w:rPr>
          <w:rFonts w:ascii="Arial" w:hAnsi="Arial"/>
          <w:color w:val="000000" w:themeColor="text1"/>
        </w:rPr>
        <w:t xml:space="preserve">or suspended </w:t>
      </w:r>
      <w:r w:rsidRPr="00BF2793">
        <w:rPr>
          <w:rFonts w:ascii="Arial" w:hAnsi="Arial"/>
          <w:color w:val="000000" w:themeColor="text1"/>
        </w:rPr>
        <w:t xml:space="preserve">can, in the Customer’s reasonable opinion, operate effectively to deliver the intended purpose of the surviving parts of this </w:t>
      </w:r>
      <w:r w:rsidR="00890A36" w:rsidRPr="00BF2793">
        <w:rPr>
          <w:rFonts w:ascii="Arial" w:hAnsi="Arial"/>
          <w:color w:val="000000" w:themeColor="text1"/>
        </w:rPr>
        <w:t xml:space="preserve">Contract </w:t>
      </w:r>
      <w:r w:rsidRPr="00BF2793">
        <w:rPr>
          <w:rFonts w:ascii="Arial" w:hAnsi="Arial"/>
          <w:color w:val="000000" w:themeColor="text1"/>
        </w:rPr>
        <w:t>.</w:t>
      </w:r>
      <w:bookmarkEnd w:id="1621"/>
    </w:p>
    <w:p w14:paraId="078BE3A8" w14:textId="77777777" w:rsidR="00374E8A" w:rsidRPr="00BF2793" w:rsidRDefault="00F4617A" w:rsidP="005E4232">
      <w:pPr>
        <w:pStyle w:val="GPSL2numberedclause"/>
        <w:rPr>
          <w:rFonts w:ascii="Arial" w:hAnsi="Arial"/>
          <w:color w:val="000000" w:themeColor="text1"/>
        </w:rPr>
      </w:pPr>
      <w:r w:rsidRPr="00BF2793">
        <w:rPr>
          <w:rFonts w:ascii="Arial" w:hAnsi="Arial"/>
          <w:color w:val="000000" w:themeColor="text1"/>
        </w:rPr>
        <w:t xml:space="preserve">Any suspension </w:t>
      </w:r>
      <w:r w:rsidR="003C6F29" w:rsidRPr="00BF2793">
        <w:rPr>
          <w:rFonts w:ascii="Arial" w:hAnsi="Arial"/>
          <w:color w:val="000000" w:themeColor="text1"/>
        </w:rPr>
        <w:t xml:space="preserve">of this </w:t>
      </w:r>
      <w:r w:rsidR="00890A36" w:rsidRPr="00BF2793">
        <w:rPr>
          <w:rFonts w:ascii="Arial" w:hAnsi="Arial"/>
          <w:color w:val="000000" w:themeColor="text1"/>
        </w:rPr>
        <w:t>Contract</w:t>
      </w:r>
      <w:r w:rsidR="003C6F29" w:rsidRPr="00BF2793">
        <w:rPr>
          <w:rFonts w:ascii="Arial" w:hAnsi="Arial"/>
          <w:color w:val="000000" w:themeColor="text1"/>
        </w:rPr>
        <w:t xml:space="preserve"> </w:t>
      </w:r>
      <w:r w:rsidRPr="00BF2793">
        <w:rPr>
          <w:rFonts w:ascii="Arial" w:hAnsi="Arial"/>
          <w:color w:val="000000" w:themeColor="text1"/>
        </w:rPr>
        <w:t xml:space="preserve">under Clause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_Ref349208888 \n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44.1</w:t>
      </w:r>
      <w:r w:rsidR="00F17AE3" w:rsidRPr="00BF2793">
        <w:rPr>
          <w:rFonts w:ascii="Arial" w:hAnsi="Arial"/>
          <w:color w:val="000000" w:themeColor="text1"/>
        </w:rPr>
        <w:fldChar w:fldCharType="end"/>
      </w:r>
      <w:r w:rsidR="005139D0" w:rsidRPr="00BF2793">
        <w:rPr>
          <w:rFonts w:ascii="Arial" w:hAnsi="Arial"/>
          <w:color w:val="000000" w:themeColor="text1"/>
        </w:rPr>
        <w:t xml:space="preserve"> shall be </w:t>
      </w:r>
      <w:r w:rsidRPr="00BF2793">
        <w:rPr>
          <w:rFonts w:ascii="Arial" w:hAnsi="Arial"/>
          <w:color w:val="000000" w:themeColor="text1"/>
        </w:rPr>
        <w:t>for such period as the</w:t>
      </w:r>
      <w:r w:rsidR="00CC1C37" w:rsidRPr="00BF2793">
        <w:rPr>
          <w:rFonts w:ascii="Arial" w:hAnsi="Arial"/>
          <w:color w:val="000000" w:themeColor="text1"/>
        </w:rPr>
        <w:t xml:space="preserve"> </w:t>
      </w:r>
      <w:r w:rsidRPr="00BF2793">
        <w:rPr>
          <w:rFonts w:ascii="Arial" w:hAnsi="Arial"/>
          <w:color w:val="000000" w:themeColor="text1"/>
        </w:rPr>
        <w:t xml:space="preserve">Customer may specify and </w:t>
      </w:r>
      <w:r w:rsidR="005139D0" w:rsidRPr="00BF2793">
        <w:rPr>
          <w:rFonts w:ascii="Arial" w:hAnsi="Arial"/>
          <w:color w:val="000000" w:themeColor="text1"/>
        </w:rPr>
        <w:t>without prejudice to any right of termination which has already accrued, or subsequently accrues, to the Customer.</w:t>
      </w:r>
    </w:p>
    <w:p w14:paraId="1CA962C0" w14:textId="77777777" w:rsidR="006A60E7" w:rsidRPr="00BF2793" w:rsidRDefault="00E92AF6" w:rsidP="005E4232">
      <w:pPr>
        <w:pStyle w:val="GPSL2numberedclause"/>
        <w:rPr>
          <w:rFonts w:ascii="Arial" w:hAnsi="Arial"/>
          <w:color w:val="000000" w:themeColor="text1"/>
        </w:rPr>
      </w:pPr>
      <w:r w:rsidRPr="00BF2793">
        <w:rPr>
          <w:rFonts w:ascii="Arial" w:hAnsi="Arial"/>
          <w:color w:val="000000" w:themeColor="text1"/>
        </w:rPr>
        <w:lastRenderedPageBreak/>
        <w:t>Th</w:t>
      </w:r>
      <w:r w:rsidR="006A60E7" w:rsidRPr="00BF2793">
        <w:rPr>
          <w:rFonts w:ascii="Arial" w:hAnsi="Arial"/>
          <w:color w:val="000000" w:themeColor="text1"/>
        </w:rPr>
        <w:t>e</w:t>
      </w:r>
      <w:r w:rsidRPr="00BF2793">
        <w:rPr>
          <w:rFonts w:ascii="Arial" w:hAnsi="Arial"/>
          <w:color w:val="000000" w:themeColor="text1"/>
        </w:rPr>
        <w:t xml:space="preserve"> Parties</w:t>
      </w:r>
      <w:r w:rsidR="00336423" w:rsidRPr="00BF2793">
        <w:rPr>
          <w:rFonts w:ascii="Arial" w:hAnsi="Arial"/>
          <w:color w:val="000000" w:themeColor="text1"/>
        </w:rPr>
        <w:t xml:space="preserve"> shall </w:t>
      </w:r>
      <w:r w:rsidR="00F62227" w:rsidRPr="00BF2793">
        <w:rPr>
          <w:rFonts w:ascii="Arial" w:hAnsi="Arial"/>
          <w:color w:val="000000" w:themeColor="text1"/>
        </w:rPr>
        <w:t xml:space="preserve">seek to </w:t>
      </w:r>
      <w:r w:rsidR="00336423" w:rsidRPr="00BF2793">
        <w:rPr>
          <w:rFonts w:ascii="Arial" w:hAnsi="Arial"/>
          <w:color w:val="000000" w:themeColor="text1"/>
        </w:rPr>
        <w:t>agree the effect of any Variation</w:t>
      </w:r>
      <w:r w:rsidRPr="00BF2793">
        <w:rPr>
          <w:rFonts w:ascii="Arial" w:hAnsi="Arial"/>
          <w:color w:val="000000" w:themeColor="text1"/>
        </w:rPr>
        <w:t xml:space="preserve"> necessitated by a partial termination, suspension or partial suspension in ac</w:t>
      </w:r>
      <w:r w:rsidR="00336423" w:rsidRPr="00BF2793">
        <w:rPr>
          <w:rFonts w:ascii="Arial" w:hAnsi="Arial"/>
          <w:color w:val="000000" w:themeColor="text1"/>
        </w:rPr>
        <w:t>cordance with the Variation</w:t>
      </w:r>
      <w:r w:rsidRPr="00BF2793">
        <w:rPr>
          <w:rFonts w:ascii="Arial" w:hAnsi="Arial"/>
          <w:color w:val="000000" w:themeColor="text1"/>
        </w:rPr>
        <w:t xml:space="preserve"> Procedure, including the effect that the partial termination, suspension or partial suspension may have on </w:t>
      </w:r>
      <w:r w:rsidR="00BD4CA2" w:rsidRPr="00BF2793">
        <w:rPr>
          <w:rFonts w:ascii="Arial" w:hAnsi="Arial"/>
          <w:color w:val="000000" w:themeColor="text1"/>
        </w:rPr>
        <w:t xml:space="preserve">the provision of </w:t>
      </w:r>
      <w:r w:rsidRPr="00BF2793">
        <w:rPr>
          <w:rFonts w:ascii="Arial" w:hAnsi="Arial"/>
          <w:color w:val="000000" w:themeColor="text1"/>
        </w:rPr>
        <w:t xml:space="preserve">any other </w:t>
      </w:r>
      <w:r w:rsidR="00BD4CA2" w:rsidRPr="00BF2793">
        <w:rPr>
          <w:rFonts w:ascii="Arial" w:hAnsi="Arial"/>
          <w:color w:val="000000" w:themeColor="text1"/>
        </w:rPr>
        <w:t xml:space="preserve">Goods </w:t>
      </w:r>
      <w:r w:rsidR="009E0BBE" w:rsidRPr="00BF2793">
        <w:rPr>
          <w:rFonts w:ascii="Arial" w:hAnsi="Arial"/>
          <w:color w:val="000000" w:themeColor="text1"/>
        </w:rPr>
        <w:t>and/or Services</w:t>
      </w:r>
      <w:r w:rsidR="00BD4CA2" w:rsidRPr="00BF2793">
        <w:rPr>
          <w:rFonts w:ascii="Arial" w:hAnsi="Arial"/>
          <w:color w:val="000000" w:themeColor="text1"/>
        </w:rPr>
        <w:t xml:space="preserve"> </w:t>
      </w:r>
      <w:r w:rsidRPr="00BF2793">
        <w:rPr>
          <w:rFonts w:ascii="Arial" w:hAnsi="Arial"/>
          <w:color w:val="000000" w:themeColor="text1"/>
        </w:rPr>
        <w:t xml:space="preserve">and the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Charges</w:t>
      </w:r>
      <w:proofErr w:type="gramEnd"/>
      <w:r w:rsidRPr="00BF2793">
        <w:rPr>
          <w:rFonts w:ascii="Arial" w:hAnsi="Arial"/>
          <w:color w:val="000000" w:themeColor="text1"/>
        </w:rPr>
        <w:t>, provided that</w:t>
      </w:r>
      <w:r w:rsidR="00347535" w:rsidRPr="00BF2793">
        <w:rPr>
          <w:rFonts w:ascii="Arial" w:hAnsi="Arial"/>
          <w:color w:val="000000" w:themeColor="text1"/>
        </w:rPr>
        <w:t xml:space="preserve"> the Supplier shall not be entitled to</w:t>
      </w:r>
      <w:r w:rsidRPr="00BF2793">
        <w:rPr>
          <w:rFonts w:ascii="Arial" w:hAnsi="Arial"/>
          <w:color w:val="000000" w:themeColor="text1"/>
        </w:rPr>
        <w:t>:</w:t>
      </w:r>
      <w:r w:rsidR="006A60E7" w:rsidRPr="00BF2793">
        <w:rPr>
          <w:rFonts w:ascii="Arial" w:hAnsi="Arial"/>
          <w:color w:val="000000" w:themeColor="text1"/>
        </w:rPr>
        <w:t xml:space="preserve"> </w:t>
      </w:r>
    </w:p>
    <w:p w14:paraId="293E1480" w14:textId="77777777" w:rsidR="00374E8A" w:rsidRPr="00BF2793" w:rsidRDefault="006A60E7" w:rsidP="00AC1DE2">
      <w:pPr>
        <w:pStyle w:val="GPSL3numberedclause"/>
        <w:rPr>
          <w:rFonts w:ascii="Arial" w:hAnsi="Arial"/>
          <w:color w:val="000000" w:themeColor="text1"/>
        </w:rPr>
      </w:pPr>
      <w:r w:rsidRPr="00BF2793">
        <w:rPr>
          <w:rFonts w:ascii="Arial" w:hAnsi="Arial"/>
          <w:color w:val="000000" w:themeColor="text1"/>
        </w:rPr>
        <w:t xml:space="preserve">an increase in the </w:t>
      </w:r>
      <w:r w:rsidR="00890A36" w:rsidRPr="00BF2793">
        <w:rPr>
          <w:rFonts w:ascii="Arial" w:hAnsi="Arial"/>
          <w:color w:val="000000" w:themeColor="text1"/>
        </w:rPr>
        <w:t xml:space="preserve">Contract </w:t>
      </w:r>
      <w:r w:rsidRPr="00BF2793">
        <w:rPr>
          <w:rFonts w:ascii="Arial" w:hAnsi="Arial"/>
          <w:color w:val="000000" w:themeColor="text1"/>
        </w:rPr>
        <w:t xml:space="preserve"> Charges in respect of the provision of the Goods </w:t>
      </w:r>
      <w:r w:rsidR="009E0BBE" w:rsidRPr="00BF2793">
        <w:rPr>
          <w:rFonts w:ascii="Arial" w:hAnsi="Arial"/>
          <w:color w:val="000000" w:themeColor="text1"/>
        </w:rPr>
        <w:t>and/or Services</w:t>
      </w:r>
      <w:r w:rsidRPr="00BF2793">
        <w:rPr>
          <w:rFonts w:ascii="Arial" w:hAnsi="Arial"/>
          <w:color w:val="000000" w:themeColor="text1"/>
        </w:rPr>
        <w:t xml:space="preserve"> that have not been terminated if the partial termination arises due to the exercise of any of the Customer’s termination rights under Clause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_Ref360631652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41</w:t>
      </w:r>
      <w:r w:rsidR="00F17AE3" w:rsidRPr="00BF2793">
        <w:rPr>
          <w:rFonts w:ascii="Arial" w:hAnsi="Arial"/>
          <w:color w:val="000000" w:themeColor="text1"/>
        </w:rPr>
        <w:fldChar w:fldCharType="end"/>
      </w:r>
      <w:r w:rsidRPr="00BF2793">
        <w:rPr>
          <w:rFonts w:ascii="Arial" w:hAnsi="Arial"/>
          <w:color w:val="000000" w:themeColor="text1"/>
        </w:rPr>
        <w:t xml:space="preserve"> (Customer Termination Rights) except Clause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_Ref313369604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41.7</w:t>
      </w:r>
      <w:r w:rsidR="00F17AE3" w:rsidRPr="00BF2793">
        <w:rPr>
          <w:rFonts w:ascii="Arial" w:hAnsi="Arial"/>
          <w:color w:val="000000" w:themeColor="text1"/>
        </w:rPr>
        <w:fldChar w:fldCharType="end"/>
      </w:r>
      <w:r w:rsidRPr="00BF2793">
        <w:rPr>
          <w:rFonts w:ascii="Arial" w:hAnsi="Arial"/>
          <w:color w:val="000000" w:themeColor="text1"/>
        </w:rPr>
        <w:t xml:space="preserve"> (Termination Without Cause); and</w:t>
      </w:r>
    </w:p>
    <w:p w14:paraId="4DA5478B" w14:textId="77777777" w:rsidR="00374E8A" w:rsidRPr="00BF2793" w:rsidRDefault="00336423" w:rsidP="00AC1DE2">
      <w:pPr>
        <w:pStyle w:val="GPSL3numberedclause"/>
        <w:rPr>
          <w:rFonts w:ascii="Arial" w:hAnsi="Arial"/>
          <w:color w:val="000000" w:themeColor="text1"/>
        </w:rPr>
      </w:pPr>
      <w:r w:rsidRPr="00BF2793">
        <w:rPr>
          <w:rFonts w:ascii="Arial" w:hAnsi="Arial"/>
          <w:color w:val="000000" w:themeColor="text1"/>
        </w:rPr>
        <w:t>reject the Variation</w:t>
      </w:r>
      <w:r w:rsidR="00E92AF6" w:rsidRPr="00BF2793">
        <w:rPr>
          <w:rFonts w:ascii="Arial" w:hAnsi="Arial"/>
          <w:color w:val="000000" w:themeColor="text1"/>
        </w:rPr>
        <w:t>.</w:t>
      </w:r>
    </w:p>
    <w:p w14:paraId="58B67F8E" w14:textId="77777777" w:rsidR="008D0A60" w:rsidRPr="00BF2793" w:rsidRDefault="007355E9" w:rsidP="00882F8C">
      <w:pPr>
        <w:pStyle w:val="GPSL1CLAUSEHEADING"/>
        <w:rPr>
          <w:rFonts w:ascii="Arial" w:hAnsi="Arial"/>
          <w:color w:val="000000" w:themeColor="text1"/>
        </w:rPr>
      </w:pPr>
      <w:bookmarkStart w:id="1622" w:name="_Toc349229889"/>
      <w:bookmarkStart w:id="1623" w:name="_Toc349230052"/>
      <w:bookmarkStart w:id="1624" w:name="_Toc349230452"/>
      <w:bookmarkStart w:id="1625" w:name="_Toc349231334"/>
      <w:bookmarkStart w:id="1626" w:name="_Toc349232060"/>
      <w:bookmarkStart w:id="1627" w:name="_Toc349232441"/>
      <w:bookmarkStart w:id="1628" w:name="_Toc349233177"/>
      <w:bookmarkStart w:id="1629" w:name="_Toc349233312"/>
      <w:bookmarkStart w:id="1630" w:name="_Toc349233446"/>
      <w:bookmarkStart w:id="1631" w:name="_Toc350503035"/>
      <w:bookmarkStart w:id="1632" w:name="_Toc350504025"/>
      <w:bookmarkStart w:id="1633" w:name="_Toc350506315"/>
      <w:bookmarkStart w:id="1634" w:name="_Toc350506553"/>
      <w:bookmarkStart w:id="1635" w:name="_Toc350506683"/>
      <w:bookmarkStart w:id="1636" w:name="_Toc350506813"/>
      <w:bookmarkStart w:id="1637" w:name="_Toc350506945"/>
      <w:bookmarkStart w:id="1638" w:name="_Toc350507406"/>
      <w:bookmarkStart w:id="1639" w:name="_Toc350507940"/>
      <w:bookmarkStart w:id="1640" w:name="_Ref313370007"/>
      <w:bookmarkStart w:id="1641" w:name="_Toc314810819"/>
      <w:bookmarkStart w:id="1642" w:name="_Toc350503036"/>
      <w:bookmarkStart w:id="1643" w:name="_Toc350504026"/>
      <w:bookmarkStart w:id="1644" w:name="_Toc350507941"/>
      <w:bookmarkStart w:id="1645" w:name="_Toc358671786"/>
      <w:bookmarkStart w:id="1646" w:name="_Ref359517908"/>
      <w:bookmarkStart w:id="1647" w:name="_Toc487453489"/>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r w:rsidRPr="00BF2793">
        <w:rPr>
          <w:rFonts w:ascii="Arial" w:hAnsi="Arial"/>
          <w:color w:val="000000" w:themeColor="text1"/>
        </w:rPr>
        <w:t>CONSEQUENCES OF EXPIRY OR TERMINATION</w:t>
      </w:r>
      <w:bookmarkEnd w:id="1640"/>
      <w:bookmarkEnd w:id="1641"/>
      <w:bookmarkEnd w:id="1642"/>
      <w:bookmarkEnd w:id="1643"/>
      <w:bookmarkEnd w:id="1644"/>
      <w:bookmarkEnd w:id="1645"/>
      <w:bookmarkEnd w:id="1646"/>
      <w:bookmarkEnd w:id="1647"/>
    </w:p>
    <w:p w14:paraId="6C483F2D" w14:textId="77777777" w:rsidR="00375CB5" w:rsidRPr="00BF2793" w:rsidRDefault="007355E9" w:rsidP="00AC1DE2">
      <w:pPr>
        <w:pStyle w:val="GPSL2numberedclause"/>
        <w:rPr>
          <w:rFonts w:ascii="Arial" w:hAnsi="Arial"/>
          <w:color w:val="000000" w:themeColor="text1"/>
        </w:rPr>
      </w:pPr>
      <w:bookmarkStart w:id="1648" w:name="_Ref349133844"/>
      <w:bookmarkStart w:id="1649" w:name="_Ref364178480"/>
      <w:bookmarkStart w:id="1650" w:name="_Ref379274000"/>
      <w:r w:rsidRPr="00BF2793">
        <w:rPr>
          <w:rFonts w:ascii="Arial" w:hAnsi="Arial"/>
          <w:color w:val="000000" w:themeColor="text1"/>
        </w:rPr>
        <w:t>Consequences of termination under Clauses</w:t>
      </w:r>
      <w:r w:rsidR="00F4617A" w:rsidRPr="00BF2793">
        <w:rPr>
          <w:rFonts w:ascii="Arial" w:hAnsi="Arial"/>
          <w:color w:val="000000" w:themeColor="text1"/>
        </w:rPr>
        <w:t xml:space="preserv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_Ref313369360 \n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41.1</w:t>
      </w:r>
      <w:r w:rsidR="00F17AE3" w:rsidRPr="00BF2793">
        <w:rPr>
          <w:rFonts w:ascii="Arial" w:hAnsi="Arial"/>
          <w:color w:val="000000" w:themeColor="text1"/>
        </w:rPr>
        <w:fldChar w:fldCharType="end"/>
      </w:r>
      <w:r w:rsidR="00DF5A5B" w:rsidRPr="00BF2793">
        <w:rPr>
          <w:rFonts w:ascii="Arial" w:hAnsi="Arial"/>
          <w:color w:val="000000" w:themeColor="text1"/>
        </w:rPr>
        <w:t xml:space="preserve"> </w:t>
      </w:r>
      <w:r w:rsidR="00863962" w:rsidRPr="00BF2793">
        <w:rPr>
          <w:rFonts w:ascii="Arial" w:hAnsi="Arial"/>
          <w:color w:val="000000" w:themeColor="text1"/>
        </w:rPr>
        <w:t>(Termination in Relation to Guarantee),</w:t>
      </w:r>
      <w:r w:rsidR="00F4617A" w:rsidRPr="00BF2793">
        <w:rPr>
          <w:rFonts w:ascii="Arial" w:hAnsi="Arial"/>
          <w:color w:val="000000" w:themeColor="text1"/>
        </w:rPr>
        <w:t xml:space="preserv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_Ref313369326 \n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41.2</w:t>
      </w:r>
      <w:r w:rsidR="00F17AE3" w:rsidRPr="00BF2793">
        <w:rPr>
          <w:rFonts w:ascii="Arial" w:hAnsi="Arial"/>
          <w:color w:val="000000" w:themeColor="text1"/>
        </w:rPr>
        <w:fldChar w:fldCharType="end"/>
      </w:r>
      <w:r w:rsidR="005F1C5E" w:rsidRPr="00BF2793">
        <w:rPr>
          <w:rFonts w:ascii="Arial" w:hAnsi="Arial"/>
          <w:color w:val="000000" w:themeColor="text1"/>
        </w:rPr>
        <w:t xml:space="preserve"> </w:t>
      </w:r>
      <w:r w:rsidRPr="00BF2793">
        <w:rPr>
          <w:rFonts w:ascii="Arial" w:hAnsi="Arial"/>
          <w:color w:val="000000" w:themeColor="text1"/>
        </w:rPr>
        <w:t>(</w:t>
      </w:r>
      <w:r w:rsidR="001D7A06" w:rsidRPr="00BF2793">
        <w:rPr>
          <w:rFonts w:ascii="Arial" w:hAnsi="Arial"/>
          <w:color w:val="000000" w:themeColor="text1"/>
        </w:rPr>
        <w:t>Termination on Material Default</w:t>
      </w:r>
      <w:r w:rsidRPr="00BF2793">
        <w:rPr>
          <w:rFonts w:ascii="Arial" w:hAnsi="Arial"/>
          <w:color w:val="000000" w:themeColor="text1"/>
        </w:rPr>
        <w:t>)</w:t>
      </w:r>
      <w:r w:rsidR="0035574D" w:rsidRPr="00BF2793">
        <w:rPr>
          <w:rFonts w:ascii="Arial" w:hAnsi="Arial"/>
          <w:color w:val="000000" w:themeColor="text1"/>
        </w:rPr>
        <w:t>,</w:t>
      </w:r>
      <w:r w:rsidRPr="00BF2793">
        <w:rPr>
          <w:rFonts w:ascii="Arial" w:hAnsi="Arial"/>
          <w:color w:val="000000" w:themeColor="text1"/>
        </w:rPr>
        <w:t xml:space="preserv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_Ref360696331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41.3</w:t>
      </w:r>
      <w:r w:rsidR="00F17AE3" w:rsidRPr="00BF2793">
        <w:rPr>
          <w:rFonts w:ascii="Arial" w:hAnsi="Arial"/>
          <w:color w:val="000000" w:themeColor="text1"/>
        </w:rPr>
        <w:fldChar w:fldCharType="end"/>
      </w:r>
      <w:r w:rsidR="0035574D" w:rsidRPr="00BF2793">
        <w:rPr>
          <w:rFonts w:ascii="Arial" w:hAnsi="Arial"/>
          <w:color w:val="000000" w:themeColor="text1"/>
        </w:rPr>
        <w:t xml:space="preserve"> (Termination in Relation to Financial Standing), </w:t>
      </w:r>
      <w:r w:rsidR="009F474C" w:rsidRPr="00BF2793">
        <w:rPr>
          <w:rFonts w:ascii="Arial" w:hAnsi="Arial"/>
          <w:color w:val="000000" w:themeColor="text1"/>
        </w:rPr>
        <w:fldChar w:fldCharType="begin"/>
      </w:r>
      <w:r w:rsidR="007070C8" w:rsidRPr="00BF2793">
        <w:rPr>
          <w:rFonts w:ascii="Arial" w:hAnsi="Arial"/>
          <w:color w:val="000000" w:themeColor="text1"/>
        </w:rPr>
        <w:instrText xml:space="preserve"> REF _Ref358382185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41.8</w:t>
      </w:r>
      <w:r w:rsidR="009F474C" w:rsidRPr="00BF2793">
        <w:rPr>
          <w:rFonts w:ascii="Arial" w:hAnsi="Arial"/>
          <w:color w:val="000000" w:themeColor="text1"/>
        </w:rPr>
        <w:fldChar w:fldCharType="end"/>
      </w:r>
      <w:r w:rsidR="007070C8" w:rsidRPr="00BF2793">
        <w:rPr>
          <w:rFonts w:ascii="Arial" w:hAnsi="Arial"/>
          <w:color w:val="000000" w:themeColor="text1"/>
        </w:rPr>
        <w:t xml:space="preserve"> (Termination in Relation to </w:t>
      </w:r>
      <w:r w:rsidR="00890A36" w:rsidRPr="00BF2793">
        <w:rPr>
          <w:rFonts w:ascii="Arial" w:hAnsi="Arial"/>
          <w:color w:val="000000" w:themeColor="text1"/>
        </w:rPr>
        <w:t xml:space="preserve">DPS Agreement </w:t>
      </w:r>
      <w:r w:rsidR="007070C8" w:rsidRPr="00BF2793">
        <w:rPr>
          <w:rFonts w:ascii="Arial" w:hAnsi="Arial"/>
          <w:color w:val="000000" w:themeColor="text1"/>
        </w:rPr>
        <w:t>),</w:t>
      </w:r>
      <w:r w:rsidR="00F4617A" w:rsidRPr="00BF2793">
        <w:rPr>
          <w:rFonts w:ascii="Arial" w:hAnsi="Arial"/>
          <w:color w:val="000000" w:themeColor="text1"/>
        </w:rPr>
        <w:t xml:space="preserv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_Ref313369421 \n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41.9</w:t>
      </w:r>
      <w:r w:rsidR="00F17AE3" w:rsidRPr="00BF2793">
        <w:rPr>
          <w:rFonts w:ascii="Arial" w:hAnsi="Arial"/>
          <w:color w:val="000000" w:themeColor="text1"/>
        </w:rPr>
        <w:fldChar w:fldCharType="end"/>
      </w:r>
      <w:r w:rsidRPr="00BF2793">
        <w:rPr>
          <w:rFonts w:ascii="Arial" w:hAnsi="Arial"/>
          <w:color w:val="000000" w:themeColor="text1"/>
        </w:rPr>
        <w:t xml:space="preserve"> (</w:t>
      </w:r>
      <w:r w:rsidR="0035574D" w:rsidRPr="00BF2793">
        <w:rPr>
          <w:rFonts w:ascii="Arial" w:hAnsi="Arial"/>
          <w:color w:val="000000" w:themeColor="text1"/>
        </w:rPr>
        <w:t xml:space="preserve">Termination in Relation to </w:t>
      </w:r>
      <w:r w:rsidRPr="00BF2793">
        <w:rPr>
          <w:rFonts w:ascii="Arial" w:hAnsi="Arial"/>
          <w:color w:val="000000" w:themeColor="text1"/>
        </w:rPr>
        <w:t>Benchmarking)</w:t>
      </w:r>
      <w:bookmarkEnd w:id="1648"/>
      <w:bookmarkEnd w:id="1649"/>
      <w:r w:rsidR="007070C8" w:rsidRPr="00BF2793">
        <w:rPr>
          <w:rFonts w:ascii="Arial" w:hAnsi="Arial"/>
          <w:color w:val="000000" w:themeColor="text1"/>
        </w:rPr>
        <w:t xml:space="preserve"> and </w:t>
      </w:r>
      <w:r w:rsidR="009F474C" w:rsidRPr="00BF2793">
        <w:rPr>
          <w:rFonts w:ascii="Arial" w:hAnsi="Arial"/>
          <w:color w:val="000000" w:themeColor="text1"/>
        </w:rPr>
        <w:fldChar w:fldCharType="begin"/>
      </w:r>
      <w:r w:rsidR="007070C8" w:rsidRPr="00BF2793">
        <w:rPr>
          <w:rFonts w:ascii="Arial" w:hAnsi="Arial"/>
          <w:color w:val="000000" w:themeColor="text1"/>
        </w:rPr>
        <w:instrText xml:space="preserve"> REF _Ref364755774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41.10</w:t>
      </w:r>
      <w:r w:rsidR="009F474C" w:rsidRPr="00BF2793">
        <w:rPr>
          <w:rFonts w:ascii="Arial" w:hAnsi="Arial"/>
          <w:color w:val="000000" w:themeColor="text1"/>
        </w:rPr>
        <w:fldChar w:fldCharType="end"/>
      </w:r>
      <w:r w:rsidR="007070C8" w:rsidRPr="00BF2793">
        <w:rPr>
          <w:rFonts w:ascii="Arial" w:hAnsi="Arial"/>
          <w:color w:val="000000" w:themeColor="text1"/>
        </w:rPr>
        <w:t xml:space="preserve"> (Termination in Relation to Variation)</w:t>
      </w:r>
      <w:bookmarkEnd w:id="1650"/>
    </w:p>
    <w:p w14:paraId="2AACA453" w14:textId="77777777" w:rsidR="008D0A60" w:rsidRPr="00BF2793" w:rsidRDefault="007355E9" w:rsidP="00AC1DE2">
      <w:pPr>
        <w:pStyle w:val="GPSL3numberedclause"/>
        <w:rPr>
          <w:rFonts w:ascii="Arial" w:hAnsi="Arial"/>
          <w:color w:val="000000" w:themeColor="text1"/>
        </w:rPr>
      </w:pPr>
      <w:r w:rsidRPr="00BF2793">
        <w:rPr>
          <w:rFonts w:ascii="Arial" w:hAnsi="Arial"/>
          <w:color w:val="000000" w:themeColor="text1"/>
        </w:rPr>
        <w:t>Where the Customer</w:t>
      </w:r>
      <w:r w:rsidR="0092205C" w:rsidRPr="00BF2793">
        <w:rPr>
          <w:rFonts w:ascii="Arial" w:hAnsi="Arial"/>
          <w:color w:val="000000" w:themeColor="text1"/>
        </w:rPr>
        <w:t>:</w:t>
      </w:r>
    </w:p>
    <w:p w14:paraId="3C28CB1C" w14:textId="77777777" w:rsidR="008D0A60" w:rsidRPr="00BF2793" w:rsidRDefault="007355E9" w:rsidP="00AC1DE2">
      <w:pPr>
        <w:pStyle w:val="GPSL4numberedclause"/>
        <w:rPr>
          <w:rFonts w:ascii="Arial" w:hAnsi="Arial"/>
          <w:color w:val="000000" w:themeColor="text1"/>
          <w:szCs w:val="22"/>
        </w:rPr>
      </w:pPr>
      <w:r w:rsidRPr="00BF2793">
        <w:rPr>
          <w:rFonts w:ascii="Arial" w:hAnsi="Arial"/>
          <w:color w:val="000000" w:themeColor="text1"/>
          <w:szCs w:val="22"/>
        </w:rPr>
        <w:t>terminates</w:t>
      </w:r>
      <w:r w:rsidR="003C6F29" w:rsidRPr="00BF2793">
        <w:rPr>
          <w:rFonts w:ascii="Arial" w:hAnsi="Arial"/>
          <w:color w:val="000000" w:themeColor="text1"/>
          <w:szCs w:val="22"/>
        </w:rPr>
        <w:t xml:space="preserve"> (in whole or in part)</w:t>
      </w:r>
      <w:r w:rsidRPr="00BF2793">
        <w:rPr>
          <w:rFonts w:ascii="Arial" w:hAnsi="Arial"/>
          <w:color w:val="000000" w:themeColor="text1"/>
          <w:szCs w:val="22"/>
        </w:rPr>
        <w:t xml:space="preserve"> this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under</w:t>
      </w:r>
      <w:proofErr w:type="gramEnd"/>
      <w:r w:rsidRPr="00BF2793">
        <w:rPr>
          <w:rFonts w:ascii="Arial" w:hAnsi="Arial"/>
          <w:color w:val="000000" w:themeColor="text1"/>
          <w:szCs w:val="22"/>
        </w:rPr>
        <w:t xml:space="preserve"> </w:t>
      </w:r>
      <w:r w:rsidR="0035574D" w:rsidRPr="00BF2793">
        <w:rPr>
          <w:rFonts w:ascii="Arial" w:hAnsi="Arial"/>
          <w:color w:val="000000" w:themeColor="text1"/>
          <w:szCs w:val="22"/>
        </w:rPr>
        <w:t xml:space="preserve">any of </w:t>
      </w:r>
      <w:r w:rsidR="003C6F29" w:rsidRPr="00BF2793">
        <w:rPr>
          <w:rFonts w:ascii="Arial" w:hAnsi="Arial"/>
          <w:color w:val="000000" w:themeColor="text1"/>
          <w:szCs w:val="22"/>
        </w:rPr>
        <w:t xml:space="preserve">the </w:t>
      </w:r>
      <w:r w:rsidRPr="00BF2793">
        <w:rPr>
          <w:rFonts w:ascii="Arial" w:hAnsi="Arial"/>
          <w:color w:val="000000" w:themeColor="text1"/>
          <w:szCs w:val="22"/>
        </w:rPr>
        <w:t>Clauses</w:t>
      </w:r>
      <w:r w:rsidR="006D399D" w:rsidRPr="00BF2793">
        <w:rPr>
          <w:rFonts w:ascii="Arial" w:hAnsi="Arial"/>
          <w:color w:val="000000" w:themeColor="text1"/>
          <w:szCs w:val="22"/>
        </w:rPr>
        <w:t xml:space="preserve"> </w:t>
      </w:r>
      <w:r w:rsidR="003C6F29" w:rsidRPr="00BF2793">
        <w:rPr>
          <w:rFonts w:ascii="Arial" w:hAnsi="Arial"/>
          <w:color w:val="000000" w:themeColor="text1"/>
          <w:szCs w:val="22"/>
        </w:rPr>
        <w:t xml:space="preserve">referred to in Clause </w:t>
      </w:r>
      <w:r w:rsidR="009F474C" w:rsidRPr="00BF2793">
        <w:rPr>
          <w:rFonts w:ascii="Arial" w:hAnsi="Arial"/>
          <w:color w:val="000000" w:themeColor="text1"/>
          <w:szCs w:val="22"/>
        </w:rPr>
        <w:fldChar w:fldCharType="begin"/>
      </w:r>
      <w:r w:rsidR="003C6F29" w:rsidRPr="00BF2793">
        <w:rPr>
          <w:rFonts w:ascii="Arial" w:hAnsi="Arial"/>
          <w:color w:val="000000" w:themeColor="text1"/>
          <w:szCs w:val="22"/>
        </w:rPr>
        <w:instrText xml:space="preserve"> REF _Ref364178480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45.1</w:t>
      </w:r>
      <w:r w:rsidR="009F474C" w:rsidRPr="00BF2793">
        <w:rPr>
          <w:rFonts w:ascii="Arial" w:hAnsi="Arial"/>
          <w:color w:val="000000" w:themeColor="text1"/>
          <w:szCs w:val="22"/>
        </w:rPr>
        <w:fldChar w:fldCharType="end"/>
      </w:r>
      <w:r w:rsidR="003C6F29" w:rsidRPr="00BF2793">
        <w:rPr>
          <w:rFonts w:ascii="Arial" w:hAnsi="Arial"/>
          <w:color w:val="000000" w:themeColor="text1"/>
          <w:szCs w:val="22"/>
        </w:rPr>
        <w:t xml:space="preserve">; </w:t>
      </w:r>
      <w:r w:rsidRPr="00BF2793">
        <w:rPr>
          <w:rFonts w:ascii="Arial" w:hAnsi="Arial"/>
          <w:color w:val="000000" w:themeColor="text1"/>
          <w:szCs w:val="22"/>
        </w:rPr>
        <w:t xml:space="preserve">and </w:t>
      </w:r>
    </w:p>
    <w:p w14:paraId="0404CB8A" w14:textId="77777777" w:rsidR="00C9243A" w:rsidRPr="00BF2793" w:rsidRDefault="007355E9" w:rsidP="00AC1DE2">
      <w:pPr>
        <w:pStyle w:val="GPSL4numberedclause"/>
        <w:rPr>
          <w:rFonts w:ascii="Arial" w:hAnsi="Arial"/>
          <w:color w:val="000000" w:themeColor="text1"/>
          <w:szCs w:val="22"/>
        </w:rPr>
      </w:pPr>
      <w:r w:rsidRPr="00BF2793">
        <w:rPr>
          <w:rFonts w:ascii="Arial" w:hAnsi="Arial"/>
          <w:color w:val="000000" w:themeColor="text1"/>
          <w:szCs w:val="22"/>
        </w:rPr>
        <w:t xml:space="preserve">then makes other arrangements for the supply of the </w:t>
      </w:r>
      <w:r w:rsidR="00240143" w:rsidRPr="00BF2793">
        <w:rPr>
          <w:rFonts w:ascii="Arial" w:hAnsi="Arial"/>
          <w:color w:val="000000" w:themeColor="text1"/>
          <w:szCs w:val="22"/>
        </w:rPr>
        <w:t xml:space="preserve">Goods </w:t>
      </w:r>
      <w:r w:rsidR="009E0BBE" w:rsidRPr="00BF2793">
        <w:rPr>
          <w:rFonts w:ascii="Arial" w:hAnsi="Arial"/>
          <w:color w:val="000000" w:themeColor="text1"/>
          <w:szCs w:val="22"/>
        </w:rPr>
        <w:t>and/or Services</w:t>
      </w:r>
      <w:r w:rsidRPr="00BF2793">
        <w:rPr>
          <w:rFonts w:ascii="Arial" w:hAnsi="Arial"/>
          <w:color w:val="000000" w:themeColor="text1"/>
          <w:szCs w:val="22"/>
        </w:rPr>
        <w:t xml:space="preserve">, </w:t>
      </w:r>
    </w:p>
    <w:p w14:paraId="470122DB" w14:textId="77777777" w:rsidR="00375CB5" w:rsidRPr="00BF2793" w:rsidRDefault="007355E9" w:rsidP="0055201C">
      <w:pPr>
        <w:pStyle w:val="GPSL3Indent"/>
        <w:rPr>
          <w:color w:val="000000" w:themeColor="text1"/>
          <w:lang w:val="en-GB"/>
        </w:rPr>
      </w:pPr>
      <w:r w:rsidRPr="00BF2793">
        <w:rPr>
          <w:color w:val="000000" w:themeColor="text1"/>
          <w:lang w:val="en-GB"/>
        </w:rPr>
        <w:t xml:space="preserve">the Customer may recover from the Supplier the cost reasonably incurred of making those other arrangements and any additional expenditure incurred by the Customer throughout the remainder of the </w:t>
      </w:r>
      <w:proofErr w:type="gramStart"/>
      <w:r w:rsidR="00890A36" w:rsidRPr="00BF2793">
        <w:rPr>
          <w:color w:val="000000" w:themeColor="text1"/>
          <w:lang w:val="en-GB"/>
        </w:rPr>
        <w:t xml:space="preserve">Contract </w:t>
      </w:r>
      <w:r w:rsidRPr="00BF2793">
        <w:rPr>
          <w:color w:val="000000" w:themeColor="text1"/>
          <w:lang w:val="en-GB"/>
        </w:rPr>
        <w:t xml:space="preserve"> Perio</w:t>
      </w:r>
      <w:r w:rsidR="0092205C" w:rsidRPr="00BF2793">
        <w:rPr>
          <w:color w:val="000000" w:themeColor="text1"/>
          <w:lang w:val="en-GB"/>
        </w:rPr>
        <w:t>d</w:t>
      </w:r>
      <w:proofErr w:type="gramEnd"/>
      <w:r w:rsidR="0092205C" w:rsidRPr="00BF2793">
        <w:rPr>
          <w:color w:val="000000" w:themeColor="text1"/>
          <w:lang w:val="en-GB"/>
        </w:rPr>
        <w:t xml:space="preserve"> provided that </w:t>
      </w:r>
      <w:r w:rsidRPr="00BF2793">
        <w:rPr>
          <w:color w:val="000000" w:themeColor="text1"/>
          <w:lang w:val="en-GB"/>
        </w:rPr>
        <w:t xml:space="preserve">Customer shall take all reasonable steps to mitigate such additional expenditure. </w:t>
      </w:r>
      <w:r w:rsidR="0035574D" w:rsidRPr="00BF2793">
        <w:rPr>
          <w:color w:val="000000" w:themeColor="text1"/>
          <w:lang w:val="en-GB"/>
        </w:rPr>
        <w:t>N</w:t>
      </w:r>
      <w:r w:rsidRPr="00BF2793">
        <w:rPr>
          <w:color w:val="000000" w:themeColor="text1"/>
          <w:lang w:val="en-GB"/>
        </w:rPr>
        <w:t>o further payments shall be payable by the Customer</w:t>
      </w:r>
      <w:r w:rsidR="00C72F28" w:rsidRPr="00BF2793">
        <w:rPr>
          <w:color w:val="000000" w:themeColor="text1"/>
          <w:lang w:val="en-GB"/>
        </w:rPr>
        <w:t xml:space="preserve"> </w:t>
      </w:r>
      <w:r w:rsidRPr="00BF2793">
        <w:rPr>
          <w:color w:val="000000" w:themeColor="text1"/>
          <w:lang w:val="en-GB"/>
        </w:rPr>
        <w:t>to the Supplier until the Customer has established the final cost of making those other arrangements.</w:t>
      </w:r>
    </w:p>
    <w:p w14:paraId="11A30E78" w14:textId="77777777" w:rsidR="00375CB5" w:rsidRPr="00BF2793" w:rsidRDefault="007355E9" w:rsidP="00AC1DE2">
      <w:pPr>
        <w:pStyle w:val="GPSL2numberedclause"/>
        <w:rPr>
          <w:rFonts w:ascii="Arial" w:hAnsi="Arial"/>
          <w:color w:val="000000" w:themeColor="text1"/>
        </w:rPr>
      </w:pPr>
      <w:r w:rsidRPr="00BF2793">
        <w:rPr>
          <w:rFonts w:ascii="Arial" w:hAnsi="Arial"/>
          <w:color w:val="000000" w:themeColor="text1"/>
        </w:rPr>
        <w:t>Consequences of termination under Clause</w:t>
      </w:r>
      <w:r w:rsidR="0035574D" w:rsidRPr="00BF2793">
        <w:rPr>
          <w:rFonts w:ascii="Arial" w:hAnsi="Arial"/>
          <w:color w:val="000000" w:themeColor="text1"/>
        </w:rPr>
        <w:t>s</w:t>
      </w:r>
      <w:r w:rsidRPr="00BF2793">
        <w:rPr>
          <w:rFonts w:ascii="Arial" w:hAnsi="Arial"/>
          <w:color w:val="000000" w:themeColor="text1"/>
        </w:rPr>
        <w:t xml:space="preserv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_Ref313369604 \n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41.7</w:t>
      </w:r>
      <w:r w:rsidR="00F17AE3" w:rsidRPr="00BF2793">
        <w:rPr>
          <w:rFonts w:ascii="Arial" w:hAnsi="Arial"/>
          <w:color w:val="000000" w:themeColor="text1"/>
        </w:rPr>
        <w:fldChar w:fldCharType="end"/>
      </w:r>
      <w:r w:rsidRPr="00BF2793">
        <w:rPr>
          <w:rFonts w:ascii="Arial" w:hAnsi="Arial"/>
          <w:color w:val="000000" w:themeColor="text1"/>
        </w:rPr>
        <w:t xml:space="preserve"> (Termination without Cause)</w:t>
      </w:r>
      <w:r w:rsidR="0035574D" w:rsidRPr="00BF2793">
        <w:rPr>
          <w:rFonts w:ascii="Arial" w:hAnsi="Arial"/>
          <w:color w:val="000000" w:themeColor="text1"/>
        </w:rPr>
        <w:t xml:space="preserve"> and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_Ref360696658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42.1</w:t>
      </w:r>
      <w:r w:rsidR="00F17AE3" w:rsidRPr="00BF2793">
        <w:rPr>
          <w:rFonts w:ascii="Arial" w:hAnsi="Arial"/>
          <w:color w:val="000000" w:themeColor="text1"/>
        </w:rPr>
        <w:fldChar w:fldCharType="end"/>
      </w:r>
      <w:r w:rsidR="0035574D" w:rsidRPr="00BF2793">
        <w:rPr>
          <w:rFonts w:ascii="Arial" w:hAnsi="Arial"/>
          <w:color w:val="000000" w:themeColor="text1"/>
        </w:rPr>
        <w:t xml:space="preserve"> (Termination on Customer Cause for Failure to Pay)</w:t>
      </w:r>
    </w:p>
    <w:p w14:paraId="376EBC14" w14:textId="77777777" w:rsidR="008D0A60" w:rsidRPr="00BF2793" w:rsidRDefault="007355E9" w:rsidP="00AC1DE2">
      <w:pPr>
        <w:pStyle w:val="GPSL3numberedclause"/>
        <w:rPr>
          <w:rFonts w:ascii="Arial" w:hAnsi="Arial"/>
          <w:color w:val="000000" w:themeColor="text1"/>
        </w:rPr>
      </w:pPr>
      <w:bookmarkStart w:id="1651" w:name="_Ref349209052"/>
      <w:bookmarkStart w:id="1652" w:name="_Ref313369631"/>
      <w:r w:rsidRPr="00BF2793">
        <w:rPr>
          <w:rFonts w:ascii="Arial" w:hAnsi="Arial"/>
          <w:color w:val="000000" w:themeColor="text1"/>
        </w:rPr>
        <w:t>Where</w:t>
      </w:r>
      <w:r w:rsidR="0092205C" w:rsidRPr="00BF2793">
        <w:rPr>
          <w:rFonts w:ascii="Arial" w:hAnsi="Arial"/>
          <w:color w:val="000000" w:themeColor="text1"/>
        </w:rPr>
        <w:t>:</w:t>
      </w:r>
    </w:p>
    <w:p w14:paraId="2E3224BB" w14:textId="77777777" w:rsidR="008D0A60" w:rsidRPr="00BF2793" w:rsidRDefault="0092205C" w:rsidP="00AC1DE2">
      <w:pPr>
        <w:pStyle w:val="GPSL4numberedclause"/>
        <w:rPr>
          <w:rFonts w:ascii="Arial" w:hAnsi="Arial"/>
          <w:color w:val="000000" w:themeColor="text1"/>
          <w:szCs w:val="22"/>
        </w:rPr>
      </w:pPr>
      <w:r w:rsidRPr="00BF2793">
        <w:rPr>
          <w:rFonts w:ascii="Arial" w:hAnsi="Arial"/>
          <w:color w:val="000000" w:themeColor="text1"/>
          <w:szCs w:val="22"/>
        </w:rPr>
        <w:t>the</w:t>
      </w:r>
      <w:r w:rsidR="003C6F29" w:rsidRPr="00BF2793">
        <w:rPr>
          <w:rFonts w:ascii="Arial" w:hAnsi="Arial"/>
          <w:color w:val="000000" w:themeColor="text1"/>
          <w:szCs w:val="22"/>
        </w:rPr>
        <w:t xml:space="preserve"> Customer </w:t>
      </w:r>
      <w:r w:rsidR="007355E9" w:rsidRPr="00BF2793">
        <w:rPr>
          <w:rFonts w:ascii="Arial" w:hAnsi="Arial"/>
          <w:color w:val="000000" w:themeColor="text1"/>
          <w:szCs w:val="22"/>
        </w:rPr>
        <w:t>terminates</w:t>
      </w:r>
      <w:r w:rsidR="003C6F29" w:rsidRPr="00BF2793">
        <w:rPr>
          <w:rFonts w:ascii="Arial" w:hAnsi="Arial"/>
          <w:color w:val="000000" w:themeColor="text1"/>
          <w:szCs w:val="22"/>
        </w:rPr>
        <w:t xml:space="preserve"> (in whole or in part)</w:t>
      </w:r>
      <w:r w:rsidR="007355E9" w:rsidRPr="00BF2793">
        <w:rPr>
          <w:rFonts w:ascii="Arial" w:hAnsi="Arial"/>
          <w:color w:val="000000" w:themeColor="text1"/>
          <w:szCs w:val="22"/>
        </w:rPr>
        <w:t xml:space="preserve"> this </w:t>
      </w:r>
      <w:proofErr w:type="gramStart"/>
      <w:r w:rsidR="00890A36" w:rsidRPr="00BF2793">
        <w:rPr>
          <w:rFonts w:ascii="Arial" w:hAnsi="Arial"/>
          <w:color w:val="000000" w:themeColor="text1"/>
          <w:szCs w:val="22"/>
        </w:rPr>
        <w:t xml:space="preserve">Contract </w:t>
      </w:r>
      <w:r w:rsidR="007355E9" w:rsidRPr="00BF2793">
        <w:rPr>
          <w:rFonts w:ascii="Arial" w:hAnsi="Arial"/>
          <w:color w:val="000000" w:themeColor="text1"/>
          <w:szCs w:val="22"/>
        </w:rPr>
        <w:t xml:space="preserve"> under</w:t>
      </w:r>
      <w:proofErr w:type="gramEnd"/>
      <w:r w:rsidR="007355E9" w:rsidRPr="00BF2793">
        <w:rPr>
          <w:rFonts w:ascii="Arial" w:hAnsi="Arial"/>
          <w:color w:val="000000" w:themeColor="text1"/>
          <w:szCs w:val="22"/>
        </w:rPr>
        <w:t xml:space="preserve"> Clause</w:t>
      </w:r>
      <w:r w:rsidR="004B50E8" w:rsidRPr="00BF2793">
        <w:rPr>
          <w:rFonts w:ascii="Arial" w:hAnsi="Arial"/>
          <w:color w:val="000000" w:themeColor="text1"/>
          <w:szCs w:val="22"/>
        </w:rPr>
        <w:t xml:space="preserve"> </w:t>
      </w:r>
      <w:r w:rsidR="00F17AE3" w:rsidRPr="00BF2793">
        <w:rPr>
          <w:rFonts w:ascii="Arial" w:hAnsi="Arial"/>
          <w:color w:val="000000" w:themeColor="text1"/>
          <w:szCs w:val="22"/>
        </w:rPr>
        <w:fldChar w:fldCharType="begin"/>
      </w:r>
      <w:r w:rsidR="00F17AE3" w:rsidRPr="00BF2793">
        <w:rPr>
          <w:rFonts w:ascii="Arial" w:hAnsi="Arial"/>
          <w:color w:val="000000" w:themeColor="text1"/>
          <w:szCs w:val="22"/>
        </w:rPr>
        <w:instrText xml:space="preserve"> REF _Ref313369604 \n \h  \* MERGEFORMAT </w:instrText>
      </w:r>
      <w:r w:rsidR="00F17AE3" w:rsidRPr="00BF2793">
        <w:rPr>
          <w:rFonts w:ascii="Arial" w:hAnsi="Arial"/>
          <w:color w:val="000000" w:themeColor="text1"/>
          <w:szCs w:val="22"/>
        </w:rPr>
      </w:r>
      <w:r w:rsidR="00F17AE3" w:rsidRPr="00BF2793">
        <w:rPr>
          <w:rFonts w:ascii="Arial" w:hAnsi="Arial"/>
          <w:color w:val="000000" w:themeColor="text1"/>
          <w:szCs w:val="22"/>
        </w:rPr>
        <w:fldChar w:fldCharType="separate"/>
      </w:r>
      <w:r w:rsidR="00565152" w:rsidRPr="00BF2793">
        <w:rPr>
          <w:rFonts w:ascii="Arial" w:hAnsi="Arial"/>
          <w:color w:val="000000" w:themeColor="text1"/>
          <w:szCs w:val="22"/>
        </w:rPr>
        <w:t>41.7</w:t>
      </w:r>
      <w:r w:rsidR="00F17AE3" w:rsidRPr="00BF2793">
        <w:rPr>
          <w:rFonts w:ascii="Arial" w:hAnsi="Arial"/>
          <w:color w:val="000000" w:themeColor="text1"/>
          <w:szCs w:val="22"/>
        </w:rPr>
        <w:fldChar w:fldCharType="end"/>
      </w:r>
      <w:r w:rsidR="00393F67" w:rsidRPr="00BF2793">
        <w:rPr>
          <w:rFonts w:ascii="Arial" w:hAnsi="Arial"/>
          <w:color w:val="000000" w:themeColor="text1"/>
          <w:szCs w:val="22"/>
        </w:rPr>
        <w:t xml:space="preserve"> (Termination without Cause)</w:t>
      </w:r>
      <w:r w:rsidRPr="00BF2793">
        <w:rPr>
          <w:rFonts w:ascii="Arial" w:hAnsi="Arial"/>
          <w:color w:val="000000" w:themeColor="text1"/>
          <w:szCs w:val="22"/>
        </w:rPr>
        <w:t>;</w:t>
      </w:r>
      <w:r w:rsidR="00DC5F96" w:rsidRPr="00BF2793">
        <w:rPr>
          <w:rFonts w:ascii="Arial" w:hAnsi="Arial"/>
          <w:color w:val="000000" w:themeColor="text1"/>
          <w:szCs w:val="22"/>
        </w:rPr>
        <w:t xml:space="preserve"> or </w:t>
      </w:r>
    </w:p>
    <w:p w14:paraId="54B7EF20" w14:textId="77777777" w:rsidR="00C9243A" w:rsidRPr="00BF2793" w:rsidRDefault="008338C0" w:rsidP="00AC1DE2">
      <w:pPr>
        <w:pStyle w:val="GPSL4numberedclause"/>
        <w:rPr>
          <w:rFonts w:ascii="Arial" w:hAnsi="Arial"/>
          <w:color w:val="000000" w:themeColor="text1"/>
          <w:szCs w:val="22"/>
        </w:rPr>
      </w:pPr>
      <w:r w:rsidRPr="00BF2793">
        <w:rPr>
          <w:rFonts w:ascii="Arial" w:hAnsi="Arial"/>
          <w:color w:val="000000" w:themeColor="text1"/>
          <w:szCs w:val="22"/>
        </w:rPr>
        <w:t xml:space="preserve">the Supplier terminates this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pursuant</w:t>
      </w:r>
      <w:proofErr w:type="gramEnd"/>
      <w:r w:rsidRPr="00BF2793">
        <w:rPr>
          <w:rFonts w:ascii="Arial" w:hAnsi="Arial"/>
          <w:color w:val="000000" w:themeColor="text1"/>
          <w:szCs w:val="22"/>
        </w:rPr>
        <w:t xml:space="preserve"> to Clause </w:t>
      </w:r>
      <w:r w:rsidR="009F474C" w:rsidRPr="00BF2793">
        <w:rPr>
          <w:rFonts w:ascii="Arial" w:hAnsi="Arial"/>
          <w:color w:val="000000" w:themeColor="text1"/>
          <w:szCs w:val="22"/>
        </w:rPr>
        <w:fldChar w:fldCharType="begin"/>
      </w:r>
      <w:r w:rsidR="0035574D" w:rsidRPr="00BF2793">
        <w:rPr>
          <w:rFonts w:ascii="Arial" w:hAnsi="Arial"/>
          <w:color w:val="000000" w:themeColor="text1"/>
          <w:szCs w:val="22"/>
        </w:rPr>
        <w:instrText xml:space="preserve"> REF _Ref360696658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42.1</w:t>
      </w:r>
      <w:r w:rsidR="009F474C" w:rsidRPr="00BF2793">
        <w:rPr>
          <w:rFonts w:ascii="Arial" w:hAnsi="Arial"/>
          <w:color w:val="000000" w:themeColor="text1"/>
          <w:szCs w:val="22"/>
        </w:rPr>
        <w:fldChar w:fldCharType="end"/>
      </w:r>
      <w:r w:rsidRPr="00BF2793">
        <w:rPr>
          <w:rFonts w:ascii="Arial" w:hAnsi="Arial"/>
          <w:color w:val="000000" w:themeColor="text1"/>
          <w:szCs w:val="22"/>
        </w:rPr>
        <w:t xml:space="preserve"> (Termination on Customer Cause</w:t>
      </w:r>
      <w:r w:rsidR="0035574D" w:rsidRPr="00BF2793">
        <w:rPr>
          <w:rFonts w:ascii="Arial" w:hAnsi="Arial"/>
          <w:color w:val="000000" w:themeColor="text1"/>
          <w:szCs w:val="22"/>
        </w:rPr>
        <w:t xml:space="preserve"> for Failure to P</w:t>
      </w:r>
      <w:r w:rsidRPr="00BF2793">
        <w:rPr>
          <w:rFonts w:ascii="Arial" w:hAnsi="Arial"/>
          <w:color w:val="000000" w:themeColor="text1"/>
          <w:szCs w:val="22"/>
        </w:rPr>
        <w:t>ay)</w:t>
      </w:r>
      <w:r w:rsidR="0092205C" w:rsidRPr="00BF2793">
        <w:rPr>
          <w:rFonts w:ascii="Arial" w:hAnsi="Arial"/>
          <w:color w:val="000000" w:themeColor="text1"/>
          <w:szCs w:val="22"/>
        </w:rPr>
        <w:t xml:space="preserve">, </w:t>
      </w:r>
    </w:p>
    <w:p w14:paraId="2F5D8C9F" w14:textId="77777777" w:rsidR="00375CB5" w:rsidRPr="00BF2793" w:rsidRDefault="007355E9" w:rsidP="0055201C">
      <w:pPr>
        <w:pStyle w:val="GPSL3Indent"/>
        <w:rPr>
          <w:color w:val="000000" w:themeColor="text1"/>
          <w:lang w:val="en-GB"/>
        </w:rPr>
      </w:pPr>
      <w:r w:rsidRPr="00BF2793">
        <w:rPr>
          <w:color w:val="000000" w:themeColor="text1"/>
          <w:lang w:val="en-GB"/>
        </w:rPr>
        <w:t xml:space="preserve">the Customer shall indemnify the Supplier against any reasonable and proven </w:t>
      </w:r>
      <w:r w:rsidR="00C626B6" w:rsidRPr="00BF2793">
        <w:rPr>
          <w:color w:val="000000" w:themeColor="text1"/>
          <w:lang w:val="en-GB"/>
        </w:rPr>
        <w:t xml:space="preserve">Losses </w:t>
      </w:r>
      <w:r w:rsidRPr="00BF2793">
        <w:rPr>
          <w:color w:val="000000" w:themeColor="text1"/>
          <w:lang w:val="en-GB"/>
        </w:rPr>
        <w:t xml:space="preserve">which would otherwise represent an unavoidable loss by the Supplier by reason of the termination of this </w:t>
      </w:r>
      <w:proofErr w:type="gramStart"/>
      <w:r w:rsidR="00890A36" w:rsidRPr="00BF2793">
        <w:rPr>
          <w:color w:val="000000" w:themeColor="text1"/>
          <w:lang w:val="en-GB"/>
        </w:rPr>
        <w:t xml:space="preserve">Contract </w:t>
      </w:r>
      <w:r w:rsidRPr="00BF2793">
        <w:rPr>
          <w:color w:val="000000" w:themeColor="text1"/>
          <w:lang w:val="en-GB"/>
        </w:rPr>
        <w:t>,</w:t>
      </w:r>
      <w:proofErr w:type="gramEnd"/>
      <w:r w:rsidRPr="00BF2793">
        <w:rPr>
          <w:color w:val="000000" w:themeColor="text1"/>
          <w:lang w:val="en-GB"/>
        </w:rPr>
        <w:t xml:space="preserve"> provided that the Supplier takes all reasonable steps to mitigate such </w:t>
      </w:r>
      <w:r w:rsidR="00C626B6" w:rsidRPr="00BF2793">
        <w:rPr>
          <w:color w:val="000000" w:themeColor="text1"/>
          <w:lang w:val="en-GB"/>
        </w:rPr>
        <w:t>L</w:t>
      </w:r>
      <w:r w:rsidRPr="00BF2793">
        <w:rPr>
          <w:color w:val="000000" w:themeColor="text1"/>
          <w:lang w:val="en-GB"/>
        </w:rPr>
        <w:t>oss</w:t>
      </w:r>
      <w:r w:rsidR="00C626B6" w:rsidRPr="00BF2793">
        <w:rPr>
          <w:color w:val="000000" w:themeColor="text1"/>
          <w:lang w:val="en-GB"/>
        </w:rPr>
        <w:t>es</w:t>
      </w:r>
      <w:r w:rsidRPr="00BF2793">
        <w:rPr>
          <w:color w:val="000000" w:themeColor="text1"/>
          <w:lang w:val="en-GB"/>
        </w:rPr>
        <w:t xml:space="preserve">. The Supplier shall submit a fully itemised and costed list of such </w:t>
      </w:r>
      <w:r w:rsidR="00C626B6" w:rsidRPr="00BF2793">
        <w:rPr>
          <w:color w:val="000000" w:themeColor="text1"/>
          <w:lang w:val="en-GB"/>
        </w:rPr>
        <w:t>L</w:t>
      </w:r>
      <w:r w:rsidRPr="00BF2793">
        <w:rPr>
          <w:color w:val="000000" w:themeColor="text1"/>
          <w:lang w:val="en-GB"/>
        </w:rPr>
        <w:t>oss</w:t>
      </w:r>
      <w:r w:rsidR="00C626B6" w:rsidRPr="00BF2793">
        <w:rPr>
          <w:color w:val="000000" w:themeColor="text1"/>
          <w:lang w:val="en-GB"/>
        </w:rPr>
        <w:t>es</w:t>
      </w:r>
      <w:r w:rsidRPr="00BF2793">
        <w:rPr>
          <w:color w:val="000000" w:themeColor="text1"/>
          <w:lang w:val="en-GB"/>
        </w:rPr>
        <w:t>, with supporting evidence including such further evidence as the Customer may require, reasonably and actually incurred by the Supplier as a result of termination under Clause</w:t>
      </w:r>
      <w:r w:rsidR="004B50E8" w:rsidRPr="00BF2793">
        <w:rPr>
          <w:color w:val="000000" w:themeColor="text1"/>
          <w:lang w:val="en-GB"/>
        </w:rPr>
        <w:t xml:space="preserve"> </w:t>
      </w:r>
      <w:r w:rsidR="00F17AE3" w:rsidRPr="00BF2793">
        <w:rPr>
          <w:color w:val="000000" w:themeColor="text1"/>
        </w:rPr>
        <w:fldChar w:fldCharType="begin"/>
      </w:r>
      <w:r w:rsidR="00F17AE3" w:rsidRPr="00BF2793">
        <w:rPr>
          <w:color w:val="000000" w:themeColor="text1"/>
        </w:rPr>
        <w:instrText xml:space="preserve"> REF _Ref313369604 \n \h  \* MERGEFORMAT </w:instrText>
      </w:r>
      <w:r w:rsidR="00F17AE3" w:rsidRPr="00BF2793">
        <w:rPr>
          <w:color w:val="000000" w:themeColor="text1"/>
        </w:rPr>
      </w:r>
      <w:r w:rsidR="00F17AE3" w:rsidRPr="00BF2793">
        <w:rPr>
          <w:color w:val="000000" w:themeColor="text1"/>
        </w:rPr>
        <w:fldChar w:fldCharType="separate"/>
      </w:r>
      <w:r w:rsidR="00565152" w:rsidRPr="00BF2793">
        <w:rPr>
          <w:color w:val="000000" w:themeColor="text1"/>
          <w:lang w:val="en-GB"/>
        </w:rPr>
        <w:t>41.7</w:t>
      </w:r>
      <w:r w:rsidR="00F17AE3" w:rsidRPr="00BF2793">
        <w:rPr>
          <w:color w:val="000000" w:themeColor="text1"/>
        </w:rPr>
        <w:fldChar w:fldCharType="end"/>
      </w:r>
      <w:r w:rsidRPr="00BF2793">
        <w:rPr>
          <w:color w:val="000000" w:themeColor="text1"/>
          <w:lang w:val="en-GB"/>
        </w:rPr>
        <w:t xml:space="preserve"> (Termination without Cause).</w:t>
      </w:r>
      <w:bookmarkEnd w:id="1651"/>
      <w:bookmarkEnd w:id="1652"/>
    </w:p>
    <w:p w14:paraId="32E87C1D" w14:textId="77777777" w:rsidR="008D0A60" w:rsidRPr="00BF2793" w:rsidRDefault="007355E9" w:rsidP="00AC1DE2">
      <w:pPr>
        <w:pStyle w:val="GPSL3numberedclause"/>
        <w:rPr>
          <w:rFonts w:ascii="Arial" w:hAnsi="Arial"/>
          <w:color w:val="000000" w:themeColor="text1"/>
        </w:rPr>
      </w:pPr>
      <w:r w:rsidRPr="00BF2793">
        <w:rPr>
          <w:rFonts w:ascii="Arial" w:hAnsi="Arial"/>
          <w:color w:val="000000" w:themeColor="text1"/>
        </w:rPr>
        <w:t>The Customer shall not be liable under Clause</w:t>
      </w:r>
      <w:r w:rsidR="004B50E8" w:rsidRPr="00BF2793">
        <w:rPr>
          <w:rFonts w:ascii="Arial" w:hAnsi="Arial"/>
          <w:color w:val="000000" w:themeColor="text1"/>
        </w:rPr>
        <w:t xml:space="preserv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_Ref349209052 \n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45.2.1</w:t>
      </w:r>
      <w:r w:rsidR="00F17AE3" w:rsidRPr="00BF2793">
        <w:rPr>
          <w:rFonts w:ascii="Arial" w:hAnsi="Arial"/>
          <w:color w:val="000000" w:themeColor="text1"/>
        </w:rPr>
        <w:fldChar w:fldCharType="end"/>
      </w:r>
      <w:r w:rsidRPr="00BF2793">
        <w:rPr>
          <w:rFonts w:ascii="Arial" w:hAnsi="Arial"/>
          <w:color w:val="000000" w:themeColor="text1"/>
        </w:rPr>
        <w:t xml:space="preserve"> to pay any sum which:</w:t>
      </w:r>
    </w:p>
    <w:p w14:paraId="1BEE41E6" w14:textId="77777777" w:rsidR="008D0A60" w:rsidRPr="00BF2793" w:rsidRDefault="007355E9" w:rsidP="00AC1DE2">
      <w:pPr>
        <w:pStyle w:val="GPSL4numberedclause"/>
        <w:rPr>
          <w:rFonts w:ascii="Arial" w:hAnsi="Arial"/>
          <w:color w:val="000000" w:themeColor="text1"/>
          <w:szCs w:val="22"/>
        </w:rPr>
      </w:pPr>
      <w:r w:rsidRPr="00BF2793">
        <w:rPr>
          <w:rFonts w:ascii="Arial" w:hAnsi="Arial"/>
          <w:color w:val="000000" w:themeColor="text1"/>
          <w:szCs w:val="22"/>
        </w:rPr>
        <w:lastRenderedPageBreak/>
        <w:t>was claimable under insurance held by the Supplier, and the Supplier has failed to make a claim on its insurance, or has failed to make a claim in accordance with the procedural requirements of the insurance policy; or</w:t>
      </w:r>
    </w:p>
    <w:p w14:paraId="1E62D479" w14:textId="77777777" w:rsidR="00375CB5" w:rsidRPr="00BF2793" w:rsidRDefault="007355E9" w:rsidP="00AC1DE2">
      <w:pPr>
        <w:pStyle w:val="GPSL4numberedclause"/>
        <w:rPr>
          <w:rFonts w:ascii="Arial" w:hAnsi="Arial"/>
          <w:color w:val="000000" w:themeColor="text1"/>
          <w:szCs w:val="22"/>
        </w:rPr>
      </w:pPr>
      <w:r w:rsidRPr="00BF2793">
        <w:rPr>
          <w:rFonts w:ascii="Arial" w:hAnsi="Arial"/>
          <w:color w:val="000000" w:themeColor="text1"/>
          <w:szCs w:val="22"/>
        </w:rPr>
        <w:t xml:space="preserve">when added to any sums paid or due to the Supplier under this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w:t>
      </w:r>
      <w:proofErr w:type="gramEnd"/>
      <w:r w:rsidRPr="00BF2793">
        <w:rPr>
          <w:rFonts w:ascii="Arial" w:hAnsi="Arial"/>
          <w:color w:val="000000" w:themeColor="text1"/>
          <w:szCs w:val="22"/>
        </w:rPr>
        <w:t xml:space="preserve"> exceeds the total sum that would have been payable to the Supplier if th</w:t>
      </w:r>
      <w:r w:rsidR="007F10A1" w:rsidRPr="00BF2793">
        <w:rPr>
          <w:rFonts w:ascii="Arial" w:hAnsi="Arial"/>
          <w:color w:val="000000" w:themeColor="text1"/>
          <w:szCs w:val="22"/>
        </w:rPr>
        <w:t>is</w:t>
      </w:r>
      <w:r w:rsidRPr="00BF2793">
        <w:rPr>
          <w:rFonts w:ascii="Arial" w:hAnsi="Arial"/>
          <w:color w:val="000000" w:themeColor="text1"/>
          <w:szCs w:val="22"/>
        </w:rPr>
        <w:t xml:space="preserve"> </w:t>
      </w:r>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had not been terminated.</w:t>
      </w:r>
    </w:p>
    <w:p w14:paraId="507DD71C" w14:textId="77777777" w:rsidR="008D0A60" w:rsidRPr="00BF2793" w:rsidRDefault="0066728B" w:rsidP="00AC1DE2">
      <w:pPr>
        <w:pStyle w:val="GPSL2numberedclause"/>
        <w:rPr>
          <w:rFonts w:ascii="Arial" w:hAnsi="Arial"/>
          <w:color w:val="000000" w:themeColor="text1"/>
        </w:rPr>
      </w:pPr>
      <w:r w:rsidRPr="00BF2793">
        <w:rPr>
          <w:rFonts w:ascii="Arial" w:hAnsi="Arial"/>
          <w:color w:val="000000" w:themeColor="text1"/>
        </w:rPr>
        <w:t xml:space="preserve">Consequences of termination under Clause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_Ref358386623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43.1</w:t>
      </w:r>
      <w:r w:rsidR="00F17AE3" w:rsidRPr="00BF2793">
        <w:rPr>
          <w:rFonts w:ascii="Arial" w:hAnsi="Arial"/>
          <w:color w:val="000000" w:themeColor="text1"/>
        </w:rPr>
        <w:fldChar w:fldCharType="end"/>
      </w:r>
      <w:r w:rsidRPr="00BF2793">
        <w:rPr>
          <w:rFonts w:ascii="Arial" w:hAnsi="Arial"/>
          <w:color w:val="000000" w:themeColor="text1"/>
        </w:rPr>
        <w:t xml:space="preserve"> (Termination for Continuing Force Majeure Event)</w:t>
      </w:r>
    </w:p>
    <w:p w14:paraId="06B22D02" w14:textId="77777777" w:rsidR="008D0A60" w:rsidRPr="00BF2793" w:rsidRDefault="0066728B" w:rsidP="00AC1DE2">
      <w:pPr>
        <w:pStyle w:val="GPSL3numberedclause"/>
        <w:rPr>
          <w:rFonts w:ascii="Arial" w:hAnsi="Arial"/>
          <w:color w:val="000000" w:themeColor="text1"/>
        </w:rPr>
      </w:pPr>
      <w:r w:rsidRPr="00BF2793">
        <w:rPr>
          <w:rFonts w:ascii="Arial" w:hAnsi="Arial"/>
          <w:color w:val="000000" w:themeColor="text1"/>
        </w:rPr>
        <w:t xml:space="preserve">The costs of termination incurred by the Parties shall lie where they fall if either Party terminates or partially terminates this </w:t>
      </w:r>
      <w:r w:rsidR="00890A36" w:rsidRPr="00BF2793">
        <w:rPr>
          <w:rFonts w:ascii="Arial" w:hAnsi="Arial"/>
          <w:color w:val="000000" w:themeColor="text1"/>
        </w:rPr>
        <w:t xml:space="preserve">Contract </w:t>
      </w:r>
      <w:r w:rsidRPr="00BF2793">
        <w:rPr>
          <w:rFonts w:ascii="Arial" w:hAnsi="Arial"/>
          <w:color w:val="000000" w:themeColor="text1"/>
        </w:rPr>
        <w:t xml:space="preserve">for a continuing Force Majeure Event pursuant to Clause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_Ref358386623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43.1</w:t>
      </w:r>
      <w:r w:rsidR="00F17AE3" w:rsidRPr="00BF2793">
        <w:rPr>
          <w:rFonts w:ascii="Arial" w:hAnsi="Arial"/>
          <w:color w:val="000000" w:themeColor="text1"/>
        </w:rPr>
        <w:fldChar w:fldCharType="end"/>
      </w:r>
      <w:r w:rsidRPr="00BF2793">
        <w:rPr>
          <w:rFonts w:ascii="Arial" w:hAnsi="Arial"/>
          <w:color w:val="000000" w:themeColor="text1"/>
        </w:rPr>
        <w:t xml:space="preserve"> (Termination for Continuing Force Majeure Event). </w:t>
      </w:r>
    </w:p>
    <w:p w14:paraId="7C75656A" w14:textId="77777777" w:rsidR="008D0A60" w:rsidRPr="00BF2793" w:rsidRDefault="007D607F" w:rsidP="00AC1DE2">
      <w:pPr>
        <w:pStyle w:val="GPSL2numberedclause"/>
        <w:rPr>
          <w:rFonts w:ascii="Arial" w:hAnsi="Arial"/>
          <w:color w:val="000000" w:themeColor="text1"/>
        </w:rPr>
      </w:pPr>
      <w:bookmarkStart w:id="1653" w:name="_Ref349208043"/>
      <w:r w:rsidRPr="00BF2793">
        <w:rPr>
          <w:rFonts w:ascii="Arial" w:hAnsi="Arial"/>
          <w:color w:val="000000" w:themeColor="text1"/>
        </w:rPr>
        <w:t>Consequences of Termination for Any Reason</w:t>
      </w:r>
      <w:r w:rsidR="0003173F" w:rsidRPr="00BF2793">
        <w:rPr>
          <w:rFonts w:ascii="Arial" w:hAnsi="Arial"/>
          <w:color w:val="000000" w:themeColor="text1"/>
        </w:rPr>
        <w:t xml:space="preserve"> </w:t>
      </w:r>
      <w:bookmarkEnd w:id="1653"/>
    </w:p>
    <w:p w14:paraId="3EC07C7C" w14:textId="77777777" w:rsidR="008D0A60" w:rsidRPr="00BF2793" w:rsidRDefault="007355E9" w:rsidP="00AC1DE2">
      <w:pPr>
        <w:pStyle w:val="GPSL3numberedclause"/>
        <w:rPr>
          <w:rFonts w:ascii="Arial" w:hAnsi="Arial"/>
          <w:color w:val="000000" w:themeColor="text1"/>
        </w:rPr>
      </w:pPr>
      <w:r w:rsidRPr="00BF2793">
        <w:rPr>
          <w:rFonts w:ascii="Arial" w:hAnsi="Arial"/>
          <w:color w:val="000000" w:themeColor="text1"/>
        </w:rPr>
        <w:t>Save as otherwise expressly provided in th</w:t>
      </w:r>
      <w:r w:rsidR="002661E4" w:rsidRPr="00BF2793">
        <w:rPr>
          <w:rFonts w:ascii="Arial" w:hAnsi="Arial"/>
          <w:color w:val="000000" w:themeColor="text1"/>
        </w:rPr>
        <w:t xml:space="preserve">is </w:t>
      </w:r>
      <w:proofErr w:type="gramStart"/>
      <w:r w:rsidR="00890A36" w:rsidRPr="00BF2793">
        <w:rPr>
          <w:rFonts w:ascii="Arial" w:hAnsi="Arial"/>
          <w:color w:val="000000" w:themeColor="text1"/>
        </w:rPr>
        <w:t xml:space="preserve">Contract </w:t>
      </w:r>
      <w:r w:rsidRPr="00BF2793">
        <w:rPr>
          <w:rFonts w:ascii="Arial" w:hAnsi="Arial"/>
          <w:color w:val="000000" w:themeColor="text1"/>
        </w:rPr>
        <w:t>:</w:t>
      </w:r>
      <w:proofErr w:type="gramEnd"/>
    </w:p>
    <w:p w14:paraId="797466F4" w14:textId="77777777" w:rsidR="008D0A60" w:rsidRPr="00BF2793" w:rsidRDefault="007355E9" w:rsidP="00AC1DE2">
      <w:pPr>
        <w:pStyle w:val="GPSL4numberedclause"/>
        <w:rPr>
          <w:rFonts w:ascii="Arial" w:hAnsi="Arial"/>
          <w:color w:val="000000" w:themeColor="text1"/>
          <w:szCs w:val="22"/>
        </w:rPr>
      </w:pPr>
      <w:r w:rsidRPr="00BF2793">
        <w:rPr>
          <w:rFonts w:ascii="Arial" w:hAnsi="Arial"/>
          <w:color w:val="000000" w:themeColor="text1"/>
          <w:szCs w:val="22"/>
        </w:rPr>
        <w:t>termination or expiry of th</w:t>
      </w:r>
      <w:r w:rsidR="002661E4" w:rsidRPr="00BF2793">
        <w:rPr>
          <w:rFonts w:ascii="Arial" w:hAnsi="Arial"/>
          <w:color w:val="000000" w:themeColor="text1"/>
          <w:szCs w:val="22"/>
        </w:rPr>
        <w:t>is</w:t>
      </w:r>
      <w:r w:rsidRPr="00BF2793">
        <w:rPr>
          <w:rFonts w:ascii="Arial" w:hAnsi="Arial"/>
          <w:color w:val="000000" w:themeColor="text1"/>
          <w:szCs w:val="22"/>
        </w:rPr>
        <w:t xml:space="preserve">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shall</w:t>
      </w:r>
      <w:proofErr w:type="gramEnd"/>
      <w:r w:rsidRPr="00BF2793">
        <w:rPr>
          <w:rFonts w:ascii="Arial" w:hAnsi="Arial"/>
          <w:color w:val="000000" w:themeColor="text1"/>
          <w:szCs w:val="22"/>
        </w:rPr>
        <w:t xml:space="preserve"> be without prejudice to any rights, remedies or obligations accrued under th</w:t>
      </w:r>
      <w:r w:rsidR="007F10A1" w:rsidRPr="00BF2793">
        <w:rPr>
          <w:rFonts w:ascii="Arial" w:hAnsi="Arial"/>
          <w:color w:val="000000" w:themeColor="text1"/>
          <w:szCs w:val="22"/>
        </w:rPr>
        <w:t>is</w:t>
      </w:r>
      <w:r w:rsidRPr="00BF2793">
        <w:rPr>
          <w:rFonts w:ascii="Arial" w:hAnsi="Arial"/>
          <w:color w:val="000000" w:themeColor="text1"/>
          <w:szCs w:val="22"/>
        </w:rPr>
        <w:t xml:space="preserve"> </w:t>
      </w:r>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prior to termination or expiration and nothing in th</w:t>
      </w:r>
      <w:r w:rsidR="002661E4" w:rsidRPr="00BF2793">
        <w:rPr>
          <w:rFonts w:ascii="Arial" w:hAnsi="Arial"/>
          <w:color w:val="000000" w:themeColor="text1"/>
          <w:szCs w:val="22"/>
        </w:rPr>
        <w:t>is</w:t>
      </w:r>
      <w:r w:rsidRPr="00BF2793">
        <w:rPr>
          <w:rFonts w:ascii="Arial" w:hAnsi="Arial"/>
          <w:color w:val="000000" w:themeColor="text1"/>
          <w:szCs w:val="22"/>
        </w:rPr>
        <w:t xml:space="preserve"> </w:t>
      </w:r>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shall prejudice the right of either Party to recover any amount outstanding at the time of such termination or expiry; and</w:t>
      </w:r>
    </w:p>
    <w:p w14:paraId="019E8A8B" w14:textId="77777777" w:rsidR="00C9243A" w:rsidRPr="00BF2793" w:rsidRDefault="007355E9" w:rsidP="00AC1DE2">
      <w:pPr>
        <w:pStyle w:val="GPSL4numberedclause"/>
        <w:rPr>
          <w:rFonts w:ascii="Arial" w:hAnsi="Arial"/>
          <w:color w:val="000000" w:themeColor="text1"/>
          <w:szCs w:val="22"/>
        </w:rPr>
      </w:pPr>
      <w:bookmarkStart w:id="1654" w:name="_Ref349213862"/>
      <w:r w:rsidRPr="00BF2793">
        <w:rPr>
          <w:rFonts w:ascii="Arial" w:hAnsi="Arial"/>
          <w:color w:val="000000" w:themeColor="text1"/>
          <w:szCs w:val="22"/>
        </w:rPr>
        <w:t>termination of th</w:t>
      </w:r>
      <w:r w:rsidR="002661E4" w:rsidRPr="00BF2793">
        <w:rPr>
          <w:rFonts w:ascii="Arial" w:hAnsi="Arial"/>
          <w:color w:val="000000" w:themeColor="text1"/>
          <w:szCs w:val="22"/>
        </w:rPr>
        <w:t>is</w:t>
      </w:r>
      <w:r w:rsidRPr="00BF2793">
        <w:rPr>
          <w:rFonts w:ascii="Arial" w:hAnsi="Arial"/>
          <w:color w:val="000000" w:themeColor="text1"/>
          <w:szCs w:val="22"/>
        </w:rPr>
        <w:t xml:space="preserve"> </w:t>
      </w:r>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shall not affect the continuing rights, remedies or obligations of the Customer or the Supplier under Clauses</w:t>
      </w:r>
      <w:r w:rsidR="007070C8" w:rsidRPr="00BF2793">
        <w:rPr>
          <w:rFonts w:ascii="Arial" w:hAnsi="Arial"/>
          <w:color w:val="000000" w:themeColor="text1"/>
          <w:szCs w:val="22"/>
        </w:rPr>
        <w:t xml:space="preserve"> </w:t>
      </w:r>
      <w:r w:rsidR="00F17AE3" w:rsidRPr="00BF2793">
        <w:rPr>
          <w:rFonts w:ascii="Arial" w:hAnsi="Arial"/>
          <w:color w:val="000000" w:themeColor="text1"/>
          <w:szCs w:val="22"/>
        </w:rPr>
        <w:fldChar w:fldCharType="begin"/>
      </w:r>
      <w:r w:rsidR="00F17AE3" w:rsidRPr="00BF2793">
        <w:rPr>
          <w:rFonts w:ascii="Arial" w:hAnsi="Arial"/>
          <w:color w:val="000000" w:themeColor="text1"/>
          <w:szCs w:val="22"/>
        </w:rPr>
        <w:instrText xml:space="preserve"> REF _Ref364755927 \r \h  \* MERGEFORMAT </w:instrText>
      </w:r>
      <w:r w:rsidR="00F17AE3" w:rsidRPr="00BF2793">
        <w:rPr>
          <w:rFonts w:ascii="Arial" w:hAnsi="Arial"/>
          <w:color w:val="000000" w:themeColor="text1"/>
          <w:szCs w:val="22"/>
        </w:rPr>
      </w:r>
      <w:r w:rsidR="00F17AE3" w:rsidRPr="00BF2793">
        <w:rPr>
          <w:rFonts w:ascii="Arial" w:hAnsi="Arial"/>
          <w:color w:val="000000" w:themeColor="text1"/>
          <w:szCs w:val="22"/>
        </w:rPr>
        <w:fldChar w:fldCharType="separate"/>
      </w:r>
      <w:r w:rsidR="00565152" w:rsidRPr="00BF2793">
        <w:rPr>
          <w:rFonts w:ascii="Arial" w:hAnsi="Arial"/>
          <w:color w:val="000000" w:themeColor="text1"/>
          <w:szCs w:val="22"/>
        </w:rPr>
        <w:t>21</w:t>
      </w:r>
      <w:r w:rsidR="00F17AE3" w:rsidRPr="00BF2793">
        <w:rPr>
          <w:rFonts w:ascii="Arial" w:hAnsi="Arial"/>
          <w:color w:val="000000" w:themeColor="text1"/>
          <w:szCs w:val="22"/>
        </w:rPr>
        <w:fldChar w:fldCharType="end"/>
      </w:r>
      <w:r w:rsidR="00576FEF" w:rsidRPr="00BF2793">
        <w:rPr>
          <w:rFonts w:ascii="Arial" w:hAnsi="Arial"/>
          <w:color w:val="000000" w:themeColor="text1"/>
          <w:szCs w:val="22"/>
        </w:rPr>
        <w:t> (</w:t>
      </w:r>
      <w:r w:rsidR="00F81527" w:rsidRPr="00BF2793">
        <w:rPr>
          <w:rFonts w:ascii="Arial" w:hAnsi="Arial"/>
          <w:color w:val="000000" w:themeColor="text1"/>
          <w:szCs w:val="22"/>
        </w:rPr>
        <w:t>Records, Audit Access &amp; Open Book Data</w:t>
      </w:r>
      <w:r w:rsidR="007070C8" w:rsidRPr="00BF2793">
        <w:rPr>
          <w:rFonts w:ascii="Arial" w:hAnsi="Arial"/>
          <w:color w:val="000000" w:themeColor="text1"/>
          <w:szCs w:val="22"/>
        </w:rPr>
        <w:t>),</w:t>
      </w:r>
      <w:r w:rsidR="001133D7" w:rsidRPr="00BF2793">
        <w:rPr>
          <w:rFonts w:ascii="Arial" w:hAnsi="Arial"/>
          <w:color w:val="000000" w:themeColor="text1"/>
          <w:szCs w:val="22"/>
        </w:rPr>
        <w:t xml:space="preserve"> </w:t>
      </w:r>
      <w:r w:rsidR="00F17AE3" w:rsidRPr="00BF2793">
        <w:rPr>
          <w:rFonts w:ascii="Arial" w:hAnsi="Arial"/>
          <w:color w:val="000000" w:themeColor="text1"/>
          <w:szCs w:val="22"/>
        </w:rPr>
        <w:fldChar w:fldCharType="begin"/>
      </w:r>
      <w:r w:rsidR="00F17AE3" w:rsidRPr="00BF2793">
        <w:rPr>
          <w:rFonts w:ascii="Arial" w:hAnsi="Arial"/>
          <w:color w:val="000000" w:themeColor="text1"/>
          <w:szCs w:val="22"/>
        </w:rPr>
        <w:instrText xml:space="preserve"> REF _Ref313366946 \r \h  \* MERGEFORMAT </w:instrText>
      </w:r>
      <w:r w:rsidR="00F17AE3" w:rsidRPr="00BF2793">
        <w:rPr>
          <w:rFonts w:ascii="Arial" w:hAnsi="Arial"/>
          <w:color w:val="000000" w:themeColor="text1"/>
          <w:szCs w:val="22"/>
        </w:rPr>
      </w:r>
      <w:r w:rsidR="00F17AE3" w:rsidRPr="00BF2793">
        <w:rPr>
          <w:rFonts w:ascii="Arial" w:hAnsi="Arial"/>
          <w:color w:val="000000" w:themeColor="text1"/>
          <w:szCs w:val="22"/>
        </w:rPr>
        <w:fldChar w:fldCharType="separate"/>
      </w:r>
      <w:r w:rsidR="00565152" w:rsidRPr="00BF2793">
        <w:rPr>
          <w:rFonts w:ascii="Arial" w:hAnsi="Arial"/>
          <w:color w:val="000000" w:themeColor="text1"/>
          <w:szCs w:val="22"/>
        </w:rPr>
        <w:t>33</w:t>
      </w:r>
      <w:r w:rsidR="00F17AE3" w:rsidRPr="00BF2793">
        <w:rPr>
          <w:rFonts w:ascii="Arial" w:hAnsi="Arial"/>
          <w:color w:val="000000" w:themeColor="text1"/>
          <w:szCs w:val="22"/>
        </w:rPr>
        <w:fldChar w:fldCharType="end"/>
      </w:r>
      <w:r w:rsidR="00576FEF" w:rsidRPr="00BF2793">
        <w:rPr>
          <w:rFonts w:ascii="Arial" w:hAnsi="Arial"/>
          <w:color w:val="000000" w:themeColor="text1"/>
          <w:szCs w:val="22"/>
        </w:rPr>
        <w:t> (Int</w:t>
      </w:r>
      <w:r w:rsidR="001133D7" w:rsidRPr="00BF2793">
        <w:rPr>
          <w:rFonts w:ascii="Arial" w:hAnsi="Arial"/>
          <w:color w:val="000000" w:themeColor="text1"/>
          <w:szCs w:val="22"/>
        </w:rPr>
        <w:t xml:space="preserve">ellectual Property Rights), </w:t>
      </w:r>
      <w:r w:rsidR="00F17AE3" w:rsidRPr="00BF2793">
        <w:rPr>
          <w:rFonts w:ascii="Arial" w:hAnsi="Arial"/>
          <w:color w:val="000000" w:themeColor="text1"/>
          <w:szCs w:val="22"/>
        </w:rPr>
        <w:fldChar w:fldCharType="begin"/>
      </w:r>
      <w:r w:rsidR="00F17AE3" w:rsidRPr="00BF2793">
        <w:rPr>
          <w:rFonts w:ascii="Arial" w:hAnsi="Arial"/>
          <w:color w:val="000000" w:themeColor="text1"/>
          <w:szCs w:val="22"/>
        </w:rPr>
        <w:instrText xml:space="preserve"> REF _Ref313367753 \r \h  \* MERGEFORMAT </w:instrText>
      </w:r>
      <w:r w:rsidR="00F17AE3" w:rsidRPr="00BF2793">
        <w:rPr>
          <w:rFonts w:ascii="Arial" w:hAnsi="Arial"/>
          <w:color w:val="000000" w:themeColor="text1"/>
          <w:szCs w:val="22"/>
        </w:rPr>
      </w:r>
      <w:r w:rsidR="00F17AE3" w:rsidRPr="00BF2793">
        <w:rPr>
          <w:rFonts w:ascii="Arial" w:hAnsi="Arial"/>
          <w:color w:val="000000" w:themeColor="text1"/>
          <w:szCs w:val="22"/>
        </w:rPr>
        <w:fldChar w:fldCharType="separate"/>
      </w:r>
      <w:r w:rsidR="00565152" w:rsidRPr="00BF2793">
        <w:rPr>
          <w:rFonts w:ascii="Arial" w:hAnsi="Arial"/>
          <w:color w:val="000000" w:themeColor="text1"/>
          <w:szCs w:val="22"/>
        </w:rPr>
        <w:t>34.3</w:t>
      </w:r>
      <w:r w:rsidR="00F17AE3" w:rsidRPr="00BF2793">
        <w:rPr>
          <w:rFonts w:ascii="Arial" w:hAnsi="Arial"/>
          <w:color w:val="000000" w:themeColor="text1"/>
          <w:szCs w:val="22"/>
        </w:rPr>
        <w:fldChar w:fldCharType="end"/>
      </w:r>
      <w:r w:rsidR="00576FEF" w:rsidRPr="00BF2793">
        <w:rPr>
          <w:rFonts w:ascii="Arial" w:hAnsi="Arial"/>
          <w:color w:val="000000" w:themeColor="text1"/>
          <w:szCs w:val="22"/>
        </w:rPr>
        <w:t> </w:t>
      </w:r>
      <w:r w:rsidR="001133D7" w:rsidRPr="00BF2793">
        <w:rPr>
          <w:rFonts w:ascii="Arial" w:hAnsi="Arial"/>
          <w:color w:val="000000" w:themeColor="text1"/>
          <w:szCs w:val="22"/>
        </w:rPr>
        <w:t xml:space="preserve">(Confidentiality), </w:t>
      </w:r>
      <w:r w:rsidR="00F17AE3" w:rsidRPr="00BF2793">
        <w:rPr>
          <w:rFonts w:ascii="Arial" w:hAnsi="Arial"/>
          <w:color w:val="000000" w:themeColor="text1"/>
          <w:szCs w:val="22"/>
        </w:rPr>
        <w:fldChar w:fldCharType="begin"/>
      </w:r>
      <w:r w:rsidR="00F17AE3" w:rsidRPr="00BF2793">
        <w:rPr>
          <w:rFonts w:ascii="Arial" w:hAnsi="Arial"/>
          <w:color w:val="000000" w:themeColor="text1"/>
          <w:szCs w:val="22"/>
        </w:rPr>
        <w:instrText xml:space="preserve"> REF _Ref313369975 \r \h  \* MERGEFORMAT </w:instrText>
      </w:r>
      <w:r w:rsidR="00F17AE3" w:rsidRPr="00BF2793">
        <w:rPr>
          <w:rFonts w:ascii="Arial" w:hAnsi="Arial"/>
          <w:color w:val="000000" w:themeColor="text1"/>
          <w:szCs w:val="22"/>
        </w:rPr>
      </w:r>
      <w:r w:rsidR="00F17AE3" w:rsidRPr="00BF2793">
        <w:rPr>
          <w:rFonts w:ascii="Arial" w:hAnsi="Arial"/>
          <w:color w:val="000000" w:themeColor="text1"/>
          <w:szCs w:val="22"/>
        </w:rPr>
        <w:fldChar w:fldCharType="separate"/>
      </w:r>
      <w:r w:rsidR="00565152" w:rsidRPr="00BF2793">
        <w:rPr>
          <w:rFonts w:ascii="Arial" w:hAnsi="Arial"/>
          <w:color w:val="000000" w:themeColor="text1"/>
          <w:szCs w:val="22"/>
        </w:rPr>
        <w:t>34.5</w:t>
      </w:r>
      <w:r w:rsidR="00F17AE3" w:rsidRPr="00BF2793">
        <w:rPr>
          <w:rFonts w:ascii="Arial" w:hAnsi="Arial"/>
          <w:color w:val="000000" w:themeColor="text1"/>
          <w:szCs w:val="22"/>
        </w:rPr>
        <w:fldChar w:fldCharType="end"/>
      </w:r>
      <w:r w:rsidR="001133D7" w:rsidRPr="00BF2793">
        <w:rPr>
          <w:rFonts w:ascii="Arial" w:hAnsi="Arial"/>
          <w:color w:val="000000" w:themeColor="text1"/>
          <w:szCs w:val="22"/>
        </w:rPr>
        <w:t xml:space="preserve"> (Freedom of Information) </w:t>
      </w:r>
      <w:r w:rsidR="00F17AE3" w:rsidRPr="00BF2793">
        <w:rPr>
          <w:rFonts w:ascii="Arial" w:hAnsi="Arial"/>
          <w:color w:val="000000" w:themeColor="text1"/>
          <w:szCs w:val="22"/>
        </w:rPr>
        <w:fldChar w:fldCharType="begin"/>
      </w:r>
      <w:r w:rsidR="00F17AE3" w:rsidRPr="00BF2793">
        <w:rPr>
          <w:rFonts w:ascii="Arial" w:hAnsi="Arial"/>
          <w:color w:val="000000" w:themeColor="text1"/>
          <w:szCs w:val="22"/>
        </w:rPr>
        <w:instrText xml:space="preserve"> REF _Ref359421680 \r \h  \* MERGEFORMAT </w:instrText>
      </w:r>
      <w:r w:rsidR="00F17AE3" w:rsidRPr="00BF2793">
        <w:rPr>
          <w:rFonts w:ascii="Arial" w:hAnsi="Arial"/>
          <w:color w:val="000000" w:themeColor="text1"/>
          <w:szCs w:val="22"/>
        </w:rPr>
      </w:r>
      <w:r w:rsidR="00F17AE3" w:rsidRPr="00BF2793">
        <w:rPr>
          <w:rFonts w:ascii="Arial" w:hAnsi="Arial"/>
          <w:color w:val="000000" w:themeColor="text1"/>
          <w:szCs w:val="22"/>
        </w:rPr>
        <w:fldChar w:fldCharType="separate"/>
      </w:r>
      <w:r w:rsidR="00565152" w:rsidRPr="00BF2793">
        <w:rPr>
          <w:rFonts w:ascii="Arial" w:hAnsi="Arial"/>
          <w:color w:val="000000" w:themeColor="text1"/>
          <w:szCs w:val="22"/>
        </w:rPr>
        <w:t>34.6</w:t>
      </w:r>
      <w:r w:rsidR="00F17AE3" w:rsidRPr="00BF2793">
        <w:rPr>
          <w:rFonts w:ascii="Arial" w:hAnsi="Arial"/>
          <w:color w:val="000000" w:themeColor="text1"/>
          <w:szCs w:val="22"/>
        </w:rPr>
        <w:fldChar w:fldCharType="end"/>
      </w:r>
      <w:r w:rsidR="00576FEF" w:rsidRPr="00BF2793">
        <w:rPr>
          <w:rFonts w:ascii="Arial" w:hAnsi="Arial"/>
          <w:color w:val="000000" w:themeColor="text1"/>
          <w:szCs w:val="22"/>
        </w:rPr>
        <w:t> (Protection of</w:t>
      </w:r>
      <w:r w:rsidR="001133D7" w:rsidRPr="00BF2793">
        <w:rPr>
          <w:rFonts w:ascii="Arial" w:hAnsi="Arial"/>
          <w:color w:val="000000" w:themeColor="text1"/>
          <w:szCs w:val="22"/>
        </w:rPr>
        <w:t xml:space="preserve"> Personal Data), </w:t>
      </w:r>
      <w:r w:rsidR="00F17AE3" w:rsidRPr="00BF2793">
        <w:rPr>
          <w:rFonts w:ascii="Arial" w:hAnsi="Arial"/>
          <w:color w:val="000000" w:themeColor="text1"/>
          <w:szCs w:val="22"/>
        </w:rPr>
        <w:fldChar w:fldCharType="begin"/>
      </w:r>
      <w:r w:rsidR="00F17AE3" w:rsidRPr="00BF2793">
        <w:rPr>
          <w:rFonts w:ascii="Arial" w:hAnsi="Arial"/>
          <w:color w:val="000000" w:themeColor="text1"/>
          <w:szCs w:val="22"/>
        </w:rPr>
        <w:instrText xml:space="preserve"> REF _Ref349208791 \r \h  \* MERGEFORMAT </w:instrText>
      </w:r>
      <w:r w:rsidR="00F17AE3" w:rsidRPr="00BF2793">
        <w:rPr>
          <w:rFonts w:ascii="Arial" w:hAnsi="Arial"/>
          <w:color w:val="000000" w:themeColor="text1"/>
          <w:szCs w:val="22"/>
        </w:rPr>
      </w:r>
      <w:r w:rsidR="00F17AE3" w:rsidRPr="00BF2793">
        <w:rPr>
          <w:rFonts w:ascii="Arial" w:hAnsi="Arial"/>
          <w:color w:val="000000" w:themeColor="text1"/>
          <w:szCs w:val="22"/>
        </w:rPr>
        <w:fldChar w:fldCharType="separate"/>
      </w:r>
      <w:r w:rsidR="00565152" w:rsidRPr="00BF2793">
        <w:rPr>
          <w:rFonts w:ascii="Arial" w:hAnsi="Arial"/>
          <w:color w:val="000000" w:themeColor="text1"/>
          <w:szCs w:val="22"/>
        </w:rPr>
        <w:t>36</w:t>
      </w:r>
      <w:r w:rsidR="00F17AE3" w:rsidRPr="00BF2793">
        <w:rPr>
          <w:rFonts w:ascii="Arial" w:hAnsi="Arial"/>
          <w:color w:val="000000" w:themeColor="text1"/>
          <w:szCs w:val="22"/>
        </w:rPr>
        <w:fldChar w:fldCharType="end"/>
      </w:r>
      <w:r w:rsidR="00576FEF" w:rsidRPr="00BF2793">
        <w:rPr>
          <w:rFonts w:ascii="Arial" w:hAnsi="Arial"/>
          <w:color w:val="000000" w:themeColor="text1"/>
          <w:szCs w:val="22"/>
        </w:rPr>
        <w:t xml:space="preserve"> (Liability), </w:t>
      </w:r>
      <w:r w:rsidR="00F17AE3" w:rsidRPr="00BF2793">
        <w:rPr>
          <w:rFonts w:ascii="Arial" w:hAnsi="Arial"/>
          <w:color w:val="000000" w:themeColor="text1"/>
          <w:szCs w:val="22"/>
        </w:rPr>
        <w:fldChar w:fldCharType="begin"/>
      </w:r>
      <w:r w:rsidR="00F17AE3" w:rsidRPr="00BF2793">
        <w:rPr>
          <w:rFonts w:ascii="Arial" w:hAnsi="Arial"/>
          <w:color w:val="000000" w:themeColor="text1"/>
          <w:szCs w:val="22"/>
        </w:rPr>
        <w:instrText xml:space="preserve"> REF _Ref313370007 \r \h  \* MERGEFORMAT </w:instrText>
      </w:r>
      <w:r w:rsidR="00F17AE3" w:rsidRPr="00BF2793">
        <w:rPr>
          <w:rFonts w:ascii="Arial" w:hAnsi="Arial"/>
          <w:color w:val="000000" w:themeColor="text1"/>
          <w:szCs w:val="22"/>
        </w:rPr>
      </w:r>
      <w:r w:rsidR="00F17AE3" w:rsidRPr="00BF2793">
        <w:rPr>
          <w:rFonts w:ascii="Arial" w:hAnsi="Arial"/>
          <w:color w:val="000000" w:themeColor="text1"/>
          <w:szCs w:val="22"/>
        </w:rPr>
        <w:fldChar w:fldCharType="separate"/>
      </w:r>
      <w:r w:rsidR="00565152" w:rsidRPr="00BF2793">
        <w:rPr>
          <w:rFonts w:ascii="Arial" w:hAnsi="Arial"/>
          <w:color w:val="000000" w:themeColor="text1"/>
          <w:szCs w:val="22"/>
        </w:rPr>
        <w:t>45</w:t>
      </w:r>
      <w:r w:rsidR="00F17AE3" w:rsidRPr="00BF2793">
        <w:rPr>
          <w:rFonts w:ascii="Arial" w:hAnsi="Arial"/>
          <w:color w:val="000000" w:themeColor="text1"/>
          <w:szCs w:val="22"/>
        </w:rPr>
        <w:fldChar w:fldCharType="end"/>
      </w:r>
      <w:r w:rsidR="00576FEF" w:rsidRPr="00BF2793">
        <w:rPr>
          <w:rFonts w:ascii="Arial" w:hAnsi="Arial"/>
          <w:color w:val="000000" w:themeColor="text1"/>
          <w:szCs w:val="22"/>
        </w:rPr>
        <w:t xml:space="preserve"> (Consequen</w:t>
      </w:r>
      <w:r w:rsidR="001133D7" w:rsidRPr="00BF2793">
        <w:rPr>
          <w:rFonts w:ascii="Arial" w:hAnsi="Arial"/>
          <w:color w:val="000000" w:themeColor="text1"/>
          <w:szCs w:val="22"/>
        </w:rPr>
        <w:t xml:space="preserve">ces of Expiry or Termination), </w:t>
      </w:r>
      <w:r w:rsidR="00F17AE3" w:rsidRPr="00BF2793">
        <w:rPr>
          <w:rFonts w:ascii="Arial" w:hAnsi="Arial"/>
          <w:color w:val="000000" w:themeColor="text1"/>
          <w:szCs w:val="22"/>
        </w:rPr>
        <w:fldChar w:fldCharType="begin"/>
      </w:r>
      <w:r w:rsidR="00F17AE3" w:rsidRPr="00BF2793">
        <w:rPr>
          <w:rFonts w:ascii="Arial" w:hAnsi="Arial"/>
          <w:color w:val="000000" w:themeColor="text1"/>
          <w:szCs w:val="22"/>
        </w:rPr>
        <w:instrText xml:space="preserve"> REF _Ref360650623 \r \h  \* MERGEFORMAT </w:instrText>
      </w:r>
      <w:r w:rsidR="00F17AE3" w:rsidRPr="00BF2793">
        <w:rPr>
          <w:rFonts w:ascii="Arial" w:hAnsi="Arial"/>
          <w:color w:val="000000" w:themeColor="text1"/>
          <w:szCs w:val="22"/>
        </w:rPr>
      </w:r>
      <w:r w:rsidR="00F17AE3" w:rsidRPr="00BF2793">
        <w:rPr>
          <w:rFonts w:ascii="Arial" w:hAnsi="Arial"/>
          <w:color w:val="000000" w:themeColor="text1"/>
          <w:szCs w:val="22"/>
        </w:rPr>
        <w:fldChar w:fldCharType="separate"/>
      </w:r>
      <w:r w:rsidR="00565152" w:rsidRPr="00BF2793">
        <w:rPr>
          <w:rFonts w:ascii="Arial" w:hAnsi="Arial"/>
          <w:color w:val="000000" w:themeColor="text1"/>
          <w:szCs w:val="22"/>
        </w:rPr>
        <w:t>51</w:t>
      </w:r>
      <w:r w:rsidR="00F17AE3" w:rsidRPr="00BF2793">
        <w:rPr>
          <w:rFonts w:ascii="Arial" w:hAnsi="Arial"/>
          <w:color w:val="000000" w:themeColor="text1"/>
          <w:szCs w:val="22"/>
        </w:rPr>
        <w:fldChar w:fldCharType="end"/>
      </w:r>
      <w:r w:rsidR="001133D7" w:rsidRPr="00BF2793">
        <w:rPr>
          <w:rFonts w:ascii="Arial" w:hAnsi="Arial"/>
          <w:color w:val="000000" w:themeColor="text1"/>
          <w:szCs w:val="22"/>
        </w:rPr>
        <w:t> (Severance),</w:t>
      </w:r>
      <w:r w:rsidR="00576FEF" w:rsidRPr="00BF2793">
        <w:rPr>
          <w:rFonts w:ascii="Arial" w:hAnsi="Arial"/>
          <w:color w:val="000000" w:themeColor="text1"/>
          <w:szCs w:val="22"/>
        </w:rPr>
        <w:t xml:space="preserve"> </w:t>
      </w:r>
      <w:r w:rsidR="00F17AE3" w:rsidRPr="00BF2793">
        <w:rPr>
          <w:rFonts w:ascii="Arial" w:hAnsi="Arial"/>
          <w:color w:val="000000" w:themeColor="text1"/>
          <w:szCs w:val="22"/>
        </w:rPr>
        <w:fldChar w:fldCharType="begin"/>
      </w:r>
      <w:r w:rsidR="00F17AE3" w:rsidRPr="00BF2793">
        <w:rPr>
          <w:rFonts w:ascii="Arial" w:hAnsi="Arial"/>
          <w:color w:val="000000" w:themeColor="text1"/>
          <w:szCs w:val="22"/>
        </w:rPr>
        <w:instrText xml:space="preserve"> REF _Ref360650662 \r \h  \* MERGEFORMAT </w:instrText>
      </w:r>
      <w:r w:rsidR="00F17AE3" w:rsidRPr="00BF2793">
        <w:rPr>
          <w:rFonts w:ascii="Arial" w:hAnsi="Arial"/>
          <w:color w:val="000000" w:themeColor="text1"/>
          <w:szCs w:val="22"/>
        </w:rPr>
      </w:r>
      <w:r w:rsidR="00F17AE3" w:rsidRPr="00BF2793">
        <w:rPr>
          <w:rFonts w:ascii="Arial" w:hAnsi="Arial"/>
          <w:color w:val="000000" w:themeColor="text1"/>
          <w:szCs w:val="22"/>
        </w:rPr>
        <w:fldChar w:fldCharType="separate"/>
      </w:r>
      <w:r w:rsidR="00565152" w:rsidRPr="00BF2793">
        <w:rPr>
          <w:rFonts w:ascii="Arial" w:hAnsi="Arial"/>
          <w:color w:val="000000" w:themeColor="text1"/>
          <w:szCs w:val="22"/>
        </w:rPr>
        <w:t>53</w:t>
      </w:r>
      <w:r w:rsidR="00F17AE3" w:rsidRPr="00BF2793">
        <w:rPr>
          <w:rFonts w:ascii="Arial" w:hAnsi="Arial"/>
          <w:color w:val="000000" w:themeColor="text1"/>
          <w:szCs w:val="22"/>
        </w:rPr>
        <w:fldChar w:fldCharType="end"/>
      </w:r>
      <w:r w:rsidR="001133D7" w:rsidRPr="00BF2793">
        <w:rPr>
          <w:rFonts w:ascii="Arial" w:hAnsi="Arial"/>
          <w:color w:val="000000" w:themeColor="text1"/>
          <w:szCs w:val="22"/>
        </w:rPr>
        <w:t xml:space="preserve"> (Entire Agreement), </w:t>
      </w:r>
      <w:r w:rsidR="00F17AE3" w:rsidRPr="00BF2793">
        <w:rPr>
          <w:rFonts w:ascii="Arial" w:hAnsi="Arial"/>
          <w:color w:val="000000" w:themeColor="text1"/>
          <w:szCs w:val="22"/>
        </w:rPr>
        <w:fldChar w:fldCharType="begin"/>
      </w:r>
      <w:r w:rsidR="00F17AE3" w:rsidRPr="00BF2793">
        <w:rPr>
          <w:rFonts w:ascii="Arial" w:hAnsi="Arial"/>
          <w:color w:val="000000" w:themeColor="text1"/>
          <w:szCs w:val="22"/>
        </w:rPr>
        <w:instrText xml:space="preserve"> REF _Ref360650679 \r \h  \* MERGEFORMAT </w:instrText>
      </w:r>
      <w:r w:rsidR="00F17AE3" w:rsidRPr="00BF2793">
        <w:rPr>
          <w:rFonts w:ascii="Arial" w:hAnsi="Arial"/>
          <w:color w:val="000000" w:themeColor="text1"/>
          <w:szCs w:val="22"/>
        </w:rPr>
      </w:r>
      <w:r w:rsidR="00F17AE3" w:rsidRPr="00BF2793">
        <w:rPr>
          <w:rFonts w:ascii="Arial" w:hAnsi="Arial"/>
          <w:color w:val="000000" w:themeColor="text1"/>
          <w:szCs w:val="22"/>
        </w:rPr>
        <w:fldChar w:fldCharType="separate"/>
      </w:r>
      <w:r w:rsidR="00565152" w:rsidRPr="00BF2793">
        <w:rPr>
          <w:rFonts w:ascii="Arial" w:hAnsi="Arial"/>
          <w:color w:val="000000" w:themeColor="text1"/>
          <w:szCs w:val="22"/>
        </w:rPr>
        <w:t>54</w:t>
      </w:r>
      <w:r w:rsidR="00F17AE3" w:rsidRPr="00BF2793">
        <w:rPr>
          <w:rFonts w:ascii="Arial" w:hAnsi="Arial"/>
          <w:color w:val="000000" w:themeColor="text1"/>
          <w:szCs w:val="22"/>
        </w:rPr>
        <w:fldChar w:fldCharType="end"/>
      </w:r>
      <w:r w:rsidR="001133D7" w:rsidRPr="00BF2793">
        <w:rPr>
          <w:rFonts w:ascii="Arial" w:hAnsi="Arial"/>
          <w:color w:val="000000" w:themeColor="text1"/>
          <w:szCs w:val="22"/>
        </w:rPr>
        <w:t xml:space="preserve"> (Third Party Rights) </w:t>
      </w:r>
      <w:r w:rsidR="00F17AE3" w:rsidRPr="00BF2793">
        <w:rPr>
          <w:rFonts w:ascii="Arial" w:hAnsi="Arial"/>
          <w:color w:val="000000" w:themeColor="text1"/>
          <w:szCs w:val="22"/>
        </w:rPr>
        <w:fldChar w:fldCharType="begin"/>
      </w:r>
      <w:r w:rsidR="00F17AE3" w:rsidRPr="00BF2793">
        <w:rPr>
          <w:rFonts w:ascii="Arial" w:hAnsi="Arial"/>
          <w:color w:val="000000" w:themeColor="text1"/>
          <w:szCs w:val="22"/>
        </w:rPr>
        <w:instrText xml:space="preserve"> REF _Ref360704221 \r \h  \* MERGEFORMAT </w:instrText>
      </w:r>
      <w:r w:rsidR="00F17AE3" w:rsidRPr="00BF2793">
        <w:rPr>
          <w:rFonts w:ascii="Arial" w:hAnsi="Arial"/>
          <w:color w:val="000000" w:themeColor="text1"/>
          <w:szCs w:val="22"/>
        </w:rPr>
      </w:r>
      <w:r w:rsidR="00F17AE3" w:rsidRPr="00BF2793">
        <w:rPr>
          <w:rFonts w:ascii="Arial" w:hAnsi="Arial"/>
          <w:color w:val="000000" w:themeColor="text1"/>
          <w:szCs w:val="22"/>
        </w:rPr>
        <w:fldChar w:fldCharType="separate"/>
      </w:r>
      <w:r w:rsidR="00565152" w:rsidRPr="00BF2793">
        <w:rPr>
          <w:rFonts w:ascii="Arial" w:hAnsi="Arial"/>
          <w:color w:val="000000" w:themeColor="text1"/>
          <w:szCs w:val="22"/>
        </w:rPr>
        <w:t>56</w:t>
      </w:r>
      <w:r w:rsidR="00F17AE3" w:rsidRPr="00BF2793">
        <w:rPr>
          <w:rFonts w:ascii="Arial" w:hAnsi="Arial"/>
          <w:color w:val="000000" w:themeColor="text1"/>
          <w:szCs w:val="22"/>
        </w:rPr>
        <w:fldChar w:fldCharType="end"/>
      </w:r>
      <w:r w:rsidR="001133D7" w:rsidRPr="00BF2793">
        <w:rPr>
          <w:rFonts w:ascii="Arial" w:hAnsi="Arial"/>
          <w:color w:val="000000" w:themeColor="text1"/>
          <w:szCs w:val="22"/>
        </w:rPr>
        <w:t xml:space="preserve"> (Dispute Resolution) and </w:t>
      </w:r>
      <w:r w:rsidR="00F17AE3" w:rsidRPr="00BF2793">
        <w:rPr>
          <w:rFonts w:ascii="Arial" w:hAnsi="Arial"/>
          <w:color w:val="000000" w:themeColor="text1"/>
          <w:szCs w:val="22"/>
        </w:rPr>
        <w:fldChar w:fldCharType="begin"/>
      </w:r>
      <w:r w:rsidR="00F17AE3" w:rsidRPr="00BF2793">
        <w:rPr>
          <w:rFonts w:ascii="Arial" w:hAnsi="Arial"/>
          <w:color w:val="000000" w:themeColor="text1"/>
          <w:szCs w:val="22"/>
        </w:rPr>
        <w:instrText xml:space="preserve"> REF _Ref364756346 \r \h  \* MERGEFORMAT </w:instrText>
      </w:r>
      <w:r w:rsidR="00F17AE3" w:rsidRPr="00BF2793">
        <w:rPr>
          <w:rFonts w:ascii="Arial" w:hAnsi="Arial"/>
          <w:color w:val="000000" w:themeColor="text1"/>
          <w:szCs w:val="22"/>
        </w:rPr>
      </w:r>
      <w:r w:rsidR="00F17AE3" w:rsidRPr="00BF2793">
        <w:rPr>
          <w:rFonts w:ascii="Arial" w:hAnsi="Arial"/>
          <w:color w:val="000000" w:themeColor="text1"/>
          <w:szCs w:val="22"/>
        </w:rPr>
        <w:fldChar w:fldCharType="separate"/>
      </w:r>
      <w:r w:rsidR="00565152" w:rsidRPr="00BF2793">
        <w:rPr>
          <w:rFonts w:ascii="Arial" w:hAnsi="Arial"/>
          <w:color w:val="000000" w:themeColor="text1"/>
          <w:szCs w:val="22"/>
        </w:rPr>
        <w:t>57</w:t>
      </w:r>
      <w:r w:rsidR="00F17AE3" w:rsidRPr="00BF2793">
        <w:rPr>
          <w:rFonts w:ascii="Arial" w:hAnsi="Arial"/>
          <w:color w:val="000000" w:themeColor="text1"/>
          <w:szCs w:val="22"/>
        </w:rPr>
        <w:fldChar w:fldCharType="end"/>
      </w:r>
      <w:r w:rsidR="00576FEF" w:rsidRPr="00BF2793">
        <w:rPr>
          <w:rFonts w:ascii="Arial" w:hAnsi="Arial"/>
          <w:color w:val="000000" w:themeColor="text1"/>
          <w:szCs w:val="22"/>
        </w:rPr>
        <w:t xml:space="preserve"> (Governing Law and Jurisdiction), and the provisions of </w:t>
      </w:r>
      <w:r w:rsidR="00890A36" w:rsidRPr="00BF2793">
        <w:rPr>
          <w:rFonts w:ascii="Arial" w:hAnsi="Arial"/>
          <w:color w:val="000000" w:themeColor="text1"/>
          <w:szCs w:val="22"/>
        </w:rPr>
        <w:t>Contract Schedule</w:t>
      </w:r>
      <w:r w:rsidR="006550FF" w:rsidRPr="00BF2793">
        <w:rPr>
          <w:rFonts w:ascii="Arial" w:hAnsi="Arial"/>
          <w:color w:val="000000" w:themeColor="text1"/>
          <w:szCs w:val="22"/>
        </w:rPr>
        <w:t xml:space="preserve"> 1 (Definitions)</w:t>
      </w:r>
      <w:r w:rsidR="001133D7" w:rsidRPr="00BF2793">
        <w:rPr>
          <w:rFonts w:ascii="Arial" w:hAnsi="Arial"/>
          <w:color w:val="000000" w:themeColor="text1"/>
          <w:szCs w:val="22"/>
        </w:rPr>
        <w:t xml:space="preserve">, </w:t>
      </w:r>
      <w:r w:rsidR="00890A36" w:rsidRPr="00BF2793">
        <w:rPr>
          <w:rFonts w:ascii="Arial" w:hAnsi="Arial"/>
          <w:color w:val="000000" w:themeColor="text1"/>
          <w:szCs w:val="22"/>
        </w:rPr>
        <w:t>Contract Schedule</w:t>
      </w:r>
      <w:r w:rsidR="001133D7" w:rsidRPr="00BF2793">
        <w:rPr>
          <w:rFonts w:ascii="Arial" w:hAnsi="Arial"/>
          <w:color w:val="000000" w:themeColor="text1"/>
          <w:szCs w:val="22"/>
        </w:rPr>
        <w:t xml:space="preserve"> 3 (</w:t>
      </w:r>
      <w:r w:rsidR="00890A36" w:rsidRPr="00BF2793">
        <w:rPr>
          <w:rFonts w:ascii="Arial" w:hAnsi="Arial"/>
          <w:color w:val="000000" w:themeColor="text1"/>
          <w:szCs w:val="22"/>
        </w:rPr>
        <w:t xml:space="preserve">Contract </w:t>
      </w:r>
      <w:r w:rsidR="001133D7" w:rsidRPr="00BF2793">
        <w:rPr>
          <w:rFonts w:ascii="Arial" w:hAnsi="Arial"/>
          <w:color w:val="000000" w:themeColor="text1"/>
          <w:szCs w:val="22"/>
        </w:rPr>
        <w:t xml:space="preserve"> C</w:t>
      </w:r>
      <w:r w:rsidR="00CC7AFF" w:rsidRPr="00BF2793">
        <w:rPr>
          <w:rFonts w:ascii="Arial" w:hAnsi="Arial"/>
          <w:color w:val="000000" w:themeColor="text1"/>
          <w:szCs w:val="22"/>
        </w:rPr>
        <w:t>harges, Payment and Invoicing)</w:t>
      </w:r>
      <w:r w:rsidR="00693DC3" w:rsidRPr="00BF2793">
        <w:rPr>
          <w:rFonts w:ascii="Arial" w:hAnsi="Arial"/>
          <w:color w:val="000000" w:themeColor="text1"/>
          <w:szCs w:val="22"/>
        </w:rPr>
        <w:t>,</w:t>
      </w:r>
      <w:r w:rsidR="00CC7AFF" w:rsidRPr="00BF2793">
        <w:rPr>
          <w:rFonts w:ascii="Arial" w:hAnsi="Arial"/>
          <w:color w:val="000000" w:themeColor="text1"/>
          <w:szCs w:val="22"/>
        </w:rPr>
        <w:t xml:space="preserve"> </w:t>
      </w:r>
      <w:r w:rsidR="00890A36" w:rsidRPr="00BF2793">
        <w:rPr>
          <w:rFonts w:ascii="Arial" w:hAnsi="Arial"/>
          <w:color w:val="000000" w:themeColor="text1"/>
          <w:szCs w:val="22"/>
        </w:rPr>
        <w:t>Contract Schedule</w:t>
      </w:r>
      <w:r w:rsidR="00C83023" w:rsidRPr="00BF2793">
        <w:rPr>
          <w:rFonts w:ascii="Arial" w:hAnsi="Arial"/>
          <w:color w:val="000000" w:themeColor="text1"/>
          <w:szCs w:val="22"/>
        </w:rPr>
        <w:t xml:space="preserve"> 9</w:t>
      </w:r>
      <w:r w:rsidR="00693DC3" w:rsidRPr="00BF2793">
        <w:rPr>
          <w:rFonts w:ascii="Arial" w:hAnsi="Arial"/>
          <w:color w:val="000000" w:themeColor="text1"/>
          <w:szCs w:val="22"/>
        </w:rPr>
        <w:t xml:space="preserve"> (Exit Management),</w:t>
      </w:r>
      <w:r w:rsidR="004B1CD0" w:rsidRPr="00BF2793">
        <w:rPr>
          <w:rFonts w:ascii="Arial" w:hAnsi="Arial"/>
          <w:color w:val="000000" w:themeColor="text1"/>
          <w:szCs w:val="22"/>
        </w:rPr>
        <w:t xml:space="preserve"> </w:t>
      </w:r>
      <w:r w:rsidR="00890A36" w:rsidRPr="00BF2793">
        <w:rPr>
          <w:rFonts w:ascii="Arial" w:hAnsi="Arial"/>
          <w:color w:val="000000" w:themeColor="text1"/>
          <w:szCs w:val="22"/>
        </w:rPr>
        <w:t>Contract Schedule</w:t>
      </w:r>
      <w:r w:rsidR="004B1CD0" w:rsidRPr="00BF2793">
        <w:rPr>
          <w:rFonts w:ascii="Arial" w:hAnsi="Arial"/>
          <w:color w:val="000000" w:themeColor="text1"/>
          <w:szCs w:val="22"/>
        </w:rPr>
        <w:t xml:space="preserve"> </w:t>
      </w:r>
      <w:r w:rsidR="00693DC3" w:rsidRPr="00BF2793">
        <w:rPr>
          <w:rFonts w:ascii="Arial" w:hAnsi="Arial"/>
          <w:color w:val="000000" w:themeColor="text1"/>
          <w:szCs w:val="22"/>
        </w:rPr>
        <w:t>1</w:t>
      </w:r>
      <w:r w:rsidR="00C83023" w:rsidRPr="00BF2793">
        <w:rPr>
          <w:rFonts w:ascii="Arial" w:hAnsi="Arial"/>
          <w:color w:val="000000" w:themeColor="text1"/>
          <w:szCs w:val="22"/>
        </w:rPr>
        <w:t>0</w:t>
      </w:r>
      <w:r w:rsidR="00693DC3" w:rsidRPr="00BF2793">
        <w:rPr>
          <w:rFonts w:ascii="Arial" w:hAnsi="Arial"/>
          <w:color w:val="000000" w:themeColor="text1"/>
          <w:szCs w:val="22"/>
        </w:rPr>
        <w:t xml:space="preserve"> (Staff Transfer), </w:t>
      </w:r>
      <w:r w:rsidR="00890A36" w:rsidRPr="00BF2793">
        <w:rPr>
          <w:rFonts w:ascii="Arial" w:hAnsi="Arial"/>
          <w:color w:val="000000" w:themeColor="text1"/>
          <w:szCs w:val="22"/>
        </w:rPr>
        <w:t>Contract Schedule</w:t>
      </w:r>
      <w:r w:rsidR="00693DC3" w:rsidRPr="00BF2793">
        <w:rPr>
          <w:rFonts w:ascii="Arial" w:hAnsi="Arial"/>
          <w:color w:val="000000" w:themeColor="text1"/>
          <w:szCs w:val="22"/>
        </w:rPr>
        <w:t xml:space="preserve"> 1</w:t>
      </w:r>
      <w:r w:rsidR="00C83023" w:rsidRPr="00BF2793">
        <w:rPr>
          <w:rFonts w:ascii="Arial" w:hAnsi="Arial"/>
          <w:color w:val="000000" w:themeColor="text1"/>
          <w:szCs w:val="22"/>
        </w:rPr>
        <w:t>1</w:t>
      </w:r>
      <w:r w:rsidR="00693DC3" w:rsidRPr="00BF2793">
        <w:rPr>
          <w:rFonts w:ascii="Arial" w:hAnsi="Arial"/>
          <w:color w:val="000000" w:themeColor="text1"/>
          <w:szCs w:val="22"/>
        </w:rPr>
        <w:t xml:space="preserve"> (Dispute Resolution Procedure)</w:t>
      </w:r>
      <w:r w:rsidRPr="00BF2793">
        <w:rPr>
          <w:rFonts w:ascii="Arial" w:hAnsi="Arial"/>
          <w:color w:val="000000" w:themeColor="text1"/>
          <w:szCs w:val="22"/>
        </w:rPr>
        <w:t xml:space="preserve"> </w:t>
      </w:r>
      <w:r w:rsidR="00693DC3" w:rsidRPr="00BF2793">
        <w:rPr>
          <w:rFonts w:ascii="Arial" w:hAnsi="Arial"/>
          <w:color w:val="000000" w:themeColor="text1"/>
          <w:szCs w:val="22"/>
        </w:rPr>
        <w:t xml:space="preserve">and, </w:t>
      </w:r>
      <w:r w:rsidRPr="00BF2793">
        <w:rPr>
          <w:rFonts w:ascii="Arial" w:hAnsi="Arial"/>
          <w:color w:val="000000" w:themeColor="text1"/>
          <w:szCs w:val="22"/>
        </w:rPr>
        <w:t xml:space="preserve">without limitation to the foregoing, any other provision of this </w:t>
      </w:r>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which expressly or by implication is to be performed or observed notwithstanding termination or expiry shall survive the</w:t>
      </w:r>
      <w:r w:rsidR="0036482E" w:rsidRPr="00BF2793">
        <w:rPr>
          <w:rFonts w:ascii="Arial" w:hAnsi="Arial"/>
          <w:color w:val="000000" w:themeColor="text1"/>
          <w:szCs w:val="22"/>
        </w:rPr>
        <w:t xml:space="preserve"> </w:t>
      </w:r>
      <w:r w:rsidR="007C3DE3" w:rsidRPr="00BF2793">
        <w:rPr>
          <w:rFonts w:ascii="Arial" w:hAnsi="Arial"/>
          <w:color w:val="000000" w:themeColor="text1"/>
          <w:szCs w:val="22"/>
        </w:rPr>
        <w:t>Contract Expiry Date</w:t>
      </w:r>
      <w:r w:rsidRPr="00BF2793">
        <w:rPr>
          <w:rFonts w:ascii="Arial" w:hAnsi="Arial"/>
          <w:color w:val="000000" w:themeColor="text1"/>
          <w:szCs w:val="22"/>
        </w:rPr>
        <w:t>.</w:t>
      </w:r>
      <w:bookmarkEnd w:id="1654"/>
    </w:p>
    <w:p w14:paraId="3A359930" w14:textId="77777777" w:rsidR="008D0A60" w:rsidRPr="00BF2793" w:rsidRDefault="00E60351" w:rsidP="00AC1DE2">
      <w:pPr>
        <w:pStyle w:val="GPSL2numberedclause"/>
        <w:rPr>
          <w:rFonts w:ascii="Arial" w:hAnsi="Arial"/>
          <w:color w:val="000000" w:themeColor="text1"/>
        </w:rPr>
      </w:pPr>
      <w:bookmarkStart w:id="1655" w:name="_Ref364354470"/>
      <w:r w:rsidRPr="00BF2793">
        <w:rPr>
          <w:rFonts w:ascii="Arial" w:hAnsi="Arial"/>
          <w:color w:val="000000" w:themeColor="text1"/>
        </w:rPr>
        <w:t>Exit management</w:t>
      </w:r>
      <w:bookmarkEnd w:id="1655"/>
      <w:r w:rsidRPr="00BF2793">
        <w:rPr>
          <w:rFonts w:ascii="Arial" w:hAnsi="Arial"/>
          <w:color w:val="000000" w:themeColor="text1"/>
        </w:rPr>
        <w:t xml:space="preserve"> </w:t>
      </w:r>
    </w:p>
    <w:p w14:paraId="3542A41A" w14:textId="77777777" w:rsidR="008D0A60" w:rsidRPr="00BF2793" w:rsidRDefault="00E60351" w:rsidP="00AC1DE2">
      <w:pPr>
        <w:pStyle w:val="GPSL3numberedclause"/>
        <w:rPr>
          <w:rFonts w:ascii="Arial" w:hAnsi="Arial"/>
          <w:color w:val="000000" w:themeColor="text1"/>
        </w:rPr>
      </w:pPr>
      <w:r w:rsidRPr="00BF2793">
        <w:rPr>
          <w:rFonts w:ascii="Arial" w:hAnsi="Arial"/>
          <w:color w:val="000000" w:themeColor="text1"/>
        </w:rPr>
        <w:t xml:space="preserve">The Parties shall comply with the exit management provisions set out in </w:t>
      </w:r>
      <w:r w:rsidR="00890A36" w:rsidRPr="00BF2793">
        <w:rPr>
          <w:rFonts w:ascii="Arial" w:hAnsi="Arial"/>
          <w:color w:val="000000" w:themeColor="text1"/>
        </w:rPr>
        <w:t>Contract Schedule</w:t>
      </w:r>
      <w:r w:rsidR="00C83023" w:rsidRPr="00BF2793">
        <w:rPr>
          <w:rFonts w:ascii="Arial" w:hAnsi="Arial"/>
          <w:color w:val="000000" w:themeColor="text1"/>
        </w:rPr>
        <w:t xml:space="preserve"> 9</w:t>
      </w:r>
      <w:r w:rsidRPr="00BF2793">
        <w:rPr>
          <w:rFonts w:ascii="Arial" w:hAnsi="Arial"/>
          <w:color w:val="000000" w:themeColor="text1"/>
        </w:rPr>
        <w:t xml:space="preserve"> (Exit Management). </w:t>
      </w:r>
    </w:p>
    <w:p w14:paraId="589E3A55" w14:textId="77777777" w:rsidR="008D0A60" w:rsidRPr="00BF2793" w:rsidRDefault="00C70793">
      <w:pPr>
        <w:pStyle w:val="GPSSectionHeading"/>
        <w:rPr>
          <w:rFonts w:cs="Arial"/>
          <w:color w:val="000000" w:themeColor="text1"/>
        </w:rPr>
      </w:pPr>
      <w:bookmarkStart w:id="1656" w:name="_Toc349229891"/>
      <w:bookmarkStart w:id="1657" w:name="_Toc349230054"/>
      <w:bookmarkStart w:id="1658" w:name="_Toc349230454"/>
      <w:bookmarkStart w:id="1659" w:name="_Toc349231336"/>
      <w:bookmarkStart w:id="1660" w:name="_Toc349232062"/>
      <w:bookmarkStart w:id="1661" w:name="_Toc349232443"/>
      <w:bookmarkStart w:id="1662" w:name="_Toc349233179"/>
      <w:bookmarkStart w:id="1663" w:name="_Toc349233314"/>
      <w:bookmarkStart w:id="1664" w:name="_Toc349233448"/>
      <w:bookmarkStart w:id="1665" w:name="_Toc350503037"/>
      <w:bookmarkStart w:id="1666" w:name="_Toc350504027"/>
      <w:bookmarkStart w:id="1667" w:name="_Toc350506317"/>
      <w:bookmarkStart w:id="1668" w:name="_Toc350506555"/>
      <w:bookmarkStart w:id="1669" w:name="_Toc350506685"/>
      <w:bookmarkStart w:id="1670" w:name="_Toc350506815"/>
      <w:bookmarkStart w:id="1671" w:name="_Toc350506947"/>
      <w:bookmarkStart w:id="1672" w:name="_Toc350507408"/>
      <w:bookmarkStart w:id="1673" w:name="_Toc350507942"/>
      <w:bookmarkStart w:id="1674" w:name="_Toc350503038"/>
      <w:bookmarkStart w:id="1675" w:name="_Toc350504028"/>
      <w:bookmarkStart w:id="1676" w:name="_Toc350507943"/>
      <w:bookmarkStart w:id="1677" w:name="_Toc358671787"/>
      <w:bookmarkStart w:id="1678" w:name="_Toc487453490"/>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r w:rsidRPr="00BF2793">
        <w:rPr>
          <w:rFonts w:cs="Arial"/>
          <w:color w:val="000000" w:themeColor="text1"/>
        </w:rPr>
        <w:t>MISCELLANEOUS AND GOVERNING LAW</w:t>
      </w:r>
      <w:bookmarkEnd w:id="1674"/>
      <w:bookmarkEnd w:id="1675"/>
      <w:bookmarkEnd w:id="1676"/>
      <w:bookmarkEnd w:id="1677"/>
      <w:bookmarkEnd w:id="1678"/>
    </w:p>
    <w:p w14:paraId="4930B442" w14:textId="77777777" w:rsidR="008D0A60" w:rsidRPr="00BF2793" w:rsidRDefault="00C70793" w:rsidP="00882F8C">
      <w:pPr>
        <w:pStyle w:val="GPSL1CLAUSEHEADING"/>
        <w:rPr>
          <w:rFonts w:ascii="Arial" w:hAnsi="Arial"/>
          <w:color w:val="000000" w:themeColor="text1"/>
        </w:rPr>
      </w:pPr>
      <w:bookmarkStart w:id="1679" w:name="_Toc349229893"/>
      <w:bookmarkStart w:id="1680" w:name="_Toc349230056"/>
      <w:bookmarkStart w:id="1681" w:name="_Toc349230456"/>
      <w:bookmarkStart w:id="1682" w:name="_Toc349231338"/>
      <w:bookmarkStart w:id="1683" w:name="_Toc349232064"/>
      <w:bookmarkStart w:id="1684" w:name="_Toc349232445"/>
      <w:bookmarkStart w:id="1685" w:name="_Toc349233181"/>
      <w:bookmarkStart w:id="1686" w:name="_Toc349233316"/>
      <w:bookmarkStart w:id="1687" w:name="_Toc349233450"/>
      <w:bookmarkStart w:id="1688" w:name="_Toc350503039"/>
      <w:bookmarkStart w:id="1689" w:name="_Toc350504029"/>
      <w:bookmarkStart w:id="1690" w:name="_Toc350506319"/>
      <w:bookmarkStart w:id="1691" w:name="_Toc350506557"/>
      <w:bookmarkStart w:id="1692" w:name="_Toc350506687"/>
      <w:bookmarkStart w:id="1693" w:name="_Toc350506817"/>
      <w:bookmarkStart w:id="1694" w:name="_Toc350506949"/>
      <w:bookmarkStart w:id="1695" w:name="_Toc350507410"/>
      <w:bookmarkStart w:id="1696" w:name="_Toc350507944"/>
      <w:bookmarkStart w:id="1697" w:name="_Ref365636044"/>
      <w:bookmarkStart w:id="1698" w:name="_Toc487453491"/>
      <w:bookmarkStart w:id="1699" w:name="_Ref313373915"/>
      <w:bookmarkStart w:id="1700" w:name="_Toc314810820"/>
      <w:bookmarkStart w:id="1701" w:name="_Toc350503040"/>
      <w:bookmarkStart w:id="1702" w:name="_Toc350504030"/>
      <w:bookmarkStart w:id="1703" w:name="_Toc350507945"/>
      <w:bookmarkStart w:id="1704" w:name="_Toc35867178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r w:rsidRPr="00BF2793">
        <w:rPr>
          <w:rFonts w:ascii="Arial" w:hAnsi="Arial"/>
          <w:color w:val="000000" w:themeColor="text1"/>
        </w:rPr>
        <w:t>COMPLIANCE</w:t>
      </w:r>
      <w:bookmarkEnd w:id="1697"/>
      <w:bookmarkEnd w:id="1698"/>
    </w:p>
    <w:p w14:paraId="6C801899" w14:textId="77777777" w:rsidR="008D0A60" w:rsidRPr="00BF2793" w:rsidRDefault="007355E9" w:rsidP="00AC1DE2">
      <w:pPr>
        <w:pStyle w:val="GPSL2numberedclause"/>
        <w:rPr>
          <w:rFonts w:ascii="Arial" w:hAnsi="Arial"/>
          <w:color w:val="000000" w:themeColor="text1"/>
        </w:rPr>
      </w:pPr>
      <w:bookmarkStart w:id="1705" w:name="_Toc349229895"/>
      <w:bookmarkStart w:id="1706" w:name="_Toc349230058"/>
      <w:bookmarkStart w:id="1707" w:name="_Toc349230458"/>
      <w:bookmarkStart w:id="1708" w:name="_Toc349231340"/>
      <w:bookmarkStart w:id="1709" w:name="_Toc349232066"/>
      <w:bookmarkStart w:id="1710" w:name="_Toc349232447"/>
      <w:bookmarkStart w:id="1711" w:name="_Toc349233183"/>
      <w:bookmarkStart w:id="1712" w:name="_Toc349233318"/>
      <w:bookmarkStart w:id="1713" w:name="_Toc349233452"/>
      <w:bookmarkStart w:id="1714" w:name="_Toc350503041"/>
      <w:bookmarkStart w:id="1715" w:name="_Toc350504031"/>
      <w:bookmarkStart w:id="1716" w:name="_Toc350506321"/>
      <w:bookmarkStart w:id="1717" w:name="_Toc350506559"/>
      <w:bookmarkStart w:id="1718" w:name="_Toc350506689"/>
      <w:bookmarkStart w:id="1719" w:name="_Toc350506819"/>
      <w:bookmarkStart w:id="1720" w:name="_Toc350506951"/>
      <w:bookmarkStart w:id="1721" w:name="_Toc350507412"/>
      <w:bookmarkStart w:id="1722" w:name="_Toc350507946"/>
      <w:bookmarkStart w:id="1723" w:name="_Toc314810821"/>
      <w:bookmarkStart w:id="1724" w:name="_Toc350503042"/>
      <w:bookmarkStart w:id="1725" w:name="_Toc350504032"/>
      <w:bookmarkStart w:id="1726" w:name="_Toc350507947"/>
      <w:bookmarkStart w:id="1727" w:name="_Toc358671789"/>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r w:rsidRPr="00BF2793">
        <w:rPr>
          <w:rFonts w:ascii="Arial" w:hAnsi="Arial"/>
          <w:color w:val="000000" w:themeColor="text1"/>
        </w:rPr>
        <w:t>H</w:t>
      </w:r>
      <w:r w:rsidR="00C70793" w:rsidRPr="00BF2793">
        <w:rPr>
          <w:rFonts w:ascii="Arial" w:hAnsi="Arial"/>
          <w:color w:val="000000" w:themeColor="text1"/>
        </w:rPr>
        <w:t>ealth and Safety</w:t>
      </w:r>
      <w:bookmarkEnd w:id="1723"/>
      <w:bookmarkEnd w:id="1724"/>
      <w:bookmarkEnd w:id="1725"/>
      <w:bookmarkEnd w:id="1726"/>
      <w:bookmarkEnd w:id="1727"/>
    </w:p>
    <w:p w14:paraId="093C9082" w14:textId="77777777" w:rsidR="008D0A60" w:rsidRPr="00BF2793" w:rsidRDefault="000F1937" w:rsidP="00AC1DE2">
      <w:pPr>
        <w:pStyle w:val="GPSL3numberedclause"/>
        <w:rPr>
          <w:rFonts w:ascii="Arial" w:hAnsi="Arial"/>
          <w:color w:val="000000" w:themeColor="text1"/>
        </w:rPr>
      </w:pPr>
      <w:r w:rsidRPr="00BF2793">
        <w:rPr>
          <w:rFonts w:ascii="Arial" w:hAnsi="Arial"/>
          <w:color w:val="000000" w:themeColor="text1"/>
        </w:rPr>
        <w:t xml:space="preserve">The Supplier shall perform its obligations under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w:t>
      </w:r>
      <w:proofErr w:type="gramEnd"/>
      <w:r w:rsidRPr="00BF2793">
        <w:rPr>
          <w:rFonts w:ascii="Arial" w:hAnsi="Arial"/>
          <w:color w:val="000000" w:themeColor="text1"/>
        </w:rPr>
        <w:t xml:space="preserve">including those in relation to the </w:t>
      </w:r>
      <w:r w:rsidR="00240143" w:rsidRPr="00BF2793">
        <w:rPr>
          <w:rFonts w:ascii="Arial" w:hAnsi="Arial"/>
          <w:color w:val="000000" w:themeColor="text1"/>
        </w:rPr>
        <w:t xml:space="preserve">Goods </w:t>
      </w:r>
      <w:r w:rsidR="009E0BBE" w:rsidRPr="00BF2793">
        <w:rPr>
          <w:rFonts w:ascii="Arial" w:hAnsi="Arial"/>
          <w:color w:val="000000" w:themeColor="text1"/>
        </w:rPr>
        <w:t>and/or Services</w:t>
      </w:r>
      <w:r w:rsidRPr="00BF2793">
        <w:rPr>
          <w:rFonts w:ascii="Arial" w:hAnsi="Arial"/>
          <w:color w:val="000000" w:themeColor="text1"/>
        </w:rPr>
        <w:t>) in accordance with:</w:t>
      </w:r>
    </w:p>
    <w:p w14:paraId="7380867E" w14:textId="77777777" w:rsidR="008D0A60" w:rsidRPr="00BF2793" w:rsidRDefault="000F1937" w:rsidP="00AC1DE2">
      <w:pPr>
        <w:pStyle w:val="GPSL4numberedclause"/>
        <w:rPr>
          <w:rFonts w:ascii="Arial" w:hAnsi="Arial"/>
          <w:color w:val="000000" w:themeColor="text1"/>
          <w:szCs w:val="22"/>
        </w:rPr>
      </w:pPr>
      <w:r w:rsidRPr="00BF2793">
        <w:rPr>
          <w:rFonts w:ascii="Arial" w:hAnsi="Arial"/>
          <w:color w:val="000000" w:themeColor="text1"/>
          <w:szCs w:val="22"/>
        </w:rPr>
        <w:t>all applicable Law regarding health and safety; and</w:t>
      </w:r>
    </w:p>
    <w:p w14:paraId="24B4839D" w14:textId="77777777" w:rsidR="00C9243A" w:rsidRPr="00BF2793" w:rsidRDefault="000F1937" w:rsidP="00AC1DE2">
      <w:pPr>
        <w:pStyle w:val="GPSL4numberedclause"/>
        <w:rPr>
          <w:rFonts w:ascii="Arial" w:hAnsi="Arial"/>
          <w:color w:val="000000" w:themeColor="text1"/>
          <w:szCs w:val="22"/>
        </w:rPr>
      </w:pPr>
      <w:r w:rsidRPr="00BF2793">
        <w:rPr>
          <w:rFonts w:ascii="Arial" w:hAnsi="Arial"/>
          <w:color w:val="000000" w:themeColor="text1"/>
          <w:szCs w:val="22"/>
        </w:rPr>
        <w:lastRenderedPageBreak/>
        <w:t xml:space="preserve">the Customer’s health and safety policy (as provided to the Supplier from time to time) whilst at the </w:t>
      </w:r>
      <w:r w:rsidR="00693312" w:rsidRPr="00BF2793">
        <w:rPr>
          <w:rFonts w:ascii="Arial" w:hAnsi="Arial"/>
          <w:color w:val="000000" w:themeColor="text1"/>
          <w:szCs w:val="22"/>
        </w:rPr>
        <w:t>Customer Premises</w:t>
      </w:r>
      <w:r w:rsidRPr="00BF2793">
        <w:rPr>
          <w:rFonts w:ascii="Arial" w:hAnsi="Arial"/>
          <w:color w:val="000000" w:themeColor="text1"/>
          <w:szCs w:val="22"/>
        </w:rPr>
        <w:t xml:space="preserve">. </w:t>
      </w:r>
    </w:p>
    <w:p w14:paraId="3C29F0FB" w14:textId="77777777" w:rsidR="008D0A60" w:rsidRPr="00BF2793" w:rsidRDefault="000F1937" w:rsidP="00AC1DE2">
      <w:pPr>
        <w:pStyle w:val="GPSL3numberedclause"/>
        <w:rPr>
          <w:rFonts w:ascii="Arial" w:hAnsi="Arial"/>
          <w:color w:val="000000" w:themeColor="text1"/>
        </w:rPr>
      </w:pPr>
      <w:r w:rsidRPr="00BF2793">
        <w:rPr>
          <w:rFonts w:ascii="Arial" w:hAnsi="Arial"/>
          <w:color w:val="000000" w:themeColor="text1"/>
        </w:rPr>
        <w:t xml:space="preserve">Each Party shall promptly notify the other of as soon as possible of any health and safety incidents or material health and safety hazards at the </w:t>
      </w:r>
      <w:r w:rsidR="00693312" w:rsidRPr="00BF2793">
        <w:rPr>
          <w:rFonts w:ascii="Arial" w:hAnsi="Arial"/>
          <w:color w:val="000000" w:themeColor="text1"/>
        </w:rPr>
        <w:t>Customer Premises</w:t>
      </w:r>
      <w:r w:rsidRPr="00BF2793">
        <w:rPr>
          <w:rFonts w:ascii="Arial" w:hAnsi="Arial"/>
          <w:color w:val="000000" w:themeColor="text1"/>
        </w:rPr>
        <w:t xml:space="preserve"> of which it becomes aware and which relate to or arise in connection with the performance of this </w:t>
      </w:r>
      <w:r w:rsidR="00890A36" w:rsidRPr="00BF2793">
        <w:rPr>
          <w:rFonts w:ascii="Arial" w:hAnsi="Arial"/>
          <w:color w:val="000000" w:themeColor="text1"/>
        </w:rPr>
        <w:t xml:space="preserve">Contract </w:t>
      </w:r>
    </w:p>
    <w:p w14:paraId="300EA9F2" w14:textId="77777777" w:rsidR="00C9243A" w:rsidRPr="00BF2793" w:rsidRDefault="007355E9" w:rsidP="00AC1DE2">
      <w:pPr>
        <w:pStyle w:val="GPSL3numberedclause"/>
        <w:rPr>
          <w:rFonts w:ascii="Arial" w:hAnsi="Arial"/>
          <w:color w:val="000000" w:themeColor="text1"/>
        </w:rPr>
      </w:pPr>
      <w:r w:rsidRPr="00BF2793">
        <w:rPr>
          <w:rFonts w:ascii="Arial" w:hAnsi="Arial"/>
          <w:color w:val="000000" w:themeColor="text1"/>
        </w:rPr>
        <w:t xml:space="preserve">While on the </w:t>
      </w:r>
      <w:r w:rsidR="00693312" w:rsidRPr="00BF2793">
        <w:rPr>
          <w:rFonts w:ascii="Arial" w:hAnsi="Arial"/>
          <w:color w:val="000000" w:themeColor="text1"/>
        </w:rPr>
        <w:t>Customer Premises</w:t>
      </w:r>
      <w:r w:rsidRPr="00BF2793">
        <w:rPr>
          <w:rFonts w:ascii="Arial" w:hAnsi="Arial"/>
          <w:color w:val="000000" w:themeColor="text1"/>
        </w:rPr>
        <w:t xml:space="preserve">, the Supplier shall comply with any health and safety measures implemented by the Customer in respect of </w:t>
      </w:r>
      <w:r w:rsidR="007061FF" w:rsidRPr="00BF2793">
        <w:rPr>
          <w:rFonts w:ascii="Arial" w:hAnsi="Arial"/>
          <w:color w:val="000000" w:themeColor="text1"/>
        </w:rPr>
        <w:t>Supplier Personnel</w:t>
      </w:r>
      <w:r w:rsidRPr="00BF2793">
        <w:rPr>
          <w:rFonts w:ascii="Arial" w:hAnsi="Arial"/>
          <w:color w:val="000000" w:themeColor="text1"/>
        </w:rPr>
        <w:t xml:space="preserve"> and other persons working there</w:t>
      </w:r>
      <w:r w:rsidR="00A74C75" w:rsidRPr="00BF2793">
        <w:rPr>
          <w:rFonts w:ascii="Arial" w:hAnsi="Arial"/>
          <w:color w:val="000000" w:themeColor="text1"/>
        </w:rPr>
        <w:t xml:space="preserve"> and any instructions from the Customer on any necessary associated safety measures</w:t>
      </w:r>
      <w:r w:rsidRPr="00BF2793">
        <w:rPr>
          <w:rFonts w:ascii="Arial" w:hAnsi="Arial"/>
          <w:color w:val="000000" w:themeColor="text1"/>
        </w:rPr>
        <w:t>.</w:t>
      </w:r>
    </w:p>
    <w:p w14:paraId="3D9A7DCF" w14:textId="77777777" w:rsidR="008D0A60" w:rsidRPr="00BF2793" w:rsidRDefault="00592E93" w:rsidP="00AC1DE2">
      <w:pPr>
        <w:pStyle w:val="GPSL2numberedclause"/>
        <w:rPr>
          <w:rFonts w:ascii="Arial" w:hAnsi="Arial"/>
          <w:color w:val="000000" w:themeColor="text1"/>
        </w:rPr>
      </w:pPr>
      <w:bookmarkStart w:id="1728" w:name="_Toc349229897"/>
      <w:bookmarkStart w:id="1729" w:name="_Toc349230060"/>
      <w:bookmarkStart w:id="1730" w:name="_Toc349230460"/>
      <w:bookmarkStart w:id="1731" w:name="_Toc349231342"/>
      <w:bookmarkStart w:id="1732" w:name="_Toc349232068"/>
      <w:bookmarkStart w:id="1733" w:name="_Toc349232449"/>
      <w:bookmarkStart w:id="1734" w:name="_Toc349233185"/>
      <w:bookmarkStart w:id="1735" w:name="_Toc349233320"/>
      <w:bookmarkStart w:id="1736" w:name="_Toc349233454"/>
      <w:bookmarkStart w:id="1737" w:name="_Toc350503043"/>
      <w:bookmarkStart w:id="1738" w:name="_Toc350504033"/>
      <w:bookmarkStart w:id="1739" w:name="_Toc350506323"/>
      <w:bookmarkStart w:id="1740" w:name="_Toc350506561"/>
      <w:bookmarkStart w:id="1741" w:name="_Toc350506691"/>
      <w:bookmarkStart w:id="1742" w:name="_Toc350506821"/>
      <w:bookmarkStart w:id="1743" w:name="_Toc350506953"/>
      <w:bookmarkStart w:id="1744" w:name="_Toc350507414"/>
      <w:bookmarkStart w:id="1745" w:name="_Toc350507948"/>
      <w:bookmarkStart w:id="1746" w:name="_Toc349229899"/>
      <w:bookmarkStart w:id="1747" w:name="_Toc349230062"/>
      <w:bookmarkStart w:id="1748" w:name="_Toc349230462"/>
      <w:bookmarkStart w:id="1749" w:name="_Toc349231344"/>
      <w:bookmarkStart w:id="1750" w:name="_Toc349232070"/>
      <w:bookmarkStart w:id="1751" w:name="_Toc349232451"/>
      <w:bookmarkStart w:id="1752" w:name="_Toc349233187"/>
      <w:bookmarkStart w:id="1753" w:name="_Toc349233322"/>
      <w:bookmarkStart w:id="1754" w:name="_Toc349233456"/>
      <w:bookmarkStart w:id="1755" w:name="_Toc350503045"/>
      <w:bookmarkStart w:id="1756" w:name="_Toc350504035"/>
      <w:bookmarkStart w:id="1757" w:name="_Toc350506325"/>
      <w:bookmarkStart w:id="1758" w:name="_Toc350506563"/>
      <w:bookmarkStart w:id="1759" w:name="_Toc350506693"/>
      <w:bookmarkStart w:id="1760" w:name="_Toc350506823"/>
      <w:bookmarkStart w:id="1761" w:name="_Toc350506955"/>
      <w:bookmarkStart w:id="1762" w:name="_Toc350507416"/>
      <w:bookmarkStart w:id="1763" w:name="_Toc350507950"/>
      <w:bookmarkStart w:id="1764" w:name="_Toc358671791"/>
      <w:bookmarkStart w:id="1765" w:name="_Toc358671792"/>
      <w:bookmarkStart w:id="1766" w:name="_Toc358671793"/>
      <w:bookmarkStart w:id="1767" w:name="_Toc358671794"/>
      <w:bookmarkStart w:id="1768" w:name="_Toc358671795"/>
      <w:bookmarkStart w:id="1769" w:name="_Toc358671796"/>
      <w:bookmarkStart w:id="1770" w:name="_Toc358671797"/>
      <w:bookmarkStart w:id="1771" w:name="_Toc358671798"/>
      <w:bookmarkStart w:id="1772" w:name="_Toc358671799"/>
      <w:bookmarkStart w:id="1773" w:name="_Toc358671800"/>
      <w:bookmarkStart w:id="1774" w:name="_Toc358671801"/>
      <w:bookmarkStart w:id="1775" w:name="_Toc358671802"/>
      <w:bookmarkStart w:id="1776" w:name="_Toc349229901"/>
      <w:bookmarkStart w:id="1777" w:name="_Toc349230064"/>
      <w:bookmarkStart w:id="1778" w:name="_Toc349230464"/>
      <w:bookmarkStart w:id="1779" w:name="_Toc349231346"/>
      <w:bookmarkStart w:id="1780" w:name="_Toc349232072"/>
      <w:bookmarkStart w:id="1781" w:name="_Toc349232453"/>
      <w:bookmarkStart w:id="1782" w:name="_Toc349233189"/>
      <w:bookmarkStart w:id="1783" w:name="_Toc349233324"/>
      <w:bookmarkStart w:id="1784" w:name="_Toc349233458"/>
      <w:bookmarkStart w:id="1785" w:name="_Toc350503047"/>
      <w:bookmarkStart w:id="1786" w:name="_Toc350504037"/>
      <w:bookmarkStart w:id="1787" w:name="_Toc350506327"/>
      <w:bookmarkStart w:id="1788" w:name="_Toc350506565"/>
      <w:bookmarkStart w:id="1789" w:name="_Toc350506695"/>
      <w:bookmarkStart w:id="1790" w:name="_Toc350506825"/>
      <w:bookmarkStart w:id="1791" w:name="_Toc350506957"/>
      <w:bookmarkStart w:id="1792" w:name="_Toc350507418"/>
      <w:bookmarkStart w:id="1793" w:name="_Toc350507952"/>
      <w:bookmarkStart w:id="1794" w:name="_Toc349229903"/>
      <w:bookmarkStart w:id="1795" w:name="_Toc349230066"/>
      <w:bookmarkStart w:id="1796" w:name="_Toc349230466"/>
      <w:bookmarkStart w:id="1797" w:name="_Toc349231348"/>
      <w:bookmarkStart w:id="1798" w:name="_Toc349232074"/>
      <w:bookmarkStart w:id="1799" w:name="_Toc349232455"/>
      <w:bookmarkStart w:id="1800" w:name="_Toc349233191"/>
      <w:bookmarkStart w:id="1801" w:name="_Toc349233326"/>
      <w:bookmarkStart w:id="1802" w:name="_Toc349233460"/>
      <w:bookmarkStart w:id="1803" w:name="_Toc350503049"/>
      <w:bookmarkStart w:id="1804" w:name="_Toc350504039"/>
      <w:bookmarkStart w:id="1805" w:name="_Toc350506329"/>
      <w:bookmarkStart w:id="1806" w:name="_Toc350506567"/>
      <w:bookmarkStart w:id="1807" w:name="_Toc350506697"/>
      <w:bookmarkStart w:id="1808" w:name="_Toc350506827"/>
      <w:bookmarkStart w:id="1809" w:name="_Toc350506959"/>
      <w:bookmarkStart w:id="1810" w:name="_Toc350507420"/>
      <w:bookmarkStart w:id="1811" w:name="_Toc350507954"/>
      <w:bookmarkStart w:id="1812" w:name="_Toc314810825"/>
      <w:bookmarkStart w:id="1813" w:name="_Toc350503050"/>
      <w:bookmarkStart w:id="1814" w:name="_Toc350504040"/>
      <w:bookmarkStart w:id="1815" w:name="_Ref350849254"/>
      <w:bookmarkStart w:id="1816" w:name="_Toc350507955"/>
      <w:bookmarkStart w:id="1817" w:name="_Toc358671804"/>
      <w:bookmarkStart w:id="1818" w:name="_Ref427358485"/>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r w:rsidRPr="00BF2793">
        <w:rPr>
          <w:rFonts w:ascii="Arial" w:hAnsi="Arial"/>
          <w:color w:val="000000" w:themeColor="text1"/>
        </w:rPr>
        <w:t>E</w:t>
      </w:r>
      <w:r w:rsidR="00C70793" w:rsidRPr="00BF2793">
        <w:rPr>
          <w:rFonts w:ascii="Arial" w:hAnsi="Arial"/>
          <w:color w:val="000000" w:themeColor="text1"/>
        </w:rPr>
        <w:t>quality and Diversity</w:t>
      </w:r>
      <w:bookmarkEnd w:id="1812"/>
      <w:bookmarkEnd w:id="1813"/>
      <w:bookmarkEnd w:id="1814"/>
      <w:bookmarkEnd w:id="1815"/>
      <w:bookmarkEnd w:id="1816"/>
      <w:bookmarkEnd w:id="1817"/>
      <w:bookmarkEnd w:id="1818"/>
    </w:p>
    <w:p w14:paraId="6AD94051" w14:textId="77777777" w:rsidR="008D0A60" w:rsidRPr="00BF2793" w:rsidRDefault="007355E9" w:rsidP="00AC1DE2">
      <w:pPr>
        <w:pStyle w:val="GPSL3numberedclause"/>
        <w:rPr>
          <w:rFonts w:ascii="Arial" w:hAnsi="Arial"/>
          <w:color w:val="000000" w:themeColor="text1"/>
        </w:rPr>
      </w:pPr>
      <w:bookmarkStart w:id="1819" w:name="_Ref313370563"/>
      <w:r w:rsidRPr="00BF2793">
        <w:rPr>
          <w:rFonts w:ascii="Arial" w:hAnsi="Arial"/>
          <w:color w:val="000000" w:themeColor="text1"/>
        </w:rPr>
        <w:t>The Supplier shall</w:t>
      </w:r>
      <w:r w:rsidR="001A0452" w:rsidRPr="00BF2793">
        <w:rPr>
          <w:rFonts w:ascii="Arial" w:hAnsi="Arial"/>
          <w:color w:val="000000" w:themeColor="text1"/>
        </w:rPr>
        <w:t>:</w:t>
      </w:r>
    </w:p>
    <w:p w14:paraId="2B8566A0" w14:textId="77777777" w:rsidR="008D0A60" w:rsidRPr="00BF2793" w:rsidRDefault="001A0452" w:rsidP="00AC1DE2">
      <w:pPr>
        <w:pStyle w:val="GPSL4numberedclause"/>
        <w:rPr>
          <w:rFonts w:ascii="Arial" w:hAnsi="Arial"/>
          <w:color w:val="000000" w:themeColor="text1"/>
          <w:szCs w:val="22"/>
        </w:rPr>
      </w:pPr>
      <w:r w:rsidRPr="00BF2793">
        <w:rPr>
          <w:rFonts w:ascii="Arial" w:hAnsi="Arial"/>
          <w:color w:val="000000" w:themeColor="text1"/>
          <w:szCs w:val="22"/>
        </w:rPr>
        <w:t xml:space="preserve">perform its obligations under this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w:t>
      </w:r>
      <w:proofErr w:type="gramEnd"/>
      <w:r w:rsidRPr="00BF2793">
        <w:rPr>
          <w:rFonts w:ascii="Arial" w:hAnsi="Arial"/>
          <w:color w:val="000000" w:themeColor="text1"/>
          <w:szCs w:val="22"/>
        </w:rPr>
        <w:t xml:space="preserve">including those in relation to provision of the </w:t>
      </w:r>
      <w:r w:rsidR="00240143" w:rsidRPr="00BF2793">
        <w:rPr>
          <w:rFonts w:ascii="Arial" w:hAnsi="Arial"/>
          <w:color w:val="000000" w:themeColor="text1"/>
          <w:szCs w:val="22"/>
        </w:rPr>
        <w:t xml:space="preserve">Goods </w:t>
      </w:r>
      <w:r w:rsidR="009E0BBE" w:rsidRPr="00BF2793">
        <w:rPr>
          <w:rFonts w:ascii="Arial" w:hAnsi="Arial"/>
          <w:color w:val="000000" w:themeColor="text1"/>
          <w:szCs w:val="22"/>
        </w:rPr>
        <w:t>and/or Services</w:t>
      </w:r>
      <w:r w:rsidRPr="00BF2793">
        <w:rPr>
          <w:rFonts w:ascii="Arial" w:hAnsi="Arial"/>
          <w:color w:val="000000" w:themeColor="text1"/>
          <w:szCs w:val="22"/>
        </w:rPr>
        <w:t>) in accordance with:</w:t>
      </w:r>
    </w:p>
    <w:p w14:paraId="37BEE410" w14:textId="77777777" w:rsidR="008D0A60" w:rsidRPr="00BF2793" w:rsidRDefault="001A0452" w:rsidP="00AC1DE2">
      <w:pPr>
        <w:pStyle w:val="GPSL5numberedclause"/>
        <w:rPr>
          <w:rFonts w:ascii="Arial" w:hAnsi="Arial"/>
          <w:color w:val="000000" w:themeColor="text1"/>
          <w:szCs w:val="22"/>
        </w:rPr>
      </w:pPr>
      <w:r w:rsidRPr="00BF2793">
        <w:rPr>
          <w:rFonts w:ascii="Arial" w:hAnsi="Arial"/>
          <w:color w:val="000000" w:themeColor="text1"/>
          <w:szCs w:val="22"/>
        </w:rPr>
        <w:t>all applicable equality Law (whether in relation to race, sex, gender reassignment, religion or belief, disability, sexual orientation, pregnancy, maternity, age or otherwise); and</w:t>
      </w:r>
    </w:p>
    <w:p w14:paraId="31400EC8" w14:textId="77777777" w:rsidR="00C9243A" w:rsidRPr="00BF2793" w:rsidRDefault="001A0452" w:rsidP="00AC1DE2">
      <w:pPr>
        <w:pStyle w:val="GPSL5numberedclause"/>
        <w:rPr>
          <w:rFonts w:ascii="Arial" w:hAnsi="Arial"/>
          <w:color w:val="000000" w:themeColor="text1"/>
          <w:szCs w:val="22"/>
        </w:rPr>
      </w:pPr>
      <w:r w:rsidRPr="00BF2793">
        <w:rPr>
          <w:rFonts w:ascii="Arial" w:hAnsi="Arial"/>
          <w:color w:val="000000" w:themeColor="text1"/>
          <w:szCs w:val="22"/>
        </w:rPr>
        <w:t>any other requirements and instructions which the Customer reasonably imposes in connection with any equality obligations imposed on the Customer at any time under applicable equality Law;</w:t>
      </w:r>
      <w:r w:rsidR="00972762" w:rsidRPr="00BF2793">
        <w:rPr>
          <w:rFonts w:ascii="Arial" w:hAnsi="Arial"/>
          <w:color w:val="000000" w:themeColor="text1"/>
          <w:szCs w:val="22"/>
        </w:rPr>
        <w:t xml:space="preserve"> </w:t>
      </w:r>
    </w:p>
    <w:p w14:paraId="0183E7C0" w14:textId="77777777" w:rsidR="008D0A60" w:rsidRPr="00BF2793" w:rsidRDefault="00B54871" w:rsidP="00AC1DE2">
      <w:pPr>
        <w:pStyle w:val="GPSL4numberedclause"/>
        <w:rPr>
          <w:rFonts w:ascii="Arial" w:hAnsi="Arial"/>
          <w:color w:val="000000" w:themeColor="text1"/>
          <w:szCs w:val="22"/>
        </w:rPr>
      </w:pPr>
      <w:r w:rsidRPr="00BF2793">
        <w:rPr>
          <w:rFonts w:ascii="Arial" w:hAnsi="Arial"/>
          <w:color w:val="000000" w:themeColor="text1"/>
          <w:szCs w:val="22"/>
        </w:rPr>
        <w:t>take all necessary steps, and inform the Customer of the steps taken, to prevent unlawful discrimination designated as such by any court or tribunal, or the Equality and Human Rights Commission or (any successor organisation).</w:t>
      </w:r>
      <w:bookmarkEnd w:id="1819"/>
    </w:p>
    <w:p w14:paraId="3C5E631A" w14:textId="77777777" w:rsidR="008D0A60" w:rsidRPr="00BF2793" w:rsidRDefault="00A660BA" w:rsidP="00AC1DE2">
      <w:pPr>
        <w:pStyle w:val="GPSL2numberedclause"/>
        <w:rPr>
          <w:rFonts w:ascii="Arial" w:hAnsi="Arial"/>
          <w:color w:val="000000" w:themeColor="text1"/>
        </w:rPr>
      </w:pPr>
      <w:bookmarkStart w:id="1820" w:name="_Toc349229905"/>
      <w:bookmarkStart w:id="1821" w:name="_Toc349230068"/>
      <w:bookmarkStart w:id="1822" w:name="_Toc349230468"/>
      <w:bookmarkStart w:id="1823" w:name="_Toc349231350"/>
      <w:bookmarkStart w:id="1824" w:name="_Toc349232076"/>
      <w:bookmarkStart w:id="1825" w:name="_Toc349232457"/>
      <w:bookmarkStart w:id="1826" w:name="_Toc349233193"/>
      <w:bookmarkStart w:id="1827" w:name="_Toc349233328"/>
      <w:bookmarkStart w:id="1828" w:name="_Toc349233462"/>
      <w:bookmarkStart w:id="1829" w:name="_Toc350503051"/>
      <w:bookmarkStart w:id="1830" w:name="_Toc350504041"/>
      <w:bookmarkStart w:id="1831" w:name="_Toc350506331"/>
      <w:bookmarkStart w:id="1832" w:name="_Toc350506569"/>
      <w:bookmarkStart w:id="1833" w:name="_Toc350506699"/>
      <w:bookmarkStart w:id="1834" w:name="_Toc350506829"/>
      <w:bookmarkStart w:id="1835" w:name="_Toc350506961"/>
      <w:bookmarkStart w:id="1836" w:name="_Toc350507422"/>
      <w:bookmarkStart w:id="1837" w:name="_Toc350507956"/>
      <w:bookmarkStart w:id="1838" w:name="_Ref313370082"/>
      <w:bookmarkStart w:id="1839" w:name="_Toc314810826"/>
      <w:bookmarkStart w:id="1840" w:name="_Toc350503052"/>
      <w:bookmarkStart w:id="1841" w:name="_Toc350504042"/>
      <w:bookmarkStart w:id="1842" w:name="_Toc350507957"/>
      <w:bookmarkStart w:id="1843" w:name="_Ref358669629"/>
      <w:bookmarkStart w:id="1844" w:name="_Toc358671805"/>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r w:rsidRPr="00BF2793">
        <w:rPr>
          <w:rFonts w:ascii="Arial" w:hAnsi="Arial"/>
          <w:color w:val="000000" w:themeColor="text1"/>
        </w:rPr>
        <w:t>Official Secrets Act and Finance Act</w:t>
      </w:r>
    </w:p>
    <w:p w14:paraId="0C0CB8B0" w14:textId="77777777" w:rsidR="008D0A60" w:rsidRPr="00BF2793" w:rsidRDefault="00A660BA" w:rsidP="00AC1DE2">
      <w:pPr>
        <w:pStyle w:val="GPSL3numberedclause"/>
        <w:rPr>
          <w:rFonts w:ascii="Arial" w:hAnsi="Arial"/>
          <w:color w:val="000000" w:themeColor="text1"/>
        </w:rPr>
      </w:pPr>
      <w:r w:rsidRPr="00BF2793">
        <w:rPr>
          <w:rFonts w:ascii="Arial" w:hAnsi="Arial"/>
          <w:color w:val="000000" w:themeColor="text1"/>
        </w:rPr>
        <w:t>The Supplier shall comply with the provisions of:</w:t>
      </w:r>
    </w:p>
    <w:p w14:paraId="5F15E784" w14:textId="77777777" w:rsidR="008D0A60" w:rsidRPr="00BF2793" w:rsidRDefault="00A660BA" w:rsidP="00AC1DE2">
      <w:pPr>
        <w:pStyle w:val="GPSL4numberedclause"/>
        <w:rPr>
          <w:rFonts w:ascii="Arial" w:hAnsi="Arial"/>
          <w:color w:val="000000" w:themeColor="text1"/>
          <w:szCs w:val="22"/>
        </w:rPr>
      </w:pPr>
      <w:bookmarkStart w:id="1845" w:name="_Ref365645702"/>
      <w:r w:rsidRPr="00BF2793">
        <w:rPr>
          <w:rFonts w:ascii="Arial" w:hAnsi="Arial"/>
          <w:color w:val="000000" w:themeColor="text1"/>
          <w:szCs w:val="22"/>
        </w:rPr>
        <w:t>the Official Secrets Acts 1911 to 1989; and</w:t>
      </w:r>
      <w:bookmarkEnd w:id="1845"/>
    </w:p>
    <w:p w14:paraId="665F99E7" w14:textId="77777777" w:rsidR="00C9243A" w:rsidRPr="00BF2793" w:rsidRDefault="00A660BA" w:rsidP="00AC1DE2">
      <w:pPr>
        <w:pStyle w:val="GPSL4numberedclause"/>
        <w:rPr>
          <w:rFonts w:ascii="Arial" w:hAnsi="Arial"/>
          <w:color w:val="000000" w:themeColor="text1"/>
          <w:szCs w:val="22"/>
        </w:rPr>
      </w:pPr>
      <w:r w:rsidRPr="00BF2793">
        <w:rPr>
          <w:rFonts w:ascii="Arial" w:hAnsi="Arial"/>
          <w:color w:val="000000" w:themeColor="text1"/>
          <w:szCs w:val="22"/>
        </w:rPr>
        <w:t>section 182 of the Finance Act 1989.</w:t>
      </w:r>
    </w:p>
    <w:p w14:paraId="7CA022C8" w14:textId="77777777" w:rsidR="008D0A60" w:rsidRPr="00BF2793" w:rsidRDefault="000E1008" w:rsidP="00AC1DE2">
      <w:pPr>
        <w:pStyle w:val="GPSL2numberedclause"/>
        <w:rPr>
          <w:rFonts w:ascii="Arial" w:hAnsi="Arial"/>
          <w:color w:val="000000" w:themeColor="text1"/>
        </w:rPr>
      </w:pPr>
      <w:r w:rsidRPr="00BF2793">
        <w:rPr>
          <w:rFonts w:ascii="Arial" w:hAnsi="Arial"/>
          <w:color w:val="000000" w:themeColor="text1"/>
        </w:rPr>
        <w:t>Environmental Requirements</w:t>
      </w:r>
    </w:p>
    <w:p w14:paraId="26635A21" w14:textId="77777777" w:rsidR="008D0A60" w:rsidRPr="00BF2793" w:rsidRDefault="000E1008" w:rsidP="00AC1DE2">
      <w:pPr>
        <w:pStyle w:val="GPSL3numberedclause"/>
        <w:rPr>
          <w:rFonts w:ascii="Arial" w:hAnsi="Arial"/>
          <w:color w:val="000000" w:themeColor="text1"/>
        </w:rPr>
      </w:pPr>
      <w:r w:rsidRPr="00BF2793">
        <w:rPr>
          <w:rFonts w:ascii="Arial" w:hAnsi="Arial"/>
          <w:color w:val="000000" w:themeColor="text1"/>
        </w:rPr>
        <w:t xml:space="preserve">The Supplier shall, when working on the Sites, perform its obligations under this </w:t>
      </w:r>
      <w:r w:rsidR="00890A36" w:rsidRPr="00BF2793">
        <w:rPr>
          <w:rFonts w:ascii="Arial" w:hAnsi="Arial"/>
          <w:color w:val="000000" w:themeColor="text1"/>
        </w:rPr>
        <w:t>Contract</w:t>
      </w:r>
      <w:r w:rsidRPr="00BF2793">
        <w:rPr>
          <w:rFonts w:ascii="Arial" w:hAnsi="Arial"/>
          <w:color w:val="000000" w:themeColor="text1"/>
        </w:rPr>
        <w:t xml:space="preserve"> in accordance with the Environmental Policy of the Customer. </w:t>
      </w:r>
    </w:p>
    <w:p w14:paraId="4C85670C" w14:textId="77777777" w:rsidR="00C9243A" w:rsidRPr="00BF2793" w:rsidRDefault="000E1008" w:rsidP="00AC1DE2">
      <w:pPr>
        <w:pStyle w:val="GPSL3numberedclause"/>
        <w:rPr>
          <w:rFonts w:ascii="Arial" w:hAnsi="Arial"/>
          <w:color w:val="000000" w:themeColor="text1"/>
        </w:rPr>
      </w:pPr>
      <w:r w:rsidRPr="00BF2793">
        <w:rPr>
          <w:rFonts w:ascii="Arial" w:hAnsi="Arial"/>
          <w:color w:val="000000" w:themeColor="text1"/>
        </w:rPr>
        <w:t xml:space="preserve">The Customer shall provide a copy of its written Environmental Policy (if any) to the Supplier upon the </w:t>
      </w:r>
      <w:r w:rsidR="00FF469C" w:rsidRPr="00BF2793">
        <w:rPr>
          <w:rFonts w:ascii="Arial" w:hAnsi="Arial"/>
          <w:color w:val="000000" w:themeColor="text1"/>
        </w:rPr>
        <w:t>Suppliers</w:t>
      </w:r>
      <w:r w:rsidRPr="00BF2793">
        <w:rPr>
          <w:rFonts w:ascii="Arial" w:hAnsi="Arial"/>
          <w:color w:val="000000" w:themeColor="text1"/>
        </w:rPr>
        <w:t xml:space="preserve"> written request.</w:t>
      </w:r>
    </w:p>
    <w:p w14:paraId="34CF2701" w14:textId="77777777" w:rsidR="00B07F29" w:rsidRPr="00BF2793" w:rsidRDefault="00CC1C37" w:rsidP="00882F8C">
      <w:pPr>
        <w:pStyle w:val="GPSL1CLAUSEHEADING"/>
        <w:rPr>
          <w:rFonts w:ascii="Arial" w:hAnsi="Arial"/>
          <w:color w:val="000000" w:themeColor="text1"/>
        </w:rPr>
      </w:pPr>
      <w:bookmarkStart w:id="1846" w:name="_Toc349229907"/>
      <w:bookmarkStart w:id="1847" w:name="_Toc349230070"/>
      <w:bookmarkStart w:id="1848" w:name="_Toc349230470"/>
      <w:bookmarkStart w:id="1849" w:name="_Toc349231352"/>
      <w:bookmarkStart w:id="1850" w:name="_Toc349232078"/>
      <w:bookmarkStart w:id="1851" w:name="_Toc349232459"/>
      <w:bookmarkStart w:id="1852" w:name="_Toc349233195"/>
      <w:bookmarkStart w:id="1853" w:name="_Toc349233330"/>
      <w:bookmarkStart w:id="1854" w:name="_Toc349233464"/>
      <w:bookmarkStart w:id="1855" w:name="_Toc350503053"/>
      <w:bookmarkStart w:id="1856" w:name="_Toc350504043"/>
      <w:bookmarkStart w:id="1857" w:name="_Toc350506333"/>
      <w:bookmarkStart w:id="1858" w:name="_Toc350506571"/>
      <w:bookmarkStart w:id="1859" w:name="_Toc350506701"/>
      <w:bookmarkStart w:id="1860" w:name="_Toc350506831"/>
      <w:bookmarkStart w:id="1861" w:name="_Toc350506963"/>
      <w:bookmarkStart w:id="1862" w:name="_Toc350507424"/>
      <w:bookmarkStart w:id="1863" w:name="_Toc350507958"/>
      <w:bookmarkStart w:id="1864" w:name="_Toc487453492"/>
      <w:bookmarkStart w:id="1865" w:name="_Ref313370605"/>
      <w:bookmarkStart w:id="1866" w:name="_Toc314810827"/>
      <w:bookmarkStart w:id="1867" w:name="_Toc350503054"/>
      <w:bookmarkStart w:id="1868" w:name="_Toc350504044"/>
      <w:bookmarkStart w:id="1869" w:name="_Toc350507959"/>
      <w:bookmarkStart w:id="1870" w:name="_Toc358671806"/>
      <w:bookmarkEnd w:id="1838"/>
      <w:bookmarkEnd w:id="1839"/>
      <w:bookmarkEnd w:id="1840"/>
      <w:bookmarkEnd w:id="1841"/>
      <w:bookmarkEnd w:id="1842"/>
      <w:bookmarkEnd w:id="1843"/>
      <w:bookmarkEnd w:id="1844"/>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r w:rsidRPr="00BF2793">
        <w:rPr>
          <w:rFonts w:ascii="Arial" w:hAnsi="Arial"/>
          <w:color w:val="000000" w:themeColor="text1"/>
        </w:rPr>
        <w:t>ASSIGNMENT AND NOVATION</w:t>
      </w:r>
      <w:bookmarkEnd w:id="1864"/>
      <w:r w:rsidR="007355E9" w:rsidRPr="00BF2793">
        <w:rPr>
          <w:rFonts w:ascii="Arial" w:hAnsi="Arial"/>
          <w:color w:val="000000" w:themeColor="text1"/>
        </w:rPr>
        <w:t xml:space="preserve"> </w:t>
      </w:r>
    </w:p>
    <w:bookmarkEnd w:id="1865"/>
    <w:bookmarkEnd w:id="1866"/>
    <w:bookmarkEnd w:id="1867"/>
    <w:bookmarkEnd w:id="1868"/>
    <w:bookmarkEnd w:id="1869"/>
    <w:bookmarkEnd w:id="1870"/>
    <w:p w14:paraId="0A181D92" w14:textId="77777777" w:rsidR="00B07F29" w:rsidRPr="00BF2793" w:rsidRDefault="00B07F29" w:rsidP="005E4232">
      <w:pPr>
        <w:pStyle w:val="GPSL2numberedclause"/>
        <w:rPr>
          <w:rFonts w:ascii="Arial" w:hAnsi="Arial"/>
          <w:color w:val="000000" w:themeColor="text1"/>
        </w:rPr>
      </w:pPr>
      <w:r w:rsidRPr="00BF2793">
        <w:rPr>
          <w:rFonts w:ascii="Arial" w:hAnsi="Arial"/>
          <w:color w:val="000000" w:themeColor="text1"/>
        </w:rPr>
        <w:lastRenderedPageBreak/>
        <w:t xml:space="preserve">The Supplier shall not assign, novate, Sub-Contract or otherwise dispose of or create any trust in relation to any or all of its rights, obligations or liabilities under this </w:t>
      </w:r>
      <w:r w:rsidR="00890A36" w:rsidRPr="00BF2793">
        <w:rPr>
          <w:rFonts w:ascii="Arial" w:hAnsi="Arial"/>
          <w:color w:val="000000" w:themeColor="text1"/>
        </w:rPr>
        <w:t xml:space="preserve">Contract </w:t>
      </w:r>
      <w:r w:rsidRPr="00BF2793">
        <w:rPr>
          <w:rFonts w:ascii="Arial" w:hAnsi="Arial"/>
          <w:color w:val="000000" w:themeColor="text1"/>
        </w:rPr>
        <w:t xml:space="preserve">or any part of it without Approval. </w:t>
      </w:r>
    </w:p>
    <w:p w14:paraId="5A331319" w14:textId="77777777" w:rsidR="00B07F29" w:rsidRPr="00BF2793" w:rsidRDefault="00CF23B4" w:rsidP="005E4232">
      <w:pPr>
        <w:pStyle w:val="GPSL2numberedclause"/>
        <w:rPr>
          <w:rFonts w:ascii="Arial" w:hAnsi="Arial"/>
          <w:color w:val="000000" w:themeColor="text1"/>
        </w:rPr>
      </w:pPr>
      <w:bookmarkStart w:id="1871" w:name="_Ref360698826"/>
      <w:r w:rsidRPr="00BF2793">
        <w:rPr>
          <w:rFonts w:ascii="Arial" w:hAnsi="Arial"/>
          <w:color w:val="000000" w:themeColor="text1"/>
        </w:rPr>
        <w:t>T</w:t>
      </w:r>
      <w:r w:rsidR="00B07F29" w:rsidRPr="00BF2793">
        <w:rPr>
          <w:rFonts w:ascii="Arial" w:hAnsi="Arial"/>
          <w:color w:val="000000" w:themeColor="text1"/>
        </w:rPr>
        <w:t xml:space="preserve">he Customer may assign, novate or otherwise dispose of any or all of its rights, liabilities and obligations under this </w:t>
      </w:r>
      <w:proofErr w:type="gramStart"/>
      <w:r w:rsidR="00890A36" w:rsidRPr="00BF2793">
        <w:rPr>
          <w:rFonts w:ascii="Arial" w:hAnsi="Arial"/>
          <w:color w:val="000000" w:themeColor="text1"/>
        </w:rPr>
        <w:t xml:space="preserve">Contract </w:t>
      </w:r>
      <w:r w:rsidR="00B07F29" w:rsidRPr="00BF2793">
        <w:rPr>
          <w:rFonts w:ascii="Arial" w:hAnsi="Arial"/>
          <w:color w:val="000000" w:themeColor="text1"/>
        </w:rPr>
        <w:t xml:space="preserve"> or</w:t>
      </w:r>
      <w:proofErr w:type="gramEnd"/>
      <w:r w:rsidR="00B07F29" w:rsidRPr="00BF2793">
        <w:rPr>
          <w:rFonts w:ascii="Arial" w:hAnsi="Arial"/>
          <w:color w:val="000000" w:themeColor="text1"/>
        </w:rPr>
        <w:t xml:space="preserve"> any part thereof to:</w:t>
      </w:r>
      <w:bookmarkEnd w:id="1871"/>
    </w:p>
    <w:p w14:paraId="74709499" w14:textId="77777777" w:rsidR="00E13960" w:rsidRPr="00BF2793" w:rsidRDefault="00B07F29" w:rsidP="00AC1DE2">
      <w:pPr>
        <w:pStyle w:val="GPSL3numberedclause"/>
        <w:rPr>
          <w:rFonts w:ascii="Arial" w:hAnsi="Arial"/>
          <w:color w:val="000000" w:themeColor="text1"/>
        </w:rPr>
      </w:pPr>
      <w:bookmarkStart w:id="1872" w:name="_Ref360698822"/>
      <w:r w:rsidRPr="00BF2793">
        <w:rPr>
          <w:rFonts w:ascii="Arial" w:hAnsi="Arial"/>
          <w:color w:val="000000" w:themeColor="text1"/>
        </w:rPr>
        <w:t xml:space="preserve">any other Contracting </w:t>
      </w:r>
      <w:r w:rsidR="00782E2C" w:rsidRPr="00BF2793">
        <w:rPr>
          <w:rFonts w:ascii="Arial" w:hAnsi="Arial"/>
          <w:color w:val="000000" w:themeColor="text1"/>
        </w:rPr>
        <w:t>Authority</w:t>
      </w:r>
      <w:r w:rsidRPr="00BF2793">
        <w:rPr>
          <w:rFonts w:ascii="Arial" w:hAnsi="Arial"/>
          <w:color w:val="000000" w:themeColor="text1"/>
        </w:rPr>
        <w:t>; or</w:t>
      </w:r>
      <w:bookmarkEnd w:id="1872"/>
    </w:p>
    <w:p w14:paraId="1E01AEB7" w14:textId="77777777" w:rsidR="00C9243A" w:rsidRPr="00BF2793" w:rsidRDefault="00B07F29" w:rsidP="00AC1DE2">
      <w:pPr>
        <w:pStyle w:val="GPSL3numberedclause"/>
        <w:rPr>
          <w:rFonts w:ascii="Arial" w:hAnsi="Arial"/>
          <w:color w:val="000000" w:themeColor="text1"/>
        </w:rPr>
      </w:pPr>
      <w:r w:rsidRPr="00BF2793">
        <w:rPr>
          <w:rFonts w:ascii="Arial" w:hAnsi="Arial"/>
          <w:color w:val="000000" w:themeColor="text1"/>
        </w:rPr>
        <w:t>any other body established by the Crown or under statute in order substantially to perform any of the functions that had previously been performed by the Customer; or</w:t>
      </w:r>
    </w:p>
    <w:p w14:paraId="41986325" w14:textId="77777777" w:rsidR="00C9243A" w:rsidRPr="00BF2793" w:rsidRDefault="00B07F29" w:rsidP="00AC1DE2">
      <w:pPr>
        <w:pStyle w:val="GPSL3numberedclause"/>
        <w:rPr>
          <w:rFonts w:ascii="Arial" w:hAnsi="Arial"/>
          <w:color w:val="000000" w:themeColor="text1"/>
        </w:rPr>
      </w:pPr>
      <w:bookmarkStart w:id="1873" w:name="_Ref427334374"/>
      <w:r w:rsidRPr="00BF2793">
        <w:rPr>
          <w:rFonts w:ascii="Arial" w:hAnsi="Arial"/>
          <w:color w:val="000000" w:themeColor="text1"/>
        </w:rPr>
        <w:t>any private sector body which substantially performs the functions of the Customer,</w:t>
      </w:r>
      <w:bookmarkEnd w:id="1873"/>
      <w:r w:rsidRPr="00BF2793">
        <w:rPr>
          <w:rFonts w:ascii="Arial" w:hAnsi="Arial"/>
          <w:color w:val="000000" w:themeColor="text1"/>
        </w:rPr>
        <w:t xml:space="preserve"> </w:t>
      </w:r>
    </w:p>
    <w:p w14:paraId="0E2052EB" w14:textId="77777777" w:rsidR="008D0A60" w:rsidRPr="00BF2793" w:rsidRDefault="00B07F29" w:rsidP="00AC1DE2">
      <w:pPr>
        <w:pStyle w:val="GPSL2Indent"/>
        <w:rPr>
          <w:rFonts w:ascii="Arial" w:hAnsi="Arial"/>
          <w:color w:val="000000" w:themeColor="text1"/>
        </w:rPr>
      </w:pPr>
      <w:r w:rsidRPr="00BF2793">
        <w:rPr>
          <w:rFonts w:ascii="Arial" w:hAnsi="Arial"/>
          <w:color w:val="000000" w:themeColor="text1"/>
        </w:rPr>
        <w:t>and the Supplier shall, at the Customer’s request, enter into a novation agreement in such form as the Customer shall reasonably specify in order to enable the Customer to exercise its rights pursuant to this Clause </w:t>
      </w:r>
      <w:r w:rsidR="009F474C" w:rsidRPr="00BF2793">
        <w:rPr>
          <w:rFonts w:ascii="Arial" w:hAnsi="Arial"/>
          <w:color w:val="000000" w:themeColor="text1"/>
        </w:rPr>
        <w:fldChar w:fldCharType="begin"/>
      </w:r>
      <w:r w:rsidR="00CF23B4" w:rsidRPr="00BF2793">
        <w:rPr>
          <w:rFonts w:ascii="Arial" w:hAnsi="Arial"/>
          <w:color w:val="000000" w:themeColor="text1"/>
        </w:rPr>
        <w:instrText xml:space="preserve"> REF _Ref360698826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47.2</w:t>
      </w:r>
      <w:r w:rsidR="009F474C" w:rsidRPr="00BF2793">
        <w:rPr>
          <w:rFonts w:ascii="Arial" w:hAnsi="Arial"/>
          <w:color w:val="000000" w:themeColor="text1"/>
        </w:rPr>
        <w:fldChar w:fldCharType="end"/>
      </w:r>
      <w:r w:rsidRPr="00BF2793">
        <w:rPr>
          <w:rFonts w:ascii="Arial" w:hAnsi="Arial"/>
          <w:color w:val="000000" w:themeColor="text1"/>
        </w:rPr>
        <w:t>.</w:t>
      </w:r>
    </w:p>
    <w:p w14:paraId="0919B7FF" w14:textId="77777777" w:rsidR="00C9243A" w:rsidRPr="00BF2793" w:rsidRDefault="00B07F29" w:rsidP="005E4232">
      <w:pPr>
        <w:pStyle w:val="GPSL2numberedclause"/>
        <w:rPr>
          <w:rFonts w:ascii="Arial" w:hAnsi="Arial"/>
          <w:color w:val="000000" w:themeColor="text1"/>
        </w:rPr>
      </w:pPr>
      <w:r w:rsidRPr="00BF2793">
        <w:rPr>
          <w:rFonts w:ascii="Arial" w:hAnsi="Arial"/>
          <w:color w:val="000000" w:themeColor="text1"/>
        </w:rPr>
        <w:t xml:space="preserve">A change in the legal status of the Customer shall not, subject to Clause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_Ref360698945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47.4</w:t>
      </w:r>
      <w:r w:rsidR="00F17AE3" w:rsidRPr="00BF2793">
        <w:rPr>
          <w:rFonts w:ascii="Arial" w:hAnsi="Arial"/>
          <w:color w:val="000000" w:themeColor="text1"/>
        </w:rPr>
        <w:fldChar w:fldCharType="end"/>
      </w:r>
      <w:r w:rsidRPr="00BF2793">
        <w:rPr>
          <w:rFonts w:ascii="Arial" w:hAnsi="Arial"/>
          <w:color w:val="000000" w:themeColor="text1"/>
        </w:rPr>
        <w:t xml:space="preserve"> affect the validity of this </w:t>
      </w:r>
      <w:r w:rsidR="00890A36" w:rsidRPr="00BF2793">
        <w:rPr>
          <w:rFonts w:ascii="Arial" w:hAnsi="Arial"/>
          <w:color w:val="000000" w:themeColor="text1"/>
        </w:rPr>
        <w:t>Contract</w:t>
      </w:r>
      <w:r w:rsidRPr="00BF2793">
        <w:rPr>
          <w:rFonts w:ascii="Arial" w:hAnsi="Arial"/>
          <w:color w:val="000000" w:themeColor="text1"/>
        </w:rPr>
        <w:t xml:space="preserve"> and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shall</w:t>
      </w:r>
      <w:proofErr w:type="gramEnd"/>
      <w:r w:rsidRPr="00BF2793">
        <w:rPr>
          <w:rFonts w:ascii="Arial" w:hAnsi="Arial"/>
          <w:color w:val="000000" w:themeColor="text1"/>
        </w:rPr>
        <w:t xml:space="preserve"> be binding on any successor body to the Customer.</w:t>
      </w:r>
    </w:p>
    <w:p w14:paraId="3AB47513" w14:textId="77777777" w:rsidR="00C9243A" w:rsidRPr="00BF2793" w:rsidRDefault="00B07F29" w:rsidP="005E4232">
      <w:pPr>
        <w:pStyle w:val="GPSL2numberedclause"/>
        <w:rPr>
          <w:rFonts w:ascii="Arial" w:hAnsi="Arial"/>
          <w:color w:val="000000" w:themeColor="text1"/>
        </w:rPr>
      </w:pPr>
      <w:bookmarkStart w:id="1874" w:name="_Ref430940997"/>
      <w:r w:rsidRPr="00BF2793">
        <w:rPr>
          <w:rFonts w:ascii="Arial" w:hAnsi="Arial"/>
          <w:color w:val="000000" w:themeColor="text1"/>
        </w:rPr>
        <w:t xml:space="preserve">If the Customer assigns, novates or otherwise disposes of any of its rights, obligations or liabilities under this </w:t>
      </w:r>
      <w:r w:rsidR="00890A36" w:rsidRPr="00BF2793">
        <w:rPr>
          <w:rFonts w:ascii="Arial" w:hAnsi="Arial"/>
          <w:color w:val="000000" w:themeColor="text1"/>
        </w:rPr>
        <w:t xml:space="preserve">Contract </w:t>
      </w:r>
      <w:r w:rsidRPr="00BF2793">
        <w:rPr>
          <w:rFonts w:ascii="Arial" w:hAnsi="Arial"/>
          <w:color w:val="000000" w:themeColor="text1"/>
        </w:rPr>
        <w:t xml:space="preserve"> to a </w:t>
      </w:r>
      <w:r w:rsidR="00195D57" w:rsidRPr="00BF2793">
        <w:rPr>
          <w:rFonts w:ascii="Arial" w:hAnsi="Arial"/>
          <w:color w:val="000000" w:themeColor="text1"/>
        </w:rPr>
        <w:t xml:space="preserve">private sector </w:t>
      </w:r>
      <w:r w:rsidRPr="00BF2793">
        <w:rPr>
          <w:rFonts w:ascii="Arial" w:hAnsi="Arial"/>
          <w:color w:val="000000" w:themeColor="text1"/>
        </w:rPr>
        <w:t>body</w:t>
      </w:r>
      <w:r w:rsidR="00195D57" w:rsidRPr="00BF2793">
        <w:rPr>
          <w:rFonts w:ascii="Arial" w:hAnsi="Arial"/>
          <w:color w:val="000000" w:themeColor="text1"/>
        </w:rPr>
        <w:t xml:space="preserve"> in accordance with Clause </w:t>
      </w:r>
      <w:r w:rsidRPr="00BF2793">
        <w:rPr>
          <w:rFonts w:ascii="Arial" w:hAnsi="Arial"/>
          <w:color w:val="000000" w:themeColor="text1"/>
        </w:rPr>
        <w:t xml:space="preserve"> </w:t>
      </w:r>
      <w:r w:rsidR="00195D57" w:rsidRPr="00BF2793">
        <w:rPr>
          <w:rFonts w:ascii="Arial" w:hAnsi="Arial"/>
          <w:color w:val="000000" w:themeColor="text1"/>
        </w:rPr>
        <w:fldChar w:fldCharType="begin"/>
      </w:r>
      <w:r w:rsidR="00195D57" w:rsidRPr="00BF2793">
        <w:rPr>
          <w:rFonts w:ascii="Arial" w:hAnsi="Arial"/>
          <w:color w:val="000000" w:themeColor="text1"/>
        </w:rPr>
        <w:instrText xml:space="preserve"> REF _Ref427334374 \r \h </w:instrText>
      </w:r>
      <w:r w:rsidR="00CE2EC6" w:rsidRPr="00BF2793">
        <w:rPr>
          <w:rFonts w:ascii="Arial" w:hAnsi="Arial"/>
          <w:color w:val="000000" w:themeColor="text1"/>
        </w:rPr>
        <w:instrText xml:space="preserve"> \* MERGEFORMAT </w:instrText>
      </w:r>
      <w:r w:rsidR="00195D57" w:rsidRPr="00BF2793">
        <w:rPr>
          <w:rFonts w:ascii="Arial" w:hAnsi="Arial"/>
          <w:color w:val="000000" w:themeColor="text1"/>
        </w:rPr>
      </w:r>
      <w:r w:rsidR="00195D57" w:rsidRPr="00BF2793">
        <w:rPr>
          <w:rFonts w:ascii="Arial" w:hAnsi="Arial"/>
          <w:color w:val="000000" w:themeColor="text1"/>
        </w:rPr>
        <w:fldChar w:fldCharType="separate"/>
      </w:r>
      <w:r w:rsidR="00195D57" w:rsidRPr="00BF2793">
        <w:rPr>
          <w:rFonts w:ascii="Arial" w:hAnsi="Arial"/>
          <w:color w:val="000000" w:themeColor="text1"/>
        </w:rPr>
        <w:t>47.2.3</w:t>
      </w:r>
      <w:r w:rsidR="00195D57" w:rsidRPr="00BF2793">
        <w:rPr>
          <w:rFonts w:ascii="Arial" w:hAnsi="Arial"/>
          <w:color w:val="000000" w:themeColor="text1"/>
        </w:rPr>
        <w:fldChar w:fldCharType="end"/>
      </w:r>
      <w:r w:rsidR="00195D57" w:rsidRPr="00BF2793">
        <w:rPr>
          <w:rFonts w:ascii="Arial" w:hAnsi="Arial"/>
          <w:color w:val="000000" w:themeColor="text1"/>
        </w:rPr>
        <w:t xml:space="preserve"> (the </w:t>
      </w:r>
      <w:bookmarkStart w:id="1875" w:name="_Ref360698945"/>
      <w:r w:rsidRPr="00BF2793">
        <w:rPr>
          <w:rFonts w:ascii="Arial" w:hAnsi="Arial"/>
          <w:color w:val="000000" w:themeColor="text1"/>
        </w:rPr>
        <w:t>“</w:t>
      </w:r>
      <w:r w:rsidRPr="00BF2793">
        <w:rPr>
          <w:rFonts w:ascii="Arial" w:hAnsi="Arial"/>
          <w:b/>
          <w:color w:val="000000" w:themeColor="text1"/>
        </w:rPr>
        <w:t>Transferee</w:t>
      </w:r>
      <w:r w:rsidRPr="00BF2793">
        <w:rPr>
          <w:rFonts w:ascii="Arial" w:hAnsi="Arial"/>
          <w:color w:val="000000" w:themeColor="text1"/>
        </w:rPr>
        <w:t>” in the rest of this Clause</w:t>
      </w:r>
      <w:r w:rsidR="0074268B" w:rsidRPr="00BF2793">
        <w:rPr>
          <w:rFonts w:ascii="Arial" w:hAnsi="Arial"/>
          <w:color w:val="000000" w:themeColor="text1"/>
        </w:rPr>
        <w:t xml:space="preserve"> </w:t>
      </w:r>
      <w:r w:rsidR="0074268B" w:rsidRPr="00BF2793">
        <w:rPr>
          <w:rFonts w:ascii="Arial" w:hAnsi="Arial"/>
          <w:color w:val="000000" w:themeColor="text1"/>
        </w:rPr>
        <w:fldChar w:fldCharType="begin"/>
      </w:r>
      <w:r w:rsidR="0074268B" w:rsidRPr="00BF2793">
        <w:rPr>
          <w:rFonts w:ascii="Arial" w:hAnsi="Arial"/>
          <w:color w:val="000000" w:themeColor="text1"/>
        </w:rPr>
        <w:instrText xml:space="preserve"> REF _Ref430940997 \r \h </w:instrText>
      </w:r>
      <w:r w:rsidR="00CE2EC6" w:rsidRPr="00BF2793">
        <w:rPr>
          <w:rFonts w:ascii="Arial" w:hAnsi="Arial"/>
          <w:color w:val="000000" w:themeColor="text1"/>
        </w:rPr>
        <w:instrText xml:space="preserve"> \* MERGEFORMAT </w:instrText>
      </w:r>
      <w:r w:rsidR="0074268B" w:rsidRPr="00BF2793">
        <w:rPr>
          <w:rFonts w:ascii="Arial" w:hAnsi="Arial"/>
          <w:color w:val="000000" w:themeColor="text1"/>
        </w:rPr>
      </w:r>
      <w:r w:rsidR="0074268B" w:rsidRPr="00BF2793">
        <w:rPr>
          <w:rFonts w:ascii="Arial" w:hAnsi="Arial"/>
          <w:color w:val="000000" w:themeColor="text1"/>
        </w:rPr>
        <w:fldChar w:fldCharType="separate"/>
      </w:r>
      <w:r w:rsidR="0074268B" w:rsidRPr="00BF2793">
        <w:rPr>
          <w:rFonts w:ascii="Arial" w:hAnsi="Arial"/>
          <w:color w:val="000000" w:themeColor="text1"/>
        </w:rPr>
        <w:t>47.4</w:t>
      </w:r>
      <w:r w:rsidR="0074268B" w:rsidRPr="00BF2793">
        <w:rPr>
          <w:rFonts w:ascii="Arial" w:hAnsi="Arial"/>
          <w:color w:val="000000" w:themeColor="text1"/>
        </w:rPr>
        <w:fldChar w:fldCharType="end"/>
      </w:r>
      <w:r w:rsidRPr="00BF2793">
        <w:rPr>
          <w:rFonts w:ascii="Arial" w:hAnsi="Arial"/>
          <w:color w:val="000000" w:themeColor="text1"/>
        </w:rPr>
        <w:t>)</w:t>
      </w:r>
      <w:bookmarkEnd w:id="1875"/>
      <w:r w:rsidR="007758EB" w:rsidRPr="00BF2793">
        <w:rPr>
          <w:rFonts w:ascii="Arial" w:hAnsi="Arial"/>
          <w:color w:val="000000" w:themeColor="text1"/>
        </w:rPr>
        <w:t xml:space="preserve"> the right of termination of the Customer in Clause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_Ref360699069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41.4</w:t>
      </w:r>
      <w:r w:rsidR="00F17AE3" w:rsidRPr="00BF2793">
        <w:rPr>
          <w:rFonts w:ascii="Arial" w:hAnsi="Arial"/>
          <w:color w:val="000000" w:themeColor="text1"/>
        </w:rPr>
        <w:fldChar w:fldCharType="end"/>
      </w:r>
      <w:r w:rsidR="007758EB" w:rsidRPr="00BF2793">
        <w:rPr>
          <w:rFonts w:ascii="Arial" w:hAnsi="Arial"/>
          <w:color w:val="000000" w:themeColor="text1"/>
        </w:rPr>
        <w:t xml:space="preserve"> (Termination on Insolvency) shall be available to the Supplier in the event of insolvency of the Transferee</w:t>
      </w:r>
      <w:r w:rsidR="00CC7AFF" w:rsidRPr="00BF2793">
        <w:rPr>
          <w:rFonts w:ascii="Arial" w:hAnsi="Arial"/>
          <w:color w:val="000000" w:themeColor="text1"/>
        </w:rPr>
        <w:t xml:space="preserve"> </w:t>
      </w:r>
      <w:r w:rsidR="007758EB" w:rsidRPr="00BF2793">
        <w:rPr>
          <w:rFonts w:ascii="Arial" w:hAnsi="Arial"/>
          <w:color w:val="000000" w:themeColor="text1"/>
        </w:rPr>
        <w:t xml:space="preserve">(as if the references to Supplier in Clause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_Ref360699069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41.4</w:t>
      </w:r>
      <w:r w:rsidR="00F17AE3" w:rsidRPr="00BF2793">
        <w:rPr>
          <w:rFonts w:ascii="Arial" w:hAnsi="Arial"/>
          <w:color w:val="000000" w:themeColor="text1"/>
        </w:rPr>
        <w:fldChar w:fldCharType="end"/>
      </w:r>
      <w:r w:rsidR="007758EB" w:rsidRPr="00BF2793">
        <w:rPr>
          <w:rFonts w:ascii="Arial" w:hAnsi="Arial"/>
          <w:color w:val="000000" w:themeColor="text1"/>
        </w:rPr>
        <w:t xml:space="preserve"> (Termination on Insolvency) and to Supplier or </w:t>
      </w:r>
      <w:r w:rsidR="00890A36" w:rsidRPr="00BF2793">
        <w:rPr>
          <w:rFonts w:ascii="Arial" w:hAnsi="Arial"/>
          <w:color w:val="000000" w:themeColor="text1"/>
        </w:rPr>
        <w:t xml:space="preserve">DPS </w:t>
      </w:r>
      <w:r w:rsidR="007758EB" w:rsidRPr="00BF2793">
        <w:rPr>
          <w:rFonts w:ascii="Arial" w:hAnsi="Arial"/>
          <w:color w:val="000000" w:themeColor="text1"/>
        </w:rPr>
        <w:t xml:space="preserve">Guarantor or </w:t>
      </w:r>
      <w:r w:rsidR="007C3DE3" w:rsidRPr="00BF2793">
        <w:rPr>
          <w:rFonts w:ascii="Arial" w:hAnsi="Arial"/>
          <w:color w:val="000000" w:themeColor="text1"/>
        </w:rPr>
        <w:t>Contract Guarantor</w:t>
      </w:r>
      <w:r w:rsidR="007758EB" w:rsidRPr="00BF2793">
        <w:rPr>
          <w:rFonts w:ascii="Arial" w:hAnsi="Arial"/>
          <w:color w:val="000000" w:themeColor="text1"/>
        </w:rPr>
        <w:t xml:space="preserve"> in the definition of Insolvency Event were references to the Transferee).</w:t>
      </w:r>
      <w:bookmarkEnd w:id="1874"/>
    </w:p>
    <w:p w14:paraId="37FC1FA9" w14:textId="77777777" w:rsidR="008D0A60" w:rsidRPr="00BF2793" w:rsidRDefault="00A657C3" w:rsidP="00882F8C">
      <w:pPr>
        <w:pStyle w:val="GPSL1CLAUSEHEADING"/>
        <w:rPr>
          <w:rFonts w:ascii="Arial" w:hAnsi="Arial"/>
          <w:color w:val="000000" w:themeColor="text1"/>
        </w:rPr>
      </w:pPr>
      <w:bookmarkStart w:id="1876" w:name="_Toc349229909"/>
      <w:bookmarkStart w:id="1877" w:name="_Toc349230072"/>
      <w:bookmarkStart w:id="1878" w:name="_Toc349230472"/>
      <w:bookmarkStart w:id="1879" w:name="_Toc349231354"/>
      <w:bookmarkStart w:id="1880" w:name="_Toc349232080"/>
      <w:bookmarkStart w:id="1881" w:name="_Toc349232461"/>
      <w:bookmarkStart w:id="1882" w:name="_Toc349233197"/>
      <w:bookmarkStart w:id="1883" w:name="_Toc349233332"/>
      <w:bookmarkStart w:id="1884" w:name="_Toc349233466"/>
      <w:bookmarkStart w:id="1885" w:name="_Toc350503055"/>
      <w:bookmarkStart w:id="1886" w:name="_Toc350504045"/>
      <w:bookmarkStart w:id="1887" w:name="_Toc350506335"/>
      <w:bookmarkStart w:id="1888" w:name="_Toc350506573"/>
      <w:bookmarkStart w:id="1889" w:name="_Toc350506703"/>
      <w:bookmarkStart w:id="1890" w:name="_Toc350506833"/>
      <w:bookmarkStart w:id="1891" w:name="_Toc350506965"/>
      <w:bookmarkStart w:id="1892" w:name="_Toc350507426"/>
      <w:bookmarkStart w:id="1893" w:name="_Toc350507960"/>
      <w:bookmarkStart w:id="1894" w:name="_Toc349229910"/>
      <w:bookmarkStart w:id="1895" w:name="_Toc349230073"/>
      <w:bookmarkStart w:id="1896" w:name="_Toc349230473"/>
      <w:bookmarkStart w:id="1897" w:name="_Toc349231355"/>
      <w:bookmarkStart w:id="1898" w:name="_Toc349232081"/>
      <w:bookmarkStart w:id="1899" w:name="_Toc349232462"/>
      <w:bookmarkStart w:id="1900" w:name="_Toc349233198"/>
      <w:bookmarkStart w:id="1901" w:name="_Toc349233333"/>
      <w:bookmarkStart w:id="1902" w:name="_Toc349233467"/>
      <w:bookmarkStart w:id="1903" w:name="_Toc350503056"/>
      <w:bookmarkStart w:id="1904" w:name="_Toc350504046"/>
      <w:bookmarkStart w:id="1905" w:name="_Toc350506336"/>
      <w:bookmarkStart w:id="1906" w:name="_Toc350506574"/>
      <w:bookmarkStart w:id="1907" w:name="_Toc350506704"/>
      <w:bookmarkStart w:id="1908" w:name="_Toc350506834"/>
      <w:bookmarkStart w:id="1909" w:name="_Toc350506966"/>
      <w:bookmarkStart w:id="1910" w:name="_Toc350507427"/>
      <w:bookmarkStart w:id="1911" w:name="_Toc350507961"/>
      <w:bookmarkStart w:id="1912" w:name="_Toc349229912"/>
      <w:bookmarkStart w:id="1913" w:name="_Toc349230075"/>
      <w:bookmarkStart w:id="1914" w:name="_Toc349230475"/>
      <w:bookmarkStart w:id="1915" w:name="_Toc349231357"/>
      <w:bookmarkStart w:id="1916" w:name="_Toc349232083"/>
      <w:bookmarkStart w:id="1917" w:name="_Toc349232464"/>
      <w:bookmarkStart w:id="1918" w:name="_Toc349233200"/>
      <w:bookmarkStart w:id="1919" w:name="_Toc349233335"/>
      <w:bookmarkStart w:id="1920" w:name="_Toc349233469"/>
      <w:bookmarkStart w:id="1921" w:name="_Toc350503058"/>
      <w:bookmarkStart w:id="1922" w:name="_Toc350504048"/>
      <w:bookmarkStart w:id="1923" w:name="_Toc350506338"/>
      <w:bookmarkStart w:id="1924" w:name="_Toc350506576"/>
      <w:bookmarkStart w:id="1925" w:name="_Toc350506706"/>
      <w:bookmarkStart w:id="1926" w:name="_Toc350506836"/>
      <w:bookmarkStart w:id="1927" w:name="_Toc350506968"/>
      <w:bookmarkStart w:id="1928" w:name="_Toc350507429"/>
      <w:bookmarkStart w:id="1929" w:name="_Toc350507963"/>
      <w:bookmarkStart w:id="1930" w:name="_Toc314810829"/>
      <w:bookmarkStart w:id="1931" w:name="_Ref349135702"/>
      <w:bookmarkStart w:id="1932" w:name="_Ref349209919"/>
      <w:bookmarkStart w:id="1933" w:name="_Toc350503059"/>
      <w:bookmarkStart w:id="1934" w:name="_Toc350504049"/>
      <w:bookmarkStart w:id="1935" w:name="_Toc350507964"/>
      <w:bookmarkStart w:id="1936" w:name="_Ref358213417"/>
      <w:bookmarkStart w:id="1937" w:name="_Toc358671808"/>
      <w:bookmarkStart w:id="1938" w:name="_Ref378337576"/>
      <w:bookmarkStart w:id="1939" w:name="_Toc487453493"/>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r w:rsidRPr="00BF2793">
        <w:rPr>
          <w:rFonts w:ascii="Arial" w:hAnsi="Arial"/>
          <w:color w:val="000000" w:themeColor="text1"/>
        </w:rPr>
        <w:t>WAIVER</w:t>
      </w:r>
      <w:bookmarkEnd w:id="1930"/>
      <w:bookmarkEnd w:id="1931"/>
      <w:bookmarkEnd w:id="1932"/>
      <w:bookmarkEnd w:id="1933"/>
      <w:bookmarkEnd w:id="1934"/>
      <w:bookmarkEnd w:id="1935"/>
      <w:bookmarkEnd w:id="1936"/>
      <w:r w:rsidRPr="00BF2793">
        <w:rPr>
          <w:rFonts w:ascii="Arial" w:hAnsi="Arial"/>
          <w:color w:val="000000" w:themeColor="text1"/>
        </w:rPr>
        <w:t xml:space="preserve"> AND CUMULATIVE REMEDIES</w:t>
      </w:r>
      <w:bookmarkEnd w:id="1937"/>
      <w:bookmarkEnd w:id="1938"/>
      <w:bookmarkEnd w:id="1939"/>
    </w:p>
    <w:p w14:paraId="5E57745A" w14:textId="77777777" w:rsidR="008D0A60" w:rsidRPr="00BF2793" w:rsidRDefault="001600AB" w:rsidP="005E4232">
      <w:pPr>
        <w:pStyle w:val="GPSL2numberedclause"/>
        <w:rPr>
          <w:rFonts w:ascii="Arial" w:hAnsi="Arial"/>
          <w:color w:val="000000" w:themeColor="text1"/>
        </w:rPr>
      </w:pPr>
      <w:r w:rsidRPr="00BF2793">
        <w:rPr>
          <w:rFonts w:ascii="Arial" w:hAnsi="Arial"/>
          <w:color w:val="000000" w:themeColor="text1"/>
        </w:rPr>
        <w:t xml:space="preserve">The rights and remedies under this </w:t>
      </w:r>
      <w:r w:rsidR="00890A36" w:rsidRPr="00BF2793">
        <w:rPr>
          <w:rFonts w:ascii="Arial" w:hAnsi="Arial"/>
          <w:color w:val="000000" w:themeColor="text1"/>
        </w:rPr>
        <w:t>Contract</w:t>
      </w:r>
      <w:r w:rsidRPr="00BF2793">
        <w:rPr>
          <w:rFonts w:ascii="Arial" w:hAnsi="Arial"/>
          <w:color w:val="000000" w:themeColor="text1"/>
        </w:rPr>
        <w:t xml:space="preserve"> may be waived only by notice in accordance with Clause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_Ref360650690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55</w:t>
      </w:r>
      <w:r w:rsidR="00F17AE3" w:rsidRPr="00BF2793">
        <w:rPr>
          <w:rFonts w:ascii="Arial" w:hAnsi="Arial"/>
          <w:color w:val="000000" w:themeColor="text1"/>
        </w:rPr>
        <w:fldChar w:fldCharType="end"/>
      </w:r>
      <w:r w:rsidR="00CF23B4" w:rsidRPr="00BF2793">
        <w:rPr>
          <w:rFonts w:ascii="Arial" w:hAnsi="Arial"/>
          <w:color w:val="000000" w:themeColor="text1"/>
        </w:rPr>
        <w:t xml:space="preserve"> </w:t>
      </w:r>
      <w:r w:rsidRPr="00BF2793">
        <w:rPr>
          <w:rFonts w:ascii="Arial" w:hAnsi="Arial"/>
          <w:color w:val="000000" w:themeColor="text1"/>
        </w:rPr>
        <w:t xml:space="preserve">(Notices) and in a manner that expressly states that a waiver is intended. A failure or delay by a Party in ascertaining or exercising a right or remedy provided under this </w:t>
      </w:r>
      <w:r w:rsidR="00890A36" w:rsidRPr="00BF2793">
        <w:rPr>
          <w:rFonts w:ascii="Arial" w:hAnsi="Arial"/>
          <w:color w:val="000000" w:themeColor="text1"/>
        </w:rPr>
        <w:t xml:space="preserve">Contract </w:t>
      </w:r>
      <w:r w:rsidRPr="00BF2793">
        <w:rPr>
          <w:rFonts w:ascii="Arial" w:hAnsi="Arial"/>
          <w:color w:val="000000" w:themeColor="text1"/>
        </w:rPr>
        <w:t>or by Law shall not constitute a waiver of that right or remedy, nor shall it prevent or restrict the further exercise of</w:t>
      </w:r>
      <w:r w:rsidR="009F1EE4" w:rsidRPr="00BF2793">
        <w:rPr>
          <w:rFonts w:ascii="Arial" w:hAnsi="Arial"/>
          <w:color w:val="000000" w:themeColor="text1"/>
        </w:rPr>
        <w:t xml:space="preserve"> that right</w:t>
      </w:r>
      <w:r w:rsidR="00406E95" w:rsidRPr="00BF2793">
        <w:rPr>
          <w:rFonts w:ascii="Arial" w:hAnsi="Arial"/>
          <w:color w:val="000000" w:themeColor="text1"/>
        </w:rPr>
        <w:t xml:space="preserve"> or remed</w:t>
      </w:r>
      <w:r w:rsidR="009F1EE4" w:rsidRPr="00BF2793">
        <w:rPr>
          <w:rFonts w:ascii="Arial" w:hAnsi="Arial"/>
          <w:color w:val="000000" w:themeColor="text1"/>
        </w:rPr>
        <w:t>y</w:t>
      </w:r>
      <w:r w:rsidR="00307A98" w:rsidRPr="00BF2793">
        <w:rPr>
          <w:rFonts w:ascii="Arial" w:hAnsi="Arial"/>
          <w:color w:val="000000" w:themeColor="text1"/>
        </w:rPr>
        <w:t>.</w:t>
      </w:r>
    </w:p>
    <w:p w14:paraId="5C17985B" w14:textId="77777777" w:rsidR="00AE3CCD" w:rsidRPr="00BF2793" w:rsidRDefault="00307A98" w:rsidP="005E4232">
      <w:pPr>
        <w:pStyle w:val="GPSL2numberedclause"/>
        <w:rPr>
          <w:rFonts w:ascii="Arial" w:hAnsi="Arial"/>
          <w:color w:val="000000" w:themeColor="text1"/>
        </w:rPr>
      </w:pPr>
      <w:r w:rsidRPr="00BF2793">
        <w:rPr>
          <w:rFonts w:ascii="Arial" w:hAnsi="Arial"/>
          <w:color w:val="000000" w:themeColor="text1"/>
        </w:rPr>
        <w:t xml:space="preserve">Unless otherwise provided in this </w:t>
      </w:r>
      <w:r w:rsidR="00A368EB" w:rsidRPr="00BF2793">
        <w:rPr>
          <w:rFonts w:ascii="Arial" w:hAnsi="Arial"/>
          <w:color w:val="000000" w:themeColor="text1"/>
        </w:rPr>
        <w:t>Contract</w:t>
      </w:r>
      <w:r w:rsidRPr="00BF2793">
        <w:rPr>
          <w:rFonts w:ascii="Arial" w:hAnsi="Arial"/>
          <w:color w:val="000000" w:themeColor="text1"/>
        </w:rPr>
        <w:t xml:space="preserve">, rights and remedies under this </w:t>
      </w:r>
      <w:r w:rsidR="00890A36" w:rsidRPr="00BF2793">
        <w:rPr>
          <w:rFonts w:ascii="Arial" w:hAnsi="Arial"/>
          <w:color w:val="000000" w:themeColor="text1"/>
        </w:rPr>
        <w:t>Contract</w:t>
      </w:r>
      <w:r w:rsidRPr="00BF2793">
        <w:rPr>
          <w:rFonts w:ascii="Arial" w:hAnsi="Arial"/>
          <w:color w:val="000000" w:themeColor="text1"/>
        </w:rPr>
        <w:t xml:space="preserve"> are cumulative and do not exclude any rights or remedies provided </w:t>
      </w:r>
      <w:r w:rsidR="003C06A0" w:rsidRPr="00BF2793">
        <w:rPr>
          <w:rFonts w:ascii="Arial" w:hAnsi="Arial"/>
          <w:color w:val="000000" w:themeColor="text1"/>
        </w:rPr>
        <w:t>by Law, in equity or otherwise.</w:t>
      </w:r>
    </w:p>
    <w:p w14:paraId="103CB7F9" w14:textId="77777777" w:rsidR="000E1008" w:rsidRPr="00BF2793" w:rsidRDefault="000E1008" w:rsidP="00882F8C">
      <w:pPr>
        <w:pStyle w:val="GPSL1CLAUSEHEADING"/>
        <w:rPr>
          <w:rFonts w:ascii="Arial" w:hAnsi="Arial"/>
          <w:color w:val="000000" w:themeColor="text1"/>
        </w:rPr>
      </w:pPr>
      <w:bookmarkStart w:id="1940" w:name="_Toc487453494"/>
      <w:r w:rsidRPr="00BF2793">
        <w:rPr>
          <w:rFonts w:ascii="Arial" w:hAnsi="Arial"/>
          <w:color w:val="000000" w:themeColor="text1"/>
        </w:rPr>
        <w:t>RELATIONSHIP OF THE PARTIES</w:t>
      </w:r>
      <w:bookmarkEnd w:id="1940"/>
    </w:p>
    <w:p w14:paraId="046A87EE" w14:textId="77777777" w:rsidR="000E1008" w:rsidRPr="00BF2793" w:rsidRDefault="000E1008" w:rsidP="005E4232">
      <w:pPr>
        <w:pStyle w:val="GPSL2numberedclause"/>
        <w:rPr>
          <w:rFonts w:ascii="Arial" w:hAnsi="Arial"/>
          <w:color w:val="000000" w:themeColor="text1"/>
        </w:rPr>
      </w:pPr>
      <w:r w:rsidRPr="00BF2793">
        <w:rPr>
          <w:rFonts w:ascii="Arial" w:hAnsi="Arial"/>
          <w:color w:val="000000" w:themeColor="text1"/>
        </w:rPr>
        <w:t xml:space="preserve">Except as expressly provided otherwise in this </w:t>
      </w:r>
      <w:r w:rsidR="00890A36" w:rsidRPr="00BF2793">
        <w:rPr>
          <w:rFonts w:ascii="Arial" w:hAnsi="Arial"/>
          <w:color w:val="000000" w:themeColor="text1"/>
        </w:rPr>
        <w:t>Contract</w:t>
      </w:r>
      <w:r w:rsidRPr="00BF2793">
        <w:rPr>
          <w:rFonts w:ascii="Arial" w:hAnsi="Arial"/>
          <w:color w:val="000000" w:themeColor="text1"/>
        </w:rPr>
        <w:t xml:space="preserve">, nothing in this </w:t>
      </w:r>
      <w:r w:rsidR="00890A36" w:rsidRPr="00BF2793">
        <w:rPr>
          <w:rFonts w:ascii="Arial" w:hAnsi="Arial"/>
          <w:color w:val="000000" w:themeColor="text1"/>
        </w:rPr>
        <w:t>Contract</w:t>
      </w:r>
      <w:r w:rsidRPr="00BF2793">
        <w:rPr>
          <w:rFonts w:ascii="Arial" w:hAnsi="Arial"/>
          <w:color w:val="000000" w:themeColor="text1"/>
        </w:rPr>
        <w:t xml:space="preserve">, nor any actions taken by the Parties pursuant to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w:t>
      </w:r>
      <w:proofErr w:type="gramEnd"/>
      <w:r w:rsidRPr="00BF2793">
        <w:rPr>
          <w:rFonts w:ascii="Arial" w:hAnsi="Arial"/>
          <w:color w:val="000000" w:themeColor="text1"/>
        </w:rPr>
        <w:t xml:space="preserve"> shall create a partnership, joint venture or relationship of employer and employee or principal and agent between the Parties, or authorise either Party to make representations or enter into any commitments for o</w:t>
      </w:r>
      <w:r w:rsidR="00F020D0" w:rsidRPr="00BF2793">
        <w:rPr>
          <w:rFonts w:ascii="Arial" w:hAnsi="Arial"/>
          <w:color w:val="000000" w:themeColor="text1"/>
        </w:rPr>
        <w:t>r on behalf of any other Party.</w:t>
      </w:r>
    </w:p>
    <w:p w14:paraId="05ED58FB" w14:textId="77777777" w:rsidR="00AE3CCD" w:rsidRPr="00BF2793" w:rsidRDefault="00A657C3" w:rsidP="00882F8C">
      <w:pPr>
        <w:pStyle w:val="GPSL1CLAUSEHEADING"/>
        <w:rPr>
          <w:rFonts w:ascii="Arial" w:hAnsi="Arial"/>
          <w:color w:val="000000" w:themeColor="text1"/>
        </w:rPr>
      </w:pPr>
      <w:bookmarkStart w:id="1941" w:name="_Ref360700092"/>
      <w:bookmarkStart w:id="1942" w:name="_Toc487453495"/>
      <w:r w:rsidRPr="00BF2793">
        <w:rPr>
          <w:rFonts w:ascii="Arial" w:hAnsi="Arial"/>
          <w:color w:val="000000" w:themeColor="text1"/>
        </w:rPr>
        <w:t>PREVENTION OF FRAUD AND BRIBERY</w:t>
      </w:r>
      <w:bookmarkEnd w:id="1941"/>
      <w:bookmarkEnd w:id="1942"/>
    </w:p>
    <w:p w14:paraId="7D7B4C67" w14:textId="77777777" w:rsidR="00AE3CCD" w:rsidRPr="00BF2793" w:rsidRDefault="002E292A" w:rsidP="005E4232">
      <w:pPr>
        <w:pStyle w:val="GPSL2numberedclause"/>
        <w:rPr>
          <w:rFonts w:ascii="Arial" w:hAnsi="Arial"/>
          <w:color w:val="000000" w:themeColor="text1"/>
        </w:rPr>
      </w:pPr>
      <w:bookmarkStart w:id="1943" w:name="_Ref360700144"/>
      <w:r w:rsidRPr="00BF2793">
        <w:rPr>
          <w:rFonts w:ascii="Arial" w:hAnsi="Arial"/>
          <w:color w:val="000000" w:themeColor="text1"/>
        </w:rPr>
        <w:lastRenderedPageBreak/>
        <w:t xml:space="preserve">The Supplier represents and warrants that neither it, nor to the best of its knowledge any Supplier Personnel, have at any time prior to the </w:t>
      </w:r>
      <w:r w:rsidR="007C3DE3" w:rsidRPr="00BF2793">
        <w:rPr>
          <w:rFonts w:ascii="Arial" w:hAnsi="Arial"/>
          <w:color w:val="000000" w:themeColor="text1"/>
        </w:rPr>
        <w:t>Contract Commencement Date</w:t>
      </w:r>
      <w:r w:rsidR="00AE3CCD" w:rsidRPr="00BF2793">
        <w:rPr>
          <w:rFonts w:ascii="Arial" w:hAnsi="Arial"/>
          <w:color w:val="000000" w:themeColor="text1"/>
        </w:rPr>
        <w:t>:</w:t>
      </w:r>
      <w:bookmarkEnd w:id="1943"/>
      <w:r w:rsidR="00AE3CCD" w:rsidRPr="00BF2793">
        <w:rPr>
          <w:rFonts w:ascii="Arial" w:hAnsi="Arial"/>
          <w:color w:val="000000" w:themeColor="text1"/>
        </w:rPr>
        <w:t xml:space="preserve"> </w:t>
      </w:r>
    </w:p>
    <w:p w14:paraId="7E2F0699" w14:textId="77777777" w:rsidR="00AE3CCD" w:rsidRPr="00BF2793" w:rsidRDefault="002E292A" w:rsidP="00AC1DE2">
      <w:pPr>
        <w:pStyle w:val="GPSL3numberedclause"/>
        <w:rPr>
          <w:rFonts w:ascii="Arial" w:hAnsi="Arial"/>
          <w:color w:val="000000" w:themeColor="text1"/>
        </w:rPr>
      </w:pPr>
      <w:r w:rsidRPr="00BF2793">
        <w:rPr>
          <w:rFonts w:ascii="Arial" w:hAnsi="Arial"/>
          <w:color w:val="000000" w:themeColor="text1"/>
        </w:rPr>
        <w:t xml:space="preserve">committed a Prohibited Act or been formally notified that it is subject to an investigation or prosecution which relates to an alleged Prohibited Act; and/or </w:t>
      </w:r>
    </w:p>
    <w:p w14:paraId="6D1D0D19" w14:textId="77777777" w:rsidR="00E13960" w:rsidRPr="00BF2793" w:rsidRDefault="002E292A" w:rsidP="00AC1DE2">
      <w:pPr>
        <w:pStyle w:val="GPSL3numberedclause"/>
        <w:rPr>
          <w:rFonts w:ascii="Arial" w:hAnsi="Arial"/>
          <w:color w:val="000000" w:themeColor="text1"/>
        </w:rPr>
      </w:pPr>
      <w:r w:rsidRPr="00BF2793">
        <w:rPr>
          <w:rFonts w:ascii="Arial" w:hAnsi="Arial"/>
          <w:color w:val="000000" w:themeColor="text1"/>
        </w:rPr>
        <w:t xml:space="preserve">been listed by any government department or agency as being debarred, suspended, proposed for suspension or debarment, or otherwise ineligible for participation in government procurement programmes or contracts on the grounds of a Prohibited Act. </w:t>
      </w:r>
    </w:p>
    <w:p w14:paraId="0E8C591E" w14:textId="77777777" w:rsidR="00C9243A" w:rsidRPr="00BF2793" w:rsidRDefault="002E292A" w:rsidP="005E4232">
      <w:pPr>
        <w:pStyle w:val="GPSL2numberedclause"/>
        <w:rPr>
          <w:rFonts w:ascii="Arial" w:hAnsi="Arial"/>
          <w:color w:val="000000" w:themeColor="text1"/>
        </w:rPr>
      </w:pPr>
      <w:r w:rsidRPr="00BF2793">
        <w:rPr>
          <w:rFonts w:ascii="Arial" w:hAnsi="Arial"/>
          <w:color w:val="000000" w:themeColor="text1"/>
        </w:rPr>
        <w:t>The Supplier shall not durin</w:t>
      </w:r>
      <w:r w:rsidR="00F020D0" w:rsidRPr="00BF2793">
        <w:rPr>
          <w:rFonts w:ascii="Arial" w:hAnsi="Arial"/>
          <w:color w:val="000000" w:themeColor="text1"/>
        </w:rPr>
        <w:t xml:space="preserve">g the </w:t>
      </w:r>
      <w:proofErr w:type="gramStart"/>
      <w:r w:rsidR="00890A36" w:rsidRPr="00BF2793">
        <w:rPr>
          <w:rFonts w:ascii="Arial" w:hAnsi="Arial"/>
          <w:color w:val="000000" w:themeColor="text1"/>
        </w:rPr>
        <w:t xml:space="preserve">Contract </w:t>
      </w:r>
      <w:r w:rsidR="00F020D0" w:rsidRPr="00BF2793">
        <w:rPr>
          <w:rFonts w:ascii="Arial" w:hAnsi="Arial"/>
          <w:color w:val="000000" w:themeColor="text1"/>
        </w:rPr>
        <w:t xml:space="preserve"> Period</w:t>
      </w:r>
      <w:proofErr w:type="gramEnd"/>
      <w:r w:rsidR="00F020D0" w:rsidRPr="00BF2793">
        <w:rPr>
          <w:rFonts w:ascii="Arial" w:hAnsi="Arial"/>
          <w:color w:val="000000" w:themeColor="text1"/>
        </w:rPr>
        <w:t>:</w:t>
      </w:r>
    </w:p>
    <w:p w14:paraId="39439011" w14:textId="77777777" w:rsidR="00E13960" w:rsidRPr="00BF2793" w:rsidRDefault="002E292A" w:rsidP="00AC1DE2">
      <w:pPr>
        <w:pStyle w:val="GPSL3numberedclause"/>
        <w:rPr>
          <w:rFonts w:ascii="Arial" w:hAnsi="Arial"/>
          <w:color w:val="000000" w:themeColor="text1"/>
        </w:rPr>
      </w:pPr>
      <w:r w:rsidRPr="00BF2793">
        <w:rPr>
          <w:rFonts w:ascii="Arial" w:hAnsi="Arial"/>
          <w:color w:val="000000" w:themeColor="text1"/>
        </w:rPr>
        <w:t>commit a Prohibited Act; and/or</w:t>
      </w:r>
    </w:p>
    <w:p w14:paraId="6FFAB08B" w14:textId="77777777" w:rsidR="00C9243A" w:rsidRPr="00BF2793" w:rsidRDefault="00AE3CCD" w:rsidP="00AC1DE2">
      <w:pPr>
        <w:pStyle w:val="GPSL3numberedclause"/>
        <w:rPr>
          <w:rFonts w:ascii="Arial" w:hAnsi="Arial"/>
          <w:color w:val="000000" w:themeColor="text1"/>
        </w:rPr>
      </w:pPr>
      <w:r w:rsidRPr="00BF2793">
        <w:rPr>
          <w:rFonts w:ascii="Arial" w:hAnsi="Arial"/>
          <w:color w:val="000000" w:themeColor="text1"/>
        </w:rPr>
        <w:t>do or suffer anything to be done which would cause the Customer or any of the Customer’s employees, consultants, contractors, sub-contractors or agents to contravene any of the Relevant Requirements or otherwise incur any liability in relation to the Relevant Requirements.</w:t>
      </w:r>
    </w:p>
    <w:p w14:paraId="7F53B290" w14:textId="77777777" w:rsidR="00C9243A" w:rsidRPr="00BF2793" w:rsidRDefault="00AE3CCD" w:rsidP="005E4232">
      <w:pPr>
        <w:pStyle w:val="GPSL2numberedclause"/>
        <w:rPr>
          <w:rFonts w:ascii="Arial" w:hAnsi="Arial"/>
          <w:color w:val="000000" w:themeColor="text1"/>
        </w:rPr>
      </w:pPr>
      <w:bookmarkStart w:id="1944" w:name="_Ref360700258"/>
      <w:r w:rsidRPr="00BF2793">
        <w:rPr>
          <w:rFonts w:ascii="Arial" w:hAnsi="Arial"/>
          <w:color w:val="000000" w:themeColor="text1"/>
        </w:rPr>
        <w:t xml:space="preserve">The Supplier shall during the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Period</w:t>
      </w:r>
      <w:proofErr w:type="gramEnd"/>
      <w:r w:rsidRPr="00BF2793">
        <w:rPr>
          <w:rFonts w:ascii="Arial" w:hAnsi="Arial"/>
          <w:color w:val="000000" w:themeColor="text1"/>
        </w:rPr>
        <w:t>:</w:t>
      </w:r>
      <w:bookmarkEnd w:id="1944"/>
    </w:p>
    <w:p w14:paraId="48F63812" w14:textId="77777777" w:rsidR="008D0A60" w:rsidRPr="00BF2793" w:rsidRDefault="00AE3CCD" w:rsidP="00AC1DE2">
      <w:pPr>
        <w:pStyle w:val="GPSL3numberedclause"/>
        <w:rPr>
          <w:rFonts w:ascii="Arial" w:hAnsi="Arial"/>
          <w:color w:val="000000" w:themeColor="text1"/>
        </w:rPr>
      </w:pPr>
      <w:bookmarkStart w:id="1945" w:name="_Ref360700061"/>
      <w:r w:rsidRPr="00BF2793">
        <w:rPr>
          <w:rFonts w:ascii="Arial" w:hAnsi="Arial"/>
          <w:color w:val="000000" w:themeColor="text1"/>
        </w:rPr>
        <w:t>establish, maintain and enforce, and require that its Sub-Contractors establish, maintain and enforce, policies and procedures which are adequate to ensure compliance with the Relevant Requirements and prevent the occurrence of a Prohibited Act;</w:t>
      </w:r>
      <w:bookmarkEnd w:id="1945"/>
      <w:r w:rsidRPr="00BF2793">
        <w:rPr>
          <w:rFonts w:ascii="Arial" w:hAnsi="Arial"/>
          <w:color w:val="000000" w:themeColor="text1"/>
        </w:rPr>
        <w:t xml:space="preserve"> </w:t>
      </w:r>
    </w:p>
    <w:p w14:paraId="28D1EAD3" w14:textId="77777777" w:rsidR="00C9243A" w:rsidRPr="00BF2793" w:rsidRDefault="00AE3CCD" w:rsidP="00AC1DE2">
      <w:pPr>
        <w:pStyle w:val="GPSL3numberedclause"/>
        <w:rPr>
          <w:rFonts w:ascii="Arial" w:hAnsi="Arial"/>
          <w:color w:val="000000" w:themeColor="text1"/>
        </w:rPr>
      </w:pPr>
      <w:r w:rsidRPr="00BF2793">
        <w:rPr>
          <w:rFonts w:ascii="Arial" w:hAnsi="Arial"/>
          <w:color w:val="000000" w:themeColor="text1"/>
        </w:rPr>
        <w:t>keep appropriate records of its compliance with its obligations under Clause </w:t>
      </w:r>
      <w:r w:rsidR="009F474C" w:rsidRPr="00BF2793">
        <w:rPr>
          <w:rFonts w:ascii="Arial" w:hAnsi="Arial"/>
          <w:color w:val="000000" w:themeColor="text1"/>
        </w:rPr>
        <w:fldChar w:fldCharType="begin"/>
      </w:r>
      <w:r w:rsidR="00E34825" w:rsidRPr="00BF2793">
        <w:rPr>
          <w:rFonts w:ascii="Arial" w:hAnsi="Arial"/>
          <w:color w:val="000000" w:themeColor="text1"/>
        </w:rPr>
        <w:instrText xml:space="preserve"> REF _Ref360700061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50.3.1</w:t>
      </w:r>
      <w:r w:rsidR="009F474C" w:rsidRPr="00BF2793">
        <w:rPr>
          <w:rFonts w:ascii="Arial" w:hAnsi="Arial"/>
          <w:color w:val="000000" w:themeColor="text1"/>
        </w:rPr>
        <w:fldChar w:fldCharType="end"/>
      </w:r>
      <w:r w:rsidR="00E34825" w:rsidRPr="00BF2793">
        <w:rPr>
          <w:rFonts w:ascii="Arial" w:hAnsi="Arial"/>
          <w:color w:val="000000" w:themeColor="text1"/>
        </w:rPr>
        <w:t xml:space="preserve"> </w:t>
      </w:r>
      <w:r w:rsidRPr="00BF2793">
        <w:rPr>
          <w:rFonts w:ascii="Arial" w:hAnsi="Arial"/>
          <w:color w:val="000000" w:themeColor="text1"/>
        </w:rPr>
        <w:t xml:space="preserve">and make such records available to the </w:t>
      </w:r>
      <w:r w:rsidR="00E235F4" w:rsidRPr="00BF2793">
        <w:rPr>
          <w:rFonts w:ascii="Arial" w:hAnsi="Arial"/>
          <w:color w:val="000000" w:themeColor="text1"/>
        </w:rPr>
        <w:t>Customer</w:t>
      </w:r>
      <w:r w:rsidRPr="00BF2793">
        <w:rPr>
          <w:rFonts w:ascii="Arial" w:hAnsi="Arial"/>
          <w:color w:val="000000" w:themeColor="text1"/>
        </w:rPr>
        <w:t xml:space="preserve"> on request;</w:t>
      </w:r>
    </w:p>
    <w:p w14:paraId="182A63CA" w14:textId="77777777" w:rsidR="00C9243A" w:rsidRPr="00BF2793" w:rsidRDefault="00AE3CCD" w:rsidP="00AC1DE2">
      <w:pPr>
        <w:pStyle w:val="GPSL3numberedclause"/>
        <w:rPr>
          <w:rFonts w:ascii="Arial" w:hAnsi="Arial"/>
          <w:color w:val="000000" w:themeColor="text1"/>
        </w:rPr>
      </w:pPr>
      <w:r w:rsidRPr="00BF2793">
        <w:rPr>
          <w:rFonts w:ascii="Arial" w:hAnsi="Arial"/>
          <w:color w:val="000000" w:themeColor="text1"/>
        </w:rPr>
        <w:t xml:space="preserve">if so required by the Customer, within twenty (20) Working Days of the </w:t>
      </w:r>
      <w:r w:rsidR="007C3DE3" w:rsidRPr="00BF2793">
        <w:rPr>
          <w:rFonts w:ascii="Arial" w:hAnsi="Arial"/>
          <w:color w:val="000000" w:themeColor="text1"/>
        </w:rPr>
        <w:t>Contract Commencement Date</w:t>
      </w:r>
      <w:r w:rsidRPr="00BF2793">
        <w:rPr>
          <w:rFonts w:ascii="Arial" w:hAnsi="Arial"/>
          <w:color w:val="000000" w:themeColor="text1"/>
        </w:rPr>
        <w:t xml:space="preserve">, and annually thereafter, certify to the Customer in writing </w:t>
      </w:r>
      <w:r w:rsidR="00637EC0" w:rsidRPr="00BF2793">
        <w:rPr>
          <w:rFonts w:ascii="Arial" w:hAnsi="Arial"/>
          <w:color w:val="000000" w:themeColor="text1"/>
        </w:rPr>
        <w:t xml:space="preserve">that </w:t>
      </w:r>
      <w:r w:rsidRPr="00BF2793">
        <w:rPr>
          <w:rFonts w:ascii="Arial" w:hAnsi="Arial"/>
          <w:color w:val="000000" w:themeColor="text1"/>
        </w:rPr>
        <w:t xml:space="preserve">the Supplier and all persons associated with it or its Sub-Contractors or other persons who are supplying the </w:t>
      </w:r>
      <w:r w:rsidR="00BD4CA2" w:rsidRPr="00BF2793">
        <w:rPr>
          <w:rFonts w:ascii="Arial" w:hAnsi="Arial"/>
          <w:color w:val="000000" w:themeColor="text1"/>
        </w:rPr>
        <w:t xml:space="preserve">Goods </w:t>
      </w:r>
      <w:r w:rsidR="009E0BBE" w:rsidRPr="00BF2793">
        <w:rPr>
          <w:rFonts w:ascii="Arial" w:hAnsi="Arial"/>
          <w:color w:val="000000" w:themeColor="text1"/>
        </w:rPr>
        <w:t>and/or Services</w:t>
      </w:r>
      <w:r w:rsidR="00BD4CA2" w:rsidRPr="00BF2793">
        <w:rPr>
          <w:rFonts w:ascii="Arial" w:hAnsi="Arial"/>
          <w:color w:val="000000" w:themeColor="text1"/>
        </w:rPr>
        <w:t xml:space="preserve"> </w:t>
      </w:r>
      <w:r w:rsidRPr="00BF2793">
        <w:rPr>
          <w:rFonts w:ascii="Arial" w:hAnsi="Arial"/>
          <w:color w:val="000000" w:themeColor="text1"/>
        </w:rPr>
        <w:t xml:space="preserve">in connection with this </w:t>
      </w:r>
      <w:proofErr w:type="gramStart"/>
      <w:r w:rsidR="00890A36" w:rsidRPr="00BF2793">
        <w:rPr>
          <w:rFonts w:ascii="Arial" w:hAnsi="Arial"/>
          <w:color w:val="000000" w:themeColor="text1"/>
        </w:rPr>
        <w:t xml:space="preserve">Contract </w:t>
      </w:r>
      <w:r w:rsidR="00637EC0" w:rsidRPr="00BF2793">
        <w:rPr>
          <w:rFonts w:ascii="Arial" w:hAnsi="Arial"/>
          <w:color w:val="000000" w:themeColor="text1"/>
        </w:rPr>
        <w:t xml:space="preserve"> are</w:t>
      </w:r>
      <w:proofErr w:type="gramEnd"/>
      <w:r w:rsidR="00637EC0" w:rsidRPr="00BF2793">
        <w:rPr>
          <w:rFonts w:ascii="Arial" w:hAnsi="Arial"/>
          <w:color w:val="000000" w:themeColor="text1"/>
        </w:rPr>
        <w:t xml:space="preserve"> compliant with the Relevant Requirements</w:t>
      </w:r>
      <w:r w:rsidRPr="00BF2793">
        <w:rPr>
          <w:rFonts w:ascii="Arial" w:hAnsi="Arial"/>
          <w:color w:val="000000" w:themeColor="text1"/>
        </w:rPr>
        <w:t>.  The Supplier shall provide such supporting evidence of compliance as the Customer may reasonably request; and</w:t>
      </w:r>
    </w:p>
    <w:p w14:paraId="2D430CA2" w14:textId="77777777" w:rsidR="00C9243A" w:rsidRPr="00BF2793" w:rsidRDefault="00AE3CCD" w:rsidP="00AC1DE2">
      <w:pPr>
        <w:pStyle w:val="GPSL3numberedclause"/>
        <w:rPr>
          <w:rFonts w:ascii="Arial" w:hAnsi="Arial"/>
          <w:color w:val="000000" w:themeColor="text1"/>
        </w:rPr>
      </w:pPr>
      <w:r w:rsidRPr="00BF2793">
        <w:rPr>
          <w:rFonts w:ascii="Arial" w:hAnsi="Arial"/>
          <w:color w:val="000000" w:themeColor="text1"/>
        </w:rPr>
        <w:t xml:space="preserve">have, maintain and where appropriate enforce an anti-bribery policy (which shall be disclosed to the Customer on request) to prevent it and any Supplier Personnel or any person acting on the </w:t>
      </w:r>
      <w:r w:rsidR="00FF469C" w:rsidRPr="00BF2793">
        <w:rPr>
          <w:rFonts w:ascii="Arial" w:hAnsi="Arial"/>
          <w:color w:val="000000" w:themeColor="text1"/>
        </w:rPr>
        <w:t>Suppliers</w:t>
      </w:r>
      <w:r w:rsidRPr="00BF2793">
        <w:rPr>
          <w:rFonts w:ascii="Arial" w:hAnsi="Arial"/>
          <w:color w:val="000000" w:themeColor="text1"/>
        </w:rPr>
        <w:t xml:space="preserve"> behalf from committing a Prohibited Act.</w:t>
      </w:r>
    </w:p>
    <w:p w14:paraId="00486AF0" w14:textId="77777777" w:rsidR="008D0A60" w:rsidRPr="00BF2793" w:rsidRDefault="00AE3CCD" w:rsidP="005E4232">
      <w:pPr>
        <w:pStyle w:val="GPSL2numberedclause"/>
        <w:rPr>
          <w:rFonts w:ascii="Arial" w:hAnsi="Arial"/>
          <w:color w:val="000000" w:themeColor="text1"/>
        </w:rPr>
      </w:pPr>
      <w:bookmarkStart w:id="1946" w:name="_Ref360700181"/>
      <w:r w:rsidRPr="00BF2793">
        <w:rPr>
          <w:rFonts w:ascii="Arial" w:hAnsi="Arial"/>
          <w:color w:val="000000" w:themeColor="text1"/>
        </w:rPr>
        <w:t>The Supplier shall immediately notify the Customer in writing if it becomes aware of any breach of Clause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_Ref360700144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50.1</w:t>
      </w:r>
      <w:r w:rsidR="00F17AE3" w:rsidRPr="00BF2793">
        <w:rPr>
          <w:rFonts w:ascii="Arial" w:hAnsi="Arial"/>
          <w:color w:val="000000" w:themeColor="text1"/>
        </w:rPr>
        <w:fldChar w:fldCharType="end"/>
      </w:r>
      <w:r w:rsidRPr="00BF2793">
        <w:rPr>
          <w:rFonts w:ascii="Arial" w:hAnsi="Arial"/>
          <w:color w:val="000000" w:themeColor="text1"/>
        </w:rPr>
        <w:t>, or has reason to believe that it has or any of the Supplier Personnel have:</w:t>
      </w:r>
      <w:bookmarkEnd w:id="1946"/>
    </w:p>
    <w:p w14:paraId="753B229F" w14:textId="77777777" w:rsidR="008D0A60" w:rsidRPr="00BF2793" w:rsidRDefault="00AE3CCD" w:rsidP="00AC1DE2">
      <w:pPr>
        <w:pStyle w:val="GPSL3numberedclause"/>
        <w:rPr>
          <w:rFonts w:ascii="Arial" w:hAnsi="Arial"/>
          <w:color w:val="000000" w:themeColor="text1"/>
        </w:rPr>
      </w:pPr>
      <w:r w:rsidRPr="00BF2793">
        <w:rPr>
          <w:rFonts w:ascii="Arial" w:hAnsi="Arial"/>
          <w:color w:val="000000" w:themeColor="text1"/>
        </w:rPr>
        <w:t>been subject to an investigation or prosecution which relates to an alleged Prohibited Act;</w:t>
      </w:r>
    </w:p>
    <w:p w14:paraId="78AC18C2" w14:textId="77777777" w:rsidR="00C9243A" w:rsidRPr="00BF2793" w:rsidRDefault="00AE3CCD" w:rsidP="00AC1DE2">
      <w:pPr>
        <w:pStyle w:val="GPSL3numberedclause"/>
        <w:rPr>
          <w:rFonts w:ascii="Arial" w:hAnsi="Arial"/>
          <w:color w:val="000000" w:themeColor="text1"/>
        </w:rPr>
      </w:pPr>
      <w:r w:rsidRPr="00BF2793">
        <w:rPr>
          <w:rFonts w:ascii="Arial" w:hAnsi="Arial"/>
          <w:color w:val="000000" w:themeColor="text1"/>
        </w:rPr>
        <w:t>been listed by any government department or agency as being debarred, suspended, proposed for suspension or debarment, or otherwise ineligible for participation in government procurement programmes or contracts on the grounds of a Prohibited Act; and/or</w:t>
      </w:r>
    </w:p>
    <w:p w14:paraId="7D3EC162" w14:textId="77777777" w:rsidR="00C9243A" w:rsidRPr="00BF2793" w:rsidRDefault="00AE3CCD" w:rsidP="00AC1DE2">
      <w:pPr>
        <w:pStyle w:val="GPSL3numberedclause"/>
        <w:rPr>
          <w:rFonts w:ascii="Arial" w:hAnsi="Arial"/>
          <w:color w:val="000000" w:themeColor="text1"/>
        </w:rPr>
      </w:pPr>
      <w:r w:rsidRPr="00BF2793">
        <w:rPr>
          <w:rFonts w:ascii="Arial" w:hAnsi="Arial"/>
          <w:color w:val="000000" w:themeColor="text1"/>
        </w:rPr>
        <w:lastRenderedPageBreak/>
        <w:t xml:space="preserve">received a request or demand for any undue financial or other advantage of any kind in connection with the performance of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or</w:t>
      </w:r>
      <w:proofErr w:type="gramEnd"/>
      <w:r w:rsidRPr="00BF2793">
        <w:rPr>
          <w:rFonts w:ascii="Arial" w:hAnsi="Arial"/>
          <w:color w:val="000000" w:themeColor="text1"/>
        </w:rPr>
        <w:t xml:space="preserve"> otherwise suspects that any person or Party directly or indirectly connected with this </w:t>
      </w:r>
      <w:r w:rsidR="00890A36" w:rsidRPr="00BF2793">
        <w:rPr>
          <w:rFonts w:ascii="Arial" w:hAnsi="Arial"/>
          <w:color w:val="000000" w:themeColor="text1"/>
        </w:rPr>
        <w:t xml:space="preserve">Contract </w:t>
      </w:r>
      <w:r w:rsidRPr="00BF2793">
        <w:rPr>
          <w:rFonts w:ascii="Arial" w:hAnsi="Arial"/>
          <w:color w:val="000000" w:themeColor="text1"/>
        </w:rPr>
        <w:t xml:space="preserve"> has committed or attempted to commit a Prohibited Act.</w:t>
      </w:r>
    </w:p>
    <w:p w14:paraId="6B8DD6FE" w14:textId="77777777" w:rsidR="008D0A60" w:rsidRPr="00BF2793" w:rsidRDefault="00AE3CCD" w:rsidP="005E4232">
      <w:pPr>
        <w:pStyle w:val="GPSL2numberedclause"/>
        <w:rPr>
          <w:rFonts w:ascii="Arial" w:hAnsi="Arial"/>
          <w:color w:val="000000" w:themeColor="text1"/>
        </w:rPr>
      </w:pPr>
      <w:r w:rsidRPr="00BF2793">
        <w:rPr>
          <w:rFonts w:ascii="Arial" w:hAnsi="Arial"/>
          <w:color w:val="000000" w:themeColor="text1"/>
        </w:rPr>
        <w:t>If the Supplier makes a notification to the Customer pursuant to Clause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_Ref360700181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50.4</w:t>
      </w:r>
      <w:r w:rsidR="00F17AE3" w:rsidRPr="00BF2793">
        <w:rPr>
          <w:rFonts w:ascii="Arial" w:hAnsi="Arial"/>
          <w:color w:val="000000" w:themeColor="text1"/>
        </w:rPr>
        <w:fldChar w:fldCharType="end"/>
      </w:r>
      <w:r w:rsidRPr="00BF2793">
        <w:rPr>
          <w:rFonts w:ascii="Arial" w:hAnsi="Arial"/>
          <w:color w:val="000000" w:themeColor="text1"/>
        </w:rPr>
        <w:t>, the Supplier shall respond promptly to the Customer's enquiries, co-operate with any investigation, and allow the Customer to audit any books, records and/or any other relevant documentation in accordance with Clause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_Ref360700209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21</w:t>
      </w:r>
      <w:r w:rsidR="00F17AE3" w:rsidRPr="00BF2793">
        <w:rPr>
          <w:rFonts w:ascii="Arial" w:hAnsi="Arial"/>
          <w:color w:val="000000" w:themeColor="text1"/>
        </w:rPr>
        <w:fldChar w:fldCharType="end"/>
      </w:r>
      <w:r w:rsidRPr="00BF2793">
        <w:rPr>
          <w:rFonts w:ascii="Arial" w:hAnsi="Arial"/>
          <w:color w:val="000000" w:themeColor="text1"/>
        </w:rPr>
        <w:t xml:space="preserve"> (</w:t>
      </w:r>
      <w:r w:rsidR="00F81527" w:rsidRPr="00BF2793">
        <w:rPr>
          <w:rFonts w:ascii="Arial" w:hAnsi="Arial"/>
          <w:color w:val="000000" w:themeColor="text1"/>
        </w:rPr>
        <w:t>Records, Audit Access and Open Book Data</w:t>
      </w:r>
      <w:r w:rsidRPr="00BF2793">
        <w:rPr>
          <w:rFonts w:ascii="Arial" w:hAnsi="Arial"/>
          <w:color w:val="000000" w:themeColor="text1"/>
        </w:rPr>
        <w:t>).</w:t>
      </w:r>
    </w:p>
    <w:p w14:paraId="3B7DBAFF" w14:textId="77777777" w:rsidR="00C9243A" w:rsidRPr="00BF2793" w:rsidRDefault="00AE3CCD" w:rsidP="005E4232">
      <w:pPr>
        <w:pStyle w:val="GPSL2numberedclause"/>
        <w:rPr>
          <w:rFonts w:ascii="Arial" w:hAnsi="Arial"/>
          <w:color w:val="000000" w:themeColor="text1"/>
        </w:rPr>
      </w:pPr>
      <w:r w:rsidRPr="00BF2793">
        <w:rPr>
          <w:rFonts w:ascii="Arial" w:hAnsi="Arial"/>
          <w:color w:val="000000" w:themeColor="text1"/>
        </w:rPr>
        <w:t>If the Supplier breaches Clause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_Ref360700258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50.3</w:t>
      </w:r>
      <w:r w:rsidR="00F17AE3" w:rsidRPr="00BF2793">
        <w:rPr>
          <w:rFonts w:ascii="Arial" w:hAnsi="Arial"/>
          <w:color w:val="000000" w:themeColor="text1"/>
        </w:rPr>
        <w:fldChar w:fldCharType="end"/>
      </w:r>
      <w:r w:rsidRPr="00BF2793">
        <w:rPr>
          <w:rFonts w:ascii="Arial" w:hAnsi="Arial"/>
          <w:color w:val="000000" w:themeColor="text1"/>
        </w:rPr>
        <w:t>, the Customer may by notice:</w:t>
      </w:r>
    </w:p>
    <w:p w14:paraId="617B91B1" w14:textId="77777777" w:rsidR="008D0A60" w:rsidRPr="00BF2793" w:rsidRDefault="00AE3CCD" w:rsidP="00AC1DE2">
      <w:pPr>
        <w:pStyle w:val="GPSL3numberedclause"/>
        <w:rPr>
          <w:rFonts w:ascii="Arial" w:hAnsi="Arial"/>
          <w:color w:val="000000" w:themeColor="text1"/>
        </w:rPr>
      </w:pPr>
      <w:r w:rsidRPr="00BF2793">
        <w:rPr>
          <w:rFonts w:ascii="Arial" w:hAnsi="Arial"/>
          <w:color w:val="000000" w:themeColor="text1"/>
        </w:rPr>
        <w:t xml:space="preserve">require the Supplier to remove from performance of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any</w:t>
      </w:r>
      <w:proofErr w:type="gramEnd"/>
      <w:r w:rsidRPr="00BF2793">
        <w:rPr>
          <w:rFonts w:ascii="Arial" w:hAnsi="Arial"/>
          <w:color w:val="000000" w:themeColor="text1"/>
        </w:rPr>
        <w:t xml:space="preserve"> Supplier Personnel whose acts or omissions have caused the </w:t>
      </w:r>
      <w:r w:rsidR="00FF469C" w:rsidRPr="00BF2793">
        <w:rPr>
          <w:rFonts w:ascii="Arial" w:hAnsi="Arial"/>
          <w:color w:val="000000" w:themeColor="text1"/>
        </w:rPr>
        <w:t>Suppliers</w:t>
      </w:r>
      <w:r w:rsidRPr="00BF2793">
        <w:rPr>
          <w:rFonts w:ascii="Arial" w:hAnsi="Arial"/>
          <w:color w:val="000000" w:themeColor="text1"/>
        </w:rPr>
        <w:t xml:space="preserve"> breach; or</w:t>
      </w:r>
    </w:p>
    <w:p w14:paraId="5C9110F6" w14:textId="77777777" w:rsidR="00C9243A" w:rsidRPr="00BF2793" w:rsidRDefault="00AE3CCD" w:rsidP="00AC1DE2">
      <w:pPr>
        <w:pStyle w:val="GPSL3numberedclause"/>
        <w:rPr>
          <w:rFonts w:ascii="Arial" w:hAnsi="Arial"/>
          <w:color w:val="000000" w:themeColor="text1"/>
        </w:rPr>
      </w:pPr>
      <w:bookmarkStart w:id="1947" w:name="_Ref365635904"/>
      <w:r w:rsidRPr="00BF2793">
        <w:rPr>
          <w:rFonts w:ascii="Arial" w:hAnsi="Arial"/>
          <w:color w:val="000000" w:themeColor="text1"/>
        </w:rPr>
        <w:t xml:space="preserve">immediately terminate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for</w:t>
      </w:r>
      <w:proofErr w:type="gramEnd"/>
      <w:r w:rsidRPr="00BF2793">
        <w:rPr>
          <w:rFonts w:ascii="Arial" w:hAnsi="Arial"/>
          <w:color w:val="000000" w:themeColor="text1"/>
        </w:rPr>
        <w:t xml:space="preserve"> </w:t>
      </w:r>
      <w:r w:rsidR="003551D0" w:rsidRPr="00BF2793">
        <w:rPr>
          <w:rFonts w:ascii="Arial" w:hAnsi="Arial"/>
          <w:color w:val="000000" w:themeColor="text1"/>
        </w:rPr>
        <w:t>m</w:t>
      </w:r>
      <w:r w:rsidR="001D7A06" w:rsidRPr="00BF2793">
        <w:rPr>
          <w:rFonts w:ascii="Arial" w:hAnsi="Arial"/>
          <w:color w:val="000000" w:themeColor="text1"/>
        </w:rPr>
        <w:t>aterial Default</w:t>
      </w:r>
      <w:r w:rsidRPr="00BF2793">
        <w:rPr>
          <w:rFonts w:ascii="Arial" w:hAnsi="Arial"/>
          <w:color w:val="000000" w:themeColor="text1"/>
        </w:rPr>
        <w:t>.</w:t>
      </w:r>
      <w:bookmarkEnd w:id="1947"/>
    </w:p>
    <w:p w14:paraId="44448928" w14:textId="77777777" w:rsidR="008D0A60" w:rsidRPr="00BF2793" w:rsidRDefault="00AE3CCD" w:rsidP="005E4232">
      <w:pPr>
        <w:pStyle w:val="GPSL2numberedclause"/>
        <w:rPr>
          <w:rFonts w:ascii="Arial" w:hAnsi="Arial"/>
          <w:color w:val="000000" w:themeColor="text1"/>
        </w:rPr>
      </w:pPr>
      <w:r w:rsidRPr="00BF2793">
        <w:rPr>
          <w:rFonts w:ascii="Arial" w:hAnsi="Arial"/>
          <w:color w:val="000000" w:themeColor="text1"/>
        </w:rPr>
        <w:t>Any notice served by the Customer under Clause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_Ref360700181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50.4</w:t>
      </w:r>
      <w:r w:rsidR="00F17AE3" w:rsidRPr="00BF2793">
        <w:rPr>
          <w:rFonts w:ascii="Arial" w:hAnsi="Arial"/>
          <w:color w:val="000000" w:themeColor="text1"/>
        </w:rPr>
        <w:fldChar w:fldCharType="end"/>
      </w:r>
      <w:r w:rsidRPr="00BF2793">
        <w:rPr>
          <w:rFonts w:ascii="Arial" w:hAnsi="Arial"/>
          <w:color w:val="000000" w:themeColor="text1"/>
        </w:rPr>
        <w:t xml:space="preserve"> shall specify the nature of the Prohibited Act, the identity of the Party who the Customer believes has committed the Prohibited Act and the action that the Customer has elected to take (including, where relevant, the date on which this </w:t>
      </w:r>
      <w:r w:rsidR="00890A36" w:rsidRPr="00BF2793">
        <w:rPr>
          <w:rFonts w:ascii="Arial" w:hAnsi="Arial"/>
          <w:color w:val="000000" w:themeColor="text1"/>
        </w:rPr>
        <w:t xml:space="preserve">Contract </w:t>
      </w:r>
      <w:r w:rsidRPr="00BF2793">
        <w:rPr>
          <w:rFonts w:ascii="Arial" w:hAnsi="Arial"/>
          <w:color w:val="000000" w:themeColor="text1"/>
        </w:rPr>
        <w:t xml:space="preserve"> shall terminate).</w:t>
      </w:r>
    </w:p>
    <w:p w14:paraId="144E8A91" w14:textId="77777777" w:rsidR="008D0A60" w:rsidRPr="00BF2793" w:rsidRDefault="00A657C3" w:rsidP="00882F8C">
      <w:pPr>
        <w:pStyle w:val="GPSL1CLAUSEHEADING"/>
        <w:rPr>
          <w:rFonts w:ascii="Arial" w:hAnsi="Arial"/>
          <w:color w:val="000000" w:themeColor="text1"/>
        </w:rPr>
      </w:pPr>
      <w:bookmarkStart w:id="1948" w:name="_Ref360650623"/>
      <w:bookmarkStart w:id="1949" w:name="_Toc487453496"/>
      <w:r w:rsidRPr="00BF2793">
        <w:rPr>
          <w:rFonts w:ascii="Arial" w:hAnsi="Arial"/>
          <w:color w:val="000000" w:themeColor="text1"/>
        </w:rPr>
        <w:t>SEVERANCE</w:t>
      </w:r>
      <w:bookmarkEnd w:id="1948"/>
      <w:bookmarkEnd w:id="1949"/>
    </w:p>
    <w:p w14:paraId="242697A5" w14:textId="77777777" w:rsidR="008D0A60" w:rsidRPr="00BF2793" w:rsidRDefault="00AE3CCD" w:rsidP="005E4232">
      <w:pPr>
        <w:pStyle w:val="GPSL2numberedclause"/>
        <w:rPr>
          <w:rFonts w:ascii="Arial" w:hAnsi="Arial"/>
          <w:color w:val="000000" w:themeColor="text1"/>
        </w:rPr>
      </w:pPr>
      <w:bookmarkStart w:id="1950" w:name="_Ref360700417"/>
      <w:r w:rsidRPr="00BF2793">
        <w:rPr>
          <w:rFonts w:ascii="Arial" w:hAnsi="Arial"/>
          <w:color w:val="000000" w:themeColor="text1"/>
        </w:rPr>
        <w:t xml:space="preserve">If any provision of this </w:t>
      </w:r>
      <w:r w:rsidR="00890A36" w:rsidRPr="00BF2793">
        <w:rPr>
          <w:rFonts w:ascii="Arial" w:hAnsi="Arial"/>
          <w:color w:val="000000" w:themeColor="text1"/>
        </w:rPr>
        <w:t>Contract</w:t>
      </w:r>
      <w:r w:rsidRPr="00BF2793">
        <w:rPr>
          <w:rFonts w:ascii="Arial" w:hAnsi="Arial"/>
          <w:color w:val="000000" w:themeColor="text1"/>
        </w:rPr>
        <w:t xml:space="preserve"> (or part of any provision) is held to be void or otherwise unenforceable by any court of competent jurisdiction,</w:t>
      </w:r>
      <w:r w:rsidR="00A368EB" w:rsidRPr="00BF2793">
        <w:rPr>
          <w:rFonts w:ascii="Arial" w:hAnsi="Arial"/>
          <w:color w:val="000000" w:themeColor="text1"/>
        </w:rPr>
        <w:t xml:space="preserve"> </w:t>
      </w:r>
      <w:r w:rsidRPr="00BF2793">
        <w:rPr>
          <w:rFonts w:ascii="Arial" w:hAnsi="Arial"/>
          <w:color w:val="000000" w:themeColor="text1"/>
        </w:rPr>
        <w:t xml:space="preserve">such provision (or part) shall to the extent necessary to ensure that the remaining provisions of </w:t>
      </w:r>
      <w:r w:rsidR="006640D6" w:rsidRPr="00BF2793">
        <w:rPr>
          <w:rFonts w:ascii="Arial" w:hAnsi="Arial"/>
          <w:color w:val="000000" w:themeColor="text1"/>
        </w:rPr>
        <w:t xml:space="preserve">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are</w:t>
      </w:r>
      <w:proofErr w:type="gramEnd"/>
      <w:r w:rsidRPr="00BF2793">
        <w:rPr>
          <w:rFonts w:ascii="Arial" w:hAnsi="Arial"/>
          <w:color w:val="000000" w:themeColor="text1"/>
        </w:rPr>
        <w:t xml:space="preserve"> not void or unenforceable be deemed to be deleted and the validity and/or enforceability of the remaining provisions of this </w:t>
      </w:r>
      <w:r w:rsidR="00890A36" w:rsidRPr="00BF2793">
        <w:rPr>
          <w:rFonts w:ascii="Arial" w:hAnsi="Arial"/>
          <w:color w:val="000000" w:themeColor="text1"/>
        </w:rPr>
        <w:t xml:space="preserve">Contract </w:t>
      </w:r>
      <w:r w:rsidRPr="00BF2793">
        <w:rPr>
          <w:rFonts w:ascii="Arial" w:hAnsi="Arial"/>
          <w:color w:val="000000" w:themeColor="text1"/>
        </w:rPr>
        <w:t xml:space="preserve"> shall not be affected.</w:t>
      </w:r>
      <w:bookmarkEnd w:id="1950"/>
    </w:p>
    <w:p w14:paraId="77946CE7" w14:textId="77777777" w:rsidR="00AE3CCD" w:rsidRPr="00BF2793" w:rsidRDefault="00AE3CCD" w:rsidP="005E4232">
      <w:pPr>
        <w:pStyle w:val="GPSL2numberedclause"/>
        <w:rPr>
          <w:rFonts w:ascii="Arial" w:hAnsi="Arial"/>
          <w:color w:val="000000" w:themeColor="text1"/>
        </w:rPr>
      </w:pPr>
      <w:bookmarkStart w:id="1951" w:name="_Ref360700434"/>
      <w:r w:rsidRPr="00BF2793">
        <w:rPr>
          <w:rFonts w:ascii="Arial" w:hAnsi="Arial"/>
          <w:color w:val="000000" w:themeColor="text1"/>
        </w:rPr>
        <w:t>In the event that any deemed deletion under Clause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_Ref360700417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51.1</w:t>
      </w:r>
      <w:r w:rsidR="00F17AE3" w:rsidRPr="00BF2793">
        <w:rPr>
          <w:rFonts w:ascii="Arial" w:hAnsi="Arial"/>
          <w:color w:val="000000" w:themeColor="text1"/>
        </w:rPr>
        <w:fldChar w:fldCharType="end"/>
      </w:r>
      <w:r w:rsidRPr="00BF2793">
        <w:rPr>
          <w:rFonts w:ascii="Arial" w:hAnsi="Arial"/>
          <w:color w:val="000000" w:themeColor="text1"/>
        </w:rPr>
        <w:t xml:space="preserve"> is so fundamental as to prevent the accomplishment of the purpose of this </w:t>
      </w:r>
      <w:r w:rsidR="00890A36" w:rsidRPr="00BF2793">
        <w:rPr>
          <w:rFonts w:ascii="Arial" w:hAnsi="Arial"/>
          <w:color w:val="000000" w:themeColor="text1"/>
        </w:rPr>
        <w:t xml:space="preserve">Contract </w:t>
      </w:r>
      <w:r w:rsidRPr="00BF2793">
        <w:rPr>
          <w:rFonts w:ascii="Arial" w:hAnsi="Arial"/>
          <w:color w:val="000000" w:themeColor="text1"/>
        </w:rPr>
        <w:t xml:space="preserve"> or materially alters the balance of risks and rewards in this </w:t>
      </w:r>
      <w:r w:rsidR="00890A36" w:rsidRPr="00BF2793">
        <w:rPr>
          <w:rFonts w:ascii="Arial" w:hAnsi="Arial"/>
          <w:color w:val="000000" w:themeColor="text1"/>
        </w:rPr>
        <w:t xml:space="preserve">Contract </w:t>
      </w:r>
      <w:r w:rsidRPr="00BF2793">
        <w:rPr>
          <w:rFonts w:ascii="Arial" w:hAnsi="Arial"/>
          <w:color w:val="000000" w:themeColor="text1"/>
        </w:rPr>
        <w:t xml:space="preserve">, either Party may give notice to the other Party requiring the Parties to commence good faith negotiations to amend this </w:t>
      </w:r>
      <w:r w:rsidR="00890A36" w:rsidRPr="00BF2793">
        <w:rPr>
          <w:rFonts w:ascii="Arial" w:hAnsi="Arial"/>
          <w:color w:val="000000" w:themeColor="text1"/>
        </w:rPr>
        <w:t xml:space="preserve">Contract </w:t>
      </w:r>
      <w:r w:rsidRPr="00BF2793">
        <w:rPr>
          <w:rFonts w:ascii="Arial" w:hAnsi="Arial"/>
          <w:color w:val="000000" w:themeColor="text1"/>
        </w:rPr>
        <w:t xml:space="preserve"> so that, as amended, it is valid and enforceable, preserves the balance of risks and rewards in this </w:t>
      </w:r>
      <w:r w:rsidR="00890A36" w:rsidRPr="00BF2793">
        <w:rPr>
          <w:rFonts w:ascii="Arial" w:hAnsi="Arial"/>
          <w:color w:val="000000" w:themeColor="text1"/>
        </w:rPr>
        <w:t xml:space="preserve">Contract </w:t>
      </w:r>
      <w:r w:rsidRPr="00BF2793">
        <w:rPr>
          <w:rFonts w:ascii="Arial" w:hAnsi="Arial"/>
          <w:color w:val="000000" w:themeColor="text1"/>
        </w:rPr>
        <w:t xml:space="preserve"> and, to the extent that is reasonably </w:t>
      </w:r>
      <w:r w:rsidR="008A5D81" w:rsidRPr="00BF2793">
        <w:rPr>
          <w:rFonts w:ascii="Arial" w:hAnsi="Arial"/>
          <w:color w:val="000000" w:themeColor="text1"/>
        </w:rPr>
        <w:t>practicable</w:t>
      </w:r>
      <w:r w:rsidRPr="00BF2793">
        <w:rPr>
          <w:rFonts w:ascii="Arial" w:hAnsi="Arial"/>
          <w:color w:val="000000" w:themeColor="text1"/>
        </w:rPr>
        <w:t>, achieves the Parties' original commercial intention.</w:t>
      </w:r>
      <w:bookmarkEnd w:id="1951"/>
    </w:p>
    <w:p w14:paraId="1422E390" w14:textId="77777777" w:rsidR="00375CB5" w:rsidRPr="00BF2793" w:rsidRDefault="00AE3CCD" w:rsidP="005E4232">
      <w:pPr>
        <w:pStyle w:val="GPSL2numberedclause"/>
        <w:rPr>
          <w:rFonts w:ascii="Arial" w:hAnsi="Arial"/>
          <w:color w:val="000000" w:themeColor="text1"/>
        </w:rPr>
      </w:pPr>
      <w:r w:rsidRPr="00BF2793">
        <w:rPr>
          <w:rFonts w:ascii="Arial" w:hAnsi="Arial"/>
          <w:color w:val="000000" w:themeColor="text1"/>
        </w:rPr>
        <w:t xml:space="preserve">If the Parties are unable to resolve the </w:t>
      </w:r>
      <w:r w:rsidR="00782E2C" w:rsidRPr="00BF2793">
        <w:rPr>
          <w:rFonts w:ascii="Arial" w:hAnsi="Arial"/>
          <w:color w:val="000000" w:themeColor="text1"/>
        </w:rPr>
        <w:t>D</w:t>
      </w:r>
      <w:r w:rsidRPr="00BF2793">
        <w:rPr>
          <w:rFonts w:ascii="Arial" w:hAnsi="Arial"/>
          <w:color w:val="000000" w:themeColor="text1"/>
        </w:rPr>
        <w:t xml:space="preserve">ispute </w:t>
      </w:r>
      <w:r w:rsidR="008A5D81" w:rsidRPr="00BF2793">
        <w:rPr>
          <w:rFonts w:ascii="Arial" w:hAnsi="Arial"/>
          <w:color w:val="000000" w:themeColor="text1"/>
        </w:rPr>
        <w:t xml:space="preserve">arising under Clause </w:t>
      </w:r>
      <w:r w:rsidR="009F474C" w:rsidRPr="00BF2793">
        <w:rPr>
          <w:rFonts w:ascii="Arial" w:hAnsi="Arial"/>
          <w:color w:val="000000" w:themeColor="text1"/>
        </w:rPr>
        <w:fldChar w:fldCharType="begin"/>
      </w:r>
      <w:r w:rsidR="008A5D81" w:rsidRPr="00BF2793">
        <w:rPr>
          <w:rFonts w:ascii="Arial" w:hAnsi="Arial"/>
          <w:color w:val="000000" w:themeColor="text1"/>
        </w:rPr>
        <w:instrText xml:space="preserve"> REF _Ref360650623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51</w:t>
      </w:r>
      <w:r w:rsidR="009F474C" w:rsidRPr="00BF2793">
        <w:rPr>
          <w:rFonts w:ascii="Arial" w:hAnsi="Arial"/>
          <w:color w:val="000000" w:themeColor="text1"/>
        </w:rPr>
        <w:fldChar w:fldCharType="end"/>
      </w:r>
      <w:r w:rsidR="008A5D81" w:rsidRPr="00BF2793">
        <w:rPr>
          <w:rFonts w:ascii="Arial" w:hAnsi="Arial"/>
          <w:color w:val="000000" w:themeColor="text1"/>
        </w:rPr>
        <w:t xml:space="preserve"> </w:t>
      </w:r>
      <w:r w:rsidRPr="00BF2793">
        <w:rPr>
          <w:rFonts w:ascii="Arial" w:hAnsi="Arial"/>
          <w:color w:val="000000" w:themeColor="text1"/>
        </w:rPr>
        <w:t>within twenty (20) Working Days of the date of the notice given pursuant to Clause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_Ref360700434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51.2</w:t>
      </w:r>
      <w:r w:rsidR="00F17AE3" w:rsidRPr="00BF2793">
        <w:rPr>
          <w:rFonts w:ascii="Arial" w:hAnsi="Arial"/>
          <w:color w:val="000000" w:themeColor="text1"/>
        </w:rPr>
        <w:fldChar w:fldCharType="end"/>
      </w:r>
      <w:r w:rsidRPr="00BF2793">
        <w:rPr>
          <w:rFonts w:ascii="Arial" w:hAnsi="Arial"/>
          <w:color w:val="000000" w:themeColor="text1"/>
        </w:rPr>
        <w:t xml:space="preserve">, this </w:t>
      </w:r>
      <w:r w:rsidR="00890A36" w:rsidRPr="00BF2793">
        <w:rPr>
          <w:rFonts w:ascii="Arial" w:hAnsi="Arial"/>
          <w:color w:val="000000" w:themeColor="text1"/>
        </w:rPr>
        <w:t xml:space="preserve">Contract </w:t>
      </w:r>
      <w:r w:rsidRPr="00BF2793">
        <w:rPr>
          <w:rFonts w:ascii="Arial" w:hAnsi="Arial"/>
          <w:color w:val="000000" w:themeColor="text1"/>
        </w:rPr>
        <w:t xml:space="preserve">shall automatically terminate with immediate effect. The costs of termination incurred by the Parties shall lie where they fall if this </w:t>
      </w:r>
      <w:r w:rsidR="00890A36" w:rsidRPr="00BF2793">
        <w:rPr>
          <w:rFonts w:ascii="Arial" w:hAnsi="Arial"/>
          <w:color w:val="000000" w:themeColor="text1"/>
        </w:rPr>
        <w:t>Contract</w:t>
      </w:r>
      <w:r w:rsidRPr="00BF2793">
        <w:rPr>
          <w:rFonts w:ascii="Arial" w:hAnsi="Arial"/>
          <w:color w:val="000000" w:themeColor="text1"/>
        </w:rPr>
        <w:t xml:space="preserve"> is terminated pursuant to Clause</w:t>
      </w:r>
      <w:r w:rsidR="0043115B" w:rsidRPr="00BF2793">
        <w:rPr>
          <w:rFonts w:ascii="Arial" w:hAnsi="Arial"/>
          <w:color w:val="000000" w:themeColor="text1"/>
        </w:rPr>
        <w:t xml:space="preserv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_Ref360650623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51</w:t>
      </w:r>
      <w:r w:rsidR="00F17AE3" w:rsidRPr="00BF2793">
        <w:rPr>
          <w:rFonts w:ascii="Arial" w:hAnsi="Arial"/>
          <w:color w:val="000000" w:themeColor="text1"/>
        </w:rPr>
        <w:fldChar w:fldCharType="end"/>
      </w:r>
      <w:r w:rsidRPr="00BF2793">
        <w:rPr>
          <w:rFonts w:ascii="Arial" w:hAnsi="Arial"/>
          <w:color w:val="000000" w:themeColor="text1"/>
        </w:rPr>
        <w:t>.</w:t>
      </w:r>
    </w:p>
    <w:p w14:paraId="1980D8B7" w14:textId="77777777" w:rsidR="00375CB5" w:rsidRPr="00BF2793" w:rsidRDefault="007355E9" w:rsidP="00882F8C">
      <w:pPr>
        <w:pStyle w:val="GPSL1CLAUSEHEADING"/>
        <w:rPr>
          <w:rFonts w:ascii="Arial" w:hAnsi="Arial"/>
          <w:color w:val="000000" w:themeColor="text1"/>
        </w:rPr>
      </w:pPr>
      <w:bookmarkStart w:id="1952" w:name="_Toc349229914"/>
      <w:bookmarkStart w:id="1953" w:name="_Toc349230077"/>
      <w:bookmarkStart w:id="1954" w:name="_Toc349230477"/>
      <w:bookmarkStart w:id="1955" w:name="_Toc349231359"/>
      <w:bookmarkStart w:id="1956" w:name="_Toc349232085"/>
      <w:bookmarkStart w:id="1957" w:name="_Toc349232466"/>
      <w:bookmarkStart w:id="1958" w:name="_Toc349233202"/>
      <w:bookmarkStart w:id="1959" w:name="_Toc349233337"/>
      <w:bookmarkStart w:id="1960" w:name="_Toc349233471"/>
      <w:bookmarkStart w:id="1961" w:name="_Toc350503060"/>
      <w:bookmarkStart w:id="1962" w:name="_Toc350504050"/>
      <w:bookmarkStart w:id="1963" w:name="_Toc350506340"/>
      <w:bookmarkStart w:id="1964" w:name="_Toc350506578"/>
      <w:bookmarkStart w:id="1965" w:name="_Toc350506708"/>
      <w:bookmarkStart w:id="1966" w:name="_Toc350506838"/>
      <w:bookmarkStart w:id="1967" w:name="_Toc350506970"/>
      <w:bookmarkStart w:id="1968" w:name="_Toc350507431"/>
      <w:bookmarkStart w:id="1969" w:name="_Toc350507965"/>
      <w:bookmarkStart w:id="1970" w:name="_Toc358671440"/>
      <w:bookmarkStart w:id="1971" w:name="_Toc358671559"/>
      <w:bookmarkStart w:id="1972" w:name="_Toc358671678"/>
      <w:bookmarkStart w:id="1973" w:name="_Toc358671809"/>
      <w:bookmarkStart w:id="1974" w:name="_Toc358671441"/>
      <w:bookmarkStart w:id="1975" w:name="_Toc358671560"/>
      <w:bookmarkStart w:id="1976" w:name="_Toc358671679"/>
      <w:bookmarkStart w:id="1977" w:name="_Toc358671810"/>
      <w:bookmarkStart w:id="1978" w:name="_Toc349229916"/>
      <w:bookmarkStart w:id="1979" w:name="_Toc349230079"/>
      <w:bookmarkStart w:id="1980" w:name="_Toc349230479"/>
      <w:bookmarkStart w:id="1981" w:name="_Toc349231361"/>
      <w:bookmarkStart w:id="1982" w:name="_Toc349232087"/>
      <w:bookmarkStart w:id="1983" w:name="_Toc349232468"/>
      <w:bookmarkStart w:id="1984" w:name="_Toc349233204"/>
      <w:bookmarkStart w:id="1985" w:name="_Toc349233339"/>
      <w:bookmarkStart w:id="1986" w:name="_Toc349233473"/>
      <w:bookmarkStart w:id="1987" w:name="_Toc350503062"/>
      <w:bookmarkStart w:id="1988" w:name="_Toc350504052"/>
      <w:bookmarkStart w:id="1989" w:name="_Toc350506342"/>
      <w:bookmarkStart w:id="1990" w:name="_Toc350506580"/>
      <w:bookmarkStart w:id="1991" w:name="_Toc350506710"/>
      <w:bookmarkStart w:id="1992" w:name="_Toc350506840"/>
      <w:bookmarkStart w:id="1993" w:name="_Toc350506972"/>
      <w:bookmarkStart w:id="1994" w:name="_Toc350507433"/>
      <w:bookmarkStart w:id="1995" w:name="_Toc350507967"/>
      <w:bookmarkStart w:id="1996" w:name="_Toc314810831"/>
      <w:bookmarkStart w:id="1997" w:name="_Toc350503063"/>
      <w:bookmarkStart w:id="1998" w:name="_Toc350504053"/>
      <w:bookmarkStart w:id="1999" w:name="_Toc350507968"/>
      <w:bookmarkStart w:id="2000" w:name="_Toc358671811"/>
      <w:bookmarkStart w:id="2001" w:name="_Toc487453497"/>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r w:rsidRPr="00BF2793">
        <w:rPr>
          <w:rFonts w:ascii="Arial" w:hAnsi="Arial"/>
          <w:color w:val="000000" w:themeColor="text1"/>
        </w:rPr>
        <w:t>FURTHER ASSURANCES</w:t>
      </w:r>
      <w:bookmarkEnd w:id="1996"/>
      <w:bookmarkEnd w:id="1997"/>
      <w:bookmarkEnd w:id="1998"/>
      <w:bookmarkEnd w:id="1999"/>
      <w:bookmarkEnd w:id="2000"/>
      <w:bookmarkEnd w:id="2001"/>
    </w:p>
    <w:p w14:paraId="7F06B04E" w14:textId="77777777" w:rsidR="00375CB5" w:rsidRPr="00BF2793" w:rsidRDefault="007355E9" w:rsidP="005E4232">
      <w:pPr>
        <w:pStyle w:val="GPSL2numberedclause"/>
        <w:rPr>
          <w:rFonts w:ascii="Arial" w:hAnsi="Arial"/>
          <w:color w:val="000000" w:themeColor="text1"/>
        </w:rPr>
      </w:pPr>
      <w:r w:rsidRPr="00BF2793">
        <w:rPr>
          <w:rFonts w:ascii="Arial" w:hAnsi="Arial"/>
          <w:color w:val="000000" w:themeColor="text1"/>
        </w:rPr>
        <w:t xml:space="preserve">Each Party undertakes at the request of the other, and at the cost of the requesting Party to do all acts and execute all documents which may be necessary to give effect to the meaning of this </w:t>
      </w:r>
      <w:r w:rsidR="00890A36" w:rsidRPr="00BF2793">
        <w:rPr>
          <w:rFonts w:ascii="Arial" w:hAnsi="Arial"/>
          <w:color w:val="000000" w:themeColor="text1"/>
        </w:rPr>
        <w:t>Contract</w:t>
      </w:r>
      <w:r w:rsidRPr="00BF2793">
        <w:rPr>
          <w:rFonts w:ascii="Arial" w:hAnsi="Arial"/>
          <w:color w:val="000000" w:themeColor="text1"/>
        </w:rPr>
        <w:t>.</w:t>
      </w:r>
    </w:p>
    <w:p w14:paraId="3EA699A5" w14:textId="77777777" w:rsidR="00AE3CCD" w:rsidRPr="00BF2793" w:rsidRDefault="00AE3CCD" w:rsidP="00882F8C">
      <w:pPr>
        <w:pStyle w:val="GPSL1CLAUSEHEADING"/>
        <w:rPr>
          <w:rFonts w:ascii="Arial" w:hAnsi="Arial"/>
          <w:color w:val="000000" w:themeColor="text1"/>
        </w:rPr>
      </w:pPr>
      <w:bookmarkStart w:id="2002" w:name="_Ref360650662"/>
      <w:bookmarkStart w:id="2003" w:name="_Toc487453498"/>
      <w:r w:rsidRPr="00BF2793">
        <w:rPr>
          <w:rFonts w:ascii="Arial" w:hAnsi="Arial"/>
          <w:color w:val="000000" w:themeColor="text1"/>
        </w:rPr>
        <w:lastRenderedPageBreak/>
        <w:t>ENTIRE AGREEMENT</w:t>
      </w:r>
      <w:bookmarkEnd w:id="2002"/>
      <w:bookmarkEnd w:id="2003"/>
    </w:p>
    <w:p w14:paraId="18612BC8" w14:textId="77777777" w:rsidR="001F3D5C" w:rsidRPr="00BF2793" w:rsidRDefault="001F3D5C" w:rsidP="005E4232">
      <w:pPr>
        <w:pStyle w:val="GPSL2numberedclause"/>
        <w:rPr>
          <w:rFonts w:ascii="Arial" w:hAnsi="Arial"/>
          <w:color w:val="000000" w:themeColor="text1"/>
        </w:rPr>
      </w:pPr>
      <w:r w:rsidRPr="00BF2793">
        <w:rPr>
          <w:rFonts w:ascii="Arial" w:hAnsi="Arial"/>
          <w:color w:val="000000" w:themeColor="text1"/>
        </w:rPr>
        <w:t xml:space="preserve">This </w:t>
      </w:r>
      <w:r w:rsidR="00890A36" w:rsidRPr="00BF2793">
        <w:rPr>
          <w:rFonts w:ascii="Arial" w:hAnsi="Arial"/>
          <w:color w:val="000000" w:themeColor="text1"/>
        </w:rPr>
        <w:t xml:space="preserve">Contract </w:t>
      </w:r>
      <w:r w:rsidR="0044485A" w:rsidRPr="00BF2793">
        <w:rPr>
          <w:rFonts w:ascii="Arial" w:hAnsi="Arial"/>
          <w:color w:val="000000" w:themeColor="text1"/>
        </w:rPr>
        <w:t xml:space="preserve">and the documents referred to in it </w:t>
      </w:r>
      <w:r w:rsidR="00563A38" w:rsidRPr="00BF2793">
        <w:rPr>
          <w:rFonts w:ascii="Arial" w:hAnsi="Arial"/>
          <w:color w:val="000000" w:themeColor="text1"/>
        </w:rPr>
        <w:t>constitute</w:t>
      </w:r>
      <w:r w:rsidRPr="00BF2793">
        <w:rPr>
          <w:rFonts w:ascii="Arial" w:hAnsi="Arial"/>
          <w:color w:val="000000" w:themeColor="text1"/>
        </w:rPr>
        <w:t xml:space="preserve"> the entire agreement between the Parties in resp</w:t>
      </w:r>
      <w:r w:rsidR="00BB366A" w:rsidRPr="00BF2793">
        <w:rPr>
          <w:rFonts w:ascii="Arial" w:hAnsi="Arial"/>
          <w:color w:val="000000" w:themeColor="text1"/>
        </w:rPr>
        <w:t>ect of the matter and supersede and extinguish</w:t>
      </w:r>
      <w:r w:rsidRPr="00BF2793">
        <w:rPr>
          <w:rFonts w:ascii="Arial" w:hAnsi="Arial"/>
          <w:color w:val="000000" w:themeColor="text1"/>
        </w:rPr>
        <w:t xml:space="preserve"> all prior negotiations, course of dealings or agreements made between the Parties in relation to its subject matter, whether written or oral.</w:t>
      </w:r>
    </w:p>
    <w:p w14:paraId="62D94D27" w14:textId="77777777" w:rsidR="001F3D5C" w:rsidRPr="00BF2793" w:rsidRDefault="001F3D5C" w:rsidP="005E4232">
      <w:pPr>
        <w:pStyle w:val="GPSL2numberedclause"/>
        <w:rPr>
          <w:rFonts w:ascii="Arial" w:hAnsi="Arial"/>
          <w:color w:val="000000" w:themeColor="text1"/>
        </w:rPr>
      </w:pPr>
      <w:r w:rsidRPr="00BF2793">
        <w:rPr>
          <w:rFonts w:ascii="Arial" w:hAnsi="Arial"/>
          <w:color w:val="000000" w:themeColor="text1"/>
        </w:rPr>
        <w:t xml:space="preserve">Neither Party has been given, nor entered into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in</w:t>
      </w:r>
      <w:proofErr w:type="gramEnd"/>
      <w:r w:rsidRPr="00BF2793">
        <w:rPr>
          <w:rFonts w:ascii="Arial" w:hAnsi="Arial"/>
          <w:color w:val="000000" w:themeColor="text1"/>
        </w:rPr>
        <w:t xml:space="preserve"> reliance on, any warranty, statement, promise or representation other than those expressly set out in this </w:t>
      </w:r>
      <w:r w:rsidR="00890A36" w:rsidRPr="00BF2793">
        <w:rPr>
          <w:rFonts w:ascii="Arial" w:hAnsi="Arial"/>
          <w:color w:val="000000" w:themeColor="text1"/>
        </w:rPr>
        <w:t xml:space="preserve">Contract </w:t>
      </w:r>
      <w:r w:rsidR="00F020D0" w:rsidRPr="00BF2793">
        <w:rPr>
          <w:rFonts w:ascii="Arial" w:hAnsi="Arial"/>
          <w:color w:val="000000" w:themeColor="text1"/>
        </w:rPr>
        <w:t>.</w:t>
      </w:r>
    </w:p>
    <w:p w14:paraId="4571C588" w14:textId="77777777" w:rsidR="001F3D5C" w:rsidRPr="00BF2793" w:rsidRDefault="001F3D5C" w:rsidP="005E4232">
      <w:pPr>
        <w:pStyle w:val="GPSL2numberedclause"/>
        <w:rPr>
          <w:rFonts w:ascii="Arial" w:hAnsi="Arial"/>
          <w:color w:val="000000" w:themeColor="text1"/>
        </w:rPr>
      </w:pPr>
      <w:r w:rsidRPr="00BF2793">
        <w:rPr>
          <w:rFonts w:ascii="Arial" w:hAnsi="Arial"/>
          <w:color w:val="000000" w:themeColor="text1"/>
        </w:rPr>
        <w:t>Nothing in Clause</w:t>
      </w:r>
      <w:r w:rsidR="003B3703" w:rsidRPr="00BF2793">
        <w:rPr>
          <w:rFonts w:ascii="Arial" w:hAnsi="Arial"/>
          <w:color w:val="000000" w:themeColor="text1"/>
        </w:rPr>
        <w:t xml:space="preserve"> </w:t>
      </w:r>
      <w:r w:rsidR="009F474C" w:rsidRPr="00BF2793">
        <w:rPr>
          <w:rFonts w:ascii="Arial" w:hAnsi="Arial"/>
          <w:color w:val="000000" w:themeColor="text1"/>
        </w:rPr>
        <w:fldChar w:fldCharType="begin"/>
      </w:r>
      <w:r w:rsidR="003B3703" w:rsidRPr="00BF2793">
        <w:rPr>
          <w:rFonts w:ascii="Arial" w:hAnsi="Arial"/>
          <w:color w:val="000000" w:themeColor="text1"/>
        </w:rPr>
        <w:instrText xml:space="preserve"> REF _Ref360650662 \w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53</w:t>
      </w:r>
      <w:r w:rsidR="009F474C" w:rsidRPr="00BF2793">
        <w:rPr>
          <w:rFonts w:ascii="Arial" w:hAnsi="Arial"/>
          <w:color w:val="000000" w:themeColor="text1"/>
        </w:rPr>
        <w:fldChar w:fldCharType="end"/>
      </w:r>
      <w:r w:rsidRPr="00BF2793">
        <w:rPr>
          <w:rFonts w:ascii="Arial" w:hAnsi="Arial"/>
          <w:color w:val="000000" w:themeColor="text1"/>
        </w:rPr>
        <w:t xml:space="preserve"> shall exclude any liability in respect of misrep</w:t>
      </w:r>
      <w:r w:rsidR="00F020D0" w:rsidRPr="00BF2793">
        <w:rPr>
          <w:rFonts w:ascii="Arial" w:hAnsi="Arial"/>
          <w:color w:val="000000" w:themeColor="text1"/>
        </w:rPr>
        <w:t>resentations made fraudulently.</w:t>
      </w:r>
    </w:p>
    <w:p w14:paraId="38B3CF9E" w14:textId="77777777" w:rsidR="00D425C8" w:rsidRPr="00BF2793" w:rsidRDefault="00D425C8" w:rsidP="00882F8C">
      <w:pPr>
        <w:pStyle w:val="GPSL1CLAUSEHEADING"/>
        <w:rPr>
          <w:rFonts w:ascii="Arial" w:hAnsi="Arial"/>
          <w:color w:val="000000" w:themeColor="text1"/>
        </w:rPr>
      </w:pPr>
      <w:bookmarkStart w:id="2004" w:name="_Ref360650679"/>
      <w:bookmarkStart w:id="2005" w:name="_Toc487453499"/>
      <w:r w:rsidRPr="00BF2793">
        <w:rPr>
          <w:rFonts w:ascii="Arial" w:hAnsi="Arial"/>
          <w:color w:val="000000" w:themeColor="text1"/>
        </w:rPr>
        <w:t>THIRD PARTY RIGHTS</w:t>
      </w:r>
      <w:bookmarkEnd w:id="2004"/>
      <w:bookmarkEnd w:id="2005"/>
    </w:p>
    <w:p w14:paraId="6530B8BD" w14:textId="77777777" w:rsidR="001F3D5C" w:rsidRPr="00BF2793" w:rsidRDefault="001F3D5C" w:rsidP="005E4232">
      <w:pPr>
        <w:pStyle w:val="GPSL2numberedclause"/>
        <w:rPr>
          <w:rFonts w:ascii="Arial" w:hAnsi="Arial"/>
          <w:color w:val="000000" w:themeColor="text1"/>
        </w:rPr>
      </w:pPr>
      <w:bookmarkStart w:id="2006" w:name="_Ref360619587"/>
      <w:bookmarkStart w:id="2007" w:name="_Ref62030655"/>
      <w:bookmarkStart w:id="2008" w:name="_Toc139080623"/>
      <w:r w:rsidRPr="00BF2793">
        <w:rPr>
          <w:rFonts w:ascii="Arial" w:hAnsi="Arial"/>
          <w:color w:val="000000" w:themeColor="text1"/>
        </w:rPr>
        <w:t xml:space="preserve">The provisions of </w:t>
      </w:r>
      <w:r w:rsidR="00693DC3" w:rsidRPr="00BF2793">
        <w:rPr>
          <w:rFonts w:ascii="Arial" w:hAnsi="Arial"/>
          <w:color w:val="000000" w:themeColor="text1"/>
        </w:rPr>
        <w:t>paragraphs </w:t>
      </w:r>
      <w:r w:rsidR="0095522E" w:rsidRPr="00BF2793">
        <w:rPr>
          <w:rFonts w:ascii="Arial" w:hAnsi="Arial"/>
          <w:color w:val="000000" w:themeColor="text1"/>
        </w:rPr>
        <w:t xml:space="preserve">2.1 </w:t>
      </w:r>
      <w:r w:rsidR="00693DC3" w:rsidRPr="00BF2793">
        <w:rPr>
          <w:rFonts w:ascii="Arial" w:hAnsi="Arial"/>
          <w:color w:val="000000" w:themeColor="text1"/>
        </w:rPr>
        <w:t xml:space="preserve">and </w:t>
      </w:r>
      <w:r w:rsidR="0095522E" w:rsidRPr="00BF2793">
        <w:rPr>
          <w:rFonts w:ascii="Arial" w:hAnsi="Arial"/>
          <w:color w:val="000000" w:themeColor="text1"/>
        </w:rPr>
        <w:t xml:space="preserve">2.6 </w:t>
      </w:r>
      <w:r w:rsidR="00693DC3" w:rsidRPr="00BF2793">
        <w:rPr>
          <w:rFonts w:ascii="Arial" w:hAnsi="Arial"/>
          <w:color w:val="000000" w:themeColor="text1"/>
        </w:rPr>
        <w:t>of Part A, paragraphs </w:t>
      </w:r>
      <w:r w:rsidR="0095522E" w:rsidRPr="00BF2793">
        <w:rPr>
          <w:rFonts w:ascii="Arial" w:hAnsi="Arial"/>
          <w:color w:val="000000" w:themeColor="text1"/>
        </w:rPr>
        <w:t xml:space="preserve">2.1, 2.6, 3.1 and 3.3 </w:t>
      </w:r>
      <w:r w:rsidR="00693DC3" w:rsidRPr="00BF2793">
        <w:rPr>
          <w:rFonts w:ascii="Arial" w:hAnsi="Arial"/>
          <w:color w:val="000000" w:themeColor="text1"/>
        </w:rPr>
        <w:t>of Part B, paragraphs </w:t>
      </w:r>
      <w:r w:rsidR="0095522E" w:rsidRPr="00BF2793">
        <w:rPr>
          <w:rFonts w:ascii="Arial" w:hAnsi="Arial"/>
          <w:color w:val="000000" w:themeColor="text1"/>
        </w:rPr>
        <w:t xml:space="preserve">2.1 </w:t>
      </w:r>
      <w:r w:rsidR="00693DC3" w:rsidRPr="00BF2793">
        <w:rPr>
          <w:rFonts w:ascii="Arial" w:hAnsi="Arial"/>
          <w:color w:val="000000" w:themeColor="text1"/>
        </w:rPr>
        <w:t xml:space="preserve">and </w:t>
      </w:r>
      <w:r w:rsidR="0095522E" w:rsidRPr="00BF2793">
        <w:rPr>
          <w:rFonts w:ascii="Arial" w:hAnsi="Arial"/>
          <w:color w:val="000000" w:themeColor="text1"/>
        </w:rPr>
        <w:t xml:space="preserve">2.3 </w:t>
      </w:r>
      <w:r w:rsidR="00693DC3" w:rsidRPr="00BF2793">
        <w:rPr>
          <w:rFonts w:ascii="Arial" w:hAnsi="Arial"/>
          <w:color w:val="000000" w:themeColor="text1"/>
        </w:rPr>
        <w:t>of Part C and paragraphs and</w:t>
      </w:r>
      <w:r w:rsidR="0095522E" w:rsidRPr="00BF2793">
        <w:rPr>
          <w:rFonts w:ascii="Arial" w:hAnsi="Arial"/>
          <w:color w:val="000000" w:themeColor="text1"/>
        </w:rPr>
        <w:t xml:space="preserve"> 1.4, 2.3 and 2.8 </w:t>
      </w:r>
      <w:r w:rsidR="00693DC3" w:rsidRPr="00BF2793">
        <w:rPr>
          <w:rFonts w:ascii="Arial" w:hAnsi="Arial"/>
          <w:color w:val="000000" w:themeColor="text1"/>
        </w:rPr>
        <w:t xml:space="preserve">of Part D of </w:t>
      </w:r>
      <w:r w:rsidR="00890A36" w:rsidRPr="00BF2793">
        <w:rPr>
          <w:rFonts w:ascii="Arial" w:hAnsi="Arial"/>
          <w:color w:val="000000" w:themeColor="text1"/>
        </w:rPr>
        <w:t>Contract Schedule</w:t>
      </w:r>
      <w:r w:rsidR="00693DC3" w:rsidRPr="00BF2793">
        <w:rPr>
          <w:rFonts w:ascii="Arial" w:hAnsi="Arial"/>
          <w:color w:val="000000" w:themeColor="text1"/>
        </w:rPr>
        <w:t xml:space="preserve"> 1</w:t>
      </w:r>
      <w:r w:rsidR="00C83023" w:rsidRPr="00BF2793">
        <w:rPr>
          <w:rFonts w:ascii="Arial" w:hAnsi="Arial"/>
          <w:color w:val="000000" w:themeColor="text1"/>
        </w:rPr>
        <w:t>0</w:t>
      </w:r>
      <w:r w:rsidRPr="00BF2793">
        <w:rPr>
          <w:rFonts w:ascii="Arial" w:hAnsi="Arial"/>
          <w:color w:val="000000" w:themeColor="text1"/>
        </w:rPr>
        <w:t xml:space="preserve"> (Staff Transfer) and the provisions of </w:t>
      </w:r>
      <w:r w:rsidR="007D607F" w:rsidRPr="00BF2793">
        <w:rPr>
          <w:rFonts w:ascii="Arial" w:hAnsi="Arial"/>
          <w:color w:val="000000" w:themeColor="text1"/>
        </w:rPr>
        <w:t>p</w:t>
      </w:r>
      <w:r w:rsidR="00693DC3" w:rsidRPr="00BF2793">
        <w:rPr>
          <w:rFonts w:ascii="Arial" w:hAnsi="Arial"/>
          <w:color w:val="000000" w:themeColor="text1"/>
        </w:rPr>
        <w:t xml:space="preserve">aragraph </w:t>
      </w:r>
      <w:r w:rsidR="009F474C" w:rsidRPr="00BF2793">
        <w:rPr>
          <w:rFonts w:ascii="Arial" w:hAnsi="Arial"/>
          <w:color w:val="000000" w:themeColor="text1"/>
        </w:rPr>
        <w:fldChar w:fldCharType="begin"/>
      </w:r>
      <w:r w:rsidR="006B7573" w:rsidRPr="00BF2793">
        <w:rPr>
          <w:rFonts w:ascii="Arial" w:hAnsi="Arial"/>
          <w:color w:val="000000" w:themeColor="text1"/>
        </w:rPr>
        <w:instrText xml:space="preserve"> REF _Ref364757086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9.9</w:t>
      </w:r>
      <w:r w:rsidR="009F474C" w:rsidRPr="00BF2793">
        <w:rPr>
          <w:rFonts w:ascii="Arial" w:hAnsi="Arial"/>
          <w:color w:val="000000" w:themeColor="text1"/>
        </w:rPr>
        <w:fldChar w:fldCharType="end"/>
      </w:r>
      <w:r w:rsidR="00E34825" w:rsidRPr="00BF2793">
        <w:rPr>
          <w:rFonts w:ascii="Arial" w:hAnsi="Arial"/>
          <w:color w:val="000000" w:themeColor="text1"/>
        </w:rPr>
        <w:t xml:space="preserve"> </w:t>
      </w:r>
      <w:r w:rsidRPr="00BF2793">
        <w:rPr>
          <w:rFonts w:ascii="Arial" w:hAnsi="Arial"/>
          <w:color w:val="000000" w:themeColor="text1"/>
        </w:rPr>
        <w:t xml:space="preserve">of </w:t>
      </w:r>
      <w:r w:rsidR="00890A36" w:rsidRPr="00BF2793">
        <w:rPr>
          <w:rFonts w:ascii="Arial" w:hAnsi="Arial"/>
          <w:color w:val="000000" w:themeColor="text1"/>
        </w:rPr>
        <w:t>Contract Schedule</w:t>
      </w:r>
      <w:r w:rsidR="00C83023" w:rsidRPr="00BF2793">
        <w:rPr>
          <w:rFonts w:ascii="Arial" w:hAnsi="Arial"/>
          <w:color w:val="000000" w:themeColor="text1"/>
        </w:rPr>
        <w:t xml:space="preserve"> 9</w:t>
      </w:r>
      <w:r w:rsidRPr="00BF2793">
        <w:rPr>
          <w:rFonts w:ascii="Arial" w:hAnsi="Arial"/>
          <w:color w:val="000000" w:themeColor="text1"/>
        </w:rPr>
        <w:t> (Exit Management) (together “</w:t>
      </w:r>
      <w:r w:rsidRPr="00BF2793">
        <w:rPr>
          <w:rFonts w:ascii="Arial" w:hAnsi="Arial"/>
          <w:b/>
          <w:color w:val="000000" w:themeColor="text1"/>
        </w:rPr>
        <w:t>Third Party Provisions</w:t>
      </w:r>
      <w:r w:rsidRPr="00BF2793">
        <w:rPr>
          <w:rFonts w:ascii="Arial" w:hAnsi="Arial"/>
          <w:color w:val="000000" w:themeColor="text1"/>
        </w:rPr>
        <w:t>”) confer benefits on persons named in such provisions other than the Parties (each such person a “</w:t>
      </w:r>
      <w:r w:rsidRPr="00BF2793">
        <w:rPr>
          <w:rFonts w:ascii="Arial" w:hAnsi="Arial"/>
          <w:b/>
          <w:color w:val="000000" w:themeColor="text1"/>
        </w:rPr>
        <w:t>Third Party Beneficiary</w:t>
      </w:r>
      <w:r w:rsidRPr="00BF2793">
        <w:rPr>
          <w:rFonts w:ascii="Arial" w:hAnsi="Arial"/>
          <w:color w:val="000000" w:themeColor="text1"/>
        </w:rPr>
        <w:t>”) and are intended to be enforceable by Third Parties Beneficiaries by virtue of the CRTPA.</w:t>
      </w:r>
      <w:bookmarkEnd w:id="2006"/>
    </w:p>
    <w:p w14:paraId="192C0A6C" w14:textId="77777777" w:rsidR="001F3D5C" w:rsidRPr="00BF2793" w:rsidRDefault="001F3D5C" w:rsidP="005E4232">
      <w:pPr>
        <w:pStyle w:val="GPSL2numberedclause"/>
        <w:rPr>
          <w:rFonts w:ascii="Arial" w:hAnsi="Arial"/>
          <w:color w:val="000000" w:themeColor="text1"/>
        </w:rPr>
      </w:pPr>
      <w:r w:rsidRPr="00BF2793">
        <w:rPr>
          <w:rFonts w:ascii="Arial" w:hAnsi="Arial"/>
          <w:color w:val="000000" w:themeColor="text1"/>
        </w:rPr>
        <w:t xml:space="preserve">Subject to Clause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_Ref360619587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54.1</w:t>
      </w:r>
      <w:r w:rsidR="00F17AE3" w:rsidRPr="00BF2793">
        <w:rPr>
          <w:rFonts w:ascii="Arial" w:hAnsi="Arial"/>
          <w:color w:val="000000" w:themeColor="text1"/>
        </w:rPr>
        <w:fldChar w:fldCharType="end"/>
      </w:r>
      <w:r w:rsidRPr="00BF2793">
        <w:rPr>
          <w:rFonts w:ascii="Arial" w:hAnsi="Arial"/>
          <w:color w:val="000000" w:themeColor="text1"/>
        </w:rPr>
        <w:t xml:space="preserve">, a person who is not a Party to this </w:t>
      </w:r>
      <w:r w:rsidR="00890A36" w:rsidRPr="00BF2793">
        <w:rPr>
          <w:rFonts w:ascii="Arial" w:hAnsi="Arial"/>
          <w:color w:val="000000" w:themeColor="text1"/>
        </w:rPr>
        <w:t xml:space="preserve">Contract </w:t>
      </w:r>
      <w:r w:rsidRPr="00BF2793">
        <w:rPr>
          <w:rFonts w:ascii="Arial" w:hAnsi="Arial"/>
          <w:color w:val="000000" w:themeColor="text1"/>
        </w:rPr>
        <w:t xml:space="preserve"> has no right under the CTRPA to enforce any term of this </w:t>
      </w:r>
      <w:r w:rsidR="00890A36" w:rsidRPr="00BF2793">
        <w:rPr>
          <w:rFonts w:ascii="Arial" w:hAnsi="Arial"/>
          <w:color w:val="000000" w:themeColor="text1"/>
        </w:rPr>
        <w:t xml:space="preserve">Contract </w:t>
      </w:r>
      <w:r w:rsidRPr="00BF2793">
        <w:rPr>
          <w:rFonts w:ascii="Arial" w:hAnsi="Arial"/>
          <w:color w:val="000000" w:themeColor="text1"/>
        </w:rPr>
        <w:t xml:space="preserve"> but this does not affect any right or remedy of any person which exists or is available otherwise than pursuant to that Act.</w:t>
      </w:r>
      <w:bookmarkEnd w:id="2007"/>
      <w:bookmarkEnd w:id="2008"/>
    </w:p>
    <w:p w14:paraId="499889F4" w14:textId="77777777" w:rsidR="001F3D5C" w:rsidRPr="00BF2793" w:rsidRDefault="001F3D5C" w:rsidP="005E4232">
      <w:pPr>
        <w:pStyle w:val="GPSL2numberedclause"/>
        <w:rPr>
          <w:rFonts w:ascii="Arial" w:hAnsi="Arial"/>
          <w:color w:val="000000" w:themeColor="text1"/>
        </w:rPr>
      </w:pPr>
      <w:r w:rsidRPr="00BF2793">
        <w:rPr>
          <w:rFonts w:ascii="Arial" w:hAnsi="Arial"/>
          <w:color w:val="000000" w:themeColor="text1"/>
        </w:rPr>
        <w:t xml:space="preserve">No </w:t>
      </w:r>
      <w:proofErr w:type="gramStart"/>
      <w:r w:rsidRPr="00BF2793">
        <w:rPr>
          <w:rFonts w:ascii="Arial" w:hAnsi="Arial"/>
          <w:color w:val="000000" w:themeColor="text1"/>
        </w:rPr>
        <w:t>Third Party</w:t>
      </w:r>
      <w:proofErr w:type="gramEnd"/>
      <w:r w:rsidRPr="00BF2793">
        <w:rPr>
          <w:rFonts w:ascii="Arial" w:hAnsi="Arial"/>
          <w:color w:val="000000" w:themeColor="text1"/>
        </w:rPr>
        <w:t xml:space="preserve"> Beneficiary may enforce, or take any step to enforce, any Third Party Provision without the prior written consent of the Customer, which may, if given, be given on and subject to such terms as the Customer may determine.</w:t>
      </w:r>
    </w:p>
    <w:p w14:paraId="7BF142BC" w14:textId="77777777" w:rsidR="00C9243A" w:rsidRPr="00BF2793" w:rsidRDefault="001F3D5C" w:rsidP="005E4232">
      <w:pPr>
        <w:pStyle w:val="GPSL2numberedclause"/>
        <w:rPr>
          <w:rFonts w:ascii="Arial" w:hAnsi="Arial"/>
          <w:color w:val="000000" w:themeColor="text1"/>
        </w:rPr>
      </w:pPr>
      <w:bookmarkStart w:id="2009" w:name="_Toc139080624"/>
      <w:r w:rsidRPr="00BF2793">
        <w:rPr>
          <w:rFonts w:ascii="Arial" w:hAnsi="Arial"/>
          <w:color w:val="000000" w:themeColor="text1"/>
        </w:rPr>
        <w:t xml:space="preserve">Any amendments or modifications to this </w:t>
      </w:r>
      <w:r w:rsidR="00890A36" w:rsidRPr="00BF2793">
        <w:rPr>
          <w:rFonts w:ascii="Arial" w:hAnsi="Arial"/>
          <w:color w:val="000000" w:themeColor="text1"/>
        </w:rPr>
        <w:t>Contract</w:t>
      </w:r>
      <w:r w:rsidRPr="00BF2793">
        <w:rPr>
          <w:rFonts w:ascii="Arial" w:hAnsi="Arial"/>
          <w:color w:val="000000" w:themeColor="text1"/>
        </w:rPr>
        <w:t xml:space="preserve"> may be made, and any rights created under Clause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_Ref360619587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54.1</w:t>
      </w:r>
      <w:r w:rsidR="00F17AE3" w:rsidRPr="00BF2793">
        <w:rPr>
          <w:rFonts w:ascii="Arial" w:hAnsi="Arial"/>
          <w:color w:val="000000" w:themeColor="text1"/>
        </w:rPr>
        <w:fldChar w:fldCharType="end"/>
      </w:r>
      <w:r w:rsidRPr="00BF2793">
        <w:rPr>
          <w:rFonts w:ascii="Arial" w:hAnsi="Arial"/>
          <w:color w:val="000000" w:themeColor="text1"/>
        </w:rPr>
        <w:t xml:space="preserve">  may be altered or extinguished, by the Parties without the consent of any </w:t>
      </w:r>
      <w:proofErr w:type="gramStart"/>
      <w:r w:rsidRPr="00BF2793">
        <w:rPr>
          <w:rFonts w:ascii="Arial" w:hAnsi="Arial"/>
          <w:color w:val="000000" w:themeColor="text1"/>
        </w:rPr>
        <w:t>Third Party</w:t>
      </w:r>
      <w:proofErr w:type="gramEnd"/>
      <w:r w:rsidRPr="00BF2793">
        <w:rPr>
          <w:rFonts w:ascii="Arial" w:hAnsi="Arial"/>
          <w:color w:val="000000" w:themeColor="text1"/>
        </w:rPr>
        <w:t xml:space="preserve"> Beneficiary.</w:t>
      </w:r>
      <w:bookmarkEnd w:id="2009"/>
    </w:p>
    <w:p w14:paraId="719A121E" w14:textId="77777777" w:rsidR="00AE3CCD" w:rsidRPr="00BF2793" w:rsidRDefault="00AE3CCD" w:rsidP="00882F8C">
      <w:pPr>
        <w:pStyle w:val="GPSL1CLAUSEHEADING"/>
        <w:rPr>
          <w:rFonts w:ascii="Arial" w:hAnsi="Arial"/>
          <w:color w:val="000000" w:themeColor="text1"/>
        </w:rPr>
      </w:pPr>
      <w:bookmarkStart w:id="2010" w:name="_Ref360650690"/>
      <w:bookmarkStart w:id="2011" w:name="_Toc487453500"/>
      <w:r w:rsidRPr="00BF2793">
        <w:rPr>
          <w:rFonts w:ascii="Arial" w:hAnsi="Arial"/>
          <w:color w:val="000000" w:themeColor="text1"/>
        </w:rPr>
        <w:t>NOTICES</w:t>
      </w:r>
      <w:bookmarkEnd w:id="2010"/>
      <w:bookmarkEnd w:id="2011"/>
    </w:p>
    <w:p w14:paraId="3EB5F16C" w14:textId="77777777" w:rsidR="00AE3CCD" w:rsidRPr="00BF2793" w:rsidRDefault="00AE3CCD" w:rsidP="005E4232">
      <w:pPr>
        <w:pStyle w:val="GPSL2numberedclause"/>
        <w:rPr>
          <w:rFonts w:ascii="Arial" w:hAnsi="Arial"/>
          <w:color w:val="000000" w:themeColor="text1"/>
        </w:rPr>
      </w:pPr>
      <w:bookmarkStart w:id="2012" w:name="_Ref360619740"/>
      <w:r w:rsidRPr="00BF2793">
        <w:rPr>
          <w:rFonts w:ascii="Arial" w:hAnsi="Arial"/>
          <w:color w:val="000000" w:themeColor="text1"/>
        </w:rPr>
        <w:t xml:space="preserve">Except as otherwise expressly provided within this </w:t>
      </w:r>
      <w:r w:rsidR="00890A36" w:rsidRPr="00BF2793">
        <w:rPr>
          <w:rFonts w:ascii="Arial" w:hAnsi="Arial"/>
          <w:color w:val="000000" w:themeColor="text1"/>
        </w:rPr>
        <w:t>Contract</w:t>
      </w:r>
      <w:r w:rsidRPr="00BF2793">
        <w:rPr>
          <w:rFonts w:ascii="Arial" w:hAnsi="Arial"/>
          <w:color w:val="000000" w:themeColor="text1"/>
        </w:rPr>
        <w:t xml:space="preserve">, any notices sent under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must</w:t>
      </w:r>
      <w:proofErr w:type="gramEnd"/>
      <w:r w:rsidRPr="00BF2793">
        <w:rPr>
          <w:rFonts w:ascii="Arial" w:hAnsi="Arial"/>
          <w:color w:val="000000" w:themeColor="text1"/>
        </w:rPr>
        <w:t xml:space="preserve"> be in writing. For the purpose of Clause</w:t>
      </w:r>
      <w:r w:rsidR="003B3703" w:rsidRPr="00BF2793">
        <w:rPr>
          <w:rFonts w:ascii="Arial" w:hAnsi="Arial"/>
          <w:color w:val="000000" w:themeColor="text1"/>
        </w:rPr>
        <w:t xml:space="preserve"> </w:t>
      </w:r>
      <w:r w:rsidR="009F474C" w:rsidRPr="00BF2793">
        <w:rPr>
          <w:rFonts w:ascii="Arial" w:hAnsi="Arial"/>
          <w:color w:val="000000" w:themeColor="text1"/>
        </w:rPr>
        <w:fldChar w:fldCharType="begin"/>
      </w:r>
      <w:r w:rsidR="003B3703" w:rsidRPr="00BF2793">
        <w:rPr>
          <w:rFonts w:ascii="Arial" w:hAnsi="Arial"/>
          <w:color w:val="000000" w:themeColor="text1"/>
        </w:rPr>
        <w:instrText xml:space="preserve"> REF _Ref360650690 \w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55</w:t>
      </w:r>
      <w:r w:rsidR="009F474C" w:rsidRPr="00BF2793">
        <w:rPr>
          <w:rFonts w:ascii="Arial" w:hAnsi="Arial"/>
          <w:color w:val="000000" w:themeColor="text1"/>
        </w:rPr>
        <w:fldChar w:fldCharType="end"/>
      </w:r>
      <w:r w:rsidRPr="00BF2793">
        <w:rPr>
          <w:rFonts w:ascii="Arial" w:hAnsi="Arial"/>
          <w:color w:val="000000" w:themeColor="text1"/>
        </w:rPr>
        <w:t>, an e-mail is accepted as being "in writing".</w:t>
      </w:r>
      <w:bookmarkEnd w:id="2012"/>
      <w:r w:rsidRPr="00BF2793">
        <w:rPr>
          <w:rFonts w:ascii="Arial" w:hAnsi="Arial"/>
          <w:color w:val="000000" w:themeColor="text1"/>
        </w:rPr>
        <w:t xml:space="preserve">  </w:t>
      </w:r>
    </w:p>
    <w:p w14:paraId="64FBA50F" w14:textId="77777777" w:rsidR="00AE3CCD" w:rsidRPr="00BF2793" w:rsidRDefault="00AE3CCD" w:rsidP="005E4232">
      <w:pPr>
        <w:pStyle w:val="GPSL2numberedclause"/>
        <w:rPr>
          <w:rFonts w:ascii="Arial" w:hAnsi="Arial"/>
          <w:color w:val="000000" w:themeColor="text1"/>
        </w:rPr>
      </w:pPr>
      <w:bookmarkStart w:id="2013" w:name="_Ref360621055"/>
      <w:r w:rsidRPr="00BF2793">
        <w:rPr>
          <w:rFonts w:ascii="Arial" w:hAnsi="Arial"/>
          <w:color w:val="000000" w:themeColor="text1"/>
        </w:rPr>
        <w:t>Subject to Clause</w:t>
      </w:r>
      <w:r w:rsidR="001F3D5C" w:rsidRPr="00BF2793">
        <w:rPr>
          <w:rFonts w:ascii="Arial" w:hAnsi="Arial"/>
          <w:color w:val="000000" w:themeColor="text1"/>
        </w:rPr>
        <w:t xml:space="preserv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_Ref360621124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55.3</w:t>
      </w:r>
      <w:r w:rsidR="00F17AE3" w:rsidRPr="00BF2793">
        <w:rPr>
          <w:rFonts w:ascii="Arial" w:hAnsi="Arial"/>
          <w:color w:val="000000" w:themeColor="text1"/>
        </w:rPr>
        <w:fldChar w:fldCharType="end"/>
      </w:r>
      <w:r w:rsidRPr="00BF2793">
        <w:rPr>
          <w:rFonts w:ascii="Arial" w:hAnsi="Arial"/>
          <w:color w:val="000000" w:themeColor="text1"/>
        </w:rPr>
        <w:t xml:space="preserve">, the following table sets out the method by which notices may be served under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and</w:t>
      </w:r>
      <w:proofErr w:type="gramEnd"/>
      <w:r w:rsidRPr="00BF2793">
        <w:rPr>
          <w:rFonts w:ascii="Arial" w:hAnsi="Arial"/>
          <w:color w:val="000000" w:themeColor="text1"/>
        </w:rPr>
        <w:t xml:space="preserve"> the respective deemed time and proof of service:</w:t>
      </w:r>
      <w:bookmarkEnd w:id="2013"/>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5"/>
        <w:gridCol w:w="2621"/>
        <w:gridCol w:w="2888"/>
      </w:tblGrid>
      <w:tr w:rsidR="006B64FE" w:rsidRPr="00BF2793" w14:paraId="0CA3BB03" w14:textId="77777777" w:rsidTr="0019742B">
        <w:trPr>
          <w:trHeight w:val="614"/>
        </w:trPr>
        <w:tc>
          <w:tcPr>
            <w:tcW w:w="2375" w:type="dxa"/>
            <w:shd w:val="clear" w:color="auto" w:fill="EEECE1"/>
          </w:tcPr>
          <w:p w14:paraId="24F80EB6" w14:textId="77777777" w:rsidR="008D0A60" w:rsidRPr="00BF2793" w:rsidRDefault="00AE3CCD" w:rsidP="00605DF1">
            <w:pPr>
              <w:ind w:left="0"/>
              <w:jc w:val="left"/>
              <w:rPr>
                <w:color w:val="000000" w:themeColor="text1"/>
              </w:rPr>
            </w:pPr>
            <w:r w:rsidRPr="00BF2793">
              <w:rPr>
                <w:color w:val="000000" w:themeColor="text1"/>
              </w:rPr>
              <w:t xml:space="preserve">Manner of </w:t>
            </w:r>
            <w:r w:rsidR="00605DF1" w:rsidRPr="00BF2793">
              <w:rPr>
                <w:color w:val="000000" w:themeColor="text1"/>
              </w:rPr>
              <w:t>d</w:t>
            </w:r>
            <w:r w:rsidRPr="00BF2793">
              <w:rPr>
                <w:color w:val="000000" w:themeColor="text1"/>
              </w:rPr>
              <w:t>elivery</w:t>
            </w:r>
          </w:p>
        </w:tc>
        <w:tc>
          <w:tcPr>
            <w:tcW w:w="2621" w:type="dxa"/>
            <w:shd w:val="clear" w:color="auto" w:fill="EEECE1"/>
          </w:tcPr>
          <w:p w14:paraId="5B5922EC" w14:textId="77777777" w:rsidR="008D0A60" w:rsidRPr="00BF2793" w:rsidRDefault="00AE3CCD">
            <w:pPr>
              <w:ind w:left="0"/>
              <w:jc w:val="left"/>
              <w:rPr>
                <w:color w:val="000000" w:themeColor="text1"/>
              </w:rPr>
            </w:pPr>
            <w:r w:rsidRPr="00BF2793">
              <w:rPr>
                <w:color w:val="000000" w:themeColor="text1"/>
              </w:rPr>
              <w:t>Deemed time of delivery</w:t>
            </w:r>
          </w:p>
        </w:tc>
        <w:tc>
          <w:tcPr>
            <w:tcW w:w="2888" w:type="dxa"/>
            <w:shd w:val="clear" w:color="auto" w:fill="EEECE1"/>
          </w:tcPr>
          <w:p w14:paraId="059DAA87" w14:textId="77777777" w:rsidR="008D0A60" w:rsidRPr="00BF2793" w:rsidRDefault="00AE3CCD">
            <w:pPr>
              <w:ind w:left="0"/>
              <w:jc w:val="left"/>
              <w:rPr>
                <w:color w:val="000000" w:themeColor="text1"/>
              </w:rPr>
            </w:pPr>
            <w:r w:rsidRPr="00BF2793">
              <w:rPr>
                <w:color w:val="000000" w:themeColor="text1"/>
              </w:rPr>
              <w:t>Proof of Service</w:t>
            </w:r>
          </w:p>
        </w:tc>
      </w:tr>
      <w:tr w:rsidR="00AE3CCD" w:rsidRPr="00BF2793" w14:paraId="3912C454" w14:textId="77777777" w:rsidTr="00D60F75">
        <w:tc>
          <w:tcPr>
            <w:tcW w:w="2375" w:type="dxa"/>
          </w:tcPr>
          <w:p w14:paraId="004A1DE3" w14:textId="77777777" w:rsidR="008D0A60" w:rsidRPr="00BF2793" w:rsidRDefault="00AE3CCD">
            <w:pPr>
              <w:ind w:left="0"/>
              <w:jc w:val="left"/>
              <w:rPr>
                <w:color w:val="000000" w:themeColor="text1"/>
              </w:rPr>
            </w:pPr>
            <w:r w:rsidRPr="00BF2793">
              <w:rPr>
                <w:color w:val="000000" w:themeColor="text1"/>
              </w:rPr>
              <w:lastRenderedPageBreak/>
              <w:t>Email (Subject to Clause</w:t>
            </w:r>
            <w:r w:rsidR="0027564E" w:rsidRPr="00BF2793">
              <w:rPr>
                <w:color w:val="000000" w:themeColor="text1"/>
              </w:rPr>
              <w:t xml:space="preserve">s </w:t>
            </w:r>
            <w:r w:rsidR="00F17AE3" w:rsidRPr="00BF2793">
              <w:rPr>
                <w:color w:val="000000" w:themeColor="text1"/>
              </w:rPr>
              <w:fldChar w:fldCharType="begin"/>
            </w:r>
            <w:r w:rsidR="00F17AE3" w:rsidRPr="00BF2793">
              <w:rPr>
                <w:color w:val="000000" w:themeColor="text1"/>
              </w:rPr>
              <w:instrText xml:space="preserve"> REF _Ref360621124 \r \h  \* MERGEFORMAT </w:instrText>
            </w:r>
            <w:r w:rsidR="00F17AE3" w:rsidRPr="00BF2793">
              <w:rPr>
                <w:color w:val="000000" w:themeColor="text1"/>
              </w:rPr>
            </w:r>
            <w:r w:rsidR="00F17AE3" w:rsidRPr="00BF2793">
              <w:rPr>
                <w:color w:val="000000" w:themeColor="text1"/>
              </w:rPr>
              <w:fldChar w:fldCharType="separate"/>
            </w:r>
            <w:r w:rsidR="00565152" w:rsidRPr="00BF2793">
              <w:rPr>
                <w:color w:val="000000" w:themeColor="text1"/>
              </w:rPr>
              <w:t>55.3</w:t>
            </w:r>
            <w:r w:rsidR="00F17AE3" w:rsidRPr="00BF2793">
              <w:rPr>
                <w:color w:val="000000" w:themeColor="text1"/>
              </w:rPr>
              <w:fldChar w:fldCharType="end"/>
            </w:r>
            <w:r w:rsidR="0027564E" w:rsidRPr="00BF2793">
              <w:rPr>
                <w:color w:val="000000" w:themeColor="text1"/>
              </w:rPr>
              <w:t xml:space="preserve"> and </w:t>
            </w:r>
            <w:r w:rsidR="00F17AE3" w:rsidRPr="00BF2793">
              <w:rPr>
                <w:color w:val="000000" w:themeColor="text1"/>
              </w:rPr>
              <w:fldChar w:fldCharType="begin"/>
            </w:r>
            <w:r w:rsidR="00F17AE3" w:rsidRPr="00BF2793">
              <w:rPr>
                <w:color w:val="000000" w:themeColor="text1"/>
              </w:rPr>
              <w:instrText xml:space="preserve"> REF _Ref363735212 \r \h  \* MERGEFORMAT </w:instrText>
            </w:r>
            <w:r w:rsidR="00F17AE3" w:rsidRPr="00BF2793">
              <w:rPr>
                <w:color w:val="000000" w:themeColor="text1"/>
              </w:rPr>
            </w:r>
            <w:r w:rsidR="00F17AE3" w:rsidRPr="00BF2793">
              <w:rPr>
                <w:color w:val="000000" w:themeColor="text1"/>
              </w:rPr>
              <w:fldChar w:fldCharType="separate"/>
            </w:r>
            <w:r w:rsidR="00565152" w:rsidRPr="00BF2793">
              <w:rPr>
                <w:color w:val="000000" w:themeColor="text1"/>
              </w:rPr>
              <w:t>55.4</w:t>
            </w:r>
            <w:r w:rsidR="00F17AE3" w:rsidRPr="00BF2793">
              <w:rPr>
                <w:color w:val="000000" w:themeColor="text1"/>
              </w:rPr>
              <w:fldChar w:fldCharType="end"/>
            </w:r>
            <w:r w:rsidRPr="00BF2793">
              <w:rPr>
                <w:color w:val="000000" w:themeColor="text1"/>
              </w:rPr>
              <w:t>)</w:t>
            </w:r>
          </w:p>
        </w:tc>
        <w:tc>
          <w:tcPr>
            <w:tcW w:w="2621" w:type="dxa"/>
          </w:tcPr>
          <w:p w14:paraId="36693EFE" w14:textId="77777777" w:rsidR="008D0A60" w:rsidRPr="00BF2793" w:rsidRDefault="00AE3CCD">
            <w:pPr>
              <w:ind w:left="0"/>
              <w:jc w:val="left"/>
              <w:rPr>
                <w:color w:val="000000" w:themeColor="text1"/>
              </w:rPr>
            </w:pPr>
            <w:r w:rsidRPr="00BF2793">
              <w:rPr>
                <w:color w:val="000000" w:themeColor="text1"/>
              </w:rPr>
              <w:t xml:space="preserve">9.00am on </w:t>
            </w:r>
            <w:proofErr w:type="gramStart"/>
            <w:r w:rsidRPr="00BF2793">
              <w:rPr>
                <w:color w:val="000000" w:themeColor="text1"/>
              </w:rPr>
              <w:t>the  first</w:t>
            </w:r>
            <w:proofErr w:type="gramEnd"/>
            <w:r w:rsidRPr="00BF2793">
              <w:rPr>
                <w:color w:val="000000" w:themeColor="text1"/>
              </w:rPr>
              <w:t xml:space="preserve"> Working Day after sending</w:t>
            </w:r>
          </w:p>
        </w:tc>
        <w:tc>
          <w:tcPr>
            <w:tcW w:w="2888" w:type="dxa"/>
          </w:tcPr>
          <w:p w14:paraId="7EA27295" w14:textId="77777777" w:rsidR="008D0A60" w:rsidRPr="00BF2793" w:rsidRDefault="001F3D5C">
            <w:pPr>
              <w:ind w:left="0"/>
              <w:jc w:val="left"/>
              <w:rPr>
                <w:color w:val="000000" w:themeColor="text1"/>
              </w:rPr>
            </w:pPr>
            <w:r w:rsidRPr="00BF2793">
              <w:rPr>
                <w:color w:val="000000" w:themeColor="text1"/>
              </w:rPr>
              <w:t xml:space="preserve">Dispatched </w:t>
            </w:r>
            <w:r w:rsidRPr="00BF2793">
              <w:rPr>
                <w:bCs/>
                <w:iCs/>
                <w:color w:val="000000" w:themeColor="text1"/>
              </w:rPr>
              <w:t>as a pdf attachment to an e-mail</w:t>
            </w:r>
            <w:r w:rsidRPr="00BF2793">
              <w:rPr>
                <w:color w:val="000000" w:themeColor="text1"/>
              </w:rPr>
              <w:t xml:space="preserve"> to the correct e-mail address without any error message </w:t>
            </w:r>
          </w:p>
        </w:tc>
      </w:tr>
      <w:tr w:rsidR="00AE3CCD" w:rsidRPr="00BF2793" w14:paraId="45E582D1" w14:textId="77777777" w:rsidTr="000B68E9">
        <w:tc>
          <w:tcPr>
            <w:tcW w:w="2375" w:type="dxa"/>
          </w:tcPr>
          <w:p w14:paraId="20028A48" w14:textId="77777777" w:rsidR="008D0A60" w:rsidRPr="00BF2793" w:rsidRDefault="00AE3CCD">
            <w:pPr>
              <w:ind w:left="0"/>
              <w:jc w:val="left"/>
              <w:rPr>
                <w:color w:val="000000" w:themeColor="text1"/>
              </w:rPr>
            </w:pPr>
            <w:r w:rsidRPr="00BF2793">
              <w:rPr>
                <w:color w:val="000000" w:themeColor="text1"/>
              </w:rPr>
              <w:t>Personal delivery</w:t>
            </w:r>
          </w:p>
        </w:tc>
        <w:tc>
          <w:tcPr>
            <w:tcW w:w="2621" w:type="dxa"/>
          </w:tcPr>
          <w:p w14:paraId="1C7FB5BD" w14:textId="77777777" w:rsidR="008D0A60" w:rsidRPr="00BF2793" w:rsidRDefault="00AE3CCD">
            <w:pPr>
              <w:ind w:left="0"/>
              <w:jc w:val="left"/>
              <w:rPr>
                <w:color w:val="000000" w:themeColor="text1"/>
              </w:rPr>
            </w:pPr>
            <w:r w:rsidRPr="00BF2793">
              <w:rPr>
                <w:color w:val="000000" w:themeColor="text1"/>
              </w:rPr>
              <w:t>On delivery, provided delivery is between 9.00am and 5.00pm on a Working Day. Otherwise, delivery will occur at 9.00am on the next Working Day</w:t>
            </w:r>
          </w:p>
        </w:tc>
        <w:tc>
          <w:tcPr>
            <w:tcW w:w="2888" w:type="dxa"/>
          </w:tcPr>
          <w:p w14:paraId="6A6BD55F" w14:textId="77777777" w:rsidR="008D0A60" w:rsidRPr="00BF2793" w:rsidRDefault="001F3D5C">
            <w:pPr>
              <w:ind w:left="0"/>
              <w:jc w:val="left"/>
              <w:rPr>
                <w:color w:val="000000" w:themeColor="text1"/>
              </w:rPr>
            </w:pPr>
            <w:r w:rsidRPr="00BF2793">
              <w:rPr>
                <w:color w:val="000000" w:themeColor="text1"/>
              </w:rPr>
              <w:t xml:space="preserve">Properly </w:t>
            </w:r>
            <w:r w:rsidR="00AE3CCD" w:rsidRPr="00BF2793">
              <w:rPr>
                <w:color w:val="000000" w:themeColor="text1"/>
              </w:rPr>
              <w:t>addressed and delivered as evidenced by signature of a delivery receipt</w:t>
            </w:r>
          </w:p>
        </w:tc>
      </w:tr>
      <w:tr w:rsidR="00AE3CCD" w:rsidRPr="00BF2793" w14:paraId="0210ACA3" w14:textId="77777777" w:rsidTr="000B68E9">
        <w:tc>
          <w:tcPr>
            <w:tcW w:w="2375" w:type="dxa"/>
          </w:tcPr>
          <w:p w14:paraId="10D85595" w14:textId="77777777" w:rsidR="008D0A60" w:rsidRPr="00BF2793" w:rsidRDefault="003A550C">
            <w:pPr>
              <w:ind w:left="0"/>
              <w:jc w:val="left"/>
              <w:rPr>
                <w:color w:val="000000" w:themeColor="text1"/>
              </w:rPr>
            </w:pPr>
            <w:r w:rsidRPr="00BF2793">
              <w:rPr>
                <w:color w:val="000000" w:themeColor="text1"/>
              </w:rPr>
              <w:t>Royal Mail Signed For™ 1</w:t>
            </w:r>
            <w:r w:rsidRPr="00BF2793">
              <w:rPr>
                <w:color w:val="000000" w:themeColor="text1"/>
                <w:vertAlign w:val="superscript"/>
              </w:rPr>
              <w:t>st</w:t>
            </w:r>
            <w:r w:rsidRPr="00BF2793">
              <w:rPr>
                <w:color w:val="000000" w:themeColor="text1"/>
              </w:rPr>
              <w:t xml:space="preserve"> Class</w:t>
            </w:r>
            <w:r w:rsidRPr="00BF2793">
              <w:rPr>
                <w:bCs/>
                <w:iCs/>
                <w:color w:val="000000" w:themeColor="text1"/>
              </w:rPr>
              <w:t xml:space="preserve"> or other prepaid, next Working Day service providing proof of delivery</w:t>
            </w:r>
          </w:p>
        </w:tc>
        <w:tc>
          <w:tcPr>
            <w:tcW w:w="2621" w:type="dxa"/>
          </w:tcPr>
          <w:p w14:paraId="5657FDCF" w14:textId="77777777" w:rsidR="008D0A60" w:rsidRPr="00BF2793" w:rsidRDefault="003A550C">
            <w:pPr>
              <w:ind w:left="0"/>
              <w:jc w:val="left"/>
              <w:rPr>
                <w:color w:val="000000" w:themeColor="text1"/>
              </w:rPr>
            </w:pPr>
            <w:r w:rsidRPr="00BF2793">
              <w:rPr>
                <w:bCs/>
                <w:iCs/>
                <w:color w:val="000000" w:themeColor="text1"/>
              </w:rPr>
              <w:t>At the time recorded by the delivery service, provided that delivery is between 9.00am and 5.00pm on a Working Day. Otherwise, delivery will occur at 9.00am on the same Working Day (if delivery before 9.00am) or on the next Working Day (if after 5.00pm)</w:t>
            </w:r>
          </w:p>
        </w:tc>
        <w:tc>
          <w:tcPr>
            <w:tcW w:w="2888" w:type="dxa"/>
          </w:tcPr>
          <w:p w14:paraId="08B0CF63" w14:textId="77777777" w:rsidR="008D0A60" w:rsidRPr="00BF2793" w:rsidRDefault="003A550C">
            <w:pPr>
              <w:ind w:left="0"/>
              <w:jc w:val="left"/>
              <w:rPr>
                <w:color w:val="000000" w:themeColor="text1"/>
              </w:rPr>
            </w:pPr>
            <w:r w:rsidRPr="00BF2793">
              <w:rPr>
                <w:color w:val="000000" w:themeColor="text1"/>
              </w:rPr>
              <w:t xml:space="preserve">Properly </w:t>
            </w:r>
            <w:r w:rsidR="00AE3CCD" w:rsidRPr="00BF2793">
              <w:rPr>
                <w:color w:val="000000" w:themeColor="text1"/>
              </w:rPr>
              <w:t>addressed prepaid and delivered as evidenced by signature of a delivery receipt</w:t>
            </w:r>
          </w:p>
        </w:tc>
      </w:tr>
    </w:tbl>
    <w:p w14:paraId="54BB8802" w14:textId="77777777" w:rsidR="00DA1A51" w:rsidRPr="00BF2793" w:rsidRDefault="00DA1A51" w:rsidP="005E4232">
      <w:pPr>
        <w:pStyle w:val="GPSL2numberedclause"/>
        <w:rPr>
          <w:rFonts w:ascii="Arial" w:hAnsi="Arial"/>
          <w:color w:val="000000" w:themeColor="text1"/>
        </w:rPr>
      </w:pPr>
      <w:bookmarkStart w:id="2014" w:name="_Ref360621124"/>
      <w:r w:rsidRPr="00BF2793">
        <w:rPr>
          <w:rFonts w:ascii="Arial" w:hAnsi="Arial"/>
          <w:color w:val="000000" w:themeColor="text1"/>
        </w:rPr>
        <w:t>The following notices may only be served as an attachment to an email if the original notice is then sent to the recipient by personal delivery or Royal Mail Signed For™ 1</w:t>
      </w:r>
      <w:r w:rsidRPr="00BF2793">
        <w:rPr>
          <w:rFonts w:ascii="Arial" w:hAnsi="Arial"/>
          <w:color w:val="000000" w:themeColor="text1"/>
          <w:vertAlign w:val="superscript"/>
        </w:rPr>
        <w:t>st</w:t>
      </w:r>
      <w:r w:rsidRPr="00BF2793">
        <w:rPr>
          <w:rFonts w:ascii="Arial" w:hAnsi="Arial"/>
          <w:color w:val="000000" w:themeColor="text1"/>
        </w:rPr>
        <w:t xml:space="preserve"> Class</w:t>
      </w:r>
      <w:r w:rsidRPr="00BF2793">
        <w:rPr>
          <w:rFonts w:ascii="Arial" w:hAnsi="Arial"/>
          <w:bCs/>
          <w:iCs/>
          <w:color w:val="000000" w:themeColor="text1"/>
        </w:rPr>
        <w:t xml:space="preserve"> or other prepaid</w:t>
      </w:r>
      <w:r w:rsidRPr="00BF2793">
        <w:rPr>
          <w:rFonts w:ascii="Arial" w:hAnsi="Arial"/>
          <w:color w:val="000000" w:themeColor="text1"/>
        </w:rPr>
        <w:t xml:space="preserve"> in the manner set out in the table in Clause </w:t>
      </w:r>
      <w:r w:rsidR="009F474C" w:rsidRPr="00BF2793">
        <w:rPr>
          <w:rFonts w:ascii="Arial" w:hAnsi="Arial"/>
          <w:color w:val="000000" w:themeColor="text1"/>
        </w:rPr>
        <w:fldChar w:fldCharType="begin"/>
      </w:r>
      <w:r w:rsidR="003B3703" w:rsidRPr="00BF2793">
        <w:rPr>
          <w:rFonts w:ascii="Arial" w:hAnsi="Arial"/>
          <w:color w:val="000000" w:themeColor="text1"/>
        </w:rPr>
        <w:instrText xml:space="preserve"> REF _Ref360621055 \w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55.2</w:t>
      </w:r>
      <w:r w:rsidR="009F474C" w:rsidRPr="00BF2793">
        <w:rPr>
          <w:rFonts w:ascii="Arial" w:hAnsi="Arial"/>
          <w:color w:val="000000" w:themeColor="text1"/>
        </w:rPr>
        <w:fldChar w:fldCharType="end"/>
      </w:r>
      <w:r w:rsidRPr="00BF2793">
        <w:rPr>
          <w:rFonts w:ascii="Arial" w:hAnsi="Arial"/>
          <w:color w:val="000000" w:themeColor="text1"/>
        </w:rPr>
        <w:t>:</w:t>
      </w:r>
      <w:bookmarkEnd w:id="2014"/>
    </w:p>
    <w:p w14:paraId="395DA7AB" w14:textId="77777777" w:rsidR="008D0A60" w:rsidRPr="00BF2793" w:rsidRDefault="00E74CAA" w:rsidP="00AC1DE2">
      <w:pPr>
        <w:pStyle w:val="GPSL3numberedclause"/>
        <w:rPr>
          <w:rFonts w:ascii="Arial" w:hAnsi="Arial"/>
          <w:color w:val="000000" w:themeColor="text1"/>
        </w:rPr>
      </w:pPr>
      <w:r w:rsidRPr="00BF2793">
        <w:rPr>
          <w:rFonts w:ascii="Arial" w:hAnsi="Arial"/>
          <w:color w:val="000000" w:themeColor="text1"/>
        </w:rPr>
        <w:t>any T</w:t>
      </w:r>
      <w:r w:rsidR="00DA1A51" w:rsidRPr="00BF2793">
        <w:rPr>
          <w:rFonts w:ascii="Arial" w:hAnsi="Arial"/>
          <w:color w:val="000000" w:themeColor="text1"/>
        </w:rPr>
        <w:t>ermination</w:t>
      </w:r>
      <w:r w:rsidRPr="00BF2793">
        <w:rPr>
          <w:rFonts w:ascii="Arial" w:hAnsi="Arial"/>
          <w:color w:val="000000" w:themeColor="text1"/>
        </w:rPr>
        <w:t xml:space="preserve"> Notice</w:t>
      </w:r>
      <w:r w:rsidR="00DA1A51" w:rsidRPr="00BF2793">
        <w:rPr>
          <w:rFonts w:ascii="Arial" w:hAnsi="Arial"/>
          <w:color w:val="000000" w:themeColor="text1"/>
        </w:rPr>
        <w:t xml:space="preserve"> (Clause </w:t>
      </w:r>
      <w:r w:rsidR="009F474C" w:rsidRPr="00BF2793">
        <w:rPr>
          <w:rFonts w:ascii="Arial" w:hAnsi="Arial"/>
          <w:color w:val="000000" w:themeColor="text1"/>
        </w:rPr>
        <w:fldChar w:fldCharType="begin"/>
      </w:r>
      <w:r w:rsidR="00DA1A51" w:rsidRPr="00BF2793">
        <w:rPr>
          <w:rFonts w:ascii="Arial" w:hAnsi="Arial"/>
          <w:color w:val="000000" w:themeColor="text1"/>
        </w:rPr>
        <w:instrText xml:space="preserve"> REF _Ref349135119 \n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41</w:t>
      </w:r>
      <w:r w:rsidR="009F474C" w:rsidRPr="00BF2793">
        <w:rPr>
          <w:rFonts w:ascii="Arial" w:hAnsi="Arial"/>
          <w:color w:val="000000" w:themeColor="text1"/>
        </w:rPr>
        <w:fldChar w:fldCharType="end"/>
      </w:r>
      <w:r w:rsidR="008A25B6" w:rsidRPr="00BF2793">
        <w:rPr>
          <w:rFonts w:ascii="Arial" w:hAnsi="Arial"/>
          <w:color w:val="000000" w:themeColor="text1"/>
        </w:rPr>
        <w:t xml:space="preserve"> (Customer Termination Rights)</w:t>
      </w:r>
      <w:r w:rsidR="00DA1A51" w:rsidRPr="00BF2793">
        <w:rPr>
          <w:rFonts w:ascii="Arial" w:hAnsi="Arial"/>
          <w:color w:val="000000" w:themeColor="text1"/>
        </w:rPr>
        <w:t xml:space="preserve">), </w:t>
      </w:r>
    </w:p>
    <w:p w14:paraId="58F62E06" w14:textId="77777777" w:rsidR="008D0A60" w:rsidRPr="00BF2793" w:rsidRDefault="00E74CAA" w:rsidP="00AC1DE2">
      <w:pPr>
        <w:pStyle w:val="GPSL3numberedclause"/>
        <w:rPr>
          <w:rFonts w:ascii="Arial" w:hAnsi="Arial"/>
          <w:color w:val="000000" w:themeColor="text1"/>
        </w:rPr>
      </w:pPr>
      <w:r w:rsidRPr="00BF2793">
        <w:rPr>
          <w:rFonts w:ascii="Arial" w:hAnsi="Arial"/>
          <w:color w:val="000000" w:themeColor="text1"/>
        </w:rPr>
        <w:t>any notice in respect of:</w:t>
      </w:r>
    </w:p>
    <w:p w14:paraId="77509363" w14:textId="77777777" w:rsidR="008D0A60" w:rsidRPr="00BF2793" w:rsidRDefault="00DA1A51" w:rsidP="00AC1DE2">
      <w:pPr>
        <w:pStyle w:val="GPSL4numberedclause"/>
        <w:rPr>
          <w:rFonts w:ascii="Arial" w:hAnsi="Arial"/>
          <w:color w:val="000000" w:themeColor="text1"/>
          <w:szCs w:val="22"/>
        </w:rPr>
      </w:pPr>
      <w:r w:rsidRPr="00BF2793">
        <w:rPr>
          <w:rFonts w:ascii="Arial" w:hAnsi="Arial"/>
          <w:color w:val="000000" w:themeColor="text1"/>
          <w:szCs w:val="22"/>
        </w:rPr>
        <w:t xml:space="preserve">partial termination, suspension or partial suspension (Clause </w:t>
      </w:r>
      <w:r w:rsidR="00F17AE3" w:rsidRPr="00BF2793">
        <w:rPr>
          <w:rFonts w:ascii="Arial" w:hAnsi="Arial"/>
          <w:color w:val="000000" w:themeColor="text1"/>
          <w:szCs w:val="22"/>
        </w:rPr>
        <w:fldChar w:fldCharType="begin"/>
      </w:r>
      <w:r w:rsidR="00F17AE3" w:rsidRPr="00BF2793">
        <w:rPr>
          <w:rFonts w:ascii="Arial" w:hAnsi="Arial"/>
          <w:color w:val="000000" w:themeColor="text1"/>
          <w:szCs w:val="22"/>
        </w:rPr>
        <w:instrText xml:space="preserve"> REF _Ref349209909 \n \h  \* MERGEFORMAT </w:instrText>
      </w:r>
      <w:r w:rsidR="00F17AE3" w:rsidRPr="00BF2793">
        <w:rPr>
          <w:rFonts w:ascii="Arial" w:hAnsi="Arial"/>
          <w:color w:val="000000" w:themeColor="text1"/>
          <w:szCs w:val="22"/>
        </w:rPr>
      </w:r>
      <w:r w:rsidR="00F17AE3" w:rsidRPr="00BF2793">
        <w:rPr>
          <w:rFonts w:ascii="Arial" w:hAnsi="Arial"/>
          <w:color w:val="000000" w:themeColor="text1"/>
          <w:szCs w:val="22"/>
        </w:rPr>
        <w:fldChar w:fldCharType="separate"/>
      </w:r>
      <w:r w:rsidR="00565152" w:rsidRPr="00BF2793">
        <w:rPr>
          <w:rFonts w:ascii="Arial" w:hAnsi="Arial"/>
          <w:color w:val="000000" w:themeColor="text1"/>
          <w:szCs w:val="22"/>
        </w:rPr>
        <w:t>44</w:t>
      </w:r>
      <w:r w:rsidR="00F17AE3" w:rsidRPr="00BF2793">
        <w:rPr>
          <w:rFonts w:ascii="Arial" w:hAnsi="Arial"/>
          <w:color w:val="000000" w:themeColor="text1"/>
          <w:szCs w:val="22"/>
        </w:rPr>
        <w:fldChar w:fldCharType="end"/>
      </w:r>
      <w:r w:rsidR="008A25B6" w:rsidRPr="00BF2793">
        <w:rPr>
          <w:rFonts w:ascii="Arial" w:hAnsi="Arial"/>
          <w:color w:val="000000" w:themeColor="text1"/>
          <w:szCs w:val="22"/>
        </w:rPr>
        <w:t xml:space="preserve"> (Partial Termination, Suspension and Partial Suspension)</w:t>
      </w:r>
      <w:r w:rsidRPr="00BF2793">
        <w:rPr>
          <w:rFonts w:ascii="Arial" w:hAnsi="Arial"/>
          <w:color w:val="000000" w:themeColor="text1"/>
          <w:szCs w:val="22"/>
        </w:rPr>
        <w:t xml:space="preserve">), </w:t>
      </w:r>
    </w:p>
    <w:p w14:paraId="69333CCA" w14:textId="77777777" w:rsidR="00C9243A" w:rsidRPr="00BF2793" w:rsidRDefault="00DA1A51" w:rsidP="00AC1DE2">
      <w:pPr>
        <w:pStyle w:val="GPSL4numberedclause"/>
        <w:rPr>
          <w:rFonts w:ascii="Arial" w:hAnsi="Arial"/>
          <w:color w:val="000000" w:themeColor="text1"/>
          <w:szCs w:val="22"/>
        </w:rPr>
      </w:pPr>
      <w:r w:rsidRPr="00BF2793">
        <w:rPr>
          <w:rFonts w:ascii="Arial" w:hAnsi="Arial"/>
          <w:color w:val="000000" w:themeColor="text1"/>
          <w:szCs w:val="22"/>
        </w:rPr>
        <w:t xml:space="preserve">waiver (Clause </w:t>
      </w:r>
      <w:r w:rsidR="00F17AE3" w:rsidRPr="00BF2793">
        <w:rPr>
          <w:rFonts w:ascii="Arial" w:hAnsi="Arial"/>
          <w:color w:val="000000" w:themeColor="text1"/>
          <w:szCs w:val="22"/>
        </w:rPr>
        <w:fldChar w:fldCharType="begin"/>
      </w:r>
      <w:r w:rsidR="00F17AE3" w:rsidRPr="00BF2793">
        <w:rPr>
          <w:rFonts w:ascii="Arial" w:hAnsi="Arial"/>
          <w:color w:val="000000" w:themeColor="text1"/>
          <w:szCs w:val="22"/>
        </w:rPr>
        <w:instrText xml:space="preserve"> REF _Ref349209919 \n \h  \* MERGEFORMAT </w:instrText>
      </w:r>
      <w:r w:rsidR="00F17AE3" w:rsidRPr="00BF2793">
        <w:rPr>
          <w:rFonts w:ascii="Arial" w:hAnsi="Arial"/>
          <w:color w:val="000000" w:themeColor="text1"/>
          <w:szCs w:val="22"/>
        </w:rPr>
      </w:r>
      <w:r w:rsidR="00F17AE3" w:rsidRPr="00BF2793">
        <w:rPr>
          <w:rFonts w:ascii="Arial" w:hAnsi="Arial"/>
          <w:color w:val="000000" w:themeColor="text1"/>
          <w:szCs w:val="22"/>
        </w:rPr>
        <w:fldChar w:fldCharType="separate"/>
      </w:r>
      <w:r w:rsidR="00565152" w:rsidRPr="00BF2793">
        <w:rPr>
          <w:rFonts w:ascii="Arial" w:hAnsi="Arial"/>
          <w:color w:val="000000" w:themeColor="text1"/>
          <w:szCs w:val="22"/>
        </w:rPr>
        <w:t>48</w:t>
      </w:r>
      <w:r w:rsidR="00F17AE3" w:rsidRPr="00BF2793">
        <w:rPr>
          <w:rFonts w:ascii="Arial" w:hAnsi="Arial"/>
          <w:color w:val="000000" w:themeColor="text1"/>
          <w:szCs w:val="22"/>
        </w:rPr>
        <w:fldChar w:fldCharType="end"/>
      </w:r>
      <w:r w:rsidR="008A25B6" w:rsidRPr="00BF2793">
        <w:rPr>
          <w:rFonts w:ascii="Arial" w:hAnsi="Arial"/>
          <w:color w:val="000000" w:themeColor="text1"/>
          <w:szCs w:val="22"/>
        </w:rPr>
        <w:t xml:space="preserve"> (Waiver and Cumulative Remedies)</w:t>
      </w:r>
      <w:r w:rsidRPr="00BF2793">
        <w:rPr>
          <w:rFonts w:ascii="Arial" w:hAnsi="Arial"/>
          <w:color w:val="000000" w:themeColor="text1"/>
          <w:szCs w:val="22"/>
        </w:rPr>
        <w:t xml:space="preserve">) </w:t>
      </w:r>
    </w:p>
    <w:p w14:paraId="6DB00D16" w14:textId="77777777" w:rsidR="00C9243A" w:rsidRPr="00BF2793" w:rsidRDefault="00DA1A51" w:rsidP="00AC1DE2">
      <w:pPr>
        <w:pStyle w:val="GPSL4numberedclause"/>
        <w:rPr>
          <w:rFonts w:ascii="Arial" w:hAnsi="Arial"/>
          <w:color w:val="000000" w:themeColor="text1"/>
          <w:szCs w:val="22"/>
        </w:rPr>
      </w:pPr>
      <w:r w:rsidRPr="00BF2793">
        <w:rPr>
          <w:rFonts w:ascii="Arial" w:hAnsi="Arial"/>
          <w:color w:val="000000" w:themeColor="text1"/>
          <w:szCs w:val="22"/>
        </w:rPr>
        <w:t xml:space="preserve">Default or Customer Cause; and </w:t>
      </w:r>
    </w:p>
    <w:p w14:paraId="15F300ED" w14:textId="77777777" w:rsidR="008D0A60" w:rsidRPr="00BF2793" w:rsidRDefault="00DA1A51" w:rsidP="00AC1DE2">
      <w:pPr>
        <w:pStyle w:val="GPSL3numberedclause"/>
        <w:rPr>
          <w:rFonts w:ascii="Arial" w:hAnsi="Arial"/>
          <w:color w:val="000000" w:themeColor="text1"/>
        </w:rPr>
      </w:pPr>
      <w:r w:rsidRPr="00BF2793">
        <w:rPr>
          <w:rFonts w:ascii="Arial" w:hAnsi="Arial"/>
          <w:color w:val="000000" w:themeColor="text1"/>
        </w:rPr>
        <w:lastRenderedPageBreak/>
        <w:t xml:space="preserve">any </w:t>
      </w:r>
      <w:r w:rsidR="002209BA" w:rsidRPr="00BF2793">
        <w:rPr>
          <w:rFonts w:ascii="Arial" w:hAnsi="Arial"/>
          <w:color w:val="000000" w:themeColor="text1"/>
        </w:rPr>
        <w:t>D</w:t>
      </w:r>
      <w:r w:rsidRPr="00BF2793">
        <w:rPr>
          <w:rFonts w:ascii="Arial" w:hAnsi="Arial"/>
          <w:color w:val="000000" w:themeColor="text1"/>
        </w:rPr>
        <w:t>ispute</w:t>
      </w:r>
      <w:r w:rsidR="00E74CAA" w:rsidRPr="00BF2793">
        <w:rPr>
          <w:rFonts w:ascii="Arial" w:hAnsi="Arial"/>
          <w:color w:val="000000" w:themeColor="text1"/>
        </w:rPr>
        <w:t xml:space="preserve"> Notice</w:t>
      </w:r>
      <w:r w:rsidRPr="00BF2793">
        <w:rPr>
          <w:rFonts w:ascii="Arial" w:hAnsi="Arial"/>
          <w:color w:val="000000" w:themeColor="text1"/>
        </w:rPr>
        <w:t>.</w:t>
      </w:r>
    </w:p>
    <w:p w14:paraId="2677485C" w14:textId="77777777" w:rsidR="008D0A60" w:rsidRPr="00BF2793" w:rsidRDefault="00DA1A51" w:rsidP="005E4232">
      <w:pPr>
        <w:pStyle w:val="GPSL2numberedclause"/>
        <w:rPr>
          <w:rFonts w:ascii="Arial" w:hAnsi="Arial"/>
          <w:color w:val="000000" w:themeColor="text1"/>
        </w:rPr>
      </w:pPr>
      <w:bookmarkStart w:id="2015" w:name="_Ref363735212"/>
      <w:r w:rsidRPr="00BF2793">
        <w:rPr>
          <w:rFonts w:ascii="Arial" w:hAnsi="Arial"/>
          <w:color w:val="000000" w:themeColor="text1"/>
        </w:rPr>
        <w:t>Failure to send any original notice by personal delivery or recorded delivery in accordance with Clause</w:t>
      </w:r>
      <w:r w:rsidR="00362875" w:rsidRPr="00BF2793">
        <w:rPr>
          <w:rFonts w:ascii="Arial" w:hAnsi="Arial"/>
          <w:color w:val="000000" w:themeColor="text1"/>
        </w:rPr>
        <w:t xml:space="preserv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_Ref360621124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55.3</w:t>
      </w:r>
      <w:r w:rsidR="00F17AE3" w:rsidRPr="00BF2793">
        <w:rPr>
          <w:rFonts w:ascii="Arial" w:hAnsi="Arial"/>
          <w:color w:val="000000" w:themeColor="text1"/>
        </w:rPr>
        <w:fldChar w:fldCharType="end"/>
      </w:r>
      <w:r w:rsidR="00362875" w:rsidRPr="00BF2793">
        <w:rPr>
          <w:rFonts w:ascii="Arial" w:hAnsi="Arial"/>
          <w:color w:val="000000" w:themeColor="text1"/>
        </w:rPr>
        <w:t xml:space="preserve"> </w:t>
      </w:r>
      <w:r w:rsidRPr="00BF2793">
        <w:rPr>
          <w:rFonts w:ascii="Arial" w:hAnsi="Arial"/>
          <w:color w:val="000000" w:themeColor="text1"/>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_Ref360621055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55.2</w:t>
      </w:r>
      <w:r w:rsidR="00F17AE3" w:rsidRPr="00BF2793">
        <w:rPr>
          <w:rFonts w:ascii="Arial" w:hAnsi="Arial"/>
          <w:color w:val="000000" w:themeColor="text1"/>
        </w:rPr>
        <w:fldChar w:fldCharType="end"/>
      </w:r>
      <w:r w:rsidRPr="00BF2793">
        <w:rPr>
          <w:rFonts w:ascii="Arial" w:hAnsi="Arial"/>
          <w:color w:val="000000" w:themeColor="text1"/>
        </w:rPr>
        <w:t>) or, if earlier, the time of response or acknowledgement by the other Party to the email attaching the notice.</w:t>
      </w:r>
      <w:bookmarkEnd w:id="2015"/>
    </w:p>
    <w:p w14:paraId="491FB71B" w14:textId="77777777" w:rsidR="00C9243A" w:rsidRPr="00BF2793" w:rsidRDefault="00AE3CCD" w:rsidP="005E4232">
      <w:pPr>
        <w:pStyle w:val="GPSL2numberedclause"/>
        <w:rPr>
          <w:rFonts w:ascii="Arial" w:hAnsi="Arial"/>
          <w:color w:val="000000" w:themeColor="text1"/>
        </w:rPr>
      </w:pPr>
      <w:r w:rsidRPr="00BF2793">
        <w:rPr>
          <w:rFonts w:ascii="Arial" w:hAnsi="Arial"/>
          <w:color w:val="000000" w:themeColor="text1"/>
        </w:rPr>
        <w:t>Clause</w:t>
      </w:r>
      <w:r w:rsidR="003B3703" w:rsidRPr="00BF2793">
        <w:rPr>
          <w:rFonts w:ascii="Arial" w:hAnsi="Arial"/>
          <w:color w:val="000000" w:themeColor="text1"/>
        </w:rPr>
        <w:t xml:space="preserve"> </w:t>
      </w:r>
      <w:r w:rsidR="009F474C" w:rsidRPr="00BF2793">
        <w:rPr>
          <w:rFonts w:ascii="Arial" w:hAnsi="Arial"/>
          <w:color w:val="000000" w:themeColor="text1"/>
        </w:rPr>
        <w:fldChar w:fldCharType="begin"/>
      </w:r>
      <w:r w:rsidR="003B3703" w:rsidRPr="00BF2793">
        <w:rPr>
          <w:rFonts w:ascii="Arial" w:hAnsi="Arial"/>
          <w:color w:val="000000" w:themeColor="text1"/>
        </w:rPr>
        <w:instrText xml:space="preserve"> REF _Ref360650690 \w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55</w:t>
      </w:r>
      <w:r w:rsidR="009F474C" w:rsidRPr="00BF2793">
        <w:rPr>
          <w:rFonts w:ascii="Arial" w:hAnsi="Arial"/>
          <w:color w:val="000000" w:themeColor="text1"/>
        </w:rPr>
        <w:fldChar w:fldCharType="end"/>
      </w:r>
      <w:r w:rsidRPr="00BF2793">
        <w:rPr>
          <w:rFonts w:ascii="Arial" w:hAnsi="Arial"/>
          <w:color w:val="000000" w:themeColor="text1"/>
        </w:rPr>
        <w:t xml:space="preserve"> does not apply to the service of any proceedings or other documents in any legal action or, where applicable, any arbitration or other method of dispute resolution</w:t>
      </w:r>
      <w:r w:rsidR="003A550C" w:rsidRPr="00BF2793">
        <w:rPr>
          <w:rFonts w:ascii="Arial" w:hAnsi="Arial"/>
          <w:color w:val="000000" w:themeColor="text1"/>
        </w:rPr>
        <w:t xml:space="preserve"> (other than the service of a Dispute Notice under</w:t>
      </w:r>
      <w:r w:rsidR="002209BA" w:rsidRPr="00BF2793">
        <w:rPr>
          <w:rFonts w:ascii="Arial" w:hAnsi="Arial"/>
          <w:color w:val="000000" w:themeColor="text1"/>
        </w:rPr>
        <w:t xml:space="preserve"> the D</w:t>
      </w:r>
      <w:r w:rsidR="003A550C" w:rsidRPr="00BF2793">
        <w:rPr>
          <w:rFonts w:ascii="Arial" w:hAnsi="Arial"/>
          <w:color w:val="000000" w:themeColor="text1"/>
        </w:rPr>
        <w:t>ispute Resolution Procedure).</w:t>
      </w:r>
    </w:p>
    <w:p w14:paraId="60C05DCC" w14:textId="77777777" w:rsidR="00C9243A" w:rsidRPr="00BF2793" w:rsidRDefault="00362875" w:rsidP="005E4232">
      <w:pPr>
        <w:pStyle w:val="GPSL2numberedclause"/>
        <w:rPr>
          <w:rFonts w:ascii="Arial" w:hAnsi="Arial"/>
          <w:color w:val="000000" w:themeColor="text1"/>
        </w:rPr>
      </w:pPr>
      <w:bookmarkStart w:id="2016" w:name="_Ref363829151"/>
      <w:r w:rsidRPr="00BF2793">
        <w:rPr>
          <w:rFonts w:ascii="Arial" w:hAnsi="Arial"/>
          <w:color w:val="000000" w:themeColor="text1"/>
        </w:rPr>
        <w:t xml:space="preserve">For the purposes of Clause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_Ref360650690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55</w:t>
      </w:r>
      <w:r w:rsidR="00F17AE3" w:rsidRPr="00BF2793">
        <w:rPr>
          <w:rFonts w:ascii="Arial" w:hAnsi="Arial"/>
          <w:color w:val="000000" w:themeColor="text1"/>
        </w:rPr>
        <w:fldChar w:fldCharType="end"/>
      </w:r>
      <w:r w:rsidRPr="00BF2793">
        <w:rPr>
          <w:rFonts w:ascii="Arial" w:hAnsi="Arial"/>
          <w:color w:val="000000" w:themeColor="text1"/>
        </w:rPr>
        <w:t>,</w:t>
      </w:r>
      <w:r w:rsidR="00471261" w:rsidRPr="00BF2793">
        <w:rPr>
          <w:rFonts w:ascii="Arial" w:hAnsi="Arial"/>
          <w:color w:val="000000" w:themeColor="text1"/>
        </w:rPr>
        <w:t xml:space="preserve"> </w:t>
      </w:r>
      <w:r w:rsidRPr="00BF2793">
        <w:rPr>
          <w:rFonts w:ascii="Arial" w:hAnsi="Arial"/>
          <w:color w:val="000000" w:themeColor="text1"/>
        </w:rPr>
        <w:t xml:space="preserve">the address and email address of each Party shall be </w:t>
      </w:r>
      <w:r w:rsidR="00394240" w:rsidRPr="00BF2793">
        <w:rPr>
          <w:rFonts w:ascii="Arial" w:hAnsi="Arial"/>
          <w:color w:val="000000" w:themeColor="text1"/>
        </w:rPr>
        <w:t>as specified</w:t>
      </w:r>
      <w:r w:rsidRPr="00BF2793">
        <w:rPr>
          <w:rFonts w:ascii="Arial" w:hAnsi="Arial"/>
          <w:color w:val="000000" w:themeColor="text1"/>
        </w:rPr>
        <w:t xml:space="preserve"> in the </w:t>
      </w:r>
      <w:r w:rsidR="007C3DE3" w:rsidRPr="00BF2793">
        <w:rPr>
          <w:rFonts w:ascii="Arial" w:hAnsi="Arial"/>
          <w:color w:val="000000" w:themeColor="text1"/>
        </w:rPr>
        <w:t>Contract Order Form</w:t>
      </w:r>
      <w:r w:rsidRPr="00BF2793">
        <w:rPr>
          <w:rFonts w:ascii="Arial" w:hAnsi="Arial"/>
          <w:color w:val="000000" w:themeColor="text1"/>
        </w:rPr>
        <w:t>.</w:t>
      </w:r>
      <w:bookmarkEnd w:id="2016"/>
    </w:p>
    <w:p w14:paraId="4EDB56E4" w14:textId="77777777" w:rsidR="008D0A60" w:rsidRPr="00BF2793" w:rsidRDefault="00AE3CCD" w:rsidP="00882F8C">
      <w:pPr>
        <w:pStyle w:val="GPSL1CLAUSEHEADING"/>
        <w:rPr>
          <w:rFonts w:ascii="Arial" w:hAnsi="Arial"/>
          <w:color w:val="000000" w:themeColor="text1"/>
        </w:rPr>
      </w:pPr>
      <w:bookmarkStart w:id="2017" w:name="_Ref360704221"/>
      <w:bookmarkStart w:id="2018" w:name="_Toc487453501"/>
      <w:r w:rsidRPr="00BF2793">
        <w:rPr>
          <w:rFonts w:ascii="Arial" w:hAnsi="Arial"/>
          <w:color w:val="000000" w:themeColor="text1"/>
        </w:rPr>
        <w:t>DISPUTE RESOLUTION</w:t>
      </w:r>
      <w:bookmarkEnd w:id="2017"/>
      <w:bookmarkEnd w:id="2018"/>
    </w:p>
    <w:p w14:paraId="4FA1455D" w14:textId="77777777" w:rsidR="008D0A60" w:rsidRPr="00BF2793" w:rsidRDefault="003A550C" w:rsidP="005E4232">
      <w:pPr>
        <w:pStyle w:val="GPSL2numberedclause"/>
        <w:rPr>
          <w:rFonts w:ascii="Arial" w:hAnsi="Arial"/>
          <w:color w:val="000000" w:themeColor="text1"/>
        </w:rPr>
      </w:pPr>
      <w:bookmarkStart w:id="2019" w:name="_Toc139080176"/>
      <w:r w:rsidRPr="00BF2793">
        <w:rPr>
          <w:rFonts w:ascii="Arial" w:hAnsi="Arial"/>
          <w:color w:val="000000" w:themeColor="text1"/>
        </w:rPr>
        <w:t xml:space="preserve">The Parties shall resolve </w:t>
      </w:r>
      <w:r w:rsidR="002209BA" w:rsidRPr="00BF2793">
        <w:rPr>
          <w:rFonts w:ascii="Arial" w:hAnsi="Arial"/>
          <w:color w:val="000000" w:themeColor="text1"/>
        </w:rPr>
        <w:t>D</w:t>
      </w:r>
      <w:r w:rsidRPr="00BF2793">
        <w:rPr>
          <w:rFonts w:ascii="Arial" w:hAnsi="Arial"/>
          <w:color w:val="000000" w:themeColor="text1"/>
        </w:rPr>
        <w:t xml:space="preserve">isputes arising out of or in connection with this </w:t>
      </w:r>
      <w:r w:rsidR="00890A36" w:rsidRPr="00BF2793">
        <w:rPr>
          <w:rFonts w:ascii="Arial" w:hAnsi="Arial"/>
          <w:color w:val="000000" w:themeColor="text1"/>
        </w:rPr>
        <w:t>Contract</w:t>
      </w:r>
      <w:r w:rsidRPr="00BF2793">
        <w:rPr>
          <w:rFonts w:ascii="Arial" w:hAnsi="Arial"/>
          <w:color w:val="000000" w:themeColor="text1"/>
        </w:rPr>
        <w:t xml:space="preserve"> in accordance with the Dispute Resolution Procedure.</w:t>
      </w:r>
      <w:bookmarkEnd w:id="2019"/>
    </w:p>
    <w:p w14:paraId="78EEE722" w14:textId="77777777" w:rsidR="003A550C" w:rsidRPr="00BF2793" w:rsidRDefault="003A550C" w:rsidP="005E4232">
      <w:pPr>
        <w:pStyle w:val="GPSL2numberedclause"/>
        <w:rPr>
          <w:rFonts w:ascii="Arial" w:hAnsi="Arial"/>
          <w:color w:val="000000" w:themeColor="text1"/>
        </w:rPr>
      </w:pPr>
      <w:bookmarkStart w:id="2020" w:name="_Toc139080177"/>
      <w:r w:rsidRPr="00BF2793">
        <w:rPr>
          <w:rFonts w:ascii="Arial" w:hAnsi="Arial"/>
          <w:color w:val="000000" w:themeColor="text1"/>
        </w:rPr>
        <w:t xml:space="preserve">The Supplier shall continue to provide the </w:t>
      </w:r>
      <w:r w:rsidR="00BD4CA2" w:rsidRPr="00BF2793">
        <w:rPr>
          <w:rFonts w:ascii="Arial" w:hAnsi="Arial"/>
          <w:color w:val="000000" w:themeColor="text1"/>
        </w:rPr>
        <w:t xml:space="preserve">Goods </w:t>
      </w:r>
      <w:r w:rsidR="009E0BBE" w:rsidRPr="00BF2793">
        <w:rPr>
          <w:rFonts w:ascii="Arial" w:hAnsi="Arial"/>
          <w:color w:val="000000" w:themeColor="text1"/>
        </w:rPr>
        <w:t>and/or Services</w:t>
      </w:r>
      <w:r w:rsidR="00BD4CA2" w:rsidRPr="00BF2793">
        <w:rPr>
          <w:rFonts w:ascii="Arial" w:hAnsi="Arial"/>
          <w:color w:val="000000" w:themeColor="text1"/>
        </w:rPr>
        <w:t xml:space="preserve"> </w:t>
      </w:r>
      <w:r w:rsidRPr="00BF2793">
        <w:rPr>
          <w:rFonts w:ascii="Arial" w:hAnsi="Arial"/>
          <w:color w:val="000000" w:themeColor="text1"/>
        </w:rPr>
        <w:t xml:space="preserve">in accordance with the terms of this </w:t>
      </w:r>
      <w:r w:rsidR="00890A36" w:rsidRPr="00BF2793">
        <w:rPr>
          <w:rFonts w:ascii="Arial" w:hAnsi="Arial"/>
          <w:color w:val="000000" w:themeColor="text1"/>
        </w:rPr>
        <w:t xml:space="preserve">Contract </w:t>
      </w:r>
      <w:r w:rsidRPr="00BF2793">
        <w:rPr>
          <w:rFonts w:ascii="Arial" w:hAnsi="Arial"/>
          <w:color w:val="000000" w:themeColor="text1"/>
        </w:rPr>
        <w:t xml:space="preserve">until a </w:t>
      </w:r>
      <w:r w:rsidR="002209BA" w:rsidRPr="00BF2793">
        <w:rPr>
          <w:rFonts w:ascii="Arial" w:hAnsi="Arial"/>
          <w:color w:val="000000" w:themeColor="text1"/>
        </w:rPr>
        <w:t>D</w:t>
      </w:r>
      <w:r w:rsidRPr="00BF2793">
        <w:rPr>
          <w:rFonts w:ascii="Arial" w:hAnsi="Arial"/>
          <w:color w:val="000000" w:themeColor="text1"/>
        </w:rPr>
        <w:t>ispute has been resolved.</w:t>
      </w:r>
      <w:bookmarkEnd w:id="2020"/>
    </w:p>
    <w:p w14:paraId="00260834" w14:textId="77777777" w:rsidR="00AE3CCD" w:rsidRPr="00BF2793" w:rsidRDefault="00AE3CCD" w:rsidP="00882F8C">
      <w:pPr>
        <w:pStyle w:val="GPSL1CLAUSEHEADING"/>
        <w:rPr>
          <w:rFonts w:ascii="Arial" w:hAnsi="Arial"/>
          <w:color w:val="000000" w:themeColor="text1"/>
        </w:rPr>
      </w:pPr>
      <w:bookmarkStart w:id="2021" w:name="_Ref364756346"/>
      <w:bookmarkStart w:id="2022" w:name="_Toc487453502"/>
      <w:r w:rsidRPr="00BF2793">
        <w:rPr>
          <w:rFonts w:ascii="Arial" w:hAnsi="Arial"/>
          <w:color w:val="000000" w:themeColor="text1"/>
        </w:rPr>
        <w:t>GOVERNING LAW AND JURISDICTION</w:t>
      </w:r>
      <w:bookmarkStart w:id="2023" w:name="_Ref360650712"/>
      <w:bookmarkEnd w:id="2021"/>
      <w:bookmarkEnd w:id="2022"/>
    </w:p>
    <w:bookmarkEnd w:id="2023"/>
    <w:p w14:paraId="4E156850" w14:textId="77777777" w:rsidR="00D425C8" w:rsidRPr="00BF2793" w:rsidRDefault="00D425C8" w:rsidP="005E4232">
      <w:pPr>
        <w:pStyle w:val="GPSL2numberedclause"/>
        <w:rPr>
          <w:rFonts w:ascii="Arial" w:hAnsi="Arial"/>
          <w:color w:val="000000" w:themeColor="text1"/>
        </w:rPr>
      </w:pPr>
      <w:r w:rsidRPr="00BF2793">
        <w:rPr>
          <w:rFonts w:ascii="Arial" w:hAnsi="Arial"/>
          <w:color w:val="000000" w:themeColor="text1"/>
        </w:rPr>
        <w:t xml:space="preserve">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and</w:t>
      </w:r>
      <w:proofErr w:type="gramEnd"/>
      <w:r w:rsidRPr="00BF2793">
        <w:rPr>
          <w:rFonts w:ascii="Arial" w:hAnsi="Arial"/>
          <w:color w:val="000000" w:themeColor="text1"/>
        </w:rPr>
        <w:t xml:space="preserve"> any issues, </w:t>
      </w:r>
      <w:r w:rsidR="002209BA" w:rsidRPr="00BF2793">
        <w:rPr>
          <w:rFonts w:ascii="Arial" w:hAnsi="Arial"/>
          <w:color w:val="000000" w:themeColor="text1"/>
        </w:rPr>
        <w:t>D</w:t>
      </w:r>
      <w:r w:rsidRPr="00BF2793">
        <w:rPr>
          <w:rFonts w:ascii="Arial" w:hAnsi="Arial"/>
          <w:color w:val="000000" w:themeColor="text1"/>
        </w:rPr>
        <w:t>isputes or claims (whether contractual or non-contractual) arising out of or in connection with it or its subject matter or formation shall be governed by and construed in accordance with</w:t>
      </w:r>
      <w:r w:rsidR="00F020D0" w:rsidRPr="00BF2793">
        <w:rPr>
          <w:rFonts w:ascii="Arial" w:hAnsi="Arial"/>
          <w:color w:val="000000" w:themeColor="text1"/>
        </w:rPr>
        <w:t xml:space="preserve"> the laws of England and Wales.</w:t>
      </w:r>
    </w:p>
    <w:p w14:paraId="264FB276" w14:textId="77777777" w:rsidR="004D6A00" w:rsidRPr="00BF2793" w:rsidRDefault="00D425C8" w:rsidP="005E4232">
      <w:pPr>
        <w:pStyle w:val="GPSL2numberedclause"/>
        <w:rPr>
          <w:rFonts w:ascii="Arial" w:hAnsi="Arial"/>
          <w:color w:val="000000" w:themeColor="text1"/>
        </w:rPr>
      </w:pPr>
      <w:r w:rsidRPr="00BF2793">
        <w:rPr>
          <w:rFonts w:ascii="Arial" w:hAnsi="Arial"/>
          <w:color w:val="000000" w:themeColor="text1"/>
        </w:rPr>
        <w:t>Subject to Clause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_Ref360704221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56</w:t>
      </w:r>
      <w:r w:rsidR="00F17AE3" w:rsidRPr="00BF2793">
        <w:rPr>
          <w:rFonts w:ascii="Arial" w:hAnsi="Arial"/>
          <w:color w:val="000000" w:themeColor="text1"/>
        </w:rPr>
        <w:fldChar w:fldCharType="end"/>
      </w:r>
      <w:r w:rsidRPr="00BF2793">
        <w:rPr>
          <w:rFonts w:ascii="Arial" w:hAnsi="Arial"/>
          <w:color w:val="000000" w:themeColor="text1"/>
        </w:rPr>
        <w:t xml:space="preserve"> (Dispute</w:t>
      </w:r>
      <w:r w:rsidR="00362875" w:rsidRPr="00BF2793">
        <w:rPr>
          <w:rFonts w:ascii="Arial" w:hAnsi="Arial"/>
          <w:color w:val="000000" w:themeColor="text1"/>
        </w:rPr>
        <w:t xml:space="preserve"> Resolution</w:t>
      </w:r>
      <w:r w:rsidRPr="00BF2793">
        <w:rPr>
          <w:rFonts w:ascii="Arial" w:hAnsi="Arial"/>
          <w:color w:val="000000" w:themeColor="text1"/>
        </w:rPr>
        <w:t xml:space="preserve">) and </w:t>
      </w:r>
      <w:r w:rsidR="00890A36" w:rsidRPr="00BF2793">
        <w:rPr>
          <w:rFonts w:ascii="Arial" w:hAnsi="Arial"/>
          <w:color w:val="000000" w:themeColor="text1"/>
        </w:rPr>
        <w:t>Contract Schedule</w:t>
      </w:r>
      <w:r w:rsidR="00942C12" w:rsidRPr="00BF2793">
        <w:rPr>
          <w:rFonts w:ascii="Arial" w:hAnsi="Arial"/>
          <w:color w:val="000000" w:themeColor="text1"/>
        </w:rPr>
        <w:t xml:space="preserve"> 1</w:t>
      </w:r>
      <w:r w:rsidR="004424C7" w:rsidRPr="00BF2793">
        <w:rPr>
          <w:rFonts w:ascii="Arial" w:hAnsi="Arial"/>
          <w:color w:val="000000" w:themeColor="text1"/>
        </w:rPr>
        <w:t>2</w:t>
      </w:r>
      <w:r w:rsidRPr="00BF2793">
        <w:rPr>
          <w:rFonts w:ascii="Arial" w:hAnsi="Arial"/>
          <w:color w:val="000000" w:themeColor="text1"/>
        </w:rPr>
        <w:t xml:space="preserve"> (Dispute Resolution Procedure) (including the Customer’s right to refer the </w:t>
      </w:r>
      <w:r w:rsidR="002209BA" w:rsidRPr="00BF2793">
        <w:rPr>
          <w:rFonts w:ascii="Arial" w:hAnsi="Arial"/>
          <w:color w:val="000000" w:themeColor="text1"/>
        </w:rPr>
        <w:t>D</w:t>
      </w:r>
      <w:r w:rsidRPr="00BF2793">
        <w:rPr>
          <w:rFonts w:ascii="Arial" w:hAnsi="Arial"/>
          <w:color w:val="000000" w:themeColor="text1"/>
        </w:rPr>
        <w:t>ispute to arbitration),</w:t>
      </w:r>
      <w:bookmarkStart w:id="2024" w:name="a107931"/>
      <w:bookmarkEnd w:id="2024"/>
      <w:r w:rsidRPr="00BF2793">
        <w:rPr>
          <w:rFonts w:ascii="Arial" w:hAnsi="Arial"/>
          <w:color w:val="000000" w:themeColor="text1"/>
        </w:rPr>
        <w:t xml:space="preserve"> the Parties agree that the courts of England and Wales </w:t>
      </w:r>
      <w:r w:rsidR="00394240" w:rsidRPr="00BF2793">
        <w:rPr>
          <w:rFonts w:ascii="Arial" w:hAnsi="Arial"/>
          <w:color w:val="000000" w:themeColor="text1"/>
        </w:rPr>
        <w:t xml:space="preserve">(unless stated differently in the </w:t>
      </w:r>
      <w:r w:rsidR="007C3DE3" w:rsidRPr="00BF2793">
        <w:rPr>
          <w:rFonts w:ascii="Arial" w:hAnsi="Arial"/>
          <w:color w:val="000000" w:themeColor="text1"/>
        </w:rPr>
        <w:t>Contract Order Form</w:t>
      </w:r>
      <w:r w:rsidR="00394240" w:rsidRPr="00BF2793">
        <w:rPr>
          <w:rFonts w:ascii="Arial" w:hAnsi="Arial"/>
          <w:color w:val="000000" w:themeColor="text1"/>
        </w:rPr>
        <w:t xml:space="preserve">) </w:t>
      </w:r>
      <w:r w:rsidRPr="00BF2793">
        <w:rPr>
          <w:rFonts w:ascii="Arial" w:hAnsi="Arial"/>
          <w:color w:val="000000" w:themeColor="text1"/>
        </w:rPr>
        <w:t xml:space="preserve">shall have exclusive jurisdiction to settle any </w:t>
      </w:r>
      <w:r w:rsidR="002209BA" w:rsidRPr="00BF2793">
        <w:rPr>
          <w:rFonts w:ascii="Arial" w:hAnsi="Arial"/>
          <w:color w:val="000000" w:themeColor="text1"/>
        </w:rPr>
        <w:t>D</w:t>
      </w:r>
      <w:r w:rsidRPr="00BF2793">
        <w:rPr>
          <w:rFonts w:ascii="Arial" w:hAnsi="Arial"/>
          <w:color w:val="000000" w:themeColor="text1"/>
        </w:rPr>
        <w:t xml:space="preserve">ispute or claim (whether contractual or non-contractual) that arises out of or in connection with this </w:t>
      </w:r>
      <w:r w:rsidR="00890A36" w:rsidRPr="00BF2793">
        <w:rPr>
          <w:rFonts w:ascii="Arial" w:hAnsi="Arial"/>
          <w:color w:val="000000" w:themeColor="text1"/>
        </w:rPr>
        <w:t xml:space="preserve">Contract </w:t>
      </w:r>
      <w:r w:rsidRPr="00BF2793">
        <w:rPr>
          <w:rFonts w:ascii="Arial" w:hAnsi="Arial"/>
          <w:color w:val="000000" w:themeColor="text1"/>
        </w:rPr>
        <w:t xml:space="preserve"> or its subject matter or formation.</w:t>
      </w:r>
    </w:p>
    <w:bookmarkStart w:id="2025" w:name="_Toc349229918"/>
    <w:bookmarkStart w:id="2026" w:name="_Toc349230081"/>
    <w:bookmarkStart w:id="2027" w:name="_Toc349230481"/>
    <w:bookmarkStart w:id="2028" w:name="_Toc349231363"/>
    <w:bookmarkStart w:id="2029" w:name="_Toc349232089"/>
    <w:bookmarkStart w:id="2030" w:name="_Toc349232470"/>
    <w:bookmarkStart w:id="2031" w:name="_Toc349233206"/>
    <w:bookmarkStart w:id="2032" w:name="_Toc349233341"/>
    <w:bookmarkStart w:id="2033" w:name="_Toc349233475"/>
    <w:bookmarkStart w:id="2034" w:name="_Toc350503064"/>
    <w:bookmarkStart w:id="2035" w:name="_Toc350504054"/>
    <w:bookmarkStart w:id="2036" w:name="_Toc350506344"/>
    <w:bookmarkStart w:id="2037" w:name="_Toc350506582"/>
    <w:bookmarkStart w:id="2038" w:name="_Toc350506712"/>
    <w:bookmarkStart w:id="2039" w:name="_Toc350506842"/>
    <w:bookmarkStart w:id="2040" w:name="_Toc350506974"/>
    <w:bookmarkStart w:id="2041" w:name="_Toc350507435"/>
    <w:bookmarkStart w:id="2042" w:name="_Toc350507969"/>
    <w:bookmarkStart w:id="2043" w:name="_Toc349229920"/>
    <w:bookmarkStart w:id="2044" w:name="_Toc349230083"/>
    <w:bookmarkStart w:id="2045" w:name="_Toc349230483"/>
    <w:bookmarkStart w:id="2046" w:name="_Toc349231365"/>
    <w:bookmarkStart w:id="2047" w:name="_Toc349232091"/>
    <w:bookmarkStart w:id="2048" w:name="_Toc349232472"/>
    <w:bookmarkStart w:id="2049" w:name="_Toc349233208"/>
    <w:bookmarkStart w:id="2050" w:name="_Toc349233343"/>
    <w:bookmarkStart w:id="2051" w:name="_Toc349233477"/>
    <w:bookmarkStart w:id="2052" w:name="_Toc350503066"/>
    <w:bookmarkStart w:id="2053" w:name="_Toc350504056"/>
    <w:bookmarkStart w:id="2054" w:name="_Toc350506346"/>
    <w:bookmarkStart w:id="2055" w:name="_Toc350506584"/>
    <w:bookmarkStart w:id="2056" w:name="_Toc350506714"/>
    <w:bookmarkStart w:id="2057" w:name="_Toc350506844"/>
    <w:bookmarkStart w:id="2058" w:name="_Toc350506976"/>
    <w:bookmarkStart w:id="2059" w:name="_Toc350507437"/>
    <w:bookmarkStart w:id="2060" w:name="_Toc350507971"/>
    <w:bookmarkStart w:id="2061" w:name="_Toc349229922"/>
    <w:bookmarkStart w:id="2062" w:name="_Toc349230085"/>
    <w:bookmarkStart w:id="2063" w:name="_Toc349230485"/>
    <w:bookmarkStart w:id="2064" w:name="_Toc349231367"/>
    <w:bookmarkStart w:id="2065" w:name="_Toc349232093"/>
    <w:bookmarkStart w:id="2066" w:name="_Toc349232474"/>
    <w:bookmarkStart w:id="2067" w:name="_Toc349233210"/>
    <w:bookmarkStart w:id="2068" w:name="_Toc349233345"/>
    <w:bookmarkStart w:id="2069" w:name="_Toc349233479"/>
    <w:bookmarkStart w:id="2070" w:name="_Toc350503068"/>
    <w:bookmarkStart w:id="2071" w:name="_Toc350504058"/>
    <w:bookmarkStart w:id="2072" w:name="_Toc350506348"/>
    <w:bookmarkStart w:id="2073" w:name="_Toc350506586"/>
    <w:bookmarkStart w:id="2074" w:name="_Toc350506716"/>
    <w:bookmarkStart w:id="2075" w:name="_Toc350506846"/>
    <w:bookmarkStart w:id="2076" w:name="_Toc350506978"/>
    <w:bookmarkStart w:id="2077" w:name="_Toc350507439"/>
    <w:bookmarkStart w:id="2078" w:name="_Toc350507973"/>
    <w:bookmarkStart w:id="2079" w:name="_Toc349229924"/>
    <w:bookmarkStart w:id="2080" w:name="_Toc349230087"/>
    <w:bookmarkStart w:id="2081" w:name="_Toc349230487"/>
    <w:bookmarkStart w:id="2082" w:name="_Toc349231369"/>
    <w:bookmarkStart w:id="2083" w:name="_Toc349232095"/>
    <w:bookmarkStart w:id="2084" w:name="_Toc349232476"/>
    <w:bookmarkStart w:id="2085" w:name="_Toc349233212"/>
    <w:bookmarkStart w:id="2086" w:name="_Toc349233347"/>
    <w:bookmarkStart w:id="2087" w:name="_Toc349233481"/>
    <w:bookmarkStart w:id="2088" w:name="_Toc350503070"/>
    <w:bookmarkStart w:id="2089" w:name="_Toc350504060"/>
    <w:bookmarkStart w:id="2090" w:name="_Toc350506350"/>
    <w:bookmarkStart w:id="2091" w:name="_Toc350506588"/>
    <w:bookmarkStart w:id="2092" w:name="_Toc350506718"/>
    <w:bookmarkStart w:id="2093" w:name="_Toc350506848"/>
    <w:bookmarkStart w:id="2094" w:name="_Toc350506980"/>
    <w:bookmarkStart w:id="2095" w:name="_Toc350507441"/>
    <w:bookmarkStart w:id="2096" w:name="_Toc350507975"/>
    <w:bookmarkStart w:id="2097" w:name="_Toc349229926"/>
    <w:bookmarkStart w:id="2098" w:name="_Toc349230089"/>
    <w:bookmarkStart w:id="2099" w:name="_Toc349230489"/>
    <w:bookmarkStart w:id="2100" w:name="_Toc349231371"/>
    <w:bookmarkStart w:id="2101" w:name="_Toc349232097"/>
    <w:bookmarkStart w:id="2102" w:name="_Toc349232478"/>
    <w:bookmarkStart w:id="2103" w:name="_Toc349233214"/>
    <w:bookmarkStart w:id="2104" w:name="_Toc349233349"/>
    <w:bookmarkStart w:id="2105" w:name="_Toc349233483"/>
    <w:bookmarkStart w:id="2106" w:name="_Toc350503072"/>
    <w:bookmarkStart w:id="2107" w:name="_Toc350504062"/>
    <w:bookmarkStart w:id="2108" w:name="_Toc350506352"/>
    <w:bookmarkStart w:id="2109" w:name="_Toc350506590"/>
    <w:bookmarkStart w:id="2110" w:name="_Toc350506720"/>
    <w:bookmarkStart w:id="2111" w:name="_Toc350506850"/>
    <w:bookmarkStart w:id="2112" w:name="_Toc350506982"/>
    <w:bookmarkStart w:id="2113" w:name="_Toc350507443"/>
    <w:bookmarkStart w:id="2114" w:name="_Toc350507977"/>
    <w:bookmarkStart w:id="2115" w:name="_Ref313370057"/>
    <w:bookmarkStart w:id="2116" w:name="_Toc314810836"/>
    <w:bookmarkStart w:id="2117" w:name="_Toc350503073"/>
    <w:bookmarkStart w:id="2118" w:name="_Toc350504063"/>
    <w:bookmarkStart w:id="2119" w:name="_Toc350507978"/>
    <w:bookmarkStart w:id="2120" w:name="_Toc358671816"/>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p w14:paraId="5A7E2238" w14:textId="77777777" w:rsidR="00A523C2" w:rsidRPr="00BF2793" w:rsidRDefault="009F474C" w:rsidP="00F86336">
      <w:pPr>
        <w:pStyle w:val="GPSmacrorestart"/>
        <w:rPr>
          <w:color w:val="000000" w:themeColor="text1"/>
          <w:sz w:val="22"/>
          <w:szCs w:val="22"/>
          <w:lang w:eastAsia="en-GB"/>
        </w:rPr>
      </w:pPr>
      <w:r w:rsidRPr="00BF2793">
        <w:rPr>
          <w:color w:val="000000" w:themeColor="text1"/>
          <w:sz w:val="22"/>
          <w:szCs w:val="22"/>
        </w:rPr>
        <w:fldChar w:fldCharType="begin"/>
      </w:r>
      <w:r w:rsidR="004D6A00" w:rsidRPr="00BF2793">
        <w:rPr>
          <w:color w:val="000000" w:themeColor="text1"/>
          <w:sz w:val="22"/>
          <w:szCs w:val="22"/>
          <w:lang w:eastAsia="en-GB"/>
        </w:rPr>
        <w:instrText>LISTNUM \l 1 \s 0</w:instrText>
      </w:r>
      <w:r w:rsidRPr="00BF2793">
        <w:rPr>
          <w:color w:val="000000" w:themeColor="text1"/>
          <w:sz w:val="22"/>
          <w:szCs w:val="22"/>
        </w:rPr>
        <w:fldChar w:fldCharType="separate"/>
      </w:r>
      <w:r w:rsidR="004D6A00" w:rsidRPr="00BF2793">
        <w:rPr>
          <w:color w:val="000000" w:themeColor="text1"/>
          <w:sz w:val="22"/>
          <w:szCs w:val="22"/>
        </w:rPr>
        <w:t>12/08/2013</w:t>
      </w:r>
      <w:r w:rsidRPr="00BF2793">
        <w:rPr>
          <w:color w:val="000000" w:themeColor="text1"/>
          <w:sz w:val="22"/>
          <w:szCs w:val="22"/>
        </w:rPr>
        <w:fldChar w:fldCharType="end">
          <w:numberingChange w:id="2121" w:author="Hannah Edwards" w:date="2021-03-25T10:14:00Z" w:original="0."/>
        </w:fldChar>
      </w:r>
    </w:p>
    <w:p w14:paraId="33F3B7E1" w14:textId="77777777" w:rsidR="00A523C2" w:rsidRPr="00BF2793" w:rsidRDefault="00A523C2" w:rsidP="00A657C3">
      <w:pPr>
        <w:pStyle w:val="GPSSchTitleandNumber"/>
        <w:rPr>
          <w:rFonts w:ascii="Arial" w:hAnsi="Arial" w:cs="Arial"/>
          <w:color w:val="000000" w:themeColor="text1"/>
        </w:rPr>
      </w:pPr>
      <w:r w:rsidRPr="00BF2793">
        <w:rPr>
          <w:rFonts w:ascii="Arial" w:hAnsi="Arial" w:cs="Arial"/>
          <w:color w:val="000000" w:themeColor="text1"/>
        </w:rPr>
        <w:br w:type="page"/>
      </w:r>
      <w:bookmarkStart w:id="2122" w:name="_Toc349229928"/>
      <w:bookmarkStart w:id="2123" w:name="_Toc349230091"/>
      <w:bookmarkStart w:id="2124" w:name="_Toc349230491"/>
      <w:bookmarkStart w:id="2125" w:name="_Toc349231373"/>
      <w:bookmarkStart w:id="2126" w:name="_Toc349232099"/>
      <w:bookmarkStart w:id="2127" w:name="_Toc349232480"/>
      <w:bookmarkStart w:id="2128" w:name="_Toc349233216"/>
      <w:bookmarkStart w:id="2129" w:name="_Toc349233351"/>
      <w:bookmarkStart w:id="2130" w:name="_Toc349233485"/>
      <w:bookmarkStart w:id="2131" w:name="_Toc350503074"/>
      <w:bookmarkStart w:id="2132" w:name="_Toc350504064"/>
      <w:bookmarkStart w:id="2133" w:name="_Toc350506354"/>
      <w:bookmarkStart w:id="2134" w:name="_Toc350506592"/>
      <w:bookmarkStart w:id="2135" w:name="_Toc350506722"/>
      <w:bookmarkStart w:id="2136" w:name="_Toc350506852"/>
      <w:bookmarkStart w:id="2137" w:name="_Toc350506984"/>
      <w:bookmarkStart w:id="2138" w:name="_Toc350507445"/>
      <w:bookmarkStart w:id="2139" w:name="_Toc350507979"/>
      <w:bookmarkStart w:id="2140" w:name="_Toc349229930"/>
      <w:bookmarkStart w:id="2141" w:name="_Toc349230093"/>
      <w:bookmarkStart w:id="2142" w:name="_Toc349230493"/>
      <w:bookmarkStart w:id="2143" w:name="_Toc349231375"/>
      <w:bookmarkStart w:id="2144" w:name="_Toc349232101"/>
      <w:bookmarkStart w:id="2145" w:name="_Toc349232482"/>
      <w:bookmarkStart w:id="2146" w:name="_Toc349233218"/>
      <w:bookmarkStart w:id="2147" w:name="_Toc349233353"/>
      <w:bookmarkStart w:id="2148" w:name="_Toc349233487"/>
      <w:bookmarkStart w:id="2149" w:name="_Toc350503076"/>
      <w:bookmarkStart w:id="2150" w:name="_Toc350504066"/>
      <w:bookmarkStart w:id="2151" w:name="_Toc350506356"/>
      <w:bookmarkStart w:id="2152" w:name="_Toc350506594"/>
      <w:bookmarkStart w:id="2153" w:name="_Toc350506724"/>
      <w:bookmarkStart w:id="2154" w:name="_Toc350506854"/>
      <w:bookmarkStart w:id="2155" w:name="_Toc350506986"/>
      <w:bookmarkStart w:id="2156" w:name="_Toc350507447"/>
      <w:bookmarkStart w:id="2157" w:name="_Toc350507981"/>
      <w:bookmarkStart w:id="2158" w:name="_Toc349229932"/>
      <w:bookmarkStart w:id="2159" w:name="_Toc349230095"/>
      <w:bookmarkStart w:id="2160" w:name="_Toc349230495"/>
      <w:bookmarkStart w:id="2161" w:name="_Toc349231377"/>
      <w:bookmarkStart w:id="2162" w:name="_Toc349232103"/>
      <w:bookmarkStart w:id="2163" w:name="_Toc349232484"/>
      <w:bookmarkStart w:id="2164" w:name="_Toc349233220"/>
      <w:bookmarkStart w:id="2165" w:name="_Toc349233355"/>
      <w:bookmarkStart w:id="2166" w:name="_Toc349233489"/>
      <w:bookmarkStart w:id="2167" w:name="_Toc350503078"/>
      <w:bookmarkStart w:id="2168" w:name="_Toc350504068"/>
      <w:bookmarkStart w:id="2169" w:name="_Toc350506358"/>
      <w:bookmarkStart w:id="2170" w:name="_Toc350506596"/>
      <w:bookmarkStart w:id="2171" w:name="_Toc350506726"/>
      <w:bookmarkStart w:id="2172" w:name="_Toc350506856"/>
      <w:bookmarkStart w:id="2173" w:name="_Toc350506988"/>
      <w:bookmarkStart w:id="2174" w:name="_Toc350507449"/>
      <w:bookmarkStart w:id="2175" w:name="_Toc350507983"/>
      <w:bookmarkStart w:id="2176" w:name="_Toc349229934"/>
      <w:bookmarkStart w:id="2177" w:name="_Toc349230097"/>
      <w:bookmarkStart w:id="2178" w:name="_Toc349230497"/>
      <w:bookmarkStart w:id="2179" w:name="_Toc349231379"/>
      <w:bookmarkStart w:id="2180" w:name="_Toc349232105"/>
      <w:bookmarkStart w:id="2181" w:name="_Toc349232486"/>
      <w:bookmarkStart w:id="2182" w:name="_Toc349233222"/>
      <w:bookmarkStart w:id="2183" w:name="_Toc349233357"/>
      <w:bookmarkStart w:id="2184" w:name="_Toc349233491"/>
      <w:bookmarkStart w:id="2185" w:name="_Toc350503080"/>
      <w:bookmarkStart w:id="2186" w:name="_Toc350504070"/>
      <w:bookmarkStart w:id="2187" w:name="_Toc350506360"/>
      <w:bookmarkStart w:id="2188" w:name="_Toc350506598"/>
      <w:bookmarkStart w:id="2189" w:name="_Toc350506728"/>
      <w:bookmarkStart w:id="2190" w:name="_Toc350506858"/>
      <w:bookmarkStart w:id="2191" w:name="_Toc350506990"/>
      <w:bookmarkStart w:id="2192" w:name="_Toc350507451"/>
      <w:bookmarkStart w:id="2193" w:name="_Toc350507985"/>
      <w:bookmarkStart w:id="2194" w:name="_Toc358671452"/>
      <w:bookmarkStart w:id="2195" w:name="_Toc358671571"/>
      <w:bookmarkStart w:id="2196" w:name="_Toc358671690"/>
      <w:bookmarkStart w:id="2197" w:name="_Toc358671821"/>
      <w:bookmarkStart w:id="2198" w:name="_Toc349229936"/>
      <w:bookmarkStart w:id="2199" w:name="_Toc349230099"/>
      <w:bookmarkStart w:id="2200" w:name="_Toc349230499"/>
      <w:bookmarkStart w:id="2201" w:name="_Toc349231381"/>
      <w:bookmarkStart w:id="2202" w:name="_Toc349232107"/>
      <w:bookmarkStart w:id="2203" w:name="_Toc349232488"/>
      <w:bookmarkStart w:id="2204" w:name="_Toc349233224"/>
      <w:bookmarkStart w:id="2205" w:name="_Toc349233359"/>
      <w:bookmarkStart w:id="2206" w:name="_Toc349233493"/>
      <w:bookmarkStart w:id="2207" w:name="_Toc350503082"/>
      <w:bookmarkStart w:id="2208" w:name="_Toc350504072"/>
      <w:bookmarkStart w:id="2209" w:name="_Toc350506362"/>
      <w:bookmarkStart w:id="2210" w:name="_Toc350506600"/>
      <w:bookmarkStart w:id="2211" w:name="_Toc350506730"/>
      <w:bookmarkStart w:id="2212" w:name="_Toc350506860"/>
      <w:bookmarkStart w:id="2213" w:name="_Toc350506992"/>
      <w:bookmarkStart w:id="2214" w:name="_Toc350507453"/>
      <w:bookmarkStart w:id="2215" w:name="_Toc350507987"/>
      <w:bookmarkStart w:id="2216" w:name="_Toc349229938"/>
      <w:bookmarkStart w:id="2217" w:name="_Toc349230101"/>
      <w:bookmarkStart w:id="2218" w:name="_Toc349230501"/>
      <w:bookmarkStart w:id="2219" w:name="_Toc349231383"/>
      <w:bookmarkStart w:id="2220" w:name="_Toc349232109"/>
      <w:bookmarkStart w:id="2221" w:name="_Toc349232490"/>
      <w:bookmarkStart w:id="2222" w:name="_Toc349233226"/>
      <w:bookmarkStart w:id="2223" w:name="_Toc349233361"/>
      <w:bookmarkStart w:id="2224" w:name="_Toc349233495"/>
      <w:bookmarkStart w:id="2225" w:name="_Toc350503084"/>
      <w:bookmarkStart w:id="2226" w:name="_Toc350504074"/>
      <w:bookmarkStart w:id="2227" w:name="_Toc350506364"/>
      <w:bookmarkStart w:id="2228" w:name="_Toc350506602"/>
      <w:bookmarkStart w:id="2229" w:name="_Toc350506732"/>
      <w:bookmarkStart w:id="2230" w:name="_Toc350506862"/>
      <w:bookmarkStart w:id="2231" w:name="_Toc350506994"/>
      <w:bookmarkStart w:id="2232" w:name="_Toc350507455"/>
      <w:bookmarkStart w:id="2233" w:name="_Toc350507989"/>
      <w:bookmarkStart w:id="2234" w:name="_Toc349229940"/>
      <w:bookmarkStart w:id="2235" w:name="_Toc349230103"/>
      <w:bookmarkStart w:id="2236" w:name="_Toc349230503"/>
      <w:bookmarkStart w:id="2237" w:name="_Toc349231385"/>
      <w:bookmarkStart w:id="2238" w:name="_Toc349232111"/>
      <w:bookmarkStart w:id="2239" w:name="_Toc349232492"/>
      <w:bookmarkStart w:id="2240" w:name="_Toc349233228"/>
      <w:bookmarkStart w:id="2241" w:name="_Toc349233363"/>
      <w:bookmarkStart w:id="2242" w:name="_Toc349233497"/>
      <w:bookmarkStart w:id="2243" w:name="_Toc350503086"/>
      <w:bookmarkStart w:id="2244" w:name="_Toc350504076"/>
      <w:bookmarkStart w:id="2245" w:name="_Toc350506366"/>
      <w:bookmarkStart w:id="2246" w:name="_Toc350506604"/>
      <w:bookmarkStart w:id="2247" w:name="_Toc350506734"/>
      <w:bookmarkStart w:id="2248" w:name="_Toc350506864"/>
      <w:bookmarkStart w:id="2249" w:name="_Toc350506996"/>
      <w:bookmarkStart w:id="2250" w:name="_Toc350507457"/>
      <w:bookmarkStart w:id="2251" w:name="_Toc350507991"/>
      <w:bookmarkStart w:id="2252" w:name="_Toc487453503"/>
      <w:bookmarkEnd w:id="2115"/>
      <w:bookmarkEnd w:id="2116"/>
      <w:bookmarkEnd w:id="2117"/>
      <w:bookmarkEnd w:id="2118"/>
      <w:bookmarkEnd w:id="2119"/>
      <w:bookmarkEnd w:id="2120"/>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r w:rsidR="00890A36" w:rsidRPr="00BF2793">
        <w:rPr>
          <w:rFonts w:ascii="Arial" w:hAnsi="Arial" w:cs="Arial"/>
          <w:color w:val="000000" w:themeColor="text1"/>
        </w:rPr>
        <w:lastRenderedPageBreak/>
        <w:t>CONTRACT SCHEDULE</w:t>
      </w:r>
      <w:r w:rsidRPr="00BF2793">
        <w:rPr>
          <w:rFonts w:ascii="Arial" w:hAnsi="Arial" w:cs="Arial"/>
          <w:color w:val="000000" w:themeColor="text1"/>
        </w:rPr>
        <w:t xml:space="preserve"> 1</w:t>
      </w:r>
      <w:r w:rsidR="00F020D0" w:rsidRPr="00BF2793">
        <w:rPr>
          <w:rFonts w:ascii="Arial" w:hAnsi="Arial" w:cs="Arial"/>
          <w:color w:val="000000" w:themeColor="text1"/>
        </w:rPr>
        <w:t>: DEFINITIONS</w:t>
      </w:r>
      <w:bookmarkEnd w:id="2252"/>
    </w:p>
    <w:p w14:paraId="27E1FE0B" w14:textId="77777777" w:rsidR="00EE1B0F" w:rsidRPr="00BF2793" w:rsidRDefault="00EE1B0F" w:rsidP="00670E1A">
      <w:pPr>
        <w:pStyle w:val="GPSL2GuidanceNumbered"/>
        <w:tabs>
          <w:tab w:val="clear" w:pos="1418"/>
          <w:tab w:val="left" w:pos="851"/>
        </w:tabs>
        <w:ind w:left="851" w:hanging="425"/>
        <w:rPr>
          <w:b w:val="0"/>
          <w:i w:val="0"/>
          <w:color w:val="000000" w:themeColor="text1"/>
        </w:rPr>
      </w:pPr>
      <w:bookmarkStart w:id="2253" w:name="_Toc348712383"/>
      <w:r w:rsidRPr="00BF2793">
        <w:rPr>
          <w:b w:val="0"/>
          <w:i w:val="0"/>
          <w:color w:val="000000" w:themeColor="text1"/>
        </w:rPr>
        <w:t>In accordance with Clause</w:t>
      </w:r>
      <w:r w:rsidR="00471261" w:rsidRPr="00BF2793">
        <w:rPr>
          <w:b w:val="0"/>
          <w:i w:val="0"/>
          <w:color w:val="000000" w:themeColor="text1"/>
        </w:rPr>
        <w:t xml:space="preserve"> </w:t>
      </w:r>
      <w:r w:rsidR="00471261" w:rsidRPr="00BF2793">
        <w:rPr>
          <w:b w:val="0"/>
          <w:i w:val="0"/>
          <w:color w:val="000000" w:themeColor="text1"/>
        </w:rPr>
        <w:fldChar w:fldCharType="begin"/>
      </w:r>
      <w:r w:rsidR="00471261" w:rsidRPr="00BF2793">
        <w:rPr>
          <w:b w:val="0"/>
          <w:i w:val="0"/>
          <w:color w:val="000000" w:themeColor="text1"/>
        </w:rPr>
        <w:instrText xml:space="preserve"> REF _Ref413851044 \r \h </w:instrText>
      </w:r>
      <w:r w:rsidR="00F54E49" w:rsidRPr="00BF2793">
        <w:rPr>
          <w:b w:val="0"/>
          <w:i w:val="0"/>
          <w:color w:val="000000" w:themeColor="text1"/>
        </w:rPr>
        <w:instrText xml:space="preserve"> \* MERGEFORMAT </w:instrText>
      </w:r>
      <w:r w:rsidR="00471261" w:rsidRPr="00BF2793">
        <w:rPr>
          <w:b w:val="0"/>
          <w:i w:val="0"/>
          <w:color w:val="000000" w:themeColor="text1"/>
        </w:rPr>
      </w:r>
      <w:r w:rsidR="00471261" w:rsidRPr="00BF2793">
        <w:rPr>
          <w:b w:val="0"/>
          <w:i w:val="0"/>
          <w:color w:val="000000" w:themeColor="text1"/>
        </w:rPr>
        <w:fldChar w:fldCharType="separate"/>
      </w:r>
      <w:r w:rsidR="00565152" w:rsidRPr="00BF2793">
        <w:rPr>
          <w:b w:val="0"/>
          <w:i w:val="0"/>
          <w:color w:val="000000" w:themeColor="text1"/>
        </w:rPr>
        <w:t>1</w:t>
      </w:r>
      <w:r w:rsidR="00471261" w:rsidRPr="00BF2793">
        <w:rPr>
          <w:b w:val="0"/>
          <w:i w:val="0"/>
          <w:color w:val="000000" w:themeColor="text1"/>
        </w:rPr>
        <w:fldChar w:fldCharType="end"/>
      </w:r>
      <w:r w:rsidR="00471261" w:rsidRPr="00BF2793">
        <w:rPr>
          <w:b w:val="0"/>
          <w:i w:val="0"/>
          <w:color w:val="000000" w:themeColor="text1"/>
        </w:rPr>
        <w:t xml:space="preserve"> </w:t>
      </w:r>
      <w:r w:rsidRPr="00BF2793">
        <w:rPr>
          <w:b w:val="0"/>
          <w:i w:val="0"/>
          <w:color w:val="000000" w:themeColor="text1"/>
        </w:rPr>
        <w:t xml:space="preserve">(Definitions and Interpretation) of this </w:t>
      </w:r>
      <w:proofErr w:type="gramStart"/>
      <w:r w:rsidR="00890A36" w:rsidRPr="00BF2793">
        <w:rPr>
          <w:b w:val="0"/>
          <w:i w:val="0"/>
          <w:color w:val="000000" w:themeColor="text1"/>
        </w:rPr>
        <w:t xml:space="preserve">Contract </w:t>
      </w:r>
      <w:r w:rsidR="000213E7" w:rsidRPr="00BF2793">
        <w:rPr>
          <w:b w:val="0"/>
          <w:i w:val="0"/>
          <w:color w:val="000000" w:themeColor="text1"/>
        </w:rPr>
        <w:t xml:space="preserve"> </w:t>
      </w:r>
      <w:r w:rsidR="00EC0183" w:rsidRPr="00BF2793">
        <w:rPr>
          <w:b w:val="0"/>
          <w:i w:val="0"/>
          <w:color w:val="000000" w:themeColor="text1"/>
        </w:rPr>
        <w:t>including</w:t>
      </w:r>
      <w:proofErr w:type="gramEnd"/>
      <w:r w:rsidR="00EC0183" w:rsidRPr="00BF2793">
        <w:rPr>
          <w:b w:val="0"/>
          <w:i w:val="0"/>
          <w:color w:val="000000" w:themeColor="text1"/>
        </w:rPr>
        <w:t xml:space="preserve"> its recitals</w:t>
      </w:r>
      <w:r w:rsidRPr="00BF2793">
        <w:rPr>
          <w:b w:val="0"/>
          <w:i w:val="0"/>
          <w:color w:val="000000" w:themeColor="text1"/>
        </w:rPr>
        <w:t xml:space="preserve"> the following expressions shall have the following meanings:</w:t>
      </w:r>
    </w:p>
    <w:tbl>
      <w:tblPr>
        <w:tblW w:w="8363" w:type="dxa"/>
        <w:tblInd w:w="959" w:type="dxa"/>
        <w:tblLayout w:type="fixed"/>
        <w:tblLook w:val="04A0" w:firstRow="1" w:lastRow="0" w:firstColumn="1" w:lastColumn="0" w:noHBand="0" w:noVBand="1"/>
      </w:tblPr>
      <w:tblGrid>
        <w:gridCol w:w="2410"/>
        <w:gridCol w:w="5953"/>
      </w:tblGrid>
      <w:tr w:rsidR="00BD2F99" w:rsidRPr="00BF2793" w14:paraId="05925328" w14:textId="77777777" w:rsidTr="005E4232">
        <w:tc>
          <w:tcPr>
            <w:tcW w:w="2410" w:type="dxa"/>
            <w:shd w:val="clear" w:color="auto" w:fill="auto"/>
          </w:tcPr>
          <w:bookmarkEnd w:id="2253"/>
          <w:p w14:paraId="23DBB487" w14:textId="77777777" w:rsidR="00184275" w:rsidRPr="00BF2793" w:rsidRDefault="00BD2F99" w:rsidP="00670E1A">
            <w:pPr>
              <w:pStyle w:val="GPSDefinitionTerm"/>
              <w:rPr>
                <w:color w:val="000000" w:themeColor="text1"/>
              </w:rPr>
            </w:pPr>
            <w:r w:rsidRPr="00BF2793">
              <w:rPr>
                <w:color w:val="000000" w:themeColor="text1"/>
              </w:rPr>
              <w:t>"Achieve"</w:t>
            </w:r>
          </w:p>
        </w:tc>
        <w:tc>
          <w:tcPr>
            <w:tcW w:w="5953" w:type="dxa"/>
            <w:shd w:val="clear" w:color="auto" w:fill="auto"/>
          </w:tcPr>
          <w:p w14:paraId="3EA9724A" w14:textId="77777777" w:rsidR="00375CB5" w:rsidRPr="00BF2793" w:rsidRDefault="00C83EE6" w:rsidP="00374DF0">
            <w:pPr>
              <w:pStyle w:val="GPsDefinition"/>
              <w:rPr>
                <w:color w:val="000000" w:themeColor="text1"/>
              </w:rPr>
            </w:pPr>
            <w:r w:rsidRPr="00BF2793">
              <w:rPr>
                <w:color w:val="000000" w:themeColor="text1"/>
              </w:rPr>
              <w:t xml:space="preserve">means in respect of a Test, to successfully pass such Test without any Test Issues </w:t>
            </w:r>
            <w:r w:rsidR="0074077B" w:rsidRPr="00BF2793">
              <w:rPr>
                <w:color w:val="000000" w:themeColor="text1"/>
              </w:rPr>
              <w:t xml:space="preserve">in accordance with the Test </w:t>
            </w:r>
            <w:r w:rsidR="003A2B60" w:rsidRPr="00BF2793">
              <w:rPr>
                <w:color w:val="000000" w:themeColor="text1"/>
              </w:rPr>
              <w:t xml:space="preserve">Strategy </w:t>
            </w:r>
            <w:r w:rsidR="0074077B" w:rsidRPr="00BF2793">
              <w:rPr>
                <w:color w:val="000000" w:themeColor="text1"/>
              </w:rPr>
              <w:t xml:space="preserve">Plan </w:t>
            </w:r>
            <w:r w:rsidRPr="00BF2793">
              <w:rPr>
                <w:color w:val="000000" w:themeColor="text1"/>
              </w:rPr>
              <w:t>and in respect of a Milestone, the issue of a Satisfaction Certificate in respect of that Milestone</w:t>
            </w:r>
            <w:r w:rsidR="00A405B0" w:rsidRPr="00BF2793">
              <w:rPr>
                <w:color w:val="000000" w:themeColor="text1"/>
              </w:rPr>
              <w:t xml:space="preserve"> </w:t>
            </w:r>
            <w:r w:rsidRPr="00BF2793">
              <w:rPr>
                <w:color w:val="000000" w:themeColor="text1"/>
              </w:rPr>
              <w:t>and "</w:t>
            </w:r>
            <w:r w:rsidRPr="00BF2793">
              <w:rPr>
                <w:b/>
                <w:color w:val="000000" w:themeColor="text1"/>
              </w:rPr>
              <w:t>Achieved</w:t>
            </w:r>
            <w:r w:rsidRPr="00BF2793">
              <w:rPr>
                <w:color w:val="000000" w:themeColor="text1"/>
              </w:rPr>
              <w:t>"</w:t>
            </w:r>
            <w:r w:rsidR="00413F96" w:rsidRPr="00BF2793">
              <w:rPr>
                <w:color w:val="000000" w:themeColor="text1"/>
              </w:rPr>
              <w:t>, “</w:t>
            </w:r>
            <w:r w:rsidR="00413F96" w:rsidRPr="00BF2793">
              <w:rPr>
                <w:b/>
                <w:color w:val="000000" w:themeColor="text1"/>
              </w:rPr>
              <w:t>Achieving</w:t>
            </w:r>
            <w:r w:rsidR="00413F96" w:rsidRPr="00BF2793">
              <w:rPr>
                <w:color w:val="000000" w:themeColor="text1"/>
              </w:rPr>
              <w:t>”</w:t>
            </w:r>
            <w:r w:rsidRPr="00BF2793">
              <w:rPr>
                <w:color w:val="000000" w:themeColor="text1"/>
              </w:rPr>
              <w:t xml:space="preserve"> and "</w:t>
            </w:r>
            <w:r w:rsidRPr="00BF2793">
              <w:rPr>
                <w:b/>
                <w:color w:val="000000" w:themeColor="text1"/>
              </w:rPr>
              <w:t>Achievement</w:t>
            </w:r>
            <w:r w:rsidRPr="00BF2793">
              <w:rPr>
                <w:color w:val="000000" w:themeColor="text1"/>
              </w:rPr>
              <w:t>" shall be construed accordingly;</w:t>
            </w:r>
          </w:p>
        </w:tc>
      </w:tr>
      <w:tr w:rsidR="00F02E47" w:rsidRPr="00BF2793" w14:paraId="6E48E4BB" w14:textId="77777777" w:rsidTr="005E4232">
        <w:tc>
          <w:tcPr>
            <w:tcW w:w="2410" w:type="dxa"/>
            <w:shd w:val="clear" w:color="auto" w:fill="auto"/>
          </w:tcPr>
          <w:p w14:paraId="598CE9F1" w14:textId="77777777" w:rsidR="00F02E47" w:rsidRPr="00BF2793" w:rsidRDefault="00107E62" w:rsidP="00670E1A">
            <w:pPr>
              <w:pStyle w:val="GPSDefinitionTerm"/>
              <w:rPr>
                <w:color w:val="000000" w:themeColor="text1"/>
              </w:rPr>
            </w:pPr>
            <w:r w:rsidRPr="00BF2793">
              <w:rPr>
                <w:color w:val="000000" w:themeColor="text1"/>
              </w:rPr>
              <w:t>"</w:t>
            </w:r>
            <w:r w:rsidR="00F02E47" w:rsidRPr="00BF2793">
              <w:rPr>
                <w:color w:val="000000" w:themeColor="text1"/>
              </w:rPr>
              <w:t>Acquired Rights Directive</w:t>
            </w:r>
            <w:r w:rsidRPr="00BF2793">
              <w:rPr>
                <w:color w:val="000000" w:themeColor="text1"/>
              </w:rPr>
              <w:t>"</w:t>
            </w:r>
          </w:p>
        </w:tc>
        <w:tc>
          <w:tcPr>
            <w:tcW w:w="5953" w:type="dxa"/>
            <w:shd w:val="clear" w:color="auto" w:fill="auto"/>
          </w:tcPr>
          <w:p w14:paraId="0DF7962D" w14:textId="77777777" w:rsidR="00F02E47" w:rsidRPr="00BF2793" w:rsidRDefault="00F02E47" w:rsidP="00D04F1C">
            <w:pPr>
              <w:pStyle w:val="GPsDefinition"/>
              <w:rPr>
                <w:color w:val="000000" w:themeColor="text1"/>
              </w:rPr>
            </w:pPr>
            <w:r w:rsidRPr="00BF2793">
              <w:rPr>
                <w:color w:val="000000" w:themeColor="text1"/>
              </w:rPr>
              <w:t>means the European Council Directive 77/187/EEC on the approximation of laws of European member states relating to the safeguarding of employees’ rights in the event of transfers of undertakings, businesses or parts of undertakings or businesses, as amended or re-enacted from time to time;</w:t>
            </w:r>
          </w:p>
        </w:tc>
      </w:tr>
      <w:tr w:rsidR="002E6D7F" w:rsidRPr="00BF2793" w14:paraId="1FC72488" w14:textId="77777777" w:rsidTr="005E4232">
        <w:tc>
          <w:tcPr>
            <w:tcW w:w="2410" w:type="dxa"/>
            <w:shd w:val="clear" w:color="auto" w:fill="auto"/>
          </w:tcPr>
          <w:p w14:paraId="7D7BD676" w14:textId="77777777" w:rsidR="00693DC3" w:rsidRPr="00BF2793" w:rsidRDefault="00107E62" w:rsidP="00670E1A">
            <w:pPr>
              <w:pStyle w:val="GPSDefinitionTerm"/>
              <w:rPr>
                <w:color w:val="000000" w:themeColor="text1"/>
              </w:rPr>
            </w:pPr>
            <w:r w:rsidRPr="00BF2793">
              <w:rPr>
                <w:color w:val="000000" w:themeColor="text1"/>
              </w:rPr>
              <w:t>"</w:t>
            </w:r>
            <w:r w:rsidR="00693DC3" w:rsidRPr="00BF2793">
              <w:rPr>
                <w:color w:val="000000" w:themeColor="text1"/>
              </w:rPr>
              <w:t>Additional Clauses</w:t>
            </w:r>
            <w:r w:rsidRPr="00BF2793">
              <w:rPr>
                <w:color w:val="000000" w:themeColor="text1"/>
              </w:rPr>
              <w:t>"</w:t>
            </w:r>
          </w:p>
        </w:tc>
        <w:tc>
          <w:tcPr>
            <w:tcW w:w="5953" w:type="dxa"/>
            <w:shd w:val="clear" w:color="auto" w:fill="auto"/>
          </w:tcPr>
          <w:p w14:paraId="12DF68E0" w14:textId="77777777" w:rsidR="0042716C" w:rsidRPr="00BF2793" w:rsidRDefault="00693DC3" w:rsidP="00EC314F">
            <w:pPr>
              <w:pStyle w:val="GPsDefinition"/>
              <w:rPr>
                <w:color w:val="000000" w:themeColor="text1"/>
              </w:rPr>
            </w:pPr>
            <w:r w:rsidRPr="00BF2793">
              <w:rPr>
                <w:color w:val="000000" w:themeColor="text1"/>
              </w:rPr>
              <w:t>means the additional</w:t>
            </w:r>
            <w:r w:rsidR="0042716C" w:rsidRPr="00BF2793">
              <w:rPr>
                <w:color w:val="000000" w:themeColor="text1"/>
              </w:rPr>
              <w:t xml:space="preserve"> Clauses in </w:t>
            </w:r>
            <w:r w:rsidR="00890A36" w:rsidRPr="00BF2793">
              <w:rPr>
                <w:color w:val="000000" w:themeColor="text1"/>
              </w:rPr>
              <w:t>Contract Schedule</w:t>
            </w:r>
            <w:r w:rsidR="0042716C" w:rsidRPr="00BF2793">
              <w:rPr>
                <w:color w:val="000000" w:themeColor="text1"/>
              </w:rPr>
              <w:t xml:space="preserve"> 1</w:t>
            </w:r>
            <w:r w:rsidR="00DA500A" w:rsidRPr="00BF2793">
              <w:rPr>
                <w:color w:val="000000" w:themeColor="text1"/>
              </w:rPr>
              <w:t>4</w:t>
            </w:r>
            <w:r w:rsidRPr="00BF2793">
              <w:rPr>
                <w:color w:val="000000" w:themeColor="text1"/>
              </w:rPr>
              <w:t xml:space="preserve"> (</w:t>
            </w:r>
            <w:r w:rsidR="00107E62" w:rsidRPr="00BF2793">
              <w:rPr>
                <w:color w:val="000000" w:themeColor="text1"/>
              </w:rPr>
              <w:t>Alternative and/or Additional Clauses</w:t>
            </w:r>
            <w:r w:rsidRPr="00BF2793">
              <w:rPr>
                <w:color w:val="000000" w:themeColor="text1"/>
              </w:rPr>
              <w:t xml:space="preserve">) and any other additional Clauses set out in the </w:t>
            </w:r>
            <w:r w:rsidR="007C3DE3" w:rsidRPr="00BF2793">
              <w:rPr>
                <w:color w:val="000000" w:themeColor="text1"/>
              </w:rPr>
              <w:t>Contract Order Form</w:t>
            </w:r>
            <w:r w:rsidRPr="00BF2793">
              <w:rPr>
                <w:color w:val="000000" w:themeColor="text1"/>
              </w:rPr>
              <w:t xml:space="preserve"> or elsewhere in this </w:t>
            </w:r>
            <w:proofErr w:type="gramStart"/>
            <w:r w:rsidR="00890A36" w:rsidRPr="00BF2793">
              <w:rPr>
                <w:color w:val="000000" w:themeColor="text1"/>
              </w:rPr>
              <w:t xml:space="preserve">Contract </w:t>
            </w:r>
            <w:r w:rsidRPr="00BF2793">
              <w:rPr>
                <w:color w:val="000000" w:themeColor="text1"/>
              </w:rPr>
              <w:t>;</w:t>
            </w:r>
            <w:proofErr w:type="gramEnd"/>
          </w:p>
        </w:tc>
      </w:tr>
      <w:tr w:rsidR="00BD2F99" w:rsidRPr="00BF2793" w14:paraId="58FBCBEE" w14:textId="77777777" w:rsidTr="005E4232">
        <w:tc>
          <w:tcPr>
            <w:tcW w:w="2410" w:type="dxa"/>
            <w:shd w:val="clear" w:color="auto" w:fill="auto"/>
          </w:tcPr>
          <w:p w14:paraId="35D13000" w14:textId="77777777" w:rsidR="00184275" w:rsidRPr="00BF2793" w:rsidRDefault="00BD2F99" w:rsidP="00670E1A">
            <w:pPr>
              <w:pStyle w:val="GPSDefinitionTerm"/>
              <w:rPr>
                <w:color w:val="000000" w:themeColor="text1"/>
              </w:rPr>
            </w:pPr>
            <w:r w:rsidRPr="00BF2793">
              <w:rPr>
                <w:color w:val="000000" w:themeColor="text1"/>
              </w:rPr>
              <w:t>"Affected Party"</w:t>
            </w:r>
          </w:p>
        </w:tc>
        <w:tc>
          <w:tcPr>
            <w:tcW w:w="5953" w:type="dxa"/>
            <w:shd w:val="clear" w:color="auto" w:fill="auto"/>
          </w:tcPr>
          <w:p w14:paraId="352B4B7D" w14:textId="77777777" w:rsidR="00375CB5" w:rsidRPr="00BF2793" w:rsidRDefault="00C83EE6" w:rsidP="003766B5">
            <w:pPr>
              <w:pStyle w:val="GPsDefinition"/>
              <w:rPr>
                <w:color w:val="000000" w:themeColor="text1"/>
              </w:rPr>
            </w:pPr>
            <w:r w:rsidRPr="00BF2793">
              <w:rPr>
                <w:color w:val="000000" w:themeColor="text1"/>
              </w:rPr>
              <w:t>means the party seeking to claim relief in respect of a Force Majeure;</w:t>
            </w:r>
          </w:p>
        </w:tc>
      </w:tr>
      <w:tr w:rsidR="00BD2F99" w:rsidRPr="00BF2793" w14:paraId="53939A58" w14:textId="77777777" w:rsidTr="005E4232">
        <w:tc>
          <w:tcPr>
            <w:tcW w:w="2410" w:type="dxa"/>
            <w:shd w:val="clear" w:color="auto" w:fill="auto"/>
          </w:tcPr>
          <w:p w14:paraId="4ECB5B47" w14:textId="77777777" w:rsidR="00184275" w:rsidRPr="00BF2793" w:rsidRDefault="00107E62" w:rsidP="00670E1A">
            <w:pPr>
              <w:pStyle w:val="GPSDefinitionTerm"/>
              <w:rPr>
                <w:color w:val="000000" w:themeColor="text1"/>
              </w:rPr>
            </w:pPr>
            <w:r w:rsidRPr="00BF2793">
              <w:rPr>
                <w:color w:val="000000" w:themeColor="text1"/>
              </w:rPr>
              <w:t>"</w:t>
            </w:r>
            <w:r w:rsidR="00BD2F99" w:rsidRPr="00BF2793">
              <w:rPr>
                <w:color w:val="000000" w:themeColor="text1"/>
              </w:rPr>
              <w:t>Affiliates</w:t>
            </w:r>
            <w:r w:rsidRPr="00BF2793">
              <w:rPr>
                <w:color w:val="000000" w:themeColor="text1"/>
              </w:rPr>
              <w:t>"</w:t>
            </w:r>
          </w:p>
        </w:tc>
        <w:tc>
          <w:tcPr>
            <w:tcW w:w="5953" w:type="dxa"/>
            <w:shd w:val="clear" w:color="auto" w:fill="auto"/>
          </w:tcPr>
          <w:p w14:paraId="6A798942" w14:textId="77777777" w:rsidR="00375CB5" w:rsidRPr="00BF2793" w:rsidRDefault="00CD0127" w:rsidP="003766B5">
            <w:pPr>
              <w:pStyle w:val="GPsDefinition"/>
              <w:rPr>
                <w:color w:val="000000" w:themeColor="text1"/>
              </w:rPr>
            </w:pPr>
            <w:r w:rsidRPr="00BF2793">
              <w:rPr>
                <w:color w:val="000000" w:themeColor="text1"/>
              </w:rPr>
              <w:t xml:space="preserve">has the meaning given to it in </w:t>
            </w:r>
            <w:r w:rsidR="00890A36" w:rsidRPr="00BF2793">
              <w:rPr>
                <w:color w:val="000000" w:themeColor="text1"/>
              </w:rPr>
              <w:t xml:space="preserve">DPS </w:t>
            </w:r>
            <w:r w:rsidRPr="00BF2793">
              <w:rPr>
                <w:color w:val="000000" w:themeColor="text1"/>
              </w:rPr>
              <w:t>Schedule 1 (Definitions)</w:t>
            </w:r>
            <w:r w:rsidR="00C83EE6" w:rsidRPr="00BF2793">
              <w:rPr>
                <w:color w:val="000000" w:themeColor="text1"/>
              </w:rPr>
              <w:t>;</w:t>
            </w:r>
          </w:p>
        </w:tc>
      </w:tr>
      <w:tr w:rsidR="00F42FA5" w:rsidRPr="00BF2793" w14:paraId="601F7159" w14:textId="77777777" w:rsidTr="005E4232">
        <w:tc>
          <w:tcPr>
            <w:tcW w:w="2410" w:type="dxa"/>
            <w:shd w:val="clear" w:color="auto" w:fill="auto"/>
          </w:tcPr>
          <w:p w14:paraId="6094F4FD" w14:textId="77777777" w:rsidR="00184275" w:rsidRPr="00BF2793" w:rsidRDefault="00107E62" w:rsidP="00670E1A">
            <w:pPr>
              <w:pStyle w:val="GPSDefinitionTerm"/>
              <w:rPr>
                <w:color w:val="000000" w:themeColor="text1"/>
              </w:rPr>
            </w:pPr>
            <w:r w:rsidRPr="00BF2793">
              <w:rPr>
                <w:color w:val="000000" w:themeColor="text1"/>
              </w:rPr>
              <w:t>"</w:t>
            </w:r>
            <w:r w:rsidR="00F42FA5" w:rsidRPr="00BF2793">
              <w:rPr>
                <w:color w:val="000000" w:themeColor="text1"/>
              </w:rPr>
              <w:t>Alternative Clauses</w:t>
            </w:r>
            <w:r w:rsidRPr="00BF2793">
              <w:rPr>
                <w:color w:val="000000" w:themeColor="text1"/>
              </w:rPr>
              <w:t>"</w:t>
            </w:r>
          </w:p>
        </w:tc>
        <w:tc>
          <w:tcPr>
            <w:tcW w:w="5953" w:type="dxa"/>
            <w:shd w:val="clear" w:color="auto" w:fill="auto"/>
          </w:tcPr>
          <w:p w14:paraId="4D8771A4" w14:textId="77777777" w:rsidR="00375CB5" w:rsidRPr="00BF2793" w:rsidRDefault="00C83EE6" w:rsidP="00645ED6">
            <w:pPr>
              <w:pStyle w:val="GPsDefinition"/>
              <w:rPr>
                <w:color w:val="000000" w:themeColor="text1"/>
              </w:rPr>
            </w:pPr>
            <w:r w:rsidRPr="00BF2793">
              <w:rPr>
                <w:color w:val="000000" w:themeColor="text1"/>
              </w:rPr>
              <w:t xml:space="preserve">means the alternative Clauses in </w:t>
            </w:r>
            <w:r w:rsidR="00890A36" w:rsidRPr="00BF2793">
              <w:rPr>
                <w:color w:val="000000" w:themeColor="text1"/>
              </w:rPr>
              <w:t>Contract Schedule</w:t>
            </w:r>
            <w:r w:rsidR="00A06D5B" w:rsidRPr="00BF2793">
              <w:rPr>
                <w:color w:val="000000" w:themeColor="text1"/>
              </w:rPr>
              <w:t xml:space="preserve"> </w:t>
            </w:r>
            <w:r w:rsidR="0042716C" w:rsidRPr="00BF2793">
              <w:rPr>
                <w:color w:val="000000" w:themeColor="text1"/>
              </w:rPr>
              <w:t>1</w:t>
            </w:r>
            <w:r w:rsidR="00C83023" w:rsidRPr="00BF2793">
              <w:rPr>
                <w:color w:val="000000" w:themeColor="text1"/>
              </w:rPr>
              <w:t>4</w:t>
            </w:r>
            <w:r w:rsidR="00A06D5B" w:rsidRPr="00BF2793">
              <w:rPr>
                <w:color w:val="000000" w:themeColor="text1"/>
              </w:rPr>
              <w:t xml:space="preserve"> </w:t>
            </w:r>
            <w:r w:rsidRPr="00BF2793">
              <w:rPr>
                <w:color w:val="000000" w:themeColor="text1"/>
              </w:rPr>
              <w:t>(</w:t>
            </w:r>
            <w:r w:rsidR="00107E62" w:rsidRPr="00BF2793">
              <w:rPr>
                <w:color w:val="000000" w:themeColor="text1"/>
              </w:rPr>
              <w:t>Alternative and/or Additional Clauses</w:t>
            </w:r>
            <w:r w:rsidRPr="00BF2793">
              <w:rPr>
                <w:color w:val="000000" w:themeColor="text1"/>
              </w:rPr>
              <w:t xml:space="preserve">) and any other alternative Clauses </w:t>
            </w:r>
            <w:r w:rsidR="00693DC3" w:rsidRPr="00BF2793">
              <w:rPr>
                <w:color w:val="000000" w:themeColor="text1"/>
              </w:rPr>
              <w:t xml:space="preserve">set out in the </w:t>
            </w:r>
            <w:r w:rsidR="007C3DE3" w:rsidRPr="00BF2793">
              <w:rPr>
                <w:color w:val="000000" w:themeColor="text1"/>
              </w:rPr>
              <w:t>Contract Order Form</w:t>
            </w:r>
            <w:r w:rsidR="00693DC3" w:rsidRPr="00BF2793">
              <w:rPr>
                <w:color w:val="000000" w:themeColor="text1"/>
              </w:rPr>
              <w:t xml:space="preserve"> or elsewhere in this </w:t>
            </w:r>
            <w:proofErr w:type="gramStart"/>
            <w:r w:rsidR="00890A36" w:rsidRPr="00BF2793">
              <w:rPr>
                <w:color w:val="000000" w:themeColor="text1"/>
              </w:rPr>
              <w:t xml:space="preserve">Contract </w:t>
            </w:r>
            <w:r w:rsidRPr="00BF2793">
              <w:rPr>
                <w:color w:val="000000" w:themeColor="text1"/>
              </w:rPr>
              <w:t>;</w:t>
            </w:r>
            <w:proofErr w:type="gramEnd"/>
          </w:p>
        </w:tc>
      </w:tr>
      <w:tr w:rsidR="00BD2F99" w:rsidRPr="00BF2793" w14:paraId="298D4F28" w14:textId="77777777" w:rsidTr="005E4232">
        <w:tc>
          <w:tcPr>
            <w:tcW w:w="2410" w:type="dxa"/>
            <w:shd w:val="clear" w:color="auto" w:fill="auto"/>
          </w:tcPr>
          <w:p w14:paraId="314C5C31" w14:textId="77777777" w:rsidR="0082400E" w:rsidRPr="00BF2793" w:rsidRDefault="00BD2F99" w:rsidP="00670E1A">
            <w:pPr>
              <w:pStyle w:val="GPSDefinitionTerm"/>
              <w:rPr>
                <w:color w:val="000000" w:themeColor="text1"/>
              </w:rPr>
            </w:pPr>
            <w:r w:rsidRPr="00BF2793">
              <w:rPr>
                <w:color w:val="000000" w:themeColor="text1"/>
              </w:rPr>
              <w:t>"Approval"</w:t>
            </w:r>
          </w:p>
        </w:tc>
        <w:tc>
          <w:tcPr>
            <w:tcW w:w="5953" w:type="dxa"/>
            <w:shd w:val="clear" w:color="auto" w:fill="auto"/>
          </w:tcPr>
          <w:p w14:paraId="59799D1D" w14:textId="77777777" w:rsidR="0082400E" w:rsidRPr="00BF2793" w:rsidRDefault="00C83EE6" w:rsidP="003766B5">
            <w:pPr>
              <w:pStyle w:val="GPsDefinition"/>
              <w:rPr>
                <w:color w:val="000000" w:themeColor="text1"/>
              </w:rPr>
            </w:pPr>
            <w:r w:rsidRPr="00BF2793">
              <w:rPr>
                <w:color w:val="000000" w:themeColor="text1"/>
              </w:rPr>
              <w:t>means the prior written consent of the Customer and "</w:t>
            </w:r>
            <w:r w:rsidRPr="00BF2793">
              <w:rPr>
                <w:b/>
                <w:color w:val="000000" w:themeColor="text1"/>
              </w:rPr>
              <w:t>Approve</w:t>
            </w:r>
            <w:r w:rsidRPr="00BF2793">
              <w:rPr>
                <w:color w:val="000000" w:themeColor="text1"/>
              </w:rPr>
              <w:t>" and "</w:t>
            </w:r>
            <w:r w:rsidRPr="00BF2793">
              <w:rPr>
                <w:b/>
                <w:color w:val="000000" w:themeColor="text1"/>
              </w:rPr>
              <w:t>Approved</w:t>
            </w:r>
            <w:r w:rsidRPr="00BF2793">
              <w:rPr>
                <w:color w:val="000000" w:themeColor="text1"/>
              </w:rPr>
              <w:t>" shall be construed accordingly;</w:t>
            </w:r>
          </w:p>
        </w:tc>
      </w:tr>
      <w:tr w:rsidR="00EE5F36" w:rsidRPr="00BF2793" w14:paraId="4121FD66" w14:textId="77777777" w:rsidTr="005E4232">
        <w:tc>
          <w:tcPr>
            <w:tcW w:w="2410" w:type="dxa"/>
            <w:shd w:val="clear" w:color="auto" w:fill="auto"/>
          </w:tcPr>
          <w:p w14:paraId="2D228168" w14:textId="77777777" w:rsidR="00EE5F36" w:rsidRPr="00BF2793" w:rsidRDefault="00107E62" w:rsidP="00670E1A">
            <w:pPr>
              <w:pStyle w:val="GPSDefinitionTerm"/>
              <w:rPr>
                <w:color w:val="000000" w:themeColor="text1"/>
              </w:rPr>
            </w:pPr>
            <w:r w:rsidRPr="00BF2793">
              <w:rPr>
                <w:color w:val="000000" w:themeColor="text1"/>
              </w:rPr>
              <w:t>"</w:t>
            </w:r>
            <w:r w:rsidR="00EE5F36" w:rsidRPr="00BF2793">
              <w:rPr>
                <w:color w:val="000000" w:themeColor="text1"/>
              </w:rPr>
              <w:t>Approved Sub-Licensee</w:t>
            </w:r>
            <w:r w:rsidRPr="00BF2793">
              <w:rPr>
                <w:color w:val="000000" w:themeColor="text1"/>
              </w:rPr>
              <w:t>"</w:t>
            </w:r>
          </w:p>
        </w:tc>
        <w:tc>
          <w:tcPr>
            <w:tcW w:w="5953" w:type="dxa"/>
            <w:shd w:val="clear" w:color="auto" w:fill="auto"/>
          </w:tcPr>
          <w:p w14:paraId="1FCB3E63" w14:textId="77777777" w:rsidR="00EE5F36" w:rsidRPr="00BF2793" w:rsidRDefault="00EE5F36" w:rsidP="003766B5">
            <w:pPr>
              <w:pStyle w:val="GPsDefinition"/>
              <w:rPr>
                <w:color w:val="000000" w:themeColor="text1"/>
              </w:rPr>
            </w:pPr>
            <w:r w:rsidRPr="00BF2793">
              <w:rPr>
                <w:color w:val="000000" w:themeColor="text1"/>
              </w:rPr>
              <w:t>means any of the following:</w:t>
            </w:r>
          </w:p>
          <w:p w14:paraId="53251A01" w14:textId="77777777" w:rsidR="00EE5F36" w:rsidRPr="00BF2793" w:rsidRDefault="00EE5F36" w:rsidP="00670E1A">
            <w:pPr>
              <w:pStyle w:val="GPSDefinitionL2"/>
              <w:rPr>
                <w:color w:val="000000" w:themeColor="text1"/>
              </w:rPr>
            </w:pPr>
            <w:r w:rsidRPr="00BF2793">
              <w:rPr>
                <w:color w:val="000000" w:themeColor="text1"/>
              </w:rPr>
              <w:t>a Central Government Body;</w:t>
            </w:r>
          </w:p>
          <w:p w14:paraId="5163817D" w14:textId="77777777" w:rsidR="00EE5F36" w:rsidRPr="00BF2793" w:rsidRDefault="00EE5F36" w:rsidP="00670E1A">
            <w:pPr>
              <w:pStyle w:val="GPSDefinitionL2"/>
              <w:rPr>
                <w:color w:val="000000" w:themeColor="text1"/>
              </w:rPr>
            </w:pPr>
            <w:r w:rsidRPr="00BF2793">
              <w:rPr>
                <w:color w:val="000000" w:themeColor="text1"/>
              </w:rPr>
              <w:lastRenderedPageBreak/>
              <w:t xml:space="preserve">any </w:t>
            </w:r>
            <w:proofErr w:type="gramStart"/>
            <w:r w:rsidRPr="00BF2793">
              <w:rPr>
                <w:color w:val="000000" w:themeColor="text1"/>
              </w:rPr>
              <w:t>third party</w:t>
            </w:r>
            <w:proofErr w:type="gramEnd"/>
            <w:r w:rsidRPr="00BF2793">
              <w:rPr>
                <w:color w:val="000000" w:themeColor="text1"/>
              </w:rPr>
              <w:t xml:space="preserve"> providing </w:t>
            </w:r>
            <w:r w:rsidR="00CF30A4" w:rsidRPr="00BF2793">
              <w:rPr>
                <w:color w:val="000000" w:themeColor="text1"/>
              </w:rPr>
              <w:t>goods and/or s</w:t>
            </w:r>
            <w:r w:rsidR="009E0BBE" w:rsidRPr="00BF2793">
              <w:rPr>
                <w:color w:val="000000" w:themeColor="text1"/>
              </w:rPr>
              <w:t>ervices</w:t>
            </w:r>
            <w:r w:rsidRPr="00BF2793">
              <w:rPr>
                <w:color w:val="000000" w:themeColor="text1"/>
              </w:rPr>
              <w:t xml:space="preserve"> to a Central Government Body; and/or</w:t>
            </w:r>
          </w:p>
          <w:p w14:paraId="716B6C2D" w14:textId="77777777" w:rsidR="00EE5F36" w:rsidRPr="00BF2793" w:rsidRDefault="00EE5F36" w:rsidP="00670E1A">
            <w:pPr>
              <w:pStyle w:val="GPSDefinitionL2"/>
              <w:rPr>
                <w:color w:val="000000" w:themeColor="text1"/>
              </w:rPr>
            </w:pPr>
            <w:proofErr w:type="spellStart"/>
            <w:r w:rsidRPr="00BF2793">
              <w:rPr>
                <w:color w:val="000000" w:themeColor="text1"/>
              </w:rPr>
              <w:t>any body</w:t>
            </w:r>
            <w:proofErr w:type="spellEnd"/>
            <w:r w:rsidRPr="00BF2793">
              <w:rPr>
                <w:color w:val="000000" w:themeColor="text1"/>
              </w:rPr>
              <w:t xml:space="preserve"> (including any private sector body) which performs or carries on any of the functions and/or activities that previously had been performed and/or carried on by the Customer;</w:t>
            </w:r>
          </w:p>
        </w:tc>
      </w:tr>
      <w:tr w:rsidR="00B21F04" w:rsidRPr="00BF2793" w14:paraId="2645A364" w14:textId="77777777" w:rsidTr="005E4232">
        <w:tc>
          <w:tcPr>
            <w:tcW w:w="2410" w:type="dxa"/>
            <w:shd w:val="clear" w:color="auto" w:fill="auto"/>
          </w:tcPr>
          <w:p w14:paraId="5003000E" w14:textId="77777777" w:rsidR="00B21F04" w:rsidRPr="00BF2793" w:rsidRDefault="00B21F04" w:rsidP="00670E1A">
            <w:pPr>
              <w:pStyle w:val="GPSDefinitionTerm"/>
              <w:rPr>
                <w:color w:val="000000" w:themeColor="text1"/>
              </w:rPr>
            </w:pPr>
            <w:r w:rsidRPr="00BF2793">
              <w:rPr>
                <w:color w:val="000000" w:themeColor="text1"/>
              </w:rPr>
              <w:lastRenderedPageBreak/>
              <w:t>"Auditor"</w:t>
            </w:r>
          </w:p>
        </w:tc>
        <w:tc>
          <w:tcPr>
            <w:tcW w:w="5953" w:type="dxa"/>
            <w:shd w:val="clear" w:color="auto" w:fill="auto"/>
          </w:tcPr>
          <w:p w14:paraId="1E25F64D" w14:textId="77777777" w:rsidR="00B21F04" w:rsidRPr="00BF2793" w:rsidRDefault="00B21F04" w:rsidP="003766B5">
            <w:pPr>
              <w:pStyle w:val="GPsDefinition"/>
              <w:rPr>
                <w:color w:val="000000" w:themeColor="text1"/>
              </w:rPr>
            </w:pPr>
            <w:r w:rsidRPr="00BF2793">
              <w:rPr>
                <w:color w:val="000000" w:themeColor="text1"/>
              </w:rPr>
              <w:t>means:</w:t>
            </w:r>
          </w:p>
          <w:p w14:paraId="316699F3" w14:textId="77777777" w:rsidR="00B21F04" w:rsidRPr="00BF2793" w:rsidRDefault="00B21F04" w:rsidP="00670E1A">
            <w:pPr>
              <w:pStyle w:val="GPSDefinitionL2"/>
              <w:rPr>
                <w:color w:val="000000" w:themeColor="text1"/>
              </w:rPr>
            </w:pPr>
            <w:r w:rsidRPr="00BF2793">
              <w:rPr>
                <w:color w:val="000000" w:themeColor="text1"/>
              </w:rPr>
              <w:t>the Customer’s internal and external auditors;</w:t>
            </w:r>
          </w:p>
          <w:p w14:paraId="482CDF09" w14:textId="77777777" w:rsidR="00B21F04" w:rsidRPr="00BF2793" w:rsidRDefault="00B21F04" w:rsidP="00670E1A">
            <w:pPr>
              <w:pStyle w:val="GPSDefinitionL2"/>
              <w:rPr>
                <w:color w:val="000000" w:themeColor="text1"/>
                <w:spacing w:val="-2"/>
              </w:rPr>
            </w:pPr>
            <w:r w:rsidRPr="00BF2793">
              <w:rPr>
                <w:color w:val="000000" w:themeColor="text1"/>
              </w:rPr>
              <w:t xml:space="preserve">the Customer’s statutory </w:t>
            </w:r>
            <w:r w:rsidRPr="00BF2793">
              <w:rPr>
                <w:color w:val="000000" w:themeColor="text1"/>
                <w:spacing w:val="-2"/>
              </w:rPr>
              <w:t>or regulatory auditors;</w:t>
            </w:r>
          </w:p>
          <w:p w14:paraId="7C753B5A" w14:textId="77777777" w:rsidR="00B21F04" w:rsidRPr="00BF2793" w:rsidRDefault="00B21F04" w:rsidP="00670E1A">
            <w:pPr>
              <w:pStyle w:val="GPSDefinitionL2"/>
              <w:rPr>
                <w:color w:val="000000" w:themeColor="text1"/>
              </w:rPr>
            </w:pPr>
            <w:r w:rsidRPr="00BF2793">
              <w:rPr>
                <w:color w:val="000000" w:themeColor="text1"/>
              </w:rPr>
              <w:t>the Comptroller and Auditor General, their staff and/or any appointed representatives of the National Audit Office</w:t>
            </w:r>
            <w:r w:rsidR="000213E7" w:rsidRPr="00BF2793">
              <w:rPr>
                <w:color w:val="000000" w:themeColor="text1"/>
              </w:rPr>
              <w:t>;</w:t>
            </w:r>
          </w:p>
          <w:p w14:paraId="3872D8CB" w14:textId="77777777" w:rsidR="00B21F04" w:rsidRPr="00BF2793" w:rsidRDefault="00B21F04" w:rsidP="00670E1A">
            <w:pPr>
              <w:pStyle w:val="GPSDefinitionL2"/>
              <w:rPr>
                <w:color w:val="000000" w:themeColor="text1"/>
              </w:rPr>
            </w:pPr>
            <w:r w:rsidRPr="00BF2793">
              <w:rPr>
                <w:color w:val="000000" w:themeColor="text1"/>
              </w:rPr>
              <w:t>HM Treasury or the Cabinet Office</w:t>
            </w:r>
            <w:r w:rsidR="000213E7" w:rsidRPr="00BF2793">
              <w:rPr>
                <w:color w:val="000000" w:themeColor="text1"/>
              </w:rPr>
              <w:t>;</w:t>
            </w:r>
          </w:p>
          <w:p w14:paraId="28F3A935" w14:textId="77777777" w:rsidR="00B21F04" w:rsidRPr="00BF2793" w:rsidRDefault="00B21F04" w:rsidP="00670E1A">
            <w:pPr>
              <w:pStyle w:val="GPSDefinitionL2"/>
              <w:rPr>
                <w:color w:val="000000" w:themeColor="text1"/>
              </w:rPr>
            </w:pPr>
            <w:r w:rsidRPr="00BF2793">
              <w:rPr>
                <w:color w:val="000000" w:themeColor="text1"/>
              </w:rPr>
              <w:t>any party formally appointed by the Customer to carry out audit or similar review functions; and</w:t>
            </w:r>
          </w:p>
          <w:p w14:paraId="26AF1858" w14:textId="77777777" w:rsidR="00B21F04" w:rsidRPr="00BF2793" w:rsidRDefault="00B21F04" w:rsidP="00670E1A">
            <w:pPr>
              <w:pStyle w:val="GPSDefinitionL2"/>
              <w:rPr>
                <w:color w:val="000000" w:themeColor="text1"/>
              </w:rPr>
            </w:pPr>
            <w:r w:rsidRPr="00BF2793">
              <w:rPr>
                <w:color w:val="000000" w:themeColor="text1"/>
              </w:rPr>
              <w:t>successors or assigns of any of the above;</w:t>
            </w:r>
          </w:p>
        </w:tc>
      </w:tr>
      <w:tr w:rsidR="00BD2F99" w:rsidRPr="00BF2793" w14:paraId="4B898A52" w14:textId="77777777" w:rsidTr="005E4232">
        <w:tc>
          <w:tcPr>
            <w:tcW w:w="2410" w:type="dxa"/>
            <w:shd w:val="clear" w:color="auto" w:fill="auto"/>
          </w:tcPr>
          <w:p w14:paraId="5899E860" w14:textId="77777777" w:rsidR="00A67F44" w:rsidRPr="00BF2793" w:rsidRDefault="00BD2F99" w:rsidP="00670E1A">
            <w:pPr>
              <w:pStyle w:val="GPSDefinitionTerm"/>
              <w:rPr>
                <w:color w:val="000000" w:themeColor="text1"/>
              </w:rPr>
            </w:pPr>
            <w:r w:rsidRPr="00BF2793">
              <w:rPr>
                <w:color w:val="000000" w:themeColor="text1"/>
              </w:rPr>
              <w:t>"Authority"</w:t>
            </w:r>
          </w:p>
        </w:tc>
        <w:tc>
          <w:tcPr>
            <w:tcW w:w="5953" w:type="dxa"/>
            <w:shd w:val="clear" w:color="auto" w:fill="auto"/>
          </w:tcPr>
          <w:p w14:paraId="23749BCB" w14:textId="77777777" w:rsidR="00A67F44" w:rsidRPr="00BF2793" w:rsidRDefault="00C60B14" w:rsidP="00C60B14">
            <w:pPr>
              <w:pStyle w:val="GPsDefinition"/>
              <w:rPr>
                <w:color w:val="000000" w:themeColor="text1"/>
              </w:rPr>
            </w:pPr>
            <w:r w:rsidRPr="00BF2793">
              <w:rPr>
                <w:color w:val="000000" w:themeColor="text1"/>
              </w:rPr>
              <w:t xml:space="preserve">has the meaning given to it in </w:t>
            </w:r>
            <w:r w:rsidR="00890A36" w:rsidRPr="00BF2793">
              <w:rPr>
                <w:color w:val="000000" w:themeColor="text1"/>
              </w:rPr>
              <w:t xml:space="preserve">DPS </w:t>
            </w:r>
            <w:r w:rsidRPr="00BF2793">
              <w:rPr>
                <w:color w:val="000000" w:themeColor="text1"/>
              </w:rPr>
              <w:t>Schedule 1 (Definitions)</w:t>
            </w:r>
            <w:r w:rsidR="00C83EE6" w:rsidRPr="00BF2793">
              <w:rPr>
                <w:color w:val="000000" w:themeColor="text1"/>
              </w:rPr>
              <w:t xml:space="preserve">; </w:t>
            </w:r>
          </w:p>
        </w:tc>
      </w:tr>
      <w:tr w:rsidR="00EC0183" w:rsidRPr="00BF2793" w14:paraId="07BD66C1" w14:textId="77777777" w:rsidTr="005E4232">
        <w:tc>
          <w:tcPr>
            <w:tcW w:w="2410" w:type="dxa"/>
            <w:shd w:val="clear" w:color="auto" w:fill="auto"/>
          </w:tcPr>
          <w:p w14:paraId="768C41E1" w14:textId="77777777" w:rsidR="00EC0183" w:rsidRPr="00BF2793" w:rsidRDefault="00EC0183" w:rsidP="00670E1A">
            <w:pPr>
              <w:pStyle w:val="GPSDefinitionTerm"/>
              <w:rPr>
                <w:color w:val="000000" w:themeColor="text1"/>
              </w:rPr>
            </w:pPr>
            <w:r w:rsidRPr="00BF2793">
              <w:rPr>
                <w:color w:val="000000" w:themeColor="text1"/>
              </w:rPr>
              <w:t>“BACS”</w:t>
            </w:r>
          </w:p>
        </w:tc>
        <w:tc>
          <w:tcPr>
            <w:tcW w:w="5953" w:type="dxa"/>
            <w:shd w:val="clear" w:color="auto" w:fill="auto"/>
          </w:tcPr>
          <w:p w14:paraId="7DC8499F" w14:textId="77777777" w:rsidR="00EC0183" w:rsidRPr="00BF2793" w:rsidRDefault="00EC0183" w:rsidP="00EC0183">
            <w:pPr>
              <w:pStyle w:val="GPsDefinition"/>
              <w:rPr>
                <w:color w:val="000000" w:themeColor="text1"/>
              </w:rPr>
            </w:pPr>
            <w:r w:rsidRPr="00BF2793">
              <w:rPr>
                <w:color w:val="000000" w:themeColor="text1"/>
              </w:rPr>
              <w:t>means the Bankers’ Automated Clearing Services, which is a scheme for the electronic processing of financial transactions within the United Kingdom</w:t>
            </w:r>
            <w:r w:rsidR="00B03668" w:rsidRPr="00BF2793">
              <w:rPr>
                <w:color w:val="000000" w:themeColor="text1"/>
              </w:rPr>
              <w:t>;</w:t>
            </w:r>
          </w:p>
        </w:tc>
      </w:tr>
      <w:tr w:rsidR="00EE1B0F" w:rsidRPr="00BF2793" w14:paraId="1F15FFA0" w14:textId="77777777" w:rsidTr="005E4232">
        <w:tc>
          <w:tcPr>
            <w:tcW w:w="2410" w:type="dxa"/>
            <w:shd w:val="clear" w:color="auto" w:fill="auto"/>
          </w:tcPr>
          <w:p w14:paraId="081BB5AF" w14:textId="77777777" w:rsidR="00EE1B0F" w:rsidRPr="00BF2793" w:rsidRDefault="00107E62" w:rsidP="00670E1A">
            <w:pPr>
              <w:pStyle w:val="GPSDefinitionTerm"/>
              <w:rPr>
                <w:color w:val="000000" w:themeColor="text1"/>
              </w:rPr>
            </w:pPr>
            <w:r w:rsidRPr="00BF2793">
              <w:rPr>
                <w:color w:val="000000" w:themeColor="text1"/>
              </w:rPr>
              <w:t>"</w:t>
            </w:r>
            <w:r w:rsidR="00EE1B0F" w:rsidRPr="00BF2793">
              <w:rPr>
                <w:color w:val="000000" w:themeColor="text1"/>
              </w:rPr>
              <w:t xml:space="preserve">BCDR </w:t>
            </w:r>
            <w:r w:rsidR="009E0BBE" w:rsidRPr="00BF2793">
              <w:rPr>
                <w:color w:val="000000" w:themeColor="text1"/>
              </w:rPr>
              <w:t>Goods and/or Services</w:t>
            </w:r>
            <w:r w:rsidRPr="00BF2793">
              <w:rPr>
                <w:color w:val="000000" w:themeColor="text1"/>
              </w:rPr>
              <w:t>"</w:t>
            </w:r>
          </w:p>
        </w:tc>
        <w:tc>
          <w:tcPr>
            <w:tcW w:w="5953" w:type="dxa"/>
            <w:shd w:val="clear" w:color="auto" w:fill="auto"/>
          </w:tcPr>
          <w:p w14:paraId="2A15BD90" w14:textId="77777777" w:rsidR="00EE1B0F" w:rsidRPr="00BF2793" w:rsidRDefault="00B833FA" w:rsidP="000E7CA5">
            <w:pPr>
              <w:pStyle w:val="GPsDefinition"/>
              <w:rPr>
                <w:color w:val="000000" w:themeColor="text1"/>
              </w:rPr>
            </w:pPr>
            <w:r w:rsidRPr="00BF2793">
              <w:rPr>
                <w:color w:val="000000" w:themeColor="text1"/>
              </w:rPr>
              <w:t>means the Business C</w:t>
            </w:r>
            <w:r w:rsidR="00EE1B0F" w:rsidRPr="00BF2793">
              <w:rPr>
                <w:color w:val="000000" w:themeColor="text1"/>
              </w:rPr>
              <w:t xml:space="preserve">ontinuity </w:t>
            </w:r>
            <w:r w:rsidR="009E0BBE" w:rsidRPr="00BF2793">
              <w:rPr>
                <w:color w:val="000000" w:themeColor="text1"/>
              </w:rPr>
              <w:t>Goods and/or Services</w:t>
            </w:r>
            <w:r w:rsidRPr="00BF2793">
              <w:rPr>
                <w:color w:val="000000" w:themeColor="text1"/>
              </w:rPr>
              <w:t xml:space="preserve"> </w:t>
            </w:r>
            <w:r w:rsidR="00EE1B0F" w:rsidRPr="00BF2793">
              <w:rPr>
                <w:color w:val="000000" w:themeColor="text1"/>
              </w:rPr>
              <w:t xml:space="preserve">and </w:t>
            </w:r>
            <w:r w:rsidRPr="00BF2793">
              <w:rPr>
                <w:color w:val="000000" w:themeColor="text1"/>
              </w:rPr>
              <w:t xml:space="preserve">Disaster Recovery </w:t>
            </w:r>
            <w:r w:rsidR="009E0BBE" w:rsidRPr="00BF2793">
              <w:rPr>
                <w:color w:val="000000" w:themeColor="text1"/>
              </w:rPr>
              <w:t>Goods and/or Services</w:t>
            </w:r>
            <w:r w:rsidR="00EE1B0F" w:rsidRPr="00BF2793">
              <w:rPr>
                <w:color w:val="000000" w:themeColor="text1"/>
              </w:rPr>
              <w:t>;</w:t>
            </w:r>
          </w:p>
        </w:tc>
      </w:tr>
      <w:tr w:rsidR="00935A80" w:rsidRPr="00BF2793" w14:paraId="113CC7B2" w14:textId="77777777" w:rsidTr="005E4232">
        <w:tc>
          <w:tcPr>
            <w:tcW w:w="2410" w:type="dxa"/>
            <w:shd w:val="clear" w:color="auto" w:fill="auto"/>
          </w:tcPr>
          <w:p w14:paraId="29FC6D73" w14:textId="77777777" w:rsidR="00935A80" w:rsidRPr="00BF2793" w:rsidRDefault="00935A80" w:rsidP="00670E1A">
            <w:pPr>
              <w:pStyle w:val="GPSDefinitionTerm"/>
              <w:rPr>
                <w:color w:val="000000" w:themeColor="text1"/>
              </w:rPr>
            </w:pPr>
            <w:r w:rsidRPr="00BF2793">
              <w:rPr>
                <w:color w:val="000000" w:themeColor="text1"/>
              </w:rPr>
              <w:t>"BCDR Plan"</w:t>
            </w:r>
          </w:p>
        </w:tc>
        <w:tc>
          <w:tcPr>
            <w:tcW w:w="5953" w:type="dxa"/>
            <w:shd w:val="clear" w:color="auto" w:fill="auto"/>
          </w:tcPr>
          <w:p w14:paraId="53FFA3D3" w14:textId="77777777" w:rsidR="00935A80" w:rsidRPr="00BF2793" w:rsidRDefault="00935A80" w:rsidP="000E7CA5">
            <w:pPr>
              <w:pStyle w:val="GPsDefinition"/>
              <w:rPr>
                <w:color w:val="000000" w:themeColor="text1"/>
              </w:rPr>
            </w:pPr>
            <w:r w:rsidRPr="00BF2793">
              <w:rPr>
                <w:color w:val="000000" w:themeColor="text1"/>
              </w:rPr>
              <w:t>means the plan prepared pursu</w:t>
            </w:r>
            <w:r w:rsidR="00C83023" w:rsidRPr="00BF2793">
              <w:rPr>
                <w:color w:val="000000" w:themeColor="text1"/>
              </w:rPr>
              <w:t xml:space="preserve">ant to paragraph 2 of </w:t>
            </w:r>
            <w:r w:rsidR="00890A36" w:rsidRPr="00BF2793">
              <w:rPr>
                <w:color w:val="000000" w:themeColor="text1"/>
              </w:rPr>
              <w:t>Contract Schedule</w:t>
            </w:r>
            <w:r w:rsidR="00C83023" w:rsidRPr="00BF2793">
              <w:rPr>
                <w:color w:val="000000" w:themeColor="text1"/>
              </w:rPr>
              <w:t xml:space="preserve"> 8</w:t>
            </w:r>
            <w:r w:rsidRPr="00BF2793">
              <w:rPr>
                <w:color w:val="000000" w:themeColor="text1"/>
              </w:rPr>
              <w:t xml:space="preserve"> (Business Continuity and Disaster Recovery), as may be amended from time to time;</w:t>
            </w:r>
          </w:p>
        </w:tc>
      </w:tr>
      <w:tr w:rsidR="00935A80" w:rsidRPr="00BF2793" w14:paraId="4B9A4A8E" w14:textId="77777777" w:rsidTr="005E4232">
        <w:tc>
          <w:tcPr>
            <w:tcW w:w="2410" w:type="dxa"/>
            <w:shd w:val="clear" w:color="auto" w:fill="auto"/>
          </w:tcPr>
          <w:p w14:paraId="63C5BCAC" w14:textId="77777777" w:rsidR="00935A80" w:rsidRPr="00BF2793" w:rsidRDefault="00935A80" w:rsidP="00670E1A">
            <w:pPr>
              <w:pStyle w:val="GPSDefinitionTerm"/>
              <w:rPr>
                <w:color w:val="000000" w:themeColor="text1"/>
              </w:rPr>
            </w:pPr>
            <w:r w:rsidRPr="00BF2793">
              <w:rPr>
                <w:color w:val="000000" w:themeColor="text1"/>
              </w:rPr>
              <w:t>"Business Continuity Goods and/or Services"</w:t>
            </w:r>
          </w:p>
        </w:tc>
        <w:tc>
          <w:tcPr>
            <w:tcW w:w="5953" w:type="dxa"/>
            <w:shd w:val="clear" w:color="auto" w:fill="auto"/>
          </w:tcPr>
          <w:p w14:paraId="33E3F77D" w14:textId="77777777" w:rsidR="00935A80" w:rsidRPr="00BF2793" w:rsidRDefault="00935A80" w:rsidP="00EC314F">
            <w:pPr>
              <w:pStyle w:val="GPsDefinition"/>
              <w:rPr>
                <w:color w:val="000000" w:themeColor="text1"/>
              </w:rPr>
            </w:pPr>
            <w:r w:rsidRPr="00BF2793">
              <w:rPr>
                <w:color w:val="000000" w:themeColor="text1"/>
              </w:rPr>
              <w:t xml:space="preserve">has the meaning given to it in paragraph </w:t>
            </w:r>
            <w:r w:rsidRPr="00BF2793">
              <w:rPr>
                <w:color w:val="000000" w:themeColor="text1"/>
              </w:rPr>
              <w:fldChar w:fldCharType="begin"/>
            </w:r>
            <w:r w:rsidRPr="00BF2793">
              <w:rPr>
                <w:color w:val="000000" w:themeColor="text1"/>
              </w:rPr>
              <w:instrText xml:space="preserve"> REF _Ref365641209 \r \h  \* MERGEFORMAT </w:instrText>
            </w:r>
            <w:r w:rsidRPr="00BF2793">
              <w:rPr>
                <w:color w:val="000000" w:themeColor="text1"/>
              </w:rPr>
            </w:r>
            <w:r w:rsidRPr="00BF2793">
              <w:rPr>
                <w:color w:val="000000" w:themeColor="text1"/>
              </w:rPr>
              <w:fldChar w:fldCharType="separate"/>
            </w:r>
            <w:r w:rsidRPr="00BF2793">
              <w:rPr>
                <w:color w:val="000000" w:themeColor="text1"/>
              </w:rPr>
              <w:t>4.2.2</w:t>
            </w:r>
            <w:r w:rsidRPr="00BF2793">
              <w:rPr>
                <w:color w:val="000000" w:themeColor="text1"/>
              </w:rPr>
              <w:fldChar w:fldCharType="end"/>
            </w:r>
            <w:r w:rsidR="00C83023" w:rsidRPr="00BF2793">
              <w:rPr>
                <w:color w:val="000000" w:themeColor="text1"/>
              </w:rPr>
              <w:t xml:space="preserve"> of </w:t>
            </w:r>
            <w:r w:rsidR="00890A36" w:rsidRPr="00BF2793">
              <w:rPr>
                <w:color w:val="000000" w:themeColor="text1"/>
              </w:rPr>
              <w:t>Contract Schedule</w:t>
            </w:r>
            <w:r w:rsidR="00C83023" w:rsidRPr="00BF2793">
              <w:rPr>
                <w:color w:val="000000" w:themeColor="text1"/>
              </w:rPr>
              <w:t xml:space="preserve"> 8</w:t>
            </w:r>
            <w:r w:rsidRPr="00BF2793">
              <w:rPr>
                <w:color w:val="000000" w:themeColor="text1"/>
              </w:rPr>
              <w:t xml:space="preserve"> (Business Continuity and Disaster Recovery);</w:t>
            </w:r>
          </w:p>
        </w:tc>
      </w:tr>
      <w:tr w:rsidR="005C0D4C" w:rsidRPr="00BF2793" w14:paraId="08FAFD85" w14:textId="77777777" w:rsidTr="00B03668">
        <w:tc>
          <w:tcPr>
            <w:tcW w:w="2410" w:type="dxa"/>
            <w:shd w:val="clear" w:color="auto" w:fill="auto"/>
          </w:tcPr>
          <w:p w14:paraId="792B02BF" w14:textId="77777777" w:rsidR="005C0D4C" w:rsidRPr="00BF2793" w:rsidRDefault="005C0D4C" w:rsidP="00670E1A">
            <w:pPr>
              <w:pStyle w:val="GPSDefinitionTerm"/>
              <w:rPr>
                <w:color w:val="000000" w:themeColor="text1"/>
              </w:rPr>
            </w:pPr>
            <w:r w:rsidRPr="00BF2793">
              <w:rPr>
                <w:color w:val="000000" w:themeColor="text1"/>
              </w:rPr>
              <w:lastRenderedPageBreak/>
              <w:t>"</w:t>
            </w:r>
            <w:r w:rsidR="007C3DE3" w:rsidRPr="00BF2793">
              <w:rPr>
                <w:color w:val="000000" w:themeColor="text1"/>
              </w:rPr>
              <w:t>Contract Commencement Date</w:t>
            </w:r>
            <w:r w:rsidRPr="00BF2793">
              <w:rPr>
                <w:color w:val="000000" w:themeColor="text1"/>
              </w:rPr>
              <w:t>"</w:t>
            </w:r>
          </w:p>
        </w:tc>
        <w:tc>
          <w:tcPr>
            <w:tcW w:w="5953" w:type="dxa"/>
            <w:shd w:val="clear" w:color="auto" w:fill="auto"/>
          </w:tcPr>
          <w:p w14:paraId="02155F70" w14:textId="77777777" w:rsidR="005C0D4C" w:rsidRPr="00BF2793" w:rsidRDefault="005C0D4C" w:rsidP="005C0D4C">
            <w:pPr>
              <w:pStyle w:val="GPsDefinition"/>
              <w:rPr>
                <w:color w:val="000000" w:themeColor="text1"/>
              </w:rPr>
            </w:pPr>
            <w:r w:rsidRPr="00BF2793">
              <w:rPr>
                <w:color w:val="000000" w:themeColor="text1"/>
              </w:rPr>
              <w:t xml:space="preserve">means the date of commencement of this </w:t>
            </w:r>
            <w:proofErr w:type="gramStart"/>
            <w:r w:rsidR="00890A36" w:rsidRPr="00BF2793">
              <w:rPr>
                <w:color w:val="000000" w:themeColor="text1"/>
              </w:rPr>
              <w:t xml:space="preserve">Contract </w:t>
            </w:r>
            <w:r w:rsidRPr="00BF2793">
              <w:rPr>
                <w:color w:val="000000" w:themeColor="text1"/>
              </w:rPr>
              <w:t xml:space="preserve"> set</w:t>
            </w:r>
            <w:proofErr w:type="gramEnd"/>
            <w:r w:rsidRPr="00BF2793">
              <w:rPr>
                <w:color w:val="000000" w:themeColor="text1"/>
              </w:rPr>
              <w:t xml:space="preserve"> out in the </w:t>
            </w:r>
            <w:r w:rsidR="007C3DE3" w:rsidRPr="00BF2793">
              <w:rPr>
                <w:color w:val="000000" w:themeColor="text1"/>
              </w:rPr>
              <w:t>Contract Order Form</w:t>
            </w:r>
            <w:r w:rsidRPr="00BF2793">
              <w:rPr>
                <w:color w:val="000000" w:themeColor="text1"/>
              </w:rPr>
              <w:t>;</w:t>
            </w:r>
          </w:p>
        </w:tc>
      </w:tr>
      <w:tr w:rsidR="00935A80" w:rsidRPr="00BF2793" w14:paraId="1CEE3F49" w14:textId="77777777" w:rsidTr="005E4232">
        <w:tc>
          <w:tcPr>
            <w:tcW w:w="2410" w:type="dxa"/>
            <w:shd w:val="clear" w:color="auto" w:fill="auto"/>
          </w:tcPr>
          <w:p w14:paraId="1FDC82C8" w14:textId="77777777" w:rsidR="00935A80" w:rsidRPr="00BF2793" w:rsidRDefault="00935A80" w:rsidP="00D04F1C">
            <w:pPr>
              <w:pStyle w:val="GPSDefinitionTerm"/>
              <w:rPr>
                <w:color w:val="000000" w:themeColor="text1"/>
              </w:rPr>
            </w:pPr>
            <w:r w:rsidRPr="00BF2793">
              <w:rPr>
                <w:color w:val="000000" w:themeColor="text1"/>
              </w:rPr>
              <w:t>"</w:t>
            </w:r>
            <w:r w:rsidR="00890A36" w:rsidRPr="00BF2793">
              <w:rPr>
                <w:color w:val="000000" w:themeColor="text1"/>
              </w:rPr>
              <w:t xml:space="preserve">Contract </w:t>
            </w:r>
            <w:r w:rsidRPr="00BF2793">
              <w:rPr>
                <w:color w:val="000000" w:themeColor="text1"/>
              </w:rPr>
              <w:t>"</w:t>
            </w:r>
          </w:p>
        </w:tc>
        <w:tc>
          <w:tcPr>
            <w:tcW w:w="5953" w:type="dxa"/>
            <w:shd w:val="clear" w:color="auto" w:fill="auto"/>
          </w:tcPr>
          <w:p w14:paraId="6991E43F" w14:textId="77777777" w:rsidR="00935A80" w:rsidRPr="00BF2793" w:rsidRDefault="00935A80" w:rsidP="005A60C0">
            <w:pPr>
              <w:pStyle w:val="GPsDefinition"/>
              <w:rPr>
                <w:color w:val="000000" w:themeColor="text1"/>
              </w:rPr>
            </w:pPr>
            <w:r w:rsidRPr="00BF2793">
              <w:rPr>
                <w:color w:val="000000" w:themeColor="text1"/>
              </w:rPr>
              <w:t xml:space="preserve">means this </w:t>
            </w:r>
            <w:r w:rsidR="005A60C0" w:rsidRPr="00BF2793">
              <w:rPr>
                <w:color w:val="000000" w:themeColor="text1"/>
              </w:rPr>
              <w:t>contract</w:t>
            </w:r>
            <w:r w:rsidRPr="00BF2793">
              <w:rPr>
                <w:color w:val="000000" w:themeColor="text1"/>
              </w:rPr>
              <w:t xml:space="preserve"> between the Customer and the Supplier</w:t>
            </w:r>
            <w:r w:rsidR="005A60C0" w:rsidRPr="00BF2793">
              <w:rPr>
                <w:color w:val="000000" w:themeColor="text1"/>
              </w:rPr>
              <w:t xml:space="preserve"> (entered into pursuant to the provisions of the </w:t>
            </w:r>
            <w:r w:rsidR="00890A36" w:rsidRPr="00BF2793">
              <w:rPr>
                <w:color w:val="000000" w:themeColor="text1"/>
              </w:rPr>
              <w:t xml:space="preserve">DPS </w:t>
            </w:r>
            <w:proofErr w:type="gramStart"/>
            <w:r w:rsidR="00890A36" w:rsidRPr="00BF2793">
              <w:rPr>
                <w:color w:val="000000" w:themeColor="text1"/>
              </w:rPr>
              <w:t xml:space="preserve">Agreement </w:t>
            </w:r>
            <w:r w:rsidR="005A60C0" w:rsidRPr="00BF2793">
              <w:rPr>
                <w:color w:val="000000" w:themeColor="text1"/>
              </w:rPr>
              <w:t>)</w:t>
            </w:r>
            <w:proofErr w:type="gramEnd"/>
            <w:r w:rsidRPr="00BF2793">
              <w:rPr>
                <w:color w:val="000000" w:themeColor="text1"/>
              </w:rPr>
              <w:t xml:space="preserve">, which consists of the terms set out in the </w:t>
            </w:r>
            <w:r w:rsidR="007C3DE3" w:rsidRPr="00BF2793">
              <w:rPr>
                <w:color w:val="000000" w:themeColor="text1"/>
              </w:rPr>
              <w:t>Contract Order Form</w:t>
            </w:r>
            <w:r w:rsidRPr="00BF2793">
              <w:rPr>
                <w:color w:val="000000" w:themeColor="text1"/>
              </w:rPr>
              <w:t xml:space="preserve"> and the </w:t>
            </w:r>
            <w:r w:rsidR="007C3DE3" w:rsidRPr="00BF2793">
              <w:rPr>
                <w:color w:val="000000" w:themeColor="text1"/>
              </w:rPr>
              <w:t>Contract Terms</w:t>
            </w:r>
            <w:r w:rsidRPr="00BF2793">
              <w:rPr>
                <w:color w:val="000000" w:themeColor="text1"/>
              </w:rPr>
              <w:t>;</w:t>
            </w:r>
          </w:p>
        </w:tc>
      </w:tr>
      <w:tr w:rsidR="005A60C0" w:rsidRPr="00BF2793" w14:paraId="1C061078" w14:textId="77777777" w:rsidTr="00B03668">
        <w:tc>
          <w:tcPr>
            <w:tcW w:w="2410" w:type="dxa"/>
            <w:shd w:val="clear" w:color="auto" w:fill="auto"/>
          </w:tcPr>
          <w:p w14:paraId="7AFE8F02" w14:textId="77777777" w:rsidR="005A60C0" w:rsidRPr="00BF2793" w:rsidRDefault="005A60C0" w:rsidP="00D04F1C">
            <w:pPr>
              <w:pStyle w:val="GPSDefinitionTerm"/>
              <w:rPr>
                <w:color w:val="000000" w:themeColor="text1"/>
              </w:rPr>
            </w:pPr>
            <w:r w:rsidRPr="00BF2793">
              <w:rPr>
                <w:color w:val="000000" w:themeColor="text1"/>
              </w:rPr>
              <w:t>"</w:t>
            </w:r>
            <w:proofErr w:type="gramStart"/>
            <w:r w:rsidR="00890A36" w:rsidRPr="00BF2793">
              <w:rPr>
                <w:color w:val="000000" w:themeColor="text1"/>
              </w:rPr>
              <w:t xml:space="preserve">Contract </w:t>
            </w:r>
            <w:r w:rsidRPr="00BF2793">
              <w:rPr>
                <w:color w:val="000000" w:themeColor="text1"/>
              </w:rPr>
              <w:t xml:space="preserve"> Charges</w:t>
            </w:r>
            <w:proofErr w:type="gramEnd"/>
            <w:r w:rsidRPr="00BF2793">
              <w:rPr>
                <w:color w:val="000000" w:themeColor="text1"/>
              </w:rPr>
              <w:t>"</w:t>
            </w:r>
          </w:p>
        </w:tc>
        <w:tc>
          <w:tcPr>
            <w:tcW w:w="5953" w:type="dxa"/>
            <w:shd w:val="clear" w:color="auto" w:fill="auto"/>
          </w:tcPr>
          <w:p w14:paraId="12C14879" w14:textId="77777777" w:rsidR="005A60C0" w:rsidRPr="00BF2793" w:rsidRDefault="005A60C0" w:rsidP="005A60C0">
            <w:pPr>
              <w:pStyle w:val="GPsDefinition"/>
              <w:rPr>
                <w:color w:val="000000" w:themeColor="text1"/>
              </w:rPr>
            </w:pPr>
            <w:r w:rsidRPr="00BF2793">
              <w:rPr>
                <w:color w:val="000000" w:themeColor="text1"/>
              </w:rPr>
              <w:t xml:space="preserve">means the prices (inclusive of any Milestone Payments and exclusive of any applicable VAT), payable to the Supplier by the Customer under this </w:t>
            </w:r>
            <w:proofErr w:type="gramStart"/>
            <w:r w:rsidR="00890A36" w:rsidRPr="00BF2793">
              <w:rPr>
                <w:color w:val="000000" w:themeColor="text1"/>
              </w:rPr>
              <w:t xml:space="preserve">Contract </w:t>
            </w:r>
            <w:r w:rsidRPr="00BF2793">
              <w:rPr>
                <w:color w:val="000000" w:themeColor="text1"/>
              </w:rPr>
              <w:t>,</w:t>
            </w:r>
            <w:proofErr w:type="gramEnd"/>
            <w:r w:rsidRPr="00BF2793">
              <w:rPr>
                <w:color w:val="000000" w:themeColor="text1"/>
              </w:rPr>
              <w:t xml:space="preserve"> as set out in Annex 1 of </w:t>
            </w:r>
            <w:r w:rsidR="00890A36" w:rsidRPr="00BF2793">
              <w:rPr>
                <w:color w:val="000000" w:themeColor="text1"/>
              </w:rPr>
              <w:t>Contract Schedule</w:t>
            </w:r>
            <w:r w:rsidRPr="00BF2793">
              <w:rPr>
                <w:color w:val="000000" w:themeColor="text1"/>
              </w:rPr>
              <w:t xml:space="preserve"> 3 (</w:t>
            </w:r>
            <w:r w:rsidR="00890A36" w:rsidRPr="00BF2793">
              <w:rPr>
                <w:color w:val="000000" w:themeColor="text1"/>
              </w:rPr>
              <w:t xml:space="preserve">Contract </w:t>
            </w:r>
            <w:r w:rsidRPr="00BF2793">
              <w:rPr>
                <w:color w:val="000000" w:themeColor="text1"/>
              </w:rPr>
              <w:t xml:space="preserve"> Charges, Payment and Invoicing), for the full and proper performance by the Supplier of its obligations under this </w:t>
            </w:r>
            <w:r w:rsidR="00890A36" w:rsidRPr="00BF2793">
              <w:rPr>
                <w:color w:val="000000" w:themeColor="text1"/>
              </w:rPr>
              <w:t xml:space="preserve">Contract </w:t>
            </w:r>
            <w:r w:rsidRPr="00BF2793">
              <w:rPr>
                <w:color w:val="000000" w:themeColor="text1"/>
              </w:rPr>
              <w:t xml:space="preserve"> less any Deductions;</w:t>
            </w:r>
          </w:p>
        </w:tc>
      </w:tr>
      <w:tr w:rsidR="00A346B0" w:rsidRPr="00BF2793" w14:paraId="6C7E7A45" w14:textId="77777777" w:rsidTr="00B03668">
        <w:tc>
          <w:tcPr>
            <w:tcW w:w="2410" w:type="dxa"/>
            <w:shd w:val="clear" w:color="auto" w:fill="auto"/>
          </w:tcPr>
          <w:p w14:paraId="2FB27C26" w14:textId="77777777" w:rsidR="00A346B0" w:rsidRPr="00BF2793" w:rsidRDefault="00A346B0" w:rsidP="00D04F1C">
            <w:pPr>
              <w:pStyle w:val="GPSDefinitionTerm"/>
              <w:rPr>
                <w:color w:val="000000" w:themeColor="text1"/>
              </w:rPr>
            </w:pPr>
            <w:r w:rsidRPr="00BF2793">
              <w:rPr>
                <w:color w:val="000000" w:themeColor="text1"/>
              </w:rPr>
              <w:t>"</w:t>
            </w:r>
            <w:proofErr w:type="gramStart"/>
            <w:r w:rsidR="00890A36" w:rsidRPr="00BF2793">
              <w:rPr>
                <w:color w:val="000000" w:themeColor="text1"/>
              </w:rPr>
              <w:t xml:space="preserve">Contract </w:t>
            </w:r>
            <w:r w:rsidRPr="00BF2793">
              <w:rPr>
                <w:color w:val="000000" w:themeColor="text1"/>
              </w:rPr>
              <w:t xml:space="preserve"> Period</w:t>
            </w:r>
            <w:proofErr w:type="gramEnd"/>
            <w:r w:rsidRPr="00BF2793">
              <w:rPr>
                <w:color w:val="000000" w:themeColor="text1"/>
              </w:rPr>
              <w:t>"</w:t>
            </w:r>
          </w:p>
        </w:tc>
        <w:tc>
          <w:tcPr>
            <w:tcW w:w="5953" w:type="dxa"/>
            <w:shd w:val="clear" w:color="auto" w:fill="auto"/>
          </w:tcPr>
          <w:p w14:paraId="6D518C41" w14:textId="77777777" w:rsidR="00A346B0" w:rsidRPr="00BF2793" w:rsidRDefault="00A346B0" w:rsidP="005A60C0">
            <w:pPr>
              <w:pStyle w:val="GPsDefinition"/>
              <w:rPr>
                <w:color w:val="000000" w:themeColor="text1"/>
              </w:rPr>
            </w:pPr>
            <w:r w:rsidRPr="00BF2793">
              <w:rPr>
                <w:color w:val="000000" w:themeColor="text1"/>
              </w:rPr>
              <w:t xml:space="preserve">means the term of this </w:t>
            </w:r>
            <w:proofErr w:type="gramStart"/>
            <w:r w:rsidR="00890A36" w:rsidRPr="00BF2793">
              <w:rPr>
                <w:color w:val="000000" w:themeColor="text1"/>
              </w:rPr>
              <w:t xml:space="preserve">Contract </w:t>
            </w:r>
            <w:r w:rsidRPr="00BF2793">
              <w:rPr>
                <w:color w:val="000000" w:themeColor="text1"/>
              </w:rPr>
              <w:t xml:space="preserve"> from</w:t>
            </w:r>
            <w:proofErr w:type="gramEnd"/>
            <w:r w:rsidRPr="00BF2793">
              <w:rPr>
                <w:color w:val="000000" w:themeColor="text1"/>
              </w:rPr>
              <w:t xml:space="preserve"> the </w:t>
            </w:r>
            <w:r w:rsidR="007C3DE3" w:rsidRPr="00BF2793">
              <w:rPr>
                <w:color w:val="000000" w:themeColor="text1"/>
              </w:rPr>
              <w:t>Contract Commencement Date</w:t>
            </w:r>
            <w:r w:rsidRPr="00BF2793">
              <w:rPr>
                <w:color w:val="000000" w:themeColor="text1"/>
              </w:rPr>
              <w:t xml:space="preserve"> until the </w:t>
            </w:r>
            <w:r w:rsidR="007C3DE3" w:rsidRPr="00BF2793">
              <w:rPr>
                <w:color w:val="000000" w:themeColor="text1"/>
              </w:rPr>
              <w:t>Contract Expiry Date</w:t>
            </w:r>
            <w:r w:rsidRPr="00BF2793">
              <w:rPr>
                <w:color w:val="000000" w:themeColor="text1"/>
              </w:rPr>
              <w:t xml:space="preserve">; </w:t>
            </w:r>
          </w:p>
        </w:tc>
      </w:tr>
      <w:tr w:rsidR="00A346B0" w:rsidRPr="00BF2793" w14:paraId="602452F8" w14:textId="77777777" w:rsidTr="00B03668">
        <w:tc>
          <w:tcPr>
            <w:tcW w:w="2410" w:type="dxa"/>
            <w:shd w:val="clear" w:color="auto" w:fill="auto"/>
          </w:tcPr>
          <w:p w14:paraId="4B258F31" w14:textId="77777777" w:rsidR="00A346B0" w:rsidRPr="00BF2793" w:rsidRDefault="00A346B0" w:rsidP="00D04F1C">
            <w:pPr>
              <w:pStyle w:val="GPSDefinitionTerm"/>
              <w:rPr>
                <w:color w:val="000000" w:themeColor="text1"/>
              </w:rPr>
            </w:pPr>
            <w:r w:rsidRPr="00BF2793">
              <w:rPr>
                <w:color w:val="000000" w:themeColor="text1"/>
              </w:rPr>
              <w:t>"</w:t>
            </w:r>
            <w:proofErr w:type="gramStart"/>
            <w:r w:rsidR="00890A36" w:rsidRPr="00BF2793">
              <w:rPr>
                <w:color w:val="000000" w:themeColor="text1"/>
              </w:rPr>
              <w:t xml:space="preserve">Contract </w:t>
            </w:r>
            <w:r w:rsidRPr="00BF2793">
              <w:rPr>
                <w:color w:val="000000" w:themeColor="text1"/>
              </w:rPr>
              <w:t xml:space="preserve"> Year</w:t>
            </w:r>
            <w:proofErr w:type="gramEnd"/>
            <w:r w:rsidRPr="00BF2793">
              <w:rPr>
                <w:color w:val="000000" w:themeColor="text1"/>
              </w:rPr>
              <w:t>"</w:t>
            </w:r>
          </w:p>
        </w:tc>
        <w:tc>
          <w:tcPr>
            <w:tcW w:w="5953" w:type="dxa"/>
            <w:shd w:val="clear" w:color="auto" w:fill="auto"/>
          </w:tcPr>
          <w:p w14:paraId="7AF33AD1" w14:textId="77777777" w:rsidR="00A346B0" w:rsidRPr="00BF2793" w:rsidRDefault="00A346B0" w:rsidP="005A60C0">
            <w:pPr>
              <w:pStyle w:val="GPsDefinition"/>
              <w:rPr>
                <w:color w:val="000000" w:themeColor="text1"/>
              </w:rPr>
            </w:pPr>
            <w:r w:rsidRPr="00BF2793">
              <w:rPr>
                <w:color w:val="000000" w:themeColor="text1"/>
              </w:rPr>
              <w:t xml:space="preserve">means a consecutive period of twelve (12) Months commencing on the </w:t>
            </w:r>
            <w:r w:rsidR="007C3DE3" w:rsidRPr="00BF2793">
              <w:rPr>
                <w:color w:val="000000" w:themeColor="text1"/>
              </w:rPr>
              <w:t>Contract Commencement Date</w:t>
            </w:r>
            <w:r w:rsidRPr="00BF2793">
              <w:rPr>
                <w:color w:val="000000" w:themeColor="text1"/>
              </w:rPr>
              <w:t xml:space="preserve"> or each anniversary thereof;</w:t>
            </w:r>
          </w:p>
        </w:tc>
      </w:tr>
      <w:tr w:rsidR="00A346B0" w:rsidRPr="00BF2793" w14:paraId="2E578C80" w14:textId="77777777" w:rsidTr="00B03668">
        <w:tc>
          <w:tcPr>
            <w:tcW w:w="2410" w:type="dxa"/>
            <w:shd w:val="clear" w:color="auto" w:fill="auto"/>
          </w:tcPr>
          <w:p w14:paraId="6C8FD56C" w14:textId="77777777" w:rsidR="00A346B0" w:rsidRPr="00BF2793" w:rsidRDefault="00A346B0" w:rsidP="00D04F1C">
            <w:pPr>
              <w:pStyle w:val="GPSDefinitionTerm"/>
              <w:rPr>
                <w:color w:val="000000" w:themeColor="text1"/>
              </w:rPr>
            </w:pPr>
            <w:r w:rsidRPr="00BF2793">
              <w:rPr>
                <w:color w:val="000000" w:themeColor="text1"/>
              </w:rPr>
              <w:t>"</w:t>
            </w:r>
            <w:r w:rsidR="007C3DE3" w:rsidRPr="00BF2793">
              <w:rPr>
                <w:color w:val="000000" w:themeColor="text1"/>
              </w:rPr>
              <w:t>Contract Expiry Date</w:t>
            </w:r>
            <w:r w:rsidRPr="00BF2793">
              <w:rPr>
                <w:color w:val="000000" w:themeColor="text1"/>
              </w:rPr>
              <w:t>"</w:t>
            </w:r>
          </w:p>
        </w:tc>
        <w:tc>
          <w:tcPr>
            <w:tcW w:w="5953" w:type="dxa"/>
            <w:shd w:val="clear" w:color="auto" w:fill="auto"/>
          </w:tcPr>
          <w:p w14:paraId="64FB8E90" w14:textId="77777777" w:rsidR="00A346B0" w:rsidRPr="00BF2793" w:rsidRDefault="00A346B0" w:rsidP="005E4232">
            <w:pPr>
              <w:pStyle w:val="GPsDefinition"/>
              <w:numPr>
                <w:ilvl w:val="0"/>
                <w:numId w:val="0"/>
              </w:numPr>
              <w:ind w:left="170" w:firstLine="5"/>
              <w:rPr>
                <w:color w:val="000000" w:themeColor="text1"/>
              </w:rPr>
            </w:pPr>
            <w:r w:rsidRPr="00BF2793">
              <w:rPr>
                <w:color w:val="000000" w:themeColor="text1"/>
              </w:rPr>
              <w:t xml:space="preserve">means: </w:t>
            </w:r>
          </w:p>
          <w:p w14:paraId="21990DBF" w14:textId="77777777" w:rsidR="00A346B0" w:rsidRPr="00BF2793" w:rsidRDefault="00A346B0" w:rsidP="005E4232">
            <w:pPr>
              <w:pStyle w:val="GPSDefinitionL2"/>
              <w:numPr>
                <w:ilvl w:val="0"/>
                <w:numId w:val="0"/>
              </w:numPr>
              <w:ind w:left="720" w:hanging="545"/>
              <w:rPr>
                <w:color w:val="000000" w:themeColor="text1"/>
              </w:rPr>
            </w:pPr>
            <w:r w:rsidRPr="00BF2793">
              <w:rPr>
                <w:color w:val="000000" w:themeColor="text1"/>
              </w:rPr>
              <w:t xml:space="preserve">(a) </w:t>
            </w:r>
            <w:r w:rsidR="00C205AD" w:rsidRPr="00BF2793">
              <w:rPr>
                <w:color w:val="000000" w:themeColor="text1"/>
              </w:rPr>
              <w:t xml:space="preserve">    </w:t>
            </w:r>
            <w:r w:rsidRPr="00BF2793">
              <w:rPr>
                <w:color w:val="000000" w:themeColor="text1"/>
              </w:rPr>
              <w:t>the end date of the C</w:t>
            </w:r>
            <w:r w:rsidR="007C3DE3" w:rsidRPr="00BF2793">
              <w:rPr>
                <w:color w:val="000000" w:themeColor="text1"/>
              </w:rPr>
              <w:t xml:space="preserve">ontract </w:t>
            </w:r>
            <w:r w:rsidRPr="00BF2793">
              <w:rPr>
                <w:color w:val="000000" w:themeColor="text1"/>
              </w:rPr>
              <w:t>Initial Period or any C</w:t>
            </w:r>
            <w:r w:rsidR="007C3DE3" w:rsidRPr="00BF2793">
              <w:rPr>
                <w:color w:val="000000" w:themeColor="text1"/>
              </w:rPr>
              <w:t xml:space="preserve">ontract </w:t>
            </w:r>
            <w:r w:rsidRPr="00BF2793">
              <w:rPr>
                <w:color w:val="000000" w:themeColor="text1"/>
              </w:rPr>
              <w:t>Extension Period; or</w:t>
            </w:r>
          </w:p>
          <w:p w14:paraId="07B10D4A" w14:textId="77777777" w:rsidR="00A346B0" w:rsidRPr="00BF2793" w:rsidRDefault="00C205AD" w:rsidP="005E4232">
            <w:pPr>
              <w:pStyle w:val="GPSDefinitionL2"/>
              <w:numPr>
                <w:ilvl w:val="0"/>
                <w:numId w:val="0"/>
              </w:numPr>
              <w:tabs>
                <w:tab w:val="left" w:pos="471"/>
              </w:tabs>
              <w:ind w:left="720" w:hanging="545"/>
              <w:rPr>
                <w:color w:val="000000" w:themeColor="text1"/>
              </w:rPr>
            </w:pPr>
            <w:r w:rsidRPr="00BF2793">
              <w:rPr>
                <w:color w:val="000000" w:themeColor="text1"/>
              </w:rPr>
              <w:t xml:space="preserve">(b)   </w:t>
            </w:r>
            <w:r w:rsidR="00A346B0" w:rsidRPr="00BF2793">
              <w:rPr>
                <w:color w:val="000000" w:themeColor="text1"/>
              </w:rPr>
              <w:t xml:space="preserve">if this </w:t>
            </w:r>
            <w:proofErr w:type="gramStart"/>
            <w:r w:rsidR="00890A36" w:rsidRPr="00BF2793">
              <w:rPr>
                <w:color w:val="000000" w:themeColor="text1"/>
              </w:rPr>
              <w:t xml:space="preserve">Contract </w:t>
            </w:r>
            <w:r w:rsidR="00A346B0" w:rsidRPr="00BF2793">
              <w:rPr>
                <w:color w:val="000000" w:themeColor="text1"/>
              </w:rPr>
              <w:t xml:space="preserve"> is</w:t>
            </w:r>
            <w:proofErr w:type="gramEnd"/>
            <w:r w:rsidR="00A346B0" w:rsidRPr="00BF2793">
              <w:rPr>
                <w:color w:val="000000" w:themeColor="text1"/>
              </w:rPr>
              <w:t xml:space="preserve"> terminated before the date specified in (a) above, the earlier date of termination of this </w:t>
            </w:r>
            <w:r w:rsidR="00890A36" w:rsidRPr="00BF2793">
              <w:rPr>
                <w:color w:val="000000" w:themeColor="text1"/>
              </w:rPr>
              <w:t xml:space="preserve">Contract </w:t>
            </w:r>
            <w:r w:rsidR="00A346B0" w:rsidRPr="00BF2793">
              <w:rPr>
                <w:color w:val="000000" w:themeColor="text1"/>
              </w:rPr>
              <w:t xml:space="preserve">; </w:t>
            </w:r>
          </w:p>
        </w:tc>
      </w:tr>
      <w:tr w:rsidR="00A346B0" w:rsidRPr="00BF2793" w14:paraId="43B4E536" w14:textId="77777777" w:rsidTr="00B03668">
        <w:tc>
          <w:tcPr>
            <w:tcW w:w="2410" w:type="dxa"/>
            <w:shd w:val="clear" w:color="auto" w:fill="auto"/>
          </w:tcPr>
          <w:p w14:paraId="6FB5E250" w14:textId="77777777" w:rsidR="00A346B0" w:rsidRPr="00BF2793" w:rsidRDefault="00A346B0" w:rsidP="00D04F1C">
            <w:pPr>
              <w:pStyle w:val="GPSDefinitionTerm"/>
              <w:rPr>
                <w:color w:val="000000" w:themeColor="text1"/>
              </w:rPr>
            </w:pPr>
            <w:r w:rsidRPr="00BF2793">
              <w:rPr>
                <w:color w:val="000000" w:themeColor="text1"/>
              </w:rPr>
              <w:t>"C</w:t>
            </w:r>
            <w:r w:rsidR="007C3DE3" w:rsidRPr="00BF2793">
              <w:rPr>
                <w:color w:val="000000" w:themeColor="text1"/>
              </w:rPr>
              <w:t xml:space="preserve">ontract </w:t>
            </w:r>
            <w:r w:rsidRPr="00BF2793">
              <w:rPr>
                <w:color w:val="000000" w:themeColor="text1"/>
              </w:rPr>
              <w:t>Extension Period"</w:t>
            </w:r>
          </w:p>
        </w:tc>
        <w:tc>
          <w:tcPr>
            <w:tcW w:w="5953" w:type="dxa"/>
            <w:shd w:val="clear" w:color="auto" w:fill="auto"/>
          </w:tcPr>
          <w:p w14:paraId="2FB812C5" w14:textId="77777777" w:rsidR="00A346B0" w:rsidRPr="00BF2793" w:rsidRDefault="00FE5A22" w:rsidP="005A60C0">
            <w:pPr>
              <w:pStyle w:val="GPsDefinition"/>
              <w:rPr>
                <w:color w:val="000000" w:themeColor="text1"/>
              </w:rPr>
            </w:pPr>
            <w:r w:rsidRPr="00BF2793">
              <w:rPr>
                <w:color w:val="000000" w:themeColor="text1"/>
              </w:rPr>
              <w:t xml:space="preserve">means such period or periods up to a maximum of the number of years in total as may be specified by the Customer, pursuant to Clause </w:t>
            </w:r>
            <w:r w:rsidRPr="00BF2793">
              <w:rPr>
                <w:color w:val="000000" w:themeColor="text1"/>
              </w:rPr>
              <w:fldChar w:fldCharType="begin"/>
            </w:r>
            <w:r w:rsidRPr="00BF2793">
              <w:rPr>
                <w:color w:val="000000" w:themeColor="text1"/>
              </w:rPr>
              <w:instrText xml:space="preserve"> REF _Ref429039456 \r \h </w:instrText>
            </w:r>
            <w:r w:rsidR="00CE2EC6" w:rsidRPr="00BF2793">
              <w:rPr>
                <w:color w:val="000000" w:themeColor="text1"/>
              </w:rPr>
              <w:instrText xml:space="preserve"> \* MERGEFORMAT </w:instrText>
            </w:r>
            <w:r w:rsidRPr="00BF2793">
              <w:rPr>
                <w:color w:val="000000" w:themeColor="text1"/>
              </w:rPr>
            </w:r>
            <w:r w:rsidRPr="00BF2793">
              <w:rPr>
                <w:color w:val="000000" w:themeColor="text1"/>
              </w:rPr>
              <w:fldChar w:fldCharType="separate"/>
            </w:r>
            <w:r w:rsidRPr="00BF2793">
              <w:rPr>
                <w:color w:val="000000" w:themeColor="text1"/>
              </w:rPr>
              <w:t>5.2</w:t>
            </w:r>
            <w:r w:rsidRPr="00BF2793">
              <w:rPr>
                <w:color w:val="000000" w:themeColor="text1"/>
              </w:rPr>
              <w:fldChar w:fldCharType="end"/>
            </w:r>
            <w:r w:rsidRPr="00BF2793">
              <w:rPr>
                <w:color w:val="000000" w:themeColor="text1"/>
              </w:rPr>
              <w:t xml:space="preserve"> and in the </w:t>
            </w:r>
            <w:r w:rsidR="007C3DE3" w:rsidRPr="00BF2793">
              <w:rPr>
                <w:color w:val="000000" w:themeColor="text1"/>
              </w:rPr>
              <w:t>Contract Order Form</w:t>
            </w:r>
            <w:r w:rsidRPr="00BF2793">
              <w:rPr>
                <w:color w:val="000000" w:themeColor="text1"/>
              </w:rPr>
              <w:t>;</w:t>
            </w:r>
          </w:p>
        </w:tc>
      </w:tr>
      <w:tr w:rsidR="00A346B0" w:rsidRPr="00BF2793" w14:paraId="07157F48" w14:textId="77777777" w:rsidTr="00B03668">
        <w:tc>
          <w:tcPr>
            <w:tcW w:w="2410" w:type="dxa"/>
            <w:shd w:val="clear" w:color="auto" w:fill="auto"/>
          </w:tcPr>
          <w:p w14:paraId="0DCA13B3" w14:textId="77777777" w:rsidR="00A346B0" w:rsidRPr="00BF2793" w:rsidRDefault="00A346B0" w:rsidP="00D04F1C">
            <w:pPr>
              <w:pStyle w:val="GPSDefinitionTerm"/>
              <w:rPr>
                <w:color w:val="000000" w:themeColor="text1"/>
              </w:rPr>
            </w:pPr>
          </w:p>
        </w:tc>
        <w:tc>
          <w:tcPr>
            <w:tcW w:w="5953" w:type="dxa"/>
            <w:shd w:val="clear" w:color="auto" w:fill="auto"/>
          </w:tcPr>
          <w:p w14:paraId="1C626DA8" w14:textId="77777777" w:rsidR="00A346B0" w:rsidRPr="00BF2793" w:rsidRDefault="00A346B0" w:rsidP="005A60C0">
            <w:pPr>
              <w:pStyle w:val="GPsDefinition"/>
              <w:rPr>
                <w:color w:val="000000" w:themeColor="text1"/>
              </w:rPr>
            </w:pPr>
          </w:p>
        </w:tc>
      </w:tr>
      <w:tr w:rsidR="00A346B0" w:rsidRPr="00BF2793" w14:paraId="7CA04AC0" w14:textId="77777777" w:rsidTr="005E4232">
        <w:tc>
          <w:tcPr>
            <w:tcW w:w="2410" w:type="dxa"/>
            <w:shd w:val="clear" w:color="auto" w:fill="auto"/>
          </w:tcPr>
          <w:p w14:paraId="5EC097F0" w14:textId="77777777" w:rsidR="00A346B0" w:rsidRPr="00BF2793" w:rsidRDefault="00A346B0" w:rsidP="00D04F1C">
            <w:pPr>
              <w:pStyle w:val="GPSDefinitionTerm"/>
              <w:rPr>
                <w:color w:val="000000" w:themeColor="text1"/>
              </w:rPr>
            </w:pPr>
            <w:r w:rsidRPr="00BF2793">
              <w:rPr>
                <w:color w:val="000000" w:themeColor="text1"/>
              </w:rPr>
              <w:t>"</w:t>
            </w:r>
            <w:r w:rsidR="007C3DE3" w:rsidRPr="00BF2793">
              <w:rPr>
                <w:color w:val="000000" w:themeColor="text1"/>
              </w:rPr>
              <w:t>Contract Guarantee</w:t>
            </w:r>
            <w:r w:rsidRPr="00BF2793">
              <w:rPr>
                <w:color w:val="000000" w:themeColor="text1"/>
              </w:rPr>
              <w:t>"</w:t>
            </w:r>
          </w:p>
        </w:tc>
        <w:tc>
          <w:tcPr>
            <w:tcW w:w="5953" w:type="dxa"/>
            <w:shd w:val="clear" w:color="auto" w:fill="auto"/>
          </w:tcPr>
          <w:p w14:paraId="1D91C787" w14:textId="77777777" w:rsidR="00A346B0" w:rsidRPr="00BF2793" w:rsidRDefault="00A346B0" w:rsidP="00EC314F">
            <w:pPr>
              <w:pStyle w:val="GPsDefinition"/>
              <w:rPr>
                <w:color w:val="000000" w:themeColor="text1"/>
              </w:rPr>
            </w:pPr>
            <w:r w:rsidRPr="00BF2793">
              <w:rPr>
                <w:color w:val="000000" w:themeColor="text1"/>
              </w:rPr>
              <w:t xml:space="preserve">means a deed of guarantee that may be required under this </w:t>
            </w:r>
            <w:proofErr w:type="gramStart"/>
            <w:r w:rsidR="00890A36" w:rsidRPr="00BF2793">
              <w:rPr>
                <w:color w:val="000000" w:themeColor="text1"/>
              </w:rPr>
              <w:t xml:space="preserve">Contract </w:t>
            </w:r>
            <w:r w:rsidRPr="00BF2793">
              <w:rPr>
                <w:color w:val="000000" w:themeColor="text1"/>
              </w:rPr>
              <w:t xml:space="preserve"> in</w:t>
            </w:r>
            <w:proofErr w:type="gramEnd"/>
            <w:r w:rsidRPr="00BF2793">
              <w:rPr>
                <w:color w:val="000000" w:themeColor="text1"/>
              </w:rPr>
              <w:t xml:space="preserve"> favour of the Customer in the form set out </w:t>
            </w:r>
            <w:r w:rsidRPr="00BF2793">
              <w:rPr>
                <w:color w:val="000000" w:themeColor="text1"/>
              </w:rPr>
              <w:lastRenderedPageBreak/>
              <w:t xml:space="preserve">in </w:t>
            </w:r>
            <w:r w:rsidR="00890A36" w:rsidRPr="00BF2793">
              <w:rPr>
                <w:color w:val="000000" w:themeColor="text1"/>
              </w:rPr>
              <w:t xml:space="preserve">DPS </w:t>
            </w:r>
            <w:r w:rsidRPr="00BF2793">
              <w:rPr>
                <w:color w:val="000000" w:themeColor="text1"/>
              </w:rPr>
              <w:t>Schedule 13 (Guarantee) granted pursuant to Clause 7 (</w:t>
            </w:r>
            <w:r w:rsidR="007C3DE3" w:rsidRPr="00BF2793">
              <w:rPr>
                <w:color w:val="000000" w:themeColor="text1"/>
              </w:rPr>
              <w:t>Contract Guarantee</w:t>
            </w:r>
            <w:r w:rsidRPr="00BF2793">
              <w:rPr>
                <w:color w:val="000000" w:themeColor="text1"/>
              </w:rPr>
              <w:t>);</w:t>
            </w:r>
          </w:p>
        </w:tc>
      </w:tr>
      <w:tr w:rsidR="00A346B0" w:rsidRPr="00BF2793" w14:paraId="0D6D51D6" w14:textId="77777777" w:rsidTr="005E4232">
        <w:tc>
          <w:tcPr>
            <w:tcW w:w="2410" w:type="dxa"/>
            <w:shd w:val="clear" w:color="auto" w:fill="auto"/>
          </w:tcPr>
          <w:p w14:paraId="2C60973F" w14:textId="77777777" w:rsidR="00A346B0" w:rsidRPr="00BF2793" w:rsidRDefault="00A346B0" w:rsidP="00D04F1C">
            <w:pPr>
              <w:pStyle w:val="GPSDefinitionTerm"/>
              <w:rPr>
                <w:color w:val="000000" w:themeColor="text1"/>
              </w:rPr>
            </w:pPr>
            <w:r w:rsidRPr="00BF2793">
              <w:rPr>
                <w:color w:val="000000" w:themeColor="text1"/>
              </w:rPr>
              <w:lastRenderedPageBreak/>
              <w:t>"</w:t>
            </w:r>
            <w:r w:rsidR="007C3DE3" w:rsidRPr="00BF2793">
              <w:rPr>
                <w:color w:val="000000" w:themeColor="text1"/>
              </w:rPr>
              <w:t>Contract Guarantor</w:t>
            </w:r>
            <w:r w:rsidRPr="00BF2793">
              <w:rPr>
                <w:color w:val="000000" w:themeColor="text1"/>
              </w:rPr>
              <w:t>"</w:t>
            </w:r>
          </w:p>
        </w:tc>
        <w:tc>
          <w:tcPr>
            <w:tcW w:w="5953" w:type="dxa"/>
            <w:shd w:val="clear" w:color="auto" w:fill="auto"/>
          </w:tcPr>
          <w:p w14:paraId="10970A28" w14:textId="77777777" w:rsidR="00A346B0" w:rsidRPr="00BF2793" w:rsidRDefault="00A346B0" w:rsidP="00EC314F">
            <w:pPr>
              <w:pStyle w:val="GPsDefinition"/>
              <w:rPr>
                <w:color w:val="000000" w:themeColor="text1"/>
              </w:rPr>
            </w:pPr>
            <w:r w:rsidRPr="00BF2793">
              <w:rPr>
                <w:color w:val="000000" w:themeColor="text1"/>
              </w:rPr>
              <w:t xml:space="preserve">means the person, in the event that a </w:t>
            </w:r>
            <w:r w:rsidR="007C3DE3" w:rsidRPr="00BF2793">
              <w:rPr>
                <w:color w:val="000000" w:themeColor="text1"/>
              </w:rPr>
              <w:t>Contract Guarantee</w:t>
            </w:r>
            <w:r w:rsidRPr="00BF2793">
              <w:rPr>
                <w:color w:val="000000" w:themeColor="text1"/>
              </w:rPr>
              <w:t xml:space="preserve"> is required under this </w:t>
            </w:r>
            <w:proofErr w:type="gramStart"/>
            <w:r w:rsidR="00890A36" w:rsidRPr="00BF2793">
              <w:rPr>
                <w:color w:val="000000" w:themeColor="text1"/>
              </w:rPr>
              <w:t xml:space="preserve">Contract </w:t>
            </w:r>
            <w:r w:rsidRPr="00BF2793">
              <w:rPr>
                <w:color w:val="000000" w:themeColor="text1"/>
              </w:rPr>
              <w:t>,</w:t>
            </w:r>
            <w:proofErr w:type="gramEnd"/>
            <w:r w:rsidRPr="00BF2793">
              <w:rPr>
                <w:color w:val="000000" w:themeColor="text1"/>
              </w:rPr>
              <w:t xml:space="preserve"> acceptable to the Customer to give a </w:t>
            </w:r>
            <w:r w:rsidR="007C3DE3" w:rsidRPr="00BF2793">
              <w:rPr>
                <w:color w:val="000000" w:themeColor="text1"/>
              </w:rPr>
              <w:t>Contract Guarantee</w:t>
            </w:r>
            <w:r w:rsidRPr="00BF2793">
              <w:rPr>
                <w:color w:val="000000" w:themeColor="text1"/>
              </w:rPr>
              <w:t>;</w:t>
            </w:r>
          </w:p>
        </w:tc>
      </w:tr>
      <w:tr w:rsidR="008F2B12" w:rsidRPr="00BF2793" w14:paraId="78F259C1" w14:textId="77777777" w:rsidTr="00B03668">
        <w:tc>
          <w:tcPr>
            <w:tcW w:w="2410" w:type="dxa"/>
            <w:shd w:val="clear" w:color="auto" w:fill="auto"/>
          </w:tcPr>
          <w:p w14:paraId="35E94626" w14:textId="77777777" w:rsidR="008F2B12" w:rsidRPr="00BF2793" w:rsidRDefault="008F2B12" w:rsidP="00D04F1C">
            <w:pPr>
              <w:pStyle w:val="GPSDefinitionTerm"/>
              <w:rPr>
                <w:color w:val="000000" w:themeColor="text1"/>
              </w:rPr>
            </w:pPr>
            <w:r w:rsidRPr="00BF2793">
              <w:rPr>
                <w:color w:val="000000" w:themeColor="text1"/>
              </w:rPr>
              <w:t>"C</w:t>
            </w:r>
            <w:r w:rsidR="007C3DE3" w:rsidRPr="00BF2793">
              <w:rPr>
                <w:color w:val="000000" w:themeColor="text1"/>
              </w:rPr>
              <w:t>ontract</w:t>
            </w:r>
            <w:r w:rsidRPr="00BF2793">
              <w:rPr>
                <w:color w:val="000000" w:themeColor="text1"/>
              </w:rPr>
              <w:t xml:space="preserve"> Initial Period"</w:t>
            </w:r>
          </w:p>
        </w:tc>
        <w:tc>
          <w:tcPr>
            <w:tcW w:w="5953" w:type="dxa"/>
            <w:shd w:val="clear" w:color="auto" w:fill="auto"/>
          </w:tcPr>
          <w:p w14:paraId="5134FD9D" w14:textId="77777777" w:rsidR="008F2B12" w:rsidRPr="00BF2793" w:rsidRDefault="008F2B12" w:rsidP="00EC314F">
            <w:pPr>
              <w:pStyle w:val="GPsDefinition"/>
              <w:rPr>
                <w:color w:val="000000" w:themeColor="text1"/>
              </w:rPr>
            </w:pPr>
            <w:r w:rsidRPr="00BF2793">
              <w:rPr>
                <w:color w:val="000000" w:themeColor="text1"/>
              </w:rPr>
              <w:t xml:space="preserve">means the initial term of this </w:t>
            </w:r>
            <w:proofErr w:type="gramStart"/>
            <w:r w:rsidR="00890A36" w:rsidRPr="00BF2793">
              <w:rPr>
                <w:color w:val="000000" w:themeColor="text1"/>
              </w:rPr>
              <w:t xml:space="preserve">Contract </w:t>
            </w:r>
            <w:r w:rsidRPr="00BF2793">
              <w:rPr>
                <w:color w:val="000000" w:themeColor="text1"/>
              </w:rPr>
              <w:t xml:space="preserve"> from</w:t>
            </w:r>
            <w:proofErr w:type="gramEnd"/>
            <w:r w:rsidRPr="00BF2793">
              <w:rPr>
                <w:color w:val="000000" w:themeColor="text1"/>
              </w:rPr>
              <w:t xml:space="preserve"> the </w:t>
            </w:r>
            <w:r w:rsidR="007C3DE3" w:rsidRPr="00BF2793">
              <w:rPr>
                <w:color w:val="000000" w:themeColor="text1"/>
              </w:rPr>
              <w:t>Contract Commencement Date</w:t>
            </w:r>
            <w:r w:rsidRPr="00BF2793">
              <w:rPr>
                <w:color w:val="000000" w:themeColor="text1"/>
              </w:rPr>
              <w:t xml:space="preserve"> to the end date of the initial term stated in the </w:t>
            </w:r>
            <w:r w:rsidR="007C3DE3" w:rsidRPr="00BF2793">
              <w:rPr>
                <w:color w:val="000000" w:themeColor="text1"/>
              </w:rPr>
              <w:t>Contract Order Form</w:t>
            </w:r>
            <w:r w:rsidRPr="00BF2793">
              <w:rPr>
                <w:color w:val="000000" w:themeColor="text1"/>
              </w:rPr>
              <w:t xml:space="preserve">; </w:t>
            </w:r>
          </w:p>
        </w:tc>
      </w:tr>
      <w:tr w:rsidR="008F2B12" w:rsidRPr="00BF2793" w14:paraId="1B77D7B5" w14:textId="77777777" w:rsidTr="005E4232">
        <w:tc>
          <w:tcPr>
            <w:tcW w:w="2410" w:type="dxa"/>
            <w:shd w:val="clear" w:color="auto" w:fill="auto"/>
          </w:tcPr>
          <w:p w14:paraId="046A4CA2" w14:textId="77777777" w:rsidR="008F2B12" w:rsidRPr="00BF2793" w:rsidRDefault="008F2B12" w:rsidP="00D04F1C">
            <w:pPr>
              <w:pStyle w:val="GPSDefinitionTerm"/>
              <w:rPr>
                <w:color w:val="000000" w:themeColor="text1"/>
              </w:rPr>
            </w:pPr>
            <w:r w:rsidRPr="00BF2793">
              <w:rPr>
                <w:color w:val="000000" w:themeColor="text1"/>
              </w:rPr>
              <w:t>“</w:t>
            </w:r>
            <w:r w:rsidR="007C3DE3" w:rsidRPr="00BF2793">
              <w:rPr>
                <w:color w:val="000000" w:themeColor="text1"/>
              </w:rPr>
              <w:t>Contract Order Form</w:t>
            </w:r>
            <w:r w:rsidRPr="00BF2793">
              <w:rPr>
                <w:color w:val="000000" w:themeColor="text1"/>
              </w:rPr>
              <w:t>”</w:t>
            </w:r>
          </w:p>
        </w:tc>
        <w:tc>
          <w:tcPr>
            <w:tcW w:w="5953" w:type="dxa"/>
            <w:shd w:val="clear" w:color="auto" w:fill="auto"/>
          </w:tcPr>
          <w:p w14:paraId="7D0A9EB7" w14:textId="77777777" w:rsidR="001D7205" w:rsidRPr="00BF2793" w:rsidRDefault="008F2B12" w:rsidP="00960CD4">
            <w:pPr>
              <w:pStyle w:val="GPsDefinition"/>
              <w:rPr>
                <w:color w:val="000000" w:themeColor="text1"/>
              </w:rPr>
            </w:pPr>
            <w:r w:rsidRPr="00BF2793">
              <w:rPr>
                <w:color w:val="000000" w:themeColor="text1"/>
              </w:rPr>
              <w:t>means the order form app</w:t>
            </w:r>
            <w:r w:rsidR="00D41D43" w:rsidRPr="00BF2793">
              <w:rPr>
                <w:color w:val="000000" w:themeColor="text1"/>
              </w:rPr>
              <w:t>licable to and set out in Part 1</w:t>
            </w:r>
            <w:r w:rsidRPr="00BF2793">
              <w:rPr>
                <w:color w:val="000000" w:themeColor="text1"/>
              </w:rPr>
              <w:t xml:space="preserve"> of this </w:t>
            </w:r>
            <w:proofErr w:type="gramStart"/>
            <w:r w:rsidR="00890A36" w:rsidRPr="00BF2793">
              <w:rPr>
                <w:color w:val="000000" w:themeColor="text1"/>
              </w:rPr>
              <w:t xml:space="preserve">Contract </w:t>
            </w:r>
            <w:r w:rsidRPr="00BF2793">
              <w:rPr>
                <w:color w:val="000000" w:themeColor="text1"/>
              </w:rPr>
              <w:t>;</w:t>
            </w:r>
            <w:proofErr w:type="gramEnd"/>
          </w:p>
        </w:tc>
      </w:tr>
      <w:tr w:rsidR="00960CD4" w:rsidRPr="00BF2793" w14:paraId="0FDFE263" w14:textId="77777777" w:rsidTr="00B03668">
        <w:tc>
          <w:tcPr>
            <w:tcW w:w="2410" w:type="dxa"/>
            <w:shd w:val="clear" w:color="auto" w:fill="auto"/>
          </w:tcPr>
          <w:p w14:paraId="5F9AECBB" w14:textId="77777777" w:rsidR="00960CD4" w:rsidRPr="00BF2793" w:rsidRDefault="00960CD4" w:rsidP="00D04F1C">
            <w:pPr>
              <w:pStyle w:val="GPSDefinitionTerm"/>
              <w:rPr>
                <w:color w:val="000000" w:themeColor="text1"/>
              </w:rPr>
            </w:pPr>
            <w:r w:rsidRPr="00BF2793">
              <w:rPr>
                <w:color w:val="000000" w:themeColor="text1"/>
              </w:rPr>
              <w:t>“Call</w:t>
            </w:r>
            <w:r w:rsidR="00890A36" w:rsidRPr="00BF2793">
              <w:rPr>
                <w:color w:val="000000" w:themeColor="text1"/>
              </w:rPr>
              <w:t xml:space="preserve"> for Competition </w:t>
            </w:r>
            <w:r w:rsidRPr="00BF2793">
              <w:rPr>
                <w:color w:val="000000" w:themeColor="text1"/>
              </w:rPr>
              <w:t>Procedure”</w:t>
            </w:r>
          </w:p>
        </w:tc>
        <w:tc>
          <w:tcPr>
            <w:tcW w:w="5953" w:type="dxa"/>
            <w:shd w:val="clear" w:color="auto" w:fill="auto"/>
          </w:tcPr>
          <w:p w14:paraId="5578A1B1" w14:textId="77777777" w:rsidR="00960CD4" w:rsidRPr="00BF2793" w:rsidRDefault="00960CD4" w:rsidP="00960CD4">
            <w:pPr>
              <w:pStyle w:val="GPsDefinition"/>
              <w:rPr>
                <w:color w:val="000000" w:themeColor="text1"/>
              </w:rPr>
            </w:pPr>
            <w:r w:rsidRPr="00BF2793">
              <w:rPr>
                <w:color w:val="000000" w:themeColor="text1"/>
              </w:rPr>
              <w:t xml:space="preserve">has the meaning given to it in </w:t>
            </w:r>
            <w:r w:rsidR="00890A36" w:rsidRPr="00BF2793">
              <w:rPr>
                <w:color w:val="000000" w:themeColor="text1"/>
              </w:rPr>
              <w:t xml:space="preserve">DPS </w:t>
            </w:r>
            <w:r w:rsidRPr="00BF2793">
              <w:rPr>
                <w:color w:val="000000" w:themeColor="text1"/>
              </w:rPr>
              <w:t>Schedule 1 (Definitions);</w:t>
            </w:r>
          </w:p>
        </w:tc>
      </w:tr>
      <w:tr w:rsidR="008F2B12" w:rsidRPr="00BF2793" w14:paraId="65DA9B7F" w14:textId="77777777" w:rsidTr="00252375">
        <w:tc>
          <w:tcPr>
            <w:tcW w:w="2410" w:type="dxa"/>
            <w:shd w:val="clear" w:color="auto" w:fill="auto"/>
          </w:tcPr>
          <w:p w14:paraId="1AFCB6B3" w14:textId="77777777" w:rsidR="008F2B12" w:rsidRPr="00BF2793" w:rsidRDefault="008F2B12" w:rsidP="00252375">
            <w:pPr>
              <w:pStyle w:val="GPSDefinitionTerm"/>
              <w:rPr>
                <w:color w:val="000000" w:themeColor="text1"/>
              </w:rPr>
            </w:pPr>
            <w:r w:rsidRPr="00BF2793">
              <w:rPr>
                <w:color w:val="000000" w:themeColor="text1"/>
              </w:rPr>
              <w:t>"C</w:t>
            </w:r>
            <w:r w:rsidR="00890A36" w:rsidRPr="00BF2793">
              <w:rPr>
                <w:color w:val="000000" w:themeColor="text1"/>
              </w:rPr>
              <w:t xml:space="preserve">ontract </w:t>
            </w:r>
            <w:r w:rsidRPr="00BF2793">
              <w:rPr>
                <w:color w:val="000000" w:themeColor="text1"/>
              </w:rPr>
              <w:t>Schedule"</w:t>
            </w:r>
          </w:p>
        </w:tc>
        <w:tc>
          <w:tcPr>
            <w:tcW w:w="5953" w:type="dxa"/>
            <w:shd w:val="clear" w:color="auto" w:fill="auto"/>
          </w:tcPr>
          <w:p w14:paraId="6BF9B67C" w14:textId="77777777" w:rsidR="008F2B12" w:rsidRPr="00BF2793" w:rsidRDefault="008F2B12" w:rsidP="00252375">
            <w:pPr>
              <w:pStyle w:val="GPsDefinition"/>
              <w:rPr>
                <w:color w:val="000000" w:themeColor="text1"/>
              </w:rPr>
            </w:pPr>
            <w:r w:rsidRPr="00BF2793">
              <w:rPr>
                <w:color w:val="000000" w:themeColor="text1"/>
              </w:rPr>
              <w:t>means a schedule to this Contract;</w:t>
            </w:r>
          </w:p>
        </w:tc>
      </w:tr>
      <w:tr w:rsidR="00FB0D95" w:rsidRPr="00BF2793" w14:paraId="344A3F5B" w14:textId="77777777" w:rsidTr="00252375">
        <w:tc>
          <w:tcPr>
            <w:tcW w:w="2410" w:type="dxa"/>
            <w:shd w:val="clear" w:color="auto" w:fill="auto"/>
          </w:tcPr>
          <w:p w14:paraId="0E8C3912" w14:textId="77777777" w:rsidR="00FB0D95" w:rsidRPr="00BF2793" w:rsidRDefault="00FB0D95" w:rsidP="00252375">
            <w:pPr>
              <w:pStyle w:val="GPSDefinitionTerm"/>
              <w:rPr>
                <w:color w:val="000000" w:themeColor="text1"/>
              </w:rPr>
            </w:pPr>
            <w:r w:rsidRPr="00BF2793">
              <w:rPr>
                <w:color w:val="000000" w:themeColor="text1"/>
              </w:rPr>
              <w:t>“C</w:t>
            </w:r>
            <w:r w:rsidR="00890A36" w:rsidRPr="00BF2793">
              <w:rPr>
                <w:color w:val="000000" w:themeColor="text1"/>
              </w:rPr>
              <w:t xml:space="preserve">ontract </w:t>
            </w:r>
            <w:r w:rsidRPr="00BF2793">
              <w:rPr>
                <w:color w:val="000000" w:themeColor="text1"/>
              </w:rPr>
              <w:t>Tender”</w:t>
            </w:r>
          </w:p>
        </w:tc>
        <w:tc>
          <w:tcPr>
            <w:tcW w:w="5953" w:type="dxa"/>
            <w:shd w:val="clear" w:color="auto" w:fill="auto"/>
          </w:tcPr>
          <w:p w14:paraId="34762A87" w14:textId="77777777" w:rsidR="00FB0D95" w:rsidRPr="00BF2793" w:rsidRDefault="00FB0D95" w:rsidP="003D49A7">
            <w:pPr>
              <w:pStyle w:val="GPsDefinition"/>
              <w:rPr>
                <w:color w:val="000000" w:themeColor="text1"/>
              </w:rPr>
            </w:pPr>
            <w:r w:rsidRPr="00BF2793">
              <w:rPr>
                <w:color w:val="000000" w:themeColor="text1"/>
              </w:rPr>
              <w:t xml:space="preserve">means the tender submitted by the Supplier in response to the Customer’s Statement of Requirements following a </w:t>
            </w:r>
            <w:r w:rsidR="00890A36" w:rsidRPr="00BF2793">
              <w:rPr>
                <w:color w:val="000000" w:themeColor="text1"/>
              </w:rPr>
              <w:t>Call for Competition</w:t>
            </w:r>
            <w:r w:rsidRPr="00BF2793">
              <w:rPr>
                <w:color w:val="000000" w:themeColor="text1"/>
              </w:rPr>
              <w:t xml:space="preserve"> Procedure and set out at </w:t>
            </w:r>
            <w:r w:rsidR="00890A36" w:rsidRPr="00BF2793">
              <w:rPr>
                <w:color w:val="000000" w:themeColor="text1"/>
              </w:rPr>
              <w:t>Contract Schedule</w:t>
            </w:r>
            <w:r w:rsidRPr="00BF2793">
              <w:rPr>
                <w:color w:val="000000" w:themeColor="text1"/>
              </w:rPr>
              <w:t xml:space="preserve"> 15 (C</w:t>
            </w:r>
            <w:r w:rsidR="007C3DE3" w:rsidRPr="00BF2793">
              <w:rPr>
                <w:color w:val="000000" w:themeColor="text1"/>
              </w:rPr>
              <w:t xml:space="preserve">ontract </w:t>
            </w:r>
            <w:r w:rsidRPr="00BF2793">
              <w:rPr>
                <w:color w:val="000000" w:themeColor="text1"/>
              </w:rPr>
              <w:t>Tender);</w:t>
            </w:r>
          </w:p>
        </w:tc>
      </w:tr>
      <w:tr w:rsidR="008F2B12" w:rsidRPr="00BF2793" w14:paraId="182D1E59" w14:textId="77777777" w:rsidTr="005E4232">
        <w:tc>
          <w:tcPr>
            <w:tcW w:w="2410" w:type="dxa"/>
            <w:shd w:val="clear" w:color="auto" w:fill="auto"/>
          </w:tcPr>
          <w:p w14:paraId="1F6D5662" w14:textId="77777777" w:rsidR="008F2B12" w:rsidRPr="00BF2793" w:rsidRDefault="008F2B12" w:rsidP="00D04F1C">
            <w:pPr>
              <w:pStyle w:val="GPSDefinitionTerm"/>
              <w:rPr>
                <w:color w:val="000000" w:themeColor="text1"/>
              </w:rPr>
            </w:pPr>
            <w:r w:rsidRPr="00BF2793">
              <w:rPr>
                <w:color w:val="000000" w:themeColor="text1"/>
              </w:rPr>
              <w:t>"</w:t>
            </w:r>
            <w:r w:rsidR="007C3DE3" w:rsidRPr="00BF2793">
              <w:rPr>
                <w:color w:val="000000" w:themeColor="text1"/>
              </w:rPr>
              <w:t>Contract Terms</w:t>
            </w:r>
            <w:r w:rsidRPr="00BF2793">
              <w:rPr>
                <w:color w:val="000000" w:themeColor="text1"/>
              </w:rPr>
              <w:t>"</w:t>
            </w:r>
          </w:p>
        </w:tc>
        <w:tc>
          <w:tcPr>
            <w:tcW w:w="5953" w:type="dxa"/>
            <w:shd w:val="clear" w:color="auto" w:fill="auto"/>
          </w:tcPr>
          <w:p w14:paraId="4097BCA7" w14:textId="77777777" w:rsidR="008F2B12" w:rsidRPr="00BF2793" w:rsidRDefault="008F2B12" w:rsidP="00EC314F">
            <w:pPr>
              <w:pStyle w:val="GPsDefinition"/>
              <w:rPr>
                <w:color w:val="000000" w:themeColor="text1"/>
              </w:rPr>
            </w:pPr>
            <w:r w:rsidRPr="00BF2793">
              <w:rPr>
                <w:color w:val="000000" w:themeColor="text1"/>
              </w:rPr>
              <w:t>means the terms app</w:t>
            </w:r>
            <w:r w:rsidR="00D41D43" w:rsidRPr="00BF2793">
              <w:rPr>
                <w:color w:val="000000" w:themeColor="text1"/>
              </w:rPr>
              <w:t>licable to and set out in Part 2</w:t>
            </w:r>
            <w:r w:rsidRPr="00BF2793">
              <w:rPr>
                <w:color w:val="000000" w:themeColor="text1"/>
              </w:rPr>
              <w:t xml:space="preserve"> of this Contract;</w:t>
            </w:r>
          </w:p>
        </w:tc>
      </w:tr>
      <w:tr w:rsidR="008F2B12" w:rsidRPr="00BF2793" w14:paraId="71A373D0" w14:textId="77777777" w:rsidTr="005E4232">
        <w:tc>
          <w:tcPr>
            <w:tcW w:w="2410" w:type="dxa"/>
            <w:shd w:val="clear" w:color="auto" w:fill="auto"/>
          </w:tcPr>
          <w:p w14:paraId="15F20158" w14:textId="77777777" w:rsidR="008F2B12" w:rsidRPr="00BF2793" w:rsidRDefault="008F2B12" w:rsidP="00D04F1C">
            <w:pPr>
              <w:pStyle w:val="GPSDefinitionTerm"/>
              <w:rPr>
                <w:color w:val="000000" w:themeColor="text1"/>
              </w:rPr>
            </w:pPr>
            <w:r w:rsidRPr="00BF2793">
              <w:rPr>
                <w:color w:val="000000" w:themeColor="text1"/>
              </w:rPr>
              <w:t>"Central Government Body"</w:t>
            </w:r>
          </w:p>
        </w:tc>
        <w:tc>
          <w:tcPr>
            <w:tcW w:w="5953" w:type="dxa"/>
            <w:shd w:val="clear" w:color="auto" w:fill="auto"/>
          </w:tcPr>
          <w:p w14:paraId="002A4B9D" w14:textId="77777777" w:rsidR="008F2B12" w:rsidRPr="00BF2793" w:rsidRDefault="008F2B12" w:rsidP="00C60B14">
            <w:pPr>
              <w:pStyle w:val="GPsDefinition"/>
              <w:rPr>
                <w:color w:val="000000" w:themeColor="text1"/>
              </w:rPr>
            </w:pPr>
            <w:r w:rsidRPr="00BF2793">
              <w:rPr>
                <w:color w:val="000000" w:themeColor="text1"/>
              </w:rPr>
              <w:t xml:space="preserve">has the meaning given to it in </w:t>
            </w:r>
            <w:r w:rsidR="00890A36" w:rsidRPr="00BF2793">
              <w:rPr>
                <w:color w:val="000000" w:themeColor="text1"/>
              </w:rPr>
              <w:t xml:space="preserve">DPS </w:t>
            </w:r>
            <w:r w:rsidRPr="00BF2793">
              <w:rPr>
                <w:color w:val="000000" w:themeColor="text1"/>
              </w:rPr>
              <w:t>Schedule 1 (Definitions);</w:t>
            </w:r>
          </w:p>
        </w:tc>
      </w:tr>
      <w:tr w:rsidR="008F2B12" w:rsidRPr="00BF2793" w14:paraId="17C60AEC" w14:textId="77777777" w:rsidTr="005E4232">
        <w:tc>
          <w:tcPr>
            <w:tcW w:w="2410" w:type="dxa"/>
            <w:shd w:val="clear" w:color="auto" w:fill="auto"/>
          </w:tcPr>
          <w:p w14:paraId="269EF218" w14:textId="77777777" w:rsidR="008F2B12" w:rsidRPr="00BF2793" w:rsidRDefault="008F2B12" w:rsidP="00D04F1C">
            <w:pPr>
              <w:pStyle w:val="GPSDefinitionTerm"/>
              <w:rPr>
                <w:color w:val="000000" w:themeColor="text1"/>
              </w:rPr>
            </w:pPr>
            <w:r w:rsidRPr="00BF2793">
              <w:rPr>
                <w:color w:val="000000" w:themeColor="text1"/>
              </w:rPr>
              <w:t>"Change in Law"</w:t>
            </w:r>
          </w:p>
        </w:tc>
        <w:tc>
          <w:tcPr>
            <w:tcW w:w="5953" w:type="dxa"/>
            <w:shd w:val="clear" w:color="auto" w:fill="auto"/>
          </w:tcPr>
          <w:p w14:paraId="3ABA4A6D" w14:textId="77777777" w:rsidR="008F2B12" w:rsidRPr="00BF2793" w:rsidRDefault="008F2B12" w:rsidP="00EC314F">
            <w:pPr>
              <w:pStyle w:val="GPsDefinition"/>
              <w:rPr>
                <w:color w:val="000000" w:themeColor="text1"/>
              </w:rPr>
            </w:pPr>
            <w:r w:rsidRPr="00BF2793">
              <w:rPr>
                <w:color w:val="000000" w:themeColor="text1"/>
              </w:rPr>
              <w:t xml:space="preserve">means any change in Law which impacts on the supply of the Goods and/or Services and performance of the </w:t>
            </w:r>
            <w:proofErr w:type="gramStart"/>
            <w:r w:rsidR="00890A36" w:rsidRPr="00BF2793">
              <w:rPr>
                <w:color w:val="000000" w:themeColor="text1"/>
              </w:rPr>
              <w:t xml:space="preserve">Contract </w:t>
            </w:r>
            <w:r w:rsidRPr="00BF2793">
              <w:rPr>
                <w:color w:val="000000" w:themeColor="text1"/>
              </w:rPr>
              <w:t xml:space="preserve"> which</w:t>
            </w:r>
            <w:proofErr w:type="gramEnd"/>
            <w:r w:rsidRPr="00BF2793">
              <w:rPr>
                <w:color w:val="000000" w:themeColor="text1"/>
              </w:rPr>
              <w:t xml:space="preserve"> comes into force after the </w:t>
            </w:r>
            <w:r w:rsidR="007C3DE3" w:rsidRPr="00BF2793">
              <w:rPr>
                <w:color w:val="000000" w:themeColor="text1"/>
              </w:rPr>
              <w:t>Contract Commencement Date</w:t>
            </w:r>
            <w:r w:rsidRPr="00BF2793">
              <w:rPr>
                <w:color w:val="000000" w:themeColor="text1"/>
              </w:rPr>
              <w:t>;</w:t>
            </w:r>
          </w:p>
        </w:tc>
      </w:tr>
      <w:tr w:rsidR="008F2B12" w:rsidRPr="00BF2793" w14:paraId="0B0BD127" w14:textId="77777777" w:rsidTr="005E4232">
        <w:tc>
          <w:tcPr>
            <w:tcW w:w="2410" w:type="dxa"/>
            <w:shd w:val="clear" w:color="auto" w:fill="auto"/>
          </w:tcPr>
          <w:p w14:paraId="239DB29D" w14:textId="77777777" w:rsidR="008F2B12" w:rsidRPr="00BF2793" w:rsidRDefault="008F2B12" w:rsidP="00D04F1C">
            <w:pPr>
              <w:pStyle w:val="GPSDefinitionTerm"/>
              <w:rPr>
                <w:color w:val="000000" w:themeColor="text1"/>
              </w:rPr>
            </w:pPr>
            <w:r w:rsidRPr="00BF2793">
              <w:rPr>
                <w:color w:val="000000" w:themeColor="text1"/>
              </w:rPr>
              <w:t>"Change of Control"</w:t>
            </w:r>
          </w:p>
        </w:tc>
        <w:tc>
          <w:tcPr>
            <w:tcW w:w="5953" w:type="dxa"/>
            <w:shd w:val="clear" w:color="auto" w:fill="auto"/>
          </w:tcPr>
          <w:p w14:paraId="73D9F152" w14:textId="77777777" w:rsidR="008F2B12" w:rsidRPr="00BF2793" w:rsidRDefault="008F2B12" w:rsidP="00EC314F">
            <w:pPr>
              <w:pStyle w:val="GPsDefinition"/>
              <w:rPr>
                <w:color w:val="000000" w:themeColor="text1"/>
              </w:rPr>
            </w:pPr>
            <w:r w:rsidRPr="00BF2793">
              <w:rPr>
                <w:color w:val="000000" w:themeColor="text1"/>
              </w:rPr>
              <w:t xml:space="preserve">has the meaning given to it in </w:t>
            </w:r>
            <w:r w:rsidR="00890A36" w:rsidRPr="00BF2793">
              <w:rPr>
                <w:color w:val="000000" w:themeColor="text1"/>
              </w:rPr>
              <w:t xml:space="preserve">DPS </w:t>
            </w:r>
            <w:r w:rsidRPr="00BF2793">
              <w:rPr>
                <w:color w:val="000000" w:themeColor="text1"/>
              </w:rPr>
              <w:t>Schedule 1 (Definitions);</w:t>
            </w:r>
          </w:p>
        </w:tc>
      </w:tr>
      <w:tr w:rsidR="008F2B12" w:rsidRPr="00BF2793" w14:paraId="55BED8A3" w14:textId="77777777" w:rsidTr="005E4232">
        <w:tc>
          <w:tcPr>
            <w:tcW w:w="2410" w:type="dxa"/>
            <w:shd w:val="clear" w:color="auto" w:fill="auto"/>
          </w:tcPr>
          <w:p w14:paraId="5F636A1B" w14:textId="77777777" w:rsidR="008F2B12" w:rsidRPr="00BF2793" w:rsidRDefault="008F2B12" w:rsidP="00D04F1C">
            <w:pPr>
              <w:pStyle w:val="GPSDefinitionTerm"/>
              <w:rPr>
                <w:color w:val="000000" w:themeColor="text1"/>
              </w:rPr>
            </w:pPr>
            <w:r w:rsidRPr="00BF2793">
              <w:rPr>
                <w:color w:val="000000" w:themeColor="text1"/>
              </w:rPr>
              <w:t>"Charges"</w:t>
            </w:r>
          </w:p>
        </w:tc>
        <w:tc>
          <w:tcPr>
            <w:tcW w:w="5953" w:type="dxa"/>
            <w:shd w:val="clear" w:color="auto" w:fill="auto"/>
          </w:tcPr>
          <w:p w14:paraId="03EA7CB5" w14:textId="77777777" w:rsidR="008F2B12" w:rsidRPr="00BF2793" w:rsidRDefault="008F2B12" w:rsidP="00BB366A">
            <w:pPr>
              <w:pStyle w:val="GPsDefinition"/>
              <w:rPr>
                <w:color w:val="000000" w:themeColor="text1"/>
              </w:rPr>
            </w:pPr>
            <w:r w:rsidRPr="00BF2793">
              <w:rPr>
                <w:color w:val="000000" w:themeColor="text1"/>
              </w:rPr>
              <w:t xml:space="preserve">means the charges raised under or in connection with this </w:t>
            </w:r>
            <w:proofErr w:type="gramStart"/>
            <w:r w:rsidR="00890A36" w:rsidRPr="00BF2793">
              <w:rPr>
                <w:color w:val="000000" w:themeColor="text1"/>
              </w:rPr>
              <w:t xml:space="preserve">Contract </w:t>
            </w:r>
            <w:r w:rsidRPr="00BF2793">
              <w:rPr>
                <w:color w:val="000000" w:themeColor="text1"/>
              </w:rPr>
              <w:t xml:space="preserve"> from</w:t>
            </w:r>
            <w:proofErr w:type="gramEnd"/>
            <w:r w:rsidRPr="00BF2793">
              <w:rPr>
                <w:color w:val="000000" w:themeColor="text1"/>
              </w:rPr>
              <w:t xml:space="preserve"> time to time, which </w:t>
            </w:r>
            <w:r w:rsidR="00BB366A" w:rsidRPr="00BF2793">
              <w:rPr>
                <w:color w:val="000000" w:themeColor="text1"/>
              </w:rPr>
              <w:t>shall be cal</w:t>
            </w:r>
            <w:r w:rsidRPr="00BF2793">
              <w:rPr>
                <w:color w:val="000000" w:themeColor="text1"/>
              </w:rPr>
              <w:t>culated in a manner that is consistent with the Charging Structure;</w:t>
            </w:r>
          </w:p>
        </w:tc>
      </w:tr>
      <w:tr w:rsidR="008F2B12" w:rsidRPr="00BF2793" w14:paraId="40B31DE9" w14:textId="77777777" w:rsidTr="005E4232">
        <w:tc>
          <w:tcPr>
            <w:tcW w:w="2410" w:type="dxa"/>
            <w:shd w:val="clear" w:color="auto" w:fill="auto"/>
          </w:tcPr>
          <w:p w14:paraId="1589B77D" w14:textId="77777777" w:rsidR="008F2B12" w:rsidRPr="00BF2793" w:rsidRDefault="008F2B12" w:rsidP="00D04F1C">
            <w:pPr>
              <w:pStyle w:val="GPSDefinitionTerm"/>
              <w:rPr>
                <w:color w:val="000000" w:themeColor="text1"/>
              </w:rPr>
            </w:pPr>
            <w:r w:rsidRPr="00BF2793">
              <w:rPr>
                <w:color w:val="000000" w:themeColor="text1"/>
              </w:rPr>
              <w:t>"Charging Structure"</w:t>
            </w:r>
          </w:p>
        </w:tc>
        <w:tc>
          <w:tcPr>
            <w:tcW w:w="5953" w:type="dxa"/>
            <w:shd w:val="clear" w:color="auto" w:fill="auto"/>
          </w:tcPr>
          <w:p w14:paraId="5F50FAD1" w14:textId="77777777" w:rsidR="008F2B12" w:rsidRPr="00BF2793" w:rsidRDefault="008F2B12" w:rsidP="006116B8">
            <w:pPr>
              <w:pStyle w:val="GPsDefinition"/>
              <w:rPr>
                <w:color w:val="000000" w:themeColor="text1"/>
              </w:rPr>
            </w:pPr>
            <w:r w:rsidRPr="00BF2793">
              <w:rPr>
                <w:color w:val="000000" w:themeColor="text1"/>
              </w:rPr>
              <w:t xml:space="preserve">means the structure to be used in the establishment of the charging model which is applicable to the Contract, which </w:t>
            </w:r>
            <w:r w:rsidRPr="00BF2793">
              <w:rPr>
                <w:color w:val="000000" w:themeColor="text1"/>
              </w:rPr>
              <w:lastRenderedPageBreak/>
              <w:t xml:space="preserve">is set out in </w:t>
            </w:r>
            <w:r w:rsidR="007C3DE3" w:rsidRPr="00BF2793">
              <w:rPr>
                <w:color w:val="000000" w:themeColor="text1"/>
              </w:rPr>
              <w:t xml:space="preserve">Contract </w:t>
            </w:r>
            <w:r w:rsidRPr="00BF2793">
              <w:rPr>
                <w:color w:val="000000" w:themeColor="text1"/>
              </w:rPr>
              <w:t>Schedule 3 (</w:t>
            </w:r>
            <w:r w:rsidR="007C3DE3" w:rsidRPr="00BF2793">
              <w:rPr>
                <w:color w:val="000000" w:themeColor="text1"/>
              </w:rPr>
              <w:t>Contract</w:t>
            </w:r>
            <w:r w:rsidR="00890A36" w:rsidRPr="00BF2793">
              <w:rPr>
                <w:color w:val="000000" w:themeColor="text1"/>
              </w:rPr>
              <w:t xml:space="preserve"> </w:t>
            </w:r>
            <w:r w:rsidRPr="00BF2793">
              <w:rPr>
                <w:color w:val="000000" w:themeColor="text1"/>
              </w:rPr>
              <w:t>Prices and Charging Structure);</w:t>
            </w:r>
          </w:p>
        </w:tc>
      </w:tr>
      <w:tr w:rsidR="008F2B12" w:rsidRPr="00BF2793" w14:paraId="4F5BB76A" w14:textId="77777777" w:rsidTr="005E4232">
        <w:tc>
          <w:tcPr>
            <w:tcW w:w="2410" w:type="dxa"/>
            <w:shd w:val="clear" w:color="auto" w:fill="auto"/>
          </w:tcPr>
          <w:p w14:paraId="328F4265" w14:textId="77777777" w:rsidR="008F2B12" w:rsidRPr="00BF2793" w:rsidRDefault="008F2B12" w:rsidP="00D04F1C">
            <w:pPr>
              <w:pStyle w:val="GPSDefinitionTerm"/>
              <w:rPr>
                <w:color w:val="000000" w:themeColor="text1"/>
              </w:rPr>
            </w:pPr>
            <w:r w:rsidRPr="00BF2793">
              <w:rPr>
                <w:color w:val="000000" w:themeColor="text1"/>
              </w:rPr>
              <w:lastRenderedPageBreak/>
              <w:t>"Commercially Sensitive Information"</w:t>
            </w:r>
          </w:p>
        </w:tc>
        <w:tc>
          <w:tcPr>
            <w:tcW w:w="5953" w:type="dxa"/>
            <w:shd w:val="clear" w:color="auto" w:fill="auto"/>
          </w:tcPr>
          <w:p w14:paraId="3CF2F2DC" w14:textId="77777777" w:rsidR="008F2B12" w:rsidRPr="00BF2793" w:rsidRDefault="008F2B12" w:rsidP="00375039">
            <w:pPr>
              <w:pStyle w:val="GPsDefinition"/>
              <w:rPr>
                <w:color w:val="000000" w:themeColor="text1"/>
              </w:rPr>
            </w:pPr>
            <w:r w:rsidRPr="00BF2793">
              <w:rPr>
                <w:color w:val="000000" w:themeColor="text1"/>
              </w:rPr>
              <w:t xml:space="preserve">means the Confidential Information listed in </w:t>
            </w:r>
            <w:r w:rsidR="00375039" w:rsidRPr="00BF2793">
              <w:rPr>
                <w:color w:val="000000" w:themeColor="text1"/>
              </w:rPr>
              <w:t xml:space="preserve">the </w:t>
            </w:r>
            <w:r w:rsidR="007C3DE3" w:rsidRPr="00BF2793">
              <w:rPr>
                <w:color w:val="000000" w:themeColor="text1"/>
              </w:rPr>
              <w:t>Contract Order Form</w:t>
            </w:r>
            <w:r w:rsidRPr="00BF2793">
              <w:rPr>
                <w:color w:val="000000" w:themeColor="text1"/>
              </w:rPr>
              <w:t xml:space="preserve"> </w:t>
            </w:r>
            <w:r w:rsidR="00375039" w:rsidRPr="00BF2793">
              <w:rPr>
                <w:color w:val="000000" w:themeColor="text1"/>
              </w:rPr>
              <w:t xml:space="preserve">(if any) </w:t>
            </w:r>
            <w:r w:rsidRPr="00BF2793">
              <w:rPr>
                <w:color w:val="000000" w:themeColor="text1"/>
              </w:rPr>
              <w:t xml:space="preserve">comprising </w:t>
            </w:r>
            <w:proofErr w:type="gramStart"/>
            <w:r w:rsidRPr="00BF2793">
              <w:rPr>
                <w:color w:val="000000" w:themeColor="text1"/>
              </w:rPr>
              <w:t>of  commercially</w:t>
            </w:r>
            <w:proofErr w:type="gramEnd"/>
            <w:r w:rsidRPr="00BF2793">
              <w:rPr>
                <w:color w:val="000000" w:themeColor="text1"/>
              </w:rPr>
              <w:t xml:space="preserve"> sensitive information relating to the Supplier, its IPR or its business or which the Supplier has indicated to the Customer that, if disclosed by the Customer, would cause the Supplier significant commercial disadvantage or material financial loss;</w:t>
            </w:r>
          </w:p>
        </w:tc>
      </w:tr>
      <w:tr w:rsidR="008F2B12" w:rsidRPr="00BF2793" w14:paraId="341712A6" w14:textId="77777777" w:rsidTr="005E4232">
        <w:tc>
          <w:tcPr>
            <w:tcW w:w="2410" w:type="dxa"/>
            <w:shd w:val="clear" w:color="auto" w:fill="auto"/>
          </w:tcPr>
          <w:p w14:paraId="0C984104" w14:textId="77777777" w:rsidR="008F2B12" w:rsidRPr="00BF2793" w:rsidRDefault="008F2B12" w:rsidP="00D04F1C">
            <w:pPr>
              <w:pStyle w:val="GPSDefinitionTerm"/>
              <w:rPr>
                <w:color w:val="000000" w:themeColor="text1"/>
              </w:rPr>
            </w:pPr>
            <w:r w:rsidRPr="00BF2793">
              <w:rPr>
                <w:color w:val="000000" w:themeColor="text1"/>
              </w:rPr>
              <w:t>"Comparable Supply"</w:t>
            </w:r>
          </w:p>
        </w:tc>
        <w:tc>
          <w:tcPr>
            <w:tcW w:w="5953" w:type="dxa"/>
            <w:shd w:val="clear" w:color="auto" w:fill="auto"/>
          </w:tcPr>
          <w:p w14:paraId="4802F252" w14:textId="77777777" w:rsidR="008F2B12" w:rsidRPr="00BF2793" w:rsidRDefault="008F2B12" w:rsidP="00EC314F">
            <w:pPr>
              <w:pStyle w:val="GPsDefinition"/>
              <w:rPr>
                <w:color w:val="000000" w:themeColor="text1"/>
              </w:rPr>
            </w:pPr>
            <w:r w:rsidRPr="00BF2793">
              <w:rPr>
                <w:color w:val="000000" w:themeColor="text1"/>
              </w:rPr>
              <w:t>means the supply of Goods and/or Services to another customer of the Supplier that are the same or similar to the Goods and/or Services;</w:t>
            </w:r>
          </w:p>
        </w:tc>
      </w:tr>
      <w:tr w:rsidR="008F2B12" w:rsidRPr="00BF2793" w14:paraId="01F24556" w14:textId="77777777" w:rsidTr="005E4232">
        <w:tc>
          <w:tcPr>
            <w:tcW w:w="2410" w:type="dxa"/>
            <w:shd w:val="clear" w:color="auto" w:fill="auto"/>
          </w:tcPr>
          <w:p w14:paraId="7433427E" w14:textId="77777777" w:rsidR="008F2B12" w:rsidRPr="00BF2793" w:rsidRDefault="008F2B12" w:rsidP="00D04F1C">
            <w:pPr>
              <w:pStyle w:val="GPSDefinitionTerm"/>
              <w:rPr>
                <w:color w:val="000000" w:themeColor="text1"/>
              </w:rPr>
            </w:pPr>
            <w:r w:rsidRPr="00BF2793">
              <w:rPr>
                <w:color w:val="000000" w:themeColor="text1"/>
              </w:rPr>
              <w:t>“Compensation for Critical Service Level Failure”</w:t>
            </w:r>
          </w:p>
        </w:tc>
        <w:tc>
          <w:tcPr>
            <w:tcW w:w="5953" w:type="dxa"/>
            <w:shd w:val="clear" w:color="auto" w:fill="auto"/>
          </w:tcPr>
          <w:p w14:paraId="6D8AD3F5" w14:textId="77777777" w:rsidR="008F2B12" w:rsidRPr="00BF2793" w:rsidRDefault="008F2B12" w:rsidP="00EC314F">
            <w:pPr>
              <w:pStyle w:val="GPsDefinition"/>
              <w:rPr>
                <w:color w:val="000000" w:themeColor="text1"/>
              </w:rPr>
            </w:pPr>
            <w:r w:rsidRPr="00BF2793">
              <w:rPr>
                <w:color w:val="000000" w:themeColor="text1"/>
              </w:rPr>
              <w:t xml:space="preserve">has the meaning given to it in Clause </w:t>
            </w:r>
            <w:r w:rsidRPr="00BF2793">
              <w:rPr>
                <w:color w:val="000000" w:themeColor="text1"/>
              </w:rPr>
              <w:fldChar w:fldCharType="begin"/>
            </w:r>
            <w:r w:rsidRPr="00BF2793">
              <w:rPr>
                <w:color w:val="000000" w:themeColor="text1"/>
              </w:rPr>
              <w:instrText xml:space="preserve"> REF _Ref361656595 \r \h  \* MERGEFORMAT </w:instrText>
            </w:r>
            <w:r w:rsidRPr="00BF2793">
              <w:rPr>
                <w:color w:val="000000" w:themeColor="text1"/>
              </w:rPr>
            </w:r>
            <w:r w:rsidRPr="00BF2793">
              <w:rPr>
                <w:color w:val="000000" w:themeColor="text1"/>
              </w:rPr>
              <w:fldChar w:fldCharType="separate"/>
            </w:r>
            <w:r w:rsidRPr="00BF2793">
              <w:rPr>
                <w:color w:val="000000" w:themeColor="text1"/>
              </w:rPr>
              <w:t>14.2.2</w:t>
            </w:r>
            <w:r w:rsidRPr="00BF2793">
              <w:rPr>
                <w:color w:val="000000" w:themeColor="text1"/>
              </w:rPr>
              <w:fldChar w:fldCharType="end"/>
            </w:r>
            <w:r w:rsidRPr="00BF2793">
              <w:rPr>
                <w:color w:val="000000" w:themeColor="text1"/>
              </w:rPr>
              <w:t xml:space="preserve"> (Critical Service Level Failure); </w:t>
            </w:r>
          </w:p>
        </w:tc>
      </w:tr>
      <w:tr w:rsidR="008F2B12" w:rsidRPr="00BF2793" w14:paraId="027FF837" w14:textId="77777777" w:rsidTr="005E4232">
        <w:tc>
          <w:tcPr>
            <w:tcW w:w="2410" w:type="dxa"/>
            <w:shd w:val="clear" w:color="auto" w:fill="auto"/>
          </w:tcPr>
          <w:p w14:paraId="465A93F0" w14:textId="77777777" w:rsidR="008F2B12" w:rsidRPr="00BF2793" w:rsidRDefault="008F2B12" w:rsidP="00D04F1C">
            <w:pPr>
              <w:pStyle w:val="GPSDefinitionTerm"/>
              <w:rPr>
                <w:color w:val="000000" w:themeColor="text1"/>
              </w:rPr>
            </w:pPr>
            <w:r w:rsidRPr="00BF2793">
              <w:rPr>
                <w:color w:val="000000" w:themeColor="text1"/>
              </w:rPr>
              <w:t xml:space="preserve">"Confidential Information" </w:t>
            </w:r>
          </w:p>
        </w:tc>
        <w:tc>
          <w:tcPr>
            <w:tcW w:w="5953" w:type="dxa"/>
            <w:shd w:val="clear" w:color="auto" w:fill="auto"/>
          </w:tcPr>
          <w:p w14:paraId="1BEA31AA" w14:textId="77777777" w:rsidR="008F2B12" w:rsidRPr="00BF2793" w:rsidRDefault="008F2B12" w:rsidP="00EC314F">
            <w:pPr>
              <w:pStyle w:val="GPsDefinition"/>
              <w:rPr>
                <w:color w:val="000000" w:themeColor="text1"/>
              </w:rPr>
            </w:pPr>
            <w:r w:rsidRPr="00BF2793">
              <w:rPr>
                <w:color w:val="000000" w:themeColor="text1"/>
              </w:rPr>
              <w:t xml:space="preserve">means the Customer's Confidential Information and/or the </w:t>
            </w:r>
            <w:r w:rsidR="00FF469C" w:rsidRPr="00BF2793">
              <w:rPr>
                <w:color w:val="000000" w:themeColor="text1"/>
              </w:rPr>
              <w:t>Suppliers</w:t>
            </w:r>
            <w:r w:rsidRPr="00BF2793">
              <w:rPr>
                <w:color w:val="000000" w:themeColor="text1"/>
              </w:rPr>
              <w:t xml:space="preserve"> Confidential Information, as the context specifies;</w:t>
            </w:r>
          </w:p>
        </w:tc>
      </w:tr>
      <w:tr w:rsidR="008F2B12" w:rsidRPr="00BF2793" w14:paraId="1493A04C" w14:textId="77777777" w:rsidTr="005E4232">
        <w:tc>
          <w:tcPr>
            <w:tcW w:w="2410" w:type="dxa"/>
            <w:shd w:val="clear" w:color="auto" w:fill="auto"/>
          </w:tcPr>
          <w:p w14:paraId="026204F7" w14:textId="77777777" w:rsidR="008F2B12" w:rsidRPr="00BF2793" w:rsidRDefault="008F2B12" w:rsidP="002B0CAD">
            <w:pPr>
              <w:pStyle w:val="GPSDefinitionTerm"/>
              <w:rPr>
                <w:color w:val="000000" w:themeColor="text1"/>
              </w:rPr>
            </w:pPr>
            <w:r w:rsidRPr="00BF2793">
              <w:rPr>
                <w:color w:val="000000" w:themeColor="text1"/>
              </w:rPr>
              <w:t xml:space="preserve">"Contracting </w:t>
            </w:r>
            <w:r w:rsidR="002B0CAD" w:rsidRPr="00BF2793">
              <w:rPr>
                <w:color w:val="000000" w:themeColor="text1"/>
              </w:rPr>
              <w:t>Authority</w:t>
            </w:r>
            <w:r w:rsidRPr="00BF2793">
              <w:rPr>
                <w:color w:val="000000" w:themeColor="text1"/>
              </w:rPr>
              <w:t>"</w:t>
            </w:r>
          </w:p>
        </w:tc>
        <w:tc>
          <w:tcPr>
            <w:tcW w:w="5953" w:type="dxa"/>
            <w:shd w:val="clear" w:color="auto" w:fill="auto"/>
          </w:tcPr>
          <w:p w14:paraId="056526F1" w14:textId="77777777" w:rsidR="008F2B12" w:rsidRPr="00BF2793" w:rsidRDefault="008F2B12" w:rsidP="005E4232">
            <w:pPr>
              <w:pStyle w:val="GPsDefinition"/>
              <w:rPr>
                <w:color w:val="000000" w:themeColor="text1"/>
              </w:rPr>
            </w:pPr>
            <w:r w:rsidRPr="00BF2793">
              <w:rPr>
                <w:color w:val="000000" w:themeColor="text1"/>
              </w:rPr>
              <w:t xml:space="preserve">means the Authority, the Customer and any other bodies listed in the OJEU Notice; </w:t>
            </w:r>
          </w:p>
        </w:tc>
      </w:tr>
      <w:tr w:rsidR="008F2B12" w:rsidRPr="00BF2793" w14:paraId="47EE8B33" w14:textId="77777777" w:rsidTr="005E4232">
        <w:tc>
          <w:tcPr>
            <w:tcW w:w="2410" w:type="dxa"/>
            <w:shd w:val="clear" w:color="auto" w:fill="auto"/>
          </w:tcPr>
          <w:p w14:paraId="7E795105" w14:textId="77777777" w:rsidR="008F2B12" w:rsidRPr="00BF2793" w:rsidRDefault="008F2B12" w:rsidP="00670E1A">
            <w:pPr>
              <w:pStyle w:val="GPSDefinitionTerm"/>
              <w:rPr>
                <w:color w:val="000000" w:themeColor="text1"/>
              </w:rPr>
            </w:pPr>
            <w:r w:rsidRPr="00BF2793">
              <w:rPr>
                <w:color w:val="000000" w:themeColor="text1"/>
              </w:rPr>
              <w:t>"Control"</w:t>
            </w:r>
          </w:p>
        </w:tc>
        <w:tc>
          <w:tcPr>
            <w:tcW w:w="5953" w:type="dxa"/>
            <w:shd w:val="clear" w:color="auto" w:fill="auto"/>
          </w:tcPr>
          <w:p w14:paraId="0F2635E7" w14:textId="77777777" w:rsidR="008F2B12" w:rsidRPr="00BF2793" w:rsidRDefault="00126C88" w:rsidP="003766B5">
            <w:pPr>
              <w:pStyle w:val="GPsDefinition"/>
              <w:rPr>
                <w:color w:val="000000" w:themeColor="text1"/>
              </w:rPr>
            </w:pPr>
            <w:r w:rsidRPr="00BF2793">
              <w:rPr>
                <w:color w:val="000000" w:themeColor="text1"/>
              </w:rPr>
              <w:t xml:space="preserve">has the meaning given to it in </w:t>
            </w:r>
            <w:r w:rsidR="00890A36" w:rsidRPr="00BF2793">
              <w:rPr>
                <w:color w:val="000000" w:themeColor="text1"/>
              </w:rPr>
              <w:t xml:space="preserve">DPS </w:t>
            </w:r>
            <w:r w:rsidRPr="00BF2793">
              <w:rPr>
                <w:color w:val="000000" w:themeColor="text1"/>
              </w:rPr>
              <w:t>Schedule 1 (Definitions)</w:t>
            </w:r>
            <w:r w:rsidR="008F2B12" w:rsidRPr="00BF2793">
              <w:rPr>
                <w:color w:val="000000" w:themeColor="text1"/>
              </w:rPr>
              <w:t>;</w:t>
            </w:r>
          </w:p>
        </w:tc>
      </w:tr>
      <w:tr w:rsidR="008F2B12" w:rsidRPr="00BF2793" w14:paraId="48D5EC1B" w14:textId="77777777" w:rsidTr="005E4232">
        <w:tc>
          <w:tcPr>
            <w:tcW w:w="2410" w:type="dxa"/>
            <w:shd w:val="clear" w:color="auto" w:fill="auto"/>
          </w:tcPr>
          <w:p w14:paraId="255F0AC8" w14:textId="77777777" w:rsidR="008F2B12" w:rsidRPr="00BF2793" w:rsidRDefault="008F2B12" w:rsidP="00670E1A">
            <w:pPr>
              <w:pStyle w:val="GPSDefinitionTerm"/>
              <w:rPr>
                <w:color w:val="000000" w:themeColor="text1"/>
              </w:rPr>
            </w:pPr>
            <w:r w:rsidRPr="00BF2793">
              <w:rPr>
                <w:color w:val="000000" w:themeColor="text1"/>
              </w:rPr>
              <w:t>"Conviction"</w:t>
            </w:r>
          </w:p>
        </w:tc>
        <w:tc>
          <w:tcPr>
            <w:tcW w:w="5953" w:type="dxa"/>
            <w:shd w:val="clear" w:color="auto" w:fill="auto"/>
          </w:tcPr>
          <w:p w14:paraId="4A2D59AC" w14:textId="77777777" w:rsidR="008F2B12" w:rsidRPr="00BF2793" w:rsidRDefault="008F2B12" w:rsidP="003766B5">
            <w:pPr>
              <w:pStyle w:val="GPsDefinition"/>
              <w:rPr>
                <w:color w:val="000000" w:themeColor="text1"/>
              </w:rPr>
            </w:pPr>
            <w:r w:rsidRPr="00BF2793">
              <w:rPr>
                <w:color w:val="000000" w:themeColor="text1"/>
              </w:rPr>
              <w:t>means other than for minor road traffic offences, any previous or pending prosecutions, convictions, cautions and binding over orders (including any spent convictions as contemplated by section 1(1) of the Rehabilitation of Offenders Act 1974 by virtue of the exemptions specified in Part II of Schedule 1 of the Rehabilitation of Offenders Act 1974 (Exemptions) Order 1975 (SI 1975/1023) or any replacement or amendment to that Order, or being placed on a list kept pursuant to section 1 of the Protection of Children Act 1999 or being placed on a list kept pursuant to the Safeguarding Vulnerable Groups Act 2006;</w:t>
            </w:r>
          </w:p>
        </w:tc>
      </w:tr>
      <w:tr w:rsidR="008F2B12" w:rsidRPr="00BF2793" w14:paraId="6D811FF7" w14:textId="77777777" w:rsidTr="005E4232">
        <w:tc>
          <w:tcPr>
            <w:tcW w:w="2410" w:type="dxa"/>
            <w:shd w:val="clear" w:color="auto" w:fill="auto"/>
          </w:tcPr>
          <w:p w14:paraId="51CFB2BB" w14:textId="77777777" w:rsidR="008F2B12" w:rsidRPr="00BF2793" w:rsidRDefault="008F2B12" w:rsidP="00670E1A">
            <w:pPr>
              <w:pStyle w:val="GPSDefinitionTerm"/>
              <w:rPr>
                <w:color w:val="000000" w:themeColor="text1"/>
              </w:rPr>
            </w:pPr>
            <w:r w:rsidRPr="00BF2793">
              <w:rPr>
                <w:color w:val="000000" w:themeColor="text1"/>
              </w:rPr>
              <w:lastRenderedPageBreak/>
              <w:t>"Costs"</w:t>
            </w:r>
          </w:p>
        </w:tc>
        <w:tc>
          <w:tcPr>
            <w:tcW w:w="5953" w:type="dxa"/>
            <w:shd w:val="clear" w:color="auto" w:fill="auto"/>
          </w:tcPr>
          <w:p w14:paraId="2808917E" w14:textId="77777777" w:rsidR="008F2B12" w:rsidRPr="00BF2793" w:rsidRDefault="008F2B12" w:rsidP="003766B5">
            <w:pPr>
              <w:pStyle w:val="GPsDefinition"/>
              <w:rPr>
                <w:color w:val="000000" w:themeColor="text1"/>
              </w:rPr>
            </w:pPr>
            <w:r w:rsidRPr="00BF2793">
              <w:rPr>
                <w:color w:val="000000" w:themeColor="text1"/>
              </w:rPr>
              <w:t>the following costs (without double recovery) to the extent that they are reasonably and properly incurred by the Supplier in providing the Goods and/or Services:</w:t>
            </w:r>
          </w:p>
          <w:p w14:paraId="6BC25547" w14:textId="77777777" w:rsidR="008F2B12" w:rsidRPr="00BF2793" w:rsidRDefault="008F2B12" w:rsidP="00670E1A">
            <w:pPr>
              <w:pStyle w:val="GPSDefinitionL2"/>
              <w:rPr>
                <w:color w:val="000000" w:themeColor="text1"/>
              </w:rPr>
            </w:pPr>
            <w:r w:rsidRPr="00BF2793">
              <w:rPr>
                <w:color w:val="000000" w:themeColor="text1"/>
              </w:rPr>
              <w:t>the cost to the Supplier or the Key Sub-Contractor (as the context requires), calculated per Man Day, of engaging the Supplier Personnel, including:</w:t>
            </w:r>
          </w:p>
          <w:p w14:paraId="194E8213" w14:textId="77777777" w:rsidR="008F2B12" w:rsidRPr="00BF2793" w:rsidRDefault="008F2B12" w:rsidP="00670E1A">
            <w:pPr>
              <w:pStyle w:val="GPSDefinitionL3"/>
              <w:rPr>
                <w:color w:val="000000" w:themeColor="text1"/>
              </w:rPr>
            </w:pPr>
            <w:r w:rsidRPr="00BF2793">
              <w:rPr>
                <w:color w:val="000000" w:themeColor="text1"/>
              </w:rPr>
              <w:t>base salary paid to the Supplier Personnel;</w:t>
            </w:r>
          </w:p>
          <w:p w14:paraId="73E0E159" w14:textId="77777777" w:rsidR="008F2B12" w:rsidRPr="00BF2793" w:rsidRDefault="008F2B12" w:rsidP="00670E1A">
            <w:pPr>
              <w:pStyle w:val="GPSDefinitionL3"/>
              <w:rPr>
                <w:color w:val="000000" w:themeColor="text1"/>
              </w:rPr>
            </w:pPr>
            <w:r w:rsidRPr="00BF2793">
              <w:rPr>
                <w:color w:val="000000" w:themeColor="text1"/>
              </w:rPr>
              <w:t>employer’s national insurance contributions;</w:t>
            </w:r>
          </w:p>
          <w:p w14:paraId="15321A5B" w14:textId="77777777" w:rsidR="008F2B12" w:rsidRPr="00BF2793" w:rsidRDefault="008F2B12" w:rsidP="00670E1A">
            <w:pPr>
              <w:pStyle w:val="GPSDefinitionL3"/>
              <w:rPr>
                <w:color w:val="000000" w:themeColor="text1"/>
              </w:rPr>
            </w:pPr>
            <w:r w:rsidRPr="00BF2793">
              <w:rPr>
                <w:color w:val="000000" w:themeColor="text1"/>
              </w:rPr>
              <w:t>pension contributions;</w:t>
            </w:r>
          </w:p>
          <w:p w14:paraId="3E29D4D3" w14:textId="77777777" w:rsidR="008F2B12" w:rsidRPr="00BF2793" w:rsidRDefault="008F2B12" w:rsidP="00670E1A">
            <w:pPr>
              <w:pStyle w:val="GPSDefinitionL3"/>
              <w:rPr>
                <w:color w:val="000000" w:themeColor="text1"/>
              </w:rPr>
            </w:pPr>
            <w:r w:rsidRPr="00BF2793">
              <w:rPr>
                <w:color w:val="000000" w:themeColor="text1"/>
              </w:rPr>
              <w:t xml:space="preserve">car allowances; </w:t>
            </w:r>
          </w:p>
          <w:p w14:paraId="65D66C3B" w14:textId="77777777" w:rsidR="008F2B12" w:rsidRPr="00BF2793" w:rsidRDefault="008F2B12" w:rsidP="00670E1A">
            <w:pPr>
              <w:pStyle w:val="GPSDefinitionL3"/>
              <w:rPr>
                <w:color w:val="000000" w:themeColor="text1"/>
              </w:rPr>
            </w:pPr>
            <w:r w:rsidRPr="00BF2793">
              <w:rPr>
                <w:color w:val="000000" w:themeColor="text1"/>
              </w:rPr>
              <w:t>any other contractual employment benefits;</w:t>
            </w:r>
          </w:p>
          <w:p w14:paraId="6E02FB82" w14:textId="77777777" w:rsidR="008F2B12" w:rsidRPr="00BF2793" w:rsidRDefault="008F2B12" w:rsidP="00670E1A">
            <w:pPr>
              <w:pStyle w:val="GPSDefinitionL3"/>
              <w:rPr>
                <w:color w:val="000000" w:themeColor="text1"/>
              </w:rPr>
            </w:pPr>
            <w:r w:rsidRPr="00BF2793">
              <w:rPr>
                <w:color w:val="000000" w:themeColor="text1"/>
              </w:rPr>
              <w:t>staff training;</w:t>
            </w:r>
          </w:p>
          <w:p w14:paraId="03778F89" w14:textId="77777777" w:rsidR="008F2B12" w:rsidRPr="00BF2793" w:rsidRDefault="008F2B12" w:rsidP="00670E1A">
            <w:pPr>
              <w:pStyle w:val="GPSDefinitionL3"/>
              <w:rPr>
                <w:color w:val="000000" w:themeColor="text1"/>
              </w:rPr>
            </w:pPr>
            <w:r w:rsidRPr="00BF2793">
              <w:rPr>
                <w:color w:val="000000" w:themeColor="text1"/>
              </w:rPr>
              <w:t>work place accommodation;</w:t>
            </w:r>
          </w:p>
          <w:p w14:paraId="1CCA1E10" w14:textId="77777777" w:rsidR="008F2B12" w:rsidRPr="00BF2793" w:rsidRDefault="008F2B12" w:rsidP="00670E1A">
            <w:pPr>
              <w:pStyle w:val="GPSDefinitionL3"/>
              <w:rPr>
                <w:color w:val="000000" w:themeColor="text1"/>
              </w:rPr>
            </w:pPr>
            <w:r w:rsidRPr="00BF2793">
              <w:rPr>
                <w:color w:val="000000" w:themeColor="text1"/>
              </w:rPr>
              <w:t xml:space="preserve">work place IT equipment and tools reasonably necessary to </w:t>
            </w:r>
            <w:proofErr w:type="gramStart"/>
            <w:r w:rsidRPr="00BF2793">
              <w:rPr>
                <w:color w:val="000000" w:themeColor="text1"/>
              </w:rPr>
              <w:t>provide  the</w:t>
            </w:r>
            <w:proofErr w:type="gramEnd"/>
            <w:r w:rsidRPr="00BF2793">
              <w:rPr>
                <w:color w:val="000000" w:themeColor="text1"/>
              </w:rPr>
              <w:t xml:space="preserve"> Goods and/or Services (but not including items included within limb (b) below); and</w:t>
            </w:r>
          </w:p>
          <w:p w14:paraId="10F0147F" w14:textId="77777777" w:rsidR="008F2B12" w:rsidRPr="00BF2793" w:rsidRDefault="008F2B12" w:rsidP="00670E1A">
            <w:pPr>
              <w:pStyle w:val="GPSDefinitionL3"/>
              <w:rPr>
                <w:color w:val="000000" w:themeColor="text1"/>
              </w:rPr>
            </w:pPr>
            <w:r w:rsidRPr="00BF2793">
              <w:rPr>
                <w:color w:val="000000" w:themeColor="text1"/>
              </w:rPr>
              <w:t xml:space="preserve">reasonable recruitment costs, as agreed with the Customer; </w:t>
            </w:r>
          </w:p>
          <w:p w14:paraId="654F06F4" w14:textId="77777777" w:rsidR="008F2B12" w:rsidRPr="00BF2793" w:rsidRDefault="008F2B12" w:rsidP="00670E1A">
            <w:pPr>
              <w:pStyle w:val="GPSDefinitionL2"/>
              <w:rPr>
                <w:color w:val="000000" w:themeColor="text1"/>
              </w:rPr>
            </w:pPr>
            <w:r w:rsidRPr="00BF2793">
              <w:rPr>
                <w:color w:val="000000" w:themeColor="text1"/>
              </w:rPr>
              <w:t>costs incurred in respect of those Supplier Assets which are detailed on the Registers and which would be treated as capital costs according to generally accepted accounting principles within the UK, which shall include the cost to be charged in respect of Supplier Assets by the Supplier to the Customer or (to the extent that risk and title in any Supplier Asset is not held by the Supplier) any cost actually incurred by the Supplier in respect of those Supplier Assets;</w:t>
            </w:r>
          </w:p>
          <w:p w14:paraId="23CAAF09" w14:textId="77777777" w:rsidR="008F2B12" w:rsidRPr="00BF2793" w:rsidRDefault="008F2B12" w:rsidP="00670E1A">
            <w:pPr>
              <w:pStyle w:val="GPSDefinitionL2"/>
              <w:rPr>
                <w:color w:val="000000" w:themeColor="text1"/>
              </w:rPr>
            </w:pPr>
            <w:r w:rsidRPr="00BF2793">
              <w:rPr>
                <w:color w:val="000000" w:themeColor="text1"/>
              </w:rPr>
              <w:t xml:space="preserve">operational costs which are not included within (a) or (b) above, to the extent that such costs are </w:t>
            </w:r>
            <w:r w:rsidRPr="00BF2793">
              <w:rPr>
                <w:color w:val="000000" w:themeColor="text1"/>
              </w:rPr>
              <w:lastRenderedPageBreak/>
              <w:t>necessary and properly incurred by the Supplier in the provision of the Goods and/or Services;</w:t>
            </w:r>
          </w:p>
          <w:p w14:paraId="31A9B16E" w14:textId="77777777" w:rsidR="008F2B12" w:rsidRPr="00BF2793" w:rsidRDefault="008F2B12" w:rsidP="00670E1A">
            <w:pPr>
              <w:pStyle w:val="GPSDefinitionL2"/>
              <w:rPr>
                <w:color w:val="000000" w:themeColor="text1"/>
              </w:rPr>
            </w:pPr>
            <w:r w:rsidRPr="00BF2793">
              <w:rPr>
                <w:color w:val="000000" w:themeColor="text1"/>
              </w:rPr>
              <w:t xml:space="preserve">Reimbursable Expenses to the extent these have been specified as allowable in the </w:t>
            </w:r>
            <w:r w:rsidR="007C3DE3" w:rsidRPr="00BF2793">
              <w:rPr>
                <w:color w:val="000000" w:themeColor="text1"/>
              </w:rPr>
              <w:t>Contract Order Form</w:t>
            </w:r>
            <w:r w:rsidRPr="00BF2793">
              <w:rPr>
                <w:color w:val="000000" w:themeColor="text1"/>
              </w:rPr>
              <w:t xml:space="preserve"> and are incurred in delivering any Goods and/or Services where the </w:t>
            </w:r>
            <w:proofErr w:type="gramStart"/>
            <w:r w:rsidR="00890A36" w:rsidRPr="00BF2793">
              <w:rPr>
                <w:color w:val="000000" w:themeColor="text1"/>
              </w:rPr>
              <w:t xml:space="preserve">Contract </w:t>
            </w:r>
            <w:r w:rsidRPr="00BF2793">
              <w:rPr>
                <w:color w:val="000000" w:themeColor="text1"/>
              </w:rPr>
              <w:t xml:space="preserve"> Charges</w:t>
            </w:r>
            <w:proofErr w:type="gramEnd"/>
            <w:r w:rsidRPr="00BF2793">
              <w:rPr>
                <w:color w:val="000000" w:themeColor="text1"/>
              </w:rPr>
              <w:t xml:space="preserve"> for those Goods and/or Services are to be calculated on a Fixed Price or Firm Price pricing mechanism (as set out in </w:t>
            </w:r>
            <w:r w:rsidR="000A5724" w:rsidRPr="00BF2793">
              <w:rPr>
                <w:color w:val="000000" w:themeColor="text1"/>
              </w:rPr>
              <w:t>Contract</w:t>
            </w:r>
            <w:r w:rsidR="00890A36" w:rsidRPr="00BF2793">
              <w:rPr>
                <w:color w:val="000000" w:themeColor="text1"/>
              </w:rPr>
              <w:t xml:space="preserve"> </w:t>
            </w:r>
            <w:r w:rsidRPr="00BF2793">
              <w:rPr>
                <w:color w:val="000000" w:themeColor="text1"/>
              </w:rPr>
              <w:t>Schedule 3 (</w:t>
            </w:r>
            <w:r w:rsidR="000A5724" w:rsidRPr="00BF2793">
              <w:rPr>
                <w:color w:val="000000" w:themeColor="text1"/>
              </w:rPr>
              <w:t>Contract</w:t>
            </w:r>
            <w:r w:rsidR="00890A36" w:rsidRPr="00BF2793">
              <w:rPr>
                <w:color w:val="000000" w:themeColor="text1"/>
              </w:rPr>
              <w:t xml:space="preserve"> </w:t>
            </w:r>
            <w:r w:rsidRPr="00BF2793">
              <w:rPr>
                <w:color w:val="000000" w:themeColor="text1"/>
              </w:rPr>
              <w:t>Prices and Charging Structure);</w:t>
            </w:r>
          </w:p>
          <w:p w14:paraId="56089589" w14:textId="77777777" w:rsidR="008F2B12" w:rsidRPr="00BF2793" w:rsidRDefault="008F2B12" w:rsidP="003766B5">
            <w:pPr>
              <w:pStyle w:val="GPsDefinition"/>
              <w:rPr>
                <w:color w:val="000000" w:themeColor="text1"/>
              </w:rPr>
            </w:pPr>
            <w:r w:rsidRPr="00BF2793">
              <w:rPr>
                <w:color w:val="000000" w:themeColor="text1"/>
              </w:rPr>
              <w:t>but excluding:</w:t>
            </w:r>
          </w:p>
          <w:p w14:paraId="225D9B0A" w14:textId="77777777" w:rsidR="008F2B12" w:rsidRPr="00BF2793" w:rsidRDefault="008F2B12" w:rsidP="00670E1A">
            <w:pPr>
              <w:pStyle w:val="GPSDefinitionL2"/>
              <w:rPr>
                <w:color w:val="000000" w:themeColor="text1"/>
              </w:rPr>
            </w:pPr>
            <w:r w:rsidRPr="00BF2793">
              <w:rPr>
                <w:color w:val="000000" w:themeColor="text1"/>
              </w:rPr>
              <w:t>Overhead;</w:t>
            </w:r>
          </w:p>
          <w:p w14:paraId="7C11822E" w14:textId="77777777" w:rsidR="008F2B12" w:rsidRPr="00BF2793" w:rsidRDefault="008F2B12" w:rsidP="00670E1A">
            <w:pPr>
              <w:pStyle w:val="GPSDefinitionL2"/>
              <w:rPr>
                <w:color w:val="000000" w:themeColor="text1"/>
              </w:rPr>
            </w:pPr>
            <w:r w:rsidRPr="00BF2793">
              <w:rPr>
                <w:color w:val="000000" w:themeColor="text1"/>
              </w:rPr>
              <w:t>financing or similar costs;</w:t>
            </w:r>
          </w:p>
          <w:p w14:paraId="46BC1DB7" w14:textId="77777777" w:rsidR="008F2B12" w:rsidRPr="00BF2793" w:rsidRDefault="008F2B12" w:rsidP="00670E1A">
            <w:pPr>
              <w:pStyle w:val="GPSDefinitionL2"/>
              <w:rPr>
                <w:color w:val="000000" w:themeColor="text1"/>
              </w:rPr>
            </w:pPr>
            <w:r w:rsidRPr="00BF2793">
              <w:rPr>
                <w:color w:val="000000" w:themeColor="text1"/>
              </w:rPr>
              <w:t xml:space="preserve">maintenance and support costs to the extent that these relate to maintenance and/or support Goods and/or Services provided beyond the </w:t>
            </w:r>
            <w:proofErr w:type="gramStart"/>
            <w:r w:rsidR="00890A36" w:rsidRPr="00BF2793">
              <w:rPr>
                <w:color w:val="000000" w:themeColor="text1"/>
              </w:rPr>
              <w:t xml:space="preserve">Contract </w:t>
            </w:r>
            <w:r w:rsidRPr="00BF2793">
              <w:rPr>
                <w:color w:val="000000" w:themeColor="text1"/>
              </w:rPr>
              <w:t xml:space="preserve"> Period</w:t>
            </w:r>
            <w:proofErr w:type="gramEnd"/>
            <w:r w:rsidRPr="00BF2793">
              <w:rPr>
                <w:color w:val="000000" w:themeColor="text1"/>
              </w:rPr>
              <w:t xml:space="preserve"> whether in relation to Supplier Assets or otherwise;</w:t>
            </w:r>
          </w:p>
          <w:p w14:paraId="39CCCAD3" w14:textId="77777777" w:rsidR="008F2B12" w:rsidRPr="00BF2793" w:rsidRDefault="008F2B12" w:rsidP="00670E1A">
            <w:pPr>
              <w:pStyle w:val="GPSDefinitionL2"/>
              <w:rPr>
                <w:color w:val="000000" w:themeColor="text1"/>
              </w:rPr>
            </w:pPr>
            <w:r w:rsidRPr="00BF2793">
              <w:rPr>
                <w:color w:val="000000" w:themeColor="text1"/>
              </w:rPr>
              <w:t>taxation;</w:t>
            </w:r>
          </w:p>
          <w:p w14:paraId="008DD63A" w14:textId="77777777" w:rsidR="008F2B12" w:rsidRPr="00BF2793" w:rsidRDefault="008F2B12" w:rsidP="00670E1A">
            <w:pPr>
              <w:pStyle w:val="GPSDefinitionL2"/>
              <w:rPr>
                <w:color w:val="000000" w:themeColor="text1"/>
              </w:rPr>
            </w:pPr>
            <w:r w:rsidRPr="00BF2793">
              <w:rPr>
                <w:color w:val="000000" w:themeColor="text1"/>
              </w:rPr>
              <w:t>fines and penalties;</w:t>
            </w:r>
          </w:p>
          <w:p w14:paraId="5C600CD1" w14:textId="77777777" w:rsidR="008F2B12" w:rsidRPr="00BF2793" w:rsidRDefault="008F2B12" w:rsidP="00670E1A">
            <w:pPr>
              <w:pStyle w:val="GPSDefinitionL2"/>
              <w:rPr>
                <w:color w:val="000000" w:themeColor="text1"/>
              </w:rPr>
            </w:pPr>
            <w:r w:rsidRPr="00BF2793">
              <w:rPr>
                <w:color w:val="000000" w:themeColor="text1"/>
              </w:rPr>
              <w:t xml:space="preserve">amounts payable under Clause </w:t>
            </w:r>
            <w:r w:rsidRPr="00BF2793">
              <w:rPr>
                <w:color w:val="000000" w:themeColor="text1"/>
              </w:rPr>
              <w:fldChar w:fldCharType="begin"/>
            </w:r>
            <w:r w:rsidRPr="00BF2793">
              <w:rPr>
                <w:color w:val="000000" w:themeColor="text1"/>
              </w:rPr>
              <w:instrText xml:space="preserve"> REF _Ref362949566 \r \h  \* MERGEFORMAT </w:instrText>
            </w:r>
            <w:r w:rsidRPr="00BF2793">
              <w:rPr>
                <w:color w:val="000000" w:themeColor="text1"/>
              </w:rPr>
            </w:r>
            <w:r w:rsidRPr="00BF2793">
              <w:rPr>
                <w:color w:val="000000" w:themeColor="text1"/>
              </w:rPr>
              <w:fldChar w:fldCharType="separate"/>
            </w:r>
            <w:r w:rsidRPr="00BF2793">
              <w:rPr>
                <w:color w:val="000000" w:themeColor="text1"/>
              </w:rPr>
              <w:t>25</w:t>
            </w:r>
            <w:r w:rsidRPr="00BF2793">
              <w:rPr>
                <w:color w:val="000000" w:themeColor="text1"/>
              </w:rPr>
              <w:fldChar w:fldCharType="end"/>
            </w:r>
            <w:r w:rsidRPr="00BF2793">
              <w:rPr>
                <w:color w:val="000000" w:themeColor="text1"/>
              </w:rPr>
              <w:t xml:space="preserve"> (Benchmarking); and</w:t>
            </w:r>
          </w:p>
          <w:p w14:paraId="6BD88C09" w14:textId="77777777" w:rsidR="008F2B12" w:rsidRPr="00BF2793" w:rsidRDefault="008F2B12" w:rsidP="00670E1A">
            <w:pPr>
              <w:pStyle w:val="GPSDefinitionL2"/>
              <w:rPr>
                <w:color w:val="000000" w:themeColor="text1"/>
              </w:rPr>
            </w:pPr>
            <w:r w:rsidRPr="00BF2793">
              <w:rPr>
                <w:color w:val="000000" w:themeColor="text1"/>
              </w:rPr>
              <w:t>non-cash items (including depreciation, amortisation, impairments and movements in provisions);</w:t>
            </w:r>
          </w:p>
        </w:tc>
      </w:tr>
      <w:tr w:rsidR="008F2B12" w:rsidRPr="00BF2793" w14:paraId="77A9C4A3" w14:textId="77777777" w:rsidTr="005E4232">
        <w:tc>
          <w:tcPr>
            <w:tcW w:w="2410" w:type="dxa"/>
            <w:shd w:val="clear" w:color="auto" w:fill="auto"/>
          </w:tcPr>
          <w:p w14:paraId="0DB439C0" w14:textId="77777777" w:rsidR="008F2B12" w:rsidRPr="00BF2793" w:rsidRDefault="008F2B12" w:rsidP="00670E1A">
            <w:pPr>
              <w:pStyle w:val="GPSDefinitionTerm"/>
              <w:rPr>
                <w:color w:val="000000" w:themeColor="text1"/>
              </w:rPr>
            </w:pPr>
            <w:r w:rsidRPr="00BF2793">
              <w:rPr>
                <w:color w:val="000000" w:themeColor="text1"/>
              </w:rPr>
              <w:lastRenderedPageBreak/>
              <w:t>"Critical Service Level Failure"</w:t>
            </w:r>
          </w:p>
        </w:tc>
        <w:tc>
          <w:tcPr>
            <w:tcW w:w="5953" w:type="dxa"/>
            <w:shd w:val="clear" w:color="auto" w:fill="auto"/>
          </w:tcPr>
          <w:p w14:paraId="56182755" w14:textId="77777777" w:rsidR="008F2B12" w:rsidRPr="00BF2793" w:rsidRDefault="008F2B12" w:rsidP="00913327">
            <w:pPr>
              <w:pStyle w:val="GPsDefinition"/>
              <w:rPr>
                <w:color w:val="000000" w:themeColor="text1"/>
              </w:rPr>
            </w:pPr>
            <w:r w:rsidRPr="00BF2793">
              <w:rPr>
                <w:color w:val="000000" w:themeColor="text1"/>
              </w:rPr>
              <w:t xml:space="preserve">means any instance of critical service level failure specified in the </w:t>
            </w:r>
            <w:r w:rsidR="007C3DE3" w:rsidRPr="00BF2793">
              <w:rPr>
                <w:color w:val="000000" w:themeColor="text1"/>
              </w:rPr>
              <w:t>Contract Order Form</w:t>
            </w:r>
            <w:r w:rsidRPr="00BF2793">
              <w:rPr>
                <w:color w:val="000000" w:themeColor="text1"/>
              </w:rPr>
              <w:t>;</w:t>
            </w:r>
          </w:p>
        </w:tc>
      </w:tr>
      <w:tr w:rsidR="008F2B12" w:rsidRPr="00BF2793" w14:paraId="1720DBFA" w14:textId="77777777" w:rsidTr="005E4232">
        <w:tc>
          <w:tcPr>
            <w:tcW w:w="2410" w:type="dxa"/>
            <w:shd w:val="clear" w:color="auto" w:fill="auto"/>
          </w:tcPr>
          <w:p w14:paraId="46E99C79" w14:textId="77777777" w:rsidR="008F2B12" w:rsidRPr="00BF2793" w:rsidRDefault="008F2B12" w:rsidP="00670E1A">
            <w:pPr>
              <w:pStyle w:val="GPSDefinitionTerm"/>
              <w:rPr>
                <w:color w:val="000000" w:themeColor="text1"/>
              </w:rPr>
            </w:pPr>
            <w:r w:rsidRPr="00BF2793">
              <w:rPr>
                <w:color w:val="000000" w:themeColor="text1"/>
              </w:rPr>
              <w:t>"Crown"</w:t>
            </w:r>
          </w:p>
        </w:tc>
        <w:tc>
          <w:tcPr>
            <w:tcW w:w="5953" w:type="dxa"/>
            <w:shd w:val="clear" w:color="auto" w:fill="auto"/>
          </w:tcPr>
          <w:p w14:paraId="0B24A028" w14:textId="77777777" w:rsidR="008F2B12" w:rsidRPr="00BF2793" w:rsidRDefault="00126C88" w:rsidP="00126C88">
            <w:pPr>
              <w:pStyle w:val="GPsDefinition"/>
              <w:rPr>
                <w:color w:val="000000" w:themeColor="text1"/>
              </w:rPr>
            </w:pPr>
            <w:r w:rsidRPr="00BF2793">
              <w:rPr>
                <w:color w:val="000000" w:themeColor="text1"/>
              </w:rPr>
              <w:t xml:space="preserve">has the meaning given to it in </w:t>
            </w:r>
            <w:r w:rsidR="00890A36" w:rsidRPr="00BF2793">
              <w:rPr>
                <w:color w:val="000000" w:themeColor="text1"/>
              </w:rPr>
              <w:t xml:space="preserve">DPS </w:t>
            </w:r>
            <w:r w:rsidRPr="00BF2793">
              <w:rPr>
                <w:color w:val="000000" w:themeColor="text1"/>
              </w:rPr>
              <w:t>Schedule 1 (Definitions)</w:t>
            </w:r>
            <w:r w:rsidR="008F2B12" w:rsidRPr="00BF2793">
              <w:rPr>
                <w:color w:val="000000" w:themeColor="text1"/>
              </w:rPr>
              <w:t>;</w:t>
            </w:r>
          </w:p>
        </w:tc>
      </w:tr>
      <w:tr w:rsidR="008F2B12" w:rsidRPr="00BF2793" w14:paraId="542E909B" w14:textId="77777777" w:rsidTr="005E4232">
        <w:tc>
          <w:tcPr>
            <w:tcW w:w="2410" w:type="dxa"/>
            <w:shd w:val="clear" w:color="auto" w:fill="auto"/>
          </w:tcPr>
          <w:p w14:paraId="62A3B732" w14:textId="77777777" w:rsidR="008F2B12" w:rsidRPr="00BF2793" w:rsidRDefault="008F2B12" w:rsidP="00670E1A">
            <w:pPr>
              <w:pStyle w:val="GPSDefinitionTerm"/>
              <w:rPr>
                <w:color w:val="000000" w:themeColor="text1"/>
              </w:rPr>
            </w:pPr>
            <w:r w:rsidRPr="00BF2793">
              <w:rPr>
                <w:color w:val="000000" w:themeColor="text1"/>
              </w:rPr>
              <w:t>"Crown Body"</w:t>
            </w:r>
          </w:p>
        </w:tc>
        <w:tc>
          <w:tcPr>
            <w:tcW w:w="5953" w:type="dxa"/>
            <w:shd w:val="clear" w:color="auto" w:fill="auto"/>
          </w:tcPr>
          <w:p w14:paraId="3DB7EDE7" w14:textId="77777777" w:rsidR="008F2B12" w:rsidRPr="00BF2793" w:rsidRDefault="00126C88" w:rsidP="00126C88">
            <w:pPr>
              <w:pStyle w:val="GPsDefinition"/>
              <w:rPr>
                <w:color w:val="000000" w:themeColor="text1"/>
              </w:rPr>
            </w:pPr>
            <w:r w:rsidRPr="00BF2793">
              <w:rPr>
                <w:color w:val="000000" w:themeColor="text1"/>
              </w:rPr>
              <w:t xml:space="preserve">has the meaning given to it in </w:t>
            </w:r>
            <w:r w:rsidR="00890A36" w:rsidRPr="00BF2793">
              <w:rPr>
                <w:color w:val="000000" w:themeColor="text1"/>
              </w:rPr>
              <w:t xml:space="preserve">DPS </w:t>
            </w:r>
            <w:r w:rsidRPr="00BF2793">
              <w:rPr>
                <w:color w:val="000000" w:themeColor="text1"/>
              </w:rPr>
              <w:t>Schedule 1 (Definitions);</w:t>
            </w:r>
          </w:p>
        </w:tc>
      </w:tr>
      <w:tr w:rsidR="008F2B12" w:rsidRPr="00BF2793" w14:paraId="3D7AFEFC" w14:textId="77777777" w:rsidTr="005E4232">
        <w:tc>
          <w:tcPr>
            <w:tcW w:w="2410" w:type="dxa"/>
            <w:shd w:val="clear" w:color="auto" w:fill="auto"/>
          </w:tcPr>
          <w:p w14:paraId="196E7469" w14:textId="77777777" w:rsidR="008F2B12" w:rsidRPr="00BF2793" w:rsidRDefault="008F2B12" w:rsidP="00670E1A">
            <w:pPr>
              <w:pStyle w:val="GPSDefinitionTerm"/>
              <w:rPr>
                <w:color w:val="000000" w:themeColor="text1"/>
              </w:rPr>
            </w:pPr>
            <w:r w:rsidRPr="00BF2793">
              <w:rPr>
                <w:color w:val="000000" w:themeColor="text1"/>
              </w:rPr>
              <w:lastRenderedPageBreak/>
              <w:t>"CRTPA"</w:t>
            </w:r>
          </w:p>
        </w:tc>
        <w:tc>
          <w:tcPr>
            <w:tcW w:w="5953" w:type="dxa"/>
            <w:shd w:val="clear" w:color="auto" w:fill="auto"/>
          </w:tcPr>
          <w:p w14:paraId="3D749B6A" w14:textId="77777777" w:rsidR="008F2B12" w:rsidRPr="00BF2793" w:rsidRDefault="00126C88" w:rsidP="00126C88">
            <w:pPr>
              <w:pStyle w:val="GPsDefinition"/>
              <w:rPr>
                <w:color w:val="000000" w:themeColor="text1"/>
              </w:rPr>
            </w:pPr>
            <w:r w:rsidRPr="00BF2793">
              <w:rPr>
                <w:color w:val="000000" w:themeColor="text1"/>
              </w:rPr>
              <w:t xml:space="preserve">has the meaning given to it in </w:t>
            </w:r>
            <w:r w:rsidR="00890A36" w:rsidRPr="00BF2793">
              <w:rPr>
                <w:color w:val="000000" w:themeColor="text1"/>
              </w:rPr>
              <w:t xml:space="preserve">DPS </w:t>
            </w:r>
            <w:r w:rsidRPr="00BF2793">
              <w:rPr>
                <w:color w:val="000000" w:themeColor="text1"/>
              </w:rPr>
              <w:t>Schedule 1 (Definitions);</w:t>
            </w:r>
          </w:p>
        </w:tc>
      </w:tr>
      <w:tr w:rsidR="008F2B12" w:rsidRPr="00BF2793" w14:paraId="109D4AE3" w14:textId="77777777" w:rsidTr="005E4232">
        <w:tc>
          <w:tcPr>
            <w:tcW w:w="2410" w:type="dxa"/>
            <w:shd w:val="clear" w:color="auto" w:fill="auto"/>
          </w:tcPr>
          <w:p w14:paraId="3294DC58" w14:textId="77777777" w:rsidR="008F2B12" w:rsidRPr="00BF2793" w:rsidRDefault="008F2B12" w:rsidP="00670E1A">
            <w:pPr>
              <w:pStyle w:val="GPSDefinitionTerm"/>
              <w:rPr>
                <w:color w:val="000000" w:themeColor="text1"/>
              </w:rPr>
            </w:pPr>
            <w:r w:rsidRPr="00BF2793">
              <w:rPr>
                <w:color w:val="000000" w:themeColor="text1"/>
              </w:rPr>
              <w:t>"Customer"</w:t>
            </w:r>
          </w:p>
        </w:tc>
        <w:tc>
          <w:tcPr>
            <w:tcW w:w="5953" w:type="dxa"/>
            <w:shd w:val="clear" w:color="auto" w:fill="auto"/>
          </w:tcPr>
          <w:p w14:paraId="13D5EACC" w14:textId="77777777" w:rsidR="008F2B12" w:rsidRPr="00BF2793" w:rsidRDefault="008F2B12" w:rsidP="003766B5">
            <w:pPr>
              <w:pStyle w:val="GPsDefinition"/>
              <w:rPr>
                <w:color w:val="000000" w:themeColor="text1"/>
              </w:rPr>
            </w:pPr>
            <w:r w:rsidRPr="00BF2793">
              <w:rPr>
                <w:color w:val="000000" w:themeColor="text1"/>
              </w:rPr>
              <w:t xml:space="preserve">means the customer(s) identified in the </w:t>
            </w:r>
            <w:r w:rsidR="007C3DE3" w:rsidRPr="00BF2793">
              <w:rPr>
                <w:color w:val="000000" w:themeColor="text1"/>
              </w:rPr>
              <w:t>Contract Order Form</w:t>
            </w:r>
            <w:r w:rsidRPr="00BF2793">
              <w:rPr>
                <w:color w:val="000000" w:themeColor="text1"/>
              </w:rPr>
              <w:t>;</w:t>
            </w:r>
          </w:p>
        </w:tc>
      </w:tr>
      <w:tr w:rsidR="008F2B12" w:rsidRPr="00BF2793" w14:paraId="22EC9A87" w14:textId="77777777" w:rsidTr="005E4232">
        <w:tc>
          <w:tcPr>
            <w:tcW w:w="2410" w:type="dxa"/>
            <w:shd w:val="clear" w:color="auto" w:fill="auto"/>
          </w:tcPr>
          <w:p w14:paraId="7D4E9178" w14:textId="77777777" w:rsidR="008F2B12" w:rsidRPr="00BF2793" w:rsidRDefault="008F2B12" w:rsidP="00670E1A">
            <w:pPr>
              <w:pStyle w:val="GPSDefinitionTerm"/>
              <w:rPr>
                <w:color w:val="000000" w:themeColor="text1"/>
              </w:rPr>
            </w:pPr>
            <w:r w:rsidRPr="00BF2793">
              <w:rPr>
                <w:color w:val="000000" w:themeColor="text1"/>
              </w:rPr>
              <w:t>"Customer Assets"</w:t>
            </w:r>
          </w:p>
        </w:tc>
        <w:tc>
          <w:tcPr>
            <w:tcW w:w="5953" w:type="dxa"/>
            <w:shd w:val="clear" w:color="auto" w:fill="auto"/>
          </w:tcPr>
          <w:p w14:paraId="4A2FB2D6" w14:textId="77777777" w:rsidR="008F2B12" w:rsidRPr="00BF2793" w:rsidRDefault="008F2B12" w:rsidP="003205C6">
            <w:pPr>
              <w:pStyle w:val="GPsDefinition"/>
              <w:rPr>
                <w:color w:val="000000" w:themeColor="text1"/>
              </w:rPr>
            </w:pPr>
            <w:r w:rsidRPr="00BF2793">
              <w:rPr>
                <w:color w:val="000000" w:themeColor="text1"/>
              </w:rPr>
              <w:t xml:space="preserve">means the Customer’s infrastructure, data, software, materials, assets, equipment or other property owned by and/or licensed or leased to the Customer and which is or may be </w:t>
            </w:r>
            <w:r w:rsidRPr="00BF2793">
              <w:rPr>
                <w:color w:val="000000" w:themeColor="text1"/>
                <w:spacing w:val="-2"/>
              </w:rPr>
              <w:t>used</w:t>
            </w:r>
            <w:r w:rsidRPr="00BF2793">
              <w:rPr>
                <w:color w:val="000000" w:themeColor="text1"/>
              </w:rPr>
              <w:t xml:space="preserve"> in connection with the provision of the Goods and/or Services;</w:t>
            </w:r>
          </w:p>
        </w:tc>
      </w:tr>
      <w:tr w:rsidR="008F2B12" w:rsidRPr="00BF2793" w14:paraId="7C3C1DEF" w14:textId="77777777" w:rsidTr="005E4232">
        <w:tc>
          <w:tcPr>
            <w:tcW w:w="2410" w:type="dxa"/>
            <w:shd w:val="clear" w:color="auto" w:fill="auto"/>
          </w:tcPr>
          <w:p w14:paraId="69F0FE43" w14:textId="77777777" w:rsidR="008F2B12" w:rsidRPr="00BF2793" w:rsidRDefault="008F2B12" w:rsidP="00670E1A">
            <w:pPr>
              <w:pStyle w:val="GPSDefinitionTerm"/>
              <w:rPr>
                <w:color w:val="000000" w:themeColor="text1"/>
              </w:rPr>
            </w:pPr>
            <w:r w:rsidRPr="00BF2793">
              <w:rPr>
                <w:color w:val="000000" w:themeColor="text1"/>
              </w:rPr>
              <w:t>"Customer Background IPR"</w:t>
            </w:r>
          </w:p>
        </w:tc>
        <w:tc>
          <w:tcPr>
            <w:tcW w:w="5953" w:type="dxa"/>
            <w:shd w:val="clear" w:color="auto" w:fill="auto"/>
          </w:tcPr>
          <w:p w14:paraId="5D574CA5" w14:textId="77777777" w:rsidR="008F2B12" w:rsidRPr="00BF2793" w:rsidRDefault="008F2B12" w:rsidP="003766B5">
            <w:pPr>
              <w:pStyle w:val="GPsDefinition"/>
              <w:rPr>
                <w:color w:val="000000" w:themeColor="text1"/>
              </w:rPr>
            </w:pPr>
            <w:r w:rsidRPr="00BF2793">
              <w:rPr>
                <w:color w:val="000000" w:themeColor="text1"/>
              </w:rPr>
              <w:t>means:</w:t>
            </w:r>
          </w:p>
          <w:p w14:paraId="79243CE4" w14:textId="77777777" w:rsidR="008F2B12" w:rsidRPr="00BF2793" w:rsidRDefault="008F2B12" w:rsidP="00670E1A">
            <w:pPr>
              <w:pStyle w:val="GPSDefinitionL2"/>
              <w:rPr>
                <w:color w:val="000000" w:themeColor="text1"/>
              </w:rPr>
            </w:pPr>
            <w:r w:rsidRPr="00BF2793">
              <w:rPr>
                <w:color w:val="000000" w:themeColor="text1"/>
              </w:rPr>
              <w:t xml:space="preserve">IPRs owned by the Customer before the </w:t>
            </w:r>
            <w:r w:rsidR="007C3DE3" w:rsidRPr="00BF2793">
              <w:rPr>
                <w:color w:val="000000" w:themeColor="text1"/>
              </w:rPr>
              <w:t>Contract Commencement Date</w:t>
            </w:r>
            <w:r w:rsidRPr="00BF2793">
              <w:rPr>
                <w:color w:val="000000" w:themeColor="text1"/>
              </w:rPr>
              <w:t>, including IPRs contained in any of the Customer's Know-How, documentation, software, processes and procedures;</w:t>
            </w:r>
          </w:p>
          <w:p w14:paraId="7E40E6B1" w14:textId="77777777" w:rsidR="008F2B12" w:rsidRPr="00BF2793" w:rsidRDefault="008F2B12" w:rsidP="00670E1A">
            <w:pPr>
              <w:pStyle w:val="GPSDefinitionL2"/>
              <w:rPr>
                <w:color w:val="000000" w:themeColor="text1"/>
              </w:rPr>
            </w:pPr>
            <w:r w:rsidRPr="00BF2793">
              <w:rPr>
                <w:color w:val="000000" w:themeColor="text1"/>
              </w:rPr>
              <w:t xml:space="preserve">IPRs created by the Customer independently of this </w:t>
            </w:r>
            <w:proofErr w:type="gramStart"/>
            <w:r w:rsidR="00890A36" w:rsidRPr="00BF2793">
              <w:rPr>
                <w:color w:val="000000" w:themeColor="text1"/>
              </w:rPr>
              <w:t xml:space="preserve">Contract </w:t>
            </w:r>
            <w:r w:rsidRPr="00BF2793">
              <w:rPr>
                <w:color w:val="000000" w:themeColor="text1"/>
              </w:rPr>
              <w:t>;</w:t>
            </w:r>
            <w:proofErr w:type="gramEnd"/>
            <w:r w:rsidRPr="00BF2793">
              <w:rPr>
                <w:color w:val="000000" w:themeColor="text1"/>
              </w:rPr>
              <w:t xml:space="preserve"> and/or</w:t>
            </w:r>
          </w:p>
          <w:p w14:paraId="1ADF1BD9" w14:textId="77777777" w:rsidR="008F2B12" w:rsidRPr="00BF2793" w:rsidRDefault="008F2B12">
            <w:pPr>
              <w:pStyle w:val="GPSDefinitionL2"/>
              <w:rPr>
                <w:b/>
                <w:i/>
                <w:color w:val="000000" w:themeColor="text1"/>
              </w:rPr>
            </w:pPr>
            <w:r w:rsidRPr="00BF2793">
              <w:rPr>
                <w:color w:val="000000" w:themeColor="text1"/>
              </w:rPr>
              <w:t xml:space="preserve">Crown Copyright which is not available to the Supplier otherwise than under this </w:t>
            </w:r>
            <w:proofErr w:type="gramStart"/>
            <w:r w:rsidR="00890A36" w:rsidRPr="00BF2793">
              <w:rPr>
                <w:color w:val="000000" w:themeColor="text1"/>
              </w:rPr>
              <w:t xml:space="preserve">Contract </w:t>
            </w:r>
            <w:r w:rsidRPr="00BF2793">
              <w:rPr>
                <w:color w:val="000000" w:themeColor="text1"/>
              </w:rPr>
              <w:t>;</w:t>
            </w:r>
            <w:proofErr w:type="gramEnd"/>
          </w:p>
        </w:tc>
      </w:tr>
      <w:tr w:rsidR="008F2B12" w:rsidRPr="00BF2793" w14:paraId="4732B561" w14:textId="77777777" w:rsidTr="005E4232">
        <w:tc>
          <w:tcPr>
            <w:tcW w:w="2410" w:type="dxa"/>
            <w:shd w:val="clear" w:color="auto" w:fill="auto"/>
          </w:tcPr>
          <w:p w14:paraId="29554C51" w14:textId="77777777" w:rsidR="008F2B12" w:rsidRPr="00BF2793" w:rsidRDefault="008F2B12" w:rsidP="00670E1A">
            <w:pPr>
              <w:pStyle w:val="GPSDefinitionTerm"/>
              <w:rPr>
                <w:color w:val="000000" w:themeColor="text1"/>
              </w:rPr>
            </w:pPr>
            <w:r w:rsidRPr="00BF2793">
              <w:rPr>
                <w:color w:val="000000" w:themeColor="text1"/>
              </w:rPr>
              <w:t>"Customer Cause"</w:t>
            </w:r>
          </w:p>
        </w:tc>
        <w:tc>
          <w:tcPr>
            <w:tcW w:w="5953" w:type="dxa"/>
            <w:shd w:val="clear" w:color="auto" w:fill="auto"/>
          </w:tcPr>
          <w:p w14:paraId="485D87E2" w14:textId="77777777" w:rsidR="008F2B12" w:rsidRPr="00BF2793" w:rsidRDefault="008F2B12" w:rsidP="003766B5">
            <w:pPr>
              <w:pStyle w:val="GPsDefinition"/>
              <w:rPr>
                <w:color w:val="000000" w:themeColor="text1"/>
              </w:rPr>
            </w:pPr>
            <w:r w:rsidRPr="00BF2793">
              <w:rPr>
                <w:color w:val="000000" w:themeColor="text1"/>
              </w:rPr>
              <w:t xml:space="preserve">means any breach of the obligations of the Customer or any other default, act, omission, negligence or statement of the Customer, of its employees, servants, agents in connection with or in relation to the subject-matter of this </w:t>
            </w:r>
            <w:proofErr w:type="gramStart"/>
            <w:r w:rsidR="00890A36" w:rsidRPr="00BF2793">
              <w:rPr>
                <w:color w:val="000000" w:themeColor="text1"/>
              </w:rPr>
              <w:t xml:space="preserve">Contract </w:t>
            </w:r>
            <w:r w:rsidRPr="00BF2793">
              <w:rPr>
                <w:color w:val="000000" w:themeColor="text1"/>
              </w:rPr>
              <w:t xml:space="preserve"> and</w:t>
            </w:r>
            <w:proofErr w:type="gramEnd"/>
            <w:r w:rsidRPr="00BF2793">
              <w:rPr>
                <w:color w:val="000000" w:themeColor="text1"/>
              </w:rPr>
              <w:t xml:space="preserve"> in respect of which the Customer is liable to the Supplier;</w:t>
            </w:r>
          </w:p>
        </w:tc>
      </w:tr>
      <w:tr w:rsidR="008F2B12" w:rsidRPr="00BF2793" w14:paraId="5AB026F7" w14:textId="77777777" w:rsidTr="005E4232">
        <w:tc>
          <w:tcPr>
            <w:tcW w:w="2410" w:type="dxa"/>
            <w:shd w:val="clear" w:color="auto" w:fill="auto"/>
          </w:tcPr>
          <w:p w14:paraId="7F6520A1" w14:textId="77777777" w:rsidR="008F2B12" w:rsidRPr="00BF2793" w:rsidRDefault="008F2B12" w:rsidP="00670E1A">
            <w:pPr>
              <w:pStyle w:val="GPSDefinitionTerm"/>
              <w:rPr>
                <w:color w:val="000000" w:themeColor="text1"/>
              </w:rPr>
            </w:pPr>
            <w:r w:rsidRPr="00BF2793">
              <w:rPr>
                <w:color w:val="000000" w:themeColor="text1"/>
              </w:rPr>
              <w:t>"Customer Data"</w:t>
            </w:r>
          </w:p>
        </w:tc>
        <w:tc>
          <w:tcPr>
            <w:tcW w:w="5953" w:type="dxa"/>
            <w:shd w:val="clear" w:color="auto" w:fill="auto"/>
          </w:tcPr>
          <w:p w14:paraId="65A1AAE2" w14:textId="77777777" w:rsidR="008F2B12" w:rsidRPr="00BF2793" w:rsidRDefault="008F2B12" w:rsidP="003766B5">
            <w:pPr>
              <w:pStyle w:val="GPsDefinition"/>
              <w:rPr>
                <w:color w:val="000000" w:themeColor="text1"/>
              </w:rPr>
            </w:pPr>
            <w:r w:rsidRPr="00BF2793">
              <w:rPr>
                <w:color w:val="000000" w:themeColor="text1"/>
              </w:rPr>
              <w:t>means:</w:t>
            </w:r>
          </w:p>
          <w:p w14:paraId="06259D9C" w14:textId="77777777" w:rsidR="008F2B12" w:rsidRPr="00BF2793" w:rsidRDefault="008F2B12" w:rsidP="00670E1A">
            <w:pPr>
              <w:pStyle w:val="GPSDefinitionL2"/>
              <w:rPr>
                <w:color w:val="000000" w:themeColor="text1"/>
              </w:rPr>
            </w:pPr>
            <w:r w:rsidRPr="00BF2793">
              <w:rPr>
                <w:color w:val="000000" w:themeColor="text1"/>
              </w:rPr>
              <w:t>the data, text, drawings, diagrams, images or sounds (together with any database made up of any of these) which are embodied in any electronic, magnetic, optical or tangible media, including any Customer’s Confidential Information, and which:</w:t>
            </w:r>
          </w:p>
          <w:p w14:paraId="6C1C26A9" w14:textId="77777777" w:rsidR="008F2B12" w:rsidRPr="00BF2793" w:rsidRDefault="008F2B12" w:rsidP="00670E1A">
            <w:pPr>
              <w:pStyle w:val="GPSDefinitionL3"/>
              <w:rPr>
                <w:color w:val="000000" w:themeColor="text1"/>
              </w:rPr>
            </w:pPr>
            <w:r w:rsidRPr="00BF2793">
              <w:rPr>
                <w:color w:val="000000" w:themeColor="text1"/>
              </w:rPr>
              <w:t>are supplied to the Supplier by or on behalf of the Customer; or</w:t>
            </w:r>
          </w:p>
          <w:p w14:paraId="0F041C0E" w14:textId="77777777" w:rsidR="008F2B12" w:rsidRPr="00BF2793" w:rsidRDefault="008F2B12" w:rsidP="00670E1A">
            <w:pPr>
              <w:pStyle w:val="GPSDefinitionL3"/>
              <w:rPr>
                <w:color w:val="000000" w:themeColor="text1"/>
              </w:rPr>
            </w:pPr>
            <w:r w:rsidRPr="00BF2793">
              <w:rPr>
                <w:color w:val="000000" w:themeColor="text1"/>
              </w:rPr>
              <w:lastRenderedPageBreak/>
              <w:t xml:space="preserve">the Supplier is required to generate, process, store or transmit pursuant to this </w:t>
            </w:r>
            <w:proofErr w:type="gramStart"/>
            <w:r w:rsidR="00890A36" w:rsidRPr="00BF2793">
              <w:rPr>
                <w:color w:val="000000" w:themeColor="text1"/>
              </w:rPr>
              <w:t xml:space="preserve">Contract </w:t>
            </w:r>
            <w:r w:rsidRPr="00BF2793">
              <w:rPr>
                <w:color w:val="000000" w:themeColor="text1"/>
              </w:rPr>
              <w:t>;</w:t>
            </w:r>
            <w:proofErr w:type="gramEnd"/>
            <w:r w:rsidRPr="00BF2793">
              <w:rPr>
                <w:color w:val="000000" w:themeColor="text1"/>
              </w:rPr>
              <w:t xml:space="preserve"> or</w:t>
            </w:r>
          </w:p>
          <w:p w14:paraId="2BB505E7" w14:textId="77777777" w:rsidR="008F2B12" w:rsidRPr="00BF2793" w:rsidRDefault="008F2B12" w:rsidP="00670E1A">
            <w:pPr>
              <w:pStyle w:val="GPSDefinitionL2"/>
              <w:rPr>
                <w:color w:val="000000" w:themeColor="text1"/>
              </w:rPr>
            </w:pPr>
            <w:r w:rsidRPr="00BF2793">
              <w:rPr>
                <w:color w:val="000000" w:themeColor="text1"/>
              </w:rPr>
              <w:t>any Personal Data for which the Customer is the Data Controller;</w:t>
            </w:r>
          </w:p>
        </w:tc>
      </w:tr>
      <w:tr w:rsidR="008F2B12" w:rsidRPr="00BF2793" w14:paraId="14EAEBF2" w14:textId="77777777" w:rsidTr="005E4232">
        <w:tc>
          <w:tcPr>
            <w:tcW w:w="2410" w:type="dxa"/>
            <w:shd w:val="clear" w:color="auto" w:fill="auto"/>
          </w:tcPr>
          <w:p w14:paraId="32D3A67A" w14:textId="77777777" w:rsidR="008F2B12" w:rsidRPr="00BF2793" w:rsidRDefault="008F2B12" w:rsidP="00670E1A">
            <w:pPr>
              <w:pStyle w:val="GPSDefinitionTerm"/>
              <w:rPr>
                <w:color w:val="000000" w:themeColor="text1"/>
              </w:rPr>
            </w:pPr>
            <w:r w:rsidRPr="00BF2793">
              <w:rPr>
                <w:color w:val="000000" w:themeColor="text1"/>
              </w:rPr>
              <w:lastRenderedPageBreak/>
              <w:t>"Customer Premises"</w:t>
            </w:r>
          </w:p>
        </w:tc>
        <w:tc>
          <w:tcPr>
            <w:tcW w:w="5953" w:type="dxa"/>
            <w:shd w:val="clear" w:color="auto" w:fill="auto"/>
          </w:tcPr>
          <w:p w14:paraId="7CA65A80" w14:textId="77777777" w:rsidR="008F2B12" w:rsidRPr="00BF2793" w:rsidRDefault="008F2B12" w:rsidP="003205C6">
            <w:pPr>
              <w:pStyle w:val="GPsDefinition"/>
              <w:rPr>
                <w:color w:val="000000" w:themeColor="text1"/>
              </w:rPr>
            </w:pPr>
            <w:r w:rsidRPr="00BF2793">
              <w:rPr>
                <w:color w:val="000000" w:themeColor="text1"/>
              </w:rPr>
              <w:t>means premises owned, controlled or occupied by the Customer which are made available for use by the Supplier or its Sub-Contractors for the provision of the Goods and/or Services (or any of them);</w:t>
            </w:r>
          </w:p>
        </w:tc>
      </w:tr>
      <w:tr w:rsidR="008F2B12" w:rsidRPr="00BF2793" w14:paraId="3FA9A76C" w14:textId="77777777" w:rsidTr="005E4232">
        <w:tc>
          <w:tcPr>
            <w:tcW w:w="2410" w:type="dxa"/>
            <w:shd w:val="clear" w:color="auto" w:fill="auto"/>
          </w:tcPr>
          <w:p w14:paraId="136A57BE" w14:textId="77777777" w:rsidR="008F2B12" w:rsidRPr="00BF2793" w:rsidRDefault="008F2B12" w:rsidP="00670E1A">
            <w:pPr>
              <w:pStyle w:val="GPSDefinitionTerm"/>
              <w:rPr>
                <w:color w:val="000000" w:themeColor="text1"/>
              </w:rPr>
            </w:pPr>
            <w:r w:rsidRPr="00BF2793">
              <w:rPr>
                <w:color w:val="000000" w:themeColor="text1"/>
              </w:rPr>
              <w:t>"Customer Property"</w:t>
            </w:r>
          </w:p>
        </w:tc>
        <w:tc>
          <w:tcPr>
            <w:tcW w:w="5953" w:type="dxa"/>
            <w:shd w:val="clear" w:color="auto" w:fill="auto"/>
          </w:tcPr>
          <w:p w14:paraId="71B4C9AB" w14:textId="77777777" w:rsidR="008F2B12" w:rsidRPr="00BF2793" w:rsidRDefault="008F2B12" w:rsidP="00CC1FA6">
            <w:pPr>
              <w:pStyle w:val="GPsDefinition"/>
              <w:rPr>
                <w:color w:val="000000" w:themeColor="text1"/>
              </w:rPr>
            </w:pPr>
            <w:r w:rsidRPr="00BF2793">
              <w:rPr>
                <w:color w:val="000000" w:themeColor="text1"/>
              </w:rPr>
              <w:t xml:space="preserve">means the property, other than real property and IPR, including any equipment issued or made available to the Supplier by the Customer in connection with this </w:t>
            </w:r>
            <w:proofErr w:type="gramStart"/>
            <w:r w:rsidR="00890A36" w:rsidRPr="00BF2793">
              <w:rPr>
                <w:color w:val="000000" w:themeColor="text1"/>
              </w:rPr>
              <w:t xml:space="preserve">Contract </w:t>
            </w:r>
            <w:r w:rsidRPr="00BF2793">
              <w:rPr>
                <w:color w:val="000000" w:themeColor="text1"/>
              </w:rPr>
              <w:t>;</w:t>
            </w:r>
            <w:proofErr w:type="gramEnd"/>
          </w:p>
        </w:tc>
      </w:tr>
      <w:tr w:rsidR="008F2B12" w:rsidRPr="00BF2793" w14:paraId="0FAE7DCB" w14:textId="77777777" w:rsidTr="005E4232">
        <w:tc>
          <w:tcPr>
            <w:tcW w:w="2410" w:type="dxa"/>
            <w:shd w:val="clear" w:color="auto" w:fill="auto"/>
          </w:tcPr>
          <w:p w14:paraId="6A88AF47" w14:textId="77777777" w:rsidR="008F2B12" w:rsidRPr="00BF2793" w:rsidRDefault="008F2B12" w:rsidP="00670E1A">
            <w:pPr>
              <w:pStyle w:val="GPSDefinitionTerm"/>
              <w:rPr>
                <w:color w:val="000000" w:themeColor="text1"/>
              </w:rPr>
            </w:pPr>
            <w:r w:rsidRPr="00BF2793">
              <w:rPr>
                <w:color w:val="000000" w:themeColor="text1"/>
              </w:rPr>
              <w:t>"Customer Representative"</w:t>
            </w:r>
          </w:p>
        </w:tc>
        <w:tc>
          <w:tcPr>
            <w:tcW w:w="5953" w:type="dxa"/>
            <w:shd w:val="clear" w:color="auto" w:fill="auto"/>
          </w:tcPr>
          <w:p w14:paraId="18B916DB" w14:textId="77777777" w:rsidR="008F2B12" w:rsidRPr="00BF2793" w:rsidRDefault="008F2B12" w:rsidP="003766B5">
            <w:pPr>
              <w:pStyle w:val="GPsDefinition"/>
              <w:rPr>
                <w:color w:val="000000" w:themeColor="text1"/>
              </w:rPr>
            </w:pPr>
            <w:r w:rsidRPr="00BF2793">
              <w:rPr>
                <w:color w:val="000000" w:themeColor="text1"/>
              </w:rPr>
              <w:t xml:space="preserve">means the representative appointed by the Customer from time to time in relation to this </w:t>
            </w:r>
            <w:proofErr w:type="gramStart"/>
            <w:r w:rsidR="00890A36" w:rsidRPr="00BF2793">
              <w:rPr>
                <w:color w:val="000000" w:themeColor="text1"/>
              </w:rPr>
              <w:t xml:space="preserve">Contract </w:t>
            </w:r>
            <w:r w:rsidRPr="00BF2793">
              <w:rPr>
                <w:color w:val="000000" w:themeColor="text1"/>
              </w:rPr>
              <w:t>;</w:t>
            </w:r>
            <w:proofErr w:type="gramEnd"/>
          </w:p>
        </w:tc>
      </w:tr>
      <w:tr w:rsidR="008F2B12" w:rsidRPr="00BF2793" w14:paraId="0081E496" w14:textId="77777777" w:rsidTr="005E4232">
        <w:tc>
          <w:tcPr>
            <w:tcW w:w="2410" w:type="dxa"/>
            <w:shd w:val="clear" w:color="auto" w:fill="auto"/>
          </w:tcPr>
          <w:p w14:paraId="341C8AFF" w14:textId="77777777" w:rsidR="008F2B12" w:rsidRPr="00BF2793" w:rsidRDefault="008F2B12" w:rsidP="00670E1A">
            <w:pPr>
              <w:pStyle w:val="GPSDefinitionTerm"/>
              <w:rPr>
                <w:color w:val="000000" w:themeColor="text1"/>
              </w:rPr>
            </w:pPr>
            <w:r w:rsidRPr="00BF2793">
              <w:rPr>
                <w:color w:val="000000" w:themeColor="text1"/>
              </w:rPr>
              <w:t>"Customer Responsibilities"</w:t>
            </w:r>
          </w:p>
        </w:tc>
        <w:tc>
          <w:tcPr>
            <w:tcW w:w="5953" w:type="dxa"/>
            <w:shd w:val="clear" w:color="auto" w:fill="auto"/>
          </w:tcPr>
          <w:p w14:paraId="460D1F98" w14:textId="77777777" w:rsidR="008F2B12" w:rsidRPr="00BF2793" w:rsidRDefault="008F2B12" w:rsidP="00645ED6">
            <w:pPr>
              <w:pStyle w:val="GPsDefinition"/>
              <w:rPr>
                <w:color w:val="000000" w:themeColor="text1"/>
              </w:rPr>
            </w:pPr>
            <w:r w:rsidRPr="00BF2793">
              <w:rPr>
                <w:color w:val="000000" w:themeColor="text1"/>
              </w:rPr>
              <w:t xml:space="preserve">means the responsibilities of the Customer set out in </w:t>
            </w:r>
            <w:r w:rsidR="00890A36" w:rsidRPr="00BF2793">
              <w:rPr>
                <w:color w:val="000000" w:themeColor="text1"/>
              </w:rPr>
              <w:t>Contract Schedule</w:t>
            </w:r>
            <w:r w:rsidRPr="00BF2793">
              <w:rPr>
                <w:color w:val="000000" w:themeColor="text1"/>
              </w:rPr>
              <w:t xml:space="preserve"> 4 (Implementation Plan) and any other responsibilities of the Customer in the </w:t>
            </w:r>
            <w:r w:rsidR="007C3DE3" w:rsidRPr="00BF2793">
              <w:rPr>
                <w:color w:val="000000" w:themeColor="text1"/>
              </w:rPr>
              <w:t>Contract Order Form</w:t>
            </w:r>
            <w:r w:rsidRPr="00BF2793">
              <w:rPr>
                <w:color w:val="000000" w:themeColor="text1"/>
              </w:rPr>
              <w:t xml:space="preserve"> or agreed in writing between the Parties from time to time in connection with this </w:t>
            </w:r>
            <w:proofErr w:type="gramStart"/>
            <w:r w:rsidR="00890A36" w:rsidRPr="00BF2793">
              <w:rPr>
                <w:color w:val="000000" w:themeColor="text1"/>
              </w:rPr>
              <w:t xml:space="preserve">Contract </w:t>
            </w:r>
            <w:r w:rsidRPr="00BF2793">
              <w:rPr>
                <w:color w:val="000000" w:themeColor="text1"/>
              </w:rPr>
              <w:t>;</w:t>
            </w:r>
            <w:proofErr w:type="gramEnd"/>
          </w:p>
        </w:tc>
      </w:tr>
      <w:tr w:rsidR="008F2B12" w:rsidRPr="00BF2793" w14:paraId="496CD607" w14:textId="77777777" w:rsidTr="005E4232">
        <w:tc>
          <w:tcPr>
            <w:tcW w:w="2410" w:type="dxa"/>
            <w:shd w:val="clear" w:color="auto" w:fill="auto"/>
          </w:tcPr>
          <w:p w14:paraId="122B0438" w14:textId="77777777" w:rsidR="008F2B12" w:rsidRPr="00BF2793" w:rsidRDefault="008F2B12" w:rsidP="00670E1A">
            <w:pPr>
              <w:pStyle w:val="GPSDefinitionTerm"/>
              <w:rPr>
                <w:color w:val="000000" w:themeColor="text1"/>
              </w:rPr>
            </w:pPr>
            <w:r w:rsidRPr="00BF2793">
              <w:rPr>
                <w:color w:val="000000" w:themeColor="text1"/>
              </w:rPr>
              <w:t>"Customer's Confidential Information"</w:t>
            </w:r>
          </w:p>
        </w:tc>
        <w:tc>
          <w:tcPr>
            <w:tcW w:w="5953" w:type="dxa"/>
            <w:shd w:val="clear" w:color="auto" w:fill="auto"/>
          </w:tcPr>
          <w:p w14:paraId="174D94E4" w14:textId="77777777" w:rsidR="008F2B12" w:rsidRPr="00BF2793" w:rsidRDefault="008F2B12" w:rsidP="009B182D">
            <w:pPr>
              <w:pStyle w:val="GPsDefinition"/>
              <w:rPr>
                <w:color w:val="000000" w:themeColor="text1"/>
              </w:rPr>
            </w:pPr>
            <w:r w:rsidRPr="00BF2793">
              <w:rPr>
                <w:color w:val="000000" w:themeColor="text1"/>
              </w:rPr>
              <w:t xml:space="preserve">means: </w:t>
            </w:r>
          </w:p>
          <w:p w14:paraId="1655A4D1" w14:textId="77777777" w:rsidR="008F2B12" w:rsidRPr="00BF2793" w:rsidRDefault="008F2B12" w:rsidP="00670E1A">
            <w:pPr>
              <w:pStyle w:val="GPSDefinitionL2"/>
              <w:rPr>
                <w:color w:val="000000" w:themeColor="text1"/>
              </w:rPr>
            </w:pPr>
            <w:r w:rsidRPr="00BF2793">
              <w:rPr>
                <w:color w:val="000000" w:themeColor="text1"/>
              </w:rPr>
              <w:t>all Personal Data and any information, however it is conveyed, that relates to the business, affairs, developments, property rights, trade secrets, Know-</w:t>
            </w:r>
            <w:proofErr w:type="gramStart"/>
            <w:r w:rsidRPr="00BF2793">
              <w:rPr>
                <w:color w:val="000000" w:themeColor="text1"/>
              </w:rPr>
              <w:t>How  and</w:t>
            </w:r>
            <w:proofErr w:type="gramEnd"/>
            <w:r w:rsidRPr="00BF2793">
              <w:rPr>
                <w:color w:val="000000" w:themeColor="text1"/>
              </w:rPr>
              <w:t xml:space="preserve"> IPR of the Customer (including all Customer Background IPR and Project Specific IPR); </w:t>
            </w:r>
          </w:p>
          <w:p w14:paraId="6EA0A7AC" w14:textId="77777777" w:rsidR="008F2B12" w:rsidRPr="00BF2793" w:rsidRDefault="008F2B12" w:rsidP="00670E1A">
            <w:pPr>
              <w:pStyle w:val="GPSDefinitionL2"/>
              <w:rPr>
                <w:color w:val="000000" w:themeColor="text1"/>
              </w:rPr>
            </w:pPr>
            <w:r w:rsidRPr="00BF2793">
              <w:rPr>
                <w:color w:val="000000" w:themeColor="text1"/>
              </w:rPr>
              <w:t xml:space="preserve">any other information clearly designated as being confidential (whether or not it is marked "confidential") or which ought reasonably be considered confidential which comes (or has come) to the Customer’s attention or into the Customer’s possession in connection with this </w:t>
            </w:r>
            <w:proofErr w:type="gramStart"/>
            <w:r w:rsidR="00890A36" w:rsidRPr="00BF2793">
              <w:rPr>
                <w:color w:val="000000" w:themeColor="text1"/>
              </w:rPr>
              <w:t xml:space="preserve">Contract </w:t>
            </w:r>
            <w:r w:rsidRPr="00BF2793">
              <w:rPr>
                <w:color w:val="000000" w:themeColor="text1"/>
              </w:rPr>
              <w:t>;</w:t>
            </w:r>
            <w:proofErr w:type="gramEnd"/>
            <w:r w:rsidRPr="00BF2793">
              <w:rPr>
                <w:color w:val="000000" w:themeColor="text1"/>
              </w:rPr>
              <w:t xml:space="preserve"> and</w:t>
            </w:r>
          </w:p>
          <w:p w14:paraId="244D6D75" w14:textId="77777777" w:rsidR="008F2B12" w:rsidRPr="00BF2793" w:rsidRDefault="008F2B12" w:rsidP="00670E1A">
            <w:pPr>
              <w:pStyle w:val="GPSDefinitionL2"/>
              <w:rPr>
                <w:color w:val="000000" w:themeColor="text1"/>
              </w:rPr>
            </w:pPr>
            <w:r w:rsidRPr="00BF2793">
              <w:rPr>
                <w:color w:val="000000" w:themeColor="text1"/>
              </w:rPr>
              <w:t>information derived from any of the above;</w:t>
            </w:r>
          </w:p>
        </w:tc>
      </w:tr>
      <w:tr w:rsidR="008F2B12" w:rsidRPr="00BF2793" w14:paraId="48BEDF6A" w14:textId="77777777" w:rsidTr="005E4232">
        <w:tc>
          <w:tcPr>
            <w:tcW w:w="2410" w:type="dxa"/>
            <w:shd w:val="clear" w:color="auto" w:fill="auto"/>
          </w:tcPr>
          <w:p w14:paraId="6F5BB10B" w14:textId="77777777" w:rsidR="008F2B12" w:rsidRPr="00BF2793" w:rsidRDefault="008F2B12" w:rsidP="00670E1A">
            <w:pPr>
              <w:pStyle w:val="GPSDefinitionTerm"/>
              <w:rPr>
                <w:color w:val="000000" w:themeColor="text1"/>
              </w:rPr>
            </w:pPr>
            <w:r w:rsidRPr="00BF2793">
              <w:rPr>
                <w:color w:val="000000" w:themeColor="text1"/>
              </w:rPr>
              <w:lastRenderedPageBreak/>
              <w:t>"Data Controller"</w:t>
            </w:r>
          </w:p>
        </w:tc>
        <w:tc>
          <w:tcPr>
            <w:tcW w:w="5953" w:type="dxa"/>
            <w:shd w:val="clear" w:color="auto" w:fill="auto"/>
          </w:tcPr>
          <w:p w14:paraId="2BA3DF6B" w14:textId="77777777" w:rsidR="008F2B12" w:rsidRPr="00BF2793" w:rsidRDefault="008F2B12" w:rsidP="00AD75DF">
            <w:pPr>
              <w:pStyle w:val="GPsDefinition"/>
              <w:rPr>
                <w:color w:val="000000" w:themeColor="text1"/>
              </w:rPr>
            </w:pPr>
            <w:r w:rsidRPr="00BF2793">
              <w:rPr>
                <w:color w:val="000000" w:themeColor="text1"/>
              </w:rPr>
              <w:t xml:space="preserve">has the meaning given to it in </w:t>
            </w:r>
            <w:r w:rsidR="00890A36" w:rsidRPr="00BF2793">
              <w:rPr>
                <w:color w:val="000000" w:themeColor="text1"/>
              </w:rPr>
              <w:t xml:space="preserve">DPS </w:t>
            </w:r>
            <w:r w:rsidR="00AD75DF" w:rsidRPr="00BF2793">
              <w:rPr>
                <w:color w:val="000000" w:themeColor="text1"/>
              </w:rPr>
              <w:t>Schedule 1 (Definitions)</w:t>
            </w:r>
            <w:r w:rsidRPr="00BF2793">
              <w:rPr>
                <w:color w:val="000000" w:themeColor="text1"/>
              </w:rPr>
              <w:t>;</w:t>
            </w:r>
          </w:p>
        </w:tc>
      </w:tr>
      <w:tr w:rsidR="008F2B12" w:rsidRPr="00BF2793" w14:paraId="2D559720" w14:textId="77777777" w:rsidTr="005E4232">
        <w:tc>
          <w:tcPr>
            <w:tcW w:w="2410" w:type="dxa"/>
            <w:shd w:val="clear" w:color="auto" w:fill="auto"/>
          </w:tcPr>
          <w:p w14:paraId="5D8DD3A7" w14:textId="77777777" w:rsidR="008F2B12" w:rsidRPr="00BF2793" w:rsidRDefault="008F2B12" w:rsidP="00670E1A">
            <w:pPr>
              <w:pStyle w:val="GPSDefinitionTerm"/>
              <w:rPr>
                <w:color w:val="000000" w:themeColor="text1"/>
              </w:rPr>
            </w:pPr>
            <w:r w:rsidRPr="00BF2793">
              <w:rPr>
                <w:color w:val="000000" w:themeColor="text1"/>
              </w:rPr>
              <w:t>"Data Processor"</w:t>
            </w:r>
          </w:p>
        </w:tc>
        <w:tc>
          <w:tcPr>
            <w:tcW w:w="5953" w:type="dxa"/>
            <w:shd w:val="clear" w:color="auto" w:fill="auto"/>
          </w:tcPr>
          <w:p w14:paraId="24FD87F5" w14:textId="77777777" w:rsidR="008F2B12" w:rsidRPr="00BF2793" w:rsidRDefault="00AD75DF" w:rsidP="00AD75DF">
            <w:pPr>
              <w:pStyle w:val="GPsDefinition"/>
              <w:rPr>
                <w:color w:val="000000" w:themeColor="text1"/>
              </w:rPr>
            </w:pPr>
            <w:r w:rsidRPr="00BF2793">
              <w:rPr>
                <w:color w:val="000000" w:themeColor="text1"/>
              </w:rPr>
              <w:t xml:space="preserve">has the meaning given to it in </w:t>
            </w:r>
            <w:r w:rsidR="00890A36" w:rsidRPr="00BF2793">
              <w:rPr>
                <w:color w:val="000000" w:themeColor="text1"/>
              </w:rPr>
              <w:t xml:space="preserve">DPS </w:t>
            </w:r>
            <w:r w:rsidRPr="00BF2793">
              <w:rPr>
                <w:color w:val="000000" w:themeColor="text1"/>
              </w:rPr>
              <w:t>Schedule 1 (Definitions</w:t>
            </w:r>
            <w:proofErr w:type="gramStart"/>
            <w:r w:rsidRPr="00BF2793">
              <w:rPr>
                <w:color w:val="000000" w:themeColor="text1"/>
              </w:rPr>
              <w:t>);</w:t>
            </w:r>
            <w:r w:rsidR="008F2B12" w:rsidRPr="00BF2793">
              <w:rPr>
                <w:color w:val="000000" w:themeColor="text1"/>
              </w:rPr>
              <w:t>;</w:t>
            </w:r>
            <w:proofErr w:type="gramEnd"/>
          </w:p>
        </w:tc>
      </w:tr>
      <w:tr w:rsidR="008F2B12" w:rsidRPr="00BF2793" w14:paraId="5DDA4A0B" w14:textId="77777777" w:rsidTr="005E4232">
        <w:tc>
          <w:tcPr>
            <w:tcW w:w="2410" w:type="dxa"/>
            <w:shd w:val="clear" w:color="auto" w:fill="auto"/>
          </w:tcPr>
          <w:p w14:paraId="4793674A" w14:textId="77777777" w:rsidR="008F2B12" w:rsidRPr="00BF2793" w:rsidRDefault="008F2B12" w:rsidP="00670E1A">
            <w:pPr>
              <w:pStyle w:val="GPSDefinitionTerm"/>
              <w:rPr>
                <w:color w:val="000000" w:themeColor="text1"/>
              </w:rPr>
            </w:pPr>
            <w:r w:rsidRPr="00BF2793">
              <w:rPr>
                <w:color w:val="000000" w:themeColor="text1"/>
              </w:rPr>
              <w:t>"Data Protection Legislation" or “DPA”</w:t>
            </w:r>
          </w:p>
        </w:tc>
        <w:tc>
          <w:tcPr>
            <w:tcW w:w="5953" w:type="dxa"/>
            <w:shd w:val="clear" w:color="auto" w:fill="auto"/>
          </w:tcPr>
          <w:p w14:paraId="7CEE525A" w14:textId="77777777" w:rsidR="008F2B12" w:rsidRPr="00BF2793" w:rsidRDefault="00AD75DF" w:rsidP="00AD75DF">
            <w:pPr>
              <w:pStyle w:val="GPsDefinition"/>
              <w:rPr>
                <w:color w:val="000000" w:themeColor="text1"/>
              </w:rPr>
            </w:pPr>
            <w:r w:rsidRPr="00BF2793">
              <w:rPr>
                <w:color w:val="000000" w:themeColor="text1"/>
              </w:rPr>
              <w:t xml:space="preserve">has the meaning given to it in </w:t>
            </w:r>
            <w:r w:rsidR="00890A36" w:rsidRPr="00BF2793">
              <w:rPr>
                <w:color w:val="000000" w:themeColor="text1"/>
              </w:rPr>
              <w:t xml:space="preserve">DPS </w:t>
            </w:r>
            <w:r w:rsidRPr="00BF2793">
              <w:rPr>
                <w:color w:val="000000" w:themeColor="text1"/>
              </w:rPr>
              <w:t>Schedule 1 (Definitions</w:t>
            </w:r>
            <w:proofErr w:type="gramStart"/>
            <w:r w:rsidRPr="00BF2793">
              <w:rPr>
                <w:color w:val="000000" w:themeColor="text1"/>
              </w:rPr>
              <w:t>);</w:t>
            </w:r>
            <w:r w:rsidR="008F2B12" w:rsidRPr="00BF2793">
              <w:rPr>
                <w:color w:val="000000" w:themeColor="text1"/>
              </w:rPr>
              <w:t>;</w:t>
            </w:r>
            <w:proofErr w:type="gramEnd"/>
          </w:p>
        </w:tc>
      </w:tr>
      <w:tr w:rsidR="008F2B12" w:rsidRPr="00BF2793" w14:paraId="6331E07F" w14:textId="77777777" w:rsidTr="005E4232">
        <w:tc>
          <w:tcPr>
            <w:tcW w:w="2410" w:type="dxa"/>
            <w:shd w:val="clear" w:color="auto" w:fill="auto"/>
          </w:tcPr>
          <w:p w14:paraId="1A5771DF" w14:textId="77777777" w:rsidR="008F2B12" w:rsidRPr="00BF2793" w:rsidRDefault="008F2B12" w:rsidP="00670E1A">
            <w:pPr>
              <w:pStyle w:val="GPSDefinitionTerm"/>
              <w:rPr>
                <w:color w:val="000000" w:themeColor="text1"/>
              </w:rPr>
            </w:pPr>
            <w:r w:rsidRPr="00BF2793">
              <w:rPr>
                <w:color w:val="000000" w:themeColor="text1"/>
              </w:rPr>
              <w:t>"Data Subject"</w:t>
            </w:r>
          </w:p>
        </w:tc>
        <w:tc>
          <w:tcPr>
            <w:tcW w:w="5953" w:type="dxa"/>
            <w:shd w:val="clear" w:color="auto" w:fill="auto"/>
          </w:tcPr>
          <w:p w14:paraId="27B844BD" w14:textId="77777777" w:rsidR="008F2B12" w:rsidRPr="00BF2793" w:rsidRDefault="00AD75DF" w:rsidP="00AD75DF">
            <w:pPr>
              <w:pStyle w:val="GPsDefinition"/>
              <w:rPr>
                <w:color w:val="000000" w:themeColor="text1"/>
              </w:rPr>
            </w:pPr>
            <w:r w:rsidRPr="00BF2793">
              <w:rPr>
                <w:color w:val="000000" w:themeColor="text1"/>
              </w:rPr>
              <w:t xml:space="preserve">has the meaning given to it in </w:t>
            </w:r>
            <w:r w:rsidR="00890A36" w:rsidRPr="00BF2793">
              <w:rPr>
                <w:color w:val="000000" w:themeColor="text1"/>
              </w:rPr>
              <w:t xml:space="preserve">DPS </w:t>
            </w:r>
            <w:r w:rsidRPr="00BF2793">
              <w:rPr>
                <w:color w:val="000000" w:themeColor="text1"/>
              </w:rPr>
              <w:t>Schedule 1 (Definitions</w:t>
            </w:r>
            <w:proofErr w:type="gramStart"/>
            <w:r w:rsidRPr="00BF2793">
              <w:rPr>
                <w:color w:val="000000" w:themeColor="text1"/>
              </w:rPr>
              <w:t>);</w:t>
            </w:r>
            <w:r w:rsidR="008F2B12" w:rsidRPr="00BF2793">
              <w:rPr>
                <w:color w:val="000000" w:themeColor="text1"/>
              </w:rPr>
              <w:t>;</w:t>
            </w:r>
            <w:proofErr w:type="gramEnd"/>
          </w:p>
        </w:tc>
      </w:tr>
      <w:tr w:rsidR="008F2B12" w:rsidRPr="00BF2793" w14:paraId="470A9E1A" w14:textId="77777777" w:rsidTr="005E4232">
        <w:tc>
          <w:tcPr>
            <w:tcW w:w="2410" w:type="dxa"/>
            <w:shd w:val="clear" w:color="auto" w:fill="auto"/>
          </w:tcPr>
          <w:p w14:paraId="0B7E602D" w14:textId="77777777" w:rsidR="008F2B12" w:rsidRPr="00BF2793" w:rsidRDefault="008F2B12" w:rsidP="00670E1A">
            <w:pPr>
              <w:pStyle w:val="GPSDefinitionTerm"/>
              <w:rPr>
                <w:color w:val="000000" w:themeColor="text1"/>
              </w:rPr>
            </w:pPr>
            <w:r w:rsidRPr="00BF2793">
              <w:rPr>
                <w:color w:val="000000" w:themeColor="text1"/>
              </w:rPr>
              <w:t>"Data Subject Access Request"</w:t>
            </w:r>
          </w:p>
        </w:tc>
        <w:tc>
          <w:tcPr>
            <w:tcW w:w="5953" w:type="dxa"/>
            <w:shd w:val="clear" w:color="auto" w:fill="auto"/>
          </w:tcPr>
          <w:p w14:paraId="0A3C5161" w14:textId="77777777" w:rsidR="008F2B12" w:rsidRPr="00BF2793" w:rsidRDefault="008F2B12" w:rsidP="00D8397C">
            <w:pPr>
              <w:pStyle w:val="GPsDefinition"/>
              <w:rPr>
                <w:color w:val="000000" w:themeColor="text1"/>
              </w:rPr>
            </w:pPr>
            <w:r w:rsidRPr="00BF2793">
              <w:rPr>
                <w:color w:val="000000" w:themeColor="text1"/>
              </w:rPr>
              <w:t>means a request made by a Data Subject in accordance with rights granted pursuant to the DPA to access his or her Personal Data;</w:t>
            </w:r>
          </w:p>
        </w:tc>
      </w:tr>
      <w:tr w:rsidR="008F2B12" w:rsidRPr="00BF2793" w14:paraId="0499F4E6" w14:textId="77777777" w:rsidTr="005E4232">
        <w:tc>
          <w:tcPr>
            <w:tcW w:w="2410" w:type="dxa"/>
            <w:shd w:val="clear" w:color="auto" w:fill="auto"/>
          </w:tcPr>
          <w:p w14:paraId="7D601732" w14:textId="77777777" w:rsidR="008F2B12" w:rsidRPr="00BF2793" w:rsidRDefault="008F2B12" w:rsidP="00670E1A">
            <w:pPr>
              <w:pStyle w:val="GPSDefinitionTerm"/>
              <w:rPr>
                <w:color w:val="000000" w:themeColor="text1"/>
              </w:rPr>
            </w:pPr>
            <w:r w:rsidRPr="00BF2793">
              <w:rPr>
                <w:color w:val="000000" w:themeColor="text1"/>
              </w:rPr>
              <w:t>“Deductions"</w:t>
            </w:r>
          </w:p>
        </w:tc>
        <w:tc>
          <w:tcPr>
            <w:tcW w:w="5953" w:type="dxa"/>
            <w:shd w:val="clear" w:color="auto" w:fill="auto"/>
          </w:tcPr>
          <w:p w14:paraId="6A66CB81" w14:textId="77777777" w:rsidR="008F2B12" w:rsidRPr="00BF2793" w:rsidRDefault="008F2B12" w:rsidP="00EC314F">
            <w:pPr>
              <w:pStyle w:val="GPsDefinition"/>
              <w:rPr>
                <w:color w:val="000000" w:themeColor="text1"/>
              </w:rPr>
            </w:pPr>
            <w:r w:rsidRPr="00BF2793">
              <w:rPr>
                <w:color w:val="000000" w:themeColor="text1"/>
              </w:rPr>
              <w:t xml:space="preserve">means all Service Credits, Delay Payments or any other deduction which the Customer is paid or is payable under this </w:t>
            </w:r>
            <w:proofErr w:type="gramStart"/>
            <w:r w:rsidR="00890A36" w:rsidRPr="00BF2793">
              <w:rPr>
                <w:color w:val="000000" w:themeColor="text1"/>
              </w:rPr>
              <w:t xml:space="preserve">Contract </w:t>
            </w:r>
            <w:r w:rsidRPr="00BF2793">
              <w:rPr>
                <w:color w:val="000000" w:themeColor="text1"/>
              </w:rPr>
              <w:t>;</w:t>
            </w:r>
            <w:proofErr w:type="gramEnd"/>
            <w:r w:rsidRPr="00BF2793">
              <w:rPr>
                <w:color w:val="000000" w:themeColor="text1"/>
              </w:rPr>
              <w:t xml:space="preserve"> </w:t>
            </w:r>
          </w:p>
        </w:tc>
      </w:tr>
      <w:tr w:rsidR="008F2B12" w:rsidRPr="00BF2793" w14:paraId="46DD9395" w14:textId="77777777" w:rsidTr="005E4232">
        <w:tc>
          <w:tcPr>
            <w:tcW w:w="2410" w:type="dxa"/>
            <w:shd w:val="clear" w:color="auto" w:fill="auto"/>
          </w:tcPr>
          <w:p w14:paraId="2154D7A6" w14:textId="77777777" w:rsidR="008F2B12" w:rsidRPr="00BF2793" w:rsidRDefault="008F2B12" w:rsidP="00670E1A">
            <w:pPr>
              <w:pStyle w:val="GPSDefinitionTerm"/>
              <w:rPr>
                <w:color w:val="000000" w:themeColor="text1"/>
              </w:rPr>
            </w:pPr>
            <w:r w:rsidRPr="00BF2793">
              <w:rPr>
                <w:color w:val="000000" w:themeColor="text1"/>
              </w:rPr>
              <w:t>"Default"</w:t>
            </w:r>
          </w:p>
        </w:tc>
        <w:tc>
          <w:tcPr>
            <w:tcW w:w="5953" w:type="dxa"/>
            <w:shd w:val="clear" w:color="auto" w:fill="auto"/>
          </w:tcPr>
          <w:p w14:paraId="4EE1C8B4" w14:textId="77777777" w:rsidR="008F2B12" w:rsidRPr="00BF2793" w:rsidRDefault="008F2B12" w:rsidP="00A57AEA">
            <w:pPr>
              <w:pStyle w:val="GPsDefinition"/>
              <w:rPr>
                <w:color w:val="000000" w:themeColor="text1"/>
              </w:rPr>
            </w:pPr>
            <w:r w:rsidRPr="00BF2793">
              <w:rPr>
                <w:color w:val="000000" w:themeColor="text1"/>
              </w:rPr>
              <w:t xml:space="preserve">means any breach of the obligations of the Supplier (including but not limited to including abandonment of this </w:t>
            </w:r>
            <w:proofErr w:type="gramStart"/>
            <w:r w:rsidR="00890A36" w:rsidRPr="00BF2793">
              <w:rPr>
                <w:color w:val="000000" w:themeColor="text1"/>
              </w:rPr>
              <w:t xml:space="preserve">Contract </w:t>
            </w:r>
            <w:r w:rsidRPr="00BF2793">
              <w:rPr>
                <w:color w:val="000000" w:themeColor="text1"/>
              </w:rPr>
              <w:t xml:space="preserve"> in</w:t>
            </w:r>
            <w:proofErr w:type="gramEnd"/>
            <w:r w:rsidRPr="00BF2793">
              <w:rPr>
                <w:color w:val="000000" w:themeColor="text1"/>
              </w:rPr>
              <w:t xml:space="preserve"> breach of its terms) or any other default (including material Default), act, omission, negligence or statement of the Supplier, of its Sub-Contractors or any Supplier Personnel howsoever arising in connection with or in relation to the subject-matter of this </w:t>
            </w:r>
            <w:r w:rsidR="00890A36" w:rsidRPr="00BF2793">
              <w:rPr>
                <w:color w:val="000000" w:themeColor="text1"/>
              </w:rPr>
              <w:t xml:space="preserve">Contract </w:t>
            </w:r>
            <w:r w:rsidRPr="00BF2793">
              <w:rPr>
                <w:color w:val="000000" w:themeColor="text1"/>
              </w:rPr>
              <w:t xml:space="preserve"> and in respect of which the Supplier is liable to the Customer;</w:t>
            </w:r>
          </w:p>
        </w:tc>
      </w:tr>
      <w:tr w:rsidR="008F2B12" w:rsidRPr="00BF2793" w14:paraId="45D34F38" w14:textId="77777777" w:rsidTr="005E4232">
        <w:tc>
          <w:tcPr>
            <w:tcW w:w="2410" w:type="dxa"/>
            <w:shd w:val="clear" w:color="auto" w:fill="auto"/>
          </w:tcPr>
          <w:p w14:paraId="3D738E13" w14:textId="77777777" w:rsidR="008F2B12" w:rsidRPr="00BF2793" w:rsidRDefault="008F2B12" w:rsidP="00670E1A">
            <w:pPr>
              <w:pStyle w:val="GPSDefinitionTerm"/>
              <w:rPr>
                <w:color w:val="000000" w:themeColor="text1"/>
              </w:rPr>
            </w:pPr>
            <w:r w:rsidRPr="00BF2793">
              <w:rPr>
                <w:color w:val="000000" w:themeColor="text1"/>
              </w:rPr>
              <w:t>"Delay"</w:t>
            </w:r>
          </w:p>
        </w:tc>
        <w:tc>
          <w:tcPr>
            <w:tcW w:w="5953" w:type="dxa"/>
            <w:shd w:val="clear" w:color="auto" w:fill="auto"/>
          </w:tcPr>
          <w:p w14:paraId="151E4BAB" w14:textId="77777777" w:rsidR="008F2B12" w:rsidRPr="00BF2793" w:rsidRDefault="008F2B12" w:rsidP="00D8397C">
            <w:pPr>
              <w:pStyle w:val="GPsDefinition"/>
              <w:rPr>
                <w:color w:val="000000" w:themeColor="text1"/>
              </w:rPr>
            </w:pPr>
            <w:r w:rsidRPr="00BF2793">
              <w:rPr>
                <w:color w:val="000000" w:themeColor="text1"/>
              </w:rPr>
              <w:t>means:</w:t>
            </w:r>
          </w:p>
          <w:p w14:paraId="46498DA7" w14:textId="77777777" w:rsidR="008F2B12" w:rsidRPr="00BF2793" w:rsidRDefault="008F2B12" w:rsidP="00670E1A">
            <w:pPr>
              <w:pStyle w:val="GPSDefinitionL2"/>
              <w:rPr>
                <w:color w:val="000000" w:themeColor="text1"/>
              </w:rPr>
            </w:pPr>
            <w:r w:rsidRPr="00BF2793">
              <w:rPr>
                <w:color w:val="000000" w:themeColor="text1"/>
              </w:rPr>
              <w:t>a delay in the Achievement of a Milestone by its Milestone Date; or</w:t>
            </w:r>
          </w:p>
          <w:p w14:paraId="0ECC11CB" w14:textId="77777777" w:rsidR="008F2B12" w:rsidRPr="00BF2793" w:rsidRDefault="008F2B12" w:rsidP="00670E1A">
            <w:pPr>
              <w:pStyle w:val="GPSDefinitionL2"/>
              <w:rPr>
                <w:color w:val="000000" w:themeColor="text1"/>
              </w:rPr>
            </w:pPr>
            <w:r w:rsidRPr="00BF2793">
              <w:rPr>
                <w:color w:val="000000" w:themeColor="text1"/>
              </w:rPr>
              <w:t>a delay in the design, development, testing or implementation of a Deliverable by the relevant date set out in the Implementation Plan;</w:t>
            </w:r>
          </w:p>
        </w:tc>
      </w:tr>
      <w:tr w:rsidR="008F2B12" w:rsidRPr="00BF2793" w14:paraId="49C1C8D3" w14:textId="77777777" w:rsidTr="005E4232">
        <w:tc>
          <w:tcPr>
            <w:tcW w:w="2410" w:type="dxa"/>
            <w:shd w:val="clear" w:color="auto" w:fill="auto"/>
          </w:tcPr>
          <w:p w14:paraId="5692F334" w14:textId="77777777" w:rsidR="008F2B12" w:rsidRPr="00BF2793" w:rsidRDefault="008F2B12" w:rsidP="00670E1A">
            <w:pPr>
              <w:pStyle w:val="GPSDefinitionTerm"/>
              <w:rPr>
                <w:color w:val="000000" w:themeColor="text1"/>
              </w:rPr>
            </w:pPr>
            <w:r w:rsidRPr="00BF2793">
              <w:rPr>
                <w:color w:val="000000" w:themeColor="text1"/>
              </w:rPr>
              <w:t>"Delay Payments"</w:t>
            </w:r>
          </w:p>
        </w:tc>
        <w:tc>
          <w:tcPr>
            <w:tcW w:w="5953" w:type="dxa"/>
            <w:shd w:val="clear" w:color="auto" w:fill="auto"/>
          </w:tcPr>
          <w:p w14:paraId="5E890641" w14:textId="77777777" w:rsidR="008F2B12" w:rsidRPr="00BF2793" w:rsidRDefault="008F2B12" w:rsidP="00F16E88">
            <w:pPr>
              <w:pStyle w:val="GPsDefinition"/>
              <w:rPr>
                <w:color w:val="000000" w:themeColor="text1"/>
              </w:rPr>
            </w:pPr>
            <w:r w:rsidRPr="00BF2793">
              <w:rPr>
                <w:color w:val="000000" w:themeColor="text1"/>
              </w:rPr>
              <w:t>means the amounts payable by the Supplier to the Customer in respect of a delay in respect of a Milestone as specified in the Implementation Plan;</w:t>
            </w:r>
          </w:p>
        </w:tc>
      </w:tr>
      <w:tr w:rsidR="008F2B12" w:rsidRPr="00BF2793" w14:paraId="6C3ECFFD" w14:textId="77777777" w:rsidTr="005E4232">
        <w:tc>
          <w:tcPr>
            <w:tcW w:w="2410" w:type="dxa"/>
            <w:shd w:val="clear" w:color="auto" w:fill="auto"/>
          </w:tcPr>
          <w:p w14:paraId="2A421EFF" w14:textId="77777777" w:rsidR="008F2B12" w:rsidRPr="00BF2793" w:rsidRDefault="008F2B12" w:rsidP="00670E1A">
            <w:pPr>
              <w:pStyle w:val="GPSDefinitionTerm"/>
              <w:rPr>
                <w:color w:val="000000" w:themeColor="text1"/>
              </w:rPr>
            </w:pPr>
            <w:r w:rsidRPr="00BF2793">
              <w:rPr>
                <w:color w:val="000000" w:themeColor="text1"/>
              </w:rPr>
              <w:lastRenderedPageBreak/>
              <w:t>“Delay Period Limit”</w:t>
            </w:r>
          </w:p>
        </w:tc>
        <w:tc>
          <w:tcPr>
            <w:tcW w:w="5953" w:type="dxa"/>
            <w:shd w:val="clear" w:color="auto" w:fill="auto"/>
          </w:tcPr>
          <w:p w14:paraId="45ABD608" w14:textId="77777777" w:rsidR="008F2B12" w:rsidRPr="00BF2793" w:rsidRDefault="008F2B12" w:rsidP="00EC314F">
            <w:pPr>
              <w:pStyle w:val="GPsDefinition"/>
              <w:rPr>
                <w:color w:val="000000" w:themeColor="text1"/>
              </w:rPr>
            </w:pPr>
            <w:r w:rsidRPr="00BF2793">
              <w:rPr>
                <w:color w:val="000000" w:themeColor="text1"/>
              </w:rPr>
              <w:t xml:space="preserve">shall be the number of days specified in </w:t>
            </w:r>
            <w:r w:rsidR="00890A36" w:rsidRPr="00BF2793">
              <w:rPr>
                <w:color w:val="000000" w:themeColor="text1"/>
              </w:rPr>
              <w:t>Contract Schedule</w:t>
            </w:r>
            <w:r w:rsidRPr="00BF2793">
              <w:rPr>
                <w:color w:val="000000" w:themeColor="text1"/>
              </w:rPr>
              <w:t xml:space="preserve"> 4 (Implementation Plan) for the purposes of Clause </w:t>
            </w:r>
            <w:r w:rsidRPr="00BF2793">
              <w:rPr>
                <w:color w:val="000000" w:themeColor="text1"/>
              </w:rPr>
              <w:fldChar w:fldCharType="begin"/>
            </w:r>
            <w:r w:rsidRPr="00BF2793">
              <w:rPr>
                <w:color w:val="000000" w:themeColor="text1"/>
              </w:rPr>
              <w:instrText xml:space="preserve"> REF _Ref364753291 \r \h  \* MERGEFORMAT </w:instrText>
            </w:r>
            <w:r w:rsidRPr="00BF2793">
              <w:rPr>
                <w:color w:val="000000" w:themeColor="text1"/>
              </w:rPr>
            </w:r>
            <w:r w:rsidRPr="00BF2793">
              <w:rPr>
                <w:color w:val="000000" w:themeColor="text1"/>
              </w:rPr>
              <w:fldChar w:fldCharType="separate"/>
            </w:r>
            <w:r w:rsidRPr="00BF2793">
              <w:rPr>
                <w:color w:val="000000" w:themeColor="text1"/>
              </w:rPr>
              <w:t>6.4.1(b)(ii)</w:t>
            </w:r>
            <w:r w:rsidRPr="00BF2793">
              <w:rPr>
                <w:color w:val="000000" w:themeColor="text1"/>
              </w:rPr>
              <w:fldChar w:fldCharType="end"/>
            </w:r>
            <w:r w:rsidRPr="00BF2793">
              <w:rPr>
                <w:color w:val="000000" w:themeColor="text1"/>
              </w:rPr>
              <w:t>;</w:t>
            </w:r>
          </w:p>
        </w:tc>
      </w:tr>
      <w:tr w:rsidR="008F2B12" w:rsidRPr="00BF2793" w14:paraId="78175785" w14:textId="77777777" w:rsidTr="005E4232">
        <w:tc>
          <w:tcPr>
            <w:tcW w:w="2410" w:type="dxa"/>
            <w:shd w:val="clear" w:color="auto" w:fill="auto"/>
          </w:tcPr>
          <w:p w14:paraId="40BE0A02" w14:textId="77777777" w:rsidR="008F2B12" w:rsidRPr="00BF2793" w:rsidRDefault="008F2B12" w:rsidP="00670E1A">
            <w:pPr>
              <w:pStyle w:val="GPSDefinitionTerm"/>
              <w:rPr>
                <w:color w:val="000000" w:themeColor="text1"/>
              </w:rPr>
            </w:pPr>
            <w:r w:rsidRPr="00BF2793">
              <w:rPr>
                <w:color w:val="000000" w:themeColor="text1"/>
              </w:rPr>
              <w:t>"Deliverable"</w:t>
            </w:r>
          </w:p>
        </w:tc>
        <w:tc>
          <w:tcPr>
            <w:tcW w:w="5953" w:type="dxa"/>
            <w:shd w:val="clear" w:color="auto" w:fill="auto"/>
          </w:tcPr>
          <w:p w14:paraId="5592B42F" w14:textId="77777777" w:rsidR="008F2B12" w:rsidRPr="00BF2793" w:rsidRDefault="008F2B12" w:rsidP="003205C6">
            <w:pPr>
              <w:pStyle w:val="GPsDefinition"/>
              <w:rPr>
                <w:color w:val="000000" w:themeColor="text1"/>
              </w:rPr>
            </w:pPr>
            <w:r w:rsidRPr="00BF2793">
              <w:rPr>
                <w:color w:val="000000" w:themeColor="text1"/>
              </w:rPr>
              <w:t xml:space="preserve">means an item or feature in the supply of the Goods and/or Services delivered or to be delivered by the Supplier at or before a Milestone Date listed in the Implementation Plan (if any) or at any other stage during the performance of this </w:t>
            </w:r>
            <w:proofErr w:type="gramStart"/>
            <w:r w:rsidR="00890A36" w:rsidRPr="00BF2793">
              <w:rPr>
                <w:color w:val="000000" w:themeColor="text1"/>
              </w:rPr>
              <w:t xml:space="preserve">Contract </w:t>
            </w:r>
            <w:r w:rsidRPr="00BF2793">
              <w:rPr>
                <w:color w:val="000000" w:themeColor="text1"/>
              </w:rPr>
              <w:t>;</w:t>
            </w:r>
            <w:proofErr w:type="gramEnd"/>
          </w:p>
        </w:tc>
      </w:tr>
      <w:tr w:rsidR="008F2B12" w:rsidRPr="00BF2793" w14:paraId="739A6F94" w14:textId="77777777" w:rsidTr="005E4232">
        <w:tc>
          <w:tcPr>
            <w:tcW w:w="2410" w:type="dxa"/>
            <w:shd w:val="clear" w:color="auto" w:fill="auto"/>
          </w:tcPr>
          <w:p w14:paraId="32859176" w14:textId="77777777" w:rsidR="008F2B12" w:rsidRPr="00BF2793" w:rsidRDefault="008F2B12" w:rsidP="00670E1A">
            <w:pPr>
              <w:pStyle w:val="GPSDefinitionTerm"/>
              <w:rPr>
                <w:color w:val="000000" w:themeColor="text1"/>
              </w:rPr>
            </w:pPr>
            <w:r w:rsidRPr="00BF2793">
              <w:rPr>
                <w:color w:val="000000" w:themeColor="text1"/>
              </w:rPr>
              <w:t>"Delivery"</w:t>
            </w:r>
          </w:p>
        </w:tc>
        <w:tc>
          <w:tcPr>
            <w:tcW w:w="5953" w:type="dxa"/>
            <w:shd w:val="clear" w:color="auto" w:fill="auto"/>
          </w:tcPr>
          <w:p w14:paraId="492A375B" w14:textId="77777777" w:rsidR="008F2B12" w:rsidRPr="00BF2793" w:rsidRDefault="008F2B12" w:rsidP="00581E63">
            <w:pPr>
              <w:pStyle w:val="GPsDefinition"/>
              <w:rPr>
                <w:color w:val="000000" w:themeColor="text1"/>
              </w:rPr>
            </w:pPr>
            <w:r w:rsidRPr="00BF2793">
              <w:rPr>
                <w:color w:val="000000" w:themeColor="text1"/>
              </w:rPr>
              <w:t xml:space="preserve">means delivery in accordance with the terms of this </w:t>
            </w:r>
            <w:proofErr w:type="gramStart"/>
            <w:r w:rsidR="00890A36" w:rsidRPr="00BF2793">
              <w:rPr>
                <w:color w:val="000000" w:themeColor="text1"/>
              </w:rPr>
              <w:t xml:space="preserve">Contract </w:t>
            </w:r>
            <w:r w:rsidRPr="00BF2793">
              <w:rPr>
                <w:color w:val="000000" w:themeColor="text1"/>
              </w:rPr>
              <w:t xml:space="preserve"> as</w:t>
            </w:r>
            <w:proofErr w:type="gramEnd"/>
            <w:r w:rsidRPr="00BF2793">
              <w:rPr>
                <w:color w:val="000000" w:themeColor="text1"/>
              </w:rPr>
              <w:t xml:space="preserve"> confirmed by the issue by the Customer of a Satisfaction Certificate in respect of the relevant Milestone thereof (if any) or otherwise in accordance with this </w:t>
            </w:r>
            <w:r w:rsidR="00890A36" w:rsidRPr="00BF2793">
              <w:rPr>
                <w:color w:val="000000" w:themeColor="text1"/>
              </w:rPr>
              <w:t xml:space="preserve">Contract </w:t>
            </w:r>
            <w:r w:rsidRPr="00BF2793">
              <w:rPr>
                <w:color w:val="000000" w:themeColor="text1"/>
              </w:rPr>
              <w:t xml:space="preserve"> and accepted by the Customer and "</w:t>
            </w:r>
            <w:r w:rsidRPr="00BF2793">
              <w:rPr>
                <w:b/>
                <w:color w:val="000000" w:themeColor="text1"/>
              </w:rPr>
              <w:t>Deliver</w:t>
            </w:r>
            <w:r w:rsidRPr="00BF2793">
              <w:rPr>
                <w:color w:val="000000" w:themeColor="text1"/>
              </w:rPr>
              <w:t>" and "</w:t>
            </w:r>
            <w:r w:rsidRPr="00BF2793">
              <w:rPr>
                <w:b/>
                <w:color w:val="000000" w:themeColor="text1"/>
              </w:rPr>
              <w:t>Delivered</w:t>
            </w:r>
            <w:r w:rsidRPr="00BF2793">
              <w:rPr>
                <w:color w:val="000000" w:themeColor="text1"/>
              </w:rPr>
              <w:t>" shall be construed accordingly;</w:t>
            </w:r>
          </w:p>
        </w:tc>
      </w:tr>
      <w:tr w:rsidR="008F2B12" w:rsidRPr="00BF2793" w14:paraId="725B5C74" w14:textId="77777777" w:rsidTr="005E4232">
        <w:tc>
          <w:tcPr>
            <w:tcW w:w="2410" w:type="dxa"/>
            <w:shd w:val="clear" w:color="auto" w:fill="auto"/>
          </w:tcPr>
          <w:p w14:paraId="06B77296" w14:textId="77777777" w:rsidR="008F2B12" w:rsidRPr="00BF2793" w:rsidRDefault="008F2B12" w:rsidP="00670E1A">
            <w:pPr>
              <w:pStyle w:val="GPSDefinitionTerm"/>
              <w:rPr>
                <w:color w:val="000000" w:themeColor="text1"/>
              </w:rPr>
            </w:pPr>
            <w:r w:rsidRPr="00BF2793">
              <w:rPr>
                <w:color w:val="000000" w:themeColor="text1"/>
              </w:rPr>
              <w:t>"Disaster"</w:t>
            </w:r>
          </w:p>
        </w:tc>
        <w:tc>
          <w:tcPr>
            <w:tcW w:w="5953" w:type="dxa"/>
            <w:shd w:val="clear" w:color="auto" w:fill="auto"/>
          </w:tcPr>
          <w:p w14:paraId="46B394AC" w14:textId="77777777" w:rsidR="008F2B12" w:rsidRPr="00BF2793" w:rsidRDefault="008F2B12" w:rsidP="003205C6">
            <w:pPr>
              <w:pStyle w:val="GPsDefinition"/>
              <w:rPr>
                <w:color w:val="000000" w:themeColor="text1"/>
              </w:rPr>
            </w:pPr>
            <w:r w:rsidRPr="00BF2793">
              <w:rPr>
                <w:color w:val="000000" w:themeColor="text1"/>
              </w:rPr>
              <w:t xml:space="preserve">means the occurrence of one or more events which, either separately or cumulatively, mean that the Goods and/or Services, or a material part thereof will be unavailable (or could reasonably be anticipated to be unavailable) for the period specified in the </w:t>
            </w:r>
            <w:r w:rsidR="007C3DE3" w:rsidRPr="00BF2793">
              <w:rPr>
                <w:color w:val="000000" w:themeColor="text1"/>
              </w:rPr>
              <w:t>Contract Order Form</w:t>
            </w:r>
            <w:r w:rsidRPr="00BF2793">
              <w:rPr>
                <w:color w:val="000000" w:themeColor="text1"/>
              </w:rPr>
              <w:t xml:space="preserve"> (for the purposes of this definition the </w:t>
            </w:r>
            <w:r w:rsidRPr="00BF2793">
              <w:rPr>
                <w:b/>
                <w:color w:val="000000" w:themeColor="text1"/>
              </w:rPr>
              <w:t>“Disaster Period</w:t>
            </w:r>
            <w:r w:rsidRPr="00BF2793">
              <w:rPr>
                <w:color w:val="000000" w:themeColor="text1"/>
              </w:rPr>
              <w:t xml:space="preserve">”); </w:t>
            </w:r>
          </w:p>
        </w:tc>
      </w:tr>
      <w:tr w:rsidR="008F2B12" w:rsidRPr="00BF2793" w14:paraId="327603CD" w14:textId="77777777" w:rsidTr="005E4232">
        <w:tc>
          <w:tcPr>
            <w:tcW w:w="2410" w:type="dxa"/>
            <w:shd w:val="clear" w:color="auto" w:fill="auto"/>
          </w:tcPr>
          <w:p w14:paraId="35F6C368" w14:textId="77777777" w:rsidR="008F2B12" w:rsidRPr="00BF2793" w:rsidRDefault="008F2B12" w:rsidP="00670E1A">
            <w:pPr>
              <w:pStyle w:val="GPSDefinitionTerm"/>
              <w:rPr>
                <w:color w:val="000000" w:themeColor="text1"/>
              </w:rPr>
            </w:pPr>
            <w:r w:rsidRPr="00BF2793">
              <w:rPr>
                <w:color w:val="000000" w:themeColor="text1"/>
              </w:rPr>
              <w:t>"Disaster Recovery Goods and/or Services"</w:t>
            </w:r>
          </w:p>
        </w:tc>
        <w:tc>
          <w:tcPr>
            <w:tcW w:w="5953" w:type="dxa"/>
            <w:shd w:val="clear" w:color="auto" w:fill="auto"/>
          </w:tcPr>
          <w:p w14:paraId="56B32A99" w14:textId="77777777" w:rsidR="008F2B12" w:rsidRPr="00BF2793" w:rsidRDefault="008F2B12" w:rsidP="00EC314F">
            <w:pPr>
              <w:pStyle w:val="GPsDefinition"/>
              <w:rPr>
                <w:color w:val="000000" w:themeColor="text1"/>
              </w:rPr>
            </w:pPr>
            <w:r w:rsidRPr="00BF2793">
              <w:rPr>
                <w:color w:val="000000" w:themeColor="text1"/>
              </w:rPr>
              <w:t>means the Goods and/or Services embodied in the processes and procedures for restoring the provision of Goods and/or Services following the occurrence of a Disaster, as detaile</w:t>
            </w:r>
            <w:r w:rsidR="007635F1" w:rsidRPr="00BF2793">
              <w:rPr>
                <w:color w:val="000000" w:themeColor="text1"/>
              </w:rPr>
              <w:t xml:space="preserve">d further in </w:t>
            </w:r>
            <w:r w:rsidR="00890A36" w:rsidRPr="00BF2793">
              <w:rPr>
                <w:color w:val="000000" w:themeColor="text1"/>
              </w:rPr>
              <w:t>Contract Schedule</w:t>
            </w:r>
            <w:r w:rsidR="007635F1" w:rsidRPr="00BF2793">
              <w:rPr>
                <w:color w:val="000000" w:themeColor="text1"/>
              </w:rPr>
              <w:t xml:space="preserve"> 8</w:t>
            </w:r>
            <w:r w:rsidRPr="00BF2793">
              <w:rPr>
                <w:color w:val="000000" w:themeColor="text1"/>
              </w:rPr>
              <w:t xml:space="preserve"> (Business Continuity and Disaster Recovery);</w:t>
            </w:r>
          </w:p>
        </w:tc>
      </w:tr>
      <w:tr w:rsidR="008F2B12" w:rsidRPr="00BF2793" w14:paraId="66804BA6" w14:textId="77777777" w:rsidTr="005E4232">
        <w:tc>
          <w:tcPr>
            <w:tcW w:w="2410" w:type="dxa"/>
            <w:shd w:val="clear" w:color="auto" w:fill="auto"/>
          </w:tcPr>
          <w:p w14:paraId="747CAF9A" w14:textId="77777777" w:rsidR="008F2B12" w:rsidRPr="00BF2793" w:rsidRDefault="008F2B12" w:rsidP="00670E1A">
            <w:pPr>
              <w:pStyle w:val="GPSDefinitionTerm"/>
              <w:rPr>
                <w:color w:val="000000" w:themeColor="text1"/>
              </w:rPr>
            </w:pPr>
            <w:r w:rsidRPr="00BF2793">
              <w:rPr>
                <w:color w:val="000000" w:themeColor="text1"/>
              </w:rPr>
              <w:t>"Disclosing Party"</w:t>
            </w:r>
          </w:p>
        </w:tc>
        <w:tc>
          <w:tcPr>
            <w:tcW w:w="5953" w:type="dxa"/>
            <w:shd w:val="clear" w:color="auto" w:fill="auto"/>
          </w:tcPr>
          <w:p w14:paraId="6E69A8DE" w14:textId="77777777" w:rsidR="008F2B12" w:rsidRPr="00BF2793" w:rsidRDefault="008F2B12" w:rsidP="003766B5">
            <w:pPr>
              <w:pStyle w:val="GPsDefinition"/>
              <w:rPr>
                <w:color w:val="000000" w:themeColor="text1"/>
              </w:rPr>
            </w:pPr>
            <w:r w:rsidRPr="00BF2793">
              <w:rPr>
                <w:color w:val="000000" w:themeColor="text1"/>
              </w:rPr>
              <w:t xml:space="preserve">has the meaning given to it in Clause </w:t>
            </w:r>
            <w:r w:rsidRPr="00BF2793">
              <w:rPr>
                <w:color w:val="000000" w:themeColor="text1"/>
                <w:highlight w:val="green"/>
              </w:rPr>
              <w:fldChar w:fldCharType="begin"/>
            </w:r>
            <w:r w:rsidRPr="00BF2793">
              <w:rPr>
                <w:color w:val="000000" w:themeColor="text1"/>
              </w:rPr>
              <w:instrText xml:space="preserve"> REF _Ref363745797 \r \h </w:instrText>
            </w:r>
            <w:r w:rsidRPr="00BF2793">
              <w:rPr>
                <w:color w:val="000000" w:themeColor="text1"/>
                <w:highlight w:val="green"/>
              </w:rPr>
              <w:instrText xml:space="preserve"> \* MERGEFORMAT </w:instrText>
            </w:r>
            <w:r w:rsidRPr="00BF2793">
              <w:rPr>
                <w:color w:val="000000" w:themeColor="text1"/>
                <w:highlight w:val="green"/>
              </w:rPr>
            </w:r>
            <w:r w:rsidRPr="00BF2793">
              <w:rPr>
                <w:color w:val="000000" w:themeColor="text1"/>
                <w:highlight w:val="green"/>
              </w:rPr>
              <w:fldChar w:fldCharType="separate"/>
            </w:r>
            <w:r w:rsidRPr="00BF2793">
              <w:rPr>
                <w:color w:val="000000" w:themeColor="text1"/>
              </w:rPr>
              <w:t>34.3.1</w:t>
            </w:r>
            <w:r w:rsidRPr="00BF2793">
              <w:rPr>
                <w:color w:val="000000" w:themeColor="text1"/>
                <w:highlight w:val="green"/>
              </w:rPr>
              <w:fldChar w:fldCharType="end"/>
            </w:r>
            <w:r w:rsidRPr="00BF2793">
              <w:rPr>
                <w:color w:val="000000" w:themeColor="text1"/>
              </w:rPr>
              <w:t xml:space="preserve"> (Confidentiality);</w:t>
            </w:r>
          </w:p>
        </w:tc>
      </w:tr>
      <w:tr w:rsidR="008F2B12" w:rsidRPr="00BF2793" w14:paraId="5BE87281" w14:textId="77777777" w:rsidTr="005E4232">
        <w:tc>
          <w:tcPr>
            <w:tcW w:w="2410" w:type="dxa"/>
            <w:shd w:val="clear" w:color="auto" w:fill="auto"/>
          </w:tcPr>
          <w:p w14:paraId="62E31B02" w14:textId="77777777" w:rsidR="008F2B12" w:rsidRPr="00BF2793" w:rsidRDefault="008F2B12" w:rsidP="00670E1A">
            <w:pPr>
              <w:pStyle w:val="GPSDefinitionTerm"/>
              <w:rPr>
                <w:color w:val="000000" w:themeColor="text1"/>
              </w:rPr>
            </w:pPr>
            <w:r w:rsidRPr="00BF2793">
              <w:rPr>
                <w:color w:val="000000" w:themeColor="text1"/>
              </w:rPr>
              <w:t>"Dispute"</w:t>
            </w:r>
          </w:p>
        </w:tc>
        <w:tc>
          <w:tcPr>
            <w:tcW w:w="5953" w:type="dxa"/>
            <w:shd w:val="clear" w:color="auto" w:fill="auto"/>
          </w:tcPr>
          <w:p w14:paraId="3D9017A9" w14:textId="77777777" w:rsidR="008F2B12" w:rsidRPr="00BF2793" w:rsidRDefault="008F2B12" w:rsidP="003205C6">
            <w:pPr>
              <w:pStyle w:val="GPsDefinition"/>
              <w:rPr>
                <w:color w:val="000000" w:themeColor="text1"/>
              </w:rPr>
            </w:pPr>
            <w:r w:rsidRPr="00BF2793">
              <w:rPr>
                <w:color w:val="000000" w:themeColor="text1"/>
              </w:rPr>
              <w:t xml:space="preserve">means any dispute, difference or question of interpretation arising out of or in connection with this </w:t>
            </w:r>
            <w:proofErr w:type="gramStart"/>
            <w:r w:rsidR="00890A36" w:rsidRPr="00BF2793">
              <w:rPr>
                <w:color w:val="000000" w:themeColor="text1"/>
              </w:rPr>
              <w:t xml:space="preserve">Contract </w:t>
            </w:r>
            <w:r w:rsidRPr="00BF2793">
              <w:rPr>
                <w:color w:val="000000" w:themeColor="text1"/>
              </w:rPr>
              <w:t>,</w:t>
            </w:r>
            <w:proofErr w:type="gramEnd"/>
            <w:r w:rsidRPr="00BF2793">
              <w:rPr>
                <w:color w:val="000000" w:themeColor="text1"/>
              </w:rPr>
              <w:t xml:space="preserve"> including any dispute, difference or question of interpretation relating to the Goods and/or Services, failure to agree in accordance with the Variation Procedure or any matter where this </w:t>
            </w:r>
            <w:r w:rsidR="00890A36" w:rsidRPr="00BF2793">
              <w:rPr>
                <w:color w:val="000000" w:themeColor="text1"/>
              </w:rPr>
              <w:t xml:space="preserve">Contract </w:t>
            </w:r>
            <w:r w:rsidRPr="00BF2793">
              <w:rPr>
                <w:color w:val="000000" w:themeColor="text1"/>
              </w:rPr>
              <w:t xml:space="preserve"> directs the </w:t>
            </w:r>
            <w:r w:rsidRPr="00BF2793">
              <w:rPr>
                <w:color w:val="000000" w:themeColor="text1"/>
              </w:rPr>
              <w:lastRenderedPageBreak/>
              <w:t>Parties to resolve an issue by reference to the Dispute Resolution Procedure;</w:t>
            </w:r>
          </w:p>
        </w:tc>
      </w:tr>
      <w:tr w:rsidR="008F2B12" w:rsidRPr="00BF2793" w14:paraId="2927EA0C" w14:textId="77777777" w:rsidTr="005E4232">
        <w:tc>
          <w:tcPr>
            <w:tcW w:w="2410" w:type="dxa"/>
            <w:shd w:val="clear" w:color="auto" w:fill="auto"/>
          </w:tcPr>
          <w:p w14:paraId="7F7D9CF8" w14:textId="77777777" w:rsidR="008F2B12" w:rsidRPr="00BF2793" w:rsidRDefault="008F2B12" w:rsidP="00670E1A">
            <w:pPr>
              <w:pStyle w:val="GPSDefinitionTerm"/>
              <w:rPr>
                <w:color w:val="000000" w:themeColor="text1"/>
              </w:rPr>
            </w:pPr>
            <w:r w:rsidRPr="00BF2793">
              <w:rPr>
                <w:color w:val="000000" w:themeColor="text1"/>
              </w:rPr>
              <w:lastRenderedPageBreak/>
              <w:t>"Dispute Notice"</w:t>
            </w:r>
          </w:p>
        </w:tc>
        <w:tc>
          <w:tcPr>
            <w:tcW w:w="5953" w:type="dxa"/>
            <w:shd w:val="clear" w:color="auto" w:fill="auto"/>
          </w:tcPr>
          <w:p w14:paraId="10FBDBB2" w14:textId="77777777" w:rsidR="008F2B12" w:rsidRPr="00BF2793" w:rsidRDefault="008F2B12" w:rsidP="003766B5">
            <w:pPr>
              <w:pStyle w:val="GPsDefinition"/>
              <w:rPr>
                <w:color w:val="000000" w:themeColor="text1"/>
              </w:rPr>
            </w:pPr>
            <w:r w:rsidRPr="00BF2793">
              <w:rPr>
                <w:color w:val="000000" w:themeColor="text1"/>
              </w:rPr>
              <w:t>means a written notice served by one Party on the other stating that the Party serving the notice believes that there is a Dispute;</w:t>
            </w:r>
          </w:p>
        </w:tc>
      </w:tr>
      <w:tr w:rsidR="008F2B12" w:rsidRPr="00BF2793" w14:paraId="412FB997" w14:textId="77777777" w:rsidTr="005E4232">
        <w:tc>
          <w:tcPr>
            <w:tcW w:w="2410" w:type="dxa"/>
            <w:shd w:val="clear" w:color="auto" w:fill="auto"/>
          </w:tcPr>
          <w:p w14:paraId="7B4A928A" w14:textId="77777777" w:rsidR="008F2B12" w:rsidRPr="00BF2793" w:rsidRDefault="008F2B12" w:rsidP="00670E1A">
            <w:pPr>
              <w:pStyle w:val="GPSDefinitionTerm"/>
              <w:rPr>
                <w:color w:val="000000" w:themeColor="text1"/>
              </w:rPr>
            </w:pPr>
            <w:r w:rsidRPr="00BF2793">
              <w:rPr>
                <w:color w:val="000000" w:themeColor="text1"/>
              </w:rPr>
              <w:t>"Dispute Resolution Procedure"</w:t>
            </w:r>
          </w:p>
        </w:tc>
        <w:tc>
          <w:tcPr>
            <w:tcW w:w="5953" w:type="dxa"/>
            <w:shd w:val="clear" w:color="auto" w:fill="auto"/>
          </w:tcPr>
          <w:p w14:paraId="76E4C392" w14:textId="77777777" w:rsidR="008F2B12" w:rsidRPr="00BF2793" w:rsidRDefault="008F2B12" w:rsidP="00EC314F">
            <w:pPr>
              <w:pStyle w:val="GPsDefinition"/>
              <w:rPr>
                <w:color w:val="000000" w:themeColor="text1"/>
              </w:rPr>
            </w:pPr>
            <w:r w:rsidRPr="00BF2793">
              <w:rPr>
                <w:color w:val="000000" w:themeColor="text1"/>
              </w:rPr>
              <w:t>means the dispute resolution procedure</w:t>
            </w:r>
            <w:r w:rsidR="007635F1" w:rsidRPr="00BF2793">
              <w:rPr>
                <w:color w:val="000000" w:themeColor="text1"/>
              </w:rPr>
              <w:t xml:space="preserve"> set out in </w:t>
            </w:r>
            <w:r w:rsidR="00890A36" w:rsidRPr="00BF2793">
              <w:rPr>
                <w:color w:val="000000" w:themeColor="text1"/>
              </w:rPr>
              <w:t>Contract Schedule</w:t>
            </w:r>
            <w:r w:rsidR="007635F1" w:rsidRPr="00BF2793">
              <w:rPr>
                <w:color w:val="000000" w:themeColor="text1"/>
              </w:rPr>
              <w:t xml:space="preserve"> 11</w:t>
            </w:r>
            <w:r w:rsidRPr="00BF2793">
              <w:rPr>
                <w:color w:val="000000" w:themeColor="text1"/>
              </w:rPr>
              <w:t xml:space="preserve"> (Dispute Resolution Procedure);</w:t>
            </w:r>
          </w:p>
        </w:tc>
      </w:tr>
      <w:tr w:rsidR="008F2B12" w:rsidRPr="00BF2793" w14:paraId="2FEE3298" w14:textId="77777777" w:rsidTr="005E4232">
        <w:tc>
          <w:tcPr>
            <w:tcW w:w="2410" w:type="dxa"/>
            <w:shd w:val="clear" w:color="auto" w:fill="auto"/>
          </w:tcPr>
          <w:p w14:paraId="5EEFB1F1" w14:textId="77777777" w:rsidR="008F2B12" w:rsidRPr="00BF2793" w:rsidRDefault="008F2B12" w:rsidP="00670E1A">
            <w:pPr>
              <w:pStyle w:val="GPSDefinitionTerm"/>
              <w:rPr>
                <w:color w:val="000000" w:themeColor="text1"/>
              </w:rPr>
            </w:pPr>
            <w:r w:rsidRPr="00BF2793">
              <w:rPr>
                <w:color w:val="000000" w:themeColor="text1"/>
              </w:rPr>
              <w:t>"Documentation"</w:t>
            </w:r>
          </w:p>
        </w:tc>
        <w:tc>
          <w:tcPr>
            <w:tcW w:w="5953" w:type="dxa"/>
            <w:shd w:val="clear" w:color="auto" w:fill="auto"/>
          </w:tcPr>
          <w:p w14:paraId="2C8A4D75" w14:textId="77777777" w:rsidR="008F2B12" w:rsidRPr="00BF2793" w:rsidRDefault="008F2B12" w:rsidP="009B182D">
            <w:pPr>
              <w:pStyle w:val="GPsDefinition"/>
              <w:rPr>
                <w:color w:val="000000" w:themeColor="text1"/>
              </w:rPr>
            </w:pPr>
            <w:r w:rsidRPr="00BF2793">
              <w:rPr>
                <w:color w:val="000000" w:themeColor="text1"/>
              </w:rPr>
              <w:t>means all documentation as:</w:t>
            </w:r>
          </w:p>
          <w:p w14:paraId="50CA525A" w14:textId="77777777" w:rsidR="008F2B12" w:rsidRPr="00BF2793" w:rsidRDefault="008F2B12" w:rsidP="00670E1A">
            <w:pPr>
              <w:pStyle w:val="GPSDefinitionL2"/>
              <w:rPr>
                <w:color w:val="000000" w:themeColor="text1"/>
              </w:rPr>
            </w:pPr>
            <w:r w:rsidRPr="00BF2793">
              <w:rPr>
                <w:color w:val="000000" w:themeColor="text1"/>
              </w:rPr>
              <w:t xml:space="preserve">is required to be supplied by the Supplier to the Customer under this </w:t>
            </w:r>
            <w:proofErr w:type="gramStart"/>
            <w:r w:rsidR="00890A36" w:rsidRPr="00BF2793">
              <w:rPr>
                <w:color w:val="000000" w:themeColor="text1"/>
              </w:rPr>
              <w:t xml:space="preserve">Contract </w:t>
            </w:r>
            <w:r w:rsidRPr="00BF2793">
              <w:rPr>
                <w:color w:val="000000" w:themeColor="text1"/>
              </w:rPr>
              <w:t>;</w:t>
            </w:r>
            <w:proofErr w:type="gramEnd"/>
            <w:r w:rsidRPr="00BF2793">
              <w:rPr>
                <w:color w:val="000000" w:themeColor="text1"/>
              </w:rPr>
              <w:t xml:space="preserve"> </w:t>
            </w:r>
          </w:p>
          <w:p w14:paraId="7CC62028" w14:textId="77777777" w:rsidR="008F2B12" w:rsidRPr="00BF2793" w:rsidRDefault="008F2B12" w:rsidP="00670E1A">
            <w:pPr>
              <w:pStyle w:val="GPSDefinitionL2"/>
              <w:rPr>
                <w:color w:val="000000" w:themeColor="text1"/>
              </w:rPr>
            </w:pPr>
            <w:r w:rsidRPr="00BF2793">
              <w:rPr>
                <w:color w:val="000000" w:themeColor="text1"/>
              </w:rPr>
              <w:t>would reasonably be required by a competent third party capable of Good Industry Practice contracted by the Customer to develop, configure, build, deploy, run, maintain, upgrade and test the individual systems that provide the Goods and/or Services;</w:t>
            </w:r>
          </w:p>
          <w:p w14:paraId="57CC9A16" w14:textId="77777777" w:rsidR="008F2B12" w:rsidRPr="00BF2793" w:rsidRDefault="008F2B12" w:rsidP="00670E1A">
            <w:pPr>
              <w:pStyle w:val="GPSDefinitionL2"/>
              <w:rPr>
                <w:color w:val="000000" w:themeColor="text1"/>
              </w:rPr>
            </w:pPr>
            <w:r w:rsidRPr="00BF2793">
              <w:rPr>
                <w:color w:val="000000" w:themeColor="text1"/>
              </w:rPr>
              <w:t>is required by the Supplier in order to provide the Goods and/or Services; and/or</w:t>
            </w:r>
          </w:p>
          <w:p w14:paraId="5F402C0F" w14:textId="77777777" w:rsidR="008F2B12" w:rsidRPr="00BF2793" w:rsidRDefault="008F2B12" w:rsidP="003205C6">
            <w:pPr>
              <w:pStyle w:val="GPSDefinitionL2"/>
              <w:rPr>
                <w:color w:val="000000" w:themeColor="text1"/>
              </w:rPr>
            </w:pPr>
            <w:r w:rsidRPr="00BF2793">
              <w:rPr>
                <w:color w:val="000000" w:themeColor="text1"/>
              </w:rPr>
              <w:t>has been or shall be generated for the purpose of providing the Goods and/or Services;</w:t>
            </w:r>
          </w:p>
          <w:p w14:paraId="3BE73522" w14:textId="77777777" w:rsidR="00891805" w:rsidRPr="00BF2793" w:rsidRDefault="00891805" w:rsidP="005E4232">
            <w:pPr>
              <w:pStyle w:val="GPSDefinitionL2"/>
              <w:numPr>
                <w:ilvl w:val="0"/>
                <w:numId w:val="0"/>
              </w:numPr>
              <w:ind w:left="720"/>
              <w:rPr>
                <w:color w:val="000000" w:themeColor="text1"/>
              </w:rPr>
            </w:pPr>
          </w:p>
        </w:tc>
      </w:tr>
      <w:tr w:rsidR="008F2B12" w:rsidRPr="00BF2793" w14:paraId="40D301EF" w14:textId="77777777" w:rsidTr="005E4232">
        <w:tc>
          <w:tcPr>
            <w:tcW w:w="2410" w:type="dxa"/>
            <w:shd w:val="clear" w:color="auto" w:fill="auto"/>
          </w:tcPr>
          <w:p w14:paraId="6017B181" w14:textId="77777777" w:rsidR="008F2B12" w:rsidRPr="00BF2793" w:rsidRDefault="008F2B12" w:rsidP="00670E1A">
            <w:pPr>
              <w:pStyle w:val="GPSDefinitionTerm"/>
              <w:rPr>
                <w:color w:val="000000" w:themeColor="text1"/>
              </w:rPr>
            </w:pPr>
            <w:r w:rsidRPr="00BF2793">
              <w:rPr>
                <w:color w:val="000000" w:themeColor="text1"/>
              </w:rPr>
              <w:t>"DOTAS"</w:t>
            </w:r>
          </w:p>
        </w:tc>
        <w:tc>
          <w:tcPr>
            <w:tcW w:w="5953" w:type="dxa"/>
            <w:shd w:val="clear" w:color="auto" w:fill="auto"/>
          </w:tcPr>
          <w:p w14:paraId="08019C3A" w14:textId="77777777" w:rsidR="008F2B12" w:rsidRPr="00BF2793" w:rsidRDefault="00DE0D91" w:rsidP="00F16E88">
            <w:pPr>
              <w:pStyle w:val="GPsDefinition"/>
              <w:rPr>
                <w:color w:val="000000" w:themeColor="text1"/>
              </w:rPr>
            </w:pPr>
            <w:r w:rsidRPr="00BF2793">
              <w:rPr>
                <w:color w:val="000000" w:themeColor="text1"/>
              </w:rPr>
              <w:t xml:space="preserve">has the meaning given to it in </w:t>
            </w:r>
            <w:r w:rsidR="00890A36" w:rsidRPr="00BF2793">
              <w:rPr>
                <w:color w:val="000000" w:themeColor="text1"/>
              </w:rPr>
              <w:t xml:space="preserve">DPS </w:t>
            </w:r>
            <w:r w:rsidRPr="00BF2793">
              <w:rPr>
                <w:color w:val="000000" w:themeColor="text1"/>
              </w:rPr>
              <w:t>Schedule 1 (Definitions)</w:t>
            </w:r>
            <w:r w:rsidR="008F2B12" w:rsidRPr="00BF2793">
              <w:rPr>
                <w:color w:val="000000" w:themeColor="text1"/>
              </w:rPr>
              <w:t xml:space="preserve">; </w:t>
            </w:r>
          </w:p>
        </w:tc>
      </w:tr>
      <w:tr w:rsidR="008F2B12" w:rsidRPr="00BF2793" w14:paraId="2F7CD6F2" w14:textId="77777777" w:rsidTr="005E4232">
        <w:tc>
          <w:tcPr>
            <w:tcW w:w="2410" w:type="dxa"/>
            <w:shd w:val="clear" w:color="auto" w:fill="auto"/>
          </w:tcPr>
          <w:p w14:paraId="79FE15BF" w14:textId="77777777" w:rsidR="008F2B12" w:rsidRPr="00BF2793" w:rsidRDefault="008F2B12" w:rsidP="00670E1A">
            <w:pPr>
              <w:pStyle w:val="GPSDefinitionTerm"/>
              <w:rPr>
                <w:color w:val="000000" w:themeColor="text1"/>
              </w:rPr>
            </w:pPr>
            <w:r w:rsidRPr="00BF2793">
              <w:rPr>
                <w:color w:val="000000" w:themeColor="text1"/>
              </w:rPr>
              <w:t>"Due Diligence Information"</w:t>
            </w:r>
          </w:p>
        </w:tc>
        <w:tc>
          <w:tcPr>
            <w:tcW w:w="5953" w:type="dxa"/>
            <w:shd w:val="clear" w:color="auto" w:fill="auto"/>
          </w:tcPr>
          <w:p w14:paraId="23953E1E" w14:textId="77777777" w:rsidR="008F2B12" w:rsidRPr="00BF2793" w:rsidRDefault="008F2B12" w:rsidP="00EC314F">
            <w:pPr>
              <w:pStyle w:val="GPsDefinition"/>
              <w:rPr>
                <w:color w:val="000000" w:themeColor="text1"/>
              </w:rPr>
            </w:pPr>
            <w:r w:rsidRPr="00BF2793">
              <w:rPr>
                <w:color w:val="000000" w:themeColor="text1"/>
              </w:rPr>
              <w:t xml:space="preserve">means any information supplied to the Supplier by or on behalf of </w:t>
            </w:r>
            <w:proofErr w:type="gramStart"/>
            <w:r w:rsidRPr="00BF2793">
              <w:rPr>
                <w:color w:val="000000" w:themeColor="text1"/>
              </w:rPr>
              <w:t>the  Customer</w:t>
            </w:r>
            <w:proofErr w:type="gramEnd"/>
            <w:r w:rsidRPr="00BF2793">
              <w:rPr>
                <w:color w:val="000000" w:themeColor="text1"/>
              </w:rPr>
              <w:t xml:space="preserve"> prior to the </w:t>
            </w:r>
            <w:r w:rsidR="007C3DE3" w:rsidRPr="00BF2793">
              <w:rPr>
                <w:color w:val="000000" w:themeColor="text1"/>
                <w:lang w:eastAsia="en-GB"/>
              </w:rPr>
              <w:t>Contract Commencement Date</w:t>
            </w:r>
            <w:r w:rsidRPr="00BF2793">
              <w:rPr>
                <w:color w:val="000000" w:themeColor="text1"/>
              </w:rPr>
              <w:t>;</w:t>
            </w:r>
          </w:p>
        </w:tc>
      </w:tr>
      <w:tr w:rsidR="008F2B12" w:rsidRPr="00BF2793" w14:paraId="1BA2C808" w14:textId="77777777" w:rsidTr="005E4232">
        <w:tc>
          <w:tcPr>
            <w:tcW w:w="2410" w:type="dxa"/>
            <w:shd w:val="clear" w:color="auto" w:fill="auto"/>
          </w:tcPr>
          <w:p w14:paraId="634ED7C8" w14:textId="77777777" w:rsidR="008F2B12" w:rsidRPr="00BF2793" w:rsidRDefault="008F2B12" w:rsidP="00670E1A">
            <w:pPr>
              <w:pStyle w:val="GPSDefinitionTerm"/>
              <w:rPr>
                <w:color w:val="000000" w:themeColor="text1"/>
              </w:rPr>
            </w:pPr>
            <w:r w:rsidRPr="00BF2793">
              <w:rPr>
                <w:color w:val="000000" w:themeColor="text1"/>
              </w:rPr>
              <w:t>"Employee Liabilities"</w:t>
            </w:r>
          </w:p>
        </w:tc>
        <w:tc>
          <w:tcPr>
            <w:tcW w:w="5953" w:type="dxa"/>
            <w:shd w:val="clear" w:color="auto" w:fill="auto"/>
          </w:tcPr>
          <w:p w14:paraId="62B8F3A3" w14:textId="77777777" w:rsidR="008F2B12" w:rsidRPr="00BF2793" w:rsidRDefault="008F2B12" w:rsidP="003766B5">
            <w:pPr>
              <w:pStyle w:val="GPsDefinition"/>
              <w:rPr>
                <w:b/>
                <w:color w:val="000000" w:themeColor="text1"/>
              </w:rPr>
            </w:pPr>
            <w:r w:rsidRPr="00BF2793">
              <w:rPr>
                <w:color w:val="000000" w:themeColor="text1"/>
              </w:rPr>
              <w:t xml:space="preserve">means all claims, actions, proceedings, orders, demands, complaints, investigations (save for any claims for personal injury which are covered by insurance) and any award, compensation, damages, tribunal awards, fine, loss, order, penalty, disbursement, payment made by way of settlement and costs, expenses and legal costs </w:t>
            </w:r>
            <w:r w:rsidRPr="00BF2793">
              <w:rPr>
                <w:color w:val="000000" w:themeColor="text1"/>
              </w:rPr>
              <w:lastRenderedPageBreak/>
              <w:t>reasonably incurred in connection with a claim or investigation including in relation to the following:</w:t>
            </w:r>
          </w:p>
          <w:p w14:paraId="6C67A834" w14:textId="77777777" w:rsidR="008F2B12" w:rsidRPr="00BF2793" w:rsidRDefault="008F2B12" w:rsidP="00670E1A">
            <w:pPr>
              <w:pStyle w:val="GPSDefinitionL2"/>
              <w:rPr>
                <w:color w:val="000000" w:themeColor="text1"/>
              </w:rPr>
            </w:pPr>
            <w:r w:rsidRPr="00BF2793">
              <w:rPr>
                <w:color w:val="000000" w:themeColor="text1"/>
              </w:rPr>
              <w:t xml:space="preserve">redundancy payments including contractual or enhanced redundancy costs, termination costs and notice payments; </w:t>
            </w:r>
          </w:p>
          <w:p w14:paraId="5FACB39F" w14:textId="77777777" w:rsidR="008F2B12" w:rsidRPr="00BF2793" w:rsidRDefault="008F2B12" w:rsidP="00670E1A">
            <w:pPr>
              <w:pStyle w:val="GPSDefinitionL2"/>
              <w:rPr>
                <w:color w:val="000000" w:themeColor="text1"/>
              </w:rPr>
            </w:pPr>
            <w:r w:rsidRPr="00BF2793">
              <w:rPr>
                <w:color w:val="000000" w:themeColor="text1"/>
              </w:rPr>
              <w:t>unfair, wrongful or constructive dismissal compensation;</w:t>
            </w:r>
          </w:p>
          <w:p w14:paraId="7F73C7C7" w14:textId="77777777" w:rsidR="008F2B12" w:rsidRPr="00BF2793" w:rsidRDefault="008F2B12" w:rsidP="00670E1A">
            <w:pPr>
              <w:pStyle w:val="GPSDefinitionL2"/>
              <w:rPr>
                <w:color w:val="000000" w:themeColor="text1"/>
              </w:rPr>
            </w:pPr>
            <w:r w:rsidRPr="00BF2793">
              <w:rPr>
                <w:color w:val="000000" w:themeColor="text1"/>
              </w:rPr>
              <w:t xml:space="preserve">compensation for discrimination on grounds </w:t>
            </w:r>
            <w:proofErr w:type="gramStart"/>
            <w:r w:rsidRPr="00BF2793">
              <w:rPr>
                <w:color w:val="000000" w:themeColor="text1"/>
              </w:rPr>
              <w:t>of  sex</w:t>
            </w:r>
            <w:proofErr w:type="gramEnd"/>
            <w:r w:rsidRPr="00BF2793">
              <w:rPr>
                <w:color w:val="000000" w:themeColor="text1"/>
              </w:rPr>
              <w:t xml:space="preserve">, race, disability, age, religion or belief, gender reassignment, marriage or civil partnership, pregnancy and maternity  or sexual orientation or claims for equal pay; </w:t>
            </w:r>
          </w:p>
          <w:p w14:paraId="17C42883" w14:textId="77777777" w:rsidR="008F2B12" w:rsidRPr="00BF2793" w:rsidRDefault="008F2B12" w:rsidP="00670E1A">
            <w:pPr>
              <w:pStyle w:val="GPSDefinitionL2"/>
              <w:rPr>
                <w:color w:val="000000" w:themeColor="text1"/>
              </w:rPr>
            </w:pPr>
            <w:r w:rsidRPr="00BF2793">
              <w:rPr>
                <w:color w:val="000000" w:themeColor="text1"/>
              </w:rPr>
              <w:t>compensation for less favourable treatment of part-time workers or fixed term employees;</w:t>
            </w:r>
          </w:p>
          <w:p w14:paraId="5B52EFF2" w14:textId="77777777" w:rsidR="008F2B12" w:rsidRPr="00BF2793" w:rsidRDefault="008F2B12" w:rsidP="00670E1A">
            <w:pPr>
              <w:pStyle w:val="GPSDefinitionL2"/>
              <w:rPr>
                <w:color w:val="000000" w:themeColor="text1"/>
              </w:rPr>
            </w:pPr>
            <w:r w:rsidRPr="00BF2793">
              <w:rPr>
                <w:color w:val="000000" w:themeColor="text1"/>
              </w:rPr>
              <w:t>outstanding debts and unlawful deduction of wages including any PAYE and National Insurance Contributions in relation to payments made by the Customer or the Replacement Supplier to a Transferring Supplier Employee which would have been payable by the Supplier or the Sub-Contractor if such payment should have been made prior to the Service Transfer Date;</w:t>
            </w:r>
          </w:p>
          <w:p w14:paraId="17CC0643" w14:textId="77777777" w:rsidR="008F2B12" w:rsidRPr="00BF2793" w:rsidRDefault="008F2B12" w:rsidP="00670E1A">
            <w:pPr>
              <w:pStyle w:val="GPSDefinitionL2"/>
              <w:rPr>
                <w:color w:val="000000" w:themeColor="text1"/>
              </w:rPr>
            </w:pPr>
            <w:r w:rsidRPr="00BF2793">
              <w:rPr>
                <w:color w:val="000000" w:themeColor="text1"/>
              </w:rPr>
              <w:t>claims whether in tort, contract or statute or otherwise;</w:t>
            </w:r>
          </w:p>
          <w:p w14:paraId="0918E8AC" w14:textId="77777777" w:rsidR="008F2B12" w:rsidRPr="00BF2793" w:rsidRDefault="008F2B12" w:rsidP="00670E1A">
            <w:pPr>
              <w:pStyle w:val="GPSDefinitionL2"/>
              <w:rPr>
                <w:color w:val="000000" w:themeColor="text1"/>
              </w:rPr>
            </w:pPr>
            <w:r w:rsidRPr="00BF2793">
              <w:rPr>
                <w:color w:val="000000" w:themeColor="text1"/>
              </w:rPr>
              <w:t>any investigation by the Equality and Human Rights Commission or other enforcement, regulatory or supervisory body and of implementing any requirements which may arise from such investigation;</w:t>
            </w:r>
          </w:p>
        </w:tc>
      </w:tr>
      <w:tr w:rsidR="008F2B12" w:rsidRPr="00BF2793" w14:paraId="78CA95D3" w14:textId="77777777" w:rsidTr="005E4232">
        <w:tc>
          <w:tcPr>
            <w:tcW w:w="2410" w:type="dxa"/>
            <w:shd w:val="clear" w:color="auto" w:fill="auto"/>
          </w:tcPr>
          <w:p w14:paraId="4EE0A190" w14:textId="77777777" w:rsidR="008F2B12" w:rsidRPr="00BF2793" w:rsidRDefault="008F2B12" w:rsidP="00670E1A">
            <w:pPr>
              <w:pStyle w:val="GPSDefinitionTerm"/>
              <w:rPr>
                <w:color w:val="000000" w:themeColor="text1"/>
              </w:rPr>
            </w:pPr>
            <w:r w:rsidRPr="00BF2793">
              <w:rPr>
                <w:color w:val="000000" w:themeColor="text1"/>
              </w:rPr>
              <w:lastRenderedPageBreak/>
              <w:t>"Employment Regulations"</w:t>
            </w:r>
          </w:p>
        </w:tc>
        <w:tc>
          <w:tcPr>
            <w:tcW w:w="5953" w:type="dxa"/>
            <w:shd w:val="clear" w:color="auto" w:fill="auto"/>
          </w:tcPr>
          <w:p w14:paraId="1AA2F62B" w14:textId="77777777" w:rsidR="008F2B12" w:rsidRPr="00BF2793" w:rsidRDefault="008F2B12" w:rsidP="003766B5">
            <w:pPr>
              <w:pStyle w:val="GPsDefinition"/>
              <w:rPr>
                <w:color w:val="000000" w:themeColor="text1"/>
              </w:rPr>
            </w:pPr>
            <w:r w:rsidRPr="00BF2793">
              <w:rPr>
                <w:color w:val="000000" w:themeColor="text1"/>
              </w:rPr>
              <w:t>means the Transfer of Undertakings (Protection of Employment) Regulations 2006 (SI 2006/246) as amended or replaced or any other Regulations implementing the Acquired Rights Directive;</w:t>
            </w:r>
          </w:p>
        </w:tc>
      </w:tr>
      <w:tr w:rsidR="008F2B12" w:rsidRPr="00BF2793" w14:paraId="5AAEA5C7" w14:textId="77777777" w:rsidTr="005E4232">
        <w:tc>
          <w:tcPr>
            <w:tcW w:w="2410" w:type="dxa"/>
            <w:shd w:val="clear" w:color="auto" w:fill="auto"/>
          </w:tcPr>
          <w:p w14:paraId="0EE2C76D" w14:textId="77777777" w:rsidR="008F2B12" w:rsidRPr="00BF2793" w:rsidRDefault="008F2B12" w:rsidP="00B359C9">
            <w:pPr>
              <w:pStyle w:val="GPSDefinitionTerm"/>
              <w:rPr>
                <w:color w:val="000000" w:themeColor="text1"/>
              </w:rPr>
            </w:pPr>
            <w:r w:rsidRPr="00BF2793">
              <w:rPr>
                <w:color w:val="000000" w:themeColor="text1"/>
              </w:rPr>
              <w:lastRenderedPageBreak/>
              <w:t>"Environmental Policy"</w:t>
            </w:r>
          </w:p>
        </w:tc>
        <w:tc>
          <w:tcPr>
            <w:tcW w:w="5953" w:type="dxa"/>
            <w:shd w:val="clear" w:color="auto" w:fill="auto"/>
          </w:tcPr>
          <w:p w14:paraId="2D09592C" w14:textId="77777777" w:rsidR="008F2B12" w:rsidRPr="00BF2793" w:rsidRDefault="008F2B12" w:rsidP="00B0231F">
            <w:pPr>
              <w:pStyle w:val="GPsDefinition"/>
              <w:rPr>
                <w:color w:val="000000" w:themeColor="text1"/>
              </w:rPr>
            </w:pPr>
            <w:r w:rsidRPr="00BF2793">
              <w:rPr>
                <w:color w:val="000000" w:themeColor="text1"/>
              </w:rPr>
              <w:t>means to conserve energy, water, wood, paper and other resources, reduce waste and phase out the use of ozone depleting substances and minimise the release of greenhouse gases, volatile organic compounds and other substances damaging to health and the environment, including any written environmental policy of the Customer;</w:t>
            </w:r>
          </w:p>
        </w:tc>
      </w:tr>
      <w:tr w:rsidR="008F2B12" w:rsidRPr="00BF2793" w14:paraId="3C5ECC4D" w14:textId="77777777" w:rsidTr="005E4232">
        <w:tc>
          <w:tcPr>
            <w:tcW w:w="2410" w:type="dxa"/>
            <w:shd w:val="clear" w:color="auto" w:fill="auto"/>
          </w:tcPr>
          <w:p w14:paraId="791AB75B" w14:textId="77777777" w:rsidR="008F2B12" w:rsidRPr="00BF2793" w:rsidRDefault="008F2B12" w:rsidP="00B359C9">
            <w:pPr>
              <w:pStyle w:val="GPSDefinitionTerm"/>
              <w:rPr>
                <w:color w:val="000000" w:themeColor="text1"/>
              </w:rPr>
            </w:pPr>
            <w:r w:rsidRPr="00BF2793">
              <w:rPr>
                <w:color w:val="000000" w:themeColor="text1"/>
              </w:rPr>
              <w:t>"Environmental Information Regulations or EIRs"</w:t>
            </w:r>
          </w:p>
        </w:tc>
        <w:tc>
          <w:tcPr>
            <w:tcW w:w="5953" w:type="dxa"/>
            <w:shd w:val="clear" w:color="auto" w:fill="auto"/>
          </w:tcPr>
          <w:p w14:paraId="10F905C3" w14:textId="77777777" w:rsidR="008F2B12" w:rsidRPr="00BF2793" w:rsidRDefault="00DE0D91" w:rsidP="00D8397C">
            <w:pPr>
              <w:pStyle w:val="GPsDefinition"/>
              <w:rPr>
                <w:color w:val="000000" w:themeColor="text1"/>
              </w:rPr>
            </w:pPr>
            <w:r w:rsidRPr="00BF2793">
              <w:rPr>
                <w:color w:val="000000" w:themeColor="text1"/>
              </w:rPr>
              <w:t xml:space="preserve">has the meaning given to it in </w:t>
            </w:r>
            <w:r w:rsidR="00890A36" w:rsidRPr="00BF2793">
              <w:rPr>
                <w:color w:val="000000" w:themeColor="text1"/>
              </w:rPr>
              <w:t xml:space="preserve">DPS </w:t>
            </w:r>
            <w:r w:rsidRPr="00BF2793">
              <w:rPr>
                <w:color w:val="000000" w:themeColor="text1"/>
              </w:rPr>
              <w:t>Schedule 1 (Definitions)</w:t>
            </w:r>
            <w:r w:rsidR="008F2B12" w:rsidRPr="00BF2793">
              <w:rPr>
                <w:color w:val="000000" w:themeColor="text1"/>
              </w:rPr>
              <w:t>;</w:t>
            </w:r>
          </w:p>
        </w:tc>
      </w:tr>
      <w:tr w:rsidR="008F2B12" w:rsidRPr="00BF2793" w14:paraId="714FDEBC" w14:textId="77777777" w:rsidTr="005E4232">
        <w:tc>
          <w:tcPr>
            <w:tcW w:w="2410" w:type="dxa"/>
            <w:shd w:val="clear" w:color="auto" w:fill="auto"/>
          </w:tcPr>
          <w:p w14:paraId="1BD0843C" w14:textId="77777777" w:rsidR="008F2B12" w:rsidRPr="00BF2793" w:rsidRDefault="008F2B12" w:rsidP="00670E1A">
            <w:pPr>
              <w:pStyle w:val="GPSDefinitionTerm"/>
              <w:rPr>
                <w:color w:val="000000" w:themeColor="text1"/>
              </w:rPr>
            </w:pPr>
            <w:r w:rsidRPr="00BF2793">
              <w:rPr>
                <w:color w:val="000000" w:themeColor="text1"/>
              </w:rPr>
              <w:t xml:space="preserve">"Estimated Year 1 </w:t>
            </w:r>
            <w:proofErr w:type="gramStart"/>
            <w:r w:rsidR="00890A36" w:rsidRPr="00BF2793">
              <w:rPr>
                <w:color w:val="000000" w:themeColor="text1"/>
              </w:rPr>
              <w:t xml:space="preserve">Contract </w:t>
            </w:r>
            <w:r w:rsidRPr="00BF2793">
              <w:rPr>
                <w:color w:val="000000" w:themeColor="text1"/>
              </w:rPr>
              <w:t xml:space="preserve"> Charges</w:t>
            </w:r>
            <w:proofErr w:type="gramEnd"/>
            <w:r w:rsidRPr="00BF2793">
              <w:rPr>
                <w:color w:val="000000" w:themeColor="text1"/>
              </w:rPr>
              <w:t>"</w:t>
            </w:r>
          </w:p>
        </w:tc>
        <w:tc>
          <w:tcPr>
            <w:tcW w:w="5953" w:type="dxa"/>
            <w:shd w:val="clear" w:color="auto" w:fill="auto"/>
          </w:tcPr>
          <w:p w14:paraId="296DB89B" w14:textId="77777777" w:rsidR="008F2B12" w:rsidRPr="00BF2793" w:rsidRDefault="008F2B12" w:rsidP="00AC2924">
            <w:pPr>
              <w:pStyle w:val="GPsDefinition"/>
              <w:rPr>
                <w:color w:val="000000" w:themeColor="text1"/>
              </w:rPr>
            </w:pPr>
            <w:r w:rsidRPr="00BF2793">
              <w:rPr>
                <w:color w:val="000000" w:themeColor="text1"/>
              </w:rPr>
              <w:t xml:space="preserve">means the sum in pounds estimated by the Customer to be payable by it to the Supplier as the total aggregate </w:t>
            </w:r>
            <w:proofErr w:type="gramStart"/>
            <w:r w:rsidR="00890A36" w:rsidRPr="00BF2793">
              <w:rPr>
                <w:color w:val="000000" w:themeColor="text1"/>
              </w:rPr>
              <w:t xml:space="preserve">Contract </w:t>
            </w:r>
            <w:r w:rsidRPr="00BF2793">
              <w:rPr>
                <w:color w:val="000000" w:themeColor="text1"/>
              </w:rPr>
              <w:t xml:space="preserve"> Charges</w:t>
            </w:r>
            <w:proofErr w:type="gramEnd"/>
            <w:r w:rsidRPr="00BF2793">
              <w:rPr>
                <w:color w:val="000000" w:themeColor="text1"/>
              </w:rPr>
              <w:t xml:space="preserve"> from the </w:t>
            </w:r>
            <w:r w:rsidR="007C3DE3" w:rsidRPr="00BF2793">
              <w:rPr>
                <w:color w:val="000000" w:themeColor="text1"/>
              </w:rPr>
              <w:t>Contract Commencement Date</w:t>
            </w:r>
            <w:r w:rsidRPr="00BF2793">
              <w:rPr>
                <w:color w:val="000000" w:themeColor="text1"/>
              </w:rPr>
              <w:t xml:space="preserve"> until the end of the first </w:t>
            </w:r>
            <w:r w:rsidR="00890A36" w:rsidRPr="00BF2793">
              <w:rPr>
                <w:color w:val="000000" w:themeColor="text1"/>
              </w:rPr>
              <w:t xml:space="preserve">Contract </w:t>
            </w:r>
            <w:r w:rsidRPr="00BF2793">
              <w:rPr>
                <w:color w:val="000000" w:themeColor="text1"/>
              </w:rPr>
              <w:t xml:space="preserve"> Year stipulated in the </w:t>
            </w:r>
            <w:r w:rsidR="007C3DE3" w:rsidRPr="00BF2793">
              <w:rPr>
                <w:color w:val="000000" w:themeColor="text1"/>
              </w:rPr>
              <w:t>Contract Order Form</w:t>
            </w:r>
            <w:r w:rsidRPr="00BF2793">
              <w:rPr>
                <w:color w:val="000000" w:themeColor="text1"/>
              </w:rPr>
              <w:t xml:space="preserve">; </w:t>
            </w:r>
          </w:p>
        </w:tc>
      </w:tr>
      <w:tr w:rsidR="008F2B12" w:rsidRPr="00BF2793" w14:paraId="1A3353EC" w14:textId="77777777" w:rsidTr="005E4232">
        <w:tc>
          <w:tcPr>
            <w:tcW w:w="2410" w:type="dxa"/>
            <w:shd w:val="clear" w:color="auto" w:fill="auto"/>
          </w:tcPr>
          <w:p w14:paraId="2020B6A1" w14:textId="77777777" w:rsidR="008F2B12" w:rsidRPr="00BF2793" w:rsidRDefault="008F2B12" w:rsidP="00670E1A">
            <w:pPr>
              <w:pStyle w:val="GPSDefinitionTerm"/>
              <w:rPr>
                <w:color w:val="000000" w:themeColor="text1"/>
              </w:rPr>
            </w:pPr>
            <w:r w:rsidRPr="00BF2793">
              <w:rPr>
                <w:color w:val="000000" w:themeColor="text1"/>
              </w:rPr>
              <w:t>“Exit Plan”</w:t>
            </w:r>
          </w:p>
        </w:tc>
        <w:tc>
          <w:tcPr>
            <w:tcW w:w="5953" w:type="dxa"/>
            <w:shd w:val="clear" w:color="auto" w:fill="auto"/>
          </w:tcPr>
          <w:p w14:paraId="220AFA5C" w14:textId="77777777" w:rsidR="008F2B12" w:rsidRPr="00BF2793" w:rsidRDefault="008F2B12" w:rsidP="00B03668">
            <w:pPr>
              <w:pStyle w:val="GPsDefinition"/>
              <w:rPr>
                <w:color w:val="000000" w:themeColor="text1"/>
              </w:rPr>
            </w:pPr>
            <w:r w:rsidRPr="00BF2793">
              <w:rPr>
                <w:color w:val="000000" w:themeColor="text1"/>
              </w:rPr>
              <w:t>means the exit plan describ</w:t>
            </w:r>
            <w:r w:rsidR="007635F1" w:rsidRPr="00BF2793">
              <w:rPr>
                <w:color w:val="000000" w:themeColor="text1"/>
              </w:rPr>
              <w:t xml:space="preserve">ed in paragraph 5 of </w:t>
            </w:r>
            <w:r w:rsidR="00890A36" w:rsidRPr="00BF2793">
              <w:rPr>
                <w:color w:val="000000" w:themeColor="text1"/>
              </w:rPr>
              <w:t>Contract Schedule</w:t>
            </w:r>
            <w:r w:rsidR="007635F1" w:rsidRPr="00BF2793">
              <w:rPr>
                <w:color w:val="000000" w:themeColor="text1"/>
              </w:rPr>
              <w:t xml:space="preserve"> 9</w:t>
            </w:r>
            <w:r w:rsidRPr="00BF2793">
              <w:rPr>
                <w:color w:val="000000" w:themeColor="text1"/>
              </w:rPr>
              <w:t xml:space="preserve"> (Exit Management);</w:t>
            </w:r>
          </w:p>
        </w:tc>
      </w:tr>
      <w:tr w:rsidR="008F2B12" w:rsidRPr="00BF2793" w14:paraId="1B5C73AE" w14:textId="77777777" w:rsidTr="005E4232">
        <w:tc>
          <w:tcPr>
            <w:tcW w:w="2410" w:type="dxa"/>
            <w:shd w:val="clear" w:color="auto" w:fill="auto"/>
          </w:tcPr>
          <w:p w14:paraId="3E273690" w14:textId="77777777" w:rsidR="008F2B12" w:rsidRPr="00BF2793" w:rsidRDefault="008F2B12" w:rsidP="00670E1A">
            <w:pPr>
              <w:pStyle w:val="GPSDefinitionTerm"/>
              <w:rPr>
                <w:color w:val="000000" w:themeColor="text1"/>
              </w:rPr>
            </w:pPr>
            <w:r w:rsidRPr="00BF2793">
              <w:rPr>
                <w:color w:val="000000" w:themeColor="text1"/>
              </w:rPr>
              <w:t>"Expedited Dispute Timetable"</w:t>
            </w:r>
          </w:p>
        </w:tc>
        <w:tc>
          <w:tcPr>
            <w:tcW w:w="5953" w:type="dxa"/>
            <w:shd w:val="clear" w:color="auto" w:fill="auto"/>
          </w:tcPr>
          <w:p w14:paraId="01650423" w14:textId="77777777" w:rsidR="008F2B12" w:rsidRPr="00BF2793" w:rsidRDefault="008F2B12" w:rsidP="00E05394">
            <w:pPr>
              <w:pStyle w:val="GPsDefinition"/>
              <w:rPr>
                <w:color w:val="000000" w:themeColor="text1"/>
              </w:rPr>
            </w:pPr>
            <w:r w:rsidRPr="00BF2793">
              <w:rPr>
                <w:color w:val="000000" w:themeColor="text1"/>
              </w:rPr>
              <w:t xml:space="preserve">means the timetable set out in paragraph </w:t>
            </w:r>
            <w:r w:rsidRPr="00BF2793">
              <w:rPr>
                <w:color w:val="000000" w:themeColor="text1"/>
              </w:rPr>
              <w:fldChar w:fldCharType="begin"/>
            </w:r>
            <w:r w:rsidRPr="00BF2793">
              <w:rPr>
                <w:color w:val="000000" w:themeColor="text1"/>
              </w:rPr>
              <w:instrText xml:space="preserve"> REF _Ref365636510 \r \h  \* MERGEFORMAT </w:instrText>
            </w:r>
            <w:r w:rsidRPr="00BF2793">
              <w:rPr>
                <w:color w:val="000000" w:themeColor="text1"/>
              </w:rPr>
            </w:r>
            <w:r w:rsidRPr="00BF2793">
              <w:rPr>
                <w:color w:val="000000" w:themeColor="text1"/>
              </w:rPr>
              <w:fldChar w:fldCharType="separate"/>
            </w:r>
            <w:r w:rsidRPr="00BF2793">
              <w:rPr>
                <w:color w:val="000000" w:themeColor="text1"/>
              </w:rPr>
              <w:t>5</w:t>
            </w:r>
            <w:r w:rsidRPr="00BF2793">
              <w:rPr>
                <w:color w:val="000000" w:themeColor="text1"/>
              </w:rPr>
              <w:fldChar w:fldCharType="end"/>
            </w:r>
            <w:r w:rsidR="007635F1" w:rsidRPr="00BF2793">
              <w:rPr>
                <w:color w:val="000000" w:themeColor="text1"/>
              </w:rPr>
              <w:t xml:space="preserve"> of </w:t>
            </w:r>
            <w:r w:rsidR="00890A36" w:rsidRPr="00BF2793">
              <w:rPr>
                <w:color w:val="000000" w:themeColor="text1"/>
              </w:rPr>
              <w:t>Contract Schedule</w:t>
            </w:r>
            <w:r w:rsidR="007635F1" w:rsidRPr="00BF2793">
              <w:rPr>
                <w:color w:val="000000" w:themeColor="text1"/>
              </w:rPr>
              <w:t xml:space="preserve"> 11</w:t>
            </w:r>
            <w:r w:rsidRPr="00BF2793">
              <w:rPr>
                <w:color w:val="000000" w:themeColor="text1"/>
              </w:rPr>
              <w:t xml:space="preserve"> (Dispute Resolution Procedure);</w:t>
            </w:r>
          </w:p>
        </w:tc>
      </w:tr>
      <w:tr w:rsidR="008F2B12" w:rsidRPr="00BF2793" w14:paraId="6896233D" w14:textId="77777777" w:rsidTr="005E4232">
        <w:tc>
          <w:tcPr>
            <w:tcW w:w="2410" w:type="dxa"/>
            <w:shd w:val="clear" w:color="auto" w:fill="auto"/>
          </w:tcPr>
          <w:p w14:paraId="44CEA032" w14:textId="77777777" w:rsidR="008F2B12" w:rsidRPr="00BF2793" w:rsidRDefault="008F2B12" w:rsidP="00670E1A">
            <w:pPr>
              <w:pStyle w:val="GPSDefinitionTerm"/>
              <w:rPr>
                <w:color w:val="000000" w:themeColor="text1"/>
              </w:rPr>
            </w:pPr>
            <w:r w:rsidRPr="00BF2793">
              <w:rPr>
                <w:color w:val="000000" w:themeColor="text1"/>
              </w:rPr>
              <w:t>"FOIA"</w:t>
            </w:r>
          </w:p>
        </w:tc>
        <w:tc>
          <w:tcPr>
            <w:tcW w:w="5953" w:type="dxa"/>
            <w:shd w:val="clear" w:color="auto" w:fill="auto"/>
          </w:tcPr>
          <w:p w14:paraId="45E4762B" w14:textId="77777777" w:rsidR="008F2B12" w:rsidRPr="00BF2793" w:rsidRDefault="00EB0479" w:rsidP="00EB0479">
            <w:pPr>
              <w:pStyle w:val="GPsDefinition"/>
              <w:rPr>
                <w:color w:val="000000" w:themeColor="text1"/>
              </w:rPr>
            </w:pPr>
            <w:r w:rsidRPr="00BF2793">
              <w:rPr>
                <w:color w:val="000000" w:themeColor="text1"/>
              </w:rPr>
              <w:t xml:space="preserve">has the meaning given to it in </w:t>
            </w:r>
            <w:r w:rsidR="00890A36" w:rsidRPr="00BF2793">
              <w:rPr>
                <w:color w:val="000000" w:themeColor="text1"/>
              </w:rPr>
              <w:t xml:space="preserve">DPS </w:t>
            </w:r>
            <w:r w:rsidRPr="00BF2793">
              <w:rPr>
                <w:color w:val="000000" w:themeColor="text1"/>
              </w:rPr>
              <w:t>Schedule 1 (Definitions)</w:t>
            </w:r>
            <w:r w:rsidR="008F2B12" w:rsidRPr="00BF2793">
              <w:rPr>
                <w:color w:val="000000" w:themeColor="text1"/>
              </w:rPr>
              <w:t>;</w:t>
            </w:r>
          </w:p>
        </w:tc>
      </w:tr>
      <w:tr w:rsidR="008F2B12" w:rsidRPr="00BF2793" w14:paraId="1BE11639" w14:textId="77777777" w:rsidTr="005E4232">
        <w:tc>
          <w:tcPr>
            <w:tcW w:w="2410" w:type="dxa"/>
            <w:shd w:val="clear" w:color="auto" w:fill="auto"/>
          </w:tcPr>
          <w:p w14:paraId="62D2D045" w14:textId="77777777" w:rsidR="008F2B12" w:rsidRPr="00BF2793" w:rsidRDefault="008F2B12" w:rsidP="00670E1A">
            <w:pPr>
              <w:pStyle w:val="GPSDefinitionTerm"/>
              <w:rPr>
                <w:color w:val="000000" w:themeColor="text1"/>
              </w:rPr>
            </w:pPr>
            <w:r w:rsidRPr="00BF2793">
              <w:rPr>
                <w:color w:val="000000" w:themeColor="text1"/>
              </w:rPr>
              <w:t>"Force Majeure"</w:t>
            </w:r>
          </w:p>
        </w:tc>
        <w:tc>
          <w:tcPr>
            <w:tcW w:w="5953" w:type="dxa"/>
            <w:shd w:val="clear" w:color="auto" w:fill="auto"/>
          </w:tcPr>
          <w:p w14:paraId="4C8CE399" w14:textId="77777777" w:rsidR="008F2B12" w:rsidRPr="00BF2793" w:rsidRDefault="008F2B12" w:rsidP="003766B5">
            <w:pPr>
              <w:pStyle w:val="GPsDefinition"/>
              <w:rPr>
                <w:color w:val="000000" w:themeColor="text1"/>
              </w:rPr>
            </w:pPr>
            <w:r w:rsidRPr="00BF2793">
              <w:rPr>
                <w:color w:val="000000" w:themeColor="text1"/>
              </w:rPr>
              <w:t xml:space="preserve">means any event, occurrence, circumstance, </w:t>
            </w:r>
            <w:proofErr w:type="gramStart"/>
            <w:r w:rsidRPr="00BF2793">
              <w:rPr>
                <w:color w:val="000000" w:themeColor="text1"/>
              </w:rPr>
              <w:t>matter  or</w:t>
            </w:r>
            <w:proofErr w:type="gramEnd"/>
            <w:r w:rsidRPr="00BF2793">
              <w:rPr>
                <w:color w:val="000000" w:themeColor="text1"/>
              </w:rPr>
              <w:t xml:space="preserve"> cause affecting the performance by either the Customer or the Supplier of its obligations arising from:</w:t>
            </w:r>
          </w:p>
          <w:p w14:paraId="54043A13" w14:textId="77777777" w:rsidR="008F2B12" w:rsidRPr="00BF2793" w:rsidRDefault="008F2B12" w:rsidP="00670E1A">
            <w:pPr>
              <w:pStyle w:val="GPSDefinitionL2"/>
              <w:rPr>
                <w:color w:val="000000" w:themeColor="text1"/>
              </w:rPr>
            </w:pPr>
            <w:r w:rsidRPr="00BF2793">
              <w:rPr>
                <w:color w:val="000000" w:themeColor="text1"/>
              </w:rPr>
              <w:t xml:space="preserve">acts, events, omissions, happenings or non-happenings beyond the reasonable control of the Affected Party which prevent or materially delay the Affected Party from performing its obligations under this </w:t>
            </w:r>
            <w:proofErr w:type="gramStart"/>
            <w:r w:rsidR="00890A36" w:rsidRPr="00BF2793">
              <w:rPr>
                <w:color w:val="000000" w:themeColor="text1"/>
              </w:rPr>
              <w:t xml:space="preserve">Contract </w:t>
            </w:r>
            <w:r w:rsidRPr="00BF2793">
              <w:rPr>
                <w:color w:val="000000" w:themeColor="text1"/>
              </w:rPr>
              <w:t>;</w:t>
            </w:r>
            <w:proofErr w:type="gramEnd"/>
          </w:p>
          <w:p w14:paraId="4134CE68" w14:textId="77777777" w:rsidR="008F2B12" w:rsidRPr="00BF2793" w:rsidRDefault="008F2B12" w:rsidP="00670E1A">
            <w:pPr>
              <w:pStyle w:val="GPSDefinitionL2"/>
              <w:rPr>
                <w:color w:val="000000" w:themeColor="text1"/>
              </w:rPr>
            </w:pPr>
            <w:r w:rsidRPr="00BF2793">
              <w:rPr>
                <w:color w:val="000000" w:themeColor="text1"/>
              </w:rPr>
              <w:t>riots, civil commotion, war or armed conflict, acts of terrorism, nuclear, biological or chemical warfare;</w:t>
            </w:r>
          </w:p>
          <w:p w14:paraId="21DF4E04" w14:textId="77777777" w:rsidR="008F2B12" w:rsidRPr="00BF2793" w:rsidRDefault="008F2B12" w:rsidP="00670E1A">
            <w:pPr>
              <w:pStyle w:val="GPSDefinitionL2"/>
              <w:rPr>
                <w:color w:val="000000" w:themeColor="text1"/>
              </w:rPr>
            </w:pPr>
            <w:r w:rsidRPr="00BF2793">
              <w:rPr>
                <w:color w:val="000000" w:themeColor="text1"/>
              </w:rPr>
              <w:t>acts of the Crown, local government or Regulatory Bodies;</w:t>
            </w:r>
          </w:p>
          <w:p w14:paraId="0EC0A7F4" w14:textId="77777777" w:rsidR="008F2B12" w:rsidRPr="00BF2793" w:rsidRDefault="008F2B12" w:rsidP="00670E1A">
            <w:pPr>
              <w:pStyle w:val="GPSDefinitionL2"/>
              <w:rPr>
                <w:color w:val="000000" w:themeColor="text1"/>
              </w:rPr>
            </w:pPr>
            <w:r w:rsidRPr="00BF2793">
              <w:rPr>
                <w:color w:val="000000" w:themeColor="text1"/>
              </w:rPr>
              <w:lastRenderedPageBreak/>
              <w:t>fire, flood or any disaster; and</w:t>
            </w:r>
          </w:p>
          <w:p w14:paraId="0FF7ED79" w14:textId="77777777" w:rsidR="008F2B12" w:rsidRPr="00BF2793" w:rsidRDefault="008F2B12" w:rsidP="00670E1A">
            <w:pPr>
              <w:pStyle w:val="GPSDefinitionL2"/>
              <w:rPr>
                <w:color w:val="000000" w:themeColor="text1"/>
              </w:rPr>
            </w:pPr>
            <w:r w:rsidRPr="00BF2793">
              <w:rPr>
                <w:color w:val="000000" w:themeColor="text1"/>
              </w:rPr>
              <w:t>an industrial dispute affecting a third party for which a substitute third party is not reasonably available but excluding:</w:t>
            </w:r>
          </w:p>
          <w:p w14:paraId="355DE66B" w14:textId="77777777" w:rsidR="008F2B12" w:rsidRPr="00BF2793" w:rsidRDefault="008F2B12" w:rsidP="00670E1A">
            <w:pPr>
              <w:pStyle w:val="GPSDefinitionL3"/>
              <w:rPr>
                <w:color w:val="000000" w:themeColor="text1"/>
              </w:rPr>
            </w:pPr>
            <w:r w:rsidRPr="00BF2793">
              <w:rPr>
                <w:color w:val="000000" w:themeColor="text1"/>
              </w:rPr>
              <w:t>any industrial dispute relating to the Supplier, the Supplier Personnel (including any subsets of them) or any other failure in the Supplier or the Sub-Contractor's supply chain; and</w:t>
            </w:r>
          </w:p>
          <w:p w14:paraId="6E5D57D5" w14:textId="77777777" w:rsidR="008F2B12" w:rsidRPr="00BF2793" w:rsidRDefault="008F2B12" w:rsidP="00670E1A">
            <w:pPr>
              <w:pStyle w:val="GPSDefinitionL3"/>
              <w:rPr>
                <w:color w:val="000000" w:themeColor="text1"/>
              </w:rPr>
            </w:pPr>
            <w:r w:rsidRPr="00BF2793">
              <w:rPr>
                <w:color w:val="000000" w:themeColor="text1"/>
              </w:rPr>
              <w:t xml:space="preserve">any event, occurrence, circumstance, matter or </w:t>
            </w:r>
            <w:proofErr w:type="gramStart"/>
            <w:r w:rsidRPr="00BF2793">
              <w:rPr>
                <w:color w:val="000000" w:themeColor="text1"/>
              </w:rPr>
              <w:t>cause</w:t>
            </w:r>
            <w:proofErr w:type="gramEnd"/>
            <w:r w:rsidRPr="00BF2793">
              <w:rPr>
                <w:color w:val="000000" w:themeColor="text1"/>
              </w:rPr>
              <w:t xml:space="preserve"> which is attributable to the wilful act, neglect or failure to take reasonable precautions against it by the Party concerned; and</w:t>
            </w:r>
          </w:p>
          <w:p w14:paraId="0DFF72BB" w14:textId="77777777" w:rsidR="008F2B12" w:rsidRPr="00BF2793" w:rsidRDefault="008F2B12" w:rsidP="00670E1A">
            <w:pPr>
              <w:pStyle w:val="GPSDefinitionL3"/>
              <w:rPr>
                <w:color w:val="000000" w:themeColor="text1"/>
              </w:rPr>
            </w:pPr>
            <w:r w:rsidRPr="00BF2793">
              <w:rPr>
                <w:color w:val="000000" w:themeColor="text1"/>
              </w:rPr>
              <w:t>any failure of delay caused by a lack of funds;</w:t>
            </w:r>
          </w:p>
        </w:tc>
      </w:tr>
      <w:tr w:rsidR="008F2B12" w:rsidRPr="00BF2793" w14:paraId="1C50D0F7" w14:textId="77777777" w:rsidTr="005E4232">
        <w:tc>
          <w:tcPr>
            <w:tcW w:w="2410" w:type="dxa"/>
            <w:shd w:val="clear" w:color="auto" w:fill="auto"/>
          </w:tcPr>
          <w:p w14:paraId="251E5B94" w14:textId="77777777" w:rsidR="008F2B12" w:rsidRPr="00BF2793" w:rsidRDefault="008F2B12" w:rsidP="00670E1A">
            <w:pPr>
              <w:pStyle w:val="GPSDefinitionTerm"/>
              <w:rPr>
                <w:color w:val="000000" w:themeColor="text1"/>
              </w:rPr>
            </w:pPr>
            <w:r w:rsidRPr="00BF2793">
              <w:rPr>
                <w:color w:val="000000" w:themeColor="text1"/>
              </w:rPr>
              <w:lastRenderedPageBreak/>
              <w:t>"Force Majeure Notice"</w:t>
            </w:r>
          </w:p>
        </w:tc>
        <w:tc>
          <w:tcPr>
            <w:tcW w:w="5953" w:type="dxa"/>
            <w:shd w:val="clear" w:color="auto" w:fill="auto"/>
          </w:tcPr>
          <w:p w14:paraId="18AC1290" w14:textId="77777777" w:rsidR="008F2B12" w:rsidRPr="00BF2793" w:rsidRDefault="008F2B12" w:rsidP="003766B5">
            <w:pPr>
              <w:pStyle w:val="GPsDefinition"/>
              <w:rPr>
                <w:color w:val="000000" w:themeColor="text1"/>
              </w:rPr>
            </w:pPr>
            <w:r w:rsidRPr="00BF2793">
              <w:rPr>
                <w:color w:val="000000" w:themeColor="text1"/>
              </w:rPr>
              <w:t xml:space="preserve">means a written notice served by the Affected Party </w:t>
            </w:r>
            <w:proofErr w:type="gramStart"/>
            <w:r w:rsidRPr="00BF2793">
              <w:rPr>
                <w:color w:val="000000" w:themeColor="text1"/>
              </w:rPr>
              <w:t>on  the</w:t>
            </w:r>
            <w:proofErr w:type="gramEnd"/>
            <w:r w:rsidRPr="00BF2793">
              <w:rPr>
                <w:color w:val="000000" w:themeColor="text1"/>
              </w:rPr>
              <w:t xml:space="preserve"> other Party stating that the Affected Party believes that there is a Force Majeure Event;</w:t>
            </w:r>
          </w:p>
        </w:tc>
      </w:tr>
      <w:tr w:rsidR="008F2B12" w:rsidRPr="00BF2793" w14:paraId="44DDB251" w14:textId="77777777" w:rsidTr="005E4232">
        <w:tc>
          <w:tcPr>
            <w:tcW w:w="2410" w:type="dxa"/>
            <w:shd w:val="clear" w:color="auto" w:fill="auto"/>
          </w:tcPr>
          <w:p w14:paraId="636D657A" w14:textId="77777777" w:rsidR="008F2B12" w:rsidRPr="00BF2793" w:rsidRDefault="008F2B12" w:rsidP="00670E1A">
            <w:pPr>
              <w:pStyle w:val="GPSDefinitionTerm"/>
              <w:rPr>
                <w:color w:val="000000" w:themeColor="text1"/>
              </w:rPr>
            </w:pPr>
            <w:r w:rsidRPr="00BF2793">
              <w:rPr>
                <w:color w:val="000000" w:themeColor="text1"/>
              </w:rPr>
              <w:t>"Former Supplier"</w:t>
            </w:r>
          </w:p>
        </w:tc>
        <w:tc>
          <w:tcPr>
            <w:tcW w:w="5953" w:type="dxa"/>
            <w:shd w:val="clear" w:color="auto" w:fill="auto"/>
          </w:tcPr>
          <w:p w14:paraId="76DAD9AD" w14:textId="77777777" w:rsidR="008F2B12" w:rsidRPr="00BF2793" w:rsidRDefault="008F2B12" w:rsidP="003205C6">
            <w:pPr>
              <w:pStyle w:val="GPsDefinition"/>
              <w:rPr>
                <w:color w:val="000000" w:themeColor="text1"/>
              </w:rPr>
            </w:pPr>
            <w:r w:rsidRPr="00BF2793">
              <w:rPr>
                <w:color w:val="000000" w:themeColor="text1"/>
              </w:rPr>
              <w:t xml:space="preserve">means a supplier supplying the goods and/or Services to the Customer before the Relevant Transfer Date that are the same as or substantially similar to the Goods and/or Services (or any part of the Goods and/or Services) and shall include any sub-contractor of such supplier (or any sub-contractor of any such sub-contractor); </w:t>
            </w:r>
          </w:p>
        </w:tc>
      </w:tr>
      <w:tr w:rsidR="008F2B12" w:rsidRPr="00BF2793" w14:paraId="347FCD2A" w14:textId="77777777" w:rsidTr="005E4232">
        <w:tc>
          <w:tcPr>
            <w:tcW w:w="2410" w:type="dxa"/>
            <w:shd w:val="clear" w:color="auto" w:fill="auto"/>
          </w:tcPr>
          <w:p w14:paraId="080E99A2" w14:textId="77777777" w:rsidR="008F2B12" w:rsidRPr="00BF2793" w:rsidRDefault="008F2B12" w:rsidP="00670E1A">
            <w:pPr>
              <w:pStyle w:val="GPSDefinitionTerm"/>
              <w:rPr>
                <w:color w:val="000000" w:themeColor="text1"/>
              </w:rPr>
            </w:pPr>
            <w:r w:rsidRPr="00BF2793">
              <w:rPr>
                <w:color w:val="000000" w:themeColor="text1"/>
              </w:rPr>
              <w:t>"</w:t>
            </w:r>
            <w:r w:rsidR="00890A36" w:rsidRPr="00BF2793">
              <w:rPr>
                <w:color w:val="000000" w:themeColor="text1"/>
              </w:rPr>
              <w:t xml:space="preserve">DPS Agreement </w:t>
            </w:r>
            <w:r w:rsidRPr="00BF2793">
              <w:rPr>
                <w:color w:val="000000" w:themeColor="text1"/>
              </w:rPr>
              <w:t>"</w:t>
            </w:r>
          </w:p>
        </w:tc>
        <w:tc>
          <w:tcPr>
            <w:tcW w:w="5953" w:type="dxa"/>
            <w:shd w:val="clear" w:color="auto" w:fill="auto"/>
          </w:tcPr>
          <w:p w14:paraId="332884EA" w14:textId="77777777" w:rsidR="008F2B12" w:rsidRPr="00BF2793" w:rsidRDefault="008F2B12" w:rsidP="00EC314F">
            <w:pPr>
              <w:pStyle w:val="GPsDefinition"/>
              <w:rPr>
                <w:color w:val="000000" w:themeColor="text1"/>
              </w:rPr>
            </w:pPr>
            <w:r w:rsidRPr="00BF2793">
              <w:rPr>
                <w:color w:val="000000" w:themeColor="text1"/>
              </w:rPr>
              <w:t xml:space="preserve">means the </w:t>
            </w:r>
            <w:r w:rsidR="00890A36" w:rsidRPr="00BF2793">
              <w:rPr>
                <w:color w:val="000000" w:themeColor="text1"/>
              </w:rPr>
              <w:t xml:space="preserve">DPS </w:t>
            </w:r>
            <w:proofErr w:type="gramStart"/>
            <w:r w:rsidR="00890A36" w:rsidRPr="00BF2793">
              <w:rPr>
                <w:color w:val="000000" w:themeColor="text1"/>
              </w:rPr>
              <w:t xml:space="preserve">Agreement </w:t>
            </w:r>
            <w:r w:rsidRPr="00BF2793">
              <w:rPr>
                <w:color w:val="000000" w:themeColor="text1"/>
              </w:rPr>
              <w:t xml:space="preserve"> between</w:t>
            </w:r>
            <w:proofErr w:type="gramEnd"/>
            <w:r w:rsidRPr="00BF2793">
              <w:rPr>
                <w:color w:val="000000" w:themeColor="text1"/>
              </w:rPr>
              <w:t xml:space="preserve"> the Authority and the Supplier referred to in the C</w:t>
            </w:r>
            <w:r w:rsidR="00890A36" w:rsidRPr="00BF2793">
              <w:rPr>
                <w:color w:val="000000" w:themeColor="text1"/>
              </w:rPr>
              <w:t xml:space="preserve">ontract </w:t>
            </w:r>
            <w:r w:rsidRPr="00BF2793">
              <w:rPr>
                <w:color w:val="000000" w:themeColor="text1"/>
              </w:rPr>
              <w:t>Order Form;</w:t>
            </w:r>
          </w:p>
        </w:tc>
      </w:tr>
      <w:tr w:rsidR="008F2B12" w:rsidRPr="00BF2793" w14:paraId="11472DFD" w14:textId="77777777" w:rsidTr="005E4232">
        <w:tc>
          <w:tcPr>
            <w:tcW w:w="2410" w:type="dxa"/>
            <w:shd w:val="clear" w:color="auto" w:fill="auto"/>
          </w:tcPr>
          <w:p w14:paraId="25EE9B07" w14:textId="77777777" w:rsidR="008F2B12" w:rsidRPr="00BF2793" w:rsidRDefault="008F2B12" w:rsidP="00670E1A">
            <w:pPr>
              <w:pStyle w:val="GPSDefinitionTerm"/>
              <w:rPr>
                <w:color w:val="000000" w:themeColor="text1"/>
              </w:rPr>
            </w:pPr>
            <w:r w:rsidRPr="00BF2793">
              <w:rPr>
                <w:color w:val="000000" w:themeColor="text1"/>
              </w:rPr>
              <w:t>"</w:t>
            </w:r>
            <w:r w:rsidR="00890A36" w:rsidRPr="00BF2793">
              <w:rPr>
                <w:color w:val="000000" w:themeColor="text1"/>
              </w:rPr>
              <w:t xml:space="preserve">DPS </w:t>
            </w:r>
            <w:r w:rsidRPr="00BF2793">
              <w:rPr>
                <w:color w:val="000000" w:themeColor="text1"/>
              </w:rPr>
              <w:t>Commencement Date"</w:t>
            </w:r>
          </w:p>
        </w:tc>
        <w:tc>
          <w:tcPr>
            <w:tcW w:w="5953" w:type="dxa"/>
            <w:shd w:val="clear" w:color="auto" w:fill="auto"/>
          </w:tcPr>
          <w:p w14:paraId="4DBE1C0E" w14:textId="77777777" w:rsidR="008F2B12" w:rsidRPr="00BF2793" w:rsidRDefault="008F2B12" w:rsidP="00645ED6">
            <w:pPr>
              <w:pStyle w:val="GPsDefinition"/>
              <w:rPr>
                <w:color w:val="000000" w:themeColor="text1"/>
              </w:rPr>
            </w:pPr>
            <w:r w:rsidRPr="00BF2793">
              <w:rPr>
                <w:color w:val="000000" w:themeColor="text1"/>
              </w:rPr>
              <w:t xml:space="preserve">means the date of commencement of the </w:t>
            </w:r>
            <w:r w:rsidR="00890A36" w:rsidRPr="00BF2793">
              <w:rPr>
                <w:color w:val="000000" w:themeColor="text1"/>
              </w:rPr>
              <w:t xml:space="preserve">DPS </w:t>
            </w:r>
            <w:proofErr w:type="gramStart"/>
            <w:r w:rsidR="00890A36" w:rsidRPr="00BF2793">
              <w:rPr>
                <w:color w:val="000000" w:themeColor="text1"/>
              </w:rPr>
              <w:t xml:space="preserve">Agreement </w:t>
            </w:r>
            <w:r w:rsidRPr="00BF2793">
              <w:rPr>
                <w:color w:val="000000" w:themeColor="text1"/>
              </w:rPr>
              <w:t xml:space="preserve"> as</w:t>
            </w:r>
            <w:proofErr w:type="gramEnd"/>
            <w:r w:rsidRPr="00BF2793">
              <w:rPr>
                <w:color w:val="000000" w:themeColor="text1"/>
              </w:rPr>
              <w:t xml:space="preserve"> stated in the </w:t>
            </w:r>
            <w:r w:rsidR="00890A36" w:rsidRPr="00BF2793">
              <w:rPr>
                <w:color w:val="000000" w:themeColor="text1"/>
              </w:rPr>
              <w:t>Contract Schedule</w:t>
            </w:r>
            <w:r w:rsidRPr="00BF2793">
              <w:rPr>
                <w:color w:val="000000" w:themeColor="text1"/>
              </w:rPr>
              <w:t xml:space="preserve"> 1 (Definitions);</w:t>
            </w:r>
          </w:p>
        </w:tc>
      </w:tr>
      <w:tr w:rsidR="008F2B12" w:rsidRPr="00BF2793" w14:paraId="6CFBF722" w14:textId="77777777" w:rsidTr="005E4232">
        <w:tc>
          <w:tcPr>
            <w:tcW w:w="2410" w:type="dxa"/>
            <w:shd w:val="clear" w:color="auto" w:fill="auto"/>
          </w:tcPr>
          <w:p w14:paraId="72BC01C6" w14:textId="77777777" w:rsidR="008F2B12" w:rsidRPr="00BF2793" w:rsidRDefault="008F2B12" w:rsidP="00670E1A">
            <w:pPr>
              <w:pStyle w:val="GPSDefinitionTerm"/>
              <w:rPr>
                <w:color w:val="000000" w:themeColor="text1"/>
              </w:rPr>
            </w:pPr>
            <w:r w:rsidRPr="00BF2793">
              <w:rPr>
                <w:color w:val="000000" w:themeColor="text1"/>
              </w:rPr>
              <w:t>"</w:t>
            </w:r>
            <w:r w:rsidR="00890A36" w:rsidRPr="00BF2793">
              <w:rPr>
                <w:color w:val="000000" w:themeColor="text1"/>
              </w:rPr>
              <w:t xml:space="preserve">DPS </w:t>
            </w:r>
            <w:r w:rsidRPr="00BF2793">
              <w:rPr>
                <w:color w:val="000000" w:themeColor="text1"/>
              </w:rPr>
              <w:t>Period"</w:t>
            </w:r>
          </w:p>
        </w:tc>
        <w:tc>
          <w:tcPr>
            <w:tcW w:w="5953" w:type="dxa"/>
            <w:shd w:val="clear" w:color="auto" w:fill="auto"/>
          </w:tcPr>
          <w:p w14:paraId="319CF1FB" w14:textId="77777777" w:rsidR="008F2B12" w:rsidRPr="00BF2793" w:rsidRDefault="008F2B12" w:rsidP="003766B5">
            <w:pPr>
              <w:pStyle w:val="GPsDefinition"/>
              <w:rPr>
                <w:color w:val="000000" w:themeColor="text1"/>
              </w:rPr>
            </w:pPr>
            <w:r w:rsidRPr="00BF2793">
              <w:rPr>
                <w:color w:val="000000" w:themeColor="text1"/>
              </w:rPr>
              <w:t xml:space="preserve">means the period from the </w:t>
            </w:r>
            <w:r w:rsidR="00890A36" w:rsidRPr="00BF2793">
              <w:rPr>
                <w:color w:val="000000" w:themeColor="text1"/>
              </w:rPr>
              <w:t xml:space="preserve">DPS </w:t>
            </w:r>
            <w:r w:rsidRPr="00BF2793">
              <w:rPr>
                <w:color w:val="000000" w:themeColor="text1"/>
              </w:rPr>
              <w:t xml:space="preserve">Commencement Date until the termination of the </w:t>
            </w:r>
            <w:r w:rsidR="00890A36" w:rsidRPr="00BF2793">
              <w:rPr>
                <w:color w:val="000000" w:themeColor="text1"/>
              </w:rPr>
              <w:t xml:space="preserve">DPS </w:t>
            </w:r>
            <w:proofErr w:type="gramStart"/>
            <w:r w:rsidR="00890A36" w:rsidRPr="00BF2793">
              <w:rPr>
                <w:color w:val="000000" w:themeColor="text1"/>
              </w:rPr>
              <w:t xml:space="preserve">Agreement </w:t>
            </w:r>
            <w:r w:rsidRPr="00BF2793">
              <w:rPr>
                <w:color w:val="000000" w:themeColor="text1"/>
              </w:rPr>
              <w:t>;</w:t>
            </w:r>
            <w:proofErr w:type="gramEnd"/>
          </w:p>
        </w:tc>
      </w:tr>
      <w:tr w:rsidR="008F2B12" w:rsidRPr="00BF2793" w14:paraId="3BEFDC95" w14:textId="77777777" w:rsidTr="005E4232">
        <w:tc>
          <w:tcPr>
            <w:tcW w:w="2410" w:type="dxa"/>
            <w:shd w:val="clear" w:color="auto" w:fill="auto"/>
          </w:tcPr>
          <w:p w14:paraId="1944C219" w14:textId="77777777" w:rsidR="008F2B12" w:rsidRPr="00BF2793" w:rsidRDefault="008F2B12" w:rsidP="00670E1A">
            <w:pPr>
              <w:pStyle w:val="GPSDefinitionTerm"/>
              <w:rPr>
                <w:color w:val="000000" w:themeColor="text1"/>
              </w:rPr>
            </w:pPr>
            <w:r w:rsidRPr="00BF2793">
              <w:rPr>
                <w:color w:val="000000" w:themeColor="text1"/>
              </w:rPr>
              <w:t>"</w:t>
            </w:r>
            <w:r w:rsidR="00890A36" w:rsidRPr="00BF2793">
              <w:rPr>
                <w:color w:val="000000" w:themeColor="text1"/>
              </w:rPr>
              <w:t xml:space="preserve">DPS </w:t>
            </w:r>
            <w:r w:rsidRPr="00BF2793">
              <w:rPr>
                <w:color w:val="000000" w:themeColor="text1"/>
              </w:rPr>
              <w:t>Schedule"</w:t>
            </w:r>
          </w:p>
        </w:tc>
        <w:tc>
          <w:tcPr>
            <w:tcW w:w="5953" w:type="dxa"/>
            <w:shd w:val="clear" w:color="auto" w:fill="auto"/>
          </w:tcPr>
          <w:p w14:paraId="7DD6FE8A" w14:textId="77777777" w:rsidR="008F2B12" w:rsidRPr="00BF2793" w:rsidRDefault="008F2B12" w:rsidP="00F16E88">
            <w:pPr>
              <w:pStyle w:val="GPsDefinition"/>
              <w:rPr>
                <w:color w:val="000000" w:themeColor="text1"/>
              </w:rPr>
            </w:pPr>
            <w:r w:rsidRPr="00BF2793">
              <w:rPr>
                <w:color w:val="000000" w:themeColor="text1"/>
              </w:rPr>
              <w:t xml:space="preserve">means a schedule to the </w:t>
            </w:r>
            <w:r w:rsidR="00890A36" w:rsidRPr="00BF2793">
              <w:rPr>
                <w:color w:val="000000" w:themeColor="text1"/>
              </w:rPr>
              <w:t xml:space="preserve">DPS </w:t>
            </w:r>
            <w:proofErr w:type="gramStart"/>
            <w:r w:rsidR="00890A36" w:rsidRPr="00BF2793">
              <w:rPr>
                <w:color w:val="000000" w:themeColor="text1"/>
              </w:rPr>
              <w:t xml:space="preserve">Agreement </w:t>
            </w:r>
            <w:r w:rsidRPr="00BF2793">
              <w:rPr>
                <w:color w:val="000000" w:themeColor="text1"/>
              </w:rPr>
              <w:t>;</w:t>
            </w:r>
            <w:proofErr w:type="gramEnd"/>
          </w:p>
        </w:tc>
      </w:tr>
      <w:tr w:rsidR="008F2B12" w:rsidRPr="00BF2793" w14:paraId="2AAFB4F0" w14:textId="77777777" w:rsidTr="005E4232">
        <w:tc>
          <w:tcPr>
            <w:tcW w:w="2410" w:type="dxa"/>
            <w:shd w:val="clear" w:color="auto" w:fill="auto"/>
          </w:tcPr>
          <w:p w14:paraId="7BEE220F" w14:textId="77777777" w:rsidR="008F2B12" w:rsidRPr="00BF2793" w:rsidRDefault="008F2B12" w:rsidP="00670E1A">
            <w:pPr>
              <w:pStyle w:val="GPSDefinitionTerm"/>
              <w:rPr>
                <w:color w:val="000000" w:themeColor="text1"/>
              </w:rPr>
            </w:pPr>
            <w:r w:rsidRPr="00BF2793">
              <w:rPr>
                <w:color w:val="000000" w:themeColor="text1"/>
              </w:rPr>
              <w:t>"Fraud"</w:t>
            </w:r>
          </w:p>
        </w:tc>
        <w:tc>
          <w:tcPr>
            <w:tcW w:w="5953" w:type="dxa"/>
            <w:shd w:val="clear" w:color="auto" w:fill="auto"/>
          </w:tcPr>
          <w:p w14:paraId="799D82CC" w14:textId="77777777" w:rsidR="008F2B12" w:rsidRPr="00BF2793" w:rsidRDefault="00EB0479" w:rsidP="00EB0479">
            <w:pPr>
              <w:pStyle w:val="GPsDefinition"/>
              <w:rPr>
                <w:color w:val="000000" w:themeColor="text1"/>
              </w:rPr>
            </w:pPr>
            <w:r w:rsidRPr="00BF2793">
              <w:rPr>
                <w:color w:val="000000" w:themeColor="text1"/>
              </w:rPr>
              <w:t xml:space="preserve">has the meaning given to it in </w:t>
            </w:r>
            <w:r w:rsidR="00890A36" w:rsidRPr="00BF2793">
              <w:rPr>
                <w:color w:val="000000" w:themeColor="text1"/>
              </w:rPr>
              <w:t xml:space="preserve">DPS </w:t>
            </w:r>
            <w:r w:rsidRPr="00BF2793">
              <w:rPr>
                <w:color w:val="000000" w:themeColor="text1"/>
              </w:rPr>
              <w:t>Schedule 1 (Definitions)</w:t>
            </w:r>
            <w:r w:rsidR="008F2B12" w:rsidRPr="00BF2793">
              <w:rPr>
                <w:color w:val="000000" w:themeColor="text1"/>
              </w:rPr>
              <w:t>;</w:t>
            </w:r>
          </w:p>
        </w:tc>
      </w:tr>
      <w:tr w:rsidR="008F2B12" w:rsidRPr="00BF2793" w14:paraId="126F63CB" w14:textId="77777777" w:rsidTr="005E4232">
        <w:tc>
          <w:tcPr>
            <w:tcW w:w="2410" w:type="dxa"/>
            <w:shd w:val="clear" w:color="auto" w:fill="auto"/>
          </w:tcPr>
          <w:p w14:paraId="31BD1329" w14:textId="77777777" w:rsidR="008F2B12" w:rsidRPr="00BF2793" w:rsidRDefault="008F2B12" w:rsidP="00670E1A">
            <w:pPr>
              <w:pStyle w:val="GPSDefinitionTerm"/>
              <w:rPr>
                <w:color w:val="000000" w:themeColor="text1"/>
              </w:rPr>
            </w:pPr>
            <w:r w:rsidRPr="00BF2793">
              <w:rPr>
                <w:color w:val="000000" w:themeColor="text1"/>
              </w:rPr>
              <w:lastRenderedPageBreak/>
              <w:t>"</w:t>
            </w:r>
            <w:r w:rsidR="00890A36" w:rsidRPr="00BF2793">
              <w:rPr>
                <w:color w:val="000000" w:themeColor="text1"/>
              </w:rPr>
              <w:t xml:space="preserve">Call for </w:t>
            </w:r>
            <w:r w:rsidRPr="00BF2793">
              <w:rPr>
                <w:color w:val="000000" w:themeColor="text1"/>
              </w:rPr>
              <w:t>Competition Procedure"</w:t>
            </w:r>
          </w:p>
        </w:tc>
        <w:tc>
          <w:tcPr>
            <w:tcW w:w="5953" w:type="dxa"/>
            <w:shd w:val="clear" w:color="auto" w:fill="auto"/>
          </w:tcPr>
          <w:p w14:paraId="3D94D9AC" w14:textId="77777777" w:rsidR="008F2B12" w:rsidRPr="00BF2793" w:rsidRDefault="008F2B12" w:rsidP="00EC314F">
            <w:pPr>
              <w:pStyle w:val="GPsDefinition"/>
              <w:rPr>
                <w:color w:val="000000" w:themeColor="text1"/>
              </w:rPr>
            </w:pPr>
            <w:r w:rsidRPr="00BF2793">
              <w:rPr>
                <w:color w:val="000000" w:themeColor="text1"/>
              </w:rPr>
              <w:t xml:space="preserve">means the competition procedure described in paragraph </w:t>
            </w:r>
            <w:r w:rsidR="00890A36" w:rsidRPr="00BF2793">
              <w:rPr>
                <w:color w:val="000000" w:themeColor="text1"/>
              </w:rPr>
              <w:t>2</w:t>
            </w:r>
            <w:r w:rsidRPr="00BF2793">
              <w:rPr>
                <w:color w:val="000000" w:themeColor="text1"/>
              </w:rPr>
              <w:t xml:space="preserve"> of </w:t>
            </w:r>
            <w:r w:rsidR="00890A36" w:rsidRPr="00BF2793">
              <w:rPr>
                <w:color w:val="000000" w:themeColor="text1"/>
              </w:rPr>
              <w:t xml:space="preserve">DPS </w:t>
            </w:r>
            <w:r w:rsidRPr="00BF2793">
              <w:rPr>
                <w:color w:val="000000" w:themeColor="text1"/>
              </w:rPr>
              <w:t xml:space="preserve">Schedule 5 (Call </w:t>
            </w:r>
            <w:r w:rsidR="00890A36" w:rsidRPr="00BF2793">
              <w:rPr>
                <w:color w:val="000000" w:themeColor="text1"/>
              </w:rPr>
              <w:t>for Competition P</w:t>
            </w:r>
            <w:r w:rsidRPr="00BF2793">
              <w:rPr>
                <w:color w:val="000000" w:themeColor="text1"/>
              </w:rPr>
              <w:t>rocedure);</w:t>
            </w:r>
          </w:p>
        </w:tc>
      </w:tr>
      <w:tr w:rsidR="008F2B12" w:rsidRPr="00BF2793" w14:paraId="59AB0EC6" w14:textId="77777777" w:rsidTr="005E4232">
        <w:tc>
          <w:tcPr>
            <w:tcW w:w="2410" w:type="dxa"/>
            <w:shd w:val="clear" w:color="auto" w:fill="auto"/>
          </w:tcPr>
          <w:p w14:paraId="56542116" w14:textId="77777777" w:rsidR="008F2B12" w:rsidRPr="00BF2793" w:rsidRDefault="008F2B12" w:rsidP="00670E1A">
            <w:pPr>
              <w:pStyle w:val="GPSDefinitionTerm"/>
              <w:rPr>
                <w:color w:val="000000" w:themeColor="text1"/>
              </w:rPr>
            </w:pPr>
            <w:r w:rsidRPr="00BF2793">
              <w:rPr>
                <w:color w:val="000000" w:themeColor="text1"/>
              </w:rPr>
              <w:t>"General Anti-Abuse Rule"</w:t>
            </w:r>
          </w:p>
        </w:tc>
        <w:tc>
          <w:tcPr>
            <w:tcW w:w="5953" w:type="dxa"/>
            <w:shd w:val="clear" w:color="auto" w:fill="auto"/>
          </w:tcPr>
          <w:p w14:paraId="748627A0" w14:textId="77777777" w:rsidR="008F2B12" w:rsidRPr="00BF2793" w:rsidRDefault="00EB0479">
            <w:pPr>
              <w:pStyle w:val="GPsDefinition"/>
              <w:rPr>
                <w:caps/>
                <w:color w:val="000000" w:themeColor="text1"/>
              </w:rPr>
            </w:pPr>
            <w:r w:rsidRPr="00BF2793">
              <w:rPr>
                <w:color w:val="000000" w:themeColor="text1"/>
              </w:rPr>
              <w:t xml:space="preserve">has the meaning given to it in </w:t>
            </w:r>
            <w:r w:rsidR="00890A36" w:rsidRPr="00BF2793">
              <w:rPr>
                <w:color w:val="000000" w:themeColor="text1"/>
              </w:rPr>
              <w:t xml:space="preserve">DPS </w:t>
            </w:r>
            <w:r w:rsidRPr="00BF2793">
              <w:rPr>
                <w:color w:val="000000" w:themeColor="text1"/>
              </w:rPr>
              <w:t>Schedule 1 (Definitions)</w:t>
            </w:r>
            <w:r w:rsidR="008F2B12" w:rsidRPr="00BF2793">
              <w:rPr>
                <w:color w:val="000000" w:themeColor="text1"/>
              </w:rPr>
              <w:t>;</w:t>
            </w:r>
          </w:p>
        </w:tc>
      </w:tr>
      <w:tr w:rsidR="008F2B12" w:rsidRPr="00BF2793" w14:paraId="7BBD1CFC" w14:textId="77777777" w:rsidTr="005E4232">
        <w:tc>
          <w:tcPr>
            <w:tcW w:w="2410" w:type="dxa"/>
            <w:shd w:val="clear" w:color="auto" w:fill="auto"/>
          </w:tcPr>
          <w:p w14:paraId="1262A044" w14:textId="77777777" w:rsidR="008F2B12" w:rsidRPr="00BF2793" w:rsidRDefault="008F2B12" w:rsidP="00670E1A">
            <w:pPr>
              <w:pStyle w:val="GPSDefinitionTerm"/>
              <w:rPr>
                <w:color w:val="000000" w:themeColor="text1"/>
              </w:rPr>
            </w:pPr>
            <w:r w:rsidRPr="00BF2793">
              <w:rPr>
                <w:color w:val="000000" w:themeColor="text1"/>
              </w:rPr>
              <w:t>"General Change in Law"</w:t>
            </w:r>
          </w:p>
        </w:tc>
        <w:tc>
          <w:tcPr>
            <w:tcW w:w="5953" w:type="dxa"/>
            <w:shd w:val="clear" w:color="auto" w:fill="auto"/>
          </w:tcPr>
          <w:p w14:paraId="6CAB1E7A" w14:textId="77777777" w:rsidR="008F2B12" w:rsidRPr="00BF2793" w:rsidRDefault="008F2B12" w:rsidP="003766B5">
            <w:pPr>
              <w:pStyle w:val="GPsDefinition"/>
              <w:rPr>
                <w:color w:val="000000" w:themeColor="text1"/>
              </w:rPr>
            </w:pPr>
            <w:r w:rsidRPr="00BF2793">
              <w:rPr>
                <w:color w:val="000000" w:themeColor="text1"/>
              </w:rPr>
              <w:t>means a Change in Law where the change is of a general legislative nature (including taxation or duties of any sort affecting the Supplier) or which affects or relates to a Comparable Supply;</w:t>
            </w:r>
          </w:p>
        </w:tc>
      </w:tr>
      <w:tr w:rsidR="008F2B12" w:rsidRPr="00BF2793" w14:paraId="1831CE89" w14:textId="77777777" w:rsidTr="005E4232">
        <w:tc>
          <w:tcPr>
            <w:tcW w:w="2410" w:type="dxa"/>
            <w:shd w:val="clear" w:color="auto" w:fill="auto"/>
          </w:tcPr>
          <w:p w14:paraId="210DFAB1" w14:textId="77777777" w:rsidR="008F2B12" w:rsidRPr="00BF2793" w:rsidRDefault="008F2B12" w:rsidP="00670E1A">
            <w:pPr>
              <w:pStyle w:val="GPSDefinitionTerm"/>
              <w:rPr>
                <w:color w:val="000000" w:themeColor="text1"/>
              </w:rPr>
            </w:pPr>
            <w:r w:rsidRPr="00BF2793">
              <w:rPr>
                <w:color w:val="000000" w:themeColor="text1"/>
              </w:rPr>
              <w:t>"Good Industry Practice"</w:t>
            </w:r>
          </w:p>
        </w:tc>
        <w:tc>
          <w:tcPr>
            <w:tcW w:w="5953" w:type="dxa"/>
            <w:shd w:val="clear" w:color="auto" w:fill="auto"/>
          </w:tcPr>
          <w:p w14:paraId="3057179E" w14:textId="77777777" w:rsidR="008F2B12" w:rsidRPr="00BF2793" w:rsidRDefault="00D5700A" w:rsidP="003766B5">
            <w:pPr>
              <w:pStyle w:val="GPsDefinition"/>
              <w:rPr>
                <w:color w:val="000000" w:themeColor="text1"/>
              </w:rPr>
            </w:pPr>
            <w:r w:rsidRPr="00BF2793">
              <w:rPr>
                <w:color w:val="000000" w:themeColor="text1"/>
              </w:rPr>
              <w:t xml:space="preserve">has the meaning given to it in </w:t>
            </w:r>
            <w:r w:rsidR="00890A36" w:rsidRPr="00BF2793">
              <w:rPr>
                <w:color w:val="000000" w:themeColor="text1"/>
              </w:rPr>
              <w:t xml:space="preserve">DPS </w:t>
            </w:r>
            <w:r w:rsidRPr="00BF2793">
              <w:rPr>
                <w:color w:val="000000" w:themeColor="text1"/>
              </w:rPr>
              <w:t>Schedule 1 (Definitions)</w:t>
            </w:r>
            <w:r w:rsidR="008F2B12" w:rsidRPr="00BF2793">
              <w:rPr>
                <w:color w:val="000000" w:themeColor="text1"/>
              </w:rPr>
              <w:t>;</w:t>
            </w:r>
          </w:p>
        </w:tc>
      </w:tr>
      <w:tr w:rsidR="008F2B12" w:rsidRPr="00BF2793" w14:paraId="38C6E977" w14:textId="77777777" w:rsidTr="005E4232">
        <w:tc>
          <w:tcPr>
            <w:tcW w:w="2410" w:type="dxa"/>
            <w:shd w:val="clear" w:color="auto" w:fill="auto"/>
          </w:tcPr>
          <w:p w14:paraId="49CD11D8" w14:textId="77777777" w:rsidR="008F2B12" w:rsidRPr="00BF2793" w:rsidRDefault="008F2B12" w:rsidP="00670E1A">
            <w:pPr>
              <w:pStyle w:val="GPSDefinitionTerm"/>
              <w:rPr>
                <w:color w:val="000000" w:themeColor="text1"/>
              </w:rPr>
            </w:pPr>
            <w:r w:rsidRPr="00BF2793">
              <w:rPr>
                <w:color w:val="000000" w:themeColor="text1"/>
              </w:rPr>
              <w:t>"Goods"</w:t>
            </w:r>
          </w:p>
        </w:tc>
        <w:tc>
          <w:tcPr>
            <w:tcW w:w="5953" w:type="dxa"/>
            <w:shd w:val="clear" w:color="auto" w:fill="auto"/>
          </w:tcPr>
          <w:p w14:paraId="5B326E86" w14:textId="77777777" w:rsidR="008F2B12" w:rsidRPr="00BF2793" w:rsidRDefault="008F2B12" w:rsidP="00EC314F">
            <w:pPr>
              <w:pStyle w:val="GPsDefinition"/>
              <w:rPr>
                <w:color w:val="000000" w:themeColor="text1"/>
              </w:rPr>
            </w:pPr>
            <w:r w:rsidRPr="00BF2793">
              <w:rPr>
                <w:color w:val="000000" w:themeColor="text1"/>
              </w:rPr>
              <w:t xml:space="preserve">means the goods to be provided by the Supplier to the Customer as specified in Annex 2 of </w:t>
            </w:r>
            <w:r w:rsidR="00890A36" w:rsidRPr="00BF2793">
              <w:rPr>
                <w:color w:val="000000" w:themeColor="text1"/>
              </w:rPr>
              <w:t>Contract Schedule</w:t>
            </w:r>
            <w:r w:rsidRPr="00BF2793">
              <w:rPr>
                <w:color w:val="000000" w:themeColor="text1"/>
              </w:rPr>
              <w:t xml:space="preserve"> 2 (Goods and and/or Services);</w:t>
            </w:r>
          </w:p>
        </w:tc>
      </w:tr>
      <w:tr w:rsidR="008F2B12" w:rsidRPr="00BF2793" w14:paraId="43E34795" w14:textId="77777777" w:rsidTr="005E4232">
        <w:tc>
          <w:tcPr>
            <w:tcW w:w="2410" w:type="dxa"/>
            <w:shd w:val="clear" w:color="auto" w:fill="auto"/>
          </w:tcPr>
          <w:p w14:paraId="41F74B74" w14:textId="77777777" w:rsidR="008F2B12" w:rsidRPr="00BF2793" w:rsidRDefault="008F2B12" w:rsidP="00670E1A">
            <w:pPr>
              <w:pStyle w:val="GPSDefinitionTerm"/>
              <w:rPr>
                <w:color w:val="000000" w:themeColor="text1"/>
              </w:rPr>
            </w:pPr>
            <w:r w:rsidRPr="00BF2793">
              <w:rPr>
                <w:color w:val="000000" w:themeColor="text1"/>
              </w:rPr>
              <w:t>"Government"</w:t>
            </w:r>
          </w:p>
        </w:tc>
        <w:tc>
          <w:tcPr>
            <w:tcW w:w="5953" w:type="dxa"/>
            <w:shd w:val="clear" w:color="auto" w:fill="auto"/>
          </w:tcPr>
          <w:p w14:paraId="47167715" w14:textId="77777777" w:rsidR="008F2B12" w:rsidRPr="00BF2793" w:rsidRDefault="00D5700A" w:rsidP="004A302F">
            <w:pPr>
              <w:pStyle w:val="GPsDefinition"/>
              <w:rPr>
                <w:color w:val="000000" w:themeColor="text1"/>
              </w:rPr>
            </w:pPr>
            <w:r w:rsidRPr="00BF2793">
              <w:rPr>
                <w:color w:val="000000" w:themeColor="text1"/>
              </w:rPr>
              <w:t xml:space="preserve">has the meaning given to it in </w:t>
            </w:r>
            <w:r w:rsidR="00890A36" w:rsidRPr="00BF2793">
              <w:rPr>
                <w:color w:val="000000" w:themeColor="text1"/>
              </w:rPr>
              <w:t xml:space="preserve">DPS </w:t>
            </w:r>
            <w:r w:rsidRPr="00BF2793">
              <w:rPr>
                <w:color w:val="000000" w:themeColor="text1"/>
              </w:rPr>
              <w:t>Schedule 1 (Definitions)</w:t>
            </w:r>
            <w:r w:rsidR="008F2B12" w:rsidRPr="00BF2793">
              <w:rPr>
                <w:color w:val="000000" w:themeColor="text1"/>
              </w:rPr>
              <w:t>;</w:t>
            </w:r>
          </w:p>
        </w:tc>
      </w:tr>
      <w:tr w:rsidR="008F2B12" w:rsidRPr="00BF2793" w14:paraId="415DF36E" w14:textId="77777777" w:rsidTr="005E4232">
        <w:tc>
          <w:tcPr>
            <w:tcW w:w="2410" w:type="dxa"/>
            <w:shd w:val="clear" w:color="auto" w:fill="auto"/>
          </w:tcPr>
          <w:p w14:paraId="013DE8A3" w14:textId="77777777" w:rsidR="008F2B12" w:rsidRPr="00BF2793" w:rsidRDefault="008F2B12" w:rsidP="00670E1A">
            <w:pPr>
              <w:pStyle w:val="GPSDefinitionTerm"/>
              <w:rPr>
                <w:color w:val="000000" w:themeColor="text1"/>
              </w:rPr>
            </w:pPr>
            <w:r w:rsidRPr="00BF2793">
              <w:rPr>
                <w:color w:val="000000" w:themeColor="text1"/>
              </w:rPr>
              <w:t>“Government Procurement Card”</w:t>
            </w:r>
          </w:p>
        </w:tc>
        <w:tc>
          <w:tcPr>
            <w:tcW w:w="5953" w:type="dxa"/>
            <w:shd w:val="clear" w:color="auto" w:fill="auto"/>
          </w:tcPr>
          <w:p w14:paraId="3F126FF6" w14:textId="77777777" w:rsidR="008F2B12" w:rsidRPr="00BF2793" w:rsidRDefault="00E03858" w:rsidP="00E03858">
            <w:pPr>
              <w:pStyle w:val="GPsDefinition"/>
              <w:rPr>
                <w:color w:val="000000" w:themeColor="text1"/>
              </w:rPr>
            </w:pPr>
            <w:r w:rsidRPr="00BF2793">
              <w:rPr>
                <w:color w:val="000000" w:themeColor="text1"/>
              </w:rPr>
              <w:t>means</w:t>
            </w:r>
            <w:r w:rsidR="008F2B12" w:rsidRPr="00BF2793">
              <w:rPr>
                <w:color w:val="000000" w:themeColor="text1"/>
              </w:rPr>
              <w:t xml:space="preserve"> the Government’s preferred method of purchasing and payment for low value goods or services</w:t>
            </w:r>
            <w:r w:rsidR="00E27AEC" w:rsidRPr="00BF2793">
              <w:rPr>
                <w:color w:val="000000" w:themeColor="text1"/>
              </w:rPr>
              <w:t xml:space="preserve"> </w:t>
            </w:r>
            <w:proofErr w:type="gramStart"/>
            <w:r w:rsidRPr="00BF2793">
              <w:rPr>
                <w:color w:val="000000" w:themeColor="text1"/>
              </w:rPr>
              <w:t xml:space="preserve">https://www.gov.uk/government/publications/government-procurement-card--2 </w:t>
            </w:r>
            <w:r w:rsidR="008F2B12" w:rsidRPr="00BF2793">
              <w:rPr>
                <w:color w:val="000000" w:themeColor="text1"/>
              </w:rPr>
              <w:t>;</w:t>
            </w:r>
            <w:proofErr w:type="gramEnd"/>
          </w:p>
        </w:tc>
      </w:tr>
      <w:tr w:rsidR="008F2B12" w:rsidRPr="00BF2793" w14:paraId="7821E243" w14:textId="77777777" w:rsidTr="005E4232">
        <w:tc>
          <w:tcPr>
            <w:tcW w:w="2410" w:type="dxa"/>
            <w:shd w:val="clear" w:color="auto" w:fill="auto"/>
          </w:tcPr>
          <w:p w14:paraId="4C5097B4" w14:textId="77777777" w:rsidR="008F2B12" w:rsidRPr="00BF2793" w:rsidRDefault="008F2B12" w:rsidP="00670E1A">
            <w:pPr>
              <w:pStyle w:val="GPSDefinitionTerm"/>
              <w:rPr>
                <w:color w:val="000000" w:themeColor="text1"/>
              </w:rPr>
            </w:pPr>
            <w:r w:rsidRPr="00BF2793">
              <w:rPr>
                <w:color w:val="000000" w:themeColor="text1"/>
              </w:rPr>
              <w:t>"Halifax Abuse Principle"</w:t>
            </w:r>
          </w:p>
        </w:tc>
        <w:tc>
          <w:tcPr>
            <w:tcW w:w="5953" w:type="dxa"/>
            <w:shd w:val="clear" w:color="auto" w:fill="auto"/>
          </w:tcPr>
          <w:p w14:paraId="4AD8BEF0" w14:textId="77777777" w:rsidR="008F2B12" w:rsidRPr="00BF2793" w:rsidRDefault="004A302F" w:rsidP="003766B5">
            <w:pPr>
              <w:pStyle w:val="GPsDefinition"/>
              <w:rPr>
                <w:color w:val="000000" w:themeColor="text1"/>
              </w:rPr>
            </w:pPr>
            <w:r w:rsidRPr="00BF2793">
              <w:rPr>
                <w:color w:val="000000" w:themeColor="text1"/>
              </w:rPr>
              <w:t xml:space="preserve">has the meaning given to it in </w:t>
            </w:r>
            <w:r w:rsidR="00890A36" w:rsidRPr="00BF2793">
              <w:rPr>
                <w:color w:val="000000" w:themeColor="text1"/>
              </w:rPr>
              <w:t xml:space="preserve">DPS </w:t>
            </w:r>
            <w:r w:rsidRPr="00BF2793">
              <w:rPr>
                <w:color w:val="000000" w:themeColor="text1"/>
              </w:rPr>
              <w:t>Schedule 1 (Definitions)</w:t>
            </w:r>
            <w:r w:rsidR="008F2B12" w:rsidRPr="00BF2793">
              <w:rPr>
                <w:color w:val="000000" w:themeColor="text1"/>
              </w:rPr>
              <w:t>;</w:t>
            </w:r>
          </w:p>
        </w:tc>
      </w:tr>
      <w:tr w:rsidR="008F2B12" w:rsidRPr="00BF2793" w14:paraId="1C4FE528" w14:textId="77777777" w:rsidTr="005E4232">
        <w:tc>
          <w:tcPr>
            <w:tcW w:w="2410" w:type="dxa"/>
            <w:shd w:val="clear" w:color="auto" w:fill="auto"/>
          </w:tcPr>
          <w:p w14:paraId="46F225D1" w14:textId="77777777" w:rsidR="008F2B12" w:rsidRPr="00BF2793" w:rsidRDefault="008F2B12" w:rsidP="00670E1A">
            <w:pPr>
              <w:pStyle w:val="GPSDefinitionTerm"/>
              <w:rPr>
                <w:color w:val="000000" w:themeColor="text1"/>
              </w:rPr>
            </w:pPr>
            <w:r w:rsidRPr="00BF2793">
              <w:rPr>
                <w:color w:val="000000" w:themeColor="text1"/>
              </w:rPr>
              <w:t>"HMRC"</w:t>
            </w:r>
          </w:p>
        </w:tc>
        <w:tc>
          <w:tcPr>
            <w:tcW w:w="5953" w:type="dxa"/>
            <w:shd w:val="clear" w:color="auto" w:fill="auto"/>
          </w:tcPr>
          <w:p w14:paraId="52A197F8" w14:textId="77777777" w:rsidR="008F2B12" w:rsidRPr="00BF2793" w:rsidRDefault="008F2B12" w:rsidP="009B182D">
            <w:pPr>
              <w:pStyle w:val="GPsDefinition"/>
              <w:rPr>
                <w:color w:val="000000" w:themeColor="text1"/>
              </w:rPr>
            </w:pPr>
            <w:r w:rsidRPr="00BF2793">
              <w:rPr>
                <w:color w:val="000000" w:themeColor="text1"/>
              </w:rPr>
              <w:t>means Her Majesty’s Revenue and Customs;</w:t>
            </w:r>
          </w:p>
        </w:tc>
      </w:tr>
      <w:tr w:rsidR="008F2B12" w:rsidRPr="00BF2793" w14:paraId="4EA24F19" w14:textId="77777777" w:rsidTr="005E4232">
        <w:tc>
          <w:tcPr>
            <w:tcW w:w="2410" w:type="dxa"/>
            <w:shd w:val="clear" w:color="auto" w:fill="auto"/>
          </w:tcPr>
          <w:p w14:paraId="4016DDC3" w14:textId="77777777" w:rsidR="008F2B12" w:rsidRPr="00BF2793" w:rsidRDefault="008F2B12" w:rsidP="00670E1A">
            <w:pPr>
              <w:pStyle w:val="GPSDefinitionTerm"/>
              <w:rPr>
                <w:color w:val="000000" w:themeColor="text1"/>
              </w:rPr>
            </w:pPr>
            <w:r w:rsidRPr="00BF2793">
              <w:rPr>
                <w:color w:val="000000" w:themeColor="text1"/>
              </w:rPr>
              <w:t>"Holding Company"</w:t>
            </w:r>
          </w:p>
        </w:tc>
        <w:tc>
          <w:tcPr>
            <w:tcW w:w="5953" w:type="dxa"/>
            <w:shd w:val="clear" w:color="auto" w:fill="auto"/>
          </w:tcPr>
          <w:p w14:paraId="48465E73" w14:textId="77777777" w:rsidR="008F2B12" w:rsidRPr="00BF2793" w:rsidRDefault="004A302F" w:rsidP="004A302F">
            <w:pPr>
              <w:pStyle w:val="GPsDefinition"/>
              <w:rPr>
                <w:color w:val="000000" w:themeColor="text1"/>
              </w:rPr>
            </w:pPr>
            <w:r w:rsidRPr="00BF2793">
              <w:rPr>
                <w:color w:val="000000" w:themeColor="text1"/>
              </w:rPr>
              <w:t xml:space="preserve">has the meaning given to it in </w:t>
            </w:r>
            <w:r w:rsidR="00890A36" w:rsidRPr="00BF2793">
              <w:rPr>
                <w:color w:val="000000" w:themeColor="text1"/>
              </w:rPr>
              <w:t xml:space="preserve">DPS </w:t>
            </w:r>
            <w:r w:rsidRPr="00BF2793">
              <w:rPr>
                <w:color w:val="000000" w:themeColor="text1"/>
              </w:rPr>
              <w:t>Schedule 1 (Definitions);</w:t>
            </w:r>
          </w:p>
        </w:tc>
      </w:tr>
      <w:tr w:rsidR="008F2B12" w:rsidRPr="00BF2793" w14:paraId="02A74A69" w14:textId="77777777" w:rsidTr="005E4232">
        <w:tc>
          <w:tcPr>
            <w:tcW w:w="2410" w:type="dxa"/>
            <w:shd w:val="clear" w:color="auto" w:fill="auto"/>
          </w:tcPr>
          <w:p w14:paraId="43C14C72" w14:textId="77777777" w:rsidR="008F2B12" w:rsidRPr="00BF2793" w:rsidRDefault="008F2B12" w:rsidP="00670E1A">
            <w:pPr>
              <w:pStyle w:val="GPSDefinitionTerm"/>
              <w:rPr>
                <w:color w:val="000000" w:themeColor="text1"/>
              </w:rPr>
            </w:pPr>
            <w:r w:rsidRPr="00BF2793">
              <w:rPr>
                <w:color w:val="000000" w:themeColor="text1"/>
              </w:rPr>
              <w:t>"ICT Policy"</w:t>
            </w:r>
          </w:p>
        </w:tc>
        <w:tc>
          <w:tcPr>
            <w:tcW w:w="5953" w:type="dxa"/>
            <w:shd w:val="clear" w:color="auto" w:fill="auto"/>
          </w:tcPr>
          <w:p w14:paraId="699E8D80" w14:textId="77777777" w:rsidR="008F2B12" w:rsidRPr="00BF2793" w:rsidRDefault="008F2B12" w:rsidP="005E4232">
            <w:pPr>
              <w:pStyle w:val="GPsDefinition"/>
              <w:rPr>
                <w:color w:val="000000" w:themeColor="text1"/>
              </w:rPr>
            </w:pPr>
            <w:r w:rsidRPr="00BF2793">
              <w:rPr>
                <w:color w:val="000000" w:themeColor="text1"/>
              </w:rPr>
              <w:t>means the Customer's policy</w:t>
            </w:r>
            <w:r w:rsidR="008744D4" w:rsidRPr="00BF2793">
              <w:rPr>
                <w:color w:val="000000" w:themeColor="text1"/>
              </w:rPr>
              <w:t xml:space="preserve"> in respect of information and communications technology, referred to in the </w:t>
            </w:r>
            <w:r w:rsidR="007C3DE3" w:rsidRPr="00BF2793">
              <w:rPr>
                <w:color w:val="000000" w:themeColor="text1"/>
              </w:rPr>
              <w:t>Contract Order Form</w:t>
            </w:r>
            <w:r w:rsidR="008744D4" w:rsidRPr="00BF2793">
              <w:rPr>
                <w:color w:val="000000" w:themeColor="text1"/>
              </w:rPr>
              <w:t>, which is</w:t>
            </w:r>
            <w:r w:rsidRPr="00BF2793">
              <w:rPr>
                <w:color w:val="000000" w:themeColor="text1"/>
              </w:rPr>
              <w:t xml:space="preserve"> in force as at the </w:t>
            </w:r>
            <w:r w:rsidR="007C3DE3" w:rsidRPr="00BF2793">
              <w:rPr>
                <w:color w:val="000000" w:themeColor="text1"/>
              </w:rPr>
              <w:t>Contract Commencement Date</w:t>
            </w:r>
            <w:r w:rsidRPr="00BF2793">
              <w:rPr>
                <w:color w:val="000000" w:themeColor="text1"/>
              </w:rPr>
              <w:t xml:space="preserve"> (a copy of which has been supplied to the Supplier), as updated from time to time in accordance with the Variation Procedure;</w:t>
            </w:r>
          </w:p>
        </w:tc>
      </w:tr>
      <w:tr w:rsidR="008F2B12" w:rsidRPr="00BF2793" w14:paraId="0C4479D7" w14:textId="77777777" w:rsidTr="005E4232">
        <w:tc>
          <w:tcPr>
            <w:tcW w:w="2410" w:type="dxa"/>
            <w:shd w:val="clear" w:color="auto" w:fill="auto"/>
          </w:tcPr>
          <w:p w14:paraId="66DE48A0" w14:textId="77777777" w:rsidR="008F2B12" w:rsidRPr="00BF2793" w:rsidRDefault="008F2B12" w:rsidP="00670E1A">
            <w:pPr>
              <w:pStyle w:val="GPSDefinitionTerm"/>
              <w:rPr>
                <w:color w:val="000000" w:themeColor="text1"/>
              </w:rPr>
            </w:pPr>
            <w:r w:rsidRPr="00BF2793">
              <w:rPr>
                <w:color w:val="000000" w:themeColor="text1"/>
              </w:rPr>
              <w:t>"Impact Assessment"</w:t>
            </w:r>
          </w:p>
        </w:tc>
        <w:tc>
          <w:tcPr>
            <w:tcW w:w="5953" w:type="dxa"/>
            <w:shd w:val="clear" w:color="auto" w:fill="auto"/>
          </w:tcPr>
          <w:p w14:paraId="789521F4" w14:textId="77777777" w:rsidR="008F2B12" w:rsidRPr="00BF2793" w:rsidRDefault="008F2B12" w:rsidP="00EE64A6">
            <w:pPr>
              <w:pStyle w:val="GPsDefinition"/>
              <w:rPr>
                <w:color w:val="000000" w:themeColor="text1"/>
              </w:rPr>
            </w:pPr>
            <w:r w:rsidRPr="00BF2793">
              <w:rPr>
                <w:color w:val="000000" w:themeColor="text1"/>
              </w:rPr>
              <w:t xml:space="preserve">has the meaning given to it in Clause </w:t>
            </w:r>
            <w:r w:rsidRPr="00BF2793">
              <w:rPr>
                <w:color w:val="000000" w:themeColor="text1"/>
              </w:rPr>
              <w:fldChar w:fldCharType="begin"/>
            </w:r>
            <w:r w:rsidRPr="00BF2793">
              <w:rPr>
                <w:color w:val="000000" w:themeColor="text1"/>
              </w:rPr>
              <w:instrText xml:space="preserve"> REF _Ref364695037 \r \h  \* MERGEFORMAT </w:instrText>
            </w:r>
            <w:r w:rsidRPr="00BF2793">
              <w:rPr>
                <w:color w:val="000000" w:themeColor="text1"/>
              </w:rPr>
            </w:r>
            <w:r w:rsidRPr="00BF2793">
              <w:rPr>
                <w:color w:val="000000" w:themeColor="text1"/>
              </w:rPr>
              <w:fldChar w:fldCharType="separate"/>
            </w:r>
            <w:r w:rsidRPr="00BF2793">
              <w:rPr>
                <w:color w:val="000000" w:themeColor="text1"/>
              </w:rPr>
              <w:t>22.1.3</w:t>
            </w:r>
            <w:r w:rsidRPr="00BF2793">
              <w:rPr>
                <w:color w:val="000000" w:themeColor="text1"/>
              </w:rPr>
              <w:fldChar w:fldCharType="end"/>
            </w:r>
            <w:r w:rsidRPr="00BF2793">
              <w:rPr>
                <w:color w:val="000000" w:themeColor="text1"/>
              </w:rPr>
              <w:t xml:space="preserve"> (Variation Procedure);</w:t>
            </w:r>
          </w:p>
        </w:tc>
      </w:tr>
      <w:tr w:rsidR="008F2B12" w:rsidRPr="00BF2793" w14:paraId="3AC51AAE" w14:textId="77777777" w:rsidTr="005E4232">
        <w:tc>
          <w:tcPr>
            <w:tcW w:w="2410" w:type="dxa"/>
            <w:shd w:val="clear" w:color="auto" w:fill="auto"/>
          </w:tcPr>
          <w:p w14:paraId="3A02EBAC" w14:textId="77777777" w:rsidR="008F2B12" w:rsidRPr="00BF2793" w:rsidRDefault="008F2B12" w:rsidP="00670E1A">
            <w:pPr>
              <w:pStyle w:val="GPSDefinitionTerm"/>
              <w:rPr>
                <w:color w:val="000000" w:themeColor="text1"/>
              </w:rPr>
            </w:pPr>
            <w:r w:rsidRPr="00BF2793">
              <w:rPr>
                <w:color w:val="000000" w:themeColor="text1"/>
              </w:rPr>
              <w:lastRenderedPageBreak/>
              <w:t>"Implementation Plan"</w:t>
            </w:r>
          </w:p>
        </w:tc>
        <w:tc>
          <w:tcPr>
            <w:tcW w:w="5953" w:type="dxa"/>
            <w:shd w:val="clear" w:color="auto" w:fill="auto"/>
          </w:tcPr>
          <w:p w14:paraId="1D17F2AA" w14:textId="77777777" w:rsidR="008F2B12" w:rsidRPr="00BF2793" w:rsidRDefault="008F2B12" w:rsidP="00EC314F">
            <w:pPr>
              <w:pStyle w:val="GPsDefinition"/>
              <w:rPr>
                <w:color w:val="000000" w:themeColor="text1"/>
              </w:rPr>
            </w:pPr>
            <w:r w:rsidRPr="00BF2793">
              <w:rPr>
                <w:color w:val="000000" w:themeColor="text1"/>
              </w:rPr>
              <w:t xml:space="preserve">means the plan set out in the </w:t>
            </w:r>
            <w:r w:rsidR="00890A36" w:rsidRPr="00BF2793">
              <w:rPr>
                <w:color w:val="000000" w:themeColor="text1"/>
              </w:rPr>
              <w:t>Contract Schedule</w:t>
            </w:r>
            <w:r w:rsidRPr="00BF2793">
              <w:rPr>
                <w:color w:val="000000" w:themeColor="text1"/>
              </w:rPr>
              <w:t xml:space="preserve"> 4 (Implementation Plan);</w:t>
            </w:r>
          </w:p>
        </w:tc>
      </w:tr>
      <w:tr w:rsidR="008F2B12" w:rsidRPr="00BF2793" w14:paraId="0457F91A" w14:textId="77777777" w:rsidTr="005E4232">
        <w:tc>
          <w:tcPr>
            <w:tcW w:w="2410" w:type="dxa"/>
            <w:shd w:val="clear" w:color="auto" w:fill="auto"/>
          </w:tcPr>
          <w:p w14:paraId="369D6485" w14:textId="77777777" w:rsidR="008F2B12" w:rsidRPr="00BF2793" w:rsidRDefault="008F2B12" w:rsidP="00670E1A">
            <w:pPr>
              <w:pStyle w:val="GPSDefinitionTerm"/>
              <w:rPr>
                <w:color w:val="000000" w:themeColor="text1"/>
              </w:rPr>
            </w:pPr>
            <w:r w:rsidRPr="00BF2793">
              <w:rPr>
                <w:color w:val="000000" w:themeColor="text1"/>
              </w:rPr>
              <w:t>"Information"</w:t>
            </w:r>
          </w:p>
        </w:tc>
        <w:tc>
          <w:tcPr>
            <w:tcW w:w="5953" w:type="dxa"/>
            <w:shd w:val="clear" w:color="auto" w:fill="auto"/>
          </w:tcPr>
          <w:p w14:paraId="4F261DF4" w14:textId="77777777" w:rsidR="008F2B12" w:rsidRPr="00BF2793" w:rsidRDefault="008F2B12" w:rsidP="00F13271">
            <w:pPr>
              <w:pStyle w:val="GPsDefinition"/>
              <w:rPr>
                <w:color w:val="000000" w:themeColor="text1"/>
              </w:rPr>
            </w:pPr>
            <w:r w:rsidRPr="00BF2793">
              <w:rPr>
                <w:color w:val="000000" w:themeColor="text1"/>
              </w:rPr>
              <w:t xml:space="preserve">has the meaning given to it </w:t>
            </w:r>
            <w:r w:rsidR="00F13271" w:rsidRPr="00BF2793">
              <w:rPr>
                <w:color w:val="000000" w:themeColor="text1"/>
              </w:rPr>
              <w:t xml:space="preserve">in </w:t>
            </w:r>
            <w:r w:rsidR="00890A36" w:rsidRPr="00BF2793">
              <w:rPr>
                <w:color w:val="000000" w:themeColor="text1"/>
              </w:rPr>
              <w:t xml:space="preserve">DPS </w:t>
            </w:r>
            <w:r w:rsidR="00F13271" w:rsidRPr="00BF2793">
              <w:rPr>
                <w:color w:val="000000" w:themeColor="text1"/>
              </w:rPr>
              <w:t>Schedule 1 (Definitions)</w:t>
            </w:r>
            <w:r w:rsidRPr="00BF2793">
              <w:rPr>
                <w:color w:val="000000" w:themeColor="text1"/>
              </w:rPr>
              <w:t>;</w:t>
            </w:r>
          </w:p>
        </w:tc>
      </w:tr>
      <w:tr w:rsidR="008F2B12" w:rsidRPr="00BF2793" w14:paraId="0BD99437" w14:textId="77777777" w:rsidTr="005E4232">
        <w:tc>
          <w:tcPr>
            <w:tcW w:w="2410" w:type="dxa"/>
            <w:shd w:val="clear" w:color="auto" w:fill="auto"/>
          </w:tcPr>
          <w:p w14:paraId="3DFC1DA8" w14:textId="77777777" w:rsidR="008F2B12" w:rsidRPr="00BF2793" w:rsidRDefault="008F2B12" w:rsidP="00670E1A">
            <w:pPr>
              <w:pStyle w:val="GPSDefinitionTerm"/>
              <w:rPr>
                <w:color w:val="000000" w:themeColor="text1"/>
              </w:rPr>
            </w:pPr>
            <w:r w:rsidRPr="00BF2793">
              <w:rPr>
                <w:color w:val="000000" w:themeColor="text1"/>
              </w:rPr>
              <w:t>"Installation Works"</w:t>
            </w:r>
          </w:p>
        </w:tc>
        <w:tc>
          <w:tcPr>
            <w:tcW w:w="5953" w:type="dxa"/>
            <w:shd w:val="clear" w:color="auto" w:fill="auto"/>
          </w:tcPr>
          <w:p w14:paraId="0C0A8D40" w14:textId="77777777" w:rsidR="008F2B12" w:rsidRPr="00BF2793" w:rsidRDefault="008F2B12" w:rsidP="005A6C5C">
            <w:pPr>
              <w:pStyle w:val="GPsDefinition"/>
              <w:rPr>
                <w:color w:val="000000" w:themeColor="text1"/>
              </w:rPr>
            </w:pPr>
            <w:r w:rsidRPr="00BF2793">
              <w:rPr>
                <w:color w:val="000000" w:themeColor="text1"/>
              </w:rPr>
              <w:t xml:space="preserve">means all works which the Supplier is to carry out at the beginning of the </w:t>
            </w:r>
            <w:proofErr w:type="gramStart"/>
            <w:r w:rsidR="00890A36" w:rsidRPr="00BF2793">
              <w:rPr>
                <w:color w:val="000000" w:themeColor="text1"/>
              </w:rPr>
              <w:t xml:space="preserve">Contract </w:t>
            </w:r>
            <w:r w:rsidRPr="00BF2793">
              <w:rPr>
                <w:color w:val="000000" w:themeColor="text1"/>
              </w:rPr>
              <w:t xml:space="preserve"> Period</w:t>
            </w:r>
            <w:proofErr w:type="gramEnd"/>
            <w:r w:rsidRPr="00BF2793">
              <w:rPr>
                <w:color w:val="000000" w:themeColor="text1"/>
              </w:rPr>
              <w:t xml:space="preserve"> to install the Goods in accordance with the </w:t>
            </w:r>
            <w:r w:rsidR="007C3DE3" w:rsidRPr="00BF2793">
              <w:rPr>
                <w:color w:val="000000" w:themeColor="text1"/>
              </w:rPr>
              <w:t>Contract Order Form</w:t>
            </w:r>
            <w:r w:rsidRPr="00BF2793">
              <w:rPr>
                <w:color w:val="000000" w:themeColor="text1"/>
              </w:rPr>
              <w:t>;</w:t>
            </w:r>
          </w:p>
        </w:tc>
      </w:tr>
      <w:tr w:rsidR="008F2B12" w:rsidRPr="00BF2793" w14:paraId="70BC3255" w14:textId="77777777" w:rsidTr="005E4232">
        <w:tc>
          <w:tcPr>
            <w:tcW w:w="2410" w:type="dxa"/>
            <w:shd w:val="clear" w:color="auto" w:fill="auto"/>
          </w:tcPr>
          <w:p w14:paraId="3517ABCB" w14:textId="77777777" w:rsidR="008F2B12" w:rsidRPr="00BF2793" w:rsidRDefault="008F2B12" w:rsidP="00670E1A">
            <w:pPr>
              <w:pStyle w:val="GPSDefinitionTerm"/>
              <w:rPr>
                <w:color w:val="000000" w:themeColor="text1"/>
              </w:rPr>
            </w:pPr>
            <w:r w:rsidRPr="00BF2793">
              <w:rPr>
                <w:color w:val="000000" w:themeColor="text1"/>
              </w:rPr>
              <w:t>"Insolvency Event"</w:t>
            </w:r>
          </w:p>
        </w:tc>
        <w:tc>
          <w:tcPr>
            <w:tcW w:w="5953" w:type="dxa"/>
            <w:shd w:val="clear" w:color="auto" w:fill="auto"/>
          </w:tcPr>
          <w:p w14:paraId="68264BDB" w14:textId="77777777" w:rsidR="008F2B12" w:rsidRPr="00BF2793" w:rsidRDefault="008F2B12" w:rsidP="003766B5">
            <w:pPr>
              <w:pStyle w:val="GPsDefinition"/>
              <w:rPr>
                <w:color w:val="000000" w:themeColor="text1"/>
              </w:rPr>
            </w:pPr>
            <w:r w:rsidRPr="00BF2793">
              <w:rPr>
                <w:color w:val="000000" w:themeColor="text1"/>
              </w:rPr>
              <w:t xml:space="preserve">means, in respect of the Supplier or </w:t>
            </w:r>
            <w:r w:rsidR="00890A36" w:rsidRPr="00BF2793">
              <w:rPr>
                <w:color w:val="000000" w:themeColor="text1"/>
              </w:rPr>
              <w:t xml:space="preserve">DPS </w:t>
            </w:r>
            <w:r w:rsidRPr="00BF2793">
              <w:rPr>
                <w:color w:val="000000" w:themeColor="text1"/>
              </w:rPr>
              <w:t xml:space="preserve">Guarantor or </w:t>
            </w:r>
            <w:r w:rsidR="007C3DE3" w:rsidRPr="00BF2793">
              <w:rPr>
                <w:color w:val="000000" w:themeColor="text1"/>
              </w:rPr>
              <w:t>Contract Guarantor</w:t>
            </w:r>
            <w:r w:rsidRPr="00BF2793">
              <w:rPr>
                <w:color w:val="000000" w:themeColor="text1"/>
              </w:rPr>
              <w:t xml:space="preserve"> (as applicable):</w:t>
            </w:r>
          </w:p>
          <w:p w14:paraId="20390AD8" w14:textId="77777777" w:rsidR="008F2B12" w:rsidRPr="00BF2793" w:rsidRDefault="008F2B12" w:rsidP="00670E1A">
            <w:pPr>
              <w:pStyle w:val="GPSDefinitionL2"/>
              <w:rPr>
                <w:color w:val="000000" w:themeColor="text1"/>
              </w:rPr>
            </w:pPr>
            <w:r w:rsidRPr="00BF2793">
              <w:rPr>
                <w:color w:val="000000" w:themeColor="text1"/>
              </w:rPr>
              <w:t xml:space="preserve">a proposal is made for a voluntary arrangement within Part I of the Insolvency Act 1986 or of any other composition scheme or arrangement with, or assignment for the benefit of, its creditors; or </w:t>
            </w:r>
          </w:p>
          <w:p w14:paraId="4761C4BA" w14:textId="77777777" w:rsidR="008F2B12" w:rsidRPr="00BF2793" w:rsidRDefault="008F2B12" w:rsidP="00670E1A">
            <w:pPr>
              <w:pStyle w:val="GPSDefinitionL2"/>
              <w:rPr>
                <w:color w:val="000000" w:themeColor="text1"/>
              </w:rPr>
            </w:pPr>
            <w:r w:rsidRPr="00BF2793">
              <w:rPr>
                <w:color w:val="000000" w:themeColor="text1"/>
              </w:rPr>
              <w:t>a shareholders' meeting is convened for the purpose of considering a resolution that it be wound up or a resolution for its winding-up is passed (other than as part of, and exclusively for the purpose of, a bona fide reconstruction or amalgamation); or</w:t>
            </w:r>
          </w:p>
          <w:p w14:paraId="0CC4FF9F" w14:textId="77777777" w:rsidR="008F2B12" w:rsidRPr="00BF2793" w:rsidRDefault="008F2B12" w:rsidP="00670E1A">
            <w:pPr>
              <w:pStyle w:val="GPSDefinitionL2"/>
              <w:rPr>
                <w:color w:val="000000" w:themeColor="text1"/>
              </w:rPr>
            </w:pPr>
            <w:r w:rsidRPr="00BF2793">
              <w:rPr>
                <w:color w:val="000000" w:themeColor="text1"/>
              </w:rPr>
              <w:t xml:space="preserve">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7C8F2763" w14:textId="77777777" w:rsidR="008F2B12" w:rsidRPr="00BF2793" w:rsidRDefault="008F2B12" w:rsidP="00670E1A">
            <w:pPr>
              <w:pStyle w:val="GPSDefinitionL2"/>
              <w:rPr>
                <w:color w:val="000000" w:themeColor="text1"/>
              </w:rPr>
            </w:pPr>
            <w:r w:rsidRPr="00BF2793">
              <w:rPr>
                <w:color w:val="000000" w:themeColor="text1"/>
              </w:rPr>
              <w:t xml:space="preserve">a receiver, administrative receiver or similar officer is appointed over the whole or any part of its business or assets; or </w:t>
            </w:r>
          </w:p>
          <w:p w14:paraId="1AE6FCC0" w14:textId="77777777" w:rsidR="008F2B12" w:rsidRPr="00BF2793" w:rsidRDefault="008F2B12" w:rsidP="00670E1A">
            <w:pPr>
              <w:pStyle w:val="GPSDefinitionL2"/>
              <w:rPr>
                <w:color w:val="000000" w:themeColor="text1"/>
              </w:rPr>
            </w:pPr>
            <w:r w:rsidRPr="00BF2793">
              <w:rPr>
                <w:color w:val="000000" w:themeColor="text1"/>
              </w:rPr>
              <w:t xml:space="preserve">an application order is made either for the appointment of an administrator or for an administration order, an administrator is appointed, or notice of intention to appoint an administrator is given; or </w:t>
            </w:r>
          </w:p>
          <w:p w14:paraId="2A7B07ED" w14:textId="77777777" w:rsidR="008F2B12" w:rsidRPr="00BF2793" w:rsidRDefault="008F2B12" w:rsidP="00670E1A">
            <w:pPr>
              <w:pStyle w:val="GPSDefinitionL2"/>
              <w:rPr>
                <w:color w:val="000000" w:themeColor="text1"/>
              </w:rPr>
            </w:pPr>
            <w:r w:rsidRPr="00BF2793">
              <w:rPr>
                <w:color w:val="000000" w:themeColor="text1"/>
              </w:rPr>
              <w:lastRenderedPageBreak/>
              <w:t xml:space="preserve">it is or becomes insolvent within the meaning of section 123 of the Insolvency Act 1986; or </w:t>
            </w:r>
          </w:p>
          <w:p w14:paraId="4CEBCF16" w14:textId="77777777" w:rsidR="008F2B12" w:rsidRPr="00BF2793" w:rsidRDefault="008F2B12" w:rsidP="00670E1A">
            <w:pPr>
              <w:pStyle w:val="GPSDefinitionL2"/>
              <w:rPr>
                <w:color w:val="000000" w:themeColor="text1"/>
              </w:rPr>
            </w:pPr>
            <w:r w:rsidRPr="00BF2793">
              <w:rPr>
                <w:color w:val="000000" w:themeColor="text1"/>
              </w:rPr>
              <w:t xml:space="preserve">being a "small company" within the meaning of section 382(3) of the Companies Act 2006, a moratorium comes into force pursuant to Schedule A1 of the Insolvency Act 1986; or </w:t>
            </w:r>
          </w:p>
          <w:p w14:paraId="0D745D7B" w14:textId="77777777" w:rsidR="008F2B12" w:rsidRPr="00BF2793" w:rsidRDefault="008F2B12" w:rsidP="00670E1A">
            <w:pPr>
              <w:pStyle w:val="GPSDefinitionL2"/>
              <w:rPr>
                <w:color w:val="000000" w:themeColor="text1"/>
              </w:rPr>
            </w:pPr>
            <w:r w:rsidRPr="00BF2793">
              <w:rPr>
                <w:color w:val="000000" w:themeColor="text1"/>
              </w:rPr>
              <w:t xml:space="preserve">where the Supplier or </w:t>
            </w:r>
            <w:r w:rsidR="00890A36" w:rsidRPr="00BF2793">
              <w:rPr>
                <w:color w:val="000000" w:themeColor="text1"/>
              </w:rPr>
              <w:t xml:space="preserve">DPS </w:t>
            </w:r>
            <w:r w:rsidRPr="00BF2793">
              <w:rPr>
                <w:color w:val="000000" w:themeColor="text1"/>
              </w:rPr>
              <w:t xml:space="preserve">Guarantor or </w:t>
            </w:r>
            <w:r w:rsidR="007C3DE3" w:rsidRPr="00BF2793">
              <w:rPr>
                <w:color w:val="000000" w:themeColor="text1"/>
              </w:rPr>
              <w:t>Contract Guarantor</w:t>
            </w:r>
            <w:r w:rsidRPr="00BF2793">
              <w:rPr>
                <w:color w:val="000000" w:themeColor="text1"/>
              </w:rPr>
              <w:t xml:space="preserve"> is an individual or partnership, any event analogous to those listed in limbs (a) to (g) (inclusive) occurs in relation to that individual or partnership; or </w:t>
            </w:r>
          </w:p>
          <w:p w14:paraId="4432ED08" w14:textId="77777777" w:rsidR="008F2B12" w:rsidRPr="00BF2793" w:rsidRDefault="008F2B12" w:rsidP="00670E1A">
            <w:pPr>
              <w:pStyle w:val="GPSDefinitionL2"/>
              <w:rPr>
                <w:color w:val="000000" w:themeColor="text1"/>
              </w:rPr>
            </w:pPr>
            <w:r w:rsidRPr="00BF2793">
              <w:rPr>
                <w:color w:val="000000" w:themeColor="text1"/>
              </w:rPr>
              <w:t>any event analogous to those listed in limbs (a) to (h) (inclusive) occurs under the law of any other jurisdiction;</w:t>
            </w:r>
          </w:p>
        </w:tc>
      </w:tr>
      <w:tr w:rsidR="008F2B12" w:rsidRPr="00BF2793" w14:paraId="334500CA" w14:textId="77777777" w:rsidTr="005E4232">
        <w:tc>
          <w:tcPr>
            <w:tcW w:w="2410" w:type="dxa"/>
            <w:shd w:val="clear" w:color="auto" w:fill="auto"/>
          </w:tcPr>
          <w:p w14:paraId="7EE3CC54" w14:textId="77777777" w:rsidR="008F2B12" w:rsidRPr="00BF2793" w:rsidRDefault="008F2B12" w:rsidP="00670E1A">
            <w:pPr>
              <w:pStyle w:val="GPSDefinitionTerm"/>
              <w:rPr>
                <w:color w:val="000000" w:themeColor="text1"/>
              </w:rPr>
            </w:pPr>
            <w:r w:rsidRPr="00BF2793">
              <w:rPr>
                <w:color w:val="000000" w:themeColor="text1"/>
              </w:rPr>
              <w:lastRenderedPageBreak/>
              <w:t>"Intellectual Property Rights" or "IPR"</w:t>
            </w:r>
          </w:p>
        </w:tc>
        <w:tc>
          <w:tcPr>
            <w:tcW w:w="5953" w:type="dxa"/>
            <w:shd w:val="clear" w:color="auto" w:fill="auto"/>
          </w:tcPr>
          <w:p w14:paraId="0422B0A0" w14:textId="77777777" w:rsidR="008F2B12" w:rsidRPr="00BF2793" w:rsidRDefault="008F2B12" w:rsidP="003766B5">
            <w:pPr>
              <w:pStyle w:val="GPsDefinition"/>
              <w:rPr>
                <w:color w:val="000000" w:themeColor="text1"/>
              </w:rPr>
            </w:pPr>
            <w:r w:rsidRPr="00BF2793">
              <w:rPr>
                <w:color w:val="000000" w:themeColor="text1"/>
              </w:rPr>
              <w:t>means</w:t>
            </w:r>
          </w:p>
          <w:p w14:paraId="41DE9236" w14:textId="77777777" w:rsidR="008F2B12" w:rsidRPr="00BF2793" w:rsidRDefault="008F2B12" w:rsidP="00670E1A">
            <w:pPr>
              <w:pStyle w:val="GPSDefinitionL2"/>
              <w:rPr>
                <w:color w:val="000000" w:themeColor="text1"/>
              </w:rPr>
            </w:pPr>
            <w:r w:rsidRPr="00BF2793">
              <w:rPr>
                <w:color w:val="000000" w:themeColor="text1"/>
              </w:rPr>
              <w:t xml:space="preserve">copyright, rights related to or affording protection similar to copyright, rights in databases, patents and rights in inventions, semi-conductor topography rights, trade marks, rights in internet domain names and website addresses and other rights in trade or </w:t>
            </w:r>
            <w:proofErr w:type="gramStart"/>
            <w:r w:rsidRPr="00BF2793">
              <w:rPr>
                <w:color w:val="000000" w:themeColor="text1"/>
              </w:rPr>
              <w:t>business  names</w:t>
            </w:r>
            <w:proofErr w:type="gramEnd"/>
            <w:r w:rsidRPr="00BF2793">
              <w:rPr>
                <w:color w:val="000000" w:themeColor="text1"/>
              </w:rPr>
              <w:t xml:space="preserve">, designs, Know-How, trade secrets and other rights in Confidential Information; </w:t>
            </w:r>
          </w:p>
          <w:p w14:paraId="129C0247" w14:textId="77777777" w:rsidR="008F2B12" w:rsidRPr="00BF2793" w:rsidRDefault="008F2B12" w:rsidP="00670E1A">
            <w:pPr>
              <w:pStyle w:val="GPSDefinitionL2"/>
              <w:rPr>
                <w:color w:val="000000" w:themeColor="text1"/>
              </w:rPr>
            </w:pPr>
            <w:r w:rsidRPr="00BF2793">
              <w:rPr>
                <w:color w:val="000000" w:themeColor="text1"/>
              </w:rPr>
              <w:t>applications for registration, and the right to apply for registration, for any of the rights listed at (a) that are capable of being registered in any country or jurisdiction; and</w:t>
            </w:r>
          </w:p>
          <w:p w14:paraId="06101D69" w14:textId="77777777" w:rsidR="008F2B12" w:rsidRPr="00BF2793" w:rsidRDefault="008F2B12" w:rsidP="00670E1A">
            <w:pPr>
              <w:pStyle w:val="GPSDefinitionL2"/>
              <w:rPr>
                <w:color w:val="000000" w:themeColor="text1"/>
              </w:rPr>
            </w:pPr>
            <w:r w:rsidRPr="00BF2793">
              <w:rPr>
                <w:color w:val="000000" w:themeColor="text1"/>
              </w:rPr>
              <w:t>all other rights having equivalent or similar effect in any country or jurisdiction;</w:t>
            </w:r>
          </w:p>
        </w:tc>
      </w:tr>
      <w:tr w:rsidR="008F2B12" w:rsidRPr="00BF2793" w14:paraId="7F4D74F4" w14:textId="77777777" w:rsidTr="005E4232">
        <w:tc>
          <w:tcPr>
            <w:tcW w:w="2410" w:type="dxa"/>
            <w:shd w:val="clear" w:color="auto" w:fill="auto"/>
          </w:tcPr>
          <w:p w14:paraId="793C0F55" w14:textId="77777777" w:rsidR="008F2B12" w:rsidRPr="00BF2793" w:rsidRDefault="008F2B12" w:rsidP="00670E1A">
            <w:pPr>
              <w:pStyle w:val="GPSDefinitionTerm"/>
              <w:rPr>
                <w:color w:val="000000" w:themeColor="text1"/>
              </w:rPr>
            </w:pPr>
            <w:r w:rsidRPr="00BF2793">
              <w:rPr>
                <w:color w:val="000000" w:themeColor="text1"/>
              </w:rPr>
              <w:t>"IPR Claim"</w:t>
            </w:r>
          </w:p>
        </w:tc>
        <w:tc>
          <w:tcPr>
            <w:tcW w:w="5953" w:type="dxa"/>
            <w:shd w:val="clear" w:color="auto" w:fill="auto"/>
          </w:tcPr>
          <w:p w14:paraId="10253ACD" w14:textId="77777777" w:rsidR="008F2B12" w:rsidRPr="00BF2793" w:rsidRDefault="008F2B12" w:rsidP="003205C6">
            <w:pPr>
              <w:pStyle w:val="GPsDefinition"/>
              <w:rPr>
                <w:color w:val="000000" w:themeColor="text1"/>
              </w:rPr>
            </w:pPr>
            <w:r w:rsidRPr="00BF2793">
              <w:rPr>
                <w:color w:val="000000" w:themeColor="text1"/>
              </w:rPr>
              <w:t xml:space="preserve">means any claim of infringement or alleged infringement (including the defence of such infringement or alleged infringement) of any IPR, used to provide the Goods and/or Services or as otherwise provided and/or licensed by the Supplier (or to which the Supplier has provided </w:t>
            </w:r>
            <w:r w:rsidRPr="00BF2793">
              <w:rPr>
                <w:color w:val="000000" w:themeColor="text1"/>
              </w:rPr>
              <w:lastRenderedPageBreak/>
              <w:t xml:space="preserve">access) to the Customer in the fulfilment of its obligations under this </w:t>
            </w:r>
            <w:proofErr w:type="gramStart"/>
            <w:r w:rsidR="00890A36" w:rsidRPr="00BF2793">
              <w:rPr>
                <w:color w:val="000000" w:themeColor="text1"/>
              </w:rPr>
              <w:t xml:space="preserve">Contract </w:t>
            </w:r>
            <w:r w:rsidRPr="00BF2793">
              <w:rPr>
                <w:color w:val="000000" w:themeColor="text1"/>
              </w:rPr>
              <w:t>;</w:t>
            </w:r>
            <w:proofErr w:type="gramEnd"/>
          </w:p>
        </w:tc>
      </w:tr>
      <w:tr w:rsidR="008F2B12" w:rsidRPr="00BF2793" w14:paraId="049FB0C2" w14:textId="77777777" w:rsidTr="005E4232">
        <w:tc>
          <w:tcPr>
            <w:tcW w:w="2410" w:type="dxa"/>
            <w:shd w:val="clear" w:color="auto" w:fill="auto"/>
          </w:tcPr>
          <w:p w14:paraId="598CB478" w14:textId="77777777" w:rsidR="008F2B12" w:rsidRPr="00BF2793" w:rsidRDefault="008F2B12" w:rsidP="00670E1A">
            <w:pPr>
              <w:pStyle w:val="GPSDefinitionTerm"/>
              <w:rPr>
                <w:color w:val="000000" w:themeColor="text1"/>
              </w:rPr>
            </w:pPr>
            <w:r w:rsidRPr="00BF2793">
              <w:rPr>
                <w:color w:val="000000" w:themeColor="text1"/>
              </w:rPr>
              <w:lastRenderedPageBreak/>
              <w:t>"Key Performance Indicators" or "KPIs"</w:t>
            </w:r>
          </w:p>
        </w:tc>
        <w:tc>
          <w:tcPr>
            <w:tcW w:w="5953" w:type="dxa"/>
            <w:shd w:val="clear" w:color="auto" w:fill="auto"/>
          </w:tcPr>
          <w:p w14:paraId="05F434F1" w14:textId="77777777" w:rsidR="008F2B12" w:rsidRPr="00BF2793" w:rsidRDefault="008F2B12" w:rsidP="003205C6">
            <w:pPr>
              <w:pStyle w:val="GPsDefinition"/>
              <w:rPr>
                <w:color w:val="000000" w:themeColor="text1"/>
              </w:rPr>
            </w:pPr>
            <w:r w:rsidRPr="00BF2793">
              <w:rPr>
                <w:color w:val="000000" w:themeColor="text1"/>
              </w:rPr>
              <w:t xml:space="preserve">means the performance measurements and targets in respect of the </w:t>
            </w:r>
            <w:r w:rsidR="00FF469C" w:rsidRPr="00BF2793">
              <w:rPr>
                <w:color w:val="000000" w:themeColor="text1"/>
              </w:rPr>
              <w:t>Suppliers</w:t>
            </w:r>
            <w:r w:rsidRPr="00BF2793">
              <w:rPr>
                <w:color w:val="000000" w:themeColor="text1"/>
              </w:rPr>
              <w:t xml:space="preserve"> performance of the </w:t>
            </w:r>
            <w:r w:rsidR="00890A36" w:rsidRPr="00BF2793">
              <w:rPr>
                <w:color w:val="000000" w:themeColor="text1"/>
              </w:rPr>
              <w:t xml:space="preserve">DPS </w:t>
            </w:r>
            <w:proofErr w:type="gramStart"/>
            <w:r w:rsidR="00890A36" w:rsidRPr="00BF2793">
              <w:rPr>
                <w:color w:val="000000" w:themeColor="text1"/>
              </w:rPr>
              <w:t xml:space="preserve">Agreement </w:t>
            </w:r>
            <w:r w:rsidRPr="00BF2793">
              <w:rPr>
                <w:color w:val="000000" w:themeColor="text1"/>
              </w:rPr>
              <w:t xml:space="preserve"> set</w:t>
            </w:r>
            <w:proofErr w:type="gramEnd"/>
            <w:r w:rsidRPr="00BF2793">
              <w:rPr>
                <w:color w:val="000000" w:themeColor="text1"/>
              </w:rPr>
              <w:t xml:space="preserve"> out in Part B of </w:t>
            </w:r>
            <w:r w:rsidR="00890A36" w:rsidRPr="00BF2793">
              <w:rPr>
                <w:color w:val="000000" w:themeColor="text1"/>
              </w:rPr>
              <w:t xml:space="preserve">DPS </w:t>
            </w:r>
            <w:r w:rsidRPr="00BF2793">
              <w:rPr>
                <w:color w:val="000000" w:themeColor="text1"/>
              </w:rPr>
              <w:t>Schedule 2 (Goods and/or Services and Key Performance Indicators);</w:t>
            </w:r>
          </w:p>
        </w:tc>
      </w:tr>
      <w:tr w:rsidR="008F2B12" w:rsidRPr="00BF2793" w14:paraId="7F80612D" w14:textId="77777777" w:rsidTr="005E4232">
        <w:tc>
          <w:tcPr>
            <w:tcW w:w="2410" w:type="dxa"/>
            <w:shd w:val="clear" w:color="auto" w:fill="auto"/>
          </w:tcPr>
          <w:p w14:paraId="7D4CC695" w14:textId="77777777" w:rsidR="008F2B12" w:rsidRPr="00BF2793" w:rsidRDefault="008F2B12" w:rsidP="00670E1A">
            <w:pPr>
              <w:pStyle w:val="GPSDefinitionTerm"/>
              <w:rPr>
                <w:color w:val="000000" w:themeColor="text1"/>
              </w:rPr>
            </w:pPr>
            <w:r w:rsidRPr="00BF2793">
              <w:rPr>
                <w:color w:val="000000" w:themeColor="text1"/>
              </w:rPr>
              <w:t>"Key Personnel"</w:t>
            </w:r>
          </w:p>
        </w:tc>
        <w:tc>
          <w:tcPr>
            <w:tcW w:w="5953" w:type="dxa"/>
            <w:shd w:val="clear" w:color="auto" w:fill="auto"/>
          </w:tcPr>
          <w:p w14:paraId="056B469B" w14:textId="77777777" w:rsidR="008F2B12" w:rsidRPr="00BF2793" w:rsidRDefault="008F2B12" w:rsidP="00D8397C">
            <w:pPr>
              <w:pStyle w:val="GPsDefinition"/>
              <w:rPr>
                <w:color w:val="000000" w:themeColor="text1"/>
              </w:rPr>
            </w:pPr>
            <w:r w:rsidRPr="00BF2793">
              <w:rPr>
                <w:color w:val="000000" w:themeColor="text1"/>
              </w:rPr>
              <w:t xml:space="preserve">means the individuals (if any) identified as such in the </w:t>
            </w:r>
            <w:r w:rsidR="007C3DE3" w:rsidRPr="00BF2793">
              <w:rPr>
                <w:color w:val="000000" w:themeColor="text1"/>
              </w:rPr>
              <w:t>Contract Order Form</w:t>
            </w:r>
            <w:r w:rsidRPr="00BF2793">
              <w:rPr>
                <w:color w:val="000000" w:themeColor="text1"/>
              </w:rPr>
              <w:t>;</w:t>
            </w:r>
          </w:p>
        </w:tc>
      </w:tr>
      <w:tr w:rsidR="008F2B12" w:rsidRPr="00BF2793" w14:paraId="1B8B5CF2" w14:textId="77777777" w:rsidTr="005E4232">
        <w:tc>
          <w:tcPr>
            <w:tcW w:w="2410" w:type="dxa"/>
            <w:shd w:val="clear" w:color="auto" w:fill="auto"/>
          </w:tcPr>
          <w:p w14:paraId="7B1CF660" w14:textId="77777777" w:rsidR="008F2B12" w:rsidRPr="00BF2793" w:rsidRDefault="008F2B12" w:rsidP="00670E1A">
            <w:pPr>
              <w:pStyle w:val="GPSDefinitionTerm"/>
              <w:rPr>
                <w:color w:val="000000" w:themeColor="text1"/>
              </w:rPr>
            </w:pPr>
            <w:r w:rsidRPr="00BF2793">
              <w:rPr>
                <w:color w:val="000000" w:themeColor="text1"/>
              </w:rPr>
              <w:t>"Key Role(s) "</w:t>
            </w:r>
          </w:p>
        </w:tc>
        <w:tc>
          <w:tcPr>
            <w:tcW w:w="5953" w:type="dxa"/>
            <w:shd w:val="clear" w:color="auto" w:fill="auto"/>
          </w:tcPr>
          <w:p w14:paraId="2124CAF8" w14:textId="77777777" w:rsidR="008F2B12" w:rsidRPr="00BF2793" w:rsidRDefault="008F2B12" w:rsidP="00D8397C">
            <w:pPr>
              <w:pStyle w:val="GPsDefinition"/>
              <w:rPr>
                <w:color w:val="000000" w:themeColor="text1"/>
              </w:rPr>
            </w:pPr>
            <w:r w:rsidRPr="00BF2793">
              <w:rPr>
                <w:color w:val="000000" w:themeColor="text1"/>
              </w:rPr>
              <w:t xml:space="preserve">has the meaning given to it in Clause </w:t>
            </w:r>
            <w:r w:rsidRPr="00BF2793">
              <w:rPr>
                <w:color w:val="000000" w:themeColor="text1"/>
              </w:rPr>
              <w:fldChar w:fldCharType="begin"/>
            </w:r>
            <w:r w:rsidRPr="00BF2793">
              <w:rPr>
                <w:color w:val="000000" w:themeColor="text1"/>
              </w:rPr>
              <w:instrText xml:space="preserve"> REF _Ref364086936 \r \h  \* MERGEFORMAT </w:instrText>
            </w:r>
            <w:r w:rsidRPr="00BF2793">
              <w:rPr>
                <w:color w:val="000000" w:themeColor="text1"/>
              </w:rPr>
            </w:r>
            <w:r w:rsidRPr="00BF2793">
              <w:rPr>
                <w:color w:val="000000" w:themeColor="text1"/>
              </w:rPr>
              <w:fldChar w:fldCharType="separate"/>
            </w:r>
            <w:r w:rsidRPr="00BF2793">
              <w:rPr>
                <w:color w:val="000000" w:themeColor="text1"/>
              </w:rPr>
              <w:t>26.1</w:t>
            </w:r>
            <w:r w:rsidRPr="00BF2793">
              <w:rPr>
                <w:color w:val="000000" w:themeColor="text1"/>
              </w:rPr>
              <w:fldChar w:fldCharType="end"/>
            </w:r>
            <w:r w:rsidRPr="00BF2793">
              <w:rPr>
                <w:color w:val="000000" w:themeColor="text1"/>
              </w:rPr>
              <w:t xml:space="preserve"> (Key Personnel); </w:t>
            </w:r>
          </w:p>
        </w:tc>
      </w:tr>
      <w:tr w:rsidR="008F2B12" w:rsidRPr="00BF2793" w14:paraId="73C058EF" w14:textId="77777777" w:rsidTr="005E4232">
        <w:trPr>
          <w:trHeight w:val="357"/>
        </w:trPr>
        <w:tc>
          <w:tcPr>
            <w:tcW w:w="2410" w:type="dxa"/>
            <w:shd w:val="clear" w:color="auto" w:fill="auto"/>
          </w:tcPr>
          <w:p w14:paraId="4C796304" w14:textId="77777777" w:rsidR="008F2B12" w:rsidRPr="00BF2793" w:rsidRDefault="008F2B12" w:rsidP="00670E1A">
            <w:pPr>
              <w:pStyle w:val="GPSDefinitionTerm"/>
              <w:rPr>
                <w:color w:val="000000" w:themeColor="text1"/>
              </w:rPr>
            </w:pPr>
            <w:r w:rsidRPr="00BF2793">
              <w:rPr>
                <w:color w:val="000000" w:themeColor="text1"/>
              </w:rPr>
              <w:t>"Key Sub-Contract"</w:t>
            </w:r>
          </w:p>
        </w:tc>
        <w:tc>
          <w:tcPr>
            <w:tcW w:w="5953" w:type="dxa"/>
            <w:shd w:val="clear" w:color="auto" w:fill="auto"/>
          </w:tcPr>
          <w:p w14:paraId="67D865A5" w14:textId="77777777" w:rsidR="008F2B12" w:rsidRPr="00BF2793" w:rsidRDefault="008F2B12" w:rsidP="00D8397C">
            <w:pPr>
              <w:pStyle w:val="GPsDefinition"/>
              <w:rPr>
                <w:color w:val="000000" w:themeColor="text1"/>
              </w:rPr>
            </w:pPr>
            <w:r w:rsidRPr="00BF2793">
              <w:rPr>
                <w:color w:val="000000" w:themeColor="text1"/>
              </w:rPr>
              <w:t>means each Sub-Contract with a Key Sub-Contractor;</w:t>
            </w:r>
          </w:p>
        </w:tc>
      </w:tr>
      <w:tr w:rsidR="008F2B12" w:rsidRPr="00BF2793" w14:paraId="28D300B2" w14:textId="77777777" w:rsidTr="005E4232">
        <w:trPr>
          <w:trHeight w:val="426"/>
        </w:trPr>
        <w:tc>
          <w:tcPr>
            <w:tcW w:w="2410" w:type="dxa"/>
            <w:shd w:val="clear" w:color="auto" w:fill="auto"/>
          </w:tcPr>
          <w:p w14:paraId="3520BB8A" w14:textId="77777777" w:rsidR="008F2B12" w:rsidRPr="00BF2793" w:rsidRDefault="008F2B12" w:rsidP="00670E1A">
            <w:pPr>
              <w:pStyle w:val="GPSDefinitionTerm"/>
              <w:rPr>
                <w:color w:val="000000" w:themeColor="text1"/>
              </w:rPr>
            </w:pPr>
            <w:r w:rsidRPr="00BF2793">
              <w:rPr>
                <w:color w:val="000000" w:themeColor="text1"/>
              </w:rPr>
              <w:t>"Key Sub-Contractor"</w:t>
            </w:r>
          </w:p>
        </w:tc>
        <w:tc>
          <w:tcPr>
            <w:tcW w:w="5953" w:type="dxa"/>
            <w:shd w:val="clear" w:color="auto" w:fill="auto"/>
          </w:tcPr>
          <w:p w14:paraId="43C77A92" w14:textId="77777777" w:rsidR="008F2B12" w:rsidRPr="00BF2793" w:rsidRDefault="008F2B12" w:rsidP="00D8397C">
            <w:pPr>
              <w:pStyle w:val="GPsDefinition"/>
              <w:rPr>
                <w:color w:val="000000" w:themeColor="text1"/>
              </w:rPr>
            </w:pPr>
            <w:r w:rsidRPr="00BF2793">
              <w:rPr>
                <w:color w:val="000000" w:themeColor="text1"/>
              </w:rPr>
              <w:t>means any Sub-Contractor:</w:t>
            </w:r>
          </w:p>
          <w:p w14:paraId="56B5F9EC" w14:textId="77777777" w:rsidR="008F2B12" w:rsidRPr="00BF2793" w:rsidRDefault="008F2B12" w:rsidP="00670E1A">
            <w:pPr>
              <w:pStyle w:val="GPSDefinitionL2"/>
              <w:rPr>
                <w:color w:val="000000" w:themeColor="text1"/>
              </w:rPr>
            </w:pPr>
            <w:r w:rsidRPr="00BF2793">
              <w:rPr>
                <w:color w:val="000000" w:themeColor="text1"/>
              </w:rPr>
              <w:t xml:space="preserve">listed in </w:t>
            </w:r>
            <w:r w:rsidR="00890A36" w:rsidRPr="00BF2793">
              <w:rPr>
                <w:color w:val="000000" w:themeColor="text1"/>
              </w:rPr>
              <w:t xml:space="preserve">DPS </w:t>
            </w:r>
            <w:r w:rsidRPr="00BF2793">
              <w:rPr>
                <w:color w:val="000000" w:themeColor="text1"/>
              </w:rPr>
              <w:t xml:space="preserve">Schedule 7 (Key Sub-Contractors); </w:t>
            </w:r>
          </w:p>
          <w:p w14:paraId="1E41A622" w14:textId="77777777" w:rsidR="008F2B12" w:rsidRPr="00BF2793" w:rsidRDefault="008F2B12" w:rsidP="00670E1A">
            <w:pPr>
              <w:pStyle w:val="GPSDefinitionL2"/>
              <w:rPr>
                <w:color w:val="000000" w:themeColor="text1"/>
              </w:rPr>
            </w:pPr>
            <w:r w:rsidRPr="00BF2793">
              <w:rPr>
                <w:color w:val="000000" w:themeColor="text1"/>
              </w:rPr>
              <w:t>which, in the opinion of the Authority and the Customer, performs (or would perform if appointed) a critical role in the provision of all or any part of the Goods and/or Services; and/or</w:t>
            </w:r>
          </w:p>
          <w:p w14:paraId="578F2032" w14:textId="77777777" w:rsidR="008F2B12" w:rsidRPr="00BF2793" w:rsidRDefault="008F2B12" w:rsidP="00AC2924">
            <w:pPr>
              <w:pStyle w:val="GPSDefinitionL2"/>
              <w:rPr>
                <w:color w:val="000000" w:themeColor="text1"/>
              </w:rPr>
            </w:pPr>
            <w:r w:rsidRPr="00BF2793">
              <w:rPr>
                <w:color w:val="000000" w:themeColor="text1"/>
              </w:rPr>
              <w:t xml:space="preserve">with a Sub-Contract with a contract value which at the time of appointment exceeds (or would exceed if appointed) 10% of the aggregate </w:t>
            </w:r>
            <w:proofErr w:type="gramStart"/>
            <w:r w:rsidR="00890A36" w:rsidRPr="00BF2793">
              <w:rPr>
                <w:color w:val="000000" w:themeColor="text1"/>
              </w:rPr>
              <w:t xml:space="preserve">Contract </w:t>
            </w:r>
            <w:r w:rsidRPr="00BF2793">
              <w:rPr>
                <w:color w:val="000000" w:themeColor="text1"/>
              </w:rPr>
              <w:t xml:space="preserve"> Charges</w:t>
            </w:r>
            <w:proofErr w:type="gramEnd"/>
            <w:r w:rsidRPr="00BF2793">
              <w:rPr>
                <w:color w:val="000000" w:themeColor="text1"/>
              </w:rPr>
              <w:t xml:space="preserve"> forecast to be payable under this </w:t>
            </w:r>
            <w:r w:rsidR="00890A36" w:rsidRPr="00BF2793">
              <w:rPr>
                <w:color w:val="000000" w:themeColor="text1"/>
              </w:rPr>
              <w:t xml:space="preserve">Contract </w:t>
            </w:r>
            <w:r w:rsidRPr="00BF2793">
              <w:rPr>
                <w:color w:val="000000" w:themeColor="text1"/>
              </w:rPr>
              <w:t>;</w:t>
            </w:r>
          </w:p>
        </w:tc>
      </w:tr>
      <w:tr w:rsidR="008F2B12" w:rsidRPr="00BF2793" w14:paraId="67743323" w14:textId="77777777" w:rsidTr="005E4232">
        <w:tc>
          <w:tcPr>
            <w:tcW w:w="2410" w:type="dxa"/>
            <w:shd w:val="clear" w:color="auto" w:fill="auto"/>
          </w:tcPr>
          <w:p w14:paraId="41CE8109" w14:textId="77777777" w:rsidR="008F2B12" w:rsidRPr="00BF2793" w:rsidRDefault="008F2B12" w:rsidP="00670E1A">
            <w:pPr>
              <w:pStyle w:val="GPSDefinitionTerm"/>
              <w:rPr>
                <w:color w:val="000000" w:themeColor="text1"/>
              </w:rPr>
            </w:pPr>
            <w:r w:rsidRPr="00BF2793">
              <w:rPr>
                <w:color w:val="000000" w:themeColor="text1"/>
              </w:rPr>
              <w:t>"Know-How"</w:t>
            </w:r>
          </w:p>
        </w:tc>
        <w:tc>
          <w:tcPr>
            <w:tcW w:w="5953" w:type="dxa"/>
            <w:shd w:val="clear" w:color="auto" w:fill="auto"/>
          </w:tcPr>
          <w:p w14:paraId="2A38FDFA" w14:textId="77777777" w:rsidR="008F2B12" w:rsidRPr="00BF2793" w:rsidRDefault="008F2B12" w:rsidP="003205C6">
            <w:pPr>
              <w:pStyle w:val="GPsDefinition"/>
              <w:rPr>
                <w:color w:val="000000" w:themeColor="text1"/>
              </w:rPr>
            </w:pPr>
            <w:r w:rsidRPr="00BF2793">
              <w:rPr>
                <w:color w:val="000000" w:themeColor="text1"/>
              </w:rPr>
              <w:t xml:space="preserve">means all ideas, concepts, schemes, information, knowledge, techniques, methodology, and anything else in the nature of know-how relating to the Goods and/or Services but excluding know-how already in the other Party’s possession before the </w:t>
            </w:r>
            <w:r w:rsidR="007C3DE3" w:rsidRPr="00BF2793">
              <w:rPr>
                <w:color w:val="000000" w:themeColor="text1"/>
              </w:rPr>
              <w:t>Contract Commencement Date</w:t>
            </w:r>
            <w:r w:rsidRPr="00BF2793">
              <w:rPr>
                <w:color w:val="000000" w:themeColor="text1"/>
              </w:rPr>
              <w:t>;</w:t>
            </w:r>
          </w:p>
        </w:tc>
      </w:tr>
      <w:tr w:rsidR="008F2B12" w:rsidRPr="00BF2793" w14:paraId="7BDA2268" w14:textId="77777777" w:rsidTr="005E4232">
        <w:tc>
          <w:tcPr>
            <w:tcW w:w="2410" w:type="dxa"/>
            <w:shd w:val="clear" w:color="auto" w:fill="auto"/>
          </w:tcPr>
          <w:p w14:paraId="6FDAC551" w14:textId="77777777" w:rsidR="008F2B12" w:rsidRPr="00BF2793" w:rsidRDefault="008F2B12" w:rsidP="00670E1A">
            <w:pPr>
              <w:pStyle w:val="GPSDefinitionTerm"/>
              <w:rPr>
                <w:color w:val="000000" w:themeColor="text1"/>
              </w:rPr>
            </w:pPr>
            <w:r w:rsidRPr="00BF2793">
              <w:rPr>
                <w:color w:val="000000" w:themeColor="text1"/>
              </w:rPr>
              <w:t>"Law"</w:t>
            </w:r>
          </w:p>
        </w:tc>
        <w:tc>
          <w:tcPr>
            <w:tcW w:w="5953" w:type="dxa"/>
            <w:shd w:val="clear" w:color="auto" w:fill="auto"/>
          </w:tcPr>
          <w:p w14:paraId="36D09B14" w14:textId="77777777" w:rsidR="008F2B12" w:rsidRPr="00BF2793" w:rsidRDefault="008F2B12" w:rsidP="003766B5">
            <w:pPr>
              <w:pStyle w:val="GPsDefinition"/>
              <w:rPr>
                <w:color w:val="000000" w:themeColor="text1"/>
              </w:rPr>
            </w:pPr>
            <w:r w:rsidRPr="00BF2793">
              <w:rPr>
                <w:color w:val="000000" w:themeColor="text1"/>
              </w:rPr>
              <w:t xml:space="preserve">means any law, subordinate legislation within the meaning of Section 21(1) of the Interpretation Act 1978, bye-law, enforceable right within the meaning of Section 2 of the European Communities Act 1972, regulation, order, regulatory policy, mandatory guidance or code of practice, </w:t>
            </w:r>
            <w:r w:rsidRPr="00BF2793">
              <w:rPr>
                <w:color w:val="000000" w:themeColor="text1"/>
              </w:rPr>
              <w:lastRenderedPageBreak/>
              <w:t>judgment of a relevant court of law, or directives or requirements with which the Supplier is bound to comply;</w:t>
            </w:r>
          </w:p>
        </w:tc>
      </w:tr>
      <w:tr w:rsidR="008F2B12" w:rsidRPr="00BF2793" w14:paraId="08640C8A" w14:textId="77777777" w:rsidTr="005E4232">
        <w:tc>
          <w:tcPr>
            <w:tcW w:w="2410" w:type="dxa"/>
            <w:shd w:val="clear" w:color="auto" w:fill="auto"/>
          </w:tcPr>
          <w:p w14:paraId="7A66EF4E" w14:textId="77777777" w:rsidR="008F2B12" w:rsidRPr="00BF2793" w:rsidRDefault="008F2B12" w:rsidP="00670E1A">
            <w:pPr>
              <w:pStyle w:val="GPSDefinitionTerm"/>
              <w:rPr>
                <w:color w:val="000000" w:themeColor="text1"/>
              </w:rPr>
            </w:pPr>
            <w:r w:rsidRPr="00BF2793">
              <w:rPr>
                <w:color w:val="000000" w:themeColor="text1"/>
              </w:rPr>
              <w:lastRenderedPageBreak/>
              <w:t>"Losses"</w:t>
            </w:r>
          </w:p>
        </w:tc>
        <w:tc>
          <w:tcPr>
            <w:tcW w:w="5953" w:type="dxa"/>
            <w:shd w:val="clear" w:color="auto" w:fill="auto"/>
          </w:tcPr>
          <w:p w14:paraId="59F78988" w14:textId="77777777" w:rsidR="008F2B12" w:rsidRPr="00BF2793" w:rsidRDefault="008F2B12" w:rsidP="00581E63">
            <w:pPr>
              <w:pStyle w:val="GPsDefinition"/>
              <w:rPr>
                <w:color w:val="000000" w:themeColor="text1"/>
              </w:rPr>
            </w:pPr>
            <w:r w:rsidRPr="00BF2793">
              <w:rPr>
                <w:color w:val="000000" w:themeColor="text1"/>
              </w:rPr>
              <w:t>means all losses, liabilities, damages, costs, expenses (including legal fees), disbursements, costs of investigation, litigation, settlement, judgment, interest and penalties whether arising in contract, tort (including negligence), breach of statutory duty, misrepresentation or otherwise and “</w:t>
            </w:r>
            <w:r w:rsidRPr="00BF2793">
              <w:rPr>
                <w:b/>
                <w:color w:val="000000" w:themeColor="text1"/>
              </w:rPr>
              <w:t>Loss</w:t>
            </w:r>
            <w:r w:rsidRPr="00BF2793">
              <w:rPr>
                <w:color w:val="000000" w:themeColor="text1"/>
              </w:rPr>
              <w:t>” shall be interpreted accordingly;</w:t>
            </w:r>
          </w:p>
        </w:tc>
      </w:tr>
      <w:tr w:rsidR="008F2B12" w:rsidRPr="00BF2793" w14:paraId="6522D615" w14:textId="77777777" w:rsidTr="005E4232">
        <w:tc>
          <w:tcPr>
            <w:tcW w:w="2410" w:type="dxa"/>
            <w:shd w:val="clear" w:color="auto" w:fill="auto"/>
          </w:tcPr>
          <w:p w14:paraId="0141AD5A" w14:textId="77777777" w:rsidR="008F2B12" w:rsidRPr="00BF2793" w:rsidRDefault="008F2B12" w:rsidP="00670E1A">
            <w:pPr>
              <w:pStyle w:val="GPSDefinitionTerm"/>
              <w:rPr>
                <w:color w:val="000000" w:themeColor="text1"/>
              </w:rPr>
            </w:pPr>
            <w:r w:rsidRPr="00BF2793">
              <w:rPr>
                <w:color w:val="000000" w:themeColor="text1"/>
              </w:rPr>
              <w:t>"Man Day"</w:t>
            </w:r>
          </w:p>
        </w:tc>
        <w:tc>
          <w:tcPr>
            <w:tcW w:w="5953" w:type="dxa"/>
            <w:shd w:val="clear" w:color="auto" w:fill="auto"/>
          </w:tcPr>
          <w:p w14:paraId="4FA41768" w14:textId="77777777" w:rsidR="008F2B12" w:rsidRPr="00BF2793" w:rsidRDefault="008F2B12" w:rsidP="00D8397C">
            <w:pPr>
              <w:pStyle w:val="GPsDefinition"/>
              <w:rPr>
                <w:color w:val="000000" w:themeColor="text1"/>
              </w:rPr>
            </w:pPr>
            <w:r w:rsidRPr="00BF2793">
              <w:rPr>
                <w:color w:val="000000" w:themeColor="text1"/>
              </w:rPr>
              <w:t>means 7.5 Man Hours, whether or not such hours are worked consecutively and whether or not they are worked on the same day;</w:t>
            </w:r>
          </w:p>
        </w:tc>
      </w:tr>
      <w:tr w:rsidR="008F2B12" w:rsidRPr="00BF2793" w14:paraId="53E5A100" w14:textId="77777777" w:rsidTr="005E4232">
        <w:tc>
          <w:tcPr>
            <w:tcW w:w="2410" w:type="dxa"/>
            <w:shd w:val="clear" w:color="auto" w:fill="auto"/>
          </w:tcPr>
          <w:p w14:paraId="047BDF1D" w14:textId="77777777" w:rsidR="008F2B12" w:rsidRPr="00BF2793" w:rsidRDefault="008F2B12" w:rsidP="00670E1A">
            <w:pPr>
              <w:pStyle w:val="GPSDefinitionTerm"/>
              <w:rPr>
                <w:color w:val="000000" w:themeColor="text1"/>
              </w:rPr>
            </w:pPr>
            <w:r w:rsidRPr="00BF2793">
              <w:rPr>
                <w:color w:val="000000" w:themeColor="text1"/>
              </w:rPr>
              <w:t>"Man Hours"</w:t>
            </w:r>
          </w:p>
        </w:tc>
        <w:tc>
          <w:tcPr>
            <w:tcW w:w="5953" w:type="dxa"/>
            <w:shd w:val="clear" w:color="auto" w:fill="auto"/>
          </w:tcPr>
          <w:p w14:paraId="1F2B1C33" w14:textId="77777777" w:rsidR="008F2B12" w:rsidRPr="00BF2793" w:rsidRDefault="008F2B12" w:rsidP="003205C6">
            <w:pPr>
              <w:pStyle w:val="GPsDefinition"/>
              <w:rPr>
                <w:color w:val="000000" w:themeColor="text1"/>
              </w:rPr>
            </w:pPr>
            <w:r w:rsidRPr="00BF2793">
              <w:rPr>
                <w:color w:val="000000" w:themeColor="text1"/>
              </w:rPr>
              <w:t xml:space="preserve">means the hours spent by the Supplier Personnel properly working on the provision of the Goods and/or Services including time spent travelling (other than to and from the </w:t>
            </w:r>
            <w:r w:rsidR="00FF469C" w:rsidRPr="00BF2793">
              <w:rPr>
                <w:color w:val="000000" w:themeColor="text1"/>
              </w:rPr>
              <w:t>Suppliers</w:t>
            </w:r>
            <w:r w:rsidRPr="00BF2793">
              <w:rPr>
                <w:color w:val="000000" w:themeColor="text1"/>
              </w:rPr>
              <w:t xml:space="preserve"> offices, or to and from the Sites) but excluding lunch breaks;</w:t>
            </w:r>
          </w:p>
        </w:tc>
      </w:tr>
      <w:tr w:rsidR="008F2B12" w:rsidRPr="00BF2793" w14:paraId="1DF9D618" w14:textId="77777777" w:rsidTr="005E4232">
        <w:tc>
          <w:tcPr>
            <w:tcW w:w="2410" w:type="dxa"/>
            <w:shd w:val="clear" w:color="auto" w:fill="auto"/>
          </w:tcPr>
          <w:p w14:paraId="2B5E59FD" w14:textId="77777777" w:rsidR="008F2B12" w:rsidRPr="00BF2793" w:rsidRDefault="008F2B12" w:rsidP="00670E1A">
            <w:pPr>
              <w:pStyle w:val="GPSDefinitionTerm"/>
              <w:rPr>
                <w:color w:val="000000" w:themeColor="text1"/>
              </w:rPr>
            </w:pPr>
            <w:r w:rsidRPr="00BF2793">
              <w:rPr>
                <w:color w:val="000000" w:themeColor="text1"/>
              </w:rPr>
              <w:t>"Milestone"</w:t>
            </w:r>
          </w:p>
        </w:tc>
        <w:tc>
          <w:tcPr>
            <w:tcW w:w="5953" w:type="dxa"/>
            <w:shd w:val="clear" w:color="auto" w:fill="auto"/>
          </w:tcPr>
          <w:p w14:paraId="5DAF0258" w14:textId="77777777" w:rsidR="008F2B12" w:rsidRPr="00BF2793" w:rsidRDefault="008F2B12" w:rsidP="003766B5">
            <w:pPr>
              <w:pStyle w:val="GPsDefinition"/>
              <w:rPr>
                <w:color w:val="000000" w:themeColor="text1"/>
              </w:rPr>
            </w:pPr>
            <w:r w:rsidRPr="00BF2793">
              <w:rPr>
                <w:color w:val="000000" w:themeColor="text1"/>
              </w:rPr>
              <w:t>means an event or task described in the Implementation Plan which, if applicable, must be completed by the relevant Milestone Date;</w:t>
            </w:r>
          </w:p>
        </w:tc>
      </w:tr>
      <w:tr w:rsidR="008F2B12" w:rsidRPr="00BF2793" w14:paraId="4961381E" w14:textId="77777777" w:rsidTr="005E4232">
        <w:tc>
          <w:tcPr>
            <w:tcW w:w="2410" w:type="dxa"/>
            <w:shd w:val="clear" w:color="auto" w:fill="auto"/>
          </w:tcPr>
          <w:p w14:paraId="14970E52" w14:textId="77777777" w:rsidR="008F2B12" w:rsidRPr="00BF2793" w:rsidRDefault="008F2B12" w:rsidP="00670E1A">
            <w:pPr>
              <w:pStyle w:val="GPSDefinitionTerm"/>
              <w:rPr>
                <w:color w:val="000000" w:themeColor="text1"/>
              </w:rPr>
            </w:pPr>
            <w:r w:rsidRPr="00BF2793">
              <w:rPr>
                <w:color w:val="000000" w:themeColor="text1"/>
              </w:rPr>
              <w:t>"Milestone Date"</w:t>
            </w:r>
          </w:p>
        </w:tc>
        <w:tc>
          <w:tcPr>
            <w:tcW w:w="5953" w:type="dxa"/>
            <w:shd w:val="clear" w:color="auto" w:fill="auto"/>
          </w:tcPr>
          <w:p w14:paraId="020D0ABA" w14:textId="77777777" w:rsidR="008F2B12" w:rsidRPr="00BF2793" w:rsidRDefault="008F2B12" w:rsidP="003766B5">
            <w:pPr>
              <w:pStyle w:val="GPsDefinition"/>
              <w:rPr>
                <w:color w:val="000000" w:themeColor="text1"/>
              </w:rPr>
            </w:pPr>
            <w:r w:rsidRPr="00BF2793">
              <w:rPr>
                <w:color w:val="000000" w:themeColor="text1"/>
              </w:rPr>
              <w:t>means the target date set out against the relevant Milestone in the Implementation Plan by which the Milestone must be Achieved;</w:t>
            </w:r>
          </w:p>
        </w:tc>
      </w:tr>
      <w:tr w:rsidR="008F2B12" w:rsidRPr="00BF2793" w14:paraId="0A13F573" w14:textId="77777777" w:rsidTr="005E4232">
        <w:tc>
          <w:tcPr>
            <w:tcW w:w="2410" w:type="dxa"/>
            <w:shd w:val="clear" w:color="auto" w:fill="auto"/>
          </w:tcPr>
          <w:p w14:paraId="31B2B9BB" w14:textId="77777777" w:rsidR="008F2B12" w:rsidRPr="00BF2793" w:rsidRDefault="008F2B12" w:rsidP="00670E1A">
            <w:pPr>
              <w:pStyle w:val="GPSDefinitionTerm"/>
              <w:rPr>
                <w:color w:val="000000" w:themeColor="text1"/>
              </w:rPr>
            </w:pPr>
            <w:r w:rsidRPr="00BF2793">
              <w:rPr>
                <w:color w:val="000000" w:themeColor="text1"/>
              </w:rPr>
              <w:t>"Milestone Payment"</w:t>
            </w:r>
          </w:p>
        </w:tc>
        <w:tc>
          <w:tcPr>
            <w:tcW w:w="5953" w:type="dxa"/>
            <w:shd w:val="clear" w:color="auto" w:fill="auto"/>
          </w:tcPr>
          <w:p w14:paraId="308C1BD1" w14:textId="77777777" w:rsidR="008F2B12" w:rsidRPr="00BF2793" w:rsidRDefault="008F2B12" w:rsidP="003766B5">
            <w:pPr>
              <w:pStyle w:val="GPsDefinition"/>
              <w:rPr>
                <w:color w:val="000000" w:themeColor="text1"/>
              </w:rPr>
            </w:pPr>
            <w:r w:rsidRPr="00BF2793">
              <w:rPr>
                <w:color w:val="000000" w:themeColor="text1"/>
              </w:rPr>
              <w:t>means a payment identified in the Implementation Plan to be made following the issue of a Satisfaction Certificate in respect of Achievement of the relevant Milestone;</w:t>
            </w:r>
          </w:p>
        </w:tc>
      </w:tr>
      <w:tr w:rsidR="008F2B12" w:rsidRPr="00BF2793" w14:paraId="19DC0309" w14:textId="77777777" w:rsidTr="005E4232">
        <w:tc>
          <w:tcPr>
            <w:tcW w:w="2410" w:type="dxa"/>
            <w:shd w:val="clear" w:color="auto" w:fill="auto"/>
          </w:tcPr>
          <w:p w14:paraId="3ABBEC0F" w14:textId="77777777" w:rsidR="008F2B12" w:rsidRPr="00BF2793" w:rsidRDefault="008F2B12" w:rsidP="00670E1A">
            <w:pPr>
              <w:pStyle w:val="GPSDefinitionTerm"/>
              <w:rPr>
                <w:color w:val="000000" w:themeColor="text1"/>
              </w:rPr>
            </w:pPr>
            <w:r w:rsidRPr="00BF2793">
              <w:rPr>
                <w:color w:val="000000" w:themeColor="text1"/>
              </w:rPr>
              <w:t>"Month"</w:t>
            </w:r>
          </w:p>
        </w:tc>
        <w:tc>
          <w:tcPr>
            <w:tcW w:w="5953" w:type="dxa"/>
            <w:shd w:val="clear" w:color="auto" w:fill="auto"/>
          </w:tcPr>
          <w:p w14:paraId="565BC687" w14:textId="77777777" w:rsidR="008F2B12" w:rsidRPr="00BF2793" w:rsidRDefault="008F2B12" w:rsidP="003766B5">
            <w:pPr>
              <w:pStyle w:val="GPsDefinition"/>
              <w:rPr>
                <w:color w:val="000000" w:themeColor="text1"/>
              </w:rPr>
            </w:pPr>
            <w:r w:rsidRPr="00BF2793">
              <w:rPr>
                <w:color w:val="000000" w:themeColor="text1"/>
              </w:rPr>
              <w:t>means a calendar month and "</w:t>
            </w:r>
            <w:r w:rsidRPr="00BF2793">
              <w:rPr>
                <w:b/>
                <w:color w:val="000000" w:themeColor="text1"/>
              </w:rPr>
              <w:t>Monthly</w:t>
            </w:r>
            <w:r w:rsidRPr="00BF2793">
              <w:rPr>
                <w:color w:val="000000" w:themeColor="text1"/>
              </w:rPr>
              <w:t>" shall be interpreted accordingly;</w:t>
            </w:r>
          </w:p>
        </w:tc>
      </w:tr>
      <w:tr w:rsidR="008F2B12" w:rsidRPr="00BF2793" w14:paraId="1D982233" w14:textId="77777777" w:rsidTr="005E4232">
        <w:tc>
          <w:tcPr>
            <w:tcW w:w="2410" w:type="dxa"/>
            <w:shd w:val="clear" w:color="auto" w:fill="auto"/>
          </w:tcPr>
          <w:p w14:paraId="286D2984" w14:textId="77777777" w:rsidR="008F2B12" w:rsidRPr="00BF2793" w:rsidRDefault="008F2B12" w:rsidP="00B41D07">
            <w:pPr>
              <w:pStyle w:val="GPSDefinitionTerm"/>
              <w:rPr>
                <w:color w:val="000000" w:themeColor="text1"/>
              </w:rPr>
            </w:pPr>
            <w:r w:rsidRPr="00BF2793">
              <w:rPr>
                <w:color w:val="000000" w:themeColor="text1"/>
              </w:rPr>
              <w:t>"Occasion of Tax Non-Compliance"</w:t>
            </w:r>
          </w:p>
        </w:tc>
        <w:tc>
          <w:tcPr>
            <w:tcW w:w="5953" w:type="dxa"/>
            <w:shd w:val="clear" w:color="auto" w:fill="auto"/>
          </w:tcPr>
          <w:p w14:paraId="7EDE7E19" w14:textId="77777777" w:rsidR="008F2B12" w:rsidRPr="00BF2793" w:rsidRDefault="008F2B12" w:rsidP="00D8397C">
            <w:pPr>
              <w:pStyle w:val="GPsDefinition"/>
              <w:rPr>
                <w:color w:val="000000" w:themeColor="text1"/>
                <w:lang w:eastAsia="en-GB"/>
              </w:rPr>
            </w:pPr>
            <w:r w:rsidRPr="00BF2793">
              <w:rPr>
                <w:color w:val="000000" w:themeColor="text1"/>
                <w:lang w:eastAsia="en-GB"/>
              </w:rPr>
              <w:t>means:</w:t>
            </w:r>
          </w:p>
          <w:p w14:paraId="38987A6C" w14:textId="77777777" w:rsidR="008F2B12" w:rsidRPr="00BF2793" w:rsidRDefault="008F2B12" w:rsidP="00670E1A">
            <w:pPr>
              <w:pStyle w:val="GPSDefinitionL2"/>
              <w:rPr>
                <w:color w:val="000000" w:themeColor="text1"/>
                <w:lang w:eastAsia="en-GB"/>
              </w:rPr>
            </w:pPr>
            <w:r w:rsidRPr="00BF2793">
              <w:rPr>
                <w:color w:val="000000" w:themeColor="text1"/>
                <w:lang w:eastAsia="en-GB"/>
              </w:rPr>
              <w:t>any tax return of the Supplier submitted to a Relevant Tax Authority on or after 1 October 2012 which is found on or after 1 April 2013 to be incorrect as a result of:</w:t>
            </w:r>
          </w:p>
          <w:p w14:paraId="4C9D4618" w14:textId="77777777" w:rsidR="008F2B12" w:rsidRPr="00BF2793" w:rsidRDefault="008F2B12" w:rsidP="00670E1A">
            <w:pPr>
              <w:pStyle w:val="GPSDefinitionL3"/>
              <w:rPr>
                <w:color w:val="000000" w:themeColor="text1"/>
                <w:lang w:eastAsia="en-GB"/>
              </w:rPr>
            </w:pPr>
            <w:r w:rsidRPr="00BF2793">
              <w:rPr>
                <w:color w:val="000000" w:themeColor="text1"/>
              </w:rPr>
              <w:lastRenderedPageBreak/>
              <w:t>a Relevant Tax Authority successfully challenging the Supplier under the General Anti-Abuse Rule or the Halifax Abuse Principle or under any tax rules or legislation</w:t>
            </w:r>
            <w:r w:rsidRPr="00BF2793">
              <w:rPr>
                <w:color w:val="000000" w:themeColor="text1"/>
                <w:lang w:eastAsia="en-GB"/>
              </w:rPr>
              <w:t xml:space="preserve"> in any jurisdiction that have an effect equivalent or similar to the General Anti-Abuse Rule or the Halifax Abuse Principle;</w:t>
            </w:r>
          </w:p>
          <w:p w14:paraId="4896DDC9" w14:textId="77777777" w:rsidR="008F2B12" w:rsidRPr="00BF2793" w:rsidRDefault="008F2B12" w:rsidP="00670E1A">
            <w:pPr>
              <w:pStyle w:val="GPSDefinitionL3"/>
              <w:rPr>
                <w:color w:val="000000" w:themeColor="text1"/>
                <w:lang w:eastAsia="en-GB"/>
              </w:rPr>
            </w:pPr>
            <w:r w:rsidRPr="00BF2793">
              <w:rPr>
                <w:color w:val="000000" w:themeColor="text1"/>
                <w:lang w:eastAsia="en-GB"/>
              </w:rPr>
              <w:t>the failure of an avoidance scheme which the Supplier was involved in, and which was, or should have been, notified to a Relevant Tax Authority under DOTAS or any equivalent or similar regime in any jurisdiction; and/or</w:t>
            </w:r>
          </w:p>
          <w:p w14:paraId="5EC74468" w14:textId="77777777" w:rsidR="008F2B12" w:rsidRPr="00BF2793" w:rsidRDefault="008F2B12" w:rsidP="0080405E">
            <w:pPr>
              <w:pStyle w:val="GPSDefinitionL2"/>
              <w:rPr>
                <w:color w:val="000000" w:themeColor="text1"/>
                <w:lang w:eastAsia="en-GB"/>
              </w:rPr>
            </w:pPr>
            <w:r w:rsidRPr="00BF2793">
              <w:rPr>
                <w:color w:val="000000" w:themeColor="text1"/>
                <w:lang w:eastAsia="en-GB"/>
              </w:rPr>
              <w:t xml:space="preserve">any tax return of the Supplier submitted to a Relevant Tax Authority on or after 1 October 2012 which gives rise, on or after 1 April 2013, to a criminal conviction in any jurisdiction for tax related offences which is not spent at the </w:t>
            </w:r>
            <w:r w:rsidR="007C3DE3" w:rsidRPr="00BF2793">
              <w:rPr>
                <w:color w:val="000000" w:themeColor="text1"/>
                <w:lang w:eastAsia="en-GB"/>
              </w:rPr>
              <w:t>Contract Commencement Date</w:t>
            </w:r>
            <w:r w:rsidRPr="00BF2793">
              <w:rPr>
                <w:color w:val="000000" w:themeColor="text1"/>
                <w:lang w:eastAsia="en-GB"/>
              </w:rPr>
              <w:t xml:space="preserve"> or to a civil penalty for fraud or evasion;</w:t>
            </w:r>
          </w:p>
        </w:tc>
      </w:tr>
      <w:tr w:rsidR="008F2B12" w:rsidRPr="00BF2793" w14:paraId="505889FA" w14:textId="77777777" w:rsidTr="005E4232">
        <w:tc>
          <w:tcPr>
            <w:tcW w:w="2410" w:type="dxa"/>
            <w:shd w:val="clear" w:color="auto" w:fill="auto"/>
          </w:tcPr>
          <w:p w14:paraId="7064BEE3" w14:textId="77777777" w:rsidR="008F2B12" w:rsidRPr="00BF2793" w:rsidRDefault="008F2B12" w:rsidP="00670E1A">
            <w:pPr>
              <w:pStyle w:val="GPSDefinitionTerm"/>
              <w:rPr>
                <w:color w:val="000000" w:themeColor="text1"/>
              </w:rPr>
            </w:pPr>
            <w:r w:rsidRPr="00BF2793">
              <w:rPr>
                <w:color w:val="000000" w:themeColor="text1"/>
              </w:rPr>
              <w:lastRenderedPageBreak/>
              <w:t>"Open Book Data "</w:t>
            </w:r>
          </w:p>
        </w:tc>
        <w:tc>
          <w:tcPr>
            <w:tcW w:w="5953" w:type="dxa"/>
            <w:shd w:val="clear" w:color="auto" w:fill="auto"/>
          </w:tcPr>
          <w:p w14:paraId="63FC0BCA" w14:textId="77777777" w:rsidR="008F2B12" w:rsidRPr="00BF2793" w:rsidRDefault="008F2B12" w:rsidP="003766B5">
            <w:pPr>
              <w:pStyle w:val="GPsDefinition"/>
              <w:rPr>
                <w:color w:val="000000" w:themeColor="text1"/>
              </w:rPr>
            </w:pPr>
            <w:r w:rsidRPr="00BF2793">
              <w:rPr>
                <w:color w:val="000000" w:themeColor="text1"/>
              </w:rPr>
              <w:t xml:space="preserve">means complete and accurate financial and non-financial information which is sufficient to enable the Customer to verify the </w:t>
            </w:r>
            <w:proofErr w:type="gramStart"/>
            <w:r w:rsidR="00890A36" w:rsidRPr="00BF2793">
              <w:rPr>
                <w:color w:val="000000" w:themeColor="text1"/>
              </w:rPr>
              <w:t xml:space="preserve">Contract </w:t>
            </w:r>
            <w:r w:rsidRPr="00BF2793">
              <w:rPr>
                <w:color w:val="000000" w:themeColor="text1"/>
              </w:rPr>
              <w:t xml:space="preserve"> Charges</w:t>
            </w:r>
            <w:proofErr w:type="gramEnd"/>
            <w:r w:rsidRPr="00BF2793">
              <w:rPr>
                <w:color w:val="000000" w:themeColor="text1"/>
              </w:rPr>
              <w:t xml:space="preserve"> already paid or payable and </w:t>
            </w:r>
            <w:r w:rsidR="00890A36" w:rsidRPr="00BF2793">
              <w:rPr>
                <w:color w:val="000000" w:themeColor="text1"/>
              </w:rPr>
              <w:t xml:space="preserve">Contract </w:t>
            </w:r>
            <w:r w:rsidRPr="00BF2793">
              <w:rPr>
                <w:color w:val="000000" w:themeColor="text1"/>
              </w:rPr>
              <w:t xml:space="preserve"> Charges forecast to be paid during the remainder of this </w:t>
            </w:r>
            <w:r w:rsidR="00890A36" w:rsidRPr="00BF2793">
              <w:rPr>
                <w:color w:val="000000" w:themeColor="text1"/>
              </w:rPr>
              <w:t xml:space="preserve">Contract </w:t>
            </w:r>
            <w:r w:rsidRPr="00BF2793">
              <w:rPr>
                <w:color w:val="000000" w:themeColor="text1"/>
              </w:rPr>
              <w:t>, including details and all assumptions relating to:</w:t>
            </w:r>
          </w:p>
          <w:p w14:paraId="575D3200" w14:textId="77777777" w:rsidR="008F2B12" w:rsidRPr="00BF2793" w:rsidRDefault="008F2B12" w:rsidP="00670E1A">
            <w:pPr>
              <w:pStyle w:val="GPSDefinitionL2"/>
              <w:rPr>
                <w:color w:val="000000" w:themeColor="text1"/>
              </w:rPr>
            </w:pPr>
            <w:r w:rsidRPr="00BF2793">
              <w:rPr>
                <w:color w:val="000000" w:themeColor="text1"/>
                <w:spacing w:val="-2"/>
              </w:rPr>
              <w:t xml:space="preserve">the </w:t>
            </w:r>
            <w:r w:rsidR="00FF469C" w:rsidRPr="00BF2793">
              <w:rPr>
                <w:color w:val="000000" w:themeColor="text1"/>
                <w:spacing w:val="-2"/>
              </w:rPr>
              <w:t>Suppliers</w:t>
            </w:r>
            <w:r w:rsidRPr="00BF2793">
              <w:rPr>
                <w:color w:val="000000" w:themeColor="text1"/>
                <w:spacing w:val="-2"/>
              </w:rPr>
              <w:t xml:space="preserve"> Costs broken down against each Good and/or Service and/or Deliverable, including </w:t>
            </w:r>
            <w:r w:rsidRPr="00BF2793">
              <w:rPr>
                <w:color w:val="000000" w:themeColor="text1"/>
              </w:rPr>
              <w:t>actual capital expenditure (including capital replacement costs) and the unit cost</w:t>
            </w:r>
            <w:r w:rsidR="008C112F" w:rsidRPr="00BF2793">
              <w:rPr>
                <w:color w:val="000000" w:themeColor="text1"/>
              </w:rPr>
              <w:t xml:space="preserve"> and total actual costs of all g</w:t>
            </w:r>
            <w:r w:rsidRPr="00BF2793">
              <w:rPr>
                <w:color w:val="000000" w:themeColor="text1"/>
              </w:rPr>
              <w:t xml:space="preserve">oods </w:t>
            </w:r>
            <w:r w:rsidR="008C112F" w:rsidRPr="00BF2793">
              <w:rPr>
                <w:color w:val="000000" w:themeColor="text1"/>
              </w:rPr>
              <w:t>and/or s</w:t>
            </w:r>
            <w:r w:rsidRPr="00BF2793">
              <w:rPr>
                <w:color w:val="000000" w:themeColor="text1"/>
              </w:rPr>
              <w:t>ervices;</w:t>
            </w:r>
          </w:p>
          <w:p w14:paraId="2D54203D" w14:textId="77777777" w:rsidR="008F2B12" w:rsidRPr="00BF2793" w:rsidRDefault="008F2B12" w:rsidP="00670E1A">
            <w:pPr>
              <w:pStyle w:val="GPSDefinitionL2"/>
              <w:rPr>
                <w:color w:val="000000" w:themeColor="text1"/>
              </w:rPr>
            </w:pPr>
            <w:r w:rsidRPr="00BF2793">
              <w:rPr>
                <w:color w:val="000000" w:themeColor="text1"/>
              </w:rPr>
              <w:t>operating expenditure relating to the provision of the Goods and/or Services including an analysis showing:</w:t>
            </w:r>
          </w:p>
          <w:p w14:paraId="0F658FC4" w14:textId="77777777" w:rsidR="008F2B12" w:rsidRPr="00BF2793" w:rsidRDefault="008F2B12" w:rsidP="00670E1A">
            <w:pPr>
              <w:pStyle w:val="GPSDefinitionL3"/>
              <w:rPr>
                <w:color w:val="000000" w:themeColor="text1"/>
              </w:rPr>
            </w:pPr>
            <w:r w:rsidRPr="00BF2793">
              <w:rPr>
                <w:color w:val="000000" w:themeColor="text1"/>
              </w:rPr>
              <w:lastRenderedPageBreak/>
              <w:t xml:space="preserve">the unit costs and quantity of Goods and any other consumables and bought-in </w:t>
            </w:r>
            <w:r w:rsidR="00E82409" w:rsidRPr="00BF2793">
              <w:rPr>
                <w:color w:val="000000" w:themeColor="text1"/>
              </w:rPr>
              <w:t>goods and/or s</w:t>
            </w:r>
            <w:r w:rsidRPr="00BF2793">
              <w:rPr>
                <w:color w:val="000000" w:themeColor="text1"/>
              </w:rPr>
              <w:t>ervices;</w:t>
            </w:r>
          </w:p>
          <w:p w14:paraId="4649103E" w14:textId="77777777" w:rsidR="008F2B12" w:rsidRPr="00BF2793" w:rsidRDefault="008F2B12" w:rsidP="00670E1A">
            <w:pPr>
              <w:pStyle w:val="GPSDefinitionL3"/>
              <w:rPr>
                <w:color w:val="000000" w:themeColor="text1"/>
              </w:rPr>
            </w:pPr>
            <w:r w:rsidRPr="00BF2793">
              <w:rPr>
                <w:color w:val="000000" w:themeColor="text1"/>
              </w:rPr>
              <w:t>manpower resources broken down into the number and grade/role of all Supplier Personnel (free of any contingency) together with a list of agreed rates against each manpower grade;</w:t>
            </w:r>
          </w:p>
          <w:p w14:paraId="7C0103A5" w14:textId="77777777" w:rsidR="008F2B12" w:rsidRPr="00BF2793" w:rsidRDefault="008F2B12" w:rsidP="00670E1A">
            <w:pPr>
              <w:pStyle w:val="GPSDefinitionL3"/>
              <w:rPr>
                <w:color w:val="000000" w:themeColor="text1"/>
              </w:rPr>
            </w:pPr>
            <w:r w:rsidRPr="00BF2793">
              <w:rPr>
                <w:color w:val="000000" w:themeColor="text1"/>
              </w:rPr>
              <w:t xml:space="preserve">a list of Costs underpinning those rates for each manpower grade, being the agreed rate less the </w:t>
            </w:r>
            <w:r w:rsidR="00FF469C" w:rsidRPr="00BF2793">
              <w:rPr>
                <w:color w:val="000000" w:themeColor="text1"/>
              </w:rPr>
              <w:t>Suppliers</w:t>
            </w:r>
            <w:r w:rsidRPr="00BF2793">
              <w:rPr>
                <w:color w:val="000000" w:themeColor="text1"/>
              </w:rPr>
              <w:t xml:space="preserve"> Profit Margin; and</w:t>
            </w:r>
          </w:p>
          <w:p w14:paraId="4DF5CB13" w14:textId="77777777" w:rsidR="008F2B12" w:rsidRPr="00BF2793" w:rsidRDefault="008F2B12" w:rsidP="00670E1A">
            <w:pPr>
              <w:pStyle w:val="GPSDefinitionL3"/>
              <w:rPr>
                <w:color w:val="000000" w:themeColor="text1"/>
              </w:rPr>
            </w:pPr>
            <w:r w:rsidRPr="00BF2793">
              <w:rPr>
                <w:color w:val="000000" w:themeColor="text1"/>
              </w:rPr>
              <w:t xml:space="preserve">Reimbursable Expenses, if allowed under the </w:t>
            </w:r>
            <w:r w:rsidR="007C3DE3" w:rsidRPr="00BF2793">
              <w:rPr>
                <w:color w:val="000000" w:themeColor="text1"/>
              </w:rPr>
              <w:t>Contract Order Form</w:t>
            </w:r>
            <w:r w:rsidRPr="00BF2793">
              <w:rPr>
                <w:color w:val="000000" w:themeColor="text1"/>
              </w:rPr>
              <w:t xml:space="preserve">; </w:t>
            </w:r>
          </w:p>
          <w:p w14:paraId="697C74BC" w14:textId="77777777" w:rsidR="008F2B12" w:rsidRPr="00BF2793" w:rsidRDefault="008F2B12" w:rsidP="00670E1A">
            <w:pPr>
              <w:pStyle w:val="GPSDefinitionL2"/>
              <w:rPr>
                <w:color w:val="000000" w:themeColor="text1"/>
              </w:rPr>
            </w:pPr>
            <w:r w:rsidRPr="00BF2793">
              <w:rPr>
                <w:color w:val="000000" w:themeColor="text1"/>
              </w:rPr>
              <w:t xml:space="preserve">Overheads; </w:t>
            </w:r>
          </w:p>
          <w:p w14:paraId="66975285" w14:textId="77777777" w:rsidR="008F2B12" w:rsidRPr="00BF2793" w:rsidRDefault="008F2B12" w:rsidP="00670E1A">
            <w:pPr>
              <w:pStyle w:val="GPSDefinitionL2"/>
              <w:rPr>
                <w:color w:val="000000" w:themeColor="text1"/>
              </w:rPr>
            </w:pPr>
            <w:r w:rsidRPr="00BF2793">
              <w:rPr>
                <w:color w:val="000000" w:themeColor="text1"/>
              </w:rPr>
              <w:t xml:space="preserve">all interest, expenses and any other </w:t>
            </w:r>
            <w:proofErr w:type="gramStart"/>
            <w:r w:rsidRPr="00BF2793">
              <w:rPr>
                <w:color w:val="000000" w:themeColor="text1"/>
              </w:rPr>
              <w:t>third party</w:t>
            </w:r>
            <w:proofErr w:type="gramEnd"/>
            <w:r w:rsidRPr="00BF2793">
              <w:rPr>
                <w:color w:val="000000" w:themeColor="text1"/>
              </w:rPr>
              <w:t xml:space="preserve"> financing costs incurred in relation to the provision of the Goods and/or Services;</w:t>
            </w:r>
          </w:p>
          <w:p w14:paraId="5645ACAE" w14:textId="77777777" w:rsidR="008F2B12" w:rsidRPr="00BF2793" w:rsidRDefault="008F2B12" w:rsidP="00670E1A">
            <w:pPr>
              <w:pStyle w:val="GPSDefinitionL2"/>
              <w:rPr>
                <w:color w:val="000000" w:themeColor="text1"/>
              </w:rPr>
            </w:pPr>
            <w:r w:rsidRPr="00BF2793">
              <w:rPr>
                <w:color w:val="000000" w:themeColor="text1"/>
              </w:rPr>
              <w:t xml:space="preserve">the Supplier Profit achieved over the </w:t>
            </w:r>
            <w:proofErr w:type="gramStart"/>
            <w:r w:rsidR="00890A36" w:rsidRPr="00BF2793">
              <w:rPr>
                <w:color w:val="000000" w:themeColor="text1"/>
              </w:rPr>
              <w:t xml:space="preserve">Contract </w:t>
            </w:r>
            <w:r w:rsidRPr="00BF2793">
              <w:rPr>
                <w:color w:val="000000" w:themeColor="text1"/>
              </w:rPr>
              <w:t xml:space="preserve"> Period</w:t>
            </w:r>
            <w:proofErr w:type="gramEnd"/>
            <w:r w:rsidRPr="00BF2793">
              <w:rPr>
                <w:color w:val="000000" w:themeColor="text1"/>
              </w:rPr>
              <w:t xml:space="preserve"> and on an annual basis;</w:t>
            </w:r>
          </w:p>
          <w:p w14:paraId="49FE6C6C" w14:textId="77777777" w:rsidR="008F2B12" w:rsidRPr="00BF2793" w:rsidRDefault="008F2B12" w:rsidP="00670E1A">
            <w:pPr>
              <w:pStyle w:val="GPSDefinitionL2"/>
              <w:rPr>
                <w:color w:val="000000" w:themeColor="text1"/>
              </w:rPr>
            </w:pPr>
            <w:r w:rsidRPr="00BF2793">
              <w:rPr>
                <w:color w:val="000000" w:themeColor="text1"/>
              </w:rPr>
              <w:t>confirmation that all methods of Cost apportionment and Overhead allocation are consistent with and not more onerous than such methods applied generally by the Supplier;</w:t>
            </w:r>
          </w:p>
          <w:p w14:paraId="40924393" w14:textId="77777777" w:rsidR="008F2B12" w:rsidRPr="00BF2793" w:rsidRDefault="008F2B12" w:rsidP="00670E1A">
            <w:pPr>
              <w:pStyle w:val="GPSDefinitionL2"/>
              <w:rPr>
                <w:color w:val="000000" w:themeColor="text1"/>
              </w:rPr>
            </w:pPr>
            <w:r w:rsidRPr="00BF2793">
              <w:rPr>
                <w:color w:val="000000" w:themeColor="text1"/>
              </w:rPr>
              <w:t>an explanation of the type and value of risk and contingencies associated with the provision of the Goods and/or Services, including the amount of money attributed to each risk and/or contingency; and</w:t>
            </w:r>
          </w:p>
          <w:p w14:paraId="46373E29" w14:textId="77777777" w:rsidR="008F2B12" w:rsidRPr="00BF2793" w:rsidRDefault="008F2B12" w:rsidP="00670E1A">
            <w:pPr>
              <w:pStyle w:val="GPSDefinitionL2"/>
              <w:rPr>
                <w:color w:val="000000" w:themeColor="text1"/>
              </w:rPr>
            </w:pPr>
            <w:r w:rsidRPr="00BF2793">
              <w:rPr>
                <w:color w:val="000000" w:themeColor="text1"/>
              </w:rPr>
              <w:t>the actual Costs profile for each Service Period.</w:t>
            </w:r>
          </w:p>
        </w:tc>
      </w:tr>
      <w:tr w:rsidR="008F2B12" w:rsidRPr="00BF2793" w14:paraId="2D6CA18B" w14:textId="77777777" w:rsidTr="005E4232">
        <w:tc>
          <w:tcPr>
            <w:tcW w:w="2410" w:type="dxa"/>
            <w:shd w:val="clear" w:color="auto" w:fill="auto"/>
          </w:tcPr>
          <w:p w14:paraId="6FB228EA" w14:textId="77777777" w:rsidR="008F2B12" w:rsidRPr="00BF2793" w:rsidRDefault="008F2B12" w:rsidP="00670E1A">
            <w:pPr>
              <w:pStyle w:val="GPSDefinitionTerm"/>
              <w:rPr>
                <w:color w:val="000000" w:themeColor="text1"/>
              </w:rPr>
            </w:pPr>
            <w:r w:rsidRPr="00BF2793">
              <w:rPr>
                <w:color w:val="000000" w:themeColor="text1"/>
              </w:rPr>
              <w:lastRenderedPageBreak/>
              <w:t>"Order"</w:t>
            </w:r>
          </w:p>
        </w:tc>
        <w:tc>
          <w:tcPr>
            <w:tcW w:w="5953" w:type="dxa"/>
            <w:shd w:val="clear" w:color="auto" w:fill="auto"/>
          </w:tcPr>
          <w:p w14:paraId="20D884D5" w14:textId="77777777" w:rsidR="008F2B12" w:rsidRPr="00BF2793" w:rsidRDefault="008F2B12" w:rsidP="003205C6">
            <w:pPr>
              <w:pStyle w:val="GPsDefinition"/>
              <w:rPr>
                <w:color w:val="000000" w:themeColor="text1"/>
              </w:rPr>
            </w:pPr>
            <w:r w:rsidRPr="00BF2793">
              <w:rPr>
                <w:color w:val="000000" w:themeColor="text1"/>
              </w:rPr>
              <w:t xml:space="preserve">means the order for the provision of the Goods and/or Services placed by the Customer with the Supplier in accordance with the </w:t>
            </w:r>
            <w:r w:rsidR="00890A36" w:rsidRPr="00BF2793">
              <w:rPr>
                <w:color w:val="000000" w:themeColor="text1"/>
              </w:rPr>
              <w:t xml:space="preserve">DPS </w:t>
            </w:r>
            <w:proofErr w:type="gramStart"/>
            <w:r w:rsidR="00890A36" w:rsidRPr="00BF2793">
              <w:rPr>
                <w:color w:val="000000" w:themeColor="text1"/>
              </w:rPr>
              <w:t xml:space="preserve">Agreement </w:t>
            </w:r>
            <w:r w:rsidRPr="00BF2793">
              <w:rPr>
                <w:color w:val="000000" w:themeColor="text1"/>
              </w:rPr>
              <w:t xml:space="preserve"> and</w:t>
            </w:r>
            <w:proofErr w:type="gramEnd"/>
            <w:r w:rsidRPr="00BF2793">
              <w:rPr>
                <w:color w:val="000000" w:themeColor="text1"/>
              </w:rPr>
              <w:t xml:space="preserve"> under the terms of this </w:t>
            </w:r>
            <w:r w:rsidR="00890A36" w:rsidRPr="00BF2793">
              <w:rPr>
                <w:color w:val="000000" w:themeColor="text1"/>
              </w:rPr>
              <w:t xml:space="preserve">Contract </w:t>
            </w:r>
            <w:r w:rsidRPr="00BF2793">
              <w:rPr>
                <w:color w:val="000000" w:themeColor="text1"/>
              </w:rPr>
              <w:t>;</w:t>
            </w:r>
          </w:p>
        </w:tc>
      </w:tr>
      <w:tr w:rsidR="008F2B12" w:rsidRPr="00BF2793" w14:paraId="60F5999E" w14:textId="77777777" w:rsidTr="005E4232">
        <w:tc>
          <w:tcPr>
            <w:tcW w:w="2410" w:type="dxa"/>
            <w:shd w:val="clear" w:color="auto" w:fill="auto"/>
          </w:tcPr>
          <w:p w14:paraId="3B7E13E2" w14:textId="77777777" w:rsidR="008F2B12" w:rsidRPr="00BF2793" w:rsidRDefault="008F2B12" w:rsidP="00670E1A">
            <w:pPr>
              <w:pStyle w:val="GPSDefinitionTerm"/>
              <w:rPr>
                <w:color w:val="000000" w:themeColor="text1"/>
              </w:rPr>
            </w:pPr>
            <w:r w:rsidRPr="00BF2793">
              <w:rPr>
                <w:color w:val="000000" w:themeColor="text1"/>
              </w:rPr>
              <w:lastRenderedPageBreak/>
              <w:t>"Other Supplier"</w:t>
            </w:r>
          </w:p>
        </w:tc>
        <w:tc>
          <w:tcPr>
            <w:tcW w:w="5953" w:type="dxa"/>
            <w:shd w:val="clear" w:color="auto" w:fill="auto"/>
          </w:tcPr>
          <w:p w14:paraId="6ECD9C64" w14:textId="77777777" w:rsidR="008F2B12" w:rsidRPr="00BF2793" w:rsidRDefault="008F2B12" w:rsidP="00D8397C">
            <w:pPr>
              <w:pStyle w:val="GPsDefinition"/>
              <w:rPr>
                <w:color w:val="000000" w:themeColor="text1"/>
              </w:rPr>
            </w:pPr>
            <w:r w:rsidRPr="00BF2793">
              <w:rPr>
                <w:color w:val="000000" w:themeColor="text1"/>
              </w:rPr>
              <w:t xml:space="preserve">means any supplier to the Customer (other than the Supplier) which is notified to the Supplier from time to time and/or of which the Supplier should have been aware; </w:t>
            </w:r>
          </w:p>
        </w:tc>
      </w:tr>
      <w:tr w:rsidR="008F2B12" w:rsidRPr="00BF2793" w14:paraId="5E696DE8" w14:textId="77777777" w:rsidTr="005E4232">
        <w:tc>
          <w:tcPr>
            <w:tcW w:w="2410" w:type="dxa"/>
            <w:shd w:val="clear" w:color="auto" w:fill="auto"/>
          </w:tcPr>
          <w:p w14:paraId="491334D0" w14:textId="77777777" w:rsidR="008F2B12" w:rsidRPr="00BF2793" w:rsidRDefault="008F2B12" w:rsidP="00670E1A">
            <w:pPr>
              <w:pStyle w:val="GPSDefinitionTerm"/>
              <w:rPr>
                <w:color w:val="000000" w:themeColor="text1"/>
              </w:rPr>
            </w:pPr>
            <w:r w:rsidRPr="00BF2793">
              <w:rPr>
                <w:color w:val="000000" w:themeColor="text1"/>
              </w:rPr>
              <w:t>"Over-Delivered Goods"</w:t>
            </w:r>
          </w:p>
        </w:tc>
        <w:tc>
          <w:tcPr>
            <w:tcW w:w="5953" w:type="dxa"/>
            <w:shd w:val="clear" w:color="auto" w:fill="auto"/>
          </w:tcPr>
          <w:p w14:paraId="00DDF76B" w14:textId="77777777" w:rsidR="008F2B12" w:rsidRPr="00BF2793" w:rsidRDefault="008F2B12" w:rsidP="00D8397C">
            <w:pPr>
              <w:pStyle w:val="GPsDefinition"/>
              <w:rPr>
                <w:color w:val="000000" w:themeColor="text1"/>
              </w:rPr>
            </w:pPr>
            <w:r w:rsidRPr="00BF2793">
              <w:rPr>
                <w:color w:val="000000" w:themeColor="text1"/>
              </w:rPr>
              <w:t xml:space="preserve">has the meaning given to it in Clause </w:t>
            </w:r>
            <w:r w:rsidRPr="00BF2793">
              <w:rPr>
                <w:color w:val="000000" w:themeColor="text1"/>
              </w:rPr>
              <w:fldChar w:fldCharType="begin"/>
            </w:r>
            <w:r w:rsidRPr="00BF2793">
              <w:rPr>
                <w:color w:val="000000" w:themeColor="text1"/>
              </w:rPr>
              <w:instrText xml:space="preserve"> REF _Ref361849685 \r \h  \* MERGEFORMAT </w:instrText>
            </w:r>
            <w:r w:rsidRPr="00BF2793">
              <w:rPr>
                <w:color w:val="000000" w:themeColor="text1"/>
              </w:rPr>
            </w:r>
            <w:r w:rsidRPr="00BF2793">
              <w:rPr>
                <w:color w:val="000000" w:themeColor="text1"/>
              </w:rPr>
              <w:fldChar w:fldCharType="separate"/>
            </w:r>
            <w:r w:rsidRPr="00BF2793">
              <w:rPr>
                <w:color w:val="000000" w:themeColor="text1"/>
              </w:rPr>
              <w:t>9.5.1</w:t>
            </w:r>
            <w:r w:rsidRPr="00BF2793">
              <w:rPr>
                <w:color w:val="000000" w:themeColor="text1"/>
              </w:rPr>
              <w:fldChar w:fldCharType="end"/>
            </w:r>
            <w:r w:rsidRPr="00BF2793">
              <w:rPr>
                <w:color w:val="000000" w:themeColor="text1"/>
              </w:rPr>
              <w:t xml:space="preserve"> (Over-Delivered Goods);</w:t>
            </w:r>
          </w:p>
        </w:tc>
      </w:tr>
      <w:tr w:rsidR="008F2B12" w:rsidRPr="00BF2793" w14:paraId="7FFD6B00" w14:textId="77777777" w:rsidTr="005E4232">
        <w:tc>
          <w:tcPr>
            <w:tcW w:w="2410" w:type="dxa"/>
            <w:shd w:val="clear" w:color="auto" w:fill="auto"/>
          </w:tcPr>
          <w:p w14:paraId="0DAA334E" w14:textId="77777777" w:rsidR="008F2B12" w:rsidRPr="00BF2793" w:rsidRDefault="008F2B12" w:rsidP="00670E1A">
            <w:pPr>
              <w:pStyle w:val="GPSDefinitionTerm"/>
              <w:rPr>
                <w:color w:val="000000" w:themeColor="text1"/>
              </w:rPr>
            </w:pPr>
            <w:r w:rsidRPr="00BF2793">
              <w:rPr>
                <w:color w:val="000000" w:themeColor="text1"/>
              </w:rPr>
              <w:t>"Overhead"</w:t>
            </w:r>
          </w:p>
        </w:tc>
        <w:tc>
          <w:tcPr>
            <w:tcW w:w="5953" w:type="dxa"/>
            <w:shd w:val="clear" w:color="auto" w:fill="auto"/>
          </w:tcPr>
          <w:p w14:paraId="557EE3FE" w14:textId="77777777" w:rsidR="008F2B12" w:rsidRPr="00BF2793" w:rsidRDefault="008F2B12" w:rsidP="00F17B3F">
            <w:pPr>
              <w:pStyle w:val="GPsDefinition"/>
              <w:rPr>
                <w:color w:val="000000" w:themeColor="text1"/>
              </w:rPr>
            </w:pPr>
            <w:r w:rsidRPr="00BF2793">
              <w:rPr>
                <w:color w:val="000000" w:themeColor="text1"/>
              </w:rPr>
              <w:t xml:space="preserve">means those amounts which are intended to recover a proportion of the </w:t>
            </w:r>
            <w:r w:rsidR="00FF469C" w:rsidRPr="00BF2793">
              <w:rPr>
                <w:color w:val="000000" w:themeColor="text1"/>
              </w:rPr>
              <w:t>Suppliers</w:t>
            </w:r>
            <w:r w:rsidRPr="00BF2793">
              <w:rPr>
                <w:color w:val="000000" w:themeColor="text1"/>
              </w:rPr>
              <w:t xml:space="preserve"> or the Key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8F2B12" w:rsidRPr="00BF2793" w14:paraId="6444E3AC" w14:textId="77777777" w:rsidTr="005E4232">
        <w:tc>
          <w:tcPr>
            <w:tcW w:w="2410" w:type="dxa"/>
            <w:shd w:val="clear" w:color="auto" w:fill="auto"/>
          </w:tcPr>
          <w:p w14:paraId="37FED623" w14:textId="77777777" w:rsidR="008F2B12" w:rsidRPr="00BF2793" w:rsidRDefault="008F2B12" w:rsidP="00670E1A">
            <w:pPr>
              <w:pStyle w:val="GPSDefinitionTerm"/>
              <w:rPr>
                <w:color w:val="000000" w:themeColor="text1"/>
              </w:rPr>
            </w:pPr>
            <w:r w:rsidRPr="00BF2793">
              <w:rPr>
                <w:color w:val="000000" w:themeColor="text1"/>
              </w:rPr>
              <w:t>"Parent Company"</w:t>
            </w:r>
          </w:p>
        </w:tc>
        <w:tc>
          <w:tcPr>
            <w:tcW w:w="5953" w:type="dxa"/>
            <w:shd w:val="clear" w:color="auto" w:fill="auto"/>
          </w:tcPr>
          <w:p w14:paraId="4669CF5C" w14:textId="77777777" w:rsidR="008F2B12" w:rsidRPr="00BF2793" w:rsidRDefault="008F2B12" w:rsidP="003766B5">
            <w:pPr>
              <w:pStyle w:val="GPsDefinition"/>
              <w:rPr>
                <w:color w:val="000000" w:themeColor="text1"/>
              </w:rPr>
            </w:pPr>
            <w:r w:rsidRPr="00BF2793">
              <w:rPr>
                <w:color w:val="000000" w:themeColor="text1"/>
              </w:rPr>
              <w:t>means any company which is the ultimate Holding Company of the Supplier and which is either responsible directly or indirectly for the business activities of the Supplier or which is engaged by the same or similar business to the Supplier. The term "Holding or Parent Company" shall have the meaning ascribed by the Companies Act 2006 or any statutory re-enactment or amendment thereto;</w:t>
            </w:r>
          </w:p>
        </w:tc>
      </w:tr>
      <w:tr w:rsidR="008F2B12" w:rsidRPr="00BF2793" w14:paraId="1E7ED735" w14:textId="77777777" w:rsidTr="005E4232">
        <w:tc>
          <w:tcPr>
            <w:tcW w:w="2410" w:type="dxa"/>
            <w:shd w:val="clear" w:color="auto" w:fill="auto"/>
          </w:tcPr>
          <w:p w14:paraId="41DF22DD" w14:textId="77777777" w:rsidR="008F2B12" w:rsidRPr="00BF2793" w:rsidRDefault="008F2B12" w:rsidP="00670E1A">
            <w:pPr>
              <w:pStyle w:val="GPSDefinitionTerm"/>
              <w:rPr>
                <w:color w:val="000000" w:themeColor="text1"/>
              </w:rPr>
            </w:pPr>
            <w:r w:rsidRPr="00BF2793">
              <w:rPr>
                <w:color w:val="000000" w:themeColor="text1"/>
              </w:rPr>
              <w:t>"Party"</w:t>
            </w:r>
          </w:p>
        </w:tc>
        <w:tc>
          <w:tcPr>
            <w:tcW w:w="5953" w:type="dxa"/>
            <w:shd w:val="clear" w:color="auto" w:fill="auto"/>
          </w:tcPr>
          <w:p w14:paraId="284948E9" w14:textId="77777777" w:rsidR="008F2B12" w:rsidRPr="00BF2793" w:rsidRDefault="008F2B12" w:rsidP="003766B5">
            <w:pPr>
              <w:pStyle w:val="GPsDefinition"/>
              <w:rPr>
                <w:color w:val="000000" w:themeColor="text1"/>
              </w:rPr>
            </w:pPr>
            <w:r w:rsidRPr="00BF2793">
              <w:rPr>
                <w:color w:val="000000" w:themeColor="text1"/>
              </w:rPr>
              <w:t>means the Customer or the Supplier and "</w:t>
            </w:r>
            <w:r w:rsidRPr="00BF2793">
              <w:rPr>
                <w:b/>
                <w:color w:val="000000" w:themeColor="text1"/>
              </w:rPr>
              <w:t>Parties</w:t>
            </w:r>
            <w:r w:rsidRPr="00BF2793">
              <w:rPr>
                <w:color w:val="000000" w:themeColor="text1"/>
              </w:rPr>
              <w:t>" shall mean both of them;</w:t>
            </w:r>
          </w:p>
        </w:tc>
      </w:tr>
      <w:tr w:rsidR="008F2B12" w:rsidRPr="00BF2793" w14:paraId="28F3C071" w14:textId="77777777" w:rsidTr="005E4232">
        <w:tc>
          <w:tcPr>
            <w:tcW w:w="2410" w:type="dxa"/>
            <w:shd w:val="clear" w:color="auto" w:fill="auto"/>
          </w:tcPr>
          <w:p w14:paraId="0312C774" w14:textId="77777777" w:rsidR="008F2B12" w:rsidRPr="00BF2793" w:rsidRDefault="008F2B12" w:rsidP="00670E1A">
            <w:pPr>
              <w:pStyle w:val="GPSDefinitionTerm"/>
              <w:rPr>
                <w:color w:val="000000" w:themeColor="text1"/>
              </w:rPr>
            </w:pPr>
            <w:r w:rsidRPr="00BF2793">
              <w:rPr>
                <w:color w:val="000000" w:themeColor="text1"/>
              </w:rPr>
              <w:t>"Performance Monitoring System"</w:t>
            </w:r>
          </w:p>
        </w:tc>
        <w:tc>
          <w:tcPr>
            <w:tcW w:w="5953" w:type="dxa"/>
            <w:shd w:val="clear" w:color="auto" w:fill="auto"/>
          </w:tcPr>
          <w:p w14:paraId="027A4D4A" w14:textId="77777777" w:rsidR="008F2B12" w:rsidRPr="00BF2793" w:rsidRDefault="008F2B12" w:rsidP="006B7573">
            <w:pPr>
              <w:pStyle w:val="GPsDefinition"/>
              <w:rPr>
                <w:color w:val="000000" w:themeColor="text1"/>
              </w:rPr>
            </w:pPr>
            <w:r w:rsidRPr="00BF2793">
              <w:rPr>
                <w:color w:val="000000" w:themeColor="text1"/>
              </w:rPr>
              <w:t xml:space="preserve">has the meaning given to it in paragraph </w:t>
            </w:r>
            <w:r w:rsidRPr="00BF2793">
              <w:rPr>
                <w:color w:val="000000" w:themeColor="text1"/>
              </w:rPr>
              <w:fldChar w:fldCharType="begin"/>
            </w:r>
            <w:r w:rsidRPr="00BF2793">
              <w:rPr>
                <w:color w:val="000000" w:themeColor="text1"/>
              </w:rPr>
              <w:instrText xml:space="preserve"> REF _Ref365636889 \r \h  \* MERGEFORMAT </w:instrText>
            </w:r>
            <w:r w:rsidRPr="00BF2793">
              <w:rPr>
                <w:color w:val="000000" w:themeColor="text1"/>
              </w:rPr>
            </w:r>
            <w:r w:rsidRPr="00BF2793">
              <w:rPr>
                <w:color w:val="000000" w:themeColor="text1"/>
              </w:rPr>
              <w:fldChar w:fldCharType="separate"/>
            </w:r>
            <w:r w:rsidRPr="00BF2793">
              <w:rPr>
                <w:color w:val="000000" w:themeColor="text1"/>
              </w:rPr>
              <w:t>7.1.2</w:t>
            </w:r>
            <w:r w:rsidRPr="00BF2793">
              <w:rPr>
                <w:color w:val="000000" w:themeColor="text1"/>
              </w:rPr>
              <w:fldChar w:fldCharType="end"/>
            </w:r>
            <w:r w:rsidRPr="00BF2793">
              <w:rPr>
                <w:color w:val="000000" w:themeColor="text1"/>
              </w:rPr>
              <w:t xml:space="preserve"> in Part B of Schedule 6 (Service Levels, Service Credits and Performance Monitoring);</w:t>
            </w:r>
          </w:p>
        </w:tc>
      </w:tr>
      <w:tr w:rsidR="008F2B12" w:rsidRPr="00BF2793" w14:paraId="1F4FC055" w14:textId="77777777" w:rsidTr="005E4232">
        <w:tc>
          <w:tcPr>
            <w:tcW w:w="2410" w:type="dxa"/>
            <w:shd w:val="clear" w:color="auto" w:fill="auto"/>
          </w:tcPr>
          <w:p w14:paraId="2A2A6E23" w14:textId="77777777" w:rsidR="008F2B12" w:rsidRPr="00BF2793" w:rsidRDefault="008F2B12" w:rsidP="00670E1A">
            <w:pPr>
              <w:pStyle w:val="GPSDefinitionTerm"/>
              <w:rPr>
                <w:color w:val="000000" w:themeColor="text1"/>
              </w:rPr>
            </w:pPr>
            <w:r w:rsidRPr="00BF2793">
              <w:rPr>
                <w:color w:val="000000" w:themeColor="text1"/>
              </w:rPr>
              <w:t>"Performance Monitoring Reports"</w:t>
            </w:r>
          </w:p>
        </w:tc>
        <w:tc>
          <w:tcPr>
            <w:tcW w:w="5953" w:type="dxa"/>
            <w:shd w:val="clear" w:color="auto" w:fill="auto"/>
          </w:tcPr>
          <w:p w14:paraId="38D004AA" w14:textId="77777777" w:rsidR="008F2B12" w:rsidRPr="00BF2793" w:rsidRDefault="008F2B12" w:rsidP="006B7573">
            <w:pPr>
              <w:pStyle w:val="GPsDefinition"/>
              <w:rPr>
                <w:color w:val="000000" w:themeColor="text1"/>
              </w:rPr>
            </w:pPr>
            <w:r w:rsidRPr="00BF2793">
              <w:rPr>
                <w:color w:val="000000" w:themeColor="text1"/>
              </w:rPr>
              <w:t xml:space="preserve">has the meaning given to it in paragraph </w:t>
            </w:r>
            <w:r w:rsidRPr="00BF2793">
              <w:rPr>
                <w:color w:val="000000" w:themeColor="text1"/>
              </w:rPr>
              <w:fldChar w:fldCharType="begin"/>
            </w:r>
            <w:r w:rsidRPr="00BF2793">
              <w:rPr>
                <w:color w:val="000000" w:themeColor="text1"/>
              </w:rPr>
              <w:instrText xml:space="preserve"> REF _Ref365636898 \r \h  \* MERGEFORMAT </w:instrText>
            </w:r>
            <w:r w:rsidRPr="00BF2793">
              <w:rPr>
                <w:color w:val="000000" w:themeColor="text1"/>
              </w:rPr>
            </w:r>
            <w:r w:rsidRPr="00BF2793">
              <w:rPr>
                <w:color w:val="000000" w:themeColor="text1"/>
              </w:rPr>
              <w:fldChar w:fldCharType="separate"/>
            </w:r>
            <w:r w:rsidRPr="00BF2793">
              <w:rPr>
                <w:color w:val="000000" w:themeColor="text1"/>
              </w:rPr>
              <w:t>9.1</w:t>
            </w:r>
            <w:r w:rsidRPr="00BF2793">
              <w:rPr>
                <w:color w:val="000000" w:themeColor="text1"/>
              </w:rPr>
              <w:fldChar w:fldCharType="end"/>
            </w:r>
            <w:r w:rsidRPr="00BF2793">
              <w:rPr>
                <w:color w:val="000000" w:themeColor="text1"/>
              </w:rPr>
              <w:t xml:space="preserve"> of Part B of Schedule 6 (Service Level, Service Credit and Performance Monitoring);</w:t>
            </w:r>
          </w:p>
        </w:tc>
      </w:tr>
      <w:tr w:rsidR="008F2B12" w:rsidRPr="00BF2793" w14:paraId="35DC45EC" w14:textId="77777777" w:rsidTr="005E4232">
        <w:tc>
          <w:tcPr>
            <w:tcW w:w="2410" w:type="dxa"/>
            <w:shd w:val="clear" w:color="auto" w:fill="auto"/>
          </w:tcPr>
          <w:p w14:paraId="519236CC" w14:textId="77777777" w:rsidR="008F2B12" w:rsidRPr="00BF2793" w:rsidRDefault="008F2B12" w:rsidP="00670E1A">
            <w:pPr>
              <w:pStyle w:val="GPSDefinitionTerm"/>
              <w:rPr>
                <w:color w:val="000000" w:themeColor="text1"/>
              </w:rPr>
            </w:pPr>
            <w:r w:rsidRPr="00BF2793">
              <w:rPr>
                <w:color w:val="000000" w:themeColor="text1"/>
              </w:rPr>
              <w:t>"Personal Data"</w:t>
            </w:r>
          </w:p>
        </w:tc>
        <w:tc>
          <w:tcPr>
            <w:tcW w:w="5953" w:type="dxa"/>
            <w:shd w:val="clear" w:color="auto" w:fill="auto"/>
          </w:tcPr>
          <w:p w14:paraId="714D199B" w14:textId="77777777" w:rsidR="008F2B12" w:rsidRPr="00BF2793" w:rsidRDefault="008F2B12" w:rsidP="00727642">
            <w:pPr>
              <w:pStyle w:val="GPsDefinition"/>
              <w:rPr>
                <w:color w:val="000000" w:themeColor="text1"/>
              </w:rPr>
            </w:pPr>
            <w:r w:rsidRPr="00BF2793">
              <w:rPr>
                <w:color w:val="000000" w:themeColor="text1"/>
              </w:rPr>
              <w:t xml:space="preserve">has the meaning given to it in </w:t>
            </w:r>
            <w:r w:rsidR="00890A36" w:rsidRPr="00BF2793">
              <w:rPr>
                <w:color w:val="000000" w:themeColor="text1"/>
              </w:rPr>
              <w:t xml:space="preserve">DPS </w:t>
            </w:r>
            <w:r w:rsidR="00727642" w:rsidRPr="00BF2793">
              <w:rPr>
                <w:color w:val="000000" w:themeColor="text1"/>
              </w:rPr>
              <w:t>Schedule 1 (Definitions)</w:t>
            </w:r>
            <w:r w:rsidRPr="00BF2793">
              <w:rPr>
                <w:color w:val="000000" w:themeColor="text1"/>
              </w:rPr>
              <w:t>;</w:t>
            </w:r>
          </w:p>
        </w:tc>
      </w:tr>
      <w:tr w:rsidR="008F2B12" w:rsidRPr="00BF2793" w14:paraId="76B07118" w14:textId="77777777" w:rsidTr="005E4232">
        <w:tc>
          <w:tcPr>
            <w:tcW w:w="2410" w:type="dxa"/>
            <w:shd w:val="clear" w:color="auto" w:fill="auto"/>
          </w:tcPr>
          <w:p w14:paraId="5E7336E4" w14:textId="77777777" w:rsidR="008F2B12" w:rsidRPr="00BF2793" w:rsidRDefault="008F2B12" w:rsidP="00670E1A">
            <w:pPr>
              <w:pStyle w:val="GPSDefinitionTerm"/>
              <w:rPr>
                <w:color w:val="000000" w:themeColor="text1"/>
              </w:rPr>
            </w:pPr>
            <w:r w:rsidRPr="00BF2793">
              <w:rPr>
                <w:color w:val="000000" w:themeColor="text1"/>
              </w:rPr>
              <w:lastRenderedPageBreak/>
              <w:t>"PQQ Response"</w:t>
            </w:r>
          </w:p>
        </w:tc>
        <w:tc>
          <w:tcPr>
            <w:tcW w:w="5953" w:type="dxa"/>
            <w:shd w:val="clear" w:color="auto" w:fill="auto"/>
          </w:tcPr>
          <w:p w14:paraId="050D9F99" w14:textId="77777777" w:rsidR="008F2B12" w:rsidRPr="00BF2793" w:rsidRDefault="008F2B12" w:rsidP="003766B5">
            <w:pPr>
              <w:pStyle w:val="GPsDefinition"/>
              <w:rPr>
                <w:color w:val="000000" w:themeColor="text1"/>
              </w:rPr>
            </w:pPr>
            <w:r w:rsidRPr="00BF2793">
              <w:rPr>
                <w:color w:val="000000" w:themeColor="text1"/>
              </w:rPr>
              <w:t xml:space="preserve">means, where the </w:t>
            </w:r>
            <w:r w:rsidR="00890A36" w:rsidRPr="00BF2793">
              <w:rPr>
                <w:color w:val="000000" w:themeColor="text1"/>
              </w:rPr>
              <w:t xml:space="preserve">DPS </w:t>
            </w:r>
            <w:proofErr w:type="gramStart"/>
            <w:r w:rsidR="00890A36" w:rsidRPr="00BF2793">
              <w:rPr>
                <w:color w:val="000000" w:themeColor="text1"/>
              </w:rPr>
              <w:t xml:space="preserve">Agreement </w:t>
            </w:r>
            <w:r w:rsidRPr="00BF2793">
              <w:rPr>
                <w:color w:val="000000" w:themeColor="text1"/>
              </w:rPr>
              <w:t xml:space="preserve"> has</w:t>
            </w:r>
            <w:proofErr w:type="gramEnd"/>
            <w:r w:rsidRPr="00BF2793">
              <w:rPr>
                <w:color w:val="000000" w:themeColor="text1"/>
              </w:rPr>
              <w:t xml:space="preserve"> been awarded under the Restricted Procedure, the response submitted by the Supplier to the Pre-Qualification Questionnaire issued by the Authority, and the expressions “Restricted Procedure” and “Pre-Qualification Questionnaire” shall have the meaning given to them in the Regulations;</w:t>
            </w:r>
          </w:p>
        </w:tc>
      </w:tr>
      <w:tr w:rsidR="008F2B12" w:rsidRPr="00BF2793" w14:paraId="60066B2C" w14:textId="77777777" w:rsidTr="005E4232">
        <w:tc>
          <w:tcPr>
            <w:tcW w:w="2410" w:type="dxa"/>
            <w:shd w:val="clear" w:color="auto" w:fill="auto"/>
          </w:tcPr>
          <w:p w14:paraId="69EF8E9E" w14:textId="77777777" w:rsidR="008F2B12" w:rsidRPr="00BF2793" w:rsidRDefault="008F2B12" w:rsidP="00670E1A">
            <w:pPr>
              <w:pStyle w:val="GPSDefinitionTerm"/>
              <w:rPr>
                <w:color w:val="000000" w:themeColor="text1"/>
              </w:rPr>
            </w:pPr>
            <w:r w:rsidRPr="00BF2793">
              <w:rPr>
                <w:color w:val="000000" w:themeColor="text1"/>
              </w:rPr>
              <w:t>"Processing"</w:t>
            </w:r>
          </w:p>
        </w:tc>
        <w:tc>
          <w:tcPr>
            <w:tcW w:w="5953" w:type="dxa"/>
            <w:shd w:val="clear" w:color="auto" w:fill="auto"/>
          </w:tcPr>
          <w:p w14:paraId="263F28A1" w14:textId="77777777" w:rsidR="008F2B12" w:rsidRPr="00BF2793" w:rsidRDefault="008F2B12" w:rsidP="006B7573">
            <w:pPr>
              <w:pStyle w:val="GPsDefinition"/>
              <w:rPr>
                <w:color w:val="000000" w:themeColor="text1"/>
              </w:rPr>
            </w:pPr>
            <w:r w:rsidRPr="00BF2793">
              <w:rPr>
                <w:color w:val="000000" w:themeColor="text1"/>
              </w:rPr>
              <w:t xml:space="preserve">has the meaning given to it in the Data Protection Legislation but, for the purposes of this </w:t>
            </w:r>
            <w:proofErr w:type="gramStart"/>
            <w:r w:rsidR="00890A36" w:rsidRPr="00BF2793">
              <w:rPr>
                <w:color w:val="000000" w:themeColor="text1"/>
              </w:rPr>
              <w:t xml:space="preserve">Contract </w:t>
            </w:r>
            <w:r w:rsidRPr="00BF2793">
              <w:rPr>
                <w:color w:val="000000" w:themeColor="text1"/>
              </w:rPr>
              <w:t>,</w:t>
            </w:r>
            <w:proofErr w:type="gramEnd"/>
            <w:r w:rsidRPr="00BF2793">
              <w:rPr>
                <w:color w:val="000000" w:themeColor="text1"/>
              </w:rPr>
              <w:t xml:space="preserve"> it shall include both manual and automatic processing and "</w:t>
            </w:r>
            <w:r w:rsidRPr="00BF2793">
              <w:rPr>
                <w:b/>
                <w:color w:val="000000" w:themeColor="text1"/>
              </w:rPr>
              <w:t>Process</w:t>
            </w:r>
            <w:r w:rsidRPr="00BF2793">
              <w:rPr>
                <w:color w:val="000000" w:themeColor="text1"/>
              </w:rPr>
              <w:t>" and "</w:t>
            </w:r>
            <w:r w:rsidRPr="00BF2793">
              <w:rPr>
                <w:b/>
                <w:color w:val="000000" w:themeColor="text1"/>
              </w:rPr>
              <w:t>Processed</w:t>
            </w:r>
            <w:r w:rsidRPr="00BF2793">
              <w:rPr>
                <w:color w:val="000000" w:themeColor="text1"/>
              </w:rPr>
              <w:t>" shall be interpreted accordingly;</w:t>
            </w:r>
          </w:p>
        </w:tc>
      </w:tr>
      <w:tr w:rsidR="008F2B12" w:rsidRPr="00BF2793" w14:paraId="1A7F983E" w14:textId="77777777" w:rsidTr="005E4232">
        <w:tc>
          <w:tcPr>
            <w:tcW w:w="2410" w:type="dxa"/>
            <w:shd w:val="clear" w:color="auto" w:fill="auto"/>
          </w:tcPr>
          <w:p w14:paraId="714A6A25" w14:textId="77777777" w:rsidR="008F2B12" w:rsidRPr="00BF2793" w:rsidRDefault="008F2B12" w:rsidP="00670E1A">
            <w:pPr>
              <w:pStyle w:val="GPSDefinitionTerm"/>
              <w:rPr>
                <w:color w:val="000000" w:themeColor="text1"/>
              </w:rPr>
            </w:pPr>
            <w:r w:rsidRPr="00BF2793">
              <w:rPr>
                <w:color w:val="000000" w:themeColor="text1"/>
              </w:rPr>
              <w:t>"Prohibited Act"</w:t>
            </w:r>
          </w:p>
        </w:tc>
        <w:tc>
          <w:tcPr>
            <w:tcW w:w="5953" w:type="dxa"/>
            <w:shd w:val="clear" w:color="auto" w:fill="auto"/>
          </w:tcPr>
          <w:p w14:paraId="4ED7149D" w14:textId="77777777" w:rsidR="008F2B12" w:rsidRPr="00BF2793" w:rsidRDefault="008F2B12" w:rsidP="003766B5">
            <w:pPr>
              <w:pStyle w:val="GPsDefinition"/>
              <w:rPr>
                <w:color w:val="000000" w:themeColor="text1"/>
              </w:rPr>
            </w:pPr>
            <w:r w:rsidRPr="00BF2793">
              <w:rPr>
                <w:color w:val="000000" w:themeColor="text1"/>
              </w:rPr>
              <w:t>means any of the following:</w:t>
            </w:r>
          </w:p>
          <w:p w14:paraId="2C3E9896" w14:textId="77777777" w:rsidR="008F2B12" w:rsidRPr="00BF2793" w:rsidRDefault="008F2B12" w:rsidP="00670E1A">
            <w:pPr>
              <w:pStyle w:val="GPSDefinitionL2"/>
              <w:rPr>
                <w:color w:val="000000" w:themeColor="text1"/>
              </w:rPr>
            </w:pPr>
            <w:r w:rsidRPr="00BF2793">
              <w:rPr>
                <w:color w:val="000000" w:themeColor="text1"/>
              </w:rPr>
              <w:t xml:space="preserve">to directly or indirectly offer, promise or give any person working for or engaged by the Customer and/or the Authority or other Contracting </w:t>
            </w:r>
            <w:r w:rsidR="002B0CAD" w:rsidRPr="00BF2793">
              <w:rPr>
                <w:color w:val="000000" w:themeColor="text1"/>
              </w:rPr>
              <w:t>Authority</w:t>
            </w:r>
            <w:r w:rsidRPr="00BF2793">
              <w:rPr>
                <w:color w:val="000000" w:themeColor="text1"/>
              </w:rPr>
              <w:t xml:space="preserve"> or any other public body a financial or other advantage to:</w:t>
            </w:r>
          </w:p>
          <w:p w14:paraId="78708C41" w14:textId="77777777" w:rsidR="008F2B12" w:rsidRPr="00BF2793" w:rsidRDefault="008F2B12" w:rsidP="00670E1A">
            <w:pPr>
              <w:pStyle w:val="GPSDefinitionL3"/>
              <w:rPr>
                <w:color w:val="000000" w:themeColor="text1"/>
              </w:rPr>
            </w:pPr>
            <w:r w:rsidRPr="00BF2793">
              <w:rPr>
                <w:color w:val="000000" w:themeColor="text1"/>
              </w:rPr>
              <w:t>induce that person to perform improperly a relevant function or activity; or</w:t>
            </w:r>
          </w:p>
          <w:p w14:paraId="10C18AAF" w14:textId="77777777" w:rsidR="008F2B12" w:rsidRPr="00BF2793" w:rsidRDefault="008F2B12" w:rsidP="00670E1A">
            <w:pPr>
              <w:pStyle w:val="GPSDefinitionL3"/>
              <w:rPr>
                <w:color w:val="000000" w:themeColor="text1"/>
              </w:rPr>
            </w:pPr>
            <w:r w:rsidRPr="00BF2793">
              <w:rPr>
                <w:color w:val="000000" w:themeColor="text1"/>
              </w:rPr>
              <w:t xml:space="preserve">reward that person for improper performance of a relevant function or activity; </w:t>
            </w:r>
          </w:p>
          <w:p w14:paraId="6BF212CB" w14:textId="77777777" w:rsidR="008F2B12" w:rsidRPr="00BF2793" w:rsidRDefault="008F2B12" w:rsidP="00670E1A">
            <w:pPr>
              <w:pStyle w:val="GPSDefinitionL2"/>
              <w:rPr>
                <w:color w:val="000000" w:themeColor="text1"/>
              </w:rPr>
            </w:pPr>
            <w:r w:rsidRPr="00BF2793">
              <w:rPr>
                <w:color w:val="000000" w:themeColor="text1"/>
              </w:rPr>
              <w:t>to directly or indirectly request, agree to receive or accept any financial or other advantage as an inducement or a reward for improper performance of a relevant function or activity in connection with this Agreement;</w:t>
            </w:r>
          </w:p>
          <w:p w14:paraId="40C7F0EE" w14:textId="77777777" w:rsidR="008F2B12" w:rsidRPr="00BF2793" w:rsidRDefault="008F2B12" w:rsidP="00670E1A">
            <w:pPr>
              <w:pStyle w:val="GPSDefinitionL2"/>
              <w:rPr>
                <w:color w:val="000000" w:themeColor="text1"/>
              </w:rPr>
            </w:pPr>
            <w:r w:rsidRPr="00BF2793">
              <w:rPr>
                <w:color w:val="000000" w:themeColor="text1"/>
              </w:rPr>
              <w:t>committing any offence:</w:t>
            </w:r>
          </w:p>
          <w:p w14:paraId="5172A59D" w14:textId="77777777" w:rsidR="008F2B12" w:rsidRPr="00BF2793" w:rsidRDefault="008F2B12" w:rsidP="00670E1A">
            <w:pPr>
              <w:pStyle w:val="GPSDefinitionL3"/>
              <w:rPr>
                <w:color w:val="000000" w:themeColor="text1"/>
              </w:rPr>
            </w:pPr>
            <w:r w:rsidRPr="00BF2793">
              <w:rPr>
                <w:color w:val="000000" w:themeColor="text1"/>
              </w:rPr>
              <w:t>under the Bribery Act 2010 (or any legislation repealed or revoked by such Act); or</w:t>
            </w:r>
          </w:p>
          <w:p w14:paraId="364858FE" w14:textId="77777777" w:rsidR="008F2B12" w:rsidRPr="00BF2793" w:rsidRDefault="008F2B12" w:rsidP="00670E1A">
            <w:pPr>
              <w:pStyle w:val="GPSDefinitionL3"/>
              <w:rPr>
                <w:color w:val="000000" w:themeColor="text1"/>
              </w:rPr>
            </w:pPr>
            <w:r w:rsidRPr="00BF2793">
              <w:rPr>
                <w:color w:val="000000" w:themeColor="text1"/>
              </w:rPr>
              <w:t xml:space="preserve">under legislation or common law concerning fraudulent acts; or </w:t>
            </w:r>
          </w:p>
          <w:p w14:paraId="108AE3C4" w14:textId="77777777" w:rsidR="008F2B12" w:rsidRPr="00BF2793" w:rsidRDefault="008F2B12" w:rsidP="00670E1A">
            <w:pPr>
              <w:pStyle w:val="GPSDefinitionL3"/>
              <w:rPr>
                <w:color w:val="000000" w:themeColor="text1"/>
              </w:rPr>
            </w:pPr>
            <w:r w:rsidRPr="00BF2793">
              <w:rPr>
                <w:color w:val="000000" w:themeColor="text1"/>
              </w:rPr>
              <w:lastRenderedPageBreak/>
              <w:t xml:space="preserve">defrauding, attempting to defraud or conspiring to defraud the Customer; or </w:t>
            </w:r>
          </w:p>
          <w:p w14:paraId="3B50815D" w14:textId="77777777" w:rsidR="008F2B12" w:rsidRPr="00BF2793" w:rsidRDefault="008F2B12" w:rsidP="00670E1A">
            <w:pPr>
              <w:pStyle w:val="GPSDefinitionL3"/>
              <w:rPr>
                <w:color w:val="000000" w:themeColor="text1"/>
              </w:rPr>
            </w:pPr>
            <w:r w:rsidRPr="00BF2793">
              <w:rPr>
                <w:color w:val="000000" w:themeColor="text1"/>
              </w:rPr>
              <w:t xml:space="preserve">any activity, practice or conduct which would constitute one of the offences listed under (c) above if such activity, practice or conduct had been carried out in the UK; </w:t>
            </w:r>
          </w:p>
        </w:tc>
      </w:tr>
      <w:tr w:rsidR="008F2B12" w:rsidRPr="00BF2793" w14:paraId="3B3F1016" w14:textId="77777777" w:rsidTr="005E4232">
        <w:tc>
          <w:tcPr>
            <w:tcW w:w="2410" w:type="dxa"/>
            <w:shd w:val="clear" w:color="auto" w:fill="auto"/>
          </w:tcPr>
          <w:p w14:paraId="2C0032A1" w14:textId="77777777" w:rsidR="008F2B12" w:rsidRPr="00BF2793" w:rsidRDefault="008F2B12" w:rsidP="00670E1A">
            <w:pPr>
              <w:pStyle w:val="GPSDefinitionTerm"/>
              <w:rPr>
                <w:color w:val="000000" w:themeColor="text1"/>
              </w:rPr>
            </w:pPr>
            <w:r w:rsidRPr="00BF2793">
              <w:rPr>
                <w:color w:val="000000" w:themeColor="text1"/>
              </w:rPr>
              <w:lastRenderedPageBreak/>
              <w:t>"Project Specific IPR"</w:t>
            </w:r>
          </w:p>
        </w:tc>
        <w:tc>
          <w:tcPr>
            <w:tcW w:w="5953" w:type="dxa"/>
            <w:shd w:val="clear" w:color="auto" w:fill="auto"/>
          </w:tcPr>
          <w:p w14:paraId="1EA3157E" w14:textId="77777777" w:rsidR="008F2B12" w:rsidRPr="00BF2793" w:rsidRDefault="008F2B12" w:rsidP="003766B5">
            <w:pPr>
              <w:pStyle w:val="GPsDefinition"/>
              <w:rPr>
                <w:color w:val="000000" w:themeColor="text1"/>
              </w:rPr>
            </w:pPr>
            <w:r w:rsidRPr="00BF2793">
              <w:rPr>
                <w:color w:val="000000" w:themeColor="text1"/>
              </w:rPr>
              <w:t>means:</w:t>
            </w:r>
          </w:p>
          <w:p w14:paraId="717C55CB" w14:textId="77777777" w:rsidR="008F2B12" w:rsidRPr="00BF2793" w:rsidRDefault="008F2B12" w:rsidP="00670E1A">
            <w:pPr>
              <w:pStyle w:val="GPSDefinitionL2"/>
              <w:rPr>
                <w:color w:val="000000" w:themeColor="text1"/>
              </w:rPr>
            </w:pPr>
            <w:r w:rsidRPr="00BF2793">
              <w:rPr>
                <w:color w:val="000000" w:themeColor="text1"/>
              </w:rPr>
              <w:t xml:space="preserve">Intellectual Property Rights in items created by the Supplier (or by a third party on behalf of the Supplier) specifically for the purposes of this </w:t>
            </w:r>
            <w:proofErr w:type="gramStart"/>
            <w:r w:rsidR="00890A36" w:rsidRPr="00BF2793">
              <w:rPr>
                <w:color w:val="000000" w:themeColor="text1"/>
              </w:rPr>
              <w:t xml:space="preserve">Contract </w:t>
            </w:r>
            <w:r w:rsidRPr="00BF2793">
              <w:rPr>
                <w:color w:val="000000" w:themeColor="text1"/>
              </w:rPr>
              <w:t xml:space="preserve"> and</w:t>
            </w:r>
            <w:proofErr w:type="gramEnd"/>
            <w:r w:rsidRPr="00BF2793">
              <w:rPr>
                <w:color w:val="000000" w:themeColor="text1"/>
              </w:rPr>
              <w:t xml:space="preserve"> updates and amendments of these items including (but not limited to) database schema; and/or</w:t>
            </w:r>
          </w:p>
          <w:p w14:paraId="49F4307A" w14:textId="77777777" w:rsidR="008F2B12" w:rsidRPr="00BF2793" w:rsidRDefault="008F2B12" w:rsidP="00670E1A">
            <w:pPr>
              <w:pStyle w:val="GPSDefinitionL2"/>
              <w:rPr>
                <w:color w:val="000000" w:themeColor="text1"/>
              </w:rPr>
            </w:pPr>
            <w:r w:rsidRPr="00BF2793">
              <w:rPr>
                <w:color w:val="000000" w:themeColor="text1"/>
              </w:rPr>
              <w:t xml:space="preserve">IPR in or arising as a result of the performance of the </w:t>
            </w:r>
            <w:r w:rsidR="00FF469C" w:rsidRPr="00BF2793">
              <w:rPr>
                <w:color w:val="000000" w:themeColor="text1"/>
              </w:rPr>
              <w:t>Suppliers</w:t>
            </w:r>
            <w:r w:rsidRPr="00BF2793">
              <w:rPr>
                <w:color w:val="000000" w:themeColor="text1"/>
              </w:rPr>
              <w:t xml:space="preserve"> obligations under this </w:t>
            </w:r>
            <w:proofErr w:type="gramStart"/>
            <w:r w:rsidR="00890A36" w:rsidRPr="00BF2793">
              <w:rPr>
                <w:color w:val="000000" w:themeColor="text1"/>
              </w:rPr>
              <w:t xml:space="preserve">Contract </w:t>
            </w:r>
            <w:r w:rsidRPr="00BF2793">
              <w:rPr>
                <w:color w:val="000000" w:themeColor="text1"/>
              </w:rPr>
              <w:t xml:space="preserve"> and</w:t>
            </w:r>
            <w:proofErr w:type="gramEnd"/>
            <w:r w:rsidRPr="00BF2793">
              <w:rPr>
                <w:color w:val="000000" w:themeColor="text1"/>
              </w:rPr>
              <w:t xml:space="preserve"> all updates and amendments to the same; </w:t>
            </w:r>
          </w:p>
          <w:p w14:paraId="37F4892B" w14:textId="77777777" w:rsidR="008F2B12" w:rsidRPr="00BF2793" w:rsidRDefault="008F2B12" w:rsidP="00B07935">
            <w:pPr>
              <w:pStyle w:val="GPsDefinition"/>
              <w:rPr>
                <w:color w:val="000000" w:themeColor="text1"/>
              </w:rPr>
            </w:pPr>
            <w:r w:rsidRPr="00BF2793">
              <w:rPr>
                <w:color w:val="000000" w:themeColor="text1"/>
              </w:rPr>
              <w:t>but shall not include the Supplier Background IPR;</w:t>
            </w:r>
            <w:r w:rsidRPr="00BF2793" w:rsidDel="00865B5C">
              <w:rPr>
                <w:color w:val="000000" w:themeColor="text1"/>
              </w:rPr>
              <w:t xml:space="preserve"> </w:t>
            </w:r>
          </w:p>
        </w:tc>
      </w:tr>
      <w:tr w:rsidR="008F2B12" w:rsidRPr="00BF2793" w14:paraId="4C092CE4" w14:textId="77777777" w:rsidTr="005E4232">
        <w:tc>
          <w:tcPr>
            <w:tcW w:w="2410" w:type="dxa"/>
            <w:shd w:val="clear" w:color="auto" w:fill="auto"/>
          </w:tcPr>
          <w:p w14:paraId="7D58F12F" w14:textId="77777777" w:rsidR="008F2B12" w:rsidRPr="00BF2793" w:rsidRDefault="008F2B12" w:rsidP="00670E1A">
            <w:pPr>
              <w:pStyle w:val="GPSDefinitionTerm"/>
              <w:rPr>
                <w:color w:val="000000" w:themeColor="text1"/>
              </w:rPr>
            </w:pPr>
            <w:r w:rsidRPr="00BF2793">
              <w:rPr>
                <w:color w:val="000000" w:themeColor="text1"/>
              </w:rPr>
              <w:t>"Recipient"</w:t>
            </w:r>
          </w:p>
        </w:tc>
        <w:tc>
          <w:tcPr>
            <w:tcW w:w="5953" w:type="dxa"/>
            <w:shd w:val="clear" w:color="auto" w:fill="auto"/>
          </w:tcPr>
          <w:p w14:paraId="58298611" w14:textId="77777777" w:rsidR="008F2B12" w:rsidRPr="00BF2793" w:rsidRDefault="008F2B12" w:rsidP="00D8397C">
            <w:pPr>
              <w:pStyle w:val="GPsDefinition"/>
              <w:rPr>
                <w:color w:val="000000" w:themeColor="text1"/>
              </w:rPr>
            </w:pPr>
            <w:r w:rsidRPr="00BF2793">
              <w:rPr>
                <w:color w:val="000000" w:themeColor="text1"/>
              </w:rPr>
              <w:t xml:space="preserve">has the meaning given to it in Clause </w:t>
            </w:r>
            <w:r w:rsidRPr="00BF2793">
              <w:rPr>
                <w:color w:val="000000" w:themeColor="text1"/>
                <w:highlight w:val="green"/>
              </w:rPr>
              <w:fldChar w:fldCharType="begin"/>
            </w:r>
            <w:r w:rsidRPr="00BF2793">
              <w:rPr>
                <w:color w:val="000000" w:themeColor="text1"/>
              </w:rPr>
              <w:instrText xml:space="preserve"> REF _Ref363745797 \r \h </w:instrText>
            </w:r>
            <w:r w:rsidRPr="00BF2793">
              <w:rPr>
                <w:color w:val="000000" w:themeColor="text1"/>
                <w:highlight w:val="green"/>
              </w:rPr>
              <w:instrText xml:space="preserve"> \* MERGEFORMAT </w:instrText>
            </w:r>
            <w:r w:rsidRPr="00BF2793">
              <w:rPr>
                <w:color w:val="000000" w:themeColor="text1"/>
                <w:highlight w:val="green"/>
              </w:rPr>
            </w:r>
            <w:r w:rsidRPr="00BF2793">
              <w:rPr>
                <w:color w:val="000000" w:themeColor="text1"/>
                <w:highlight w:val="green"/>
              </w:rPr>
              <w:fldChar w:fldCharType="separate"/>
            </w:r>
            <w:r w:rsidRPr="00BF2793">
              <w:rPr>
                <w:color w:val="000000" w:themeColor="text1"/>
              </w:rPr>
              <w:t>34.3.1</w:t>
            </w:r>
            <w:r w:rsidRPr="00BF2793">
              <w:rPr>
                <w:color w:val="000000" w:themeColor="text1"/>
                <w:highlight w:val="green"/>
              </w:rPr>
              <w:fldChar w:fldCharType="end"/>
            </w:r>
            <w:r w:rsidRPr="00BF2793">
              <w:rPr>
                <w:color w:val="000000" w:themeColor="text1"/>
              </w:rPr>
              <w:t xml:space="preserve"> (Confidentiality);</w:t>
            </w:r>
          </w:p>
        </w:tc>
      </w:tr>
      <w:tr w:rsidR="008F2B12" w:rsidRPr="00BF2793" w14:paraId="6041C2FF" w14:textId="77777777" w:rsidTr="005E4232">
        <w:tc>
          <w:tcPr>
            <w:tcW w:w="2410" w:type="dxa"/>
            <w:shd w:val="clear" w:color="auto" w:fill="auto"/>
          </w:tcPr>
          <w:p w14:paraId="170C0431" w14:textId="77777777" w:rsidR="008F2B12" w:rsidRPr="00BF2793" w:rsidRDefault="008F2B12" w:rsidP="00670E1A">
            <w:pPr>
              <w:pStyle w:val="GPSDefinitionTerm"/>
              <w:rPr>
                <w:color w:val="000000" w:themeColor="text1"/>
              </w:rPr>
            </w:pPr>
            <w:r w:rsidRPr="00BF2793">
              <w:rPr>
                <w:color w:val="000000" w:themeColor="text1"/>
              </w:rPr>
              <w:t>"Rectification Plan"</w:t>
            </w:r>
          </w:p>
        </w:tc>
        <w:tc>
          <w:tcPr>
            <w:tcW w:w="5953" w:type="dxa"/>
            <w:shd w:val="clear" w:color="auto" w:fill="auto"/>
          </w:tcPr>
          <w:p w14:paraId="43098BB7" w14:textId="77777777" w:rsidR="008F2B12" w:rsidRPr="00BF2793" w:rsidRDefault="008F2B12" w:rsidP="008027F1">
            <w:pPr>
              <w:pStyle w:val="GPsDefinition"/>
              <w:rPr>
                <w:color w:val="000000" w:themeColor="text1"/>
              </w:rPr>
            </w:pPr>
            <w:r w:rsidRPr="00BF2793">
              <w:rPr>
                <w:color w:val="000000" w:themeColor="text1"/>
              </w:rPr>
              <w:t xml:space="preserve">means the rectification plan pursuant to the Rectification Plan Process; </w:t>
            </w:r>
          </w:p>
        </w:tc>
      </w:tr>
      <w:tr w:rsidR="008F2B12" w:rsidRPr="00BF2793" w14:paraId="2DF66FEB" w14:textId="77777777" w:rsidTr="005E4232">
        <w:tc>
          <w:tcPr>
            <w:tcW w:w="2410" w:type="dxa"/>
            <w:shd w:val="clear" w:color="auto" w:fill="auto"/>
          </w:tcPr>
          <w:p w14:paraId="55E29078" w14:textId="77777777" w:rsidR="008F2B12" w:rsidRPr="00BF2793" w:rsidRDefault="008F2B12" w:rsidP="00670E1A">
            <w:pPr>
              <w:pStyle w:val="GPSDefinitionTerm"/>
              <w:rPr>
                <w:color w:val="000000" w:themeColor="text1"/>
              </w:rPr>
            </w:pPr>
            <w:r w:rsidRPr="00BF2793">
              <w:rPr>
                <w:color w:val="000000" w:themeColor="text1"/>
              </w:rPr>
              <w:t>"Rectification Plan Process"</w:t>
            </w:r>
          </w:p>
        </w:tc>
        <w:tc>
          <w:tcPr>
            <w:tcW w:w="5953" w:type="dxa"/>
            <w:shd w:val="clear" w:color="auto" w:fill="auto"/>
          </w:tcPr>
          <w:p w14:paraId="6FCD31A5" w14:textId="77777777" w:rsidR="008F2B12" w:rsidRPr="00BF2793" w:rsidRDefault="008F2B12" w:rsidP="00D8397C">
            <w:pPr>
              <w:pStyle w:val="GPsDefinition"/>
              <w:rPr>
                <w:color w:val="000000" w:themeColor="text1"/>
              </w:rPr>
            </w:pPr>
            <w:r w:rsidRPr="00BF2793">
              <w:rPr>
                <w:color w:val="000000" w:themeColor="text1"/>
              </w:rPr>
              <w:t xml:space="preserve">means the process set out in Clause </w:t>
            </w:r>
            <w:r w:rsidRPr="00BF2793">
              <w:rPr>
                <w:color w:val="000000" w:themeColor="text1"/>
              </w:rPr>
              <w:fldChar w:fldCharType="begin"/>
            </w:r>
            <w:r w:rsidRPr="00BF2793">
              <w:rPr>
                <w:color w:val="000000" w:themeColor="text1"/>
              </w:rPr>
              <w:instrText xml:space="preserve"> REF _Ref364170291 \r \h  \* MERGEFORMAT </w:instrText>
            </w:r>
            <w:r w:rsidRPr="00BF2793">
              <w:rPr>
                <w:color w:val="000000" w:themeColor="text1"/>
              </w:rPr>
            </w:r>
            <w:r w:rsidRPr="00BF2793">
              <w:rPr>
                <w:color w:val="000000" w:themeColor="text1"/>
              </w:rPr>
              <w:fldChar w:fldCharType="separate"/>
            </w:r>
            <w:r w:rsidRPr="00BF2793">
              <w:rPr>
                <w:color w:val="000000" w:themeColor="text1"/>
              </w:rPr>
              <w:t>38.2</w:t>
            </w:r>
            <w:r w:rsidRPr="00BF2793">
              <w:rPr>
                <w:color w:val="000000" w:themeColor="text1"/>
              </w:rPr>
              <w:fldChar w:fldCharType="end"/>
            </w:r>
            <w:r w:rsidRPr="00BF2793">
              <w:rPr>
                <w:color w:val="000000" w:themeColor="text1"/>
              </w:rPr>
              <w:t xml:space="preserve"> (Rectification Plan Process); </w:t>
            </w:r>
          </w:p>
        </w:tc>
      </w:tr>
      <w:tr w:rsidR="008F2B12" w:rsidRPr="00BF2793" w14:paraId="64EF125B" w14:textId="77777777" w:rsidTr="005E4232">
        <w:tc>
          <w:tcPr>
            <w:tcW w:w="2410" w:type="dxa"/>
            <w:shd w:val="clear" w:color="auto" w:fill="auto"/>
          </w:tcPr>
          <w:p w14:paraId="62305047" w14:textId="77777777" w:rsidR="008F2B12" w:rsidRPr="00BF2793" w:rsidRDefault="008F2B12" w:rsidP="00670E1A">
            <w:pPr>
              <w:pStyle w:val="GPSDefinitionTerm"/>
              <w:rPr>
                <w:color w:val="000000" w:themeColor="text1"/>
              </w:rPr>
            </w:pPr>
            <w:r w:rsidRPr="00BF2793">
              <w:rPr>
                <w:color w:val="000000" w:themeColor="text1"/>
              </w:rPr>
              <w:t>"Registers"</w:t>
            </w:r>
          </w:p>
        </w:tc>
        <w:tc>
          <w:tcPr>
            <w:tcW w:w="5953" w:type="dxa"/>
            <w:shd w:val="clear" w:color="auto" w:fill="auto"/>
          </w:tcPr>
          <w:p w14:paraId="72849FB0" w14:textId="77777777" w:rsidR="008F2B12" w:rsidRPr="00BF2793" w:rsidRDefault="008F2B12" w:rsidP="00D17F82">
            <w:pPr>
              <w:pStyle w:val="GPsDefinition"/>
              <w:rPr>
                <w:color w:val="000000" w:themeColor="text1"/>
              </w:rPr>
            </w:pPr>
            <w:r w:rsidRPr="00BF2793">
              <w:rPr>
                <w:color w:val="000000" w:themeColor="text1"/>
              </w:rPr>
              <w:t xml:space="preserve">has the meaning given to in </w:t>
            </w:r>
            <w:r w:rsidR="00890A36" w:rsidRPr="00BF2793">
              <w:rPr>
                <w:color w:val="000000" w:themeColor="text1"/>
              </w:rPr>
              <w:t>Contract Schedule</w:t>
            </w:r>
            <w:r w:rsidR="007635F1" w:rsidRPr="00BF2793">
              <w:rPr>
                <w:color w:val="000000" w:themeColor="text1"/>
              </w:rPr>
              <w:t xml:space="preserve"> 9</w:t>
            </w:r>
            <w:r w:rsidRPr="00BF2793">
              <w:rPr>
                <w:color w:val="000000" w:themeColor="text1"/>
              </w:rPr>
              <w:t xml:space="preserve"> (Exit Management);</w:t>
            </w:r>
          </w:p>
        </w:tc>
      </w:tr>
      <w:tr w:rsidR="008F2B12" w:rsidRPr="00BF2793" w14:paraId="547947C6" w14:textId="77777777" w:rsidTr="005E4232">
        <w:tc>
          <w:tcPr>
            <w:tcW w:w="2410" w:type="dxa"/>
            <w:shd w:val="clear" w:color="auto" w:fill="auto"/>
          </w:tcPr>
          <w:p w14:paraId="42A00ACB" w14:textId="77777777" w:rsidR="008F2B12" w:rsidRPr="00BF2793" w:rsidRDefault="008F2B12" w:rsidP="00670E1A">
            <w:pPr>
              <w:pStyle w:val="GPSDefinitionTerm"/>
              <w:rPr>
                <w:color w:val="000000" w:themeColor="text1"/>
              </w:rPr>
            </w:pPr>
            <w:r w:rsidRPr="00BF2793">
              <w:rPr>
                <w:color w:val="000000" w:themeColor="text1"/>
              </w:rPr>
              <w:t>"Regulations"</w:t>
            </w:r>
          </w:p>
        </w:tc>
        <w:tc>
          <w:tcPr>
            <w:tcW w:w="5953" w:type="dxa"/>
            <w:shd w:val="clear" w:color="auto" w:fill="auto"/>
          </w:tcPr>
          <w:p w14:paraId="10CAF081" w14:textId="77777777" w:rsidR="008F2B12" w:rsidRPr="00BF2793" w:rsidRDefault="00727642" w:rsidP="00D8397C">
            <w:pPr>
              <w:pStyle w:val="GPsDefinition"/>
              <w:rPr>
                <w:color w:val="000000" w:themeColor="text1"/>
              </w:rPr>
            </w:pPr>
            <w:r w:rsidRPr="00BF2793">
              <w:rPr>
                <w:color w:val="000000" w:themeColor="text1"/>
              </w:rPr>
              <w:t xml:space="preserve">has the meaning given to it in </w:t>
            </w:r>
            <w:r w:rsidR="00890A36" w:rsidRPr="00BF2793">
              <w:rPr>
                <w:color w:val="000000" w:themeColor="text1"/>
              </w:rPr>
              <w:t xml:space="preserve">DPS </w:t>
            </w:r>
            <w:r w:rsidRPr="00BF2793">
              <w:rPr>
                <w:color w:val="000000" w:themeColor="text1"/>
              </w:rPr>
              <w:t>Schedule 1 (Definitions)</w:t>
            </w:r>
            <w:r w:rsidR="008F2B12" w:rsidRPr="00BF2793">
              <w:rPr>
                <w:color w:val="000000" w:themeColor="text1"/>
              </w:rPr>
              <w:t>;</w:t>
            </w:r>
          </w:p>
        </w:tc>
      </w:tr>
      <w:tr w:rsidR="008F2B12" w:rsidRPr="00BF2793" w14:paraId="5BACD711" w14:textId="77777777" w:rsidTr="005E4232">
        <w:tc>
          <w:tcPr>
            <w:tcW w:w="2410" w:type="dxa"/>
            <w:shd w:val="clear" w:color="auto" w:fill="auto"/>
          </w:tcPr>
          <w:p w14:paraId="4BC358A3" w14:textId="77777777" w:rsidR="008F2B12" w:rsidRPr="00BF2793" w:rsidRDefault="008F2B12" w:rsidP="00670E1A">
            <w:pPr>
              <w:pStyle w:val="GPSDefinitionTerm"/>
              <w:rPr>
                <w:color w:val="000000" w:themeColor="text1"/>
              </w:rPr>
            </w:pPr>
            <w:r w:rsidRPr="00BF2793">
              <w:rPr>
                <w:color w:val="000000" w:themeColor="text1"/>
              </w:rPr>
              <w:t>"Reimbursable Expenses"</w:t>
            </w:r>
          </w:p>
        </w:tc>
        <w:tc>
          <w:tcPr>
            <w:tcW w:w="5953" w:type="dxa"/>
            <w:shd w:val="clear" w:color="auto" w:fill="auto"/>
          </w:tcPr>
          <w:p w14:paraId="202C39A9" w14:textId="77777777" w:rsidR="008F2B12" w:rsidRPr="00BF2793" w:rsidRDefault="008F2B12" w:rsidP="00AC2924">
            <w:pPr>
              <w:pStyle w:val="GPsDefinition"/>
              <w:rPr>
                <w:color w:val="000000" w:themeColor="text1"/>
              </w:rPr>
            </w:pPr>
            <w:r w:rsidRPr="00BF2793">
              <w:rPr>
                <w:color w:val="000000" w:themeColor="text1"/>
              </w:rPr>
              <w:t xml:space="preserve">has the meaning given to it in </w:t>
            </w:r>
            <w:r w:rsidR="00890A36" w:rsidRPr="00BF2793">
              <w:rPr>
                <w:color w:val="000000" w:themeColor="text1"/>
              </w:rPr>
              <w:t>Contract Schedule</w:t>
            </w:r>
            <w:r w:rsidRPr="00BF2793">
              <w:rPr>
                <w:color w:val="000000" w:themeColor="text1"/>
              </w:rPr>
              <w:t xml:space="preserve"> 3 (</w:t>
            </w:r>
            <w:proofErr w:type="gramStart"/>
            <w:r w:rsidR="00890A36" w:rsidRPr="00BF2793">
              <w:rPr>
                <w:color w:val="000000" w:themeColor="text1"/>
              </w:rPr>
              <w:t xml:space="preserve">Contract </w:t>
            </w:r>
            <w:r w:rsidRPr="00BF2793">
              <w:rPr>
                <w:color w:val="000000" w:themeColor="text1"/>
              </w:rPr>
              <w:t xml:space="preserve"> Charges</w:t>
            </w:r>
            <w:proofErr w:type="gramEnd"/>
            <w:r w:rsidRPr="00BF2793">
              <w:rPr>
                <w:color w:val="000000" w:themeColor="text1"/>
              </w:rPr>
              <w:t xml:space="preserve">, Payment and Invoicing); </w:t>
            </w:r>
          </w:p>
        </w:tc>
      </w:tr>
      <w:tr w:rsidR="008F2B12" w:rsidRPr="00BF2793" w14:paraId="0D55D890" w14:textId="77777777" w:rsidTr="005E4232">
        <w:tc>
          <w:tcPr>
            <w:tcW w:w="2410" w:type="dxa"/>
            <w:shd w:val="clear" w:color="auto" w:fill="auto"/>
          </w:tcPr>
          <w:p w14:paraId="10C39CBE" w14:textId="77777777" w:rsidR="008F2B12" w:rsidRPr="00BF2793" w:rsidRDefault="008F2B12" w:rsidP="00670E1A">
            <w:pPr>
              <w:pStyle w:val="GPSDefinitionTerm"/>
              <w:rPr>
                <w:color w:val="000000" w:themeColor="text1"/>
              </w:rPr>
            </w:pPr>
            <w:r w:rsidRPr="00BF2793">
              <w:rPr>
                <w:color w:val="000000" w:themeColor="text1"/>
              </w:rPr>
              <w:lastRenderedPageBreak/>
              <w:t>"Related Supplier"</w:t>
            </w:r>
          </w:p>
        </w:tc>
        <w:tc>
          <w:tcPr>
            <w:tcW w:w="5953" w:type="dxa"/>
            <w:shd w:val="clear" w:color="auto" w:fill="auto"/>
          </w:tcPr>
          <w:p w14:paraId="3B60D846" w14:textId="77777777" w:rsidR="008F2B12" w:rsidRPr="00BF2793" w:rsidRDefault="008F2B12" w:rsidP="003205C6">
            <w:pPr>
              <w:pStyle w:val="GPsDefinition"/>
              <w:rPr>
                <w:color w:val="000000" w:themeColor="text1"/>
              </w:rPr>
            </w:pPr>
            <w:r w:rsidRPr="00BF2793">
              <w:rPr>
                <w:color w:val="000000" w:themeColor="text1"/>
              </w:rPr>
              <w:t xml:space="preserve">means any person who provides goods </w:t>
            </w:r>
            <w:r w:rsidR="00EC5ACF" w:rsidRPr="00BF2793">
              <w:rPr>
                <w:color w:val="000000" w:themeColor="text1"/>
              </w:rPr>
              <w:t>and/or s</w:t>
            </w:r>
            <w:r w:rsidRPr="00BF2793">
              <w:rPr>
                <w:color w:val="000000" w:themeColor="text1"/>
              </w:rPr>
              <w:t>ervices to the Customer which are related to the Goods and/or Services from time to time;</w:t>
            </w:r>
          </w:p>
        </w:tc>
      </w:tr>
      <w:tr w:rsidR="008F2B12" w:rsidRPr="00BF2793" w14:paraId="4D9E0917" w14:textId="77777777" w:rsidTr="005E4232">
        <w:tc>
          <w:tcPr>
            <w:tcW w:w="2410" w:type="dxa"/>
            <w:shd w:val="clear" w:color="auto" w:fill="auto"/>
          </w:tcPr>
          <w:p w14:paraId="3161CBB4" w14:textId="77777777" w:rsidR="008F2B12" w:rsidRPr="00BF2793" w:rsidRDefault="008F2B12" w:rsidP="00670E1A">
            <w:pPr>
              <w:pStyle w:val="GPSDefinitionTerm"/>
              <w:rPr>
                <w:color w:val="000000" w:themeColor="text1"/>
              </w:rPr>
            </w:pPr>
            <w:r w:rsidRPr="00BF2793">
              <w:rPr>
                <w:color w:val="000000" w:themeColor="text1"/>
              </w:rPr>
              <w:t>"Relevant Conviction"</w:t>
            </w:r>
          </w:p>
        </w:tc>
        <w:tc>
          <w:tcPr>
            <w:tcW w:w="5953" w:type="dxa"/>
            <w:shd w:val="clear" w:color="auto" w:fill="auto"/>
          </w:tcPr>
          <w:p w14:paraId="0FD0857F" w14:textId="77777777" w:rsidR="008F2B12" w:rsidRPr="00BF2793" w:rsidRDefault="008F2B12" w:rsidP="00161D41">
            <w:pPr>
              <w:pStyle w:val="GPsDefinition"/>
              <w:rPr>
                <w:color w:val="000000" w:themeColor="text1"/>
              </w:rPr>
            </w:pPr>
            <w:r w:rsidRPr="00BF2793">
              <w:rPr>
                <w:color w:val="000000" w:themeColor="text1"/>
              </w:rPr>
              <w:t xml:space="preserve">means a Conviction that is relevant to the nature of the Goods and/or Services to be provided or as specified in the </w:t>
            </w:r>
            <w:r w:rsidR="007C3DE3" w:rsidRPr="00BF2793">
              <w:rPr>
                <w:color w:val="000000" w:themeColor="text1"/>
              </w:rPr>
              <w:t>Contract Order Form</w:t>
            </w:r>
            <w:r w:rsidRPr="00BF2793">
              <w:rPr>
                <w:color w:val="000000" w:themeColor="text1"/>
              </w:rPr>
              <w:t>;</w:t>
            </w:r>
          </w:p>
        </w:tc>
      </w:tr>
      <w:tr w:rsidR="008F2B12" w:rsidRPr="00BF2793" w14:paraId="7A826922" w14:textId="77777777" w:rsidTr="005E4232">
        <w:tc>
          <w:tcPr>
            <w:tcW w:w="2410" w:type="dxa"/>
            <w:shd w:val="clear" w:color="auto" w:fill="auto"/>
          </w:tcPr>
          <w:p w14:paraId="42CF9AC9" w14:textId="77777777" w:rsidR="008F2B12" w:rsidRPr="00BF2793" w:rsidRDefault="008F2B12" w:rsidP="00670E1A">
            <w:pPr>
              <w:pStyle w:val="GPSDefinitionTerm"/>
              <w:rPr>
                <w:color w:val="000000" w:themeColor="text1"/>
              </w:rPr>
            </w:pPr>
            <w:r w:rsidRPr="00BF2793">
              <w:rPr>
                <w:color w:val="000000" w:themeColor="text1"/>
              </w:rPr>
              <w:t>"Relevant Requirements"</w:t>
            </w:r>
          </w:p>
        </w:tc>
        <w:tc>
          <w:tcPr>
            <w:tcW w:w="5953" w:type="dxa"/>
            <w:shd w:val="clear" w:color="auto" w:fill="auto"/>
          </w:tcPr>
          <w:p w14:paraId="3171EC49" w14:textId="77777777" w:rsidR="008F2B12" w:rsidRPr="00BF2793" w:rsidRDefault="008F2B12" w:rsidP="00D8397C">
            <w:pPr>
              <w:pStyle w:val="GPsDefinition"/>
              <w:rPr>
                <w:color w:val="000000" w:themeColor="text1"/>
              </w:rPr>
            </w:pPr>
            <w:r w:rsidRPr="00BF2793">
              <w:rPr>
                <w:color w:val="000000" w:themeColor="text1"/>
              </w:rPr>
              <w:t>means all applicable Law relating to bribery, corruption and fraud, including the Bribery Act 2010 and any guidance issued by the Secretary of State for Justice pursuant to section 9 of the Bribery Act 2010;</w:t>
            </w:r>
          </w:p>
        </w:tc>
      </w:tr>
      <w:tr w:rsidR="008F2B12" w:rsidRPr="00BF2793" w14:paraId="3B438C65" w14:textId="77777777" w:rsidTr="005E4232">
        <w:tc>
          <w:tcPr>
            <w:tcW w:w="2410" w:type="dxa"/>
            <w:shd w:val="clear" w:color="auto" w:fill="auto"/>
          </w:tcPr>
          <w:p w14:paraId="78083B87" w14:textId="77777777" w:rsidR="008F2B12" w:rsidRPr="00BF2793" w:rsidRDefault="008F2B12" w:rsidP="00670E1A">
            <w:pPr>
              <w:pStyle w:val="GPSDefinitionTerm"/>
              <w:rPr>
                <w:color w:val="000000" w:themeColor="text1"/>
              </w:rPr>
            </w:pPr>
            <w:r w:rsidRPr="00BF2793">
              <w:rPr>
                <w:color w:val="000000" w:themeColor="text1"/>
              </w:rPr>
              <w:t>"Relevant Tax Authority"</w:t>
            </w:r>
          </w:p>
        </w:tc>
        <w:tc>
          <w:tcPr>
            <w:tcW w:w="5953" w:type="dxa"/>
            <w:shd w:val="clear" w:color="auto" w:fill="auto"/>
          </w:tcPr>
          <w:p w14:paraId="6EE0A5BF" w14:textId="77777777" w:rsidR="008F2B12" w:rsidRPr="00BF2793" w:rsidRDefault="008F2B12" w:rsidP="0080405E">
            <w:pPr>
              <w:pStyle w:val="GPsDefinition"/>
              <w:rPr>
                <w:color w:val="000000" w:themeColor="text1"/>
              </w:rPr>
            </w:pPr>
            <w:r w:rsidRPr="00BF2793">
              <w:rPr>
                <w:color w:val="000000" w:themeColor="text1"/>
                <w:lang w:eastAsia="en-GB"/>
              </w:rPr>
              <w:t>means HMRC, or, if applicable, the tax authority in the jurisdiction in which the Supplier is established;</w:t>
            </w:r>
          </w:p>
        </w:tc>
      </w:tr>
      <w:tr w:rsidR="008F2B12" w:rsidRPr="00BF2793" w14:paraId="3D7EE516" w14:textId="77777777" w:rsidTr="005E4232">
        <w:tc>
          <w:tcPr>
            <w:tcW w:w="2410" w:type="dxa"/>
            <w:shd w:val="clear" w:color="auto" w:fill="auto"/>
          </w:tcPr>
          <w:p w14:paraId="296DC9D9" w14:textId="77777777" w:rsidR="008F2B12" w:rsidRPr="00BF2793" w:rsidRDefault="008F2B12" w:rsidP="00670E1A">
            <w:pPr>
              <w:pStyle w:val="GPSDefinitionTerm"/>
              <w:rPr>
                <w:color w:val="000000" w:themeColor="text1"/>
              </w:rPr>
            </w:pPr>
            <w:r w:rsidRPr="00BF2793">
              <w:rPr>
                <w:color w:val="000000" w:themeColor="text1"/>
              </w:rPr>
              <w:t>"Relevant Transfer"</w:t>
            </w:r>
          </w:p>
        </w:tc>
        <w:tc>
          <w:tcPr>
            <w:tcW w:w="5953" w:type="dxa"/>
            <w:shd w:val="clear" w:color="auto" w:fill="auto"/>
          </w:tcPr>
          <w:p w14:paraId="73E5446C" w14:textId="77777777" w:rsidR="008F2B12" w:rsidRPr="00BF2793" w:rsidRDefault="008F2B12" w:rsidP="003766B5">
            <w:pPr>
              <w:pStyle w:val="GPsDefinition"/>
              <w:rPr>
                <w:color w:val="000000" w:themeColor="text1"/>
                <w:lang w:eastAsia="en-GB"/>
              </w:rPr>
            </w:pPr>
            <w:r w:rsidRPr="00BF2793">
              <w:rPr>
                <w:color w:val="000000" w:themeColor="text1"/>
              </w:rPr>
              <w:t>means a transfer of employment to which the Employment Regulations applies;</w:t>
            </w:r>
          </w:p>
        </w:tc>
      </w:tr>
      <w:tr w:rsidR="008F2B12" w:rsidRPr="00BF2793" w14:paraId="177C7B24" w14:textId="77777777" w:rsidTr="005E4232">
        <w:tc>
          <w:tcPr>
            <w:tcW w:w="2410" w:type="dxa"/>
            <w:shd w:val="clear" w:color="auto" w:fill="auto"/>
          </w:tcPr>
          <w:p w14:paraId="48274E97" w14:textId="77777777" w:rsidR="008F2B12" w:rsidRPr="00BF2793" w:rsidRDefault="008F2B12" w:rsidP="00670E1A">
            <w:pPr>
              <w:pStyle w:val="GPSDefinitionTerm"/>
              <w:rPr>
                <w:color w:val="000000" w:themeColor="text1"/>
              </w:rPr>
            </w:pPr>
            <w:r w:rsidRPr="00BF2793">
              <w:rPr>
                <w:color w:val="000000" w:themeColor="text1"/>
              </w:rPr>
              <w:t>"Relevant Transfer Date"</w:t>
            </w:r>
          </w:p>
        </w:tc>
        <w:tc>
          <w:tcPr>
            <w:tcW w:w="5953" w:type="dxa"/>
            <w:shd w:val="clear" w:color="auto" w:fill="auto"/>
          </w:tcPr>
          <w:p w14:paraId="26FEC947" w14:textId="77777777" w:rsidR="008F2B12" w:rsidRPr="00BF2793" w:rsidRDefault="008F2B12" w:rsidP="003766B5">
            <w:pPr>
              <w:pStyle w:val="GPsDefinition"/>
              <w:rPr>
                <w:color w:val="000000" w:themeColor="text1"/>
                <w:lang w:eastAsia="en-GB"/>
              </w:rPr>
            </w:pPr>
            <w:r w:rsidRPr="00BF2793">
              <w:rPr>
                <w:color w:val="000000" w:themeColor="text1"/>
              </w:rPr>
              <w:t>means, in relation to a Relevant Transfer, the date upon which the Relevant Transfer takes place;</w:t>
            </w:r>
          </w:p>
        </w:tc>
      </w:tr>
      <w:tr w:rsidR="008F2B12" w:rsidRPr="00BF2793" w14:paraId="0B61047E" w14:textId="77777777" w:rsidTr="005E4232">
        <w:tc>
          <w:tcPr>
            <w:tcW w:w="2410" w:type="dxa"/>
            <w:shd w:val="clear" w:color="auto" w:fill="auto"/>
          </w:tcPr>
          <w:p w14:paraId="1D8CDF75" w14:textId="77777777" w:rsidR="008F2B12" w:rsidRPr="00BF2793" w:rsidRDefault="008F2B12" w:rsidP="00670E1A">
            <w:pPr>
              <w:pStyle w:val="GPSDefinitionTerm"/>
              <w:rPr>
                <w:color w:val="000000" w:themeColor="text1"/>
              </w:rPr>
            </w:pPr>
            <w:r w:rsidRPr="00BF2793">
              <w:rPr>
                <w:color w:val="000000" w:themeColor="text1"/>
              </w:rPr>
              <w:t>"Relief Notice"</w:t>
            </w:r>
          </w:p>
        </w:tc>
        <w:tc>
          <w:tcPr>
            <w:tcW w:w="5953" w:type="dxa"/>
            <w:shd w:val="clear" w:color="auto" w:fill="auto"/>
          </w:tcPr>
          <w:p w14:paraId="40655B01" w14:textId="77777777" w:rsidR="008F2B12" w:rsidRPr="00BF2793" w:rsidRDefault="008F2B12" w:rsidP="003766B5">
            <w:pPr>
              <w:pStyle w:val="GPsDefinition"/>
              <w:rPr>
                <w:color w:val="000000" w:themeColor="text1"/>
                <w:lang w:eastAsia="en-GB"/>
              </w:rPr>
            </w:pPr>
            <w:r w:rsidRPr="00BF2793">
              <w:rPr>
                <w:color w:val="000000" w:themeColor="text1"/>
                <w:lang w:eastAsia="en-GB"/>
              </w:rPr>
              <w:t xml:space="preserve">has the meaning given to it in Clause </w:t>
            </w:r>
            <w:r w:rsidRPr="00BF2793">
              <w:rPr>
                <w:color w:val="000000" w:themeColor="text1"/>
                <w:lang w:eastAsia="en-GB"/>
              </w:rPr>
              <w:fldChar w:fldCharType="begin"/>
            </w:r>
            <w:r w:rsidRPr="00BF2793">
              <w:rPr>
                <w:color w:val="000000" w:themeColor="text1"/>
                <w:lang w:eastAsia="en-GB"/>
              </w:rPr>
              <w:instrText xml:space="preserve"> REF _Ref363746621 \r \h  \* MERGEFORMAT </w:instrText>
            </w:r>
            <w:r w:rsidRPr="00BF2793">
              <w:rPr>
                <w:color w:val="000000" w:themeColor="text1"/>
                <w:lang w:eastAsia="en-GB"/>
              </w:rPr>
            </w:r>
            <w:r w:rsidRPr="00BF2793">
              <w:rPr>
                <w:color w:val="000000" w:themeColor="text1"/>
                <w:lang w:eastAsia="en-GB"/>
              </w:rPr>
              <w:fldChar w:fldCharType="separate"/>
            </w:r>
            <w:r w:rsidRPr="00BF2793">
              <w:rPr>
                <w:color w:val="000000" w:themeColor="text1"/>
                <w:lang w:eastAsia="en-GB"/>
              </w:rPr>
              <w:t>39.2.2</w:t>
            </w:r>
            <w:r w:rsidRPr="00BF2793">
              <w:rPr>
                <w:color w:val="000000" w:themeColor="text1"/>
                <w:lang w:eastAsia="en-GB"/>
              </w:rPr>
              <w:fldChar w:fldCharType="end"/>
            </w:r>
            <w:r w:rsidRPr="00BF2793">
              <w:rPr>
                <w:color w:val="000000" w:themeColor="text1"/>
                <w:lang w:eastAsia="en-GB"/>
              </w:rPr>
              <w:t xml:space="preserve"> (Supplier Relief Due to Customer Cause);</w:t>
            </w:r>
          </w:p>
        </w:tc>
      </w:tr>
      <w:tr w:rsidR="008F2B12" w:rsidRPr="00BF2793" w14:paraId="032E5AA0" w14:textId="77777777" w:rsidTr="005E4232">
        <w:tc>
          <w:tcPr>
            <w:tcW w:w="2410" w:type="dxa"/>
            <w:shd w:val="clear" w:color="auto" w:fill="auto"/>
          </w:tcPr>
          <w:p w14:paraId="23F6020F" w14:textId="77777777" w:rsidR="008F2B12" w:rsidRPr="00BF2793" w:rsidRDefault="008F2B12" w:rsidP="00670E1A">
            <w:pPr>
              <w:pStyle w:val="GPSDefinitionTerm"/>
              <w:rPr>
                <w:color w:val="000000" w:themeColor="text1"/>
              </w:rPr>
            </w:pPr>
            <w:r w:rsidRPr="00BF2793">
              <w:rPr>
                <w:color w:val="000000" w:themeColor="text1"/>
              </w:rPr>
              <w:t>"Replacement Goods"</w:t>
            </w:r>
          </w:p>
        </w:tc>
        <w:tc>
          <w:tcPr>
            <w:tcW w:w="5953" w:type="dxa"/>
            <w:shd w:val="clear" w:color="auto" w:fill="auto"/>
          </w:tcPr>
          <w:p w14:paraId="2FB9BA57" w14:textId="77777777" w:rsidR="008F2B12" w:rsidRPr="00BF2793" w:rsidRDefault="008F2B12" w:rsidP="00D8397C">
            <w:pPr>
              <w:pStyle w:val="GPsDefinition"/>
              <w:rPr>
                <w:color w:val="000000" w:themeColor="text1"/>
              </w:rPr>
            </w:pPr>
            <w:r w:rsidRPr="00BF2793">
              <w:rPr>
                <w:color w:val="000000" w:themeColor="text1"/>
              </w:rPr>
              <w:t xml:space="preserve">means any goods which are substantially similar to any of the Goods and which the Customer receives in substitution for any of the Goods following the </w:t>
            </w:r>
            <w:r w:rsidR="007C3DE3" w:rsidRPr="00BF2793">
              <w:rPr>
                <w:color w:val="000000" w:themeColor="text1"/>
              </w:rPr>
              <w:t>Contract Expiry Date</w:t>
            </w:r>
            <w:r w:rsidRPr="00BF2793">
              <w:rPr>
                <w:color w:val="000000" w:themeColor="text1"/>
              </w:rPr>
              <w:t>, whether those goods are provided by the Customer internally and/or by any third party;</w:t>
            </w:r>
          </w:p>
        </w:tc>
      </w:tr>
      <w:tr w:rsidR="008F2B12" w:rsidRPr="00BF2793" w14:paraId="3A14853D" w14:textId="77777777" w:rsidTr="005E4232">
        <w:tc>
          <w:tcPr>
            <w:tcW w:w="2410" w:type="dxa"/>
            <w:shd w:val="clear" w:color="auto" w:fill="auto"/>
          </w:tcPr>
          <w:p w14:paraId="24575663" w14:textId="77777777" w:rsidR="008F2B12" w:rsidRPr="00BF2793" w:rsidRDefault="008F2B12" w:rsidP="00825FF2">
            <w:pPr>
              <w:pStyle w:val="GPSDefinitionTerm"/>
              <w:rPr>
                <w:color w:val="000000" w:themeColor="text1"/>
              </w:rPr>
            </w:pPr>
            <w:r w:rsidRPr="00BF2793">
              <w:rPr>
                <w:color w:val="000000" w:themeColor="text1"/>
              </w:rPr>
              <w:t>"Replacement Services"</w:t>
            </w:r>
          </w:p>
        </w:tc>
        <w:tc>
          <w:tcPr>
            <w:tcW w:w="5953" w:type="dxa"/>
            <w:shd w:val="clear" w:color="auto" w:fill="auto"/>
          </w:tcPr>
          <w:p w14:paraId="4599D887" w14:textId="77777777" w:rsidR="008F2B12" w:rsidRPr="00BF2793" w:rsidRDefault="008F2B12" w:rsidP="00825FF2">
            <w:pPr>
              <w:pStyle w:val="GPsDefinition"/>
              <w:rPr>
                <w:color w:val="000000" w:themeColor="text1"/>
              </w:rPr>
            </w:pPr>
            <w:r w:rsidRPr="00BF2793">
              <w:rPr>
                <w:color w:val="000000" w:themeColor="text1"/>
              </w:rPr>
              <w:t xml:space="preserve">means any </w:t>
            </w:r>
            <w:r w:rsidR="00825FF2" w:rsidRPr="00BF2793">
              <w:rPr>
                <w:color w:val="000000" w:themeColor="text1"/>
              </w:rPr>
              <w:t>s</w:t>
            </w:r>
            <w:r w:rsidRPr="00BF2793">
              <w:rPr>
                <w:color w:val="000000" w:themeColor="text1"/>
              </w:rPr>
              <w:t xml:space="preserve">ervices which are substantially similar to any of the Services and which the Customer receives in substitution for any of the Services following the </w:t>
            </w:r>
            <w:r w:rsidR="007C3DE3" w:rsidRPr="00BF2793">
              <w:rPr>
                <w:color w:val="000000" w:themeColor="text1"/>
              </w:rPr>
              <w:t>Contract Expiry Date</w:t>
            </w:r>
            <w:r w:rsidRPr="00BF2793">
              <w:rPr>
                <w:color w:val="000000" w:themeColor="text1"/>
              </w:rPr>
              <w:t xml:space="preserve">, whether those </w:t>
            </w:r>
            <w:r w:rsidR="00825FF2" w:rsidRPr="00BF2793">
              <w:rPr>
                <w:color w:val="000000" w:themeColor="text1"/>
              </w:rPr>
              <w:t xml:space="preserve">services </w:t>
            </w:r>
            <w:r w:rsidRPr="00BF2793">
              <w:rPr>
                <w:color w:val="000000" w:themeColor="text1"/>
              </w:rPr>
              <w:t>are provided by the Customer internally and/or by any third party;</w:t>
            </w:r>
          </w:p>
        </w:tc>
      </w:tr>
      <w:tr w:rsidR="008F2B12" w:rsidRPr="00BF2793" w14:paraId="6C829754" w14:textId="77777777" w:rsidTr="005E4232">
        <w:tc>
          <w:tcPr>
            <w:tcW w:w="2410" w:type="dxa"/>
            <w:shd w:val="clear" w:color="auto" w:fill="auto"/>
          </w:tcPr>
          <w:p w14:paraId="404858F7" w14:textId="77777777" w:rsidR="008F2B12" w:rsidRPr="00BF2793" w:rsidRDefault="008F2B12" w:rsidP="00670E1A">
            <w:pPr>
              <w:pStyle w:val="GPSDefinitionTerm"/>
              <w:rPr>
                <w:color w:val="000000" w:themeColor="text1"/>
              </w:rPr>
            </w:pPr>
            <w:r w:rsidRPr="00BF2793">
              <w:rPr>
                <w:color w:val="000000" w:themeColor="text1"/>
              </w:rPr>
              <w:t>"Replacement Sub-Contractor"</w:t>
            </w:r>
          </w:p>
        </w:tc>
        <w:tc>
          <w:tcPr>
            <w:tcW w:w="5953" w:type="dxa"/>
            <w:shd w:val="clear" w:color="auto" w:fill="auto"/>
          </w:tcPr>
          <w:p w14:paraId="3289D379" w14:textId="77777777" w:rsidR="008F2B12" w:rsidRPr="00BF2793" w:rsidRDefault="008F2B12" w:rsidP="002756A3">
            <w:pPr>
              <w:pStyle w:val="GPsDefinition"/>
              <w:rPr>
                <w:color w:val="000000" w:themeColor="text1"/>
              </w:rPr>
            </w:pPr>
            <w:r w:rsidRPr="00BF2793">
              <w:rPr>
                <w:color w:val="000000" w:themeColor="text1"/>
              </w:rPr>
              <w:t xml:space="preserve">means a sub-contractor of the Replacement Supplier to whom Transferring Supplier Employees will transfer on a Service Transfer Date (or any sub-contractor of any such sub-contractor); </w:t>
            </w:r>
          </w:p>
        </w:tc>
      </w:tr>
      <w:tr w:rsidR="008F2B12" w:rsidRPr="00BF2793" w14:paraId="4974BA6F" w14:textId="77777777" w:rsidTr="005E4232">
        <w:tc>
          <w:tcPr>
            <w:tcW w:w="2410" w:type="dxa"/>
            <w:shd w:val="clear" w:color="auto" w:fill="auto"/>
          </w:tcPr>
          <w:p w14:paraId="68F47191" w14:textId="77777777" w:rsidR="008F2B12" w:rsidRPr="00BF2793" w:rsidRDefault="008F2B12" w:rsidP="00670E1A">
            <w:pPr>
              <w:pStyle w:val="GPSDefinitionTerm"/>
              <w:rPr>
                <w:color w:val="000000" w:themeColor="text1"/>
              </w:rPr>
            </w:pPr>
            <w:r w:rsidRPr="00BF2793">
              <w:rPr>
                <w:color w:val="000000" w:themeColor="text1"/>
              </w:rPr>
              <w:lastRenderedPageBreak/>
              <w:t>"Replacement Supplier"</w:t>
            </w:r>
          </w:p>
        </w:tc>
        <w:tc>
          <w:tcPr>
            <w:tcW w:w="5953" w:type="dxa"/>
            <w:shd w:val="clear" w:color="auto" w:fill="auto"/>
          </w:tcPr>
          <w:p w14:paraId="04B5B1DA" w14:textId="77777777" w:rsidR="008F2B12" w:rsidRPr="00BF2793" w:rsidRDefault="008F2B12" w:rsidP="003205C6">
            <w:pPr>
              <w:pStyle w:val="GPsDefinition"/>
              <w:rPr>
                <w:color w:val="000000" w:themeColor="text1"/>
              </w:rPr>
            </w:pPr>
            <w:r w:rsidRPr="00BF2793">
              <w:rPr>
                <w:color w:val="000000" w:themeColor="text1"/>
              </w:rPr>
              <w:t xml:space="preserve">means any </w:t>
            </w:r>
            <w:proofErr w:type="gramStart"/>
            <w:r w:rsidRPr="00BF2793">
              <w:rPr>
                <w:color w:val="000000" w:themeColor="text1"/>
              </w:rPr>
              <w:t>third party</w:t>
            </w:r>
            <w:proofErr w:type="gramEnd"/>
            <w:r w:rsidRPr="00BF2793">
              <w:rPr>
                <w:color w:val="000000" w:themeColor="text1"/>
              </w:rPr>
              <w:t xml:space="preserve"> provider of Replacement Goods and/or Services appointed by or at the direction of the Customer from time to time or where the Customer is providing Replacement Goods and/or Services for its own account, shall also include the Customer;</w:t>
            </w:r>
          </w:p>
        </w:tc>
      </w:tr>
      <w:tr w:rsidR="008F2B12" w:rsidRPr="00BF2793" w14:paraId="0410ADE9" w14:textId="77777777" w:rsidTr="005E4232">
        <w:tc>
          <w:tcPr>
            <w:tcW w:w="2410" w:type="dxa"/>
            <w:shd w:val="clear" w:color="auto" w:fill="auto"/>
          </w:tcPr>
          <w:p w14:paraId="1E20FDAE" w14:textId="77777777" w:rsidR="008F2B12" w:rsidRPr="00BF2793" w:rsidRDefault="008F2B12" w:rsidP="00670E1A">
            <w:pPr>
              <w:pStyle w:val="GPSDefinitionTerm"/>
              <w:rPr>
                <w:color w:val="000000" w:themeColor="text1"/>
              </w:rPr>
            </w:pPr>
            <w:r w:rsidRPr="00BF2793">
              <w:rPr>
                <w:color w:val="000000" w:themeColor="text1"/>
              </w:rPr>
              <w:t>"Request for Information"</w:t>
            </w:r>
          </w:p>
        </w:tc>
        <w:tc>
          <w:tcPr>
            <w:tcW w:w="5953" w:type="dxa"/>
            <w:shd w:val="clear" w:color="auto" w:fill="auto"/>
          </w:tcPr>
          <w:p w14:paraId="72B0CF61" w14:textId="77777777" w:rsidR="008F2B12" w:rsidRPr="00BF2793" w:rsidRDefault="008F2B12" w:rsidP="003205C6">
            <w:pPr>
              <w:pStyle w:val="GPsDefinition"/>
              <w:rPr>
                <w:color w:val="000000" w:themeColor="text1"/>
              </w:rPr>
            </w:pPr>
            <w:r w:rsidRPr="00BF2793">
              <w:rPr>
                <w:color w:val="000000" w:themeColor="text1"/>
              </w:rPr>
              <w:t xml:space="preserve">means a request for information or an apparent request relating to this </w:t>
            </w:r>
            <w:proofErr w:type="gramStart"/>
            <w:r w:rsidR="00890A36" w:rsidRPr="00BF2793">
              <w:rPr>
                <w:color w:val="000000" w:themeColor="text1"/>
              </w:rPr>
              <w:t xml:space="preserve">Contract </w:t>
            </w:r>
            <w:r w:rsidRPr="00BF2793">
              <w:rPr>
                <w:color w:val="000000" w:themeColor="text1"/>
              </w:rPr>
              <w:t xml:space="preserve"> or</w:t>
            </w:r>
            <w:proofErr w:type="gramEnd"/>
            <w:r w:rsidRPr="00BF2793">
              <w:rPr>
                <w:color w:val="000000" w:themeColor="text1"/>
              </w:rPr>
              <w:t xml:space="preserve"> the provision of the Goods and/or Services or an apparent request for such information under the FOIA or the EIRs;</w:t>
            </w:r>
          </w:p>
        </w:tc>
      </w:tr>
      <w:tr w:rsidR="008F2B12" w:rsidRPr="00BF2793" w14:paraId="094DD45D" w14:textId="77777777" w:rsidTr="005E4232">
        <w:tc>
          <w:tcPr>
            <w:tcW w:w="2410" w:type="dxa"/>
            <w:shd w:val="clear" w:color="auto" w:fill="auto"/>
          </w:tcPr>
          <w:p w14:paraId="0EEC65E4" w14:textId="77777777" w:rsidR="008F2B12" w:rsidRPr="00BF2793" w:rsidRDefault="008F2B12" w:rsidP="00670E1A">
            <w:pPr>
              <w:pStyle w:val="GPSDefinitionTerm"/>
              <w:rPr>
                <w:color w:val="000000" w:themeColor="text1"/>
              </w:rPr>
            </w:pPr>
            <w:r w:rsidRPr="00BF2793">
              <w:rPr>
                <w:color w:val="000000" w:themeColor="text1"/>
              </w:rPr>
              <w:t>"Restricted Countries"</w:t>
            </w:r>
          </w:p>
        </w:tc>
        <w:tc>
          <w:tcPr>
            <w:tcW w:w="5953" w:type="dxa"/>
            <w:shd w:val="clear" w:color="auto" w:fill="auto"/>
          </w:tcPr>
          <w:p w14:paraId="1E0D8FAE" w14:textId="77777777" w:rsidR="008F2B12" w:rsidRPr="00BF2793" w:rsidRDefault="008F2B12" w:rsidP="003766B5">
            <w:pPr>
              <w:pStyle w:val="GPsDefinition"/>
              <w:rPr>
                <w:color w:val="000000" w:themeColor="text1"/>
              </w:rPr>
            </w:pPr>
            <w:r w:rsidRPr="00BF2793">
              <w:rPr>
                <w:color w:val="000000" w:themeColor="text1"/>
              </w:rPr>
              <w:t xml:space="preserve">has the meaning given to it in Clause </w:t>
            </w:r>
            <w:r w:rsidRPr="00BF2793">
              <w:rPr>
                <w:color w:val="000000" w:themeColor="text1"/>
                <w:highlight w:val="green"/>
              </w:rPr>
              <w:fldChar w:fldCharType="begin"/>
            </w:r>
            <w:r w:rsidRPr="00BF2793">
              <w:rPr>
                <w:color w:val="000000" w:themeColor="text1"/>
              </w:rPr>
              <w:instrText xml:space="preserve"> REF _Ref363746016 \r \h </w:instrText>
            </w:r>
            <w:r w:rsidRPr="00BF2793">
              <w:rPr>
                <w:color w:val="000000" w:themeColor="text1"/>
                <w:highlight w:val="green"/>
              </w:rPr>
              <w:instrText xml:space="preserve"> \* MERGEFORMAT </w:instrText>
            </w:r>
            <w:r w:rsidRPr="00BF2793">
              <w:rPr>
                <w:color w:val="000000" w:themeColor="text1"/>
                <w:highlight w:val="green"/>
              </w:rPr>
            </w:r>
            <w:r w:rsidRPr="00BF2793">
              <w:rPr>
                <w:color w:val="000000" w:themeColor="text1"/>
                <w:highlight w:val="green"/>
              </w:rPr>
              <w:fldChar w:fldCharType="separate"/>
            </w:r>
            <w:r w:rsidRPr="00BF2793">
              <w:rPr>
                <w:color w:val="000000" w:themeColor="text1"/>
              </w:rPr>
              <w:t>34.6.3</w:t>
            </w:r>
            <w:r w:rsidRPr="00BF2793">
              <w:rPr>
                <w:color w:val="000000" w:themeColor="text1"/>
                <w:highlight w:val="green"/>
              </w:rPr>
              <w:fldChar w:fldCharType="end"/>
            </w:r>
            <w:r w:rsidRPr="00BF2793">
              <w:rPr>
                <w:color w:val="000000" w:themeColor="text1"/>
              </w:rPr>
              <w:t xml:space="preserve"> (Protection of Personal Data);</w:t>
            </w:r>
          </w:p>
        </w:tc>
      </w:tr>
      <w:tr w:rsidR="008F2B12" w:rsidRPr="00BF2793" w14:paraId="1FF2E43A" w14:textId="77777777" w:rsidTr="005E4232">
        <w:tc>
          <w:tcPr>
            <w:tcW w:w="2410" w:type="dxa"/>
            <w:shd w:val="clear" w:color="auto" w:fill="auto"/>
          </w:tcPr>
          <w:p w14:paraId="09D8B893" w14:textId="77777777" w:rsidR="008F2B12" w:rsidRPr="00BF2793" w:rsidRDefault="008F2B12" w:rsidP="00670E1A">
            <w:pPr>
              <w:pStyle w:val="GPSDefinitionTerm"/>
              <w:rPr>
                <w:color w:val="000000" w:themeColor="text1"/>
              </w:rPr>
            </w:pPr>
            <w:r w:rsidRPr="00BF2793">
              <w:rPr>
                <w:color w:val="000000" w:themeColor="text1"/>
              </w:rPr>
              <w:t>"Satisfaction Certificate"</w:t>
            </w:r>
          </w:p>
        </w:tc>
        <w:tc>
          <w:tcPr>
            <w:tcW w:w="5953" w:type="dxa"/>
            <w:shd w:val="clear" w:color="auto" w:fill="auto"/>
          </w:tcPr>
          <w:p w14:paraId="5A2D8923" w14:textId="77777777" w:rsidR="008F2B12" w:rsidRPr="00BF2793" w:rsidRDefault="008F2B12" w:rsidP="00645ED6">
            <w:pPr>
              <w:pStyle w:val="GPsDefinition"/>
              <w:rPr>
                <w:color w:val="000000" w:themeColor="text1"/>
              </w:rPr>
            </w:pPr>
            <w:r w:rsidRPr="00BF2793">
              <w:rPr>
                <w:color w:val="000000" w:themeColor="text1"/>
              </w:rPr>
              <w:t xml:space="preserve">means the certificate materially in the form of the document contained in </w:t>
            </w:r>
            <w:r w:rsidR="00890A36" w:rsidRPr="00BF2793">
              <w:rPr>
                <w:color w:val="000000" w:themeColor="text1"/>
              </w:rPr>
              <w:t>Contract Schedule</w:t>
            </w:r>
            <w:r w:rsidRPr="00BF2793">
              <w:rPr>
                <w:color w:val="000000" w:themeColor="text1"/>
              </w:rPr>
              <w:t xml:space="preserve"> 5 (Testing) granted by the Customer when the Supplier has Achieved a Milestone or a Test;</w:t>
            </w:r>
          </w:p>
        </w:tc>
      </w:tr>
      <w:tr w:rsidR="008F2B12" w:rsidRPr="00BF2793" w14:paraId="1C94616C" w14:textId="77777777" w:rsidTr="005E4232">
        <w:tc>
          <w:tcPr>
            <w:tcW w:w="2410" w:type="dxa"/>
            <w:shd w:val="clear" w:color="auto" w:fill="auto"/>
          </w:tcPr>
          <w:p w14:paraId="442A36BF" w14:textId="77777777" w:rsidR="008F2B12" w:rsidRPr="00BF2793" w:rsidRDefault="008F2B12" w:rsidP="00670E1A">
            <w:pPr>
              <w:pStyle w:val="GPSDefinitionTerm"/>
              <w:rPr>
                <w:color w:val="000000" w:themeColor="text1"/>
              </w:rPr>
            </w:pPr>
            <w:r w:rsidRPr="00BF2793">
              <w:rPr>
                <w:color w:val="000000" w:themeColor="text1"/>
              </w:rPr>
              <w:t xml:space="preserve">"Security Management Plan" </w:t>
            </w:r>
          </w:p>
        </w:tc>
        <w:tc>
          <w:tcPr>
            <w:tcW w:w="5953" w:type="dxa"/>
            <w:shd w:val="clear" w:color="auto" w:fill="auto"/>
          </w:tcPr>
          <w:p w14:paraId="228327A3" w14:textId="77777777" w:rsidR="008F2B12" w:rsidRPr="00BF2793" w:rsidRDefault="008F2B12" w:rsidP="00384C5C">
            <w:pPr>
              <w:pStyle w:val="GPsDefinition"/>
              <w:rPr>
                <w:color w:val="000000" w:themeColor="text1"/>
              </w:rPr>
            </w:pPr>
            <w:r w:rsidRPr="00BF2793">
              <w:rPr>
                <w:color w:val="000000" w:themeColor="text1"/>
              </w:rPr>
              <w:t xml:space="preserve">means the </w:t>
            </w:r>
            <w:r w:rsidR="00FF469C" w:rsidRPr="00BF2793">
              <w:rPr>
                <w:color w:val="000000" w:themeColor="text1"/>
              </w:rPr>
              <w:t>Suppliers</w:t>
            </w:r>
            <w:r w:rsidRPr="00BF2793">
              <w:rPr>
                <w:color w:val="000000" w:themeColor="text1"/>
              </w:rPr>
              <w:t xml:space="preserve"> security management plan prepared pursuant to paragraph </w:t>
            </w:r>
            <w:r w:rsidRPr="00BF2793">
              <w:rPr>
                <w:color w:val="000000" w:themeColor="text1"/>
              </w:rPr>
              <w:fldChar w:fldCharType="begin"/>
            </w:r>
            <w:r w:rsidRPr="00BF2793">
              <w:rPr>
                <w:color w:val="000000" w:themeColor="text1"/>
              </w:rPr>
              <w:instrText xml:space="preserve"> REF _Ref365637318 \r \h  \* MERGEFORMAT </w:instrText>
            </w:r>
            <w:r w:rsidRPr="00BF2793">
              <w:rPr>
                <w:color w:val="000000" w:themeColor="text1"/>
              </w:rPr>
            </w:r>
            <w:r w:rsidRPr="00BF2793">
              <w:rPr>
                <w:color w:val="000000" w:themeColor="text1"/>
              </w:rPr>
              <w:fldChar w:fldCharType="separate"/>
            </w:r>
            <w:r w:rsidRPr="00BF2793">
              <w:rPr>
                <w:color w:val="000000" w:themeColor="text1"/>
              </w:rPr>
              <w:t>4</w:t>
            </w:r>
            <w:r w:rsidRPr="00BF2793">
              <w:rPr>
                <w:color w:val="000000" w:themeColor="text1"/>
              </w:rPr>
              <w:fldChar w:fldCharType="end"/>
            </w:r>
            <w:r w:rsidR="00050399" w:rsidRPr="00BF2793">
              <w:rPr>
                <w:color w:val="000000" w:themeColor="text1"/>
              </w:rPr>
              <w:t xml:space="preserve"> of </w:t>
            </w:r>
            <w:r w:rsidR="00890A36" w:rsidRPr="00BF2793">
              <w:rPr>
                <w:color w:val="000000" w:themeColor="text1"/>
              </w:rPr>
              <w:t>Contract Schedule</w:t>
            </w:r>
            <w:r w:rsidR="00050399" w:rsidRPr="00BF2793">
              <w:rPr>
                <w:color w:val="000000" w:themeColor="text1"/>
              </w:rPr>
              <w:t xml:space="preserve"> 7</w:t>
            </w:r>
            <w:r w:rsidRPr="00BF2793">
              <w:rPr>
                <w:color w:val="000000" w:themeColor="text1"/>
              </w:rPr>
              <w:t xml:space="preserve"> (Security) a draft of which has been provided by the Supplier to the Customer in accordance with paragraph </w:t>
            </w:r>
            <w:r w:rsidRPr="00BF2793">
              <w:rPr>
                <w:color w:val="000000" w:themeColor="text1"/>
              </w:rPr>
              <w:fldChar w:fldCharType="begin"/>
            </w:r>
            <w:r w:rsidRPr="00BF2793">
              <w:rPr>
                <w:color w:val="000000" w:themeColor="text1"/>
              </w:rPr>
              <w:instrText xml:space="preserve"> REF _Ref365637318 \r \h  \* MERGEFORMAT </w:instrText>
            </w:r>
            <w:r w:rsidRPr="00BF2793">
              <w:rPr>
                <w:color w:val="000000" w:themeColor="text1"/>
              </w:rPr>
            </w:r>
            <w:r w:rsidRPr="00BF2793">
              <w:rPr>
                <w:color w:val="000000" w:themeColor="text1"/>
              </w:rPr>
              <w:fldChar w:fldCharType="separate"/>
            </w:r>
            <w:r w:rsidRPr="00BF2793">
              <w:rPr>
                <w:color w:val="000000" w:themeColor="text1"/>
              </w:rPr>
              <w:t>4</w:t>
            </w:r>
            <w:r w:rsidRPr="00BF2793">
              <w:rPr>
                <w:color w:val="000000" w:themeColor="text1"/>
              </w:rPr>
              <w:fldChar w:fldCharType="end"/>
            </w:r>
            <w:r w:rsidR="00050399" w:rsidRPr="00BF2793">
              <w:rPr>
                <w:color w:val="000000" w:themeColor="text1"/>
              </w:rPr>
              <w:t xml:space="preserve"> of </w:t>
            </w:r>
            <w:r w:rsidR="00890A36" w:rsidRPr="00BF2793">
              <w:rPr>
                <w:color w:val="000000" w:themeColor="text1"/>
              </w:rPr>
              <w:t>Contract Schedule</w:t>
            </w:r>
            <w:r w:rsidR="00050399" w:rsidRPr="00BF2793">
              <w:rPr>
                <w:color w:val="000000" w:themeColor="text1"/>
              </w:rPr>
              <w:t xml:space="preserve"> 7</w:t>
            </w:r>
            <w:r w:rsidRPr="00BF2793">
              <w:rPr>
                <w:color w:val="000000" w:themeColor="text1"/>
              </w:rPr>
              <w:t xml:space="preserve"> (Security) and as updated from time to time;</w:t>
            </w:r>
          </w:p>
        </w:tc>
      </w:tr>
      <w:tr w:rsidR="008F2B12" w:rsidRPr="00BF2793" w14:paraId="2B8AD8DC" w14:textId="77777777" w:rsidTr="005E4232">
        <w:tc>
          <w:tcPr>
            <w:tcW w:w="2410" w:type="dxa"/>
            <w:shd w:val="clear" w:color="auto" w:fill="auto"/>
          </w:tcPr>
          <w:p w14:paraId="036A3179" w14:textId="77777777" w:rsidR="008F2B12" w:rsidRPr="00BF2793" w:rsidRDefault="008F2B12" w:rsidP="00670E1A">
            <w:pPr>
              <w:pStyle w:val="GPSDefinitionTerm"/>
              <w:rPr>
                <w:color w:val="000000" w:themeColor="text1"/>
              </w:rPr>
            </w:pPr>
            <w:r w:rsidRPr="00BF2793">
              <w:rPr>
                <w:color w:val="000000" w:themeColor="text1"/>
              </w:rPr>
              <w:t>"Security Policy"</w:t>
            </w:r>
          </w:p>
        </w:tc>
        <w:tc>
          <w:tcPr>
            <w:tcW w:w="5953" w:type="dxa"/>
            <w:shd w:val="clear" w:color="auto" w:fill="auto"/>
          </w:tcPr>
          <w:p w14:paraId="1BF89C24" w14:textId="77777777" w:rsidR="008F2B12" w:rsidRPr="00BF2793" w:rsidRDefault="008F2B12" w:rsidP="003766B5">
            <w:pPr>
              <w:pStyle w:val="GPsDefinition"/>
              <w:rPr>
                <w:color w:val="000000" w:themeColor="text1"/>
              </w:rPr>
            </w:pPr>
            <w:r w:rsidRPr="00BF2793">
              <w:rPr>
                <w:color w:val="000000" w:themeColor="text1"/>
              </w:rPr>
              <w:t>means the Customer's security policy</w:t>
            </w:r>
            <w:r w:rsidR="00727642" w:rsidRPr="00BF2793">
              <w:rPr>
                <w:color w:val="000000" w:themeColor="text1"/>
              </w:rPr>
              <w:t xml:space="preserve">, referred to in the </w:t>
            </w:r>
            <w:r w:rsidR="007C3DE3" w:rsidRPr="00BF2793">
              <w:rPr>
                <w:color w:val="000000" w:themeColor="text1"/>
              </w:rPr>
              <w:t>Contract Order Form</w:t>
            </w:r>
            <w:r w:rsidR="00727642" w:rsidRPr="00BF2793">
              <w:rPr>
                <w:color w:val="000000" w:themeColor="text1"/>
              </w:rPr>
              <w:t>,</w:t>
            </w:r>
            <w:r w:rsidRPr="00BF2793">
              <w:rPr>
                <w:color w:val="000000" w:themeColor="text1"/>
              </w:rPr>
              <w:t xml:space="preserve"> in force as at the </w:t>
            </w:r>
            <w:r w:rsidR="007C3DE3" w:rsidRPr="00BF2793">
              <w:rPr>
                <w:color w:val="000000" w:themeColor="text1"/>
              </w:rPr>
              <w:t>Contract Commencement Date</w:t>
            </w:r>
            <w:r w:rsidRPr="00BF2793">
              <w:rPr>
                <w:color w:val="000000" w:themeColor="text1"/>
              </w:rPr>
              <w:t xml:space="preserve"> (a copy of which has been supplied to the Supplier), as updated from time to time and notified to the Supplier;</w:t>
            </w:r>
          </w:p>
        </w:tc>
      </w:tr>
      <w:tr w:rsidR="008F2B12" w:rsidRPr="00BF2793" w14:paraId="4044E953" w14:textId="77777777" w:rsidTr="005E4232">
        <w:tc>
          <w:tcPr>
            <w:tcW w:w="2410" w:type="dxa"/>
            <w:shd w:val="clear" w:color="auto" w:fill="auto"/>
          </w:tcPr>
          <w:p w14:paraId="08AE4A37" w14:textId="77777777" w:rsidR="008F2B12" w:rsidRPr="00BF2793" w:rsidRDefault="008F2B12" w:rsidP="00670E1A">
            <w:pPr>
              <w:pStyle w:val="GPSDefinitionTerm"/>
              <w:rPr>
                <w:color w:val="000000" w:themeColor="text1"/>
              </w:rPr>
            </w:pPr>
            <w:r w:rsidRPr="00BF2793">
              <w:rPr>
                <w:color w:val="000000" w:themeColor="text1"/>
              </w:rPr>
              <w:t>"Security Policy Framework”</w:t>
            </w:r>
          </w:p>
        </w:tc>
        <w:tc>
          <w:tcPr>
            <w:tcW w:w="5953" w:type="dxa"/>
            <w:shd w:val="clear" w:color="auto" w:fill="auto"/>
          </w:tcPr>
          <w:p w14:paraId="2161CEBD" w14:textId="77777777" w:rsidR="008F2B12" w:rsidRPr="00BF2793" w:rsidRDefault="008F2B12" w:rsidP="008A0876">
            <w:pPr>
              <w:pStyle w:val="GPsDefinition"/>
              <w:rPr>
                <w:color w:val="000000" w:themeColor="text1"/>
              </w:rPr>
            </w:pPr>
            <w:r w:rsidRPr="00BF2793">
              <w:rPr>
                <w:color w:val="000000" w:themeColor="text1"/>
              </w:rPr>
              <w:t xml:space="preserve">the current HMG Security Policy </w:t>
            </w:r>
            <w:r w:rsidR="00890A36" w:rsidRPr="00BF2793">
              <w:rPr>
                <w:color w:val="000000" w:themeColor="text1"/>
              </w:rPr>
              <w:t xml:space="preserve">DPS </w:t>
            </w:r>
            <w:r w:rsidRPr="00BF2793">
              <w:rPr>
                <w:color w:val="000000" w:themeColor="text1"/>
              </w:rPr>
              <w:t xml:space="preserve">that can be found at </w:t>
            </w:r>
            <w:proofErr w:type="gramStart"/>
            <w:r w:rsidRPr="00BF2793">
              <w:rPr>
                <w:color w:val="000000" w:themeColor="text1"/>
              </w:rPr>
              <w:t>https://www.gov.uk/government/publications/security-policy-</w:t>
            </w:r>
            <w:r w:rsidR="00890A36" w:rsidRPr="00BF2793">
              <w:rPr>
                <w:color w:val="000000" w:themeColor="text1"/>
              </w:rPr>
              <w:t xml:space="preserve">DPS </w:t>
            </w:r>
            <w:r w:rsidRPr="00BF2793">
              <w:rPr>
                <w:color w:val="000000" w:themeColor="text1"/>
              </w:rPr>
              <w:t>;</w:t>
            </w:r>
            <w:proofErr w:type="gramEnd"/>
          </w:p>
        </w:tc>
      </w:tr>
      <w:tr w:rsidR="008F2B12" w:rsidRPr="00BF2793" w14:paraId="3CD103F9" w14:textId="77777777" w:rsidTr="005E4232">
        <w:tc>
          <w:tcPr>
            <w:tcW w:w="2410" w:type="dxa"/>
            <w:shd w:val="clear" w:color="auto" w:fill="auto"/>
          </w:tcPr>
          <w:p w14:paraId="2EB7E5A0" w14:textId="77777777" w:rsidR="008F2B12" w:rsidRPr="00BF2793" w:rsidRDefault="008F2B12" w:rsidP="00670E1A">
            <w:pPr>
              <w:pStyle w:val="GPSDefinitionTerm"/>
              <w:rPr>
                <w:color w:val="000000" w:themeColor="text1"/>
              </w:rPr>
            </w:pPr>
            <w:r w:rsidRPr="00BF2793">
              <w:rPr>
                <w:color w:val="000000" w:themeColor="text1"/>
              </w:rPr>
              <w:t>"Service Credit Cap"</w:t>
            </w:r>
          </w:p>
        </w:tc>
        <w:tc>
          <w:tcPr>
            <w:tcW w:w="5953" w:type="dxa"/>
            <w:shd w:val="clear" w:color="auto" w:fill="auto"/>
          </w:tcPr>
          <w:p w14:paraId="5FF1081C" w14:textId="77777777" w:rsidR="008F2B12" w:rsidRPr="00BF2793" w:rsidRDefault="008F2B12" w:rsidP="00066106">
            <w:pPr>
              <w:pStyle w:val="GPsDefinition"/>
              <w:rPr>
                <w:color w:val="000000" w:themeColor="text1"/>
              </w:rPr>
            </w:pPr>
            <w:r w:rsidRPr="00BF2793">
              <w:rPr>
                <w:color w:val="000000" w:themeColor="text1"/>
              </w:rPr>
              <w:t xml:space="preserve">has the meaning given to it in the </w:t>
            </w:r>
            <w:r w:rsidR="007C3DE3" w:rsidRPr="00BF2793">
              <w:rPr>
                <w:color w:val="000000" w:themeColor="text1"/>
              </w:rPr>
              <w:t>Contract Order Form</w:t>
            </w:r>
            <w:r w:rsidRPr="00BF2793">
              <w:rPr>
                <w:color w:val="000000" w:themeColor="text1"/>
              </w:rPr>
              <w:t>;</w:t>
            </w:r>
          </w:p>
        </w:tc>
      </w:tr>
      <w:tr w:rsidR="008F2B12" w:rsidRPr="00BF2793" w14:paraId="45DC12D9" w14:textId="77777777" w:rsidTr="005E4232">
        <w:tc>
          <w:tcPr>
            <w:tcW w:w="2410" w:type="dxa"/>
            <w:shd w:val="clear" w:color="auto" w:fill="auto"/>
          </w:tcPr>
          <w:p w14:paraId="39922D37" w14:textId="77777777" w:rsidR="008F2B12" w:rsidRPr="00BF2793" w:rsidRDefault="008F2B12" w:rsidP="00670E1A">
            <w:pPr>
              <w:pStyle w:val="GPSDefinitionTerm"/>
              <w:rPr>
                <w:color w:val="000000" w:themeColor="text1"/>
              </w:rPr>
            </w:pPr>
            <w:r w:rsidRPr="00BF2793">
              <w:rPr>
                <w:color w:val="000000" w:themeColor="text1"/>
              </w:rPr>
              <w:t>"Service Credits"</w:t>
            </w:r>
          </w:p>
        </w:tc>
        <w:tc>
          <w:tcPr>
            <w:tcW w:w="5953" w:type="dxa"/>
            <w:shd w:val="clear" w:color="auto" w:fill="auto"/>
          </w:tcPr>
          <w:p w14:paraId="37DD74F1" w14:textId="77777777" w:rsidR="008F2B12" w:rsidRPr="00BF2793" w:rsidRDefault="008F2B12" w:rsidP="00D17F82">
            <w:pPr>
              <w:pStyle w:val="GPsDefinition"/>
              <w:rPr>
                <w:color w:val="000000" w:themeColor="text1"/>
              </w:rPr>
            </w:pPr>
            <w:r w:rsidRPr="00BF2793">
              <w:rPr>
                <w:color w:val="000000" w:themeColor="text1"/>
              </w:rPr>
              <w:t xml:space="preserve">means any service credits specified in Annex 1 to Part A of </w:t>
            </w:r>
            <w:r w:rsidR="00890A36" w:rsidRPr="00BF2793">
              <w:rPr>
                <w:color w:val="000000" w:themeColor="text1"/>
              </w:rPr>
              <w:t>Contract Schedule</w:t>
            </w:r>
            <w:r w:rsidRPr="00BF2793">
              <w:rPr>
                <w:color w:val="000000" w:themeColor="text1"/>
              </w:rPr>
              <w:t xml:space="preserve"> 6 (Service Levels, Service Credits and Performance </w:t>
            </w:r>
            <w:proofErr w:type="gramStart"/>
            <w:r w:rsidRPr="00BF2793">
              <w:rPr>
                <w:color w:val="000000" w:themeColor="text1"/>
              </w:rPr>
              <w:t>Monitoring)  being</w:t>
            </w:r>
            <w:proofErr w:type="gramEnd"/>
            <w:r w:rsidRPr="00BF2793">
              <w:rPr>
                <w:color w:val="000000" w:themeColor="text1"/>
              </w:rPr>
              <w:t xml:space="preserve"> payable by the </w:t>
            </w:r>
            <w:r w:rsidRPr="00BF2793">
              <w:rPr>
                <w:color w:val="000000" w:themeColor="text1"/>
              </w:rPr>
              <w:lastRenderedPageBreak/>
              <w:t>Supplier to the Customer in respect of any failure by the Supplier to meet one or more Service Levels;</w:t>
            </w:r>
          </w:p>
        </w:tc>
      </w:tr>
      <w:tr w:rsidR="008F2B12" w:rsidRPr="00BF2793" w14:paraId="74502D6F" w14:textId="77777777" w:rsidTr="005E4232">
        <w:tc>
          <w:tcPr>
            <w:tcW w:w="2410" w:type="dxa"/>
            <w:shd w:val="clear" w:color="auto" w:fill="auto"/>
          </w:tcPr>
          <w:p w14:paraId="26CBEBBF" w14:textId="77777777" w:rsidR="008F2B12" w:rsidRPr="00BF2793" w:rsidRDefault="008F2B12" w:rsidP="00670E1A">
            <w:pPr>
              <w:pStyle w:val="GPSDefinitionTerm"/>
              <w:rPr>
                <w:color w:val="000000" w:themeColor="text1"/>
              </w:rPr>
            </w:pPr>
            <w:r w:rsidRPr="00BF2793">
              <w:rPr>
                <w:color w:val="000000" w:themeColor="text1"/>
              </w:rPr>
              <w:lastRenderedPageBreak/>
              <w:t>"Service Failure"</w:t>
            </w:r>
          </w:p>
        </w:tc>
        <w:tc>
          <w:tcPr>
            <w:tcW w:w="5953" w:type="dxa"/>
            <w:shd w:val="clear" w:color="auto" w:fill="auto"/>
          </w:tcPr>
          <w:p w14:paraId="781FBADA" w14:textId="77777777" w:rsidR="008F2B12" w:rsidRPr="00BF2793" w:rsidRDefault="008F2B12" w:rsidP="003205C6">
            <w:pPr>
              <w:pStyle w:val="GPsDefinition"/>
              <w:rPr>
                <w:color w:val="000000" w:themeColor="text1"/>
              </w:rPr>
            </w:pPr>
            <w:r w:rsidRPr="00BF2793">
              <w:rPr>
                <w:color w:val="000000" w:themeColor="text1"/>
              </w:rPr>
              <w:t>means an unplanned failure and interruption to the provision of the Goods and/or Services, reduction in the quality of the provision of the Goods and/or Services or event which could affect the provision of the Goods and/or Services in the future;</w:t>
            </w:r>
          </w:p>
        </w:tc>
      </w:tr>
      <w:tr w:rsidR="008F2B12" w:rsidRPr="00BF2793" w14:paraId="4CD9170E" w14:textId="77777777" w:rsidTr="005E4232">
        <w:tc>
          <w:tcPr>
            <w:tcW w:w="2410" w:type="dxa"/>
            <w:shd w:val="clear" w:color="auto" w:fill="auto"/>
          </w:tcPr>
          <w:p w14:paraId="42EBFF6C" w14:textId="77777777" w:rsidR="008F2B12" w:rsidRPr="00BF2793" w:rsidRDefault="008F2B12" w:rsidP="00670E1A">
            <w:pPr>
              <w:pStyle w:val="GPSDefinitionTerm"/>
              <w:rPr>
                <w:color w:val="000000" w:themeColor="text1"/>
              </w:rPr>
            </w:pPr>
            <w:r w:rsidRPr="00BF2793">
              <w:rPr>
                <w:color w:val="000000" w:themeColor="text1"/>
              </w:rPr>
              <w:t>"Service Level Failure"</w:t>
            </w:r>
          </w:p>
        </w:tc>
        <w:tc>
          <w:tcPr>
            <w:tcW w:w="5953" w:type="dxa"/>
            <w:shd w:val="clear" w:color="auto" w:fill="auto"/>
          </w:tcPr>
          <w:p w14:paraId="72B2B510" w14:textId="77777777" w:rsidR="008F2B12" w:rsidRPr="00BF2793" w:rsidRDefault="008F2B12" w:rsidP="00C731B1">
            <w:pPr>
              <w:pStyle w:val="GPsDefinition"/>
              <w:rPr>
                <w:color w:val="000000" w:themeColor="text1"/>
              </w:rPr>
            </w:pPr>
            <w:r w:rsidRPr="00BF2793">
              <w:rPr>
                <w:color w:val="000000" w:themeColor="text1"/>
              </w:rPr>
              <w:t>means a failure to meet the Service Level Performance Measure in respect of a Service Level Performance Criterion;</w:t>
            </w:r>
          </w:p>
        </w:tc>
      </w:tr>
      <w:tr w:rsidR="008F2B12" w:rsidRPr="00BF2793" w14:paraId="73403744" w14:textId="77777777" w:rsidTr="005E4232">
        <w:tc>
          <w:tcPr>
            <w:tcW w:w="2410" w:type="dxa"/>
            <w:shd w:val="clear" w:color="auto" w:fill="auto"/>
          </w:tcPr>
          <w:p w14:paraId="3F5651D2" w14:textId="77777777" w:rsidR="008F2B12" w:rsidRPr="00BF2793" w:rsidRDefault="008F2B12" w:rsidP="00670E1A">
            <w:pPr>
              <w:pStyle w:val="GPSDefinitionTerm"/>
              <w:rPr>
                <w:color w:val="000000" w:themeColor="text1"/>
              </w:rPr>
            </w:pPr>
            <w:r w:rsidRPr="00BF2793">
              <w:rPr>
                <w:color w:val="000000" w:themeColor="text1"/>
              </w:rPr>
              <w:t>"Service Level Performance Criteria"</w:t>
            </w:r>
          </w:p>
        </w:tc>
        <w:tc>
          <w:tcPr>
            <w:tcW w:w="5953" w:type="dxa"/>
            <w:shd w:val="clear" w:color="auto" w:fill="auto"/>
          </w:tcPr>
          <w:p w14:paraId="6D8DC80B" w14:textId="77777777" w:rsidR="008F2B12" w:rsidRPr="00BF2793" w:rsidRDefault="008F2B12" w:rsidP="00D17F82">
            <w:pPr>
              <w:pStyle w:val="GPsDefinition"/>
              <w:rPr>
                <w:color w:val="000000" w:themeColor="text1"/>
              </w:rPr>
            </w:pPr>
            <w:r w:rsidRPr="00BF2793">
              <w:rPr>
                <w:color w:val="000000" w:themeColor="text1"/>
              </w:rPr>
              <w:t xml:space="preserve">has the meaning given to it in paragraph </w:t>
            </w:r>
            <w:r w:rsidRPr="00BF2793">
              <w:rPr>
                <w:color w:val="000000" w:themeColor="text1"/>
              </w:rPr>
              <w:fldChar w:fldCharType="begin"/>
            </w:r>
            <w:r w:rsidRPr="00BF2793">
              <w:rPr>
                <w:color w:val="000000" w:themeColor="text1"/>
              </w:rPr>
              <w:instrText xml:space="preserve"> REF _Ref365637499 \r \h  \* MERGEFORMAT </w:instrText>
            </w:r>
            <w:r w:rsidRPr="00BF2793">
              <w:rPr>
                <w:color w:val="000000" w:themeColor="text1"/>
              </w:rPr>
            </w:r>
            <w:r w:rsidRPr="00BF2793">
              <w:rPr>
                <w:color w:val="000000" w:themeColor="text1"/>
              </w:rPr>
              <w:fldChar w:fldCharType="separate"/>
            </w:r>
            <w:r w:rsidRPr="00BF2793">
              <w:rPr>
                <w:color w:val="000000" w:themeColor="text1"/>
              </w:rPr>
              <w:t>4.2</w:t>
            </w:r>
            <w:r w:rsidRPr="00BF2793">
              <w:rPr>
                <w:color w:val="000000" w:themeColor="text1"/>
              </w:rPr>
              <w:fldChar w:fldCharType="end"/>
            </w:r>
            <w:r w:rsidRPr="00BF2793">
              <w:rPr>
                <w:color w:val="000000" w:themeColor="text1"/>
              </w:rPr>
              <w:t xml:space="preserve"> of Part A of </w:t>
            </w:r>
            <w:r w:rsidR="00890A36" w:rsidRPr="00BF2793">
              <w:rPr>
                <w:color w:val="000000" w:themeColor="text1"/>
              </w:rPr>
              <w:t>Contract Schedule</w:t>
            </w:r>
            <w:r w:rsidRPr="00BF2793">
              <w:rPr>
                <w:color w:val="000000" w:themeColor="text1"/>
              </w:rPr>
              <w:t xml:space="preserve"> 6 (Service Levels, Service Credits and Performance Monitoring);</w:t>
            </w:r>
          </w:p>
        </w:tc>
      </w:tr>
      <w:tr w:rsidR="008F2B12" w:rsidRPr="00BF2793" w14:paraId="28A10650" w14:textId="77777777" w:rsidTr="005E4232">
        <w:tc>
          <w:tcPr>
            <w:tcW w:w="2410" w:type="dxa"/>
            <w:shd w:val="clear" w:color="auto" w:fill="auto"/>
          </w:tcPr>
          <w:p w14:paraId="019533DA" w14:textId="77777777" w:rsidR="008F2B12" w:rsidRPr="00BF2793" w:rsidRDefault="008F2B12" w:rsidP="00670E1A">
            <w:pPr>
              <w:pStyle w:val="GPSDefinitionTerm"/>
              <w:rPr>
                <w:color w:val="000000" w:themeColor="text1"/>
              </w:rPr>
            </w:pPr>
            <w:r w:rsidRPr="00BF2793">
              <w:rPr>
                <w:color w:val="000000" w:themeColor="text1"/>
              </w:rPr>
              <w:t>"Service Level Performance Measure"</w:t>
            </w:r>
          </w:p>
        </w:tc>
        <w:tc>
          <w:tcPr>
            <w:tcW w:w="5953" w:type="dxa"/>
            <w:shd w:val="clear" w:color="auto" w:fill="auto"/>
          </w:tcPr>
          <w:p w14:paraId="53F2E752" w14:textId="77777777" w:rsidR="008F2B12" w:rsidRPr="00BF2793" w:rsidRDefault="008F2B12" w:rsidP="00D17F82">
            <w:pPr>
              <w:pStyle w:val="GPsDefinition"/>
              <w:rPr>
                <w:color w:val="000000" w:themeColor="text1"/>
              </w:rPr>
            </w:pPr>
            <w:r w:rsidRPr="00BF2793">
              <w:rPr>
                <w:color w:val="000000" w:themeColor="text1"/>
              </w:rPr>
              <w:t xml:space="preserve">shall be as set out against the relevant Service Level Performance Criterion in Annex 1 of Part A of </w:t>
            </w:r>
            <w:r w:rsidR="00890A36" w:rsidRPr="00BF2793">
              <w:rPr>
                <w:color w:val="000000" w:themeColor="text1"/>
              </w:rPr>
              <w:t>Contract Schedule</w:t>
            </w:r>
            <w:r w:rsidRPr="00BF2793">
              <w:rPr>
                <w:color w:val="000000" w:themeColor="text1"/>
              </w:rPr>
              <w:t xml:space="preserve"> 6 (Service Levels, Service Credits and Performance Monitoring);</w:t>
            </w:r>
          </w:p>
        </w:tc>
      </w:tr>
      <w:tr w:rsidR="008F2B12" w:rsidRPr="00BF2793" w14:paraId="0971CF83" w14:textId="77777777" w:rsidTr="005E4232">
        <w:tc>
          <w:tcPr>
            <w:tcW w:w="2410" w:type="dxa"/>
            <w:shd w:val="clear" w:color="auto" w:fill="auto"/>
          </w:tcPr>
          <w:p w14:paraId="447C01FB" w14:textId="77777777" w:rsidR="008F2B12" w:rsidRPr="00BF2793" w:rsidRDefault="008F2B12" w:rsidP="00670E1A">
            <w:pPr>
              <w:pStyle w:val="GPSDefinitionTerm"/>
              <w:rPr>
                <w:color w:val="000000" w:themeColor="text1"/>
              </w:rPr>
            </w:pPr>
            <w:r w:rsidRPr="00BF2793">
              <w:rPr>
                <w:color w:val="000000" w:themeColor="text1"/>
              </w:rPr>
              <w:t>"Service Level Threshold"</w:t>
            </w:r>
          </w:p>
        </w:tc>
        <w:tc>
          <w:tcPr>
            <w:tcW w:w="5953" w:type="dxa"/>
            <w:shd w:val="clear" w:color="auto" w:fill="auto"/>
          </w:tcPr>
          <w:p w14:paraId="6464C8A2" w14:textId="77777777" w:rsidR="008F2B12" w:rsidRPr="00BF2793" w:rsidRDefault="008F2B12" w:rsidP="00D17F82">
            <w:pPr>
              <w:pStyle w:val="GPsDefinition"/>
              <w:rPr>
                <w:color w:val="000000" w:themeColor="text1"/>
              </w:rPr>
            </w:pPr>
            <w:r w:rsidRPr="00BF2793">
              <w:rPr>
                <w:color w:val="000000" w:themeColor="text1"/>
              </w:rPr>
              <w:t xml:space="preserve">shall be as set out against the relevant Service Level Performance Criterion in Annex 1 of Part A of </w:t>
            </w:r>
            <w:r w:rsidR="00890A36" w:rsidRPr="00BF2793">
              <w:rPr>
                <w:color w:val="000000" w:themeColor="text1"/>
              </w:rPr>
              <w:t>Contract Schedule</w:t>
            </w:r>
            <w:r w:rsidRPr="00BF2793">
              <w:rPr>
                <w:color w:val="000000" w:themeColor="text1"/>
              </w:rPr>
              <w:t xml:space="preserve"> 6 (Service Levels, Service Credits and Performance Monitoring);</w:t>
            </w:r>
          </w:p>
        </w:tc>
      </w:tr>
      <w:tr w:rsidR="008F2B12" w:rsidRPr="00BF2793" w14:paraId="4C33F182" w14:textId="77777777" w:rsidTr="005E4232">
        <w:tc>
          <w:tcPr>
            <w:tcW w:w="2410" w:type="dxa"/>
            <w:shd w:val="clear" w:color="auto" w:fill="auto"/>
          </w:tcPr>
          <w:p w14:paraId="6E329434" w14:textId="77777777" w:rsidR="008F2B12" w:rsidRPr="00BF2793" w:rsidRDefault="008F2B12" w:rsidP="00670E1A">
            <w:pPr>
              <w:pStyle w:val="GPSDefinitionTerm"/>
              <w:rPr>
                <w:color w:val="000000" w:themeColor="text1"/>
              </w:rPr>
            </w:pPr>
            <w:r w:rsidRPr="00BF2793">
              <w:rPr>
                <w:color w:val="000000" w:themeColor="text1"/>
              </w:rPr>
              <w:t>"Service Levels"</w:t>
            </w:r>
          </w:p>
        </w:tc>
        <w:tc>
          <w:tcPr>
            <w:tcW w:w="5953" w:type="dxa"/>
            <w:shd w:val="clear" w:color="auto" w:fill="auto"/>
          </w:tcPr>
          <w:p w14:paraId="256C70E6" w14:textId="77777777" w:rsidR="008F2B12" w:rsidRPr="00BF2793" w:rsidRDefault="008F2B12" w:rsidP="00D17F82">
            <w:pPr>
              <w:pStyle w:val="GPsDefinition"/>
              <w:rPr>
                <w:color w:val="000000" w:themeColor="text1"/>
              </w:rPr>
            </w:pPr>
            <w:r w:rsidRPr="00BF2793">
              <w:rPr>
                <w:color w:val="000000" w:themeColor="text1"/>
              </w:rPr>
              <w:t xml:space="preserve">means any service levels applicable to the provision of the Goods and/or Services under this </w:t>
            </w:r>
            <w:proofErr w:type="gramStart"/>
            <w:r w:rsidR="00890A36" w:rsidRPr="00BF2793">
              <w:rPr>
                <w:color w:val="000000" w:themeColor="text1"/>
              </w:rPr>
              <w:t xml:space="preserve">Contract </w:t>
            </w:r>
            <w:r w:rsidRPr="00BF2793">
              <w:rPr>
                <w:color w:val="000000" w:themeColor="text1"/>
              </w:rPr>
              <w:t xml:space="preserve"> specified</w:t>
            </w:r>
            <w:proofErr w:type="gramEnd"/>
            <w:r w:rsidRPr="00BF2793">
              <w:rPr>
                <w:color w:val="000000" w:themeColor="text1"/>
              </w:rPr>
              <w:t xml:space="preserve"> in Annex 1 to Part A of </w:t>
            </w:r>
            <w:r w:rsidR="00890A36" w:rsidRPr="00BF2793">
              <w:rPr>
                <w:color w:val="000000" w:themeColor="text1"/>
              </w:rPr>
              <w:t>Contract Schedule</w:t>
            </w:r>
            <w:r w:rsidRPr="00BF2793">
              <w:rPr>
                <w:color w:val="000000" w:themeColor="text1"/>
              </w:rPr>
              <w:t xml:space="preserve"> 6 (Service Levels, Service Credits and Performance Monitoring);</w:t>
            </w:r>
          </w:p>
        </w:tc>
      </w:tr>
      <w:tr w:rsidR="008F2B12" w:rsidRPr="00BF2793" w14:paraId="1B54BFAA" w14:textId="77777777" w:rsidTr="005E4232">
        <w:tc>
          <w:tcPr>
            <w:tcW w:w="2410" w:type="dxa"/>
            <w:shd w:val="clear" w:color="auto" w:fill="auto"/>
          </w:tcPr>
          <w:p w14:paraId="7FC4ECC7" w14:textId="77777777" w:rsidR="008F2B12" w:rsidRPr="00BF2793" w:rsidRDefault="008F2B12" w:rsidP="00670E1A">
            <w:pPr>
              <w:pStyle w:val="GPSDefinitionTerm"/>
              <w:rPr>
                <w:color w:val="000000" w:themeColor="text1"/>
              </w:rPr>
            </w:pPr>
            <w:r w:rsidRPr="00BF2793">
              <w:rPr>
                <w:color w:val="000000" w:themeColor="text1"/>
              </w:rPr>
              <w:t>"Service Period"</w:t>
            </w:r>
          </w:p>
        </w:tc>
        <w:tc>
          <w:tcPr>
            <w:tcW w:w="5953" w:type="dxa"/>
            <w:shd w:val="clear" w:color="auto" w:fill="auto"/>
          </w:tcPr>
          <w:p w14:paraId="40BC855B" w14:textId="77777777" w:rsidR="008F2B12" w:rsidRPr="00BF2793" w:rsidRDefault="008F2B12" w:rsidP="00D17F82">
            <w:pPr>
              <w:pStyle w:val="GPsDefinition"/>
              <w:rPr>
                <w:color w:val="000000" w:themeColor="text1"/>
              </w:rPr>
            </w:pPr>
            <w:r w:rsidRPr="00BF2793">
              <w:rPr>
                <w:color w:val="000000" w:themeColor="text1"/>
              </w:rPr>
              <w:t xml:space="preserve">has the meaning given to in paragraph </w:t>
            </w:r>
            <w:r w:rsidRPr="00BF2793">
              <w:rPr>
                <w:color w:val="000000" w:themeColor="text1"/>
              </w:rPr>
              <w:fldChar w:fldCharType="begin"/>
            </w:r>
            <w:r w:rsidRPr="00BF2793">
              <w:rPr>
                <w:color w:val="000000" w:themeColor="text1"/>
              </w:rPr>
              <w:instrText xml:space="preserve"> REF _Ref365637636 \r \h  \* MERGEFORMAT </w:instrText>
            </w:r>
            <w:r w:rsidRPr="00BF2793">
              <w:rPr>
                <w:color w:val="000000" w:themeColor="text1"/>
              </w:rPr>
            </w:r>
            <w:r w:rsidRPr="00BF2793">
              <w:rPr>
                <w:color w:val="000000" w:themeColor="text1"/>
              </w:rPr>
              <w:fldChar w:fldCharType="separate"/>
            </w:r>
            <w:r w:rsidRPr="00BF2793">
              <w:rPr>
                <w:color w:val="000000" w:themeColor="text1"/>
              </w:rPr>
              <w:t>5.1</w:t>
            </w:r>
            <w:r w:rsidRPr="00BF2793">
              <w:rPr>
                <w:color w:val="000000" w:themeColor="text1"/>
              </w:rPr>
              <w:fldChar w:fldCharType="end"/>
            </w:r>
            <w:r w:rsidRPr="00BF2793">
              <w:rPr>
                <w:color w:val="000000" w:themeColor="text1"/>
              </w:rPr>
              <w:t xml:space="preserve"> of </w:t>
            </w:r>
            <w:r w:rsidR="00890A36" w:rsidRPr="00BF2793">
              <w:rPr>
                <w:color w:val="000000" w:themeColor="text1"/>
              </w:rPr>
              <w:t>Contract Schedule</w:t>
            </w:r>
            <w:r w:rsidRPr="00BF2793">
              <w:rPr>
                <w:color w:val="000000" w:themeColor="text1"/>
              </w:rPr>
              <w:t xml:space="preserve"> 6 (Service Levels, Service Credits and Performance Monitoring);</w:t>
            </w:r>
          </w:p>
        </w:tc>
      </w:tr>
      <w:tr w:rsidR="008F2B12" w:rsidRPr="00BF2793" w14:paraId="299F6A92" w14:textId="77777777" w:rsidTr="005E4232">
        <w:tc>
          <w:tcPr>
            <w:tcW w:w="2410" w:type="dxa"/>
            <w:shd w:val="clear" w:color="auto" w:fill="auto"/>
          </w:tcPr>
          <w:p w14:paraId="1D499ACD" w14:textId="77777777" w:rsidR="008F2B12" w:rsidRPr="00BF2793" w:rsidRDefault="008F2B12" w:rsidP="00670E1A">
            <w:pPr>
              <w:pStyle w:val="GPSDefinitionTerm"/>
              <w:rPr>
                <w:color w:val="000000" w:themeColor="text1"/>
              </w:rPr>
            </w:pPr>
            <w:r w:rsidRPr="00BF2793">
              <w:rPr>
                <w:color w:val="000000" w:themeColor="text1"/>
              </w:rPr>
              <w:t>"Service Transfer"</w:t>
            </w:r>
          </w:p>
        </w:tc>
        <w:tc>
          <w:tcPr>
            <w:tcW w:w="5953" w:type="dxa"/>
            <w:shd w:val="clear" w:color="auto" w:fill="auto"/>
          </w:tcPr>
          <w:p w14:paraId="2BC46D3C" w14:textId="77777777" w:rsidR="008F2B12" w:rsidRPr="00BF2793" w:rsidRDefault="008F2B12" w:rsidP="003205C6">
            <w:pPr>
              <w:pStyle w:val="GPsDefinition"/>
              <w:rPr>
                <w:color w:val="000000" w:themeColor="text1"/>
              </w:rPr>
            </w:pPr>
            <w:r w:rsidRPr="00BF2793">
              <w:rPr>
                <w:color w:val="000000" w:themeColor="text1"/>
              </w:rPr>
              <w:t>means any transfer of the Goods and/or Services (or any part of the Goods and/or Services), for whatever reason, from the Supplier or any Sub-Contractor to a Replacement Supplier or a Replacement Sub-Contractor;</w:t>
            </w:r>
          </w:p>
        </w:tc>
      </w:tr>
      <w:tr w:rsidR="008F2B12" w:rsidRPr="00BF2793" w14:paraId="257D665D" w14:textId="77777777" w:rsidTr="005E4232">
        <w:tc>
          <w:tcPr>
            <w:tcW w:w="2410" w:type="dxa"/>
            <w:shd w:val="clear" w:color="auto" w:fill="auto"/>
          </w:tcPr>
          <w:p w14:paraId="63C8195C" w14:textId="77777777" w:rsidR="008F2B12" w:rsidRPr="00BF2793" w:rsidRDefault="008F2B12" w:rsidP="00670E1A">
            <w:pPr>
              <w:pStyle w:val="GPSDefinitionTerm"/>
              <w:rPr>
                <w:color w:val="000000" w:themeColor="text1"/>
                <w:highlight w:val="green"/>
              </w:rPr>
            </w:pPr>
            <w:r w:rsidRPr="00BF2793">
              <w:rPr>
                <w:color w:val="000000" w:themeColor="text1"/>
              </w:rPr>
              <w:lastRenderedPageBreak/>
              <w:t>"Service Transfer Date"</w:t>
            </w:r>
          </w:p>
        </w:tc>
        <w:tc>
          <w:tcPr>
            <w:tcW w:w="5953" w:type="dxa"/>
            <w:shd w:val="clear" w:color="auto" w:fill="auto"/>
          </w:tcPr>
          <w:p w14:paraId="0E81D2B7" w14:textId="77777777" w:rsidR="008F2B12" w:rsidRPr="00BF2793" w:rsidRDefault="008F2B12" w:rsidP="00107E62">
            <w:pPr>
              <w:pStyle w:val="GPsDefinition"/>
              <w:rPr>
                <w:color w:val="000000" w:themeColor="text1"/>
              </w:rPr>
            </w:pPr>
            <w:r w:rsidRPr="00BF2793">
              <w:rPr>
                <w:color w:val="000000" w:themeColor="text1"/>
              </w:rPr>
              <w:t>means the date of a Service Transfer;</w:t>
            </w:r>
          </w:p>
        </w:tc>
      </w:tr>
      <w:tr w:rsidR="008F2B12" w:rsidRPr="00BF2793" w14:paraId="3F07ABA7" w14:textId="77777777" w:rsidTr="005E4232">
        <w:tc>
          <w:tcPr>
            <w:tcW w:w="2410" w:type="dxa"/>
            <w:shd w:val="clear" w:color="auto" w:fill="auto"/>
          </w:tcPr>
          <w:p w14:paraId="56CCB3E2" w14:textId="77777777" w:rsidR="008F2B12" w:rsidRPr="00BF2793" w:rsidRDefault="008F2B12" w:rsidP="00670E1A">
            <w:pPr>
              <w:pStyle w:val="GPSDefinitionTerm"/>
              <w:rPr>
                <w:color w:val="000000" w:themeColor="text1"/>
              </w:rPr>
            </w:pPr>
            <w:r w:rsidRPr="00BF2793">
              <w:rPr>
                <w:color w:val="000000" w:themeColor="text1"/>
              </w:rPr>
              <w:t>"Services"</w:t>
            </w:r>
          </w:p>
        </w:tc>
        <w:tc>
          <w:tcPr>
            <w:tcW w:w="5953" w:type="dxa"/>
            <w:shd w:val="clear" w:color="auto" w:fill="auto"/>
          </w:tcPr>
          <w:p w14:paraId="061DC47D" w14:textId="77777777" w:rsidR="008F2B12" w:rsidRPr="00BF2793" w:rsidRDefault="008F2B12" w:rsidP="00D17F82">
            <w:pPr>
              <w:pStyle w:val="GPsDefinition"/>
              <w:rPr>
                <w:color w:val="000000" w:themeColor="text1"/>
              </w:rPr>
            </w:pPr>
            <w:r w:rsidRPr="00BF2793">
              <w:rPr>
                <w:color w:val="000000" w:themeColor="text1"/>
              </w:rPr>
              <w:t xml:space="preserve">means the services to be provided by the Supplier to the Customer as referred to in Annex A of </w:t>
            </w:r>
            <w:r w:rsidR="00890A36" w:rsidRPr="00BF2793">
              <w:rPr>
                <w:color w:val="000000" w:themeColor="text1"/>
              </w:rPr>
              <w:t>Contract Schedule</w:t>
            </w:r>
            <w:r w:rsidRPr="00BF2793">
              <w:rPr>
                <w:color w:val="000000" w:themeColor="text1"/>
              </w:rPr>
              <w:t xml:space="preserve"> 2 (Goods and Services);</w:t>
            </w:r>
          </w:p>
        </w:tc>
      </w:tr>
      <w:tr w:rsidR="008F2B12" w:rsidRPr="00BF2793" w14:paraId="43130936" w14:textId="77777777" w:rsidTr="005E4232">
        <w:tc>
          <w:tcPr>
            <w:tcW w:w="2410" w:type="dxa"/>
            <w:shd w:val="clear" w:color="auto" w:fill="auto"/>
          </w:tcPr>
          <w:p w14:paraId="24510102" w14:textId="77777777" w:rsidR="008F2B12" w:rsidRPr="00BF2793" w:rsidRDefault="008F2B12" w:rsidP="00670E1A">
            <w:pPr>
              <w:pStyle w:val="GPSDefinitionTerm"/>
              <w:rPr>
                <w:color w:val="000000" w:themeColor="text1"/>
              </w:rPr>
            </w:pPr>
            <w:r w:rsidRPr="00BF2793">
              <w:rPr>
                <w:color w:val="000000" w:themeColor="text1"/>
              </w:rPr>
              <w:t>"Sites"</w:t>
            </w:r>
          </w:p>
        </w:tc>
        <w:tc>
          <w:tcPr>
            <w:tcW w:w="5953" w:type="dxa"/>
            <w:shd w:val="clear" w:color="auto" w:fill="auto"/>
          </w:tcPr>
          <w:p w14:paraId="52A06D50" w14:textId="77777777" w:rsidR="008F2B12" w:rsidRPr="00BF2793" w:rsidRDefault="008F2B12" w:rsidP="00D17F82">
            <w:pPr>
              <w:pStyle w:val="GPsDefinition"/>
              <w:rPr>
                <w:color w:val="000000" w:themeColor="text1"/>
              </w:rPr>
            </w:pPr>
            <w:r w:rsidRPr="00BF2793">
              <w:rPr>
                <w:color w:val="000000" w:themeColor="text1"/>
              </w:rPr>
              <w:t xml:space="preserve">means any premises (including the Customer Premises, the </w:t>
            </w:r>
            <w:r w:rsidR="00FF469C" w:rsidRPr="00BF2793">
              <w:rPr>
                <w:color w:val="000000" w:themeColor="text1"/>
              </w:rPr>
              <w:t>Suppliers</w:t>
            </w:r>
            <w:r w:rsidRPr="00BF2793">
              <w:rPr>
                <w:color w:val="000000" w:themeColor="text1"/>
              </w:rPr>
              <w:t xml:space="preserve"> premises or </w:t>
            </w:r>
            <w:proofErr w:type="gramStart"/>
            <w:r w:rsidRPr="00BF2793">
              <w:rPr>
                <w:color w:val="000000" w:themeColor="text1"/>
              </w:rPr>
              <w:t>third party</w:t>
            </w:r>
            <w:proofErr w:type="gramEnd"/>
            <w:r w:rsidRPr="00BF2793">
              <w:rPr>
                <w:color w:val="000000" w:themeColor="text1"/>
              </w:rPr>
              <w:t xml:space="preserve"> premises) from, to or at which:</w:t>
            </w:r>
          </w:p>
          <w:p w14:paraId="6F8E69C1" w14:textId="77777777" w:rsidR="008F2B12" w:rsidRPr="00BF2793" w:rsidRDefault="008F2B12" w:rsidP="005E4232">
            <w:pPr>
              <w:pStyle w:val="GPSDefinitionL2"/>
              <w:rPr>
                <w:color w:val="000000" w:themeColor="text1"/>
              </w:rPr>
            </w:pPr>
            <w:r w:rsidRPr="00BF2793">
              <w:rPr>
                <w:color w:val="000000" w:themeColor="text1"/>
              </w:rPr>
              <w:t>the Goods and/or Services are (or are to be) provided; or</w:t>
            </w:r>
          </w:p>
          <w:p w14:paraId="457C0D32" w14:textId="77777777" w:rsidR="008F2B12" w:rsidRPr="00BF2793" w:rsidRDefault="008F2B12" w:rsidP="005E4232">
            <w:pPr>
              <w:pStyle w:val="GPSDefinitionL2"/>
              <w:rPr>
                <w:color w:val="000000" w:themeColor="text1"/>
              </w:rPr>
            </w:pPr>
            <w:r w:rsidRPr="00BF2793">
              <w:rPr>
                <w:color w:val="000000" w:themeColor="text1"/>
              </w:rPr>
              <w:t>the Supplier manages, organises or otherwise directs the provision or the use of the Goods and/or Services.</w:t>
            </w:r>
          </w:p>
        </w:tc>
      </w:tr>
      <w:tr w:rsidR="008F2B12" w:rsidRPr="00BF2793" w14:paraId="43A7C388" w14:textId="77777777" w:rsidTr="005E4232">
        <w:tc>
          <w:tcPr>
            <w:tcW w:w="2410" w:type="dxa"/>
            <w:shd w:val="clear" w:color="auto" w:fill="auto"/>
          </w:tcPr>
          <w:p w14:paraId="4C55327C" w14:textId="77777777" w:rsidR="008F2B12" w:rsidRPr="00BF2793" w:rsidRDefault="008F2B12" w:rsidP="00670E1A">
            <w:pPr>
              <w:pStyle w:val="GPSDefinitionTerm"/>
              <w:rPr>
                <w:color w:val="000000" w:themeColor="text1"/>
              </w:rPr>
            </w:pPr>
            <w:r w:rsidRPr="00BF2793">
              <w:rPr>
                <w:color w:val="000000" w:themeColor="text1"/>
              </w:rPr>
              <w:t>"Specific Change in Law"</w:t>
            </w:r>
          </w:p>
        </w:tc>
        <w:tc>
          <w:tcPr>
            <w:tcW w:w="5953" w:type="dxa"/>
            <w:shd w:val="clear" w:color="auto" w:fill="auto"/>
          </w:tcPr>
          <w:p w14:paraId="7B7E9F07" w14:textId="77777777" w:rsidR="008F2B12" w:rsidRPr="00BF2793" w:rsidRDefault="008F2B12" w:rsidP="00C731B1">
            <w:pPr>
              <w:pStyle w:val="GPsDefinition"/>
              <w:rPr>
                <w:color w:val="000000" w:themeColor="text1"/>
              </w:rPr>
            </w:pPr>
            <w:r w:rsidRPr="00BF2793">
              <w:rPr>
                <w:color w:val="000000" w:themeColor="text1"/>
              </w:rPr>
              <w:t>means a Change in Law that relates specifically to the business of the Customer and which would not affect a Comparable Supply;</w:t>
            </w:r>
          </w:p>
        </w:tc>
      </w:tr>
      <w:tr w:rsidR="008F2B12" w:rsidRPr="00BF2793" w14:paraId="57977147" w14:textId="77777777" w:rsidTr="005E4232">
        <w:tc>
          <w:tcPr>
            <w:tcW w:w="2410" w:type="dxa"/>
            <w:shd w:val="clear" w:color="auto" w:fill="auto"/>
          </w:tcPr>
          <w:p w14:paraId="16051924" w14:textId="77777777" w:rsidR="008F2B12" w:rsidRPr="00BF2793" w:rsidRDefault="008F2B12" w:rsidP="00670E1A">
            <w:pPr>
              <w:pStyle w:val="GPSDefinitionTerm"/>
              <w:rPr>
                <w:color w:val="000000" w:themeColor="text1"/>
              </w:rPr>
            </w:pPr>
            <w:r w:rsidRPr="00BF2793">
              <w:rPr>
                <w:color w:val="000000" w:themeColor="text1"/>
              </w:rPr>
              <w:t>"Staffing Information"</w:t>
            </w:r>
          </w:p>
        </w:tc>
        <w:tc>
          <w:tcPr>
            <w:tcW w:w="5953" w:type="dxa"/>
            <w:shd w:val="clear" w:color="auto" w:fill="auto"/>
          </w:tcPr>
          <w:p w14:paraId="5CA240A9" w14:textId="77777777" w:rsidR="008F2B12" w:rsidRPr="00BF2793" w:rsidRDefault="008F2B12" w:rsidP="00D17F82">
            <w:pPr>
              <w:pStyle w:val="GPsDefinition"/>
              <w:rPr>
                <w:color w:val="000000" w:themeColor="text1"/>
              </w:rPr>
            </w:pPr>
            <w:r w:rsidRPr="00BF2793">
              <w:rPr>
                <w:color w:val="000000" w:themeColor="text1"/>
              </w:rPr>
              <w:t xml:space="preserve">has the meaning give to it in </w:t>
            </w:r>
            <w:r w:rsidR="00890A36" w:rsidRPr="00BF2793">
              <w:rPr>
                <w:color w:val="000000" w:themeColor="text1"/>
              </w:rPr>
              <w:t>Contract Schedule</w:t>
            </w:r>
            <w:r w:rsidR="00050399" w:rsidRPr="00BF2793">
              <w:rPr>
                <w:color w:val="000000" w:themeColor="text1"/>
              </w:rPr>
              <w:t xml:space="preserve"> 10</w:t>
            </w:r>
            <w:r w:rsidRPr="00BF2793">
              <w:rPr>
                <w:color w:val="000000" w:themeColor="text1"/>
              </w:rPr>
              <w:t xml:space="preserve"> (Staff Transfer);</w:t>
            </w:r>
          </w:p>
        </w:tc>
      </w:tr>
      <w:tr w:rsidR="008F2B12" w:rsidRPr="00BF2793" w14:paraId="5360212D" w14:textId="77777777" w:rsidTr="005E4232">
        <w:tc>
          <w:tcPr>
            <w:tcW w:w="2410" w:type="dxa"/>
            <w:shd w:val="clear" w:color="auto" w:fill="auto"/>
          </w:tcPr>
          <w:p w14:paraId="67E1A17C" w14:textId="77777777" w:rsidR="008F2B12" w:rsidRPr="00BF2793" w:rsidRDefault="008F2B12" w:rsidP="00670E1A">
            <w:pPr>
              <w:pStyle w:val="GPSDefinitionTerm"/>
              <w:rPr>
                <w:color w:val="000000" w:themeColor="text1"/>
              </w:rPr>
            </w:pPr>
            <w:r w:rsidRPr="00BF2793">
              <w:rPr>
                <w:color w:val="000000" w:themeColor="text1"/>
              </w:rPr>
              <w:t>"Standards"</w:t>
            </w:r>
          </w:p>
        </w:tc>
        <w:tc>
          <w:tcPr>
            <w:tcW w:w="5953" w:type="dxa"/>
            <w:shd w:val="clear" w:color="auto" w:fill="auto"/>
          </w:tcPr>
          <w:p w14:paraId="55FCF314" w14:textId="77777777" w:rsidR="008F2B12" w:rsidRPr="00BF2793" w:rsidRDefault="008F2B12" w:rsidP="003766B5">
            <w:pPr>
              <w:pStyle w:val="GPsDefinition"/>
              <w:rPr>
                <w:color w:val="000000" w:themeColor="text1"/>
              </w:rPr>
            </w:pPr>
            <w:r w:rsidRPr="00BF2793">
              <w:rPr>
                <w:color w:val="000000" w:themeColor="text1"/>
              </w:rPr>
              <w:t>means any:</w:t>
            </w:r>
          </w:p>
          <w:p w14:paraId="640628B8" w14:textId="77777777" w:rsidR="008F2B12" w:rsidRPr="00BF2793" w:rsidRDefault="008F2B12" w:rsidP="00670E1A">
            <w:pPr>
              <w:pStyle w:val="GPSDefinitionL2"/>
              <w:rPr>
                <w:color w:val="000000" w:themeColor="text1"/>
              </w:rPr>
            </w:pPr>
            <w:r w:rsidRPr="00BF2793">
              <w:rPr>
                <w:color w:val="000000" w:themeColor="text1"/>
              </w:rPr>
              <w:t xml:space="preserve">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5B550E9B" w14:textId="77777777" w:rsidR="008F2B12" w:rsidRPr="00BF2793" w:rsidRDefault="008F2B12" w:rsidP="00670E1A">
            <w:pPr>
              <w:pStyle w:val="GPSDefinitionL2"/>
              <w:rPr>
                <w:color w:val="000000" w:themeColor="text1"/>
              </w:rPr>
            </w:pPr>
            <w:r w:rsidRPr="00BF2793">
              <w:rPr>
                <w:color w:val="000000" w:themeColor="text1"/>
              </w:rPr>
              <w:t xml:space="preserve">standards detailed in the specification in </w:t>
            </w:r>
            <w:r w:rsidR="00890A36" w:rsidRPr="00BF2793">
              <w:rPr>
                <w:color w:val="000000" w:themeColor="text1"/>
              </w:rPr>
              <w:t xml:space="preserve">DPS </w:t>
            </w:r>
            <w:r w:rsidRPr="00BF2793">
              <w:rPr>
                <w:color w:val="000000" w:themeColor="text1"/>
              </w:rPr>
              <w:t>Schedule 2 (Goods and/or Services and Key Performance Indicators);</w:t>
            </w:r>
          </w:p>
          <w:p w14:paraId="691E427F" w14:textId="77777777" w:rsidR="008F2B12" w:rsidRPr="00BF2793" w:rsidRDefault="008F2B12" w:rsidP="00670E1A">
            <w:pPr>
              <w:pStyle w:val="GPSDefinitionL2"/>
              <w:rPr>
                <w:color w:val="000000" w:themeColor="text1"/>
              </w:rPr>
            </w:pPr>
            <w:r w:rsidRPr="00BF2793">
              <w:rPr>
                <w:color w:val="000000" w:themeColor="text1"/>
              </w:rPr>
              <w:lastRenderedPageBreak/>
              <w:t xml:space="preserve">standards detailed by the Customer in </w:t>
            </w:r>
            <w:r w:rsidR="00050399" w:rsidRPr="00BF2793">
              <w:rPr>
                <w:color w:val="000000" w:themeColor="text1"/>
              </w:rPr>
              <w:t xml:space="preserve">the </w:t>
            </w:r>
            <w:r w:rsidR="007C3DE3" w:rsidRPr="00BF2793">
              <w:rPr>
                <w:color w:val="000000" w:themeColor="text1"/>
              </w:rPr>
              <w:t>Contract Order Form</w:t>
            </w:r>
            <w:r w:rsidRPr="00BF2793">
              <w:rPr>
                <w:color w:val="000000" w:themeColor="text1"/>
              </w:rPr>
              <w:t xml:space="preserve"> or agreed between the Parties from time to time;</w:t>
            </w:r>
          </w:p>
          <w:p w14:paraId="48E9FB72" w14:textId="77777777" w:rsidR="008F2B12" w:rsidRPr="00BF2793" w:rsidRDefault="008F2B12" w:rsidP="00670E1A">
            <w:pPr>
              <w:pStyle w:val="GPSDefinitionL2"/>
              <w:rPr>
                <w:color w:val="000000" w:themeColor="text1"/>
              </w:rPr>
            </w:pPr>
            <w:r w:rsidRPr="00BF2793">
              <w:rPr>
                <w:color w:val="000000" w:themeColor="text1"/>
              </w:rPr>
              <w:t>relevant Government codes of practice and guidance applicable from time to time.</w:t>
            </w:r>
          </w:p>
        </w:tc>
      </w:tr>
      <w:tr w:rsidR="008F2B12" w:rsidRPr="00BF2793" w14:paraId="0AE3D2C8" w14:textId="77777777" w:rsidTr="00B03668">
        <w:tc>
          <w:tcPr>
            <w:tcW w:w="2410" w:type="dxa"/>
            <w:shd w:val="clear" w:color="auto" w:fill="auto"/>
          </w:tcPr>
          <w:p w14:paraId="29E5903E" w14:textId="77777777" w:rsidR="008F2B12" w:rsidRPr="00BF2793" w:rsidRDefault="008F2B12" w:rsidP="00670E1A">
            <w:pPr>
              <w:pStyle w:val="GPSDefinitionTerm"/>
              <w:rPr>
                <w:color w:val="000000" w:themeColor="text1"/>
              </w:rPr>
            </w:pPr>
            <w:r w:rsidRPr="00BF2793">
              <w:rPr>
                <w:color w:val="000000" w:themeColor="text1"/>
              </w:rPr>
              <w:lastRenderedPageBreak/>
              <w:t>“Statement of Requirements”</w:t>
            </w:r>
          </w:p>
        </w:tc>
        <w:tc>
          <w:tcPr>
            <w:tcW w:w="5953" w:type="dxa"/>
            <w:shd w:val="clear" w:color="auto" w:fill="auto"/>
          </w:tcPr>
          <w:p w14:paraId="66DB6CA5" w14:textId="77777777" w:rsidR="008F2B12" w:rsidRPr="00BF2793" w:rsidRDefault="00727642" w:rsidP="001D7205">
            <w:pPr>
              <w:pStyle w:val="GPsDefinition"/>
              <w:rPr>
                <w:color w:val="000000" w:themeColor="text1"/>
              </w:rPr>
            </w:pPr>
            <w:r w:rsidRPr="00BF2793">
              <w:rPr>
                <w:color w:val="000000" w:themeColor="text1"/>
              </w:rPr>
              <w:t>means a statement issued by the Customer detailing its</w:t>
            </w:r>
            <w:r w:rsidR="001D7205" w:rsidRPr="00BF2793">
              <w:rPr>
                <w:color w:val="000000" w:themeColor="text1"/>
              </w:rPr>
              <w:t xml:space="preserve"> requirements in respect of Goods and/or Services issued in accordance with the </w:t>
            </w:r>
            <w:r w:rsidR="007C3DE3" w:rsidRPr="00BF2793">
              <w:rPr>
                <w:color w:val="000000" w:themeColor="text1"/>
              </w:rPr>
              <w:t>Call for Competition Procedure</w:t>
            </w:r>
            <w:r w:rsidR="001D7205" w:rsidRPr="00BF2793">
              <w:rPr>
                <w:color w:val="000000" w:themeColor="text1"/>
              </w:rPr>
              <w:t>;</w:t>
            </w:r>
          </w:p>
        </w:tc>
      </w:tr>
      <w:tr w:rsidR="008F2B12" w:rsidRPr="00BF2793" w14:paraId="630AD8F4" w14:textId="77777777" w:rsidTr="005E4232">
        <w:tc>
          <w:tcPr>
            <w:tcW w:w="2410" w:type="dxa"/>
            <w:shd w:val="clear" w:color="auto" w:fill="auto"/>
          </w:tcPr>
          <w:p w14:paraId="6119F827" w14:textId="77777777" w:rsidR="008F2B12" w:rsidRPr="00BF2793" w:rsidRDefault="008F2B12" w:rsidP="00670E1A">
            <w:pPr>
              <w:pStyle w:val="GPSDefinitionTerm"/>
              <w:rPr>
                <w:color w:val="000000" w:themeColor="text1"/>
              </w:rPr>
            </w:pPr>
            <w:r w:rsidRPr="00BF2793">
              <w:rPr>
                <w:color w:val="000000" w:themeColor="text1"/>
              </w:rPr>
              <w:t>"Sub-Contract"</w:t>
            </w:r>
          </w:p>
        </w:tc>
        <w:tc>
          <w:tcPr>
            <w:tcW w:w="5953" w:type="dxa"/>
            <w:shd w:val="clear" w:color="auto" w:fill="auto"/>
          </w:tcPr>
          <w:p w14:paraId="3C51E488" w14:textId="77777777" w:rsidR="008F2B12" w:rsidRPr="00BF2793" w:rsidRDefault="008F2B12" w:rsidP="003766B5">
            <w:pPr>
              <w:pStyle w:val="GPsDefinition"/>
              <w:rPr>
                <w:color w:val="000000" w:themeColor="text1"/>
              </w:rPr>
            </w:pPr>
            <w:r w:rsidRPr="00BF2793">
              <w:rPr>
                <w:color w:val="000000" w:themeColor="text1"/>
              </w:rPr>
              <w:t xml:space="preserve">means any contract or agreement (or proposed contract or agreement), other than this </w:t>
            </w:r>
            <w:proofErr w:type="gramStart"/>
            <w:r w:rsidR="00890A36" w:rsidRPr="00BF2793">
              <w:rPr>
                <w:color w:val="000000" w:themeColor="text1"/>
              </w:rPr>
              <w:t xml:space="preserve">Contract </w:t>
            </w:r>
            <w:r w:rsidRPr="00BF2793">
              <w:rPr>
                <w:color w:val="000000" w:themeColor="text1"/>
              </w:rPr>
              <w:t xml:space="preserve"> or</w:t>
            </w:r>
            <w:proofErr w:type="gramEnd"/>
            <w:r w:rsidRPr="00BF2793">
              <w:rPr>
                <w:color w:val="000000" w:themeColor="text1"/>
              </w:rPr>
              <w:t xml:space="preserve"> the </w:t>
            </w:r>
            <w:r w:rsidR="00890A36" w:rsidRPr="00BF2793">
              <w:rPr>
                <w:color w:val="000000" w:themeColor="text1"/>
              </w:rPr>
              <w:t xml:space="preserve">DPS Agreement </w:t>
            </w:r>
            <w:r w:rsidRPr="00BF2793">
              <w:rPr>
                <w:color w:val="000000" w:themeColor="text1"/>
              </w:rPr>
              <w:t>, pursuant to which a third party:</w:t>
            </w:r>
          </w:p>
          <w:p w14:paraId="2CB9129E" w14:textId="77777777" w:rsidR="008F2B12" w:rsidRPr="00BF2793" w:rsidRDefault="008F2B12" w:rsidP="002435ED">
            <w:pPr>
              <w:pStyle w:val="GPSDefinitionL2"/>
              <w:rPr>
                <w:color w:val="000000" w:themeColor="text1"/>
              </w:rPr>
            </w:pPr>
            <w:r w:rsidRPr="00BF2793">
              <w:rPr>
                <w:color w:val="000000" w:themeColor="text1"/>
              </w:rPr>
              <w:t>provides the Goods and/or Services (or any part of them);</w:t>
            </w:r>
          </w:p>
          <w:p w14:paraId="530C0FBD" w14:textId="77777777" w:rsidR="008F2B12" w:rsidRPr="00BF2793" w:rsidRDefault="008F2B12" w:rsidP="002435ED">
            <w:pPr>
              <w:pStyle w:val="GPSDefinitionL2"/>
              <w:rPr>
                <w:color w:val="000000" w:themeColor="text1"/>
              </w:rPr>
            </w:pPr>
            <w:r w:rsidRPr="00BF2793">
              <w:rPr>
                <w:color w:val="000000" w:themeColor="text1"/>
              </w:rPr>
              <w:t xml:space="preserve">provides facilities or </w:t>
            </w:r>
            <w:r w:rsidR="00043E71" w:rsidRPr="00BF2793">
              <w:rPr>
                <w:color w:val="000000" w:themeColor="text1"/>
              </w:rPr>
              <w:t>services</w:t>
            </w:r>
            <w:r w:rsidRPr="00BF2793">
              <w:rPr>
                <w:color w:val="000000" w:themeColor="text1"/>
              </w:rPr>
              <w:t xml:space="preserve"> necessary for the provision of the Goods and/or Services (or any part of them); and/or</w:t>
            </w:r>
          </w:p>
          <w:p w14:paraId="10C4A56C" w14:textId="77777777" w:rsidR="008F2B12" w:rsidRPr="00BF2793" w:rsidRDefault="008F2B12" w:rsidP="003205C6">
            <w:pPr>
              <w:pStyle w:val="GPSDefinitionL2"/>
              <w:rPr>
                <w:color w:val="000000" w:themeColor="text1"/>
              </w:rPr>
            </w:pPr>
            <w:r w:rsidRPr="00BF2793">
              <w:rPr>
                <w:color w:val="000000" w:themeColor="text1"/>
              </w:rPr>
              <w:t>is responsible for the management, direction or control of the provision of the Goods and/or Services (or any part of them);</w:t>
            </w:r>
          </w:p>
        </w:tc>
      </w:tr>
      <w:tr w:rsidR="008F2B12" w:rsidRPr="00BF2793" w14:paraId="28A97C5A" w14:textId="77777777" w:rsidTr="005E4232">
        <w:tc>
          <w:tcPr>
            <w:tcW w:w="2410" w:type="dxa"/>
            <w:shd w:val="clear" w:color="auto" w:fill="auto"/>
          </w:tcPr>
          <w:p w14:paraId="3231F5BD" w14:textId="77777777" w:rsidR="008F2B12" w:rsidRPr="00BF2793" w:rsidRDefault="008F2B12" w:rsidP="00670E1A">
            <w:pPr>
              <w:pStyle w:val="GPSDefinitionTerm"/>
              <w:rPr>
                <w:color w:val="000000" w:themeColor="text1"/>
              </w:rPr>
            </w:pPr>
            <w:r w:rsidRPr="00BF2793">
              <w:rPr>
                <w:color w:val="000000" w:themeColor="text1"/>
              </w:rPr>
              <w:t>"Sub-Contractor"</w:t>
            </w:r>
          </w:p>
        </w:tc>
        <w:tc>
          <w:tcPr>
            <w:tcW w:w="5953" w:type="dxa"/>
            <w:shd w:val="clear" w:color="auto" w:fill="auto"/>
          </w:tcPr>
          <w:p w14:paraId="41AD191E" w14:textId="77777777" w:rsidR="008F2B12" w:rsidRPr="00BF2793" w:rsidRDefault="008F2B12" w:rsidP="0033453B">
            <w:pPr>
              <w:pStyle w:val="GPsDefinition"/>
              <w:rPr>
                <w:color w:val="000000" w:themeColor="text1"/>
              </w:rPr>
            </w:pPr>
            <w:r w:rsidRPr="00BF2793">
              <w:rPr>
                <w:color w:val="000000" w:themeColor="text1"/>
              </w:rPr>
              <w:t>means any person other than the Supplier, who is a party to a Sub-Contract and the servants or agents of that person;</w:t>
            </w:r>
          </w:p>
        </w:tc>
      </w:tr>
      <w:tr w:rsidR="008F2B12" w:rsidRPr="00BF2793" w14:paraId="51201FD5" w14:textId="77777777" w:rsidTr="005E4232">
        <w:tc>
          <w:tcPr>
            <w:tcW w:w="2410" w:type="dxa"/>
            <w:shd w:val="clear" w:color="auto" w:fill="auto"/>
          </w:tcPr>
          <w:p w14:paraId="0914441E" w14:textId="77777777" w:rsidR="008F2B12" w:rsidRPr="00BF2793" w:rsidRDefault="008F2B12" w:rsidP="00670E1A">
            <w:pPr>
              <w:pStyle w:val="GPSDefinitionTerm"/>
              <w:rPr>
                <w:color w:val="000000" w:themeColor="text1"/>
              </w:rPr>
            </w:pPr>
            <w:r w:rsidRPr="00BF2793">
              <w:rPr>
                <w:color w:val="000000" w:themeColor="text1"/>
              </w:rPr>
              <w:t>"Supplier"</w:t>
            </w:r>
          </w:p>
        </w:tc>
        <w:tc>
          <w:tcPr>
            <w:tcW w:w="5953" w:type="dxa"/>
            <w:shd w:val="clear" w:color="auto" w:fill="auto"/>
          </w:tcPr>
          <w:p w14:paraId="6985E7F2" w14:textId="77777777" w:rsidR="008F2B12" w:rsidRPr="00BF2793" w:rsidRDefault="008F2B12" w:rsidP="003766B5">
            <w:pPr>
              <w:pStyle w:val="GPsDefinition"/>
              <w:rPr>
                <w:color w:val="000000" w:themeColor="text1"/>
              </w:rPr>
            </w:pPr>
            <w:r w:rsidRPr="00BF2793">
              <w:rPr>
                <w:color w:val="000000" w:themeColor="text1"/>
              </w:rPr>
              <w:t xml:space="preserve">means the person, firm or company with whom the Customer enters into this </w:t>
            </w:r>
            <w:proofErr w:type="gramStart"/>
            <w:r w:rsidR="00890A36" w:rsidRPr="00BF2793">
              <w:rPr>
                <w:color w:val="000000" w:themeColor="text1"/>
              </w:rPr>
              <w:t xml:space="preserve">Contract </w:t>
            </w:r>
            <w:r w:rsidRPr="00BF2793">
              <w:rPr>
                <w:color w:val="000000" w:themeColor="text1"/>
              </w:rPr>
              <w:t xml:space="preserve"> as</w:t>
            </w:r>
            <w:proofErr w:type="gramEnd"/>
            <w:r w:rsidRPr="00BF2793">
              <w:rPr>
                <w:color w:val="000000" w:themeColor="text1"/>
              </w:rPr>
              <w:t xml:space="preserve"> identified in the </w:t>
            </w:r>
            <w:r w:rsidR="007C3DE3" w:rsidRPr="00BF2793">
              <w:rPr>
                <w:color w:val="000000" w:themeColor="text1"/>
              </w:rPr>
              <w:t>Contract Order Form</w:t>
            </w:r>
            <w:r w:rsidRPr="00BF2793">
              <w:rPr>
                <w:color w:val="000000" w:themeColor="text1"/>
              </w:rPr>
              <w:t>;</w:t>
            </w:r>
          </w:p>
        </w:tc>
      </w:tr>
      <w:tr w:rsidR="008F2B12" w:rsidRPr="00BF2793" w14:paraId="2D87ADD3" w14:textId="77777777" w:rsidTr="005E4232">
        <w:tc>
          <w:tcPr>
            <w:tcW w:w="2410" w:type="dxa"/>
            <w:shd w:val="clear" w:color="auto" w:fill="auto"/>
          </w:tcPr>
          <w:p w14:paraId="5871FDF4" w14:textId="77777777" w:rsidR="008F2B12" w:rsidRPr="00BF2793" w:rsidRDefault="008F2B12" w:rsidP="00670E1A">
            <w:pPr>
              <w:pStyle w:val="GPSDefinitionTerm"/>
              <w:rPr>
                <w:color w:val="000000" w:themeColor="text1"/>
              </w:rPr>
            </w:pPr>
            <w:r w:rsidRPr="00BF2793">
              <w:rPr>
                <w:color w:val="000000" w:themeColor="text1"/>
              </w:rPr>
              <w:t>"Supplier Assets"</w:t>
            </w:r>
          </w:p>
        </w:tc>
        <w:tc>
          <w:tcPr>
            <w:tcW w:w="5953" w:type="dxa"/>
            <w:shd w:val="clear" w:color="auto" w:fill="auto"/>
          </w:tcPr>
          <w:p w14:paraId="28284FBC" w14:textId="77777777" w:rsidR="008F2B12" w:rsidRPr="00BF2793" w:rsidRDefault="008F2B12" w:rsidP="003205C6">
            <w:pPr>
              <w:pStyle w:val="GPsDefinition"/>
              <w:rPr>
                <w:color w:val="000000" w:themeColor="text1"/>
              </w:rPr>
            </w:pPr>
            <w:r w:rsidRPr="00BF2793">
              <w:rPr>
                <w:color w:val="000000" w:themeColor="text1"/>
              </w:rPr>
              <w:t xml:space="preserve">means all assets and rights used by the Supplier to provide the Goods and/or Services in accordance with this </w:t>
            </w:r>
            <w:proofErr w:type="gramStart"/>
            <w:r w:rsidR="00890A36" w:rsidRPr="00BF2793">
              <w:rPr>
                <w:color w:val="000000" w:themeColor="text1"/>
              </w:rPr>
              <w:t xml:space="preserve">Contract </w:t>
            </w:r>
            <w:r w:rsidRPr="00BF2793">
              <w:rPr>
                <w:color w:val="000000" w:themeColor="text1"/>
              </w:rPr>
              <w:t xml:space="preserve"> but</w:t>
            </w:r>
            <w:proofErr w:type="gramEnd"/>
            <w:r w:rsidRPr="00BF2793">
              <w:rPr>
                <w:color w:val="000000" w:themeColor="text1"/>
              </w:rPr>
              <w:t xml:space="preserve"> excluding the Customer Assets;</w:t>
            </w:r>
          </w:p>
        </w:tc>
      </w:tr>
      <w:tr w:rsidR="008F2B12" w:rsidRPr="00BF2793" w14:paraId="34709789" w14:textId="77777777" w:rsidTr="005E4232">
        <w:tc>
          <w:tcPr>
            <w:tcW w:w="2410" w:type="dxa"/>
            <w:shd w:val="clear" w:color="auto" w:fill="auto"/>
          </w:tcPr>
          <w:p w14:paraId="492438EA" w14:textId="77777777" w:rsidR="008F2B12" w:rsidRPr="00BF2793" w:rsidRDefault="008F2B12" w:rsidP="00670E1A">
            <w:pPr>
              <w:pStyle w:val="GPSDefinitionTerm"/>
              <w:rPr>
                <w:color w:val="000000" w:themeColor="text1"/>
              </w:rPr>
            </w:pPr>
            <w:r w:rsidRPr="00BF2793">
              <w:rPr>
                <w:color w:val="000000" w:themeColor="text1"/>
              </w:rPr>
              <w:t>"Supplier Background IPR"</w:t>
            </w:r>
          </w:p>
        </w:tc>
        <w:tc>
          <w:tcPr>
            <w:tcW w:w="5953" w:type="dxa"/>
            <w:shd w:val="clear" w:color="auto" w:fill="auto"/>
          </w:tcPr>
          <w:p w14:paraId="0DA84ADE" w14:textId="77777777" w:rsidR="008F2B12" w:rsidRPr="00BF2793" w:rsidRDefault="008F2B12" w:rsidP="003766B5">
            <w:pPr>
              <w:pStyle w:val="GPsDefinition"/>
              <w:rPr>
                <w:color w:val="000000" w:themeColor="text1"/>
              </w:rPr>
            </w:pPr>
            <w:r w:rsidRPr="00BF2793">
              <w:rPr>
                <w:color w:val="000000" w:themeColor="text1"/>
              </w:rPr>
              <w:t xml:space="preserve">means </w:t>
            </w:r>
          </w:p>
          <w:p w14:paraId="0C4CE2AB" w14:textId="77777777" w:rsidR="008F2B12" w:rsidRPr="00BF2793" w:rsidRDefault="008F2B12" w:rsidP="00670E1A">
            <w:pPr>
              <w:pStyle w:val="GPSDefinitionL2"/>
              <w:rPr>
                <w:color w:val="000000" w:themeColor="text1"/>
              </w:rPr>
            </w:pPr>
            <w:r w:rsidRPr="00BF2793">
              <w:rPr>
                <w:color w:val="000000" w:themeColor="text1"/>
              </w:rPr>
              <w:t xml:space="preserve">Intellectual Property Rights owned by the Supplier before the </w:t>
            </w:r>
            <w:r w:rsidR="007C3DE3" w:rsidRPr="00BF2793">
              <w:rPr>
                <w:color w:val="000000" w:themeColor="text1"/>
              </w:rPr>
              <w:t>Contract Commencement Date</w:t>
            </w:r>
            <w:r w:rsidRPr="00BF2793">
              <w:rPr>
                <w:color w:val="000000" w:themeColor="text1"/>
              </w:rPr>
              <w:t xml:space="preserve">, for example those subsisting in the </w:t>
            </w:r>
            <w:r w:rsidR="00FF469C" w:rsidRPr="00BF2793">
              <w:rPr>
                <w:color w:val="000000" w:themeColor="text1"/>
              </w:rPr>
              <w:t>Suppliers</w:t>
            </w:r>
            <w:r w:rsidRPr="00BF2793">
              <w:rPr>
                <w:color w:val="000000" w:themeColor="text1"/>
              </w:rPr>
              <w:t xml:space="preserve"> standard </w:t>
            </w:r>
            <w:r w:rsidRPr="00BF2793">
              <w:rPr>
                <w:color w:val="000000" w:themeColor="text1"/>
              </w:rPr>
              <w:lastRenderedPageBreak/>
              <w:t xml:space="preserve">development tools, program components or standard code used in computer programming or in physical or electronic media containing the </w:t>
            </w:r>
            <w:r w:rsidR="00FF469C" w:rsidRPr="00BF2793">
              <w:rPr>
                <w:color w:val="000000" w:themeColor="text1"/>
              </w:rPr>
              <w:t>Suppliers</w:t>
            </w:r>
            <w:r w:rsidRPr="00BF2793">
              <w:rPr>
                <w:color w:val="000000" w:themeColor="text1"/>
              </w:rPr>
              <w:t xml:space="preserve"> Know-How or generic business methodologies; and/or</w:t>
            </w:r>
          </w:p>
          <w:p w14:paraId="7CA0808D" w14:textId="77777777" w:rsidR="008F2B12" w:rsidRPr="00BF2793" w:rsidRDefault="008F2B12">
            <w:pPr>
              <w:pStyle w:val="GPSDefinitionL2"/>
              <w:rPr>
                <w:color w:val="000000" w:themeColor="text1"/>
              </w:rPr>
            </w:pPr>
            <w:r w:rsidRPr="00BF2793">
              <w:rPr>
                <w:color w:val="000000" w:themeColor="text1"/>
              </w:rPr>
              <w:t xml:space="preserve">Intellectual Property Rights created by the Supplier independently of this </w:t>
            </w:r>
            <w:proofErr w:type="gramStart"/>
            <w:r w:rsidR="00890A36" w:rsidRPr="00BF2793">
              <w:rPr>
                <w:color w:val="000000" w:themeColor="text1"/>
              </w:rPr>
              <w:t xml:space="preserve">Contract </w:t>
            </w:r>
            <w:r w:rsidRPr="00BF2793">
              <w:rPr>
                <w:color w:val="000000" w:themeColor="text1"/>
              </w:rPr>
              <w:t>,</w:t>
            </w:r>
            <w:proofErr w:type="gramEnd"/>
            <w:r w:rsidRPr="00BF2793">
              <w:rPr>
                <w:color w:val="000000" w:themeColor="text1"/>
              </w:rPr>
              <w:t xml:space="preserve"> </w:t>
            </w:r>
          </w:p>
        </w:tc>
      </w:tr>
      <w:tr w:rsidR="008F2B12" w:rsidRPr="00BF2793" w14:paraId="3E4199DB" w14:textId="77777777" w:rsidTr="005E4232">
        <w:tc>
          <w:tcPr>
            <w:tcW w:w="2410" w:type="dxa"/>
            <w:shd w:val="clear" w:color="auto" w:fill="auto"/>
          </w:tcPr>
          <w:p w14:paraId="5E72356A" w14:textId="77777777" w:rsidR="008F2B12" w:rsidRPr="00BF2793" w:rsidRDefault="008F2B12" w:rsidP="00670E1A">
            <w:pPr>
              <w:pStyle w:val="GPSDefinitionTerm"/>
              <w:rPr>
                <w:color w:val="000000" w:themeColor="text1"/>
              </w:rPr>
            </w:pPr>
            <w:r w:rsidRPr="00BF2793">
              <w:rPr>
                <w:color w:val="000000" w:themeColor="text1"/>
              </w:rPr>
              <w:lastRenderedPageBreak/>
              <w:t>"Supplier Equipment"</w:t>
            </w:r>
          </w:p>
        </w:tc>
        <w:tc>
          <w:tcPr>
            <w:tcW w:w="5953" w:type="dxa"/>
            <w:shd w:val="clear" w:color="auto" w:fill="auto"/>
          </w:tcPr>
          <w:p w14:paraId="5E780AC2" w14:textId="77777777" w:rsidR="008F2B12" w:rsidRPr="00BF2793" w:rsidRDefault="008F2B12" w:rsidP="003766B5">
            <w:pPr>
              <w:pStyle w:val="GPsDefinition"/>
              <w:rPr>
                <w:color w:val="000000" w:themeColor="text1"/>
              </w:rPr>
            </w:pPr>
            <w:r w:rsidRPr="00BF2793">
              <w:rPr>
                <w:color w:val="000000" w:themeColor="text1"/>
              </w:rPr>
              <w:t xml:space="preserve">means the </w:t>
            </w:r>
            <w:r w:rsidR="00FF469C" w:rsidRPr="00BF2793">
              <w:rPr>
                <w:color w:val="000000" w:themeColor="text1"/>
              </w:rPr>
              <w:t>Suppliers</w:t>
            </w:r>
            <w:r w:rsidRPr="00BF2793">
              <w:rPr>
                <w:color w:val="000000" w:themeColor="text1"/>
              </w:rPr>
              <w:t xml:space="preserve"> hardware, computer and telecoms devices, equipment, plant, materials and such other items supplied and used by the Supplier (but not hired, leased or loaned from the Customer) in the performance of its obligations under this </w:t>
            </w:r>
            <w:proofErr w:type="gramStart"/>
            <w:r w:rsidR="00890A36" w:rsidRPr="00BF2793">
              <w:rPr>
                <w:color w:val="000000" w:themeColor="text1"/>
              </w:rPr>
              <w:t xml:space="preserve">Contract </w:t>
            </w:r>
            <w:r w:rsidRPr="00BF2793">
              <w:rPr>
                <w:color w:val="000000" w:themeColor="text1"/>
              </w:rPr>
              <w:t>;</w:t>
            </w:r>
            <w:proofErr w:type="gramEnd"/>
          </w:p>
        </w:tc>
      </w:tr>
      <w:tr w:rsidR="008F2B12" w:rsidRPr="00BF2793" w14:paraId="594F8A7B" w14:textId="77777777" w:rsidTr="005E4232">
        <w:tc>
          <w:tcPr>
            <w:tcW w:w="2410" w:type="dxa"/>
            <w:shd w:val="clear" w:color="auto" w:fill="auto"/>
          </w:tcPr>
          <w:p w14:paraId="75B8372E" w14:textId="77777777" w:rsidR="008F2B12" w:rsidRPr="00BF2793" w:rsidRDefault="008F2B12" w:rsidP="00670E1A">
            <w:pPr>
              <w:pStyle w:val="GPSDefinitionTerm"/>
              <w:rPr>
                <w:color w:val="000000" w:themeColor="text1"/>
              </w:rPr>
            </w:pPr>
            <w:r w:rsidRPr="00BF2793">
              <w:rPr>
                <w:color w:val="000000" w:themeColor="text1"/>
              </w:rPr>
              <w:t>"Supplier Non-Performance"</w:t>
            </w:r>
          </w:p>
        </w:tc>
        <w:tc>
          <w:tcPr>
            <w:tcW w:w="5953" w:type="dxa"/>
            <w:shd w:val="clear" w:color="auto" w:fill="auto"/>
          </w:tcPr>
          <w:p w14:paraId="3729CAA2" w14:textId="77777777" w:rsidR="008F2B12" w:rsidRPr="00BF2793" w:rsidRDefault="008F2B12" w:rsidP="003766B5">
            <w:pPr>
              <w:pStyle w:val="GPsDefinition"/>
              <w:rPr>
                <w:color w:val="000000" w:themeColor="text1"/>
              </w:rPr>
            </w:pPr>
            <w:r w:rsidRPr="00BF2793">
              <w:rPr>
                <w:color w:val="000000" w:themeColor="text1"/>
              </w:rPr>
              <w:t xml:space="preserve">has the meaning given to it in Clause </w:t>
            </w:r>
            <w:r w:rsidRPr="00BF2793">
              <w:rPr>
                <w:color w:val="000000" w:themeColor="text1"/>
              </w:rPr>
              <w:fldChar w:fldCharType="begin"/>
            </w:r>
            <w:r w:rsidRPr="00BF2793">
              <w:rPr>
                <w:color w:val="000000" w:themeColor="text1"/>
              </w:rPr>
              <w:instrText xml:space="preserve"> REF _Ref360524376 \r \h  \* MERGEFORMAT </w:instrText>
            </w:r>
            <w:r w:rsidRPr="00BF2793">
              <w:rPr>
                <w:color w:val="000000" w:themeColor="text1"/>
              </w:rPr>
            </w:r>
            <w:r w:rsidRPr="00BF2793">
              <w:rPr>
                <w:color w:val="000000" w:themeColor="text1"/>
              </w:rPr>
              <w:fldChar w:fldCharType="separate"/>
            </w:r>
            <w:r w:rsidRPr="00BF2793">
              <w:rPr>
                <w:color w:val="000000" w:themeColor="text1"/>
              </w:rPr>
              <w:t>39.1</w:t>
            </w:r>
            <w:r w:rsidRPr="00BF2793">
              <w:rPr>
                <w:color w:val="000000" w:themeColor="text1"/>
              </w:rPr>
              <w:fldChar w:fldCharType="end"/>
            </w:r>
            <w:r w:rsidRPr="00BF2793">
              <w:rPr>
                <w:color w:val="000000" w:themeColor="text1"/>
              </w:rPr>
              <w:t xml:space="preserve"> (Supplier Relief Due to Customer Cause);</w:t>
            </w:r>
          </w:p>
        </w:tc>
      </w:tr>
      <w:tr w:rsidR="008F2B12" w:rsidRPr="00BF2793" w14:paraId="0DB8A626" w14:textId="77777777" w:rsidTr="005E4232">
        <w:tc>
          <w:tcPr>
            <w:tcW w:w="2410" w:type="dxa"/>
            <w:shd w:val="clear" w:color="auto" w:fill="auto"/>
          </w:tcPr>
          <w:p w14:paraId="5B808485" w14:textId="77777777" w:rsidR="008F2B12" w:rsidRPr="00BF2793" w:rsidRDefault="008F2B12" w:rsidP="00670E1A">
            <w:pPr>
              <w:pStyle w:val="GPSDefinitionTerm"/>
              <w:rPr>
                <w:color w:val="000000" w:themeColor="text1"/>
              </w:rPr>
            </w:pPr>
            <w:r w:rsidRPr="00BF2793">
              <w:rPr>
                <w:color w:val="000000" w:themeColor="text1"/>
              </w:rPr>
              <w:t>"Supplier Personnel"</w:t>
            </w:r>
          </w:p>
        </w:tc>
        <w:tc>
          <w:tcPr>
            <w:tcW w:w="5953" w:type="dxa"/>
            <w:shd w:val="clear" w:color="auto" w:fill="auto"/>
          </w:tcPr>
          <w:p w14:paraId="6C68DB79" w14:textId="77777777" w:rsidR="008F2B12" w:rsidRPr="00BF2793" w:rsidRDefault="008F2B12" w:rsidP="003766B5">
            <w:pPr>
              <w:pStyle w:val="GPsDefinition"/>
              <w:rPr>
                <w:color w:val="000000" w:themeColor="text1"/>
              </w:rPr>
            </w:pPr>
            <w:r w:rsidRPr="00BF2793">
              <w:rPr>
                <w:color w:val="000000" w:themeColor="text1"/>
              </w:rPr>
              <w:t xml:space="preserve">means all directors, officers, employees, agents, consultants and contractors of the Supplier and/or of any Sub-Contractor engaged in the performance of the </w:t>
            </w:r>
            <w:r w:rsidR="00FF469C" w:rsidRPr="00BF2793">
              <w:rPr>
                <w:color w:val="000000" w:themeColor="text1"/>
              </w:rPr>
              <w:t>Suppliers</w:t>
            </w:r>
            <w:r w:rsidRPr="00BF2793">
              <w:rPr>
                <w:color w:val="000000" w:themeColor="text1"/>
              </w:rPr>
              <w:t xml:space="preserve"> obligations under this </w:t>
            </w:r>
            <w:proofErr w:type="gramStart"/>
            <w:r w:rsidR="00890A36" w:rsidRPr="00BF2793">
              <w:rPr>
                <w:color w:val="000000" w:themeColor="text1"/>
              </w:rPr>
              <w:t xml:space="preserve">Contract </w:t>
            </w:r>
            <w:r w:rsidRPr="00BF2793">
              <w:rPr>
                <w:color w:val="000000" w:themeColor="text1"/>
              </w:rPr>
              <w:t>;</w:t>
            </w:r>
            <w:proofErr w:type="gramEnd"/>
          </w:p>
        </w:tc>
      </w:tr>
      <w:tr w:rsidR="008F2B12" w:rsidRPr="00BF2793" w14:paraId="7129ABBE" w14:textId="77777777" w:rsidTr="005E4232">
        <w:tc>
          <w:tcPr>
            <w:tcW w:w="2410" w:type="dxa"/>
            <w:shd w:val="clear" w:color="auto" w:fill="auto"/>
          </w:tcPr>
          <w:p w14:paraId="7FCAB693" w14:textId="77777777" w:rsidR="008F2B12" w:rsidRPr="00BF2793" w:rsidRDefault="008F2B12" w:rsidP="00670E1A">
            <w:pPr>
              <w:pStyle w:val="GPSDefinitionTerm"/>
              <w:rPr>
                <w:color w:val="000000" w:themeColor="text1"/>
              </w:rPr>
            </w:pPr>
            <w:r w:rsidRPr="00BF2793">
              <w:rPr>
                <w:color w:val="000000" w:themeColor="text1"/>
              </w:rPr>
              <w:t>"Supplier Profit"</w:t>
            </w:r>
          </w:p>
        </w:tc>
        <w:tc>
          <w:tcPr>
            <w:tcW w:w="5953" w:type="dxa"/>
            <w:shd w:val="clear" w:color="auto" w:fill="auto"/>
          </w:tcPr>
          <w:p w14:paraId="1ECB1D24" w14:textId="77777777" w:rsidR="008F2B12" w:rsidRPr="00BF2793" w:rsidRDefault="008F2B12" w:rsidP="003D49A7">
            <w:pPr>
              <w:pStyle w:val="GPsDefinition"/>
              <w:rPr>
                <w:color w:val="000000" w:themeColor="text1"/>
              </w:rPr>
            </w:pPr>
            <w:r w:rsidRPr="00BF2793">
              <w:rPr>
                <w:color w:val="000000" w:themeColor="text1"/>
              </w:rPr>
              <w:t xml:space="preserve">means, in relation to a period or a Milestone (as the context requires), the difference between the total </w:t>
            </w:r>
            <w:r w:rsidR="007C3DE3" w:rsidRPr="00BF2793">
              <w:rPr>
                <w:color w:val="000000" w:themeColor="text1"/>
              </w:rPr>
              <w:t xml:space="preserve">Contract </w:t>
            </w:r>
            <w:r w:rsidRPr="00BF2793">
              <w:rPr>
                <w:color w:val="000000" w:themeColor="text1"/>
              </w:rPr>
              <w:t>Charges (in nominal cash flow terms but excluding any Deductions) and total Costs (in nominal cash flow terms) for the relevant period or in relation to the relevant Milestone;</w:t>
            </w:r>
          </w:p>
        </w:tc>
      </w:tr>
      <w:tr w:rsidR="008F2B12" w:rsidRPr="00BF2793" w14:paraId="22CEAEB1" w14:textId="77777777" w:rsidTr="005E4232">
        <w:tc>
          <w:tcPr>
            <w:tcW w:w="2410" w:type="dxa"/>
            <w:shd w:val="clear" w:color="auto" w:fill="auto"/>
          </w:tcPr>
          <w:p w14:paraId="66AE84AB" w14:textId="77777777" w:rsidR="008F2B12" w:rsidRPr="00BF2793" w:rsidRDefault="008F2B12" w:rsidP="00670E1A">
            <w:pPr>
              <w:pStyle w:val="GPSDefinitionTerm"/>
              <w:rPr>
                <w:color w:val="000000" w:themeColor="text1"/>
              </w:rPr>
            </w:pPr>
            <w:r w:rsidRPr="00BF2793">
              <w:rPr>
                <w:color w:val="000000" w:themeColor="text1"/>
              </w:rPr>
              <w:t>"Supplier Profit Margin"</w:t>
            </w:r>
          </w:p>
        </w:tc>
        <w:tc>
          <w:tcPr>
            <w:tcW w:w="5953" w:type="dxa"/>
            <w:shd w:val="clear" w:color="auto" w:fill="auto"/>
          </w:tcPr>
          <w:p w14:paraId="50247CA5" w14:textId="77777777" w:rsidR="008F2B12" w:rsidRPr="00BF2793" w:rsidRDefault="008F2B12" w:rsidP="00AC2924">
            <w:pPr>
              <w:pStyle w:val="GPsDefinition"/>
              <w:rPr>
                <w:color w:val="000000" w:themeColor="text1"/>
              </w:rPr>
            </w:pPr>
            <w:r w:rsidRPr="00BF2793">
              <w:rPr>
                <w:color w:val="000000" w:themeColor="text1"/>
              </w:rPr>
              <w:t xml:space="preserve">means, in relation to a period or a Milestone (as the context requires), the Supplier Profit for the relevant period or in relation to the relevant Milestone divided by the total </w:t>
            </w:r>
            <w:proofErr w:type="gramStart"/>
            <w:r w:rsidR="00890A36" w:rsidRPr="00BF2793">
              <w:rPr>
                <w:color w:val="000000" w:themeColor="text1"/>
              </w:rPr>
              <w:t xml:space="preserve">Contract </w:t>
            </w:r>
            <w:r w:rsidRPr="00BF2793">
              <w:rPr>
                <w:color w:val="000000" w:themeColor="text1"/>
              </w:rPr>
              <w:t xml:space="preserve"> Charges</w:t>
            </w:r>
            <w:proofErr w:type="gramEnd"/>
            <w:r w:rsidRPr="00BF2793">
              <w:rPr>
                <w:color w:val="000000" w:themeColor="text1"/>
              </w:rPr>
              <w:t xml:space="preserve"> over the same period or in relation to the relevant Milestone and expressed as a percentage;</w:t>
            </w:r>
          </w:p>
        </w:tc>
      </w:tr>
      <w:tr w:rsidR="008F2B12" w:rsidRPr="00BF2793" w14:paraId="1334F2DC" w14:textId="77777777" w:rsidTr="005E4232">
        <w:tc>
          <w:tcPr>
            <w:tcW w:w="2410" w:type="dxa"/>
            <w:shd w:val="clear" w:color="auto" w:fill="auto"/>
          </w:tcPr>
          <w:p w14:paraId="6E109397" w14:textId="77777777" w:rsidR="008F2B12" w:rsidRPr="00BF2793" w:rsidRDefault="008F2B12" w:rsidP="00670E1A">
            <w:pPr>
              <w:pStyle w:val="GPSDefinitionTerm"/>
              <w:rPr>
                <w:color w:val="000000" w:themeColor="text1"/>
              </w:rPr>
            </w:pPr>
            <w:r w:rsidRPr="00BF2793">
              <w:rPr>
                <w:color w:val="000000" w:themeColor="text1"/>
              </w:rPr>
              <w:t>"Supplier Representative"</w:t>
            </w:r>
          </w:p>
        </w:tc>
        <w:tc>
          <w:tcPr>
            <w:tcW w:w="5953" w:type="dxa"/>
            <w:shd w:val="clear" w:color="auto" w:fill="auto"/>
          </w:tcPr>
          <w:p w14:paraId="0CFAF927" w14:textId="77777777" w:rsidR="008F2B12" w:rsidRPr="00BF2793" w:rsidRDefault="008F2B12" w:rsidP="003766B5">
            <w:pPr>
              <w:pStyle w:val="GPsDefinition"/>
              <w:rPr>
                <w:color w:val="000000" w:themeColor="text1"/>
              </w:rPr>
            </w:pPr>
            <w:r w:rsidRPr="00BF2793">
              <w:rPr>
                <w:color w:val="000000" w:themeColor="text1"/>
              </w:rPr>
              <w:t xml:space="preserve">means the representative appointed by the Supplier named in the </w:t>
            </w:r>
            <w:r w:rsidR="007C3DE3" w:rsidRPr="00BF2793">
              <w:rPr>
                <w:color w:val="000000" w:themeColor="text1"/>
              </w:rPr>
              <w:t>Contract Order Form</w:t>
            </w:r>
            <w:r w:rsidRPr="00BF2793">
              <w:rPr>
                <w:color w:val="000000" w:themeColor="text1"/>
              </w:rPr>
              <w:t>;</w:t>
            </w:r>
          </w:p>
        </w:tc>
      </w:tr>
      <w:tr w:rsidR="008F2B12" w:rsidRPr="00BF2793" w14:paraId="68E7C608" w14:textId="77777777" w:rsidTr="005E4232">
        <w:tc>
          <w:tcPr>
            <w:tcW w:w="2410" w:type="dxa"/>
            <w:shd w:val="clear" w:color="auto" w:fill="auto"/>
          </w:tcPr>
          <w:p w14:paraId="7155A368" w14:textId="77777777" w:rsidR="008F2B12" w:rsidRPr="00BF2793" w:rsidRDefault="008F2B12" w:rsidP="00670E1A">
            <w:pPr>
              <w:pStyle w:val="GPSDefinitionTerm"/>
              <w:rPr>
                <w:color w:val="000000" w:themeColor="text1"/>
              </w:rPr>
            </w:pPr>
            <w:r w:rsidRPr="00BF2793">
              <w:rPr>
                <w:color w:val="000000" w:themeColor="text1"/>
              </w:rPr>
              <w:lastRenderedPageBreak/>
              <w:t>"</w:t>
            </w:r>
            <w:r w:rsidR="00FF469C" w:rsidRPr="00BF2793">
              <w:rPr>
                <w:color w:val="000000" w:themeColor="text1"/>
              </w:rPr>
              <w:t>Suppliers</w:t>
            </w:r>
            <w:r w:rsidRPr="00BF2793">
              <w:rPr>
                <w:color w:val="000000" w:themeColor="text1"/>
              </w:rPr>
              <w:t xml:space="preserve"> Confidential Information"</w:t>
            </w:r>
          </w:p>
        </w:tc>
        <w:tc>
          <w:tcPr>
            <w:tcW w:w="5953" w:type="dxa"/>
            <w:shd w:val="clear" w:color="auto" w:fill="auto"/>
          </w:tcPr>
          <w:p w14:paraId="7D6AC38A" w14:textId="77777777" w:rsidR="008F2B12" w:rsidRPr="00BF2793" w:rsidRDefault="008F2B12" w:rsidP="009B182D">
            <w:pPr>
              <w:pStyle w:val="GPsDefinition"/>
              <w:rPr>
                <w:color w:val="000000" w:themeColor="text1"/>
              </w:rPr>
            </w:pPr>
            <w:r w:rsidRPr="00BF2793">
              <w:rPr>
                <w:color w:val="000000" w:themeColor="text1"/>
              </w:rPr>
              <w:t xml:space="preserve">means </w:t>
            </w:r>
          </w:p>
          <w:p w14:paraId="03DC8198" w14:textId="77777777" w:rsidR="008F2B12" w:rsidRPr="00BF2793" w:rsidRDefault="008F2B12" w:rsidP="00670E1A">
            <w:pPr>
              <w:pStyle w:val="GPSDefinitionL2"/>
              <w:rPr>
                <w:color w:val="000000" w:themeColor="text1"/>
              </w:rPr>
            </w:pPr>
            <w:r w:rsidRPr="00BF2793">
              <w:rPr>
                <w:color w:val="000000" w:themeColor="text1"/>
              </w:rPr>
              <w:t>any information, however it is conveyed, that relates to the business, affairs, developments, IPR of the Supplier (including the Supplier Background IPR) trade secrets, Know-</w:t>
            </w:r>
            <w:proofErr w:type="gramStart"/>
            <w:r w:rsidRPr="00BF2793">
              <w:rPr>
                <w:color w:val="000000" w:themeColor="text1"/>
              </w:rPr>
              <w:t>How,  and</w:t>
            </w:r>
            <w:proofErr w:type="gramEnd"/>
            <w:r w:rsidRPr="00BF2793">
              <w:rPr>
                <w:color w:val="000000" w:themeColor="text1"/>
              </w:rPr>
              <w:t xml:space="preserve">/or personnel of the Supplier; </w:t>
            </w:r>
          </w:p>
          <w:p w14:paraId="3D644C75" w14:textId="77777777" w:rsidR="008F2B12" w:rsidRPr="00BF2793" w:rsidRDefault="008F2B12" w:rsidP="00670E1A">
            <w:pPr>
              <w:pStyle w:val="GPSDefinitionL2"/>
              <w:rPr>
                <w:color w:val="000000" w:themeColor="text1"/>
              </w:rPr>
            </w:pPr>
            <w:r w:rsidRPr="00BF2793">
              <w:rPr>
                <w:color w:val="000000" w:themeColor="text1"/>
              </w:rPr>
              <w:t xml:space="preserve">any other information clearly designated as being confidential (whether or not it is marked as "confidential") or which ought reasonably to be considered to be confidential and which comes (or has come) to the </w:t>
            </w:r>
            <w:r w:rsidR="00FF469C" w:rsidRPr="00BF2793">
              <w:rPr>
                <w:color w:val="000000" w:themeColor="text1"/>
              </w:rPr>
              <w:t>Suppliers</w:t>
            </w:r>
            <w:r w:rsidRPr="00BF2793">
              <w:rPr>
                <w:color w:val="000000" w:themeColor="text1"/>
              </w:rPr>
              <w:t xml:space="preserve"> attention or into the </w:t>
            </w:r>
            <w:r w:rsidR="00FF469C" w:rsidRPr="00BF2793">
              <w:rPr>
                <w:color w:val="000000" w:themeColor="text1"/>
              </w:rPr>
              <w:t>Suppliers</w:t>
            </w:r>
            <w:r w:rsidRPr="00BF2793">
              <w:rPr>
                <w:color w:val="000000" w:themeColor="text1"/>
              </w:rPr>
              <w:t xml:space="preserve"> possession in connection with this </w:t>
            </w:r>
            <w:proofErr w:type="gramStart"/>
            <w:r w:rsidR="00890A36" w:rsidRPr="00BF2793">
              <w:rPr>
                <w:color w:val="000000" w:themeColor="text1"/>
              </w:rPr>
              <w:t xml:space="preserve">Contract </w:t>
            </w:r>
            <w:r w:rsidRPr="00BF2793">
              <w:rPr>
                <w:color w:val="000000" w:themeColor="text1"/>
              </w:rPr>
              <w:t>;</w:t>
            </w:r>
            <w:proofErr w:type="gramEnd"/>
          </w:p>
          <w:p w14:paraId="4BD5ECBC" w14:textId="77777777" w:rsidR="008F2B12" w:rsidRPr="00BF2793" w:rsidRDefault="008F2B12" w:rsidP="00670E1A">
            <w:pPr>
              <w:pStyle w:val="GPSDefinitionL2"/>
              <w:rPr>
                <w:color w:val="000000" w:themeColor="text1"/>
              </w:rPr>
            </w:pPr>
            <w:r w:rsidRPr="00BF2793">
              <w:rPr>
                <w:color w:val="000000" w:themeColor="text1"/>
              </w:rPr>
              <w:t>information derived from any of the above.</w:t>
            </w:r>
          </w:p>
        </w:tc>
      </w:tr>
      <w:tr w:rsidR="008F2B12" w:rsidRPr="00BF2793" w14:paraId="44B8A8D4" w14:textId="77777777" w:rsidTr="005E4232">
        <w:tc>
          <w:tcPr>
            <w:tcW w:w="2410" w:type="dxa"/>
            <w:shd w:val="clear" w:color="auto" w:fill="auto"/>
          </w:tcPr>
          <w:p w14:paraId="1EA503AA" w14:textId="77777777" w:rsidR="008F2B12" w:rsidRPr="00BF2793" w:rsidRDefault="008F2B12" w:rsidP="00670E1A">
            <w:pPr>
              <w:pStyle w:val="GPSDefinitionTerm"/>
              <w:rPr>
                <w:color w:val="000000" w:themeColor="text1"/>
              </w:rPr>
            </w:pPr>
            <w:r w:rsidRPr="00BF2793">
              <w:rPr>
                <w:color w:val="000000" w:themeColor="text1"/>
              </w:rPr>
              <w:t>"</w:t>
            </w:r>
            <w:r w:rsidR="00890A36" w:rsidRPr="00BF2793">
              <w:rPr>
                <w:color w:val="000000" w:themeColor="text1"/>
              </w:rPr>
              <w:t>Template Contract</w:t>
            </w:r>
            <w:r w:rsidRPr="00BF2793">
              <w:rPr>
                <w:color w:val="000000" w:themeColor="text1"/>
              </w:rPr>
              <w:t xml:space="preserve"> Order Form"</w:t>
            </w:r>
          </w:p>
        </w:tc>
        <w:tc>
          <w:tcPr>
            <w:tcW w:w="5953" w:type="dxa"/>
            <w:shd w:val="clear" w:color="auto" w:fill="auto"/>
          </w:tcPr>
          <w:p w14:paraId="3B8A53AB" w14:textId="77777777" w:rsidR="008F2B12" w:rsidRPr="00BF2793" w:rsidRDefault="008F2B12" w:rsidP="008F13B0">
            <w:pPr>
              <w:pStyle w:val="GPsDefinition"/>
              <w:rPr>
                <w:color w:val="000000" w:themeColor="text1"/>
              </w:rPr>
            </w:pPr>
            <w:r w:rsidRPr="00BF2793">
              <w:rPr>
                <w:color w:val="000000" w:themeColor="text1"/>
              </w:rPr>
              <w:t xml:space="preserve">means the </w:t>
            </w:r>
            <w:r w:rsidR="00890A36" w:rsidRPr="00BF2793">
              <w:rPr>
                <w:color w:val="000000" w:themeColor="text1"/>
              </w:rPr>
              <w:t>Template Contract</w:t>
            </w:r>
            <w:r w:rsidRPr="00BF2793">
              <w:rPr>
                <w:color w:val="000000" w:themeColor="text1"/>
              </w:rPr>
              <w:t xml:space="preserve"> Order Form in Annex 1 of </w:t>
            </w:r>
            <w:r w:rsidR="00890A36" w:rsidRPr="00BF2793">
              <w:rPr>
                <w:color w:val="000000" w:themeColor="text1"/>
              </w:rPr>
              <w:t xml:space="preserve">DPS </w:t>
            </w:r>
            <w:r w:rsidRPr="00BF2793">
              <w:rPr>
                <w:color w:val="000000" w:themeColor="text1"/>
              </w:rPr>
              <w:t>Schedule 4 (</w:t>
            </w:r>
            <w:r w:rsidR="00890A36" w:rsidRPr="00BF2793">
              <w:rPr>
                <w:color w:val="000000" w:themeColor="text1"/>
              </w:rPr>
              <w:t>Template Contract</w:t>
            </w:r>
            <w:r w:rsidRPr="00BF2793">
              <w:rPr>
                <w:color w:val="000000" w:themeColor="text1"/>
              </w:rPr>
              <w:t xml:space="preserve"> Order Form and </w:t>
            </w:r>
            <w:r w:rsidR="00890A36" w:rsidRPr="00BF2793">
              <w:rPr>
                <w:color w:val="000000" w:themeColor="text1"/>
              </w:rPr>
              <w:t>Template Contract</w:t>
            </w:r>
            <w:r w:rsidRPr="00BF2793">
              <w:rPr>
                <w:color w:val="000000" w:themeColor="text1"/>
              </w:rPr>
              <w:t xml:space="preserve"> Terms);</w:t>
            </w:r>
          </w:p>
        </w:tc>
      </w:tr>
      <w:tr w:rsidR="008F2B12" w:rsidRPr="00BF2793" w14:paraId="789775D8" w14:textId="77777777" w:rsidTr="005E4232">
        <w:tc>
          <w:tcPr>
            <w:tcW w:w="2410" w:type="dxa"/>
            <w:shd w:val="clear" w:color="auto" w:fill="auto"/>
          </w:tcPr>
          <w:p w14:paraId="7B31A175" w14:textId="77777777" w:rsidR="008F2B12" w:rsidRPr="00BF2793" w:rsidRDefault="008F2B12" w:rsidP="00670E1A">
            <w:pPr>
              <w:pStyle w:val="GPSDefinitionTerm"/>
              <w:rPr>
                <w:color w:val="000000" w:themeColor="text1"/>
              </w:rPr>
            </w:pPr>
            <w:r w:rsidRPr="00BF2793">
              <w:rPr>
                <w:color w:val="000000" w:themeColor="text1"/>
              </w:rPr>
              <w:t>"</w:t>
            </w:r>
            <w:r w:rsidR="00890A36" w:rsidRPr="00BF2793">
              <w:rPr>
                <w:color w:val="000000" w:themeColor="text1"/>
              </w:rPr>
              <w:t>Template Contract</w:t>
            </w:r>
            <w:r w:rsidRPr="00BF2793">
              <w:rPr>
                <w:color w:val="000000" w:themeColor="text1"/>
              </w:rPr>
              <w:t xml:space="preserve"> Terms"</w:t>
            </w:r>
          </w:p>
        </w:tc>
        <w:tc>
          <w:tcPr>
            <w:tcW w:w="5953" w:type="dxa"/>
            <w:shd w:val="clear" w:color="auto" w:fill="auto"/>
          </w:tcPr>
          <w:p w14:paraId="3A0BFA8B" w14:textId="77777777" w:rsidR="008F2B12" w:rsidRPr="00BF2793" w:rsidRDefault="008F2B12" w:rsidP="008F13B0">
            <w:pPr>
              <w:pStyle w:val="GPsDefinition"/>
              <w:rPr>
                <w:color w:val="000000" w:themeColor="text1"/>
              </w:rPr>
            </w:pPr>
            <w:r w:rsidRPr="00BF2793">
              <w:rPr>
                <w:color w:val="000000" w:themeColor="text1"/>
              </w:rPr>
              <w:t xml:space="preserve">means the template terms and conditions in Annex 2 of </w:t>
            </w:r>
            <w:r w:rsidR="00890A36" w:rsidRPr="00BF2793">
              <w:rPr>
                <w:color w:val="000000" w:themeColor="text1"/>
              </w:rPr>
              <w:t xml:space="preserve">DPS </w:t>
            </w:r>
            <w:r w:rsidRPr="00BF2793">
              <w:rPr>
                <w:color w:val="000000" w:themeColor="text1"/>
              </w:rPr>
              <w:t>Schedule 4 (</w:t>
            </w:r>
            <w:r w:rsidR="0081544C" w:rsidRPr="00BF2793">
              <w:rPr>
                <w:color w:val="000000" w:themeColor="text1"/>
                <w:shd w:val="clear" w:color="auto" w:fill="FFFFFF"/>
              </w:rPr>
              <w:t xml:space="preserve">Template Order Form and </w:t>
            </w:r>
            <w:r w:rsidR="00890A36" w:rsidRPr="00BF2793">
              <w:rPr>
                <w:color w:val="000000" w:themeColor="text1"/>
                <w:shd w:val="clear" w:color="auto" w:fill="FFFFFF"/>
              </w:rPr>
              <w:t>Template Contract</w:t>
            </w:r>
            <w:r w:rsidR="0081544C" w:rsidRPr="00BF2793">
              <w:rPr>
                <w:color w:val="000000" w:themeColor="text1"/>
                <w:shd w:val="clear" w:color="auto" w:fill="FFFFFF"/>
              </w:rPr>
              <w:t xml:space="preserve"> Terms</w:t>
            </w:r>
            <w:r w:rsidRPr="00BF2793">
              <w:rPr>
                <w:color w:val="000000" w:themeColor="text1"/>
              </w:rPr>
              <w:t>);</w:t>
            </w:r>
          </w:p>
        </w:tc>
      </w:tr>
      <w:tr w:rsidR="008F2B12" w:rsidRPr="00BF2793" w14:paraId="0E91D0A3" w14:textId="77777777" w:rsidTr="005E4232">
        <w:tc>
          <w:tcPr>
            <w:tcW w:w="2410" w:type="dxa"/>
            <w:shd w:val="clear" w:color="auto" w:fill="auto"/>
          </w:tcPr>
          <w:p w14:paraId="6590C705" w14:textId="77777777" w:rsidR="008F2B12" w:rsidRPr="00BF2793" w:rsidRDefault="008F2B12" w:rsidP="00670E1A">
            <w:pPr>
              <w:pStyle w:val="GPSDefinitionTerm"/>
              <w:rPr>
                <w:color w:val="000000" w:themeColor="text1"/>
              </w:rPr>
            </w:pPr>
            <w:r w:rsidRPr="00BF2793">
              <w:rPr>
                <w:color w:val="000000" w:themeColor="text1"/>
              </w:rPr>
              <w:t>"Tender"</w:t>
            </w:r>
          </w:p>
        </w:tc>
        <w:tc>
          <w:tcPr>
            <w:tcW w:w="5953" w:type="dxa"/>
            <w:shd w:val="clear" w:color="auto" w:fill="auto"/>
          </w:tcPr>
          <w:p w14:paraId="7E2FE5DA" w14:textId="77777777" w:rsidR="008F2B12" w:rsidRPr="00BF2793" w:rsidRDefault="008F2B12">
            <w:pPr>
              <w:pStyle w:val="GPsDefinition"/>
              <w:rPr>
                <w:color w:val="000000" w:themeColor="text1"/>
              </w:rPr>
            </w:pPr>
            <w:r w:rsidRPr="00BF2793">
              <w:rPr>
                <w:color w:val="000000" w:themeColor="text1"/>
              </w:rPr>
              <w:t xml:space="preserve">means the tender submitted by the Supplier to the Authority and annexed to or referred to in </w:t>
            </w:r>
            <w:r w:rsidR="00890A36" w:rsidRPr="00BF2793">
              <w:rPr>
                <w:color w:val="000000" w:themeColor="text1"/>
              </w:rPr>
              <w:t xml:space="preserve">Contract </w:t>
            </w:r>
            <w:r w:rsidRPr="00BF2793">
              <w:rPr>
                <w:color w:val="000000" w:themeColor="text1"/>
              </w:rPr>
              <w:t>Schedule 1</w:t>
            </w:r>
            <w:r w:rsidR="00890A36" w:rsidRPr="00BF2793">
              <w:rPr>
                <w:color w:val="000000" w:themeColor="text1"/>
              </w:rPr>
              <w:t>5</w:t>
            </w:r>
            <w:r w:rsidRPr="00BF2793">
              <w:rPr>
                <w:color w:val="000000" w:themeColor="text1"/>
              </w:rPr>
              <w:t>;</w:t>
            </w:r>
          </w:p>
        </w:tc>
      </w:tr>
      <w:tr w:rsidR="008F2B12" w:rsidRPr="00BF2793" w14:paraId="5A07DD8A" w14:textId="77777777" w:rsidTr="005E4232">
        <w:tc>
          <w:tcPr>
            <w:tcW w:w="2410" w:type="dxa"/>
            <w:shd w:val="clear" w:color="auto" w:fill="auto"/>
          </w:tcPr>
          <w:p w14:paraId="0AFDBB2F" w14:textId="77777777" w:rsidR="008F2B12" w:rsidRPr="00BF2793" w:rsidRDefault="008F2B12" w:rsidP="00670E1A">
            <w:pPr>
              <w:pStyle w:val="GPSDefinitionTerm"/>
              <w:rPr>
                <w:color w:val="000000" w:themeColor="text1"/>
              </w:rPr>
            </w:pPr>
            <w:r w:rsidRPr="00BF2793">
              <w:rPr>
                <w:color w:val="000000" w:themeColor="text1"/>
              </w:rPr>
              <w:t>"Termination Notice"</w:t>
            </w:r>
          </w:p>
        </w:tc>
        <w:tc>
          <w:tcPr>
            <w:tcW w:w="5953" w:type="dxa"/>
            <w:shd w:val="clear" w:color="auto" w:fill="auto"/>
          </w:tcPr>
          <w:p w14:paraId="4302B5DE" w14:textId="77777777" w:rsidR="008F2B12" w:rsidRPr="00BF2793" w:rsidRDefault="008F2B12">
            <w:pPr>
              <w:pStyle w:val="GPsDefinition"/>
              <w:rPr>
                <w:color w:val="000000" w:themeColor="text1"/>
              </w:rPr>
            </w:pPr>
            <w:r w:rsidRPr="00BF2793">
              <w:rPr>
                <w:color w:val="000000" w:themeColor="text1"/>
              </w:rPr>
              <w:t xml:space="preserve">means a written notice of termination given by one Party to the other, notifying the Party receiving the notice of the intention of the Party giving the notice to terminate this </w:t>
            </w:r>
            <w:proofErr w:type="gramStart"/>
            <w:r w:rsidR="00890A36" w:rsidRPr="00BF2793">
              <w:rPr>
                <w:color w:val="000000" w:themeColor="text1"/>
              </w:rPr>
              <w:t xml:space="preserve">Contract </w:t>
            </w:r>
            <w:r w:rsidRPr="00BF2793">
              <w:rPr>
                <w:color w:val="000000" w:themeColor="text1"/>
              </w:rPr>
              <w:t xml:space="preserve"> on</w:t>
            </w:r>
            <w:proofErr w:type="gramEnd"/>
            <w:r w:rsidRPr="00BF2793">
              <w:rPr>
                <w:color w:val="000000" w:themeColor="text1"/>
              </w:rPr>
              <w:t xml:space="preserve"> a specified date and setting out the grounds for termination; </w:t>
            </w:r>
          </w:p>
        </w:tc>
      </w:tr>
      <w:tr w:rsidR="008F2B12" w:rsidRPr="00BF2793" w14:paraId="79351BD7" w14:textId="77777777" w:rsidTr="005E4232">
        <w:tc>
          <w:tcPr>
            <w:tcW w:w="2410" w:type="dxa"/>
            <w:shd w:val="clear" w:color="auto" w:fill="auto"/>
          </w:tcPr>
          <w:p w14:paraId="7ACAD371" w14:textId="77777777" w:rsidR="008F2B12" w:rsidRPr="00BF2793" w:rsidRDefault="008F2B12" w:rsidP="00670E1A">
            <w:pPr>
              <w:pStyle w:val="GPSDefinitionTerm"/>
              <w:rPr>
                <w:color w:val="000000" w:themeColor="text1"/>
              </w:rPr>
            </w:pPr>
            <w:r w:rsidRPr="00BF2793">
              <w:rPr>
                <w:color w:val="000000" w:themeColor="text1"/>
              </w:rPr>
              <w:t>"Test Issue"</w:t>
            </w:r>
          </w:p>
        </w:tc>
        <w:tc>
          <w:tcPr>
            <w:tcW w:w="5953" w:type="dxa"/>
            <w:shd w:val="clear" w:color="auto" w:fill="auto"/>
          </w:tcPr>
          <w:p w14:paraId="521E8DDC" w14:textId="77777777" w:rsidR="008F2B12" w:rsidRPr="00BF2793" w:rsidRDefault="008F2B12">
            <w:pPr>
              <w:pStyle w:val="GPsDefinition"/>
              <w:rPr>
                <w:color w:val="000000" w:themeColor="text1"/>
              </w:rPr>
            </w:pPr>
            <w:r w:rsidRPr="00BF2793">
              <w:rPr>
                <w:color w:val="000000" w:themeColor="text1"/>
              </w:rPr>
              <w:t xml:space="preserve">means any variance or non-conformity of the Goods and/or Services or Deliverables from their requirements as set out in the </w:t>
            </w:r>
            <w:proofErr w:type="gramStart"/>
            <w:r w:rsidR="00890A36" w:rsidRPr="00BF2793">
              <w:rPr>
                <w:color w:val="000000" w:themeColor="text1"/>
              </w:rPr>
              <w:t xml:space="preserve">Contract </w:t>
            </w:r>
            <w:r w:rsidRPr="00BF2793">
              <w:rPr>
                <w:color w:val="000000" w:themeColor="text1"/>
              </w:rPr>
              <w:t>;</w:t>
            </w:r>
            <w:proofErr w:type="gramEnd"/>
          </w:p>
        </w:tc>
      </w:tr>
      <w:tr w:rsidR="008F2B12" w:rsidRPr="00BF2793" w14:paraId="41CB573E" w14:textId="77777777" w:rsidTr="005E4232">
        <w:tc>
          <w:tcPr>
            <w:tcW w:w="2410" w:type="dxa"/>
            <w:shd w:val="clear" w:color="auto" w:fill="auto"/>
          </w:tcPr>
          <w:p w14:paraId="057A0F08" w14:textId="77777777" w:rsidR="008F2B12" w:rsidRPr="00BF2793" w:rsidRDefault="008F2B12" w:rsidP="00342E06">
            <w:pPr>
              <w:pStyle w:val="GPSDefinitionTerm"/>
              <w:rPr>
                <w:color w:val="000000" w:themeColor="text1"/>
              </w:rPr>
            </w:pPr>
            <w:r w:rsidRPr="00BF2793">
              <w:rPr>
                <w:color w:val="000000" w:themeColor="text1"/>
              </w:rPr>
              <w:t>"Test Plan"</w:t>
            </w:r>
          </w:p>
        </w:tc>
        <w:tc>
          <w:tcPr>
            <w:tcW w:w="5953" w:type="dxa"/>
            <w:shd w:val="clear" w:color="auto" w:fill="auto"/>
          </w:tcPr>
          <w:p w14:paraId="369F4634" w14:textId="77777777" w:rsidR="008F2B12" w:rsidRPr="00BF2793" w:rsidRDefault="008F2B12">
            <w:pPr>
              <w:pStyle w:val="GPsDefinition"/>
              <w:rPr>
                <w:color w:val="000000" w:themeColor="text1"/>
              </w:rPr>
            </w:pPr>
            <w:r w:rsidRPr="00BF2793">
              <w:rPr>
                <w:color w:val="000000" w:themeColor="text1"/>
              </w:rPr>
              <w:t>means a plan</w:t>
            </w:r>
            <w:r w:rsidR="00960CD4" w:rsidRPr="00BF2793">
              <w:rPr>
                <w:color w:val="000000" w:themeColor="text1"/>
              </w:rPr>
              <w:t>:</w:t>
            </w:r>
          </w:p>
          <w:p w14:paraId="1754F762" w14:textId="77777777" w:rsidR="008F2B12" w:rsidRPr="00BF2793" w:rsidRDefault="008F2B12" w:rsidP="0095432C">
            <w:pPr>
              <w:pStyle w:val="GPSDefinitionL2"/>
              <w:rPr>
                <w:color w:val="000000" w:themeColor="text1"/>
              </w:rPr>
            </w:pPr>
            <w:r w:rsidRPr="00BF2793">
              <w:rPr>
                <w:color w:val="000000" w:themeColor="text1"/>
              </w:rPr>
              <w:lastRenderedPageBreak/>
              <w:t xml:space="preserve">for the Testing of the Deliverables; and </w:t>
            </w:r>
          </w:p>
          <w:p w14:paraId="31A330D0" w14:textId="77777777" w:rsidR="008F2B12" w:rsidRPr="00BF2793" w:rsidRDefault="008F2B12" w:rsidP="0095432C">
            <w:pPr>
              <w:pStyle w:val="GPSDefinitionL2"/>
              <w:rPr>
                <w:color w:val="000000" w:themeColor="text1"/>
              </w:rPr>
            </w:pPr>
            <w:r w:rsidRPr="00BF2793">
              <w:rPr>
                <w:color w:val="000000" w:themeColor="text1"/>
              </w:rPr>
              <w:t>setting out other agreed criteria related to the achievement of Milestones,</w:t>
            </w:r>
          </w:p>
          <w:p w14:paraId="5C94569B" w14:textId="77777777" w:rsidR="008F2B12" w:rsidRPr="00BF2793" w:rsidRDefault="008F2B12">
            <w:pPr>
              <w:pStyle w:val="GPsDefinition"/>
              <w:rPr>
                <w:color w:val="000000" w:themeColor="text1"/>
              </w:rPr>
            </w:pPr>
            <w:r w:rsidRPr="00BF2793">
              <w:rPr>
                <w:color w:val="000000" w:themeColor="text1"/>
              </w:rPr>
              <w:t xml:space="preserve">as described further in paragraph 4 of Call of Schedule 5 (Testing); </w:t>
            </w:r>
          </w:p>
        </w:tc>
      </w:tr>
      <w:tr w:rsidR="008F2B12" w:rsidRPr="00BF2793" w14:paraId="54EAD421" w14:textId="77777777" w:rsidTr="005E4232">
        <w:tc>
          <w:tcPr>
            <w:tcW w:w="2410" w:type="dxa"/>
            <w:shd w:val="clear" w:color="auto" w:fill="auto"/>
          </w:tcPr>
          <w:p w14:paraId="30DEC4AF" w14:textId="77777777" w:rsidR="008F2B12" w:rsidRPr="00BF2793" w:rsidRDefault="008F2B12" w:rsidP="00342E06">
            <w:pPr>
              <w:pStyle w:val="GPSDefinitionTerm"/>
              <w:rPr>
                <w:color w:val="000000" w:themeColor="text1"/>
              </w:rPr>
            </w:pPr>
            <w:r w:rsidRPr="00BF2793">
              <w:rPr>
                <w:color w:val="000000" w:themeColor="text1"/>
              </w:rPr>
              <w:lastRenderedPageBreak/>
              <w:t>"Test Strategy"</w:t>
            </w:r>
          </w:p>
        </w:tc>
        <w:tc>
          <w:tcPr>
            <w:tcW w:w="5953" w:type="dxa"/>
            <w:shd w:val="clear" w:color="auto" w:fill="auto"/>
          </w:tcPr>
          <w:p w14:paraId="6D2C3B46" w14:textId="77777777" w:rsidR="008F2B12" w:rsidRPr="00BF2793" w:rsidRDefault="008F2B12" w:rsidP="00645ED6">
            <w:pPr>
              <w:pStyle w:val="GPsDefinition"/>
              <w:rPr>
                <w:color w:val="000000" w:themeColor="text1"/>
              </w:rPr>
            </w:pPr>
            <w:r w:rsidRPr="00BF2793">
              <w:rPr>
                <w:color w:val="000000" w:themeColor="text1"/>
              </w:rPr>
              <w:t xml:space="preserve">means a strategy for the conduct of Testing as described further in paragraph 3 of </w:t>
            </w:r>
            <w:r w:rsidR="00890A36" w:rsidRPr="00BF2793">
              <w:rPr>
                <w:color w:val="000000" w:themeColor="text1"/>
              </w:rPr>
              <w:t>Contract Schedule</w:t>
            </w:r>
            <w:r w:rsidRPr="00BF2793">
              <w:rPr>
                <w:color w:val="000000" w:themeColor="text1"/>
              </w:rPr>
              <w:t xml:space="preserve"> 5 (Testing);</w:t>
            </w:r>
          </w:p>
        </w:tc>
      </w:tr>
      <w:tr w:rsidR="008F2B12" w:rsidRPr="00BF2793" w14:paraId="72ADF875" w14:textId="77777777" w:rsidTr="005E4232">
        <w:tc>
          <w:tcPr>
            <w:tcW w:w="2410" w:type="dxa"/>
            <w:shd w:val="clear" w:color="auto" w:fill="auto"/>
          </w:tcPr>
          <w:p w14:paraId="4FD8DED0" w14:textId="77777777" w:rsidR="008F2B12" w:rsidRPr="00BF2793" w:rsidRDefault="008F2B12" w:rsidP="00670E1A">
            <w:pPr>
              <w:pStyle w:val="GPSDefinitionTerm"/>
              <w:rPr>
                <w:color w:val="000000" w:themeColor="text1"/>
              </w:rPr>
            </w:pPr>
            <w:r w:rsidRPr="00BF2793">
              <w:rPr>
                <w:color w:val="000000" w:themeColor="text1"/>
              </w:rPr>
              <w:t xml:space="preserve">"Tests and Testing"  </w:t>
            </w:r>
          </w:p>
        </w:tc>
        <w:tc>
          <w:tcPr>
            <w:tcW w:w="5953" w:type="dxa"/>
            <w:shd w:val="clear" w:color="auto" w:fill="auto"/>
          </w:tcPr>
          <w:p w14:paraId="4DE8AFD2" w14:textId="77777777" w:rsidR="008F2B12" w:rsidRPr="00BF2793" w:rsidRDefault="008F2B12" w:rsidP="00C731B1">
            <w:pPr>
              <w:pStyle w:val="GPsDefinition"/>
              <w:rPr>
                <w:color w:val="000000" w:themeColor="text1"/>
              </w:rPr>
            </w:pPr>
            <w:r w:rsidRPr="00BF2793">
              <w:rPr>
                <w:color w:val="000000" w:themeColor="text1"/>
              </w:rPr>
              <w:t xml:space="preserve">means any tests required to be carried out pursuant to this </w:t>
            </w:r>
            <w:proofErr w:type="gramStart"/>
            <w:r w:rsidR="00890A36" w:rsidRPr="00BF2793">
              <w:rPr>
                <w:color w:val="000000" w:themeColor="text1"/>
              </w:rPr>
              <w:t xml:space="preserve">Contract </w:t>
            </w:r>
            <w:r w:rsidRPr="00BF2793">
              <w:rPr>
                <w:color w:val="000000" w:themeColor="text1"/>
              </w:rPr>
              <w:t xml:space="preserve"> as</w:t>
            </w:r>
            <w:proofErr w:type="gramEnd"/>
            <w:r w:rsidRPr="00BF2793">
              <w:rPr>
                <w:color w:val="000000" w:themeColor="text1"/>
              </w:rPr>
              <w:t xml:space="preserve"> set out in the Test Plan or elsewhere in this </w:t>
            </w:r>
            <w:r w:rsidR="00890A36" w:rsidRPr="00BF2793">
              <w:rPr>
                <w:color w:val="000000" w:themeColor="text1"/>
              </w:rPr>
              <w:t xml:space="preserve">Contract </w:t>
            </w:r>
            <w:r w:rsidRPr="00BF2793">
              <w:rPr>
                <w:color w:val="000000" w:themeColor="text1"/>
              </w:rPr>
              <w:t xml:space="preserve"> and “Tested” shall be construed accordingly;</w:t>
            </w:r>
          </w:p>
        </w:tc>
      </w:tr>
      <w:tr w:rsidR="008F2B12" w:rsidRPr="00BF2793" w14:paraId="27B0518F" w14:textId="77777777" w:rsidTr="005E4232">
        <w:tc>
          <w:tcPr>
            <w:tcW w:w="2410" w:type="dxa"/>
            <w:shd w:val="clear" w:color="auto" w:fill="auto"/>
          </w:tcPr>
          <w:p w14:paraId="1721934C" w14:textId="77777777" w:rsidR="008F2B12" w:rsidRPr="00BF2793" w:rsidRDefault="008F2B12" w:rsidP="00670E1A">
            <w:pPr>
              <w:pStyle w:val="GPSDefinitionTerm"/>
              <w:rPr>
                <w:color w:val="000000" w:themeColor="text1"/>
              </w:rPr>
            </w:pPr>
            <w:r w:rsidRPr="00BF2793">
              <w:rPr>
                <w:color w:val="000000" w:themeColor="text1"/>
              </w:rPr>
              <w:t>"Third Party IPR"</w:t>
            </w:r>
          </w:p>
        </w:tc>
        <w:tc>
          <w:tcPr>
            <w:tcW w:w="5953" w:type="dxa"/>
            <w:shd w:val="clear" w:color="auto" w:fill="auto"/>
          </w:tcPr>
          <w:p w14:paraId="7E1C8892" w14:textId="77777777" w:rsidR="008F2B12" w:rsidRPr="00BF2793" w:rsidRDefault="008F2B12" w:rsidP="003205C6">
            <w:pPr>
              <w:pStyle w:val="GPsDefinition"/>
              <w:rPr>
                <w:color w:val="000000" w:themeColor="text1"/>
              </w:rPr>
            </w:pPr>
            <w:r w:rsidRPr="00BF2793">
              <w:rPr>
                <w:color w:val="000000" w:themeColor="text1"/>
              </w:rPr>
              <w:t>means Intellectual Property Rights owned by a third party which is or will be used by the Supplier for the purpose of providing the Goods and/or Services;</w:t>
            </w:r>
          </w:p>
        </w:tc>
      </w:tr>
      <w:tr w:rsidR="008F2B12" w:rsidRPr="00BF2793" w14:paraId="6694B419" w14:textId="77777777" w:rsidTr="005E4232">
        <w:tc>
          <w:tcPr>
            <w:tcW w:w="2410" w:type="dxa"/>
            <w:shd w:val="clear" w:color="auto" w:fill="auto"/>
          </w:tcPr>
          <w:p w14:paraId="3235B2FE" w14:textId="77777777" w:rsidR="008F2B12" w:rsidRPr="00BF2793" w:rsidRDefault="008F2B12" w:rsidP="00670E1A">
            <w:pPr>
              <w:pStyle w:val="GPSDefinitionTerm"/>
              <w:rPr>
                <w:color w:val="000000" w:themeColor="text1"/>
              </w:rPr>
            </w:pPr>
            <w:r w:rsidRPr="00BF2793">
              <w:rPr>
                <w:color w:val="000000" w:themeColor="text1"/>
              </w:rPr>
              <w:t>“Transferring Customer Employees”</w:t>
            </w:r>
          </w:p>
        </w:tc>
        <w:tc>
          <w:tcPr>
            <w:tcW w:w="5953" w:type="dxa"/>
            <w:shd w:val="clear" w:color="auto" w:fill="auto"/>
          </w:tcPr>
          <w:p w14:paraId="51207E28" w14:textId="77777777" w:rsidR="008F2B12" w:rsidRPr="00BF2793" w:rsidRDefault="008F2B12" w:rsidP="00B571E6">
            <w:pPr>
              <w:pStyle w:val="GPsDefinition"/>
              <w:rPr>
                <w:color w:val="000000" w:themeColor="text1"/>
              </w:rPr>
            </w:pPr>
            <w:r w:rsidRPr="00BF2793">
              <w:rPr>
                <w:color w:val="000000" w:themeColor="text1"/>
              </w:rPr>
              <w:t>those employees of the Customer to whom the Employment Regulations will apply on the Relevant Transfer Date;</w:t>
            </w:r>
          </w:p>
        </w:tc>
      </w:tr>
      <w:tr w:rsidR="008F2B12" w:rsidRPr="00BF2793" w14:paraId="2B8E6656" w14:textId="77777777" w:rsidTr="005E4232">
        <w:tc>
          <w:tcPr>
            <w:tcW w:w="2410" w:type="dxa"/>
            <w:shd w:val="clear" w:color="auto" w:fill="auto"/>
          </w:tcPr>
          <w:p w14:paraId="71CE0EAD" w14:textId="77777777" w:rsidR="008F2B12" w:rsidRPr="00BF2793" w:rsidRDefault="008F2B12" w:rsidP="00B571E6">
            <w:pPr>
              <w:pStyle w:val="GPSDefinitionTerm"/>
              <w:rPr>
                <w:color w:val="000000" w:themeColor="text1"/>
              </w:rPr>
            </w:pPr>
            <w:r w:rsidRPr="00BF2793">
              <w:rPr>
                <w:color w:val="000000" w:themeColor="text1"/>
              </w:rPr>
              <w:t>“Transferring Former Supplier Employees”</w:t>
            </w:r>
          </w:p>
        </w:tc>
        <w:tc>
          <w:tcPr>
            <w:tcW w:w="5953" w:type="dxa"/>
            <w:shd w:val="clear" w:color="auto" w:fill="auto"/>
          </w:tcPr>
          <w:p w14:paraId="0915FCC2" w14:textId="77777777" w:rsidR="008F2B12" w:rsidRPr="00BF2793" w:rsidRDefault="008F2B12" w:rsidP="006B0399">
            <w:pPr>
              <w:pStyle w:val="GPsDefinition"/>
              <w:rPr>
                <w:color w:val="000000" w:themeColor="text1"/>
              </w:rPr>
            </w:pPr>
            <w:r w:rsidRPr="00BF2793">
              <w:rPr>
                <w:color w:val="000000" w:themeColor="text1"/>
              </w:rPr>
              <w:t xml:space="preserve">in relation to a Former Supplier, those employees of the Former Supplier to whom the Employment Regulations will apply on the Relevant Transfer Date; </w:t>
            </w:r>
          </w:p>
        </w:tc>
      </w:tr>
      <w:tr w:rsidR="008F2B12" w:rsidRPr="00BF2793" w14:paraId="5D2CAC84" w14:textId="77777777" w:rsidTr="005E4232">
        <w:tc>
          <w:tcPr>
            <w:tcW w:w="2410" w:type="dxa"/>
            <w:shd w:val="clear" w:color="auto" w:fill="auto"/>
          </w:tcPr>
          <w:p w14:paraId="10F8AC24" w14:textId="77777777" w:rsidR="008F2B12" w:rsidRPr="00BF2793" w:rsidRDefault="008F2B12" w:rsidP="00670E1A">
            <w:pPr>
              <w:pStyle w:val="GPSDefinitionTerm"/>
              <w:rPr>
                <w:color w:val="000000" w:themeColor="text1"/>
              </w:rPr>
            </w:pPr>
            <w:r w:rsidRPr="00BF2793">
              <w:rPr>
                <w:color w:val="000000" w:themeColor="text1"/>
              </w:rPr>
              <w:t>"Transferring Supplier Employees"</w:t>
            </w:r>
          </w:p>
        </w:tc>
        <w:tc>
          <w:tcPr>
            <w:tcW w:w="5953" w:type="dxa"/>
            <w:shd w:val="clear" w:color="auto" w:fill="auto"/>
          </w:tcPr>
          <w:p w14:paraId="2EF08BB7" w14:textId="77777777" w:rsidR="008F2B12" w:rsidRPr="00BF2793" w:rsidRDefault="008F2B12" w:rsidP="00107E62">
            <w:pPr>
              <w:pStyle w:val="GPsDefinition"/>
              <w:rPr>
                <w:color w:val="000000" w:themeColor="text1"/>
              </w:rPr>
            </w:pPr>
            <w:r w:rsidRPr="00BF2793">
              <w:rPr>
                <w:color w:val="000000" w:themeColor="text1"/>
              </w:rPr>
              <w:t xml:space="preserve">means those employees of the Supplier and/or the </w:t>
            </w:r>
            <w:r w:rsidR="00FF469C" w:rsidRPr="00BF2793">
              <w:rPr>
                <w:color w:val="000000" w:themeColor="text1"/>
              </w:rPr>
              <w:t>Suppliers</w:t>
            </w:r>
            <w:r w:rsidRPr="00BF2793">
              <w:rPr>
                <w:color w:val="000000" w:themeColor="text1"/>
              </w:rPr>
              <w:t xml:space="preserve"> Sub-Contractors to whom the Employment Regulations will apply on the Service Transfer Date. </w:t>
            </w:r>
          </w:p>
        </w:tc>
      </w:tr>
      <w:tr w:rsidR="008F2B12" w:rsidRPr="00BF2793" w14:paraId="591F7316" w14:textId="77777777" w:rsidTr="005E4232">
        <w:tc>
          <w:tcPr>
            <w:tcW w:w="2410" w:type="dxa"/>
            <w:shd w:val="clear" w:color="auto" w:fill="auto"/>
          </w:tcPr>
          <w:p w14:paraId="15E33745" w14:textId="77777777" w:rsidR="008F2B12" w:rsidRPr="00BF2793" w:rsidRDefault="008F2B12" w:rsidP="00670E1A">
            <w:pPr>
              <w:pStyle w:val="GPSDefinitionTerm"/>
              <w:rPr>
                <w:color w:val="000000" w:themeColor="text1"/>
              </w:rPr>
            </w:pPr>
            <w:r w:rsidRPr="00BF2793">
              <w:rPr>
                <w:color w:val="000000" w:themeColor="text1"/>
              </w:rPr>
              <w:t>"Undelivered Goods"</w:t>
            </w:r>
          </w:p>
        </w:tc>
        <w:tc>
          <w:tcPr>
            <w:tcW w:w="5953" w:type="dxa"/>
            <w:shd w:val="clear" w:color="auto" w:fill="auto"/>
          </w:tcPr>
          <w:p w14:paraId="48CC1A72" w14:textId="77777777" w:rsidR="008F2B12" w:rsidRPr="00BF2793" w:rsidRDefault="008F2B12" w:rsidP="00762D6B">
            <w:pPr>
              <w:pStyle w:val="GPsDefinition"/>
              <w:rPr>
                <w:color w:val="000000" w:themeColor="text1"/>
              </w:rPr>
            </w:pPr>
            <w:r w:rsidRPr="00BF2793">
              <w:rPr>
                <w:color w:val="000000" w:themeColor="text1"/>
              </w:rPr>
              <w:t xml:space="preserve">has the meaning given to it in Clause </w:t>
            </w:r>
            <w:r w:rsidRPr="00BF2793">
              <w:rPr>
                <w:color w:val="000000" w:themeColor="text1"/>
              </w:rPr>
              <w:fldChar w:fldCharType="begin"/>
            </w:r>
            <w:r w:rsidRPr="00BF2793">
              <w:rPr>
                <w:color w:val="000000" w:themeColor="text1"/>
              </w:rPr>
              <w:instrText xml:space="preserve"> REF _Ref365638066 \r \h  \* MERGEFORMAT </w:instrText>
            </w:r>
            <w:r w:rsidRPr="00BF2793">
              <w:rPr>
                <w:color w:val="000000" w:themeColor="text1"/>
              </w:rPr>
            </w:r>
            <w:r w:rsidRPr="00BF2793">
              <w:rPr>
                <w:color w:val="000000" w:themeColor="text1"/>
              </w:rPr>
              <w:fldChar w:fldCharType="separate"/>
            </w:r>
            <w:r w:rsidRPr="00BF2793">
              <w:rPr>
                <w:color w:val="000000" w:themeColor="text1"/>
              </w:rPr>
              <w:t>9.4.1</w:t>
            </w:r>
            <w:r w:rsidRPr="00BF2793">
              <w:rPr>
                <w:color w:val="000000" w:themeColor="text1"/>
              </w:rPr>
              <w:fldChar w:fldCharType="end"/>
            </w:r>
            <w:r w:rsidRPr="00BF2793">
              <w:rPr>
                <w:color w:val="000000" w:themeColor="text1"/>
              </w:rPr>
              <w:t xml:space="preserve"> (Goods);</w:t>
            </w:r>
          </w:p>
        </w:tc>
      </w:tr>
      <w:tr w:rsidR="008F2B12" w:rsidRPr="00BF2793" w14:paraId="5D4A7A20" w14:textId="77777777" w:rsidTr="005E4232">
        <w:tc>
          <w:tcPr>
            <w:tcW w:w="2410" w:type="dxa"/>
            <w:shd w:val="clear" w:color="auto" w:fill="auto"/>
          </w:tcPr>
          <w:p w14:paraId="268EED82" w14:textId="77777777" w:rsidR="008F2B12" w:rsidRPr="00BF2793" w:rsidRDefault="008F2B12" w:rsidP="00670E1A">
            <w:pPr>
              <w:pStyle w:val="GPSDefinitionTerm"/>
              <w:rPr>
                <w:color w:val="000000" w:themeColor="text1"/>
              </w:rPr>
            </w:pPr>
            <w:r w:rsidRPr="00BF2793">
              <w:rPr>
                <w:color w:val="000000" w:themeColor="text1"/>
              </w:rPr>
              <w:t>"Undelivered Goods and/or Services"</w:t>
            </w:r>
          </w:p>
        </w:tc>
        <w:tc>
          <w:tcPr>
            <w:tcW w:w="5953" w:type="dxa"/>
            <w:shd w:val="clear" w:color="auto" w:fill="auto"/>
          </w:tcPr>
          <w:p w14:paraId="543A57E3" w14:textId="77777777" w:rsidR="008F2B12" w:rsidRPr="00BF2793" w:rsidRDefault="008F2B12" w:rsidP="00B460DF">
            <w:pPr>
              <w:pStyle w:val="GPsDefinition"/>
              <w:rPr>
                <w:color w:val="000000" w:themeColor="text1"/>
              </w:rPr>
            </w:pPr>
            <w:r w:rsidRPr="00BF2793">
              <w:rPr>
                <w:color w:val="000000" w:themeColor="text1"/>
              </w:rPr>
              <w:t xml:space="preserve">has the meaning given to it in Clause </w:t>
            </w:r>
            <w:r w:rsidRPr="00BF2793">
              <w:rPr>
                <w:color w:val="000000" w:themeColor="text1"/>
              </w:rPr>
              <w:fldChar w:fldCharType="begin"/>
            </w:r>
            <w:r w:rsidRPr="00BF2793">
              <w:rPr>
                <w:color w:val="000000" w:themeColor="text1"/>
              </w:rPr>
              <w:instrText xml:space="preserve"> REF _Ref358992854 \r \h  \* MERGEFORMAT </w:instrText>
            </w:r>
            <w:r w:rsidRPr="00BF2793">
              <w:rPr>
                <w:color w:val="000000" w:themeColor="text1"/>
              </w:rPr>
            </w:r>
            <w:r w:rsidRPr="00BF2793">
              <w:rPr>
                <w:color w:val="000000" w:themeColor="text1"/>
              </w:rPr>
              <w:fldChar w:fldCharType="separate"/>
            </w:r>
            <w:r w:rsidRPr="00BF2793">
              <w:rPr>
                <w:color w:val="000000" w:themeColor="text1"/>
              </w:rPr>
              <w:t>8.4.1</w:t>
            </w:r>
            <w:r w:rsidRPr="00BF2793">
              <w:rPr>
                <w:color w:val="000000" w:themeColor="text1"/>
              </w:rPr>
              <w:fldChar w:fldCharType="end"/>
            </w:r>
            <w:r w:rsidRPr="00BF2793">
              <w:rPr>
                <w:color w:val="000000" w:themeColor="text1"/>
              </w:rPr>
              <w:t xml:space="preserve"> (Goods and/or Services);</w:t>
            </w:r>
          </w:p>
        </w:tc>
      </w:tr>
      <w:tr w:rsidR="008F2B12" w:rsidRPr="00BF2793" w14:paraId="1EF7FC5B" w14:textId="77777777" w:rsidTr="005E4232">
        <w:tc>
          <w:tcPr>
            <w:tcW w:w="2410" w:type="dxa"/>
            <w:shd w:val="clear" w:color="auto" w:fill="auto"/>
          </w:tcPr>
          <w:p w14:paraId="0D3C1597" w14:textId="77777777" w:rsidR="008F2B12" w:rsidRPr="00BF2793" w:rsidRDefault="008F2B12" w:rsidP="00670E1A">
            <w:pPr>
              <w:pStyle w:val="GPSDefinitionTerm"/>
              <w:rPr>
                <w:color w:val="000000" w:themeColor="text1"/>
              </w:rPr>
            </w:pPr>
            <w:r w:rsidRPr="00BF2793">
              <w:rPr>
                <w:color w:val="000000" w:themeColor="text1"/>
              </w:rPr>
              <w:t>"Undisputed Sums Time Period"</w:t>
            </w:r>
          </w:p>
        </w:tc>
        <w:tc>
          <w:tcPr>
            <w:tcW w:w="5953" w:type="dxa"/>
            <w:shd w:val="clear" w:color="auto" w:fill="auto"/>
          </w:tcPr>
          <w:p w14:paraId="5514EDEA" w14:textId="77777777" w:rsidR="008F2B12" w:rsidRPr="00BF2793" w:rsidRDefault="008F2B12" w:rsidP="00C731B1">
            <w:pPr>
              <w:pStyle w:val="GPsDefinition"/>
              <w:rPr>
                <w:color w:val="000000" w:themeColor="text1"/>
              </w:rPr>
            </w:pPr>
            <w:r w:rsidRPr="00BF2793">
              <w:rPr>
                <w:color w:val="000000" w:themeColor="text1"/>
              </w:rPr>
              <w:t xml:space="preserve">has the meaning given to it Clause </w:t>
            </w:r>
            <w:r w:rsidRPr="00BF2793">
              <w:rPr>
                <w:color w:val="000000" w:themeColor="text1"/>
              </w:rPr>
              <w:fldChar w:fldCharType="begin"/>
            </w:r>
            <w:r w:rsidRPr="00BF2793">
              <w:rPr>
                <w:color w:val="000000" w:themeColor="text1"/>
              </w:rPr>
              <w:instrText xml:space="preserve"> REF _Ref363735542 \r \h  \* MERGEFORMAT </w:instrText>
            </w:r>
            <w:r w:rsidRPr="00BF2793">
              <w:rPr>
                <w:color w:val="000000" w:themeColor="text1"/>
              </w:rPr>
            </w:r>
            <w:r w:rsidRPr="00BF2793">
              <w:rPr>
                <w:color w:val="000000" w:themeColor="text1"/>
              </w:rPr>
              <w:fldChar w:fldCharType="separate"/>
            </w:r>
            <w:r w:rsidRPr="00BF2793">
              <w:rPr>
                <w:color w:val="000000" w:themeColor="text1"/>
              </w:rPr>
              <w:t>42.1.1</w:t>
            </w:r>
            <w:r w:rsidRPr="00BF2793">
              <w:rPr>
                <w:color w:val="000000" w:themeColor="text1"/>
              </w:rPr>
              <w:fldChar w:fldCharType="end"/>
            </w:r>
            <w:r w:rsidRPr="00BF2793">
              <w:rPr>
                <w:color w:val="000000" w:themeColor="text1"/>
              </w:rPr>
              <w:t xml:space="preserve"> (Termination of Customer Cause for Failure to Pay);</w:t>
            </w:r>
          </w:p>
        </w:tc>
      </w:tr>
      <w:tr w:rsidR="008F2B12" w:rsidRPr="00BF2793" w14:paraId="42128290" w14:textId="77777777" w:rsidTr="005E4232">
        <w:tc>
          <w:tcPr>
            <w:tcW w:w="2410" w:type="dxa"/>
            <w:shd w:val="clear" w:color="auto" w:fill="auto"/>
          </w:tcPr>
          <w:p w14:paraId="2A98FA70" w14:textId="77777777" w:rsidR="008F2B12" w:rsidRPr="00BF2793" w:rsidRDefault="008F2B12" w:rsidP="00670E1A">
            <w:pPr>
              <w:pStyle w:val="GPSDefinitionTerm"/>
              <w:rPr>
                <w:color w:val="000000" w:themeColor="text1"/>
              </w:rPr>
            </w:pPr>
            <w:r w:rsidRPr="00BF2793">
              <w:rPr>
                <w:color w:val="000000" w:themeColor="text1"/>
              </w:rPr>
              <w:t>"Valid Invoice"</w:t>
            </w:r>
          </w:p>
        </w:tc>
        <w:tc>
          <w:tcPr>
            <w:tcW w:w="5953" w:type="dxa"/>
            <w:shd w:val="clear" w:color="auto" w:fill="auto"/>
          </w:tcPr>
          <w:p w14:paraId="49CC6A30" w14:textId="77777777" w:rsidR="008F2B12" w:rsidRPr="00BF2793" w:rsidRDefault="008F2B12" w:rsidP="00AC2924">
            <w:pPr>
              <w:pStyle w:val="GPsDefinition"/>
              <w:rPr>
                <w:color w:val="000000" w:themeColor="text1"/>
              </w:rPr>
            </w:pPr>
            <w:r w:rsidRPr="00BF2793">
              <w:rPr>
                <w:color w:val="000000" w:themeColor="text1"/>
              </w:rPr>
              <w:t xml:space="preserve">means an invoice issued by the Supplier to the Customer that complies with the invoicing procedure in paragraph </w:t>
            </w:r>
            <w:r w:rsidRPr="00BF2793">
              <w:rPr>
                <w:color w:val="000000" w:themeColor="text1"/>
              </w:rPr>
              <w:fldChar w:fldCharType="begin"/>
            </w:r>
            <w:r w:rsidRPr="00BF2793">
              <w:rPr>
                <w:color w:val="000000" w:themeColor="text1"/>
              </w:rPr>
              <w:instrText xml:space="preserve"> REF _Ref365638166 \r \h  \* MERGEFORMAT </w:instrText>
            </w:r>
            <w:r w:rsidRPr="00BF2793">
              <w:rPr>
                <w:color w:val="000000" w:themeColor="text1"/>
              </w:rPr>
            </w:r>
            <w:r w:rsidRPr="00BF2793">
              <w:rPr>
                <w:color w:val="000000" w:themeColor="text1"/>
              </w:rPr>
              <w:fldChar w:fldCharType="separate"/>
            </w:r>
            <w:r w:rsidRPr="00BF2793">
              <w:rPr>
                <w:color w:val="000000" w:themeColor="text1"/>
              </w:rPr>
              <w:t>7</w:t>
            </w:r>
            <w:r w:rsidRPr="00BF2793">
              <w:rPr>
                <w:color w:val="000000" w:themeColor="text1"/>
              </w:rPr>
              <w:fldChar w:fldCharType="end"/>
            </w:r>
            <w:r w:rsidRPr="00BF2793">
              <w:rPr>
                <w:color w:val="000000" w:themeColor="text1"/>
              </w:rPr>
              <w:t xml:space="preserve"> (Invoicing Procedure) of </w:t>
            </w:r>
            <w:r w:rsidR="00890A36" w:rsidRPr="00BF2793">
              <w:rPr>
                <w:color w:val="000000" w:themeColor="text1"/>
              </w:rPr>
              <w:t>Contract Schedule</w:t>
            </w:r>
            <w:r w:rsidRPr="00BF2793">
              <w:rPr>
                <w:color w:val="000000" w:themeColor="text1"/>
              </w:rPr>
              <w:t xml:space="preserve"> 3 (</w:t>
            </w:r>
            <w:proofErr w:type="gramStart"/>
            <w:r w:rsidR="00890A36" w:rsidRPr="00BF2793">
              <w:rPr>
                <w:color w:val="000000" w:themeColor="text1"/>
              </w:rPr>
              <w:t xml:space="preserve">Contract </w:t>
            </w:r>
            <w:r w:rsidRPr="00BF2793">
              <w:rPr>
                <w:color w:val="000000" w:themeColor="text1"/>
              </w:rPr>
              <w:t xml:space="preserve"> Charges</w:t>
            </w:r>
            <w:proofErr w:type="gramEnd"/>
            <w:r w:rsidRPr="00BF2793">
              <w:rPr>
                <w:color w:val="000000" w:themeColor="text1"/>
              </w:rPr>
              <w:t>, Payment and Invoicing);</w:t>
            </w:r>
          </w:p>
        </w:tc>
      </w:tr>
      <w:tr w:rsidR="008F2B12" w:rsidRPr="00BF2793" w14:paraId="0CCDA8FF" w14:textId="77777777" w:rsidTr="005E4232">
        <w:tc>
          <w:tcPr>
            <w:tcW w:w="2410" w:type="dxa"/>
            <w:shd w:val="clear" w:color="auto" w:fill="auto"/>
          </w:tcPr>
          <w:p w14:paraId="5B27A0F5" w14:textId="77777777" w:rsidR="008F2B12" w:rsidRPr="00BF2793" w:rsidRDefault="008F2B12" w:rsidP="00670E1A">
            <w:pPr>
              <w:pStyle w:val="GPSDefinitionTerm"/>
              <w:rPr>
                <w:color w:val="000000" w:themeColor="text1"/>
              </w:rPr>
            </w:pPr>
            <w:r w:rsidRPr="00BF2793">
              <w:rPr>
                <w:color w:val="000000" w:themeColor="text1"/>
              </w:rPr>
              <w:lastRenderedPageBreak/>
              <w:t>"Variation"</w:t>
            </w:r>
          </w:p>
        </w:tc>
        <w:tc>
          <w:tcPr>
            <w:tcW w:w="5953" w:type="dxa"/>
            <w:shd w:val="clear" w:color="auto" w:fill="auto"/>
          </w:tcPr>
          <w:p w14:paraId="1A56BE42" w14:textId="77777777" w:rsidR="008F2B12" w:rsidRPr="00BF2793" w:rsidRDefault="008F2B12" w:rsidP="00F16E88">
            <w:pPr>
              <w:pStyle w:val="GPsDefinition"/>
              <w:rPr>
                <w:color w:val="000000" w:themeColor="text1"/>
              </w:rPr>
            </w:pPr>
            <w:r w:rsidRPr="00BF2793">
              <w:rPr>
                <w:color w:val="000000" w:themeColor="text1"/>
              </w:rPr>
              <w:t xml:space="preserve">has the meaning given to it in Clause </w:t>
            </w:r>
            <w:r w:rsidRPr="00BF2793">
              <w:rPr>
                <w:color w:val="000000" w:themeColor="text1"/>
              </w:rPr>
              <w:fldChar w:fldCharType="begin"/>
            </w:r>
            <w:r w:rsidRPr="00BF2793">
              <w:rPr>
                <w:color w:val="000000" w:themeColor="text1"/>
              </w:rPr>
              <w:instrText xml:space="preserve"> REF _Ref359363277 \r \h  \* MERGEFORMAT </w:instrText>
            </w:r>
            <w:r w:rsidRPr="00BF2793">
              <w:rPr>
                <w:color w:val="000000" w:themeColor="text1"/>
              </w:rPr>
            </w:r>
            <w:r w:rsidRPr="00BF2793">
              <w:rPr>
                <w:color w:val="000000" w:themeColor="text1"/>
              </w:rPr>
              <w:fldChar w:fldCharType="separate"/>
            </w:r>
            <w:r w:rsidRPr="00BF2793">
              <w:rPr>
                <w:color w:val="000000" w:themeColor="text1"/>
              </w:rPr>
              <w:t>22.1</w:t>
            </w:r>
            <w:r w:rsidRPr="00BF2793">
              <w:rPr>
                <w:color w:val="000000" w:themeColor="text1"/>
              </w:rPr>
              <w:fldChar w:fldCharType="end"/>
            </w:r>
            <w:r w:rsidRPr="00BF2793">
              <w:rPr>
                <w:color w:val="000000" w:themeColor="text1"/>
              </w:rPr>
              <w:t xml:space="preserve"> (Variation Procedure);</w:t>
            </w:r>
          </w:p>
        </w:tc>
      </w:tr>
      <w:tr w:rsidR="008F2B12" w:rsidRPr="00BF2793" w14:paraId="6BB82E17" w14:textId="77777777" w:rsidTr="005E4232">
        <w:tc>
          <w:tcPr>
            <w:tcW w:w="2410" w:type="dxa"/>
            <w:shd w:val="clear" w:color="auto" w:fill="auto"/>
          </w:tcPr>
          <w:p w14:paraId="48D8E8E5" w14:textId="77777777" w:rsidR="008F2B12" w:rsidRPr="00BF2793" w:rsidRDefault="008F2B12" w:rsidP="00670E1A">
            <w:pPr>
              <w:pStyle w:val="GPSDefinitionTerm"/>
              <w:rPr>
                <w:color w:val="000000" w:themeColor="text1"/>
              </w:rPr>
            </w:pPr>
            <w:r w:rsidRPr="00BF2793">
              <w:rPr>
                <w:color w:val="000000" w:themeColor="text1"/>
              </w:rPr>
              <w:t>"Variation Form"</w:t>
            </w:r>
          </w:p>
        </w:tc>
        <w:tc>
          <w:tcPr>
            <w:tcW w:w="5953" w:type="dxa"/>
            <w:shd w:val="clear" w:color="auto" w:fill="auto"/>
          </w:tcPr>
          <w:p w14:paraId="446B841D" w14:textId="77777777" w:rsidR="008F2B12" w:rsidRPr="00BF2793" w:rsidRDefault="008F2B12" w:rsidP="00D17F82">
            <w:pPr>
              <w:pStyle w:val="GPsDefinition"/>
              <w:rPr>
                <w:color w:val="000000" w:themeColor="text1"/>
              </w:rPr>
            </w:pPr>
            <w:r w:rsidRPr="00BF2793">
              <w:rPr>
                <w:color w:val="000000" w:themeColor="text1"/>
              </w:rPr>
              <w:t>means the form</w:t>
            </w:r>
            <w:r w:rsidR="00050399" w:rsidRPr="00BF2793">
              <w:rPr>
                <w:color w:val="000000" w:themeColor="text1"/>
              </w:rPr>
              <w:t xml:space="preserve"> set out in </w:t>
            </w:r>
            <w:r w:rsidR="00890A36" w:rsidRPr="00BF2793">
              <w:rPr>
                <w:color w:val="000000" w:themeColor="text1"/>
              </w:rPr>
              <w:t>Contract Schedule</w:t>
            </w:r>
            <w:r w:rsidR="00050399" w:rsidRPr="00BF2793">
              <w:rPr>
                <w:color w:val="000000" w:themeColor="text1"/>
              </w:rPr>
              <w:t xml:space="preserve"> 12</w:t>
            </w:r>
            <w:r w:rsidRPr="00BF2793">
              <w:rPr>
                <w:color w:val="000000" w:themeColor="text1"/>
              </w:rPr>
              <w:t xml:space="preserve"> (Variation Form);</w:t>
            </w:r>
          </w:p>
        </w:tc>
      </w:tr>
      <w:tr w:rsidR="008F2B12" w:rsidRPr="00BF2793" w14:paraId="4398203B" w14:textId="77777777" w:rsidTr="005E4232">
        <w:tc>
          <w:tcPr>
            <w:tcW w:w="2410" w:type="dxa"/>
            <w:shd w:val="clear" w:color="auto" w:fill="auto"/>
          </w:tcPr>
          <w:p w14:paraId="13CD153B" w14:textId="77777777" w:rsidR="008F2B12" w:rsidRPr="00BF2793" w:rsidRDefault="008F2B12" w:rsidP="00670E1A">
            <w:pPr>
              <w:pStyle w:val="GPSDefinitionTerm"/>
              <w:rPr>
                <w:color w:val="000000" w:themeColor="text1"/>
              </w:rPr>
            </w:pPr>
            <w:r w:rsidRPr="00BF2793">
              <w:rPr>
                <w:color w:val="000000" w:themeColor="text1"/>
              </w:rPr>
              <w:t>"Variation Procedure"</w:t>
            </w:r>
          </w:p>
        </w:tc>
        <w:tc>
          <w:tcPr>
            <w:tcW w:w="5953" w:type="dxa"/>
            <w:shd w:val="clear" w:color="auto" w:fill="auto"/>
          </w:tcPr>
          <w:p w14:paraId="3DB42910" w14:textId="77777777" w:rsidR="008F2B12" w:rsidRPr="00BF2793" w:rsidRDefault="008F2B12" w:rsidP="003766B5">
            <w:pPr>
              <w:pStyle w:val="GPsDefinition"/>
              <w:rPr>
                <w:color w:val="000000" w:themeColor="text1"/>
              </w:rPr>
            </w:pPr>
            <w:r w:rsidRPr="00BF2793">
              <w:rPr>
                <w:color w:val="000000" w:themeColor="text1"/>
              </w:rPr>
              <w:t xml:space="preserve">means the procedure set out in Clause </w:t>
            </w:r>
            <w:r w:rsidRPr="00BF2793">
              <w:rPr>
                <w:color w:val="000000" w:themeColor="text1"/>
              </w:rPr>
              <w:fldChar w:fldCharType="begin"/>
            </w:r>
            <w:r w:rsidRPr="00BF2793">
              <w:rPr>
                <w:color w:val="000000" w:themeColor="text1"/>
              </w:rPr>
              <w:instrText xml:space="preserve"> REF _Ref359363277 \r \h  \* MERGEFORMAT </w:instrText>
            </w:r>
            <w:r w:rsidRPr="00BF2793">
              <w:rPr>
                <w:color w:val="000000" w:themeColor="text1"/>
              </w:rPr>
            </w:r>
            <w:r w:rsidRPr="00BF2793">
              <w:rPr>
                <w:color w:val="000000" w:themeColor="text1"/>
              </w:rPr>
              <w:fldChar w:fldCharType="separate"/>
            </w:r>
            <w:r w:rsidRPr="00BF2793">
              <w:rPr>
                <w:color w:val="000000" w:themeColor="text1"/>
              </w:rPr>
              <w:t>22.1</w:t>
            </w:r>
            <w:r w:rsidRPr="00BF2793">
              <w:rPr>
                <w:color w:val="000000" w:themeColor="text1"/>
              </w:rPr>
              <w:fldChar w:fldCharType="end"/>
            </w:r>
            <w:r w:rsidRPr="00BF2793">
              <w:rPr>
                <w:color w:val="000000" w:themeColor="text1"/>
              </w:rPr>
              <w:t xml:space="preserve"> (Variation Procedure);</w:t>
            </w:r>
          </w:p>
        </w:tc>
      </w:tr>
      <w:tr w:rsidR="008F2B12" w:rsidRPr="00BF2793" w14:paraId="4BD6EEE6" w14:textId="77777777" w:rsidTr="005E4232">
        <w:tc>
          <w:tcPr>
            <w:tcW w:w="2410" w:type="dxa"/>
            <w:shd w:val="clear" w:color="auto" w:fill="auto"/>
          </w:tcPr>
          <w:p w14:paraId="3E1953F8" w14:textId="77777777" w:rsidR="008F2B12" w:rsidRPr="00BF2793" w:rsidRDefault="008F2B12" w:rsidP="00670E1A">
            <w:pPr>
              <w:pStyle w:val="GPSDefinitionTerm"/>
              <w:rPr>
                <w:color w:val="000000" w:themeColor="text1"/>
              </w:rPr>
            </w:pPr>
            <w:r w:rsidRPr="00BF2793">
              <w:rPr>
                <w:color w:val="000000" w:themeColor="text1"/>
              </w:rPr>
              <w:t>"VAT"</w:t>
            </w:r>
          </w:p>
        </w:tc>
        <w:tc>
          <w:tcPr>
            <w:tcW w:w="5953" w:type="dxa"/>
            <w:shd w:val="clear" w:color="auto" w:fill="auto"/>
          </w:tcPr>
          <w:p w14:paraId="6CB73772" w14:textId="77777777" w:rsidR="008F2B12" w:rsidRPr="00BF2793" w:rsidRDefault="00960CD4" w:rsidP="003766B5">
            <w:pPr>
              <w:pStyle w:val="GPsDefinition"/>
              <w:rPr>
                <w:color w:val="000000" w:themeColor="text1"/>
              </w:rPr>
            </w:pPr>
            <w:r w:rsidRPr="00BF2793">
              <w:rPr>
                <w:color w:val="000000" w:themeColor="text1"/>
              </w:rPr>
              <w:t xml:space="preserve">has the meaning given to it in </w:t>
            </w:r>
            <w:r w:rsidR="00890A36" w:rsidRPr="00BF2793">
              <w:rPr>
                <w:color w:val="000000" w:themeColor="text1"/>
              </w:rPr>
              <w:t xml:space="preserve">DPS </w:t>
            </w:r>
            <w:r w:rsidRPr="00BF2793">
              <w:rPr>
                <w:color w:val="000000" w:themeColor="text1"/>
              </w:rPr>
              <w:t>Schedule 1 (Definitions)</w:t>
            </w:r>
            <w:r w:rsidR="008F2B12" w:rsidRPr="00BF2793">
              <w:rPr>
                <w:color w:val="000000" w:themeColor="text1"/>
              </w:rPr>
              <w:t>;</w:t>
            </w:r>
          </w:p>
        </w:tc>
      </w:tr>
      <w:tr w:rsidR="008F2B12" w:rsidRPr="00BF2793" w14:paraId="12B76D56" w14:textId="77777777" w:rsidTr="005E4232">
        <w:tc>
          <w:tcPr>
            <w:tcW w:w="2410" w:type="dxa"/>
            <w:shd w:val="clear" w:color="auto" w:fill="auto"/>
          </w:tcPr>
          <w:p w14:paraId="0F97C958" w14:textId="77777777" w:rsidR="008F2B12" w:rsidRPr="00BF2793" w:rsidRDefault="008F2B12" w:rsidP="00670E1A">
            <w:pPr>
              <w:pStyle w:val="GPSDefinitionTerm"/>
              <w:rPr>
                <w:color w:val="000000" w:themeColor="text1"/>
              </w:rPr>
            </w:pPr>
            <w:r w:rsidRPr="00BF2793">
              <w:rPr>
                <w:color w:val="000000" w:themeColor="text1"/>
              </w:rPr>
              <w:t>"Warranty Period"</w:t>
            </w:r>
          </w:p>
        </w:tc>
        <w:tc>
          <w:tcPr>
            <w:tcW w:w="5953" w:type="dxa"/>
            <w:shd w:val="clear" w:color="auto" w:fill="auto"/>
          </w:tcPr>
          <w:p w14:paraId="4D13FC00" w14:textId="77777777" w:rsidR="008F2B12" w:rsidRPr="00BF2793" w:rsidRDefault="008F2B12" w:rsidP="003766B5">
            <w:pPr>
              <w:pStyle w:val="GPsDefinition"/>
              <w:rPr>
                <w:color w:val="000000" w:themeColor="text1"/>
              </w:rPr>
            </w:pPr>
            <w:r w:rsidRPr="00BF2793">
              <w:rPr>
                <w:color w:val="000000" w:themeColor="text1"/>
              </w:rPr>
              <w:t xml:space="preserve">means, in relation to any Goods, the warranty period specified in the </w:t>
            </w:r>
            <w:r w:rsidR="007C3DE3" w:rsidRPr="00BF2793">
              <w:rPr>
                <w:color w:val="000000" w:themeColor="text1"/>
              </w:rPr>
              <w:t>Contract Order Form</w:t>
            </w:r>
            <w:r w:rsidRPr="00BF2793">
              <w:rPr>
                <w:color w:val="000000" w:themeColor="text1"/>
              </w:rPr>
              <w:t>;</w:t>
            </w:r>
          </w:p>
        </w:tc>
      </w:tr>
      <w:tr w:rsidR="008F2B12" w:rsidRPr="00BF2793" w14:paraId="49568513" w14:textId="77777777" w:rsidTr="005E4232">
        <w:tc>
          <w:tcPr>
            <w:tcW w:w="2410" w:type="dxa"/>
            <w:shd w:val="clear" w:color="auto" w:fill="auto"/>
          </w:tcPr>
          <w:p w14:paraId="21EA2DD9" w14:textId="77777777" w:rsidR="008F2B12" w:rsidRPr="00BF2793" w:rsidRDefault="008F2B12" w:rsidP="00670E1A">
            <w:pPr>
              <w:pStyle w:val="GPSDefinitionTerm"/>
              <w:rPr>
                <w:color w:val="000000" w:themeColor="text1"/>
              </w:rPr>
            </w:pPr>
            <w:r w:rsidRPr="00BF2793">
              <w:rPr>
                <w:color w:val="000000" w:themeColor="text1"/>
              </w:rPr>
              <w:t>“Worker”</w:t>
            </w:r>
          </w:p>
        </w:tc>
        <w:tc>
          <w:tcPr>
            <w:tcW w:w="5953" w:type="dxa"/>
            <w:shd w:val="clear" w:color="auto" w:fill="auto"/>
          </w:tcPr>
          <w:p w14:paraId="2FED9AC0" w14:textId="77777777" w:rsidR="008F2B12" w:rsidRPr="00BF2793" w:rsidRDefault="008F2B12" w:rsidP="008A0876">
            <w:pPr>
              <w:pStyle w:val="GPsDefinition"/>
              <w:rPr>
                <w:color w:val="000000" w:themeColor="text1"/>
              </w:rPr>
            </w:pPr>
            <w:r w:rsidRPr="00BF2793">
              <w:rPr>
                <w:color w:val="000000" w:themeColor="text1"/>
              </w:rPr>
              <w:t xml:space="preserve">means any one of the Supplier Personnel which the Customer, in its reasonable opinion, considers is an individual to which Procurement Policy Note 08/15 (Tax Arrangements of Public Appointees) </w:t>
            </w:r>
            <w:proofErr w:type="gramStart"/>
            <w:r w:rsidRPr="00BF2793">
              <w:rPr>
                <w:color w:val="000000" w:themeColor="text1"/>
              </w:rPr>
              <w:t>https://www.gov.uk/government/publications/procurement-policy-note-0815-tax-arrangements-of-appointees  applies</w:t>
            </w:r>
            <w:proofErr w:type="gramEnd"/>
            <w:r w:rsidRPr="00BF2793">
              <w:rPr>
                <w:color w:val="000000" w:themeColor="text1"/>
              </w:rPr>
              <w:t xml:space="preserve"> in respect of the Goods and/or Services.  </w:t>
            </w:r>
          </w:p>
        </w:tc>
      </w:tr>
      <w:tr w:rsidR="008F2B12" w:rsidRPr="00BF2793" w14:paraId="5348B9B0" w14:textId="77777777" w:rsidTr="005E4232">
        <w:tc>
          <w:tcPr>
            <w:tcW w:w="2410" w:type="dxa"/>
            <w:shd w:val="clear" w:color="auto" w:fill="auto"/>
          </w:tcPr>
          <w:p w14:paraId="173C1521" w14:textId="77777777" w:rsidR="008F2B12" w:rsidRPr="00BF2793" w:rsidRDefault="008F2B12" w:rsidP="00670E1A">
            <w:pPr>
              <w:pStyle w:val="GPSDefinitionTerm"/>
              <w:rPr>
                <w:color w:val="000000" w:themeColor="text1"/>
              </w:rPr>
            </w:pPr>
            <w:r w:rsidRPr="00BF2793">
              <w:rPr>
                <w:color w:val="000000" w:themeColor="text1"/>
              </w:rPr>
              <w:t>"Working Day"</w:t>
            </w:r>
          </w:p>
        </w:tc>
        <w:tc>
          <w:tcPr>
            <w:tcW w:w="5953" w:type="dxa"/>
            <w:shd w:val="clear" w:color="auto" w:fill="auto"/>
          </w:tcPr>
          <w:p w14:paraId="770343B0" w14:textId="77777777" w:rsidR="008F2B12" w:rsidRPr="00BF2793" w:rsidRDefault="008F2B12" w:rsidP="00F17B3F">
            <w:pPr>
              <w:pStyle w:val="GPsDefinition"/>
              <w:rPr>
                <w:color w:val="000000" w:themeColor="text1"/>
              </w:rPr>
            </w:pPr>
            <w:r w:rsidRPr="00BF2793">
              <w:rPr>
                <w:color w:val="000000" w:themeColor="text1"/>
              </w:rPr>
              <w:t xml:space="preserve">means any day other than a Saturday or Sunday or public holiday in England and Wales unless specified otherwise by Parties in this </w:t>
            </w:r>
            <w:proofErr w:type="gramStart"/>
            <w:r w:rsidR="00890A36" w:rsidRPr="00BF2793">
              <w:rPr>
                <w:color w:val="000000" w:themeColor="text1"/>
              </w:rPr>
              <w:t xml:space="preserve">Contract </w:t>
            </w:r>
            <w:r w:rsidRPr="00BF2793">
              <w:rPr>
                <w:color w:val="000000" w:themeColor="text1"/>
              </w:rPr>
              <w:t>.</w:t>
            </w:r>
            <w:proofErr w:type="gramEnd"/>
          </w:p>
        </w:tc>
      </w:tr>
    </w:tbl>
    <w:p w14:paraId="28086D6E" w14:textId="77777777" w:rsidR="00D83B58" w:rsidRPr="00BF2793" w:rsidRDefault="00D83B58" w:rsidP="00F86336">
      <w:pPr>
        <w:pStyle w:val="GPSmacrorestart"/>
        <w:rPr>
          <w:color w:val="000000" w:themeColor="text1"/>
          <w:sz w:val="22"/>
          <w:szCs w:val="22"/>
        </w:rPr>
      </w:pPr>
    </w:p>
    <w:p w14:paraId="665ADC4A" w14:textId="77777777" w:rsidR="00A523C2" w:rsidRPr="00BF2793" w:rsidRDefault="00E5513B" w:rsidP="00A657C3">
      <w:pPr>
        <w:pStyle w:val="GPSSchTitleandNumber"/>
        <w:rPr>
          <w:rFonts w:ascii="Arial" w:hAnsi="Arial" w:cs="Arial"/>
          <w:color w:val="000000" w:themeColor="text1"/>
        </w:rPr>
      </w:pPr>
      <w:r w:rsidRPr="00BF2793">
        <w:rPr>
          <w:rFonts w:ascii="Arial" w:hAnsi="Arial" w:cs="Arial"/>
          <w:caps w:val="0"/>
          <w:color w:val="000000" w:themeColor="text1"/>
        </w:rPr>
        <w:br w:type="page"/>
      </w:r>
      <w:bookmarkStart w:id="2254" w:name="_Toc487453504"/>
      <w:bookmarkStart w:id="2255" w:name="_Toc231798312"/>
      <w:bookmarkStart w:id="2256" w:name="_Toc312057926"/>
      <w:bookmarkStart w:id="2257" w:name="_Ref313383263"/>
      <w:bookmarkStart w:id="2258" w:name="_Toc314810843"/>
      <w:bookmarkStart w:id="2259" w:name="_Ref349136108"/>
      <w:bookmarkStart w:id="2260" w:name="_Toc350503088"/>
      <w:bookmarkStart w:id="2261" w:name="_Toc350504078"/>
      <w:bookmarkStart w:id="2262" w:name="_Toc358671825"/>
      <w:r w:rsidR="00890A36" w:rsidRPr="00BF2793">
        <w:rPr>
          <w:rFonts w:ascii="Arial" w:hAnsi="Arial" w:cs="Arial"/>
          <w:caps w:val="0"/>
          <w:color w:val="000000" w:themeColor="text1"/>
        </w:rPr>
        <w:lastRenderedPageBreak/>
        <w:t>CONTRACT SCHEDULE</w:t>
      </w:r>
      <w:r w:rsidRPr="00BF2793">
        <w:rPr>
          <w:rFonts w:ascii="Arial" w:hAnsi="Arial" w:cs="Arial"/>
          <w:caps w:val="0"/>
          <w:color w:val="000000" w:themeColor="text1"/>
        </w:rPr>
        <w:t xml:space="preserve"> 2:</w:t>
      </w:r>
      <w:r w:rsidR="00686411" w:rsidRPr="00BF2793">
        <w:rPr>
          <w:rFonts w:ascii="Arial" w:hAnsi="Arial" w:cs="Arial"/>
          <w:caps w:val="0"/>
          <w:color w:val="000000" w:themeColor="text1"/>
        </w:rPr>
        <w:t xml:space="preserve"> </w:t>
      </w:r>
      <w:r w:rsidR="009E0BBE" w:rsidRPr="00BF2793">
        <w:rPr>
          <w:rFonts w:ascii="Arial" w:hAnsi="Arial" w:cs="Arial"/>
          <w:caps w:val="0"/>
          <w:color w:val="000000" w:themeColor="text1"/>
        </w:rPr>
        <w:t>GOODS AND/OR SERVICES</w:t>
      </w:r>
      <w:bookmarkEnd w:id="2254"/>
      <w:r w:rsidRPr="00BF2793">
        <w:rPr>
          <w:rFonts w:ascii="Arial" w:hAnsi="Arial" w:cs="Arial"/>
          <w:caps w:val="0"/>
          <w:color w:val="000000" w:themeColor="text1"/>
        </w:rPr>
        <w:t xml:space="preserve"> </w:t>
      </w:r>
    </w:p>
    <w:p w14:paraId="46C20017" w14:textId="77777777" w:rsidR="00A523C2" w:rsidRPr="00BF2793" w:rsidRDefault="00A523C2" w:rsidP="00036474">
      <w:pPr>
        <w:pStyle w:val="GPSL1SCHEDULEHeading"/>
        <w:rPr>
          <w:rFonts w:ascii="Arial" w:hAnsi="Arial"/>
          <w:color w:val="000000" w:themeColor="text1"/>
        </w:rPr>
      </w:pPr>
      <w:r w:rsidRPr="00BF2793">
        <w:rPr>
          <w:rFonts w:ascii="Arial" w:hAnsi="Arial"/>
          <w:color w:val="000000" w:themeColor="text1"/>
        </w:rPr>
        <w:t>INTRODUCTION</w:t>
      </w:r>
    </w:p>
    <w:p w14:paraId="1B8A39D7" w14:textId="77777777" w:rsidR="00A523C2" w:rsidRPr="00BF2793" w:rsidRDefault="00A523C2" w:rsidP="005E4232">
      <w:pPr>
        <w:pStyle w:val="GPSL2numberedclause"/>
        <w:rPr>
          <w:rFonts w:ascii="Arial" w:hAnsi="Arial"/>
          <w:color w:val="000000" w:themeColor="text1"/>
        </w:rPr>
      </w:pPr>
      <w:r w:rsidRPr="00BF2793">
        <w:rPr>
          <w:rFonts w:ascii="Arial" w:hAnsi="Arial"/>
          <w:color w:val="000000" w:themeColor="text1"/>
        </w:rPr>
        <w:t xml:space="preserve">This </w:t>
      </w:r>
      <w:r w:rsidR="00890A36" w:rsidRPr="00BF2793">
        <w:rPr>
          <w:rFonts w:ascii="Arial" w:hAnsi="Arial"/>
          <w:color w:val="000000" w:themeColor="text1"/>
        </w:rPr>
        <w:t>Contract Schedule</w:t>
      </w:r>
      <w:r w:rsidR="00050399" w:rsidRPr="00BF2793">
        <w:rPr>
          <w:rFonts w:ascii="Arial" w:hAnsi="Arial"/>
          <w:color w:val="000000" w:themeColor="text1"/>
        </w:rPr>
        <w:t xml:space="preserve"> 2</w:t>
      </w:r>
      <w:r w:rsidR="00B460DF" w:rsidRPr="00BF2793">
        <w:rPr>
          <w:rFonts w:ascii="Arial" w:hAnsi="Arial"/>
          <w:color w:val="000000" w:themeColor="text1"/>
        </w:rPr>
        <w:t xml:space="preserve"> </w:t>
      </w:r>
      <w:r w:rsidRPr="00BF2793">
        <w:rPr>
          <w:rFonts w:ascii="Arial" w:hAnsi="Arial"/>
          <w:color w:val="000000" w:themeColor="text1"/>
        </w:rPr>
        <w:t>specifies</w:t>
      </w:r>
      <w:r w:rsidR="002E6D7F" w:rsidRPr="00BF2793">
        <w:rPr>
          <w:rFonts w:ascii="Arial" w:hAnsi="Arial"/>
          <w:color w:val="000000" w:themeColor="text1"/>
        </w:rPr>
        <w:t xml:space="preserve"> the</w:t>
      </w:r>
      <w:r w:rsidRPr="00BF2793">
        <w:rPr>
          <w:rFonts w:ascii="Arial" w:hAnsi="Arial"/>
          <w:color w:val="000000" w:themeColor="text1"/>
        </w:rPr>
        <w:t>:</w:t>
      </w:r>
    </w:p>
    <w:p w14:paraId="20D9AB86" w14:textId="77777777" w:rsidR="00A523C2" w:rsidRPr="00BF2793" w:rsidRDefault="00686411" w:rsidP="00AC1DE2">
      <w:pPr>
        <w:pStyle w:val="GPSL3numberedclause"/>
        <w:rPr>
          <w:rFonts w:ascii="Arial" w:hAnsi="Arial"/>
          <w:color w:val="000000" w:themeColor="text1"/>
        </w:rPr>
      </w:pPr>
      <w:r w:rsidRPr="00BF2793">
        <w:rPr>
          <w:rFonts w:ascii="Arial" w:hAnsi="Arial"/>
          <w:color w:val="000000" w:themeColor="text1"/>
        </w:rPr>
        <w:t>Services</w:t>
      </w:r>
      <w:r w:rsidR="00A523C2" w:rsidRPr="00BF2793">
        <w:rPr>
          <w:rFonts w:ascii="Arial" w:hAnsi="Arial"/>
          <w:color w:val="000000" w:themeColor="text1"/>
        </w:rPr>
        <w:t xml:space="preserve"> to be provided</w:t>
      </w:r>
      <w:r w:rsidR="00D83B58" w:rsidRPr="00BF2793">
        <w:rPr>
          <w:rFonts w:ascii="Arial" w:hAnsi="Arial"/>
          <w:color w:val="000000" w:themeColor="text1"/>
        </w:rPr>
        <w:t xml:space="preserve"> under this </w:t>
      </w:r>
      <w:proofErr w:type="gramStart"/>
      <w:r w:rsidR="00890A36" w:rsidRPr="00BF2793">
        <w:rPr>
          <w:rFonts w:ascii="Arial" w:hAnsi="Arial"/>
          <w:color w:val="000000" w:themeColor="text1"/>
        </w:rPr>
        <w:t xml:space="preserve">Contract </w:t>
      </w:r>
      <w:r w:rsidR="006D7853" w:rsidRPr="00BF2793">
        <w:rPr>
          <w:rFonts w:ascii="Arial" w:hAnsi="Arial"/>
          <w:color w:val="000000" w:themeColor="text1"/>
        </w:rPr>
        <w:t>,</w:t>
      </w:r>
      <w:proofErr w:type="gramEnd"/>
      <w:r w:rsidR="006D7853" w:rsidRPr="00BF2793">
        <w:rPr>
          <w:rFonts w:ascii="Arial" w:hAnsi="Arial"/>
          <w:color w:val="000000" w:themeColor="text1"/>
        </w:rPr>
        <w:t xml:space="preserve"> in Annex 1</w:t>
      </w:r>
      <w:r w:rsidR="00A523C2" w:rsidRPr="00BF2793">
        <w:rPr>
          <w:rFonts w:ascii="Arial" w:hAnsi="Arial"/>
          <w:color w:val="000000" w:themeColor="text1"/>
        </w:rPr>
        <w:t>;</w:t>
      </w:r>
      <w:r w:rsidR="00B41D07" w:rsidRPr="00BF2793">
        <w:rPr>
          <w:rFonts w:ascii="Arial" w:hAnsi="Arial"/>
          <w:color w:val="000000" w:themeColor="text1"/>
        </w:rPr>
        <w:t xml:space="preserve"> and</w:t>
      </w:r>
    </w:p>
    <w:p w14:paraId="5995F2EB" w14:textId="77777777" w:rsidR="008D0A60" w:rsidRPr="00BF2793" w:rsidRDefault="00686411" w:rsidP="00AC1DE2">
      <w:pPr>
        <w:pStyle w:val="GPSL3numberedclause"/>
        <w:rPr>
          <w:rFonts w:ascii="Arial" w:hAnsi="Arial"/>
          <w:color w:val="000000" w:themeColor="text1"/>
        </w:rPr>
      </w:pPr>
      <w:r w:rsidRPr="00BF2793">
        <w:rPr>
          <w:rFonts w:ascii="Arial" w:hAnsi="Arial"/>
          <w:color w:val="000000" w:themeColor="text1"/>
        </w:rPr>
        <w:t>Goods</w:t>
      </w:r>
      <w:r w:rsidR="00D83B58" w:rsidRPr="00BF2793">
        <w:rPr>
          <w:rFonts w:ascii="Arial" w:hAnsi="Arial"/>
          <w:color w:val="000000" w:themeColor="text1"/>
        </w:rPr>
        <w:t xml:space="preserve"> to be provided under this </w:t>
      </w:r>
      <w:proofErr w:type="gramStart"/>
      <w:r w:rsidR="00890A36" w:rsidRPr="00BF2793">
        <w:rPr>
          <w:rFonts w:ascii="Arial" w:hAnsi="Arial"/>
          <w:color w:val="000000" w:themeColor="text1"/>
        </w:rPr>
        <w:t xml:space="preserve">Contract </w:t>
      </w:r>
      <w:r w:rsidR="006D7853" w:rsidRPr="00BF2793">
        <w:rPr>
          <w:rFonts w:ascii="Arial" w:hAnsi="Arial"/>
          <w:color w:val="000000" w:themeColor="text1"/>
        </w:rPr>
        <w:t>,</w:t>
      </w:r>
      <w:proofErr w:type="gramEnd"/>
      <w:r w:rsidR="006D7853" w:rsidRPr="00BF2793">
        <w:rPr>
          <w:rFonts w:ascii="Arial" w:hAnsi="Arial"/>
          <w:color w:val="000000" w:themeColor="text1"/>
        </w:rPr>
        <w:t xml:space="preserve"> in Annex </w:t>
      </w:r>
      <w:r w:rsidRPr="00BF2793">
        <w:rPr>
          <w:rFonts w:ascii="Arial" w:hAnsi="Arial"/>
          <w:color w:val="000000" w:themeColor="text1"/>
        </w:rPr>
        <w:t>2</w:t>
      </w:r>
      <w:r w:rsidR="00B41D07" w:rsidRPr="00BF2793">
        <w:rPr>
          <w:rFonts w:ascii="Arial" w:hAnsi="Arial"/>
          <w:color w:val="000000" w:themeColor="text1"/>
        </w:rPr>
        <w:t>.</w:t>
      </w:r>
    </w:p>
    <w:p w14:paraId="689506E6" w14:textId="77777777" w:rsidR="002E6D7F" w:rsidRPr="00BF2793" w:rsidRDefault="009F474C" w:rsidP="002E6D7F">
      <w:pPr>
        <w:pStyle w:val="GPSmacrorestart"/>
        <w:rPr>
          <w:color w:val="000000" w:themeColor="text1"/>
          <w:sz w:val="22"/>
          <w:szCs w:val="22"/>
        </w:rPr>
      </w:pPr>
      <w:r w:rsidRPr="00BF2793">
        <w:rPr>
          <w:color w:val="000000" w:themeColor="text1"/>
          <w:sz w:val="22"/>
          <w:szCs w:val="22"/>
        </w:rPr>
        <w:fldChar w:fldCharType="begin"/>
      </w:r>
      <w:r w:rsidR="002E6D7F" w:rsidRPr="00BF2793">
        <w:rPr>
          <w:color w:val="000000" w:themeColor="text1"/>
          <w:sz w:val="22"/>
          <w:szCs w:val="22"/>
        </w:rPr>
        <w:instrText>LISTNUM \l 1 \s 0</w:instrText>
      </w:r>
      <w:r w:rsidRPr="00BF2793">
        <w:rPr>
          <w:color w:val="000000" w:themeColor="text1"/>
          <w:sz w:val="22"/>
          <w:szCs w:val="22"/>
        </w:rPr>
        <w:fldChar w:fldCharType="separate"/>
      </w:r>
      <w:r w:rsidR="002E6D7F" w:rsidRPr="00BF2793">
        <w:rPr>
          <w:color w:val="000000" w:themeColor="text1"/>
          <w:sz w:val="22"/>
          <w:szCs w:val="22"/>
        </w:rPr>
        <w:t>12/08/2013</w:t>
      </w:r>
      <w:r w:rsidRPr="00BF2793">
        <w:rPr>
          <w:color w:val="000000" w:themeColor="text1"/>
          <w:sz w:val="22"/>
          <w:szCs w:val="22"/>
        </w:rPr>
        <w:fldChar w:fldCharType="end">
          <w:numberingChange w:id="2263" w:author="Hannah Edwards" w:date="2021-03-25T10:14:00Z" w:original="0."/>
        </w:fldChar>
      </w:r>
    </w:p>
    <w:p w14:paraId="3970D91E" w14:textId="5A7ACE25" w:rsidR="00755F8C" w:rsidRPr="00755F8C" w:rsidRDefault="00A657C3" w:rsidP="00755F8C">
      <w:pPr>
        <w:pStyle w:val="GPSSchAnnexname"/>
        <w:rPr>
          <w:rFonts w:ascii="Arial" w:hAnsi="Arial" w:cs="Arial"/>
          <w:color w:val="000000" w:themeColor="text1"/>
        </w:rPr>
      </w:pPr>
      <w:r w:rsidRPr="00BF2793">
        <w:rPr>
          <w:rFonts w:ascii="Arial" w:hAnsi="Arial" w:cs="Arial"/>
          <w:color w:val="000000" w:themeColor="text1"/>
        </w:rPr>
        <w:br w:type="page"/>
      </w:r>
      <w:bookmarkStart w:id="2264" w:name="_Toc487453505"/>
      <w:r w:rsidRPr="00BF2793">
        <w:rPr>
          <w:rFonts w:ascii="Arial" w:hAnsi="Arial" w:cs="Arial"/>
          <w:color w:val="000000" w:themeColor="text1"/>
        </w:rPr>
        <w:lastRenderedPageBreak/>
        <w:t xml:space="preserve">ANNEX 1: </w:t>
      </w:r>
      <w:r w:rsidR="00686411" w:rsidRPr="00BF2793">
        <w:rPr>
          <w:rFonts w:ascii="Arial" w:hAnsi="Arial" w:cs="Arial"/>
          <w:color w:val="000000" w:themeColor="text1"/>
        </w:rPr>
        <w:t>the Services</w:t>
      </w:r>
      <w:bookmarkEnd w:id="2264"/>
      <w:r w:rsidR="009E0BBE" w:rsidRPr="00BF2793">
        <w:rPr>
          <w:rFonts w:ascii="Arial" w:hAnsi="Arial" w:cs="Arial"/>
          <w:color w:val="000000" w:themeColor="text1"/>
        </w:rPr>
        <w:t xml:space="preserve"> </w:t>
      </w:r>
      <w:bookmarkStart w:id="2265" w:name="_Toc297554773"/>
      <w:bookmarkStart w:id="2266" w:name="_Toc296415805"/>
      <w:bookmarkStart w:id="2267" w:name="_Toc296415793"/>
    </w:p>
    <w:p w14:paraId="39462067" w14:textId="77777777" w:rsidR="00755F8C" w:rsidRPr="009C5C10" w:rsidRDefault="00755F8C" w:rsidP="00755F8C">
      <w:pPr>
        <w:pStyle w:val="Heading2"/>
        <w:numPr>
          <w:ilvl w:val="0"/>
          <w:numId w:val="0"/>
        </w:numPr>
        <w:spacing w:after="0"/>
        <w:ind w:left="1440"/>
        <w:rPr>
          <w:sz w:val="24"/>
        </w:rPr>
      </w:pPr>
    </w:p>
    <w:p w14:paraId="5255D45A" w14:textId="30663CAF" w:rsidR="00755F8C" w:rsidRPr="009C5C10" w:rsidRDefault="00755F8C" w:rsidP="00496D01">
      <w:pPr>
        <w:pStyle w:val="Heading1"/>
        <w:keepNext/>
        <w:numPr>
          <w:ilvl w:val="0"/>
          <w:numId w:val="28"/>
        </w:numPr>
        <w:tabs>
          <w:tab w:val="clear" w:pos="720"/>
        </w:tabs>
        <w:overflowPunct w:val="0"/>
        <w:autoSpaceDE w:val="0"/>
        <w:autoSpaceDN w:val="0"/>
        <w:spacing w:after="120"/>
        <w:textAlignment w:val="baseline"/>
        <w:rPr>
          <w:sz w:val="32"/>
          <w:szCs w:val="32"/>
        </w:rPr>
      </w:pPr>
      <w:bookmarkStart w:id="2268" w:name="_Toc368573029"/>
      <w:bookmarkStart w:id="2269" w:name="_Toc61429091"/>
      <w:r w:rsidRPr="009C5C10">
        <w:rPr>
          <w:sz w:val="32"/>
          <w:szCs w:val="32"/>
        </w:rPr>
        <w:t>BACKGROUND TO REQUIREMENT/OVERVIEW</w:t>
      </w:r>
      <w:bookmarkEnd w:id="2265"/>
      <w:r w:rsidRPr="009C5C10">
        <w:rPr>
          <w:sz w:val="32"/>
          <w:szCs w:val="32"/>
        </w:rPr>
        <w:t xml:space="preserve"> OF REQUIREMENT</w:t>
      </w:r>
      <w:bookmarkEnd w:id="2268"/>
      <w:bookmarkEnd w:id="2269"/>
    </w:p>
    <w:p w14:paraId="41C05EBB" w14:textId="77777777" w:rsidR="00755F8C" w:rsidRPr="00755F8C" w:rsidRDefault="00755F8C" w:rsidP="00496D01">
      <w:pPr>
        <w:pStyle w:val="Heading2"/>
        <w:numPr>
          <w:ilvl w:val="1"/>
          <w:numId w:val="28"/>
        </w:numPr>
        <w:tabs>
          <w:tab w:val="clear" w:pos="0"/>
        </w:tabs>
        <w:adjustRightInd w:val="0"/>
        <w:ind w:left="709" w:hanging="709"/>
        <w:jc w:val="both"/>
        <w:rPr>
          <w:rFonts w:cs="Arial"/>
          <w:b w:val="0"/>
          <w:caps w:val="0"/>
          <w:sz w:val="24"/>
          <w:szCs w:val="24"/>
        </w:rPr>
      </w:pPr>
      <w:bookmarkStart w:id="2270" w:name="_Toc297554774"/>
      <w:bookmarkEnd w:id="2266"/>
      <w:r w:rsidRPr="00755F8C">
        <w:rPr>
          <w:rFonts w:cs="Arial"/>
          <w:b w:val="0"/>
          <w:caps w:val="0"/>
          <w:sz w:val="24"/>
          <w:szCs w:val="24"/>
        </w:rPr>
        <w:t>The overarching strategy is to develop a modern owned fleet, where with a reasonable level of investment, BF &amp; IE can maintain an age profile at a manageable level, ensuring value for money and operational resilience, whilst committing to the requirements of the Government Buying Standards.</w:t>
      </w:r>
    </w:p>
    <w:p w14:paraId="0BFF0434" w14:textId="77777777" w:rsidR="00755F8C" w:rsidRPr="00755F8C" w:rsidRDefault="00755F8C" w:rsidP="00496D01">
      <w:pPr>
        <w:pStyle w:val="Heading2"/>
        <w:numPr>
          <w:ilvl w:val="1"/>
          <w:numId w:val="28"/>
        </w:numPr>
        <w:tabs>
          <w:tab w:val="clear" w:pos="0"/>
        </w:tabs>
        <w:adjustRightInd w:val="0"/>
        <w:ind w:left="709" w:hanging="709"/>
        <w:jc w:val="both"/>
        <w:rPr>
          <w:rFonts w:cs="Arial"/>
          <w:b w:val="0"/>
          <w:caps w:val="0"/>
          <w:sz w:val="24"/>
          <w:szCs w:val="24"/>
        </w:rPr>
      </w:pPr>
      <w:r w:rsidRPr="00755F8C">
        <w:rPr>
          <w:rFonts w:cs="Arial"/>
          <w:b w:val="0"/>
          <w:caps w:val="0"/>
          <w:sz w:val="24"/>
          <w:szCs w:val="24"/>
        </w:rPr>
        <w:t>The vehicle replacement strategy across BF &amp; IE for specialist converted vans, where the costs of initial conversion are high, and the economic life-cycle is longer, is 10 years or 120k miles, whichever is sooner. However, this is subject to available capital spent each business year.</w:t>
      </w:r>
      <w:bookmarkStart w:id="2271" w:name="_Toc368573030"/>
    </w:p>
    <w:p w14:paraId="5150F151" w14:textId="77777777" w:rsidR="00755F8C" w:rsidRPr="00755F8C" w:rsidRDefault="00755F8C" w:rsidP="00496D01">
      <w:pPr>
        <w:pStyle w:val="Heading1"/>
        <w:keepNext/>
        <w:numPr>
          <w:ilvl w:val="0"/>
          <w:numId w:val="28"/>
        </w:numPr>
        <w:tabs>
          <w:tab w:val="clear" w:pos="720"/>
        </w:tabs>
        <w:overflowPunct w:val="0"/>
        <w:autoSpaceDE w:val="0"/>
        <w:autoSpaceDN w:val="0"/>
        <w:spacing w:before="240" w:after="120"/>
        <w:textAlignment w:val="baseline"/>
        <w:rPr>
          <w:rFonts w:eastAsia="Times New Roman" w:cs="Arial"/>
          <w:b w:val="0"/>
          <w:sz w:val="24"/>
          <w:szCs w:val="24"/>
          <w:lang w:eastAsia="en-US"/>
        </w:rPr>
      </w:pPr>
      <w:bookmarkStart w:id="2272" w:name="_Toc61429093"/>
      <w:r w:rsidRPr="00755F8C">
        <w:rPr>
          <w:rFonts w:eastAsia="Times New Roman" w:cs="Arial"/>
          <w:b w:val="0"/>
          <w:sz w:val="24"/>
          <w:szCs w:val="24"/>
          <w:lang w:eastAsia="en-US"/>
        </w:rPr>
        <w:t>scope of requirement</w:t>
      </w:r>
      <w:bookmarkEnd w:id="2270"/>
      <w:bookmarkEnd w:id="2271"/>
      <w:bookmarkEnd w:id="2272"/>
      <w:r w:rsidRPr="00755F8C">
        <w:rPr>
          <w:rFonts w:eastAsia="Times New Roman" w:cs="Arial"/>
          <w:b w:val="0"/>
          <w:sz w:val="24"/>
          <w:szCs w:val="24"/>
          <w:lang w:eastAsia="en-US"/>
        </w:rPr>
        <w:t xml:space="preserve"> </w:t>
      </w:r>
    </w:p>
    <w:bookmarkEnd w:id="2267"/>
    <w:p w14:paraId="294693A2" w14:textId="77777777" w:rsidR="00755F8C" w:rsidRPr="00755F8C" w:rsidRDefault="00755F8C" w:rsidP="00496D01">
      <w:pPr>
        <w:pStyle w:val="Heading2"/>
        <w:numPr>
          <w:ilvl w:val="1"/>
          <w:numId w:val="28"/>
        </w:numPr>
        <w:tabs>
          <w:tab w:val="clear" w:pos="0"/>
        </w:tabs>
        <w:adjustRightInd w:val="0"/>
        <w:jc w:val="both"/>
        <w:rPr>
          <w:rFonts w:cs="Arial"/>
          <w:b w:val="0"/>
          <w:caps w:val="0"/>
          <w:sz w:val="24"/>
          <w:szCs w:val="24"/>
        </w:rPr>
      </w:pPr>
      <w:r w:rsidRPr="00755F8C">
        <w:rPr>
          <w:rFonts w:cs="Arial"/>
          <w:b w:val="0"/>
          <w:caps w:val="0"/>
          <w:sz w:val="24"/>
          <w:szCs w:val="24"/>
        </w:rPr>
        <w:t xml:space="preserve">The Authority are exempt from the </w:t>
      </w:r>
      <w:bookmarkStart w:id="2273" w:name="_Hlk65760821"/>
      <w:r w:rsidRPr="00755F8C">
        <w:rPr>
          <w:rFonts w:cs="Arial"/>
          <w:b w:val="0"/>
          <w:caps w:val="0"/>
          <w:sz w:val="24"/>
          <w:szCs w:val="24"/>
        </w:rPr>
        <w:t xml:space="preserve">Individual Vehicle Approval (IVA) requirement under the Road Vehicles (Approval) Regulations </w:t>
      </w:r>
      <w:bookmarkEnd w:id="2273"/>
      <w:r w:rsidRPr="00755F8C">
        <w:rPr>
          <w:rFonts w:cs="Arial"/>
          <w:b w:val="0"/>
          <w:caps w:val="0"/>
          <w:sz w:val="24"/>
          <w:szCs w:val="24"/>
        </w:rPr>
        <w:t>2009, Paragraph 5 (3) (b)</w:t>
      </w:r>
    </w:p>
    <w:p w14:paraId="139A7436" w14:textId="77777777" w:rsidR="00755F8C" w:rsidRPr="00755F8C" w:rsidRDefault="00755F8C" w:rsidP="00496D01">
      <w:pPr>
        <w:pStyle w:val="Heading2"/>
        <w:numPr>
          <w:ilvl w:val="1"/>
          <w:numId w:val="28"/>
        </w:numPr>
        <w:tabs>
          <w:tab w:val="clear" w:pos="0"/>
        </w:tabs>
        <w:adjustRightInd w:val="0"/>
        <w:jc w:val="both"/>
        <w:rPr>
          <w:rFonts w:cs="Arial"/>
          <w:b w:val="0"/>
          <w:caps w:val="0"/>
          <w:sz w:val="24"/>
          <w:szCs w:val="24"/>
        </w:rPr>
      </w:pPr>
      <w:r w:rsidRPr="00755F8C">
        <w:rPr>
          <w:rFonts w:cs="Arial"/>
          <w:b w:val="0"/>
          <w:caps w:val="0"/>
          <w:sz w:val="24"/>
          <w:szCs w:val="24"/>
        </w:rPr>
        <w:t>The vehicle shall be covered by a manufacturer’s warranty in line with the Society of Motor Manufacturers guidance.</w:t>
      </w:r>
    </w:p>
    <w:p w14:paraId="27690499" w14:textId="77777777" w:rsidR="00755F8C" w:rsidRPr="00755F8C" w:rsidRDefault="00755F8C" w:rsidP="00496D01">
      <w:pPr>
        <w:pStyle w:val="Heading2"/>
        <w:numPr>
          <w:ilvl w:val="1"/>
          <w:numId w:val="28"/>
        </w:numPr>
        <w:tabs>
          <w:tab w:val="clear" w:pos="0"/>
        </w:tabs>
        <w:adjustRightInd w:val="0"/>
        <w:jc w:val="both"/>
        <w:rPr>
          <w:rFonts w:cs="Arial"/>
          <w:b w:val="0"/>
          <w:caps w:val="0"/>
          <w:sz w:val="24"/>
          <w:szCs w:val="24"/>
        </w:rPr>
      </w:pPr>
      <w:r w:rsidRPr="00755F8C">
        <w:rPr>
          <w:rFonts w:cs="Arial"/>
          <w:b w:val="0"/>
          <w:caps w:val="0"/>
          <w:sz w:val="24"/>
          <w:szCs w:val="24"/>
        </w:rPr>
        <w:t>The vehicle modifications will be warranted by the supplier for a period of 36 months.</w:t>
      </w:r>
    </w:p>
    <w:p w14:paraId="02E23847" w14:textId="77777777" w:rsidR="00755F8C" w:rsidRPr="00755F8C" w:rsidRDefault="00755F8C" w:rsidP="00496D01">
      <w:pPr>
        <w:pStyle w:val="Heading2"/>
        <w:numPr>
          <w:ilvl w:val="1"/>
          <w:numId w:val="28"/>
        </w:numPr>
        <w:tabs>
          <w:tab w:val="clear" w:pos="0"/>
        </w:tabs>
        <w:adjustRightInd w:val="0"/>
        <w:jc w:val="both"/>
        <w:rPr>
          <w:rFonts w:cs="Arial"/>
          <w:b w:val="0"/>
          <w:caps w:val="0"/>
          <w:sz w:val="24"/>
          <w:szCs w:val="24"/>
        </w:rPr>
      </w:pPr>
      <w:r w:rsidRPr="00755F8C">
        <w:rPr>
          <w:rFonts w:cs="Arial"/>
          <w:b w:val="0"/>
          <w:caps w:val="0"/>
          <w:sz w:val="24"/>
          <w:szCs w:val="24"/>
        </w:rPr>
        <w:t>In the event that modifications are completed by a third party. An on-site repair service to the modifications should be provided with a 72-hour response.</w:t>
      </w:r>
    </w:p>
    <w:p w14:paraId="3B95B557" w14:textId="77777777" w:rsidR="00755F8C" w:rsidRPr="00755F8C" w:rsidRDefault="00755F8C" w:rsidP="00496D01">
      <w:pPr>
        <w:pStyle w:val="Heading2"/>
        <w:numPr>
          <w:ilvl w:val="1"/>
          <w:numId w:val="28"/>
        </w:numPr>
        <w:tabs>
          <w:tab w:val="clear" w:pos="0"/>
        </w:tabs>
        <w:adjustRightInd w:val="0"/>
        <w:spacing w:line="276" w:lineRule="auto"/>
        <w:jc w:val="both"/>
        <w:rPr>
          <w:rFonts w:cs="Arial"/>
          <w:b w:val="0"/>
          <w:caps w:val="0"/>
          <w:sz w:val="24"/>
          <w:szCs w:val="24"/>
        </w:rPr>
      </w:pPr>
      <w:r w:rsidRPr="00755F8C">
        <w:rPr>
          <w:rFonts w:cs="Arial"/>
          <w:b w:val="0"/>
          <w:caps w:val="0"/>
          <w:sz w:val="24"/>
          <w:szCs w:val="24"/>
        </w:rPr>
        <w:t>Manufacturers information on equipment fitted will be made available for distribution with the vehicles. This will include items such as camera and monitor operation.</w:t>
      </w:r>
    </w:p>
    <w:p w14:paraId="795A9143" w14:textId="06168839" w:rsidR="00755F8C" w:rsidRPr="009C5C10" w:rsidRDefault="00755F8C" w:rsidP="00496D01">
      <w:pPr>
        <w:pStyle w:val="Heading1"/>
        <w:keepNext/>
        <w:numPr>
          <w:ilvl w:val="0"/>
          <w:numId w:val="28"/>
        </w:numPr>
        <w:spacing w:after="120"/>
        <w:rPr>
          <w:sz w:val="32"/>
          <w:szCs w:val="32"/>
        </w:rPr>
      </w:pPr>
      <w:bookmarkStart w:id="2274" w:name="_Toc368573031"/>
      <w:bookmarkStart w:id="2275" w:name="_Toc61429094"/>
      <w:r w:rsidRPr="009C5C10">
        <w:rPr>
          <w:sz w:val="32"/>
          <w:szCs w:val="32"/>
        </w:rPr>
        <w:t>THE REQUIREMENT</w:t>
      </w:r>
      <w:bookmarkEnd w:id="2274"/>
      <w:bookmarkEnd w:id="2275"/>
    </w:p>
    <w:p w14:paraId="2283B333" w14:textId="77777777" w:rsidR="00755F8C" w:rsidRPr="00755F8C" w:rsidRDefault="00755F8C" w:rsidP="00496D01">
      <w:pPr>
        <w:pStyle w:val="Heading2"/>
        <w:numPr>
          <w:ilvl w:val="1"/>
          <w:numId w:val="28"/>
        </w:numPr>
        <w:tabs>
          <w:tab w:val="clear" w:pos="0"/>
        </w:tabs>
        <w:adjustRightInd w:val="0"/>
        <w:jc w:val="both"/>
        <w:rPr>
          <w:rFonts w:cs="Arial"/>
          <w:b w:val="0"/>
          <w:caps w:val="0"/>
          <w:sz w:val="24"/>
          <w:szCs w:val="24"/>
        </w:rPr>
      </w:pPr>
      <w:r w:rsidRPr="00755F8C">
        <w:rPr>
          <w:rFonts w:cs="Arial"/>
          <w:b w:val="0"/>
          <w:caps w:val="0"/>
          <w:sz w:val="24"/>
          <w:szCs w:val="24"/>
        </w:rPr>
        <w:t xml:space="preserve">This is a call off contract to provide vehicle conversions as detailed in Annex A - Vehicle Specification 1 through to Vehicle Specification 11 provide a </w:t>
      </w:r>
      <w:proofErr w:type="gramStart"/>
      <w:r w:rsidRPr="00755F8C">
        <w:rPr>
          <w:rFonts w:cs="Arial"/>
          <w:b w:val="0"/>
          <w:caps w:val="0"/>
          <w:sz w:val="24"/>
          <w:szCs w:val="24"/>
        </w:rPr>
        <w:t>full service</w:t>
      </w:r>
      <w:proofErr w:type="gramEnd"/>
      <w:r w:rsidRPr="00755F8C">
        <w:rPr>
          <w:rFonts w:cs="Arial"/>
          <w:b w:val="0"/>
          <w:caps w:val="0"/>
          <w:sz w:val="24"/>
          <w:szCs w:val="24"/>
        </w:rPr>
        <w:t xml:space="preserve"> description.</w:t>
      </w:r>
    </w:p>
    <w:p w14:paraId="317E68BF" w14:textId="77777777" w:rsidR="00755F8C" w:rsidRPr="00755F8C" w:rsidRDefault="00755F8C" w:rsidP="00496D01">
      <w:pPr>
        <w:pStyle w:val="Heading2"/>
        <w:numPr>
          <w:ilvl w:val="1"/>
          <w:numId w:val="28"/>
        </w:numPr>
        <w:tabs>
          <w:tab w:val="clear" w:pos="0"/>
        </w:tabs>
        <w:adjustRightInd w:val="0"/>
        <w:jc w:val="both"/>
        <w:rPr>
          <w:rFonts w:cs="Arial"/>
          <w:b w:val="0"/>
          <w:caps w:val="0"/>
          <w:sz w:val="24"/>
          <w:szCs w:val="24"/>
        </w:rPr>
      </w:pPr>
      <w:r w:rsidRPr="00755F8C">
        <w:rPr>
          <w:rFonts w:cs="Arial"/>
          <w:b w:val="0"/>
          <w:caps w:val="0"/>
          <w:sz w:val="24"/>
          <w:szCs w:val="24"/>
        </w:rPr>
        <w:tab/>
        <w:t>Vehicle Specification 1: BF cell van 4 prisoner seats</w:t>
      </w:r>
    </w:p>
    <w:p w14:paraId="59852A39" w14:textId="77777777" w:rsidR="00755F8C" w:rsidRPr="00755F8C" w:rsidRDefault="00755F8C" w:rsidP="00496D01">
      <w:pPr>
        <w:pStyle w:val="Heading2"/>
        <w:numPr>
          <w:ilvl w:val="1"/>
          <w:numId w:val="28"/>
        </w:numPr>
        <w:tabs>
          <w:tab w:val="clear" w:pos="0"/>
        </w:tabs>
        <w:adjustRightInd w:val="0"/>
        <w:jc w:val="both"/>
        <w:rPr>
          <w:rFonts w:cs="Arial"/>
          <w:b w:val="0"/>
          <w:caps w:val="0"/>
          <w:sz w:val="24"/>
          <w:szCs w:val="24"/>
        </w:rPr>
      </w:pPr>
      <w:r w:rsidRPr="00755F8C">
        <w:rPr>
          <w:rFonts w:cs="Arial"/>
          <w:b w:val="0"/>
          <w:caps w:val="0"/>
          <w:sz w:val="24"/>
          <w:szCs w:val="24"/>
        </w:rPr>
        <w:tab/>
        <w:t>Vehicle Specification 2: BF cell van toilet prisoner van with 2 cells</w:t>
      </w:r>
    </w:p>
    <w:p w14:paraId="64B1A771" w14:textId="77777777" w:rsidR="00755F8C" w:rsidRPr="00755F8C" w:rsidRDefault="00755F8C" w:rsidP="00496D01">
      <w:pPr>
        <w:pStyle w:val="Heading2"/>
        <w:numPr>
          <w:ilvl w:val="1"/>
          <w:numId w:val="28"/>
        </w:numPr>
        <w:tabs>
          <w:tab w:val="clear" w:pos="0"/>
        </w:tabs>
        <w:adjustRightInd w:val="0"/>
        <w:jc w:val="both"/>
        <w:rPr>
          <w:rFonts w:cs="Arial"/>
          <w:b w:val="0"/>
          <w:caps w:val="0"/>
          <w:sz w:val="24"/>
          <w:szCs w:val="24"/>
        </w:rPr>
      </w:pPr>
      <w:r w:rsidRPr="00755F8C">
        <w:rPr>
          <w:rFonts w:cs="Arial"/>
          <w:b w:val="0"/>
          <w:caps w:val="0"/>
          <w:sz w:val="24"/>
          <w:szCs w:val="24"/>
        </w:rPr>
        <w:lastRenderedPageBreak/>
        <w:tab/>
        <w:t>Vehicle Specification 3: IE cell van 4 prisoner seats</w:t>
      </w:r>
    </w:p>
    <w:p w14:paraId="0E7198FC" w14:textId="77777777" w:rsidR="00755F8C" w:rsidRPr="00755F8C" w:rsidRDefault="00755F8C" w:rsidP="00496D01">
      <w:pPr>
        <w:pStyle w:val="Heading2"/>
        <w:numPr>
          <w:ilvl w:val="1"/>
          <w:numId w:val="28"/>
        </w:numPr>
        <w:tabs>
          <w:tab w:val="clear" w:pos="0"/>
        </w:tabs>
        <w:adjustRightInd w:val="0"/>
        <w:jc w:val="both"/>
        <w:rPr>
          <w:rFonts w:cs="Arial"/>
          <w:b w:val="0"/>
          <w:caps w:val="0"/>
          <w:sz w:val="24"/>
          <w:szCs w:val="24"/>
        </w:rPr>
      </w:pPr>
      <w:r w:rsidRPr="00755F8C">
        <w:rPr>
          <w:rFonts w:cs="Arial"/>
          <w:b w:val="0"/>
          <w:caps w:val="0"/>
          <w:sz w:val="24"/>
          <w:szCs w:val="24"/>
        </w:rPr>
        <w:tab/>
        <w:t>Vehicle Specification 4: IE Cell van with sideward facing cell benches</w:t>
      </w:r>
    </w:p>
    <w:p w14:paraId="3706A37C" w14:textId="77777777" w:rsidR="00755F8C" w:rsidRPr="00755F8C" w:rsidRDefault="00755F8C" w:rsidP="00496D01">
      <w:pPr>
        <w:pStyle w:val="Heading2"/>
        <w:numPr>
          <w:ilvl w:val="1"/>
          <w:numId w:val="28"/>
        </w:numPr>
        <w:tabs>
          <w:tab w:val="clear" w:pos="0"/>
        </w:tabs>
        <w:adjustRightInd w:val="0"/>
        <w:jc w:val="both"/>
        <w:rPr>
          <w:rFonts w:cs="Arial"/>
          <w:b w:val="0"/>
          <w:caps w:val="0"/>
          <w:sz w:val="24"/>
          <w:szCs w:val="24"/>
        </w:rPr>
      </w:pPr>
      <w:r w:rsidRPr="00755F8C">
        <w:rPr>
          <w:rFonts w:cs="Arial"/>
          <w:b w:val="0"/>
          <w:caps w:val="0"/>
          <w:sz w:val="24"/>
          <w:szCs w:val="24"/>
        </w:rPr>
        <w:tab/>
        <w:t>Vehicle Specification 5: BF Deep Rummage van</w:t>
      </w:r>
      <w:r w:rsidRPr="00755F8C" w:rsidDel="008A03B2">
        <w:rPr>
          <w:rFonts w:cs="Arial"/>
          <w:b w:val="0"/>
          <w:caps w:val="0"/>
          <w:sz w:val="24"/>
          <w:szCs w:val="24"/>
        </w:rPr>
        <w:t xml:space="preserve"> </w:t>
      </w:r>
      <w:r w:rsidRPr="00755F8C">
        <w:rPr>
          <w:rFonts w:cs="Arial"/>
          <w:b w:val="0"/>
          <w:caps w:val="0"/>
          <w:sz w:val="24"/>
          <w:szCs w:val="24"/>
        </w:rPr>
        <w:t>seats</w:t>
      </w:r>
    </w:p>
    <w:p w14:paraId="14BA9EC5" w14:textId="77777777" w:rsidR="00755F8C" w:rsidRPr="00755F8C" w:rsidRDefault="00755F8C" w:rsidP="00496D01">
      <w:pPr>
        <w:pStyle w:val="Heading2"/>
        <w:numPr>
          <w:ilvl w:val="1"/>
          <w:numId w:val="28"/>
        </w:numPr>
        <w:tabs>
          <w:tab w:val="clear" w:pos="0"/>
        </w:tabs>
        <w:adjustRightInd w:val="0"/>
        <w:jc w:val="both"/>
        <w:rPr>
          <w:rFonts w:cs="Arial"/>
          <w:b w:val="0"/>
          <w:caps w:val="0"/>
          <w:sz w:val="24"/>
          <w:szCs w:val="24"/>
        </w:rPr>
      </w:pPr>
      <w:r w:rsidRPr="00755F8C">
        <w:rPr>
          <w:rFonts w:cs="Arial"/>
          <w:b w:val="0"/>
          <w:caps w:val="0"/>
          <w:sz w:val="24"/>
          <w:szCs w:val="24"/>
        </w:rPr>
        <w:tab/>
      </w:r>
      <w:bookmarkStart w:id="2276" w:name="_Hlk60902320"/>
      <w:r w:rsidRPr="00755F8C">
        <w:rPr>
          <w:rFonts w:cs="Arial"/>
          <w:b w:val="0"/>
          <w:caps w:val="0"/>
          <w:sz w:val="24"/>
          <w:szCs w:val="24"/>
        </w:rPr>
        <w:t xml:space="preserve">Vehicle Specification 6: </w:t>
      </w:r>
      <w:bookmarkEnd w:id="2276"/>
      <w:r w:rsidRPr="00755F8C">
        <w:rPr>
          <w:rFonts w:cs="Arial"/>
          <w:b w:val="0"/>
          <w:caps w:val="0"/>
          <w:sz w:val="24"/>
          <w:szCs w:val="24"/>
        </w:rPr>
        <w:t>BF Equipment van</w:t>
      </w:r>
    </w:p>
    <w:p w14:paraId="5669B36C" w14:textId="77777777" w:rsidR="00755F8C" w:rsidRPr="00755F8C" w:rsidRDefault="00755F8C" w:rsidP="00496D01">
      <w:pPr>
        <w:pStyle w:val="Heading2"/>
        <w:numPr>
          <w:ilvl w:val="1"/>
          <w:numId w:val="28"/>
        </w:numPr>
        <w:tabs>
          <w:tab w:val="clear" w:pos="0"/>
        </w:tabs>
        <w:adjustRightInd w:val="0"/>
        <w:jc w:val="both"/>
        <w:rPr>
          <w:rFonts w:cs="Arial"/>
          <w:b w:val="0"/>
          <w:caps w:val="0"/>
          <w:sz w:val="24"/>
          <w:szCs w:val="24"/>
        </w:rPr>
      </w:pPr>
      <w:r w:rsidRPr="00755F8C">
        <w:rPr>
          <w:rFonts w:cs="Arial"/>
          <w:b w:val="0"/>
          <w:caps w:val="0"/>
          <w:sz w:val="24"/>
          <w:szCs w:val="24"/>
        </w:rPr>
        <w:tab/>
        <w:t>Vehicle Specification 7: BF 2 kennel dog van</w:t>
      </w:r>
    </w:p>
    <w:p w14:paraId="3015177E" w14:textId="77777777" w:rsidR="00755F8C" w:rsidRPr="00755F8C" w:rsidRDefault="00755F8C" w:rsidP="00496D01">
      <w:pPr>
        <w:pStyle w:val="Heading2"/>
        <w:numPr>
          <w:ilvl w:val="1"/>
          <w:numId w:val="28"/>
        </w:numPr>
        <w:tabs>
          <w:tab w:val="clear" w:pos="0"/>
        </w:tabs>
        <w:adjustRightInd w:val="0"/>
        <w:jc w:val="both"/>
        <w:rPr>
          <w:rFonts w:cs="Arial"/>
          <w:b w:val="0"/>
          <w:caps w:val="0"/>
          <w:sz w:val="24"/>
          <w:szCs w:val="24"/>
        </w:rPr>
      </w:pPr>
      <w:r w:rsidRPr="00755F8C">
        <w:rPr>
          <w:rFonts w:cs="Arial"/>
          <w:b w:val="0"/>
          <w:caps w:val="0"/>
          <w:sz w:val="24"/>
          <w:szCs w:val="24"/>
        </w:rPr>
        <w:tab/>
        <w:t>Vehicle Specification 8: BF 4 kennel van</w:t>
      </w:r>
    </w:p>
    <w:p w14:paraId="34330DC6" w14:textId="77777777" w:rsidR="00755F8C" w:rsidRPr="00755F8C" w:rsidRDefault="00755F8C" w:rsidP="00496D01">
      <w:pPr>
        <w:pStyle w:val="Heading2"/>
        <w:numPr>
          <w:ilvl w:val="1"/>
          <w:numId w:val="28"/>
        </w:numPr>
        <w:tabs>
          <w:tab w:val="clear" w:pos="0"/>
        </w:tabs>
        <w:adjustRightInd w:val="0"/>
        <w:jc w:val="both"/>
        <w:rPr>
          <w:rFonts w:cs="Arial"/>
          <w:b w:val="0"/>
          <w:caps w:val="0"/>
          <w:sz w:val="24"/>
          <w:szCs w:val="24"/>
        </w:rPr>
      </w:pPr>
      <w:r w:rsidRPr="00755F8C">
        <w:rPr>
          <w:rFonts w:cs="Arial"/>
          <w:b w:val="0"/>
          <w:caps w:val="0"/>
          <w:sz w:val="24"/>
          <w:szCs w:val="24"/>
        </w:rPr>
        <w:tab/>
        <w:t>Vehicle Specification 9: BF Multi Detection Vehicle Option 1</w:t>
      </w:r>
    </w:p>
    <w:p w14:paraId="25A425F8" w14:textId="77777777" w:rsidR="00755F8C" w:rsidRPr="00755F8C" w:rsidRDefault="00755F8C" w:rsidP="00496D01">
      <w:pPr>
        <w:pStyle w:val="Heading2"/>
        <w:numPr>
          <w:ilvl w:val="1"/>
          <w:numId w:val="28"/>
        </w:numPr>
        <w:tabs>
          <w:tab w:val="clear" w:pos="0"/>
        </w:tabs>
        <w:adjustRightInd w:val="0"/>
        <w:jc w:val="both"/>
        <w:rPr>
          <w:rFonts w:cs="Arial"/>
          <w:b w:val="0"/>
          <w:caps w:val="0"/>
          <w:sz w:val="24"/>
          <w:szCs w:val="24"/>
        </w:rPr>
      </w:pPr>
      <w:r w:rsidRPr="00755F8C">
        <w:rPr>
          <w:rFonts w:cs="Arial"/>
          <w:b w:val="0"/>
          <w:caps w:val="0"/>
          <w:sz w:val="24"/>
          <w:szCs w:val="24"/>
        </w:rPr>
        <w:tab/>
        <w:t>Vehicle Specification 10: BF Multi Detection Vehicle Option 2</w:t>
      </w:r>
    </w:p>
    <w:p w14:paraId="2551680C" w14:textId="77777777" w:rsidR="00755F8C" w:rsidRPr="00755F8C" w:rsidRDefault="00755F8C" w:rsidP="00496D01">
      <w:pPr>
        <w:pStyle w:val="Heading2"/>
        <w:numPr>
          <w:ilvl w:val="1"/>
          <w:numId w:val="28"/>
        </w:numPr>
        <w:tabs>
          <w:tab w:val="clear" w:pos="0"/>
        </w:tabs>
        <w:adjustRightInd w:val="0"/>
        <w:jc w:val="both"/>
        <w:rPr>
          <w:rFonts w:cs="Arial"/>
          <w:b w:val="0"/>
          <w:caps w:val="0"/>
          <w:sz w:val="24"/>
          <w:szCs w:val="24"/>
        </w:rPr>
      </w:pPr>
      <w:r w:rsidRPr="00755F8C">
        <w:rPr>
          <w:rFonts w:cs="Arial"/>
          <w:b w:val="0"/>
          <w:caps w:val="0"/>
          <w:sz w:val="24"/>
          <w:szCs w:val="24"/>
        </w:rPr>
        <w:t>Vehicle Specification 11: BF Mobile Radiation Detection Unit (MRDU) (Lite)</w:t>
      </w:r>
    </w:p>
    <w:p w14:paraId="3F115CBE" w14:textId="77777777" w:rsidR="00755F8C" w:rsidRPr="00755F8C" w:rsidRDefault="00755F8C" w:rsidP="00496D01">
      <w:pPr>
        <w:pStyle w:val="Heading2"/>
        <w:numPr>
          <w:ilvl w:val="1"/>
          <w:numId w:val="28"/>
        </w:numPr>
        <w:tabs>
          <w:tab w:val="clear" w:pos="0"/>
        </w:tabs>
        <w:adjustRightInd w:val="0"/>
        <w:jc w:val="both"/>
        <w:rPr>
          <w:rFonts w:cs="Arial"/>
          <w:b w:val="0"/>
          <w:caps w:val="0"/>
          <w:sz w:val="24"/>
          <w:szCs w:val="24"/>
        </w:rPr>
      </w:pPr>
      <w:r w:rsidRPr="00755F8C">
        <w:rPr>
          <w:rFonts w:cs="Arial"/>
          <w:b w:val="0"/>
          <w:caps w:val="0"/>
          <w:sz w:val="24"/>
          <w:szCs w:val="24"/>
        </w:rPr>
        <w:t>Vehicle Specification 12: Mobile Radiation Detection Unit (Lite) (MRDU)</w:t>
      </w:r>
    </w:p>
    <w:p w14:paraId="181FAA56" w14:textId="77777777" w:rsidR="00755F8C" w:rsidRPr="00755F8C" w:rsidRDefault="00755F8C" w:rsidP="00496D01">
      <w:pPr>
        <w:pStyle w:val="Heading2"/>
        <w:numPr>
          <w:ilvl w:val="1"/>
          <w:numId w:val="28"/>
        </w:numPr>
        <w:tabs>
          <w:tab w:val="clear" w:pos="0"/>
        </w:tabs>
        <w:adjustRightInd w:val="0"/>
        <w:jc w:val="both"/>
        <w:rPr>
          <w:rFonts w:cs="Arial"/>
          <w:b w:val="0"/>
          <w:caps w:val="0"/>
          <w:sz w:val="24"/>
          <w:szCs w:val="24"/>
        </w:rPr>
      </w:pPr>
      <w:r w:rsidRPr="00755F8C">
        <w:rPr>
          <w:rFonts w:cs="Arial"/>
          <w:b w:val="0"/>
          <w:caps w:val="0"/>
          <w:sz w:val="24"/>
          <w:szCs w:val="24"/>
        </w:rPr>
        <w:t xml:space="preserve">The Supplier shall provide all vehicles as detailed in the Vehicle Specification annexes as there shall be a need to deliver these types throughout the duration of the contract. </w:t>
      </w:r>
    </w:p>
    <w:p w14:paraId="11D65965" w14:textId="77777777" w:rsidR="00755F8C" w:rsidRPr="00755F8C" w:rsidRDefault="00755F8C" w:rsidP="00496D01">
      <w:pPr>
        <w:pStyle w:val="Heading2"/>
        <w:numPr>
          <w:ilvl w:val="1"/>
          <w:numId w:val="28"/>
        </w:numPr>
        <w:tabs>
          <w:tab w:val="clear" w:pos="0"/>
        </w:tabs>
        <w:adjustRightInd w:val="0"/>
        <w:jc w:val="both"/>
        <w:rPr>
          <w:rFonts w:cs="Arial"/>
          <w:b w:val="0"/>
          <w:caps w:val="0"/>
          <w:sz w:val="24"/>
          <w:szCs w:val="24"/>
        </w:rPr>
      </w:pPr>
      <w:r w:rsidRPr="00755F8C">
        <w:rPr>
          <w:rFonts w:cs="Arial"/>
          <w:b w:val="0"/>
          <w:caps w:val="0"/>
          <w:sz w:val="24"/>
          <w:szCs w:val="24"/>
        </w:rPr>
        <w:t xml:space="preserve">There are a number of different types of vehicle conversions required by BF &amp; IE, some with minor or cosmetic differences such as the cell van. </w:t>
      </w:r>
    </w:p>
    <w:p w14:paraId="67303B59" w14:textId="77777777" w:rsidR="00755F8C" w:rsidRPr="00755F8C" w:rsidRDefault="00755F8C" w:rsidP="00496D01">
      <w:pPr>
        <w:pStyle w:val="Heading2"/>
        <w:numPr>
          <w:ilvl w:val="1"/>
          <w:numId w:val="28"/>
        </w:numPr>
        <w:tabs>
          <w:tab w:val="clear" w:pos="0"/>
        </w:tabs>
        <w:adjustRightInd w:val="0"/>
        <w:jc w:val="both"/>
        <w:rPr>
          <w:rFonts w:cs="Arial"/>
          <w:b w:val="0"/>
          <w:caps w:val="0"/>
          <w:sz w:val="24"/>
          <w:szCs w:val="24"/>
        </w:rPr>
      </w:pPr>
      <w:r w:rsidRPr="00755F8C">
        <w:rPr>
          <w:rFonts w:cs="Arial"/>
          <w:b w:val="0"/>
          <w:caps w:val="0"/>
          <w:sz w:val="24"/>
          <w:szCs w:val="24"/>
        </w:rPr>
        <w:t xml:space="preserve">These specifications are fluid and the expectation would always be that the Supplier would work with the Authority to provide the best outcome.  </w:t>
      </w:r>
    </w:p>
    <w:p w14:paraId="4061C65C" w14:textId="77777777" w:rsidR="00755F8C" w:rsidRPr="00755F8C" w:rsidRDefault="00755F8C" w:rsidP="00496D01">
      <w:pPr>
        <w:pStyle w:val="Heading2"/>
        <w:numPr>
          <w:ilvl w:val="1"/>
          <w:numId w:val="28"/>
        </w:numPr>
        <w:tabs>
          <w:tab w:val="clear" w:pos="0"/>
        </w:tabs>
        <w:adjustRightInd w:val="0"/>
        <w:jc w:val="both"/>
        <w:rPr>
          <w:rFonts w:cs="Arial"/>
          <w:b w:val="0"/>
          <w:caps w:val="0"/>
          <w:sz w:val="24"/>
          <w:szCs w:val="24"/>
        </w:rPr>
      </w:pPr>
      <w:r w:rsidRPr="00755F8C">
        <w:rPr>
          <w:rFonts w:cs="Arial"/>
          <w:b w:val="0"/>
          <w:caps w:val="0"/>
          <w:sz w:val="24"/>
          <w:szCs w:val="24"/>
        </w:rPr>
        <w:t>This is not an exhaustive list of vehicle types, and it is always possible that a vehicle with different specifications, such as that required for a pilot, will be required.</w:t>
      </w:r>
    </w:p>
    <w:p w14:paraId="02038906" w14:textId="77777777" w:rsidR="00755F8C" w:rsidRPr="00755F8C" w:rsidRDefault="00755F8C" w:rsidP="00496D01">
      <w:pPr>
        <w:pStyle w:val="Heading2"/>
        <w:numPr>
          <w:ilvl w:val="1"/>
          <w:numId w:val="28"/>
        </w:numPr>
        <w:tabs>
          <w:tab w:val="clear" w:pos="0"/>
        </w:tabs>
        <w:adjustRightInd w:val="0"/>
        <w:jc w:val="both"/>
        <w:rPr>
          <w:rFonts w:cs="Arial"/>
          <w:b w:val="0"/>
          <w:caps w:val="0"/>
          <w:sz w:val="24"/>
          <w:szCs w:val="24"/>
        </w:rPr>
      </w:pPr>
      <w:r w:rsidRPr="00755F8C">
        <w:rPr>
          <w:rFonts w:cs="Arial"/>
          <w:b w:val="0"/>
          <w:caps w:val="0"/>
          <w:sz w:val="24"/>
          <w:szCs w:val="24"/>
        </w:rPr>
        <w:t xml:space="preserve">The Authority will require the following as part of the call off activity, however these are not guaranteed and are dependent on sufficient funding and other business priorities: </w:t>
      </w:r>
    </w:p>
    <w:p w14:paraId="5CAC573C" w14:textId="77777777" w:rsidR="00755F8C" w:rsidRPr="00755F8C" w:rsidRDefault="00755F8C" w:rsidP="00496D01">
      <w:pPr>
        <w:pStyle w:val="Heading3"/>
        <w:numPr>
          <w:ilvl w:val="2"/>
          <w:numId w:val="28"/>
        </w:numPr>
        <w:rPr>
          <w:rFonts w:eastAsia="Times New Roman" w:cs="Arial"/>
          <w:sz w:val="24"/>
          <w:szCs w:val="24"/>
          <w:lang w:eastAsia="en-US"/>
        </w:rPr>
      </w:pPr>
      <w:bookmarkStart w:id="2277" w:name="_Hlk60899778"/>
      <w:r w:rsidRPr="00755F8C">
        <w:rPr>
          <w:rFonts w:eastAsia="Times New Roman" w:cs="Arial"/>
          <w:sz w:val="24"/>
          <w:szCs w:val="24"/>
          <w:lang w:eastAsia="en-US"/>
        </w:rPr>
        <w:lastRenderedPageBreak/>
        <w:t>2021/22 - 4 x (Vehicle Specification 3) and 1 x (Vehicle Specification 5) 4 x (Vehicle Specification 1), 7 x (Vehicle Specification 6), 7 x (Vehicle Specification 7) and 9 x (Vehicle Specification 10)</w:t>
      </w:r>
    </w:p>
    <w:p w14:paraId="5A9B9182" w14:textId="77777777" w:rsidR="00755F8C" w:rsidRPr="00755F8C" w:rsidRDefault="00755F8C" w:rsidP="00496D01">
      <w:pPr>
        <w:pStyle w:val="Heading3"/>
        <w:numPr>
          <w:ilvl w:val="2"/>
          <w:numId w:val="28"/>
        </w:numPr>
        <w:rPr>
          <w:rFonts w:eastAsia="Times New Roman" w:cs="Arial"/>
          <w:sz w:val="24"/>
          <w:szCs w:val="24"/>
          <w:lang w:eastAsia="en-US"/>
        </w:rPr>
      </w:pPr>
      <w:r w:rsidRPr="00755F8C">
        <w:rPr>
          <w:rFonts w:eastAsia="Times New Roman" w:cs="Arial"/>
          <w:sz w:val="24"/>
          <w:szCs w:val="24"/>
          <w:lang w:eastAsia="en-US"/>
        </w:rPr>
        <w:t>2022/23 – 38 x (Vehicle Specification 3) and 3 x (Vehicle Specification 1)</w:t>
      </w:r>
      <w:bookmarkEnd w:id="2277"/>
    </w:p>
    <w:p w14:paraId="1D2A0A9C" w14:textId="77777777" w:rsidR="00755F8C" w:rsidRPr="00755F8C" w:rsidRDefault="00755F8C" w:rsidP="00496D01">
      <w:pPr>
        <w:pStyle w:val="Heading2"/>
        <w:numPr>
          <w:ilvl w:val="1"/>
          <w:numId w:val="28"/>
        </w:numPr>
        <w:tabs>
          <w:tab w:val="clear" w:pos="720"/>
          <w:tab w:val="num" w:pos="0"/>
        </w:tabs>
        <w:adjustRightInd w:val="0"/>
        <w:ind w:left="709" w:hanging="709"/>
        <w:jc w:val="both"/>
        <w:rPr>
          <w:rFonts w:cs="Arial"/>
          <w:b w:val="0"/>
          <w:caps w:val="0"/>
          <w:sz w:val="24"/>
          <w:szCs w:val="24"/>
        </w:rPr>
      </w:pPr>
      <w:r w:rsidRPr="00755F8C">
        <w:rPr>
          <w:rFonts w:cs="Arial"/>
          <w:b w:val="0"/>
          <w:caps w:val="0"/>
          <w:sz w:val="24"/>
          <w:szCs w:val="24"/>
        </w:rPr>
        <w:t>The Authority are looking to award a Contract to up to two (2) Suppliers for this requirement. Work will be allocated on a request-by-request basis, with Suppliers being selected on an equitable rotational basis.</w:t>
      </w:r>
    </w:p>
    <w:p w14:paraId="70E5C91A" w14:textId="77777777" w:rsidR="00755F8C" w:rsidRPr="00755F8C" w:rsidRDefault="00755F8C" w:rsidP="00496D01">
      <w:pPr>
        <w:pStyle w:val="Heading2"/>
        <w:numPr>
          <w:ilvl w:val="1"/>
          <w:numId w:val="28"/>
        </w:numPr>
        <w:tabs>
          <w:tab w:val="clear" w:pos="720"/>
          <w:tab w:val="num" w:pos="0"/>
        </w:tabs>
        <w:adjustRightInd w:val="0"/>
        <w:ind w:left="709" w:hanging="709"/>
        <w:jc w:val="both"/>
        <w:rPr>
          <w:rFonts w:cs="Arial"/>
          <w:b w:val="0"/>
          <w:caps w:val="0"/>
          <w:sz w:val="24"/>
          <w:szCs w:val="24"/>
        </w:rPr>
      </w:pPr>
      <w:r w:rsidRPr="00755F8C">
        <w:rPr>
          <w:rFonts w:cs="Arial"/>
          <w:b w:val="0"/>
          <w:caps w:val="0"/>
          <w:sz w:val="24"/>
          <w:szCs w:val="24"/>
        </w:rPr>
        <w:t>The Suppliers will be ranked in order of merit based on the bid evaluation process as set out within the Attachment 2 - Evaluation Criteria document. At the start of the arrangement, the highest ranked Supplier will be first on the rotation list. This means that the highest ranked Supplier would be engaged for the first project, the second highest scoring would be engaged for the second project and so on.</w:t>
      </w:r>
    </w:p>
    <w:p w14:paraId="3A60E0C2" w14:textId="77777777" w:rsidR="00755F8C" w:rsidRPr="00755F8C" w:rsidRDefault="00755F8C" w:rsidP="00496D01">
      <w:pPr>
        <w:pStyle w:val="Heading2"/>
        <w:numPr>
          <w:ilvl w:val="1"/>
          <w:numId w:val="28"/>
        </w:numPr>
        <w:tabs>
          <w:tab w:val="clear" w:pos="720"/>
          <w:tab w:val="num" w:pos="0"/>
        </w:tabs>
        <w:adjustRightInd w:val="0"/>
        <w:ind w:left="709" w:hanging="709"/>
        <w:jc w:val="both"/>
        <w:rPr>
          <w:rFonts w:cs="Arial"/>
          <w:b w:val="0"/>
          <w:caps w:val="0"/>
          <w:sz w:val="24"/>
          <w:szCs w:val="24"/>
        </w:rPr>
      </w:pPr>
      <w:r w:rsidRPr="00755F8C">
        <w:rPr>
          <w:rFonts w:cs="Arial"/>
          <w:b w:val="0"/>
          <w:caps w:val="0"/>
          <w:sz w:val="24"/>
          <w:szCs w:val="24"/>
        </w:rPr>
        <w:t>The Contracts will be call-off Contracts and as such volumes of work cannot be guaranteed.</w:t>
      </w:r>
    </w:p>
    <w:p w14:paraId="319B4520" w14:textId="77777777" w:rsidR="00755F8C" w:rsidRPr="002D005D" w:rsidRDefault="00755F8C" w:rsidP="00496D01">
      <w:pPr>
        <w:pStyle w:val="Heading1"/>
        <w:keepNext/>
        <w:numPr>
          <w:ilvl w:val="0"/>
          <w:numId w:val="28"/>
        </w:numPr>
        <w:tabs>
          <w:tab w:val="clear" w:pos="720"/>
          <w:tab w:val="num" w:pos="0"/>
        </w:tabs>
        <w:overflowPunct w:val="0"/>
        <w:autoSpaceDE w:val="0"/>
        <w:autoSpaceDN w:val="0"/>
        <w:spacing w:after="120"/>
        <w:ind w:left="709" w:hanging="709"/>
        <w:textAlignment w:val="baseline"/>
        <w:rPr>
          <w:rFonts w:cs="Arial"/>
          <w:sz w:val="32"/>
          <w:szCs w:val="32"/>
        </w:rPr>
      </w:pPr>
      <w:bookmarkStart w:id="2278" w:name="_Toc368573033"/>
      <w:bookmarkStart w:id="2279" w:name="_Toc61429119"/>
      <w:bookmarkStart w:id="2280" w:name="_Toc302637211"/>
      <w:r w:rsidRPr="002D005D">
        <w:rPr>
          <w:rFonts w:cs="Arial"/>
          <w:sz w:val="32"/>
          <w:szCs w:val="32"/>
        </w:rPr>
        <w:t>MANAGEMENT INFORMATION/reporting</w:t>
      </w:r>
      <w:bookmarkEnd w:id="2278"/>
      <w:bookmarkEnd w:id="2279"/>
    </w:p>
    <w:p w14:paraId="2CB79D84" w14:textId="77777777" w:rsidR="00755F8C" w:rsidRPr="00755F8C" w:rsidRDefault="00755F8C" w:rsidP="00496D01">
      <w:pPr>
        <w:pStyle w:val="Heading2"/>
        <w:numPr>
          <w:ilvl w:val="1"/>
          <w:numId w:val="28"/>
        </w:numPr>
        <w:tabs>
          <w:tab w:val="clear" w:pos="0"/>
        </w:tabs>
        <w:adjustRightInd w:val="0"/>
        <w:jc w:val="both"/>
        <w:rPr>
          <w:rFonts w:cs="Arial"/>
          <w:b w:val="0"/>
          <w:caps w:val="0"/>
          <w:sz w:val="24"/>
          <w:szCs w:val="24"/>
        </w:rPr>
      </w:pPr>
      <w:r w:rsidRPr="00755F8C">
        <w:rPr>
          <w:rFonts w:cs="Arial"/>
          <w:b w:val="0"/>
          <w:caps w:val="0"/>
          <w:sz w:val="24"/>
          <w:szCs w:val="24"/>
        </w:rPr>
        <w:t>The Supplier should report to the Authority if any issues arise that could impact upon the delivery date milestones for completion of the work, within 24 hours of any issues being identified.</w:t>
      </w:r>
    </w:p>
    <w:p w14:paraId="1B228FF8" w14:textId="177141D6" w:rsidR="00755F8C" w:rsidRPr="001A45DF" w:rsidRDefault="00755F8C" w:rsidP="00496D01">
      <w:pPr>
        <w:pStyle w:val="Heading1"/>
        <w:keepNext/>
        <w:numPr>
          <w:ilvl w:val="0"/>
          <w:numId w:val="28"/>
        </w:numPr>
        <w:tabs>
          <w:tab w:val="clear" w:pos="720"/>
          <w:tab w:val="num" w:pos="0"/>
        </w:tabs>
        <w:overflowPunct w:val="0"/>
        <w:autoSpaceDE w:val="0"/>
        <w:autoSpaceDN w:val="0"/>
        <w:spacing w:after="120"/>
        <w:ind w:left="709" w:hanging="709"/>
        <w:textAlignment w:val="baseline"/>
        <w:rPr>
          <w:rFonts w:cs="Arial"/>
          <w:sz w:val="32"/>
          <w:szCs w:val="32"/>
        </w:rPr>
      </w:pPr>
      <w:bookmarkStart w:id="2281" w:name="_Toc368573034"/>
      <w:bookmarkStart w:id="2282" w:name="_Toc61429120"/>
      <w:r w:rsidRPr="001A45DF">
        <w:rPr>
          <w:rFonts w:cs="Arial"/>
          <w:sz w:val="32"/>
          <w:szCs w:val="32"/>
        </w:rPr>
        <w:t>VOLUMES</w:t>
      </w:r>
      <w:bookmarkEnd w:id="2281"/>
      <w:bookmarkEnd w:id="2282"/>
    </w:p>
    <w:p w14:paraId="17F9EDB8" w14:textId="77777777" w:rsidR="00755F8C" w:rsidRPr="00755F8C" w:rsidRDefault="00755F8C" w:rsidP="00496D01">
      <w:pPr>
        <w:pStyle w:val="Heading2"/>
        <w:numPr>
          <w:ilvl w:val="1"/>
          <w:numId w:val="28"/>
        </w:numPr>
        <w:tabs>
          <w:tab w:val="clear" w:pos="0"/>
        </w:tabs>
        <w:adjustRightInd w:val="0"/>
        <w:jc w:val="both"/>
        <w:rPr>
          <w:rFonts w:cs="Arial"/>
          <w:b w:val="0"/>
          <w:caps w:val="0"/>
          <w:sz w:val="24"/>
          <w:szCs w:val="24"/>
        </w:rPr>
      </w:pPr>
      <w:r w:rsidRPr="00755F8C">
        <w:rPr>
          <w:rFonts w:cs="Arial"/>
          <w:b w:val="0"/>
          <w:caps w:val="0"/>
          <w:sz w:val="24"/>
          <w:szCs w:val="24"/>
        </w:rPr>
        <w:t xml:space="preserve">The expected number of converted vehicles required during the initial </w:t>
      </w:r>
      <w:proofErr w:type="gramStart"/>
      <w:r w:rsidRPr="00755F8C">
        <w:rPr>
          <w:rFonts w:cs="Arial"/>
          <w:b w:val="0"/>
          <w:caps w:val="0"/>
          <w:sz w:val="24"/>
          <w:szCs w:val="24"/>
        </w:rPr>
        <w:t>2 year</w:t>
      </w:r>
      <w:proofErr w:type="gramEnd"/>
      <w:r w:rsidRPr="00755F8C">
        <w:rPr>
          <w:rFonts w:cs="Arial"/>
          <w:b w:val="0"/>
          <w:caps w:val="0"/>
          <w:sz w:val="24"/>
          <w:szCs w:val="24"/>
        </w:rPr>
        <w:t xml:space="preserve"> period of the contract will be:</w:t>
      </w:r>
    </w:p>
    <w:p w14:paraId="6A217067" w14:textId="77777777" w:rsidR="00755F8C" w:rsidRPr="00755F8C" w:rsidRDefault="00755F8C" w:rsidP="00755F8C">
      <w:pPr>
        <w:pStyle w:val="Heading3"/>
        <w:ind w:left="1800" w:hanging="1080"/>
        <w:rPr>
          <w:rFonts w:eastAsia="Times New Roman" w:cs="Arial"/>
          <w:sz w:val="24"/>
          <w:szCs w:val="24"/>
          <w:lang w:eastAsia="en-US"/>
        </w:rPr>
      </w:pPr>
      <w:r w:rsidRPr="00755F8C">
        <w:rPr>
          <w:rFonts w:eastAsia="Times New Roman" w:cs="Arial"/>
          <w:sz w:val="24"/>
          <w:szCs w:val="24"/>
          <w:lang w:eastAsia="en-US"/>
        </w:rPr>
        <w:t xml:space="preserve">2021/22 - 1 x BF deep rummage vans (Vehicle Specification 5), 7 x BF Equipment vans (vehicle Specification 6), 4 x BF cell vans (Vehicle Specification 1) </w:t>
      </w:r>
      <w:proofErr w:type="gramStart"/>
      <w:r w:rsidRPr="00755F8C">
        <w:rPr>
          <w:rFonts w:eastAsia="Times New Roman" w:cs="Arial"/>
          <w:sz w:val="24"/>
          <w:szCs w:val="24"/>
          <w:lang w:eastAsia="en-US"/>
        </w:rPr>
        <w:t>and  7</w:t>
      </w:r>
      <w:proofErr w:type="gramEnd"/>
      <w:r w:rsidRPr="00755F8C">
        <w:rPr>
          <w:rFonts w:eastAsia="Times New Roman" w:cs="Arial"/>
          <w:sz w:val="24"/>
          <w:szCs w:val="24"/>
          <w:lang w:eastAsia="en-US"/>
        </w:rPr>
        <w:t xml:space="preserve"> x 2 kennel dog vans (Vehicle Specification 7) &amp; 9 x Mobile Radiation Detection Vans (Vehicle Specification 11)</w:t>
      </w:r>
    </w:p>
    <w:p w14:paraId="1FE200FA" w14:textId="77777777" w:rsidR="00755F8C" w:rsidRPr="00755F8C" w:rsidRDefault="00755F8C" w:rsidP="00755F8C">
      <w:pPr>
        <w:pStyle w:val="Heading3"/>
        <w:ind w:left="1800" w:hanging="1080"/>
        <w:rPr>
          <w:rFonts w:eastAsia="Times New Roman" w:cs="Arial"/>
          <w:sz w:val="24"/>
          <w:szCs w:val="24"/>
          <w:lang w:eastAsia="en-US"/>
        </w:rPr>
      </w:pPr>
      <w:r w:rsidRPr="00755F8C">
        <w:rPr>
          <w:rFonts w:eastAsia="Times New Roman" w:cs="Arial"/>
          <w:sz w:val="24"/>
          <w:szCs w:val="24"/>
          <w:lang w:eastAsia="en-US"/>
        </w:rPr>
        <w:t>2022/23 – 38 x IE cell vans (Vehicle Specification 3) and 3 x BF cell van (Vehicle Specification 1)</w:t>
      </w:r>
    </w:p>
    <w:p w14:paraId="3C4C3D54" w14:textId="77777777" w:rsidR="00755F8C" w:rsidRPr="00755F8C" w:rsidRDefault="00755F8C" w:rsidP="00496D01">
      <w:pPr>
        <w:pStyle w:val="Heading2"/>
        <w:numPr>
          <w:ilvl w:val="1"/>
          <w:numId w:val="28"/>
        </w:numPr>
        <w:tabs>
          <w:tab w:val="clear" w:pos="0"/>
        </w:tabs>
        <w:adjustRightInd w:val="0"/>
        <w:jc w:val="both"/>
        <w:rPr>
          <w:rFonts w:cs="Arial"/>
          <w:b w:val="0"/>
          <w:caps w:val="0"/>
          <w:sz w:val="24"/>
          <w:szCs w:val="24"/>
        </w:rPr>
      </w:pPr>
      <w:r w:rsidRPr="00755F8C">
        <w:rPr>
          <w:rFonts w:cs="Arial"/>
          <w:b w:val="0"/>
          <w:caps w:val="0"/>
          <w:sz w:val="24"/>
          <w:szCs w:val="24"/>
        </w:rPr>
        <w:t xml:space="preserve">Volumes are based on the number vehicles that the Authority would expect to replace over the coming two (2) years based on age profile, starting in the next business year, 2021/22. </w:t>
      </w:r>
    </w:p>
    <w:p w14:paraId="53D9966E" w14:textId="77777777" w:rsidR="00755F8C" w:rsidRPr="00755F8C" w:rsidRDefault="00755F8C" w:rsidP="00496D01">
      <w:pPr>
        <w:pStyle w:val="Heading2"/>
        <w:numPr>
          <w:ilvl w:val="1"/>
          <w:numId w:val="28"/>
        </w:numPr>
        <w:tabs>
          <w:tab w:val="clear" w:pos="0"/>
        </w:tabs>
        <w:adjustRightInd w:val="0"/>
        <w:jc w:val="both"/>
        <w:rPr>
          <w:rFonts w:cs="Arial"/>
          <w:b w:val="0"/>
          <w:caps w:val="0"/>
          <w:sz w:val="24"/>
          <w:szCs w:val="24"/>
        </w:rPr>
      </w:pPr>
      <w:r w:rsidRPr="00755F8C">
        <w:rPr>
          <w:rFonts w:cs="Arial"/>
          <w:b w:val="0"/>
          <w:caps w:val="0"/>
          <w:sz w:val="24"/>
          <w:szCs w:val="24"/>
        </w:rPr>
        <w:t xml:space="preserve">However, a demand for further vehicle conversions outside this strategy could be requested at any time from the commencement of the contract award, quite possibly immediately. For example, where there is a change in replacement strategy, an injection of capital, or a where there is a business need to enhance the fleet, such as Brexit.  </w:t>
      </w:r>
    </w:p>
    <w:p w14:paraId="5D6CEEC6" w14:textId="77777777" w:rsidR="00755F8C" w:rsidRPr="00755F8C" w:rsidRDefault="00755F8C" w:rsidP="00496D01">
      <w:pPr>
        <w:pStyle w:val="Heading2"/>
        <w:numPr>
          <w:ilvl w:val="1"/>
          <w:numId w:val="28"/>
        </w:numPr>
        <w:tabs>
          <w:tab w:val="clear" w:pos="0"/>
        </w:tabs>
        <w:adjustRightInd w:val="0"/>
        <w:jc w:val="both"/>
        <w:rPr>
          <w:rFonts w:cs="Arial"/>
          <w:b w:val="0"/>
          <w:caps w:val="0"/>
          <w:sz w:val="24"/>
          <w:szCs w:val="24"/>
        </w:rPr>
      </w:pPr>
      <w:r w:rsidRPr="00755F8C">
        <w:rPr>
          <w:rFonts w:cs="Arial"/>
          <w:b w:val="0"/>
          <w:caps w:val="0"/>
          <w:sz w:val="24"/>
          <w:szCs w:val="24"/>
        </w:rPr>
        <w:lastRenderedPageBreak/>
        <w:t>These vehicle conversions are not guaranteed, could be cancelled at any time, and are subject to the release of sufficient capital budget in each business year.</w:t>
      </w:r>
    </w:p>
    <w:p w14:paraId="37110297" w14:textId="77777777" w:rsidR="00755F8C" w:rsidRPr="00755F8C" w:rsidRDefault="00755F8C" w:rsidP="00496D01">
      <w:pPr>
        <w:pStyle w:val="Heading2"/>
        <w:numPr>
          <w:ilvl w:val="1"/>
          <w:numId w:val="28"/>
        </w:numPr>
        <w:tabs>
          <w:tab w:val="clear" w:pos="0"/>
        </w:tabs>
        <w:adjustRightInd w:val="0"/>
        <w:jc w:val="both"/>
        <w:rPr>
          <w:rFonts w:cs="Arial"/>
          <w:b w:val="0"/>
          <w:caps w:val="0"/>
          <w:sz w:val="24"/>
          <w:szCs w:val="24"/>
        </w:rPr>
      </w:pPr>
      <w:r w:rsidRPr="00755F8C">
        <w:rPr>
          <w:rFonts w:cs="Arial"/>
          <w:b w:val="0"/>
          <w:caps w:val="0"/>
          <w:sz w:val="24"/>
          <w:szCs w:val="24"/>
        </w:rPr>
        <w:t>Volumes are also subject to change where revised priorities exist.</w:t>
      </w:r>
    </w:p>
    <w:p w14:paraId="229D1A79" w14:textId="515C61C0" w:rsidR="00755F8C" w:rsidRPr="001A45DF" w:rsidRDefault="00755F8C" w:rsidP="00496D01">
      <w:pPr>
        <w:pStyle w:val="Heading1"/>
        <w:keepNext/>
        <w:numPr>
          <w:ilvl w:val="0"/>
          <w:numId w:val="28"/>
        </w:numPr>
        <w:tabs>
          <w:tab w:val="clear" w:pos="720"/>
          <w:tab w:val="num" w:pos="0"/>
        </w:tabs>
        <w:overflowPunct w:val="0"/>
        <w:autoSpaceDE w:val="0"/>
        <w:autoSpaceDN w:val="0"/>
        <w:spacing w:after="120"/>
        <w:ind w:left="709" w:hanging="709"/>
        <w:textAlignment w:val="baseline"/>
        <w:rPr>
          <w:rFonts w:cs="Arial"/>
          <w:sz w:val="32"/>
          <w:szCs w:val="32"/>
        </w:rPr>
      </w:pPr>
      <w:bookmarkStart w:id="2283" w:name="_Toc368573035"/>
      <w:bookmarkStart w:id="2284" w:name="_Toc61429121"/>
      <w:r w:rsidRPr="001A45DF">
        <w:rPr>
          <w:rFonts w:cs="Arial"/>
          <w:sz w:val="32"/>
          <w:szCs w:val="32"/>
        </w:rPr>
        <w:t>CONTINUOUS IMPROVEMENT</w:t>
      </w:r>
      <w:bookmarkEnd w:id="2283"/>
      <w:bookmarkEnd w:id="2284"/>
    </w:p>
    <w:p w14:paraId="000D4F9B" w14:textId="77777777" w:rsidR="00755F8C" w:rsidRPr="00755F8C" w:rsidRDefault="00755F8C" w:rsidP="00496D01">
      <w:pPr>
        <w:pStyle w:val="Heading2"/>
        <w:numPr>
          <w:ilvl w:val="1"/>
          <w:numId w:val="28"/>
        </w:numPr>
        <w:tabs>
          <w:tab w:val="clear" w:pos="0"/>
        </w:tabs>
        <w:adjustRightInd w:val="0"/>
        <w:spacing w:after="120"/>
        <w:ind w:left="709" w:hanging="709"/>
        <w:jc w:val="both"/>
        <w:rPr>
          <w:rFonts w:cs="Arial"/>
          <w:b w:val="0"/>
          <w:caps w:val="0"/>
          <w:sz w:val="24"/>
          <w:szCs w:val="24"/>
        </w:rPr>
      </w:pPr>
      <w:r w:rsidRPr="00755F8C">
        <w:rPr>
          <w:rFonts w:cs="Arial"/>
          <w:b w:val="0"/>
          <w:caps w:val="0"/>
          <w:sz w:val="24"/>
          <w:szCs w:val="24"/>
        </w:rPr>
        <w:t>The Supplier will be expected to continually improve the way in which the required Services are to be delivered throughout the Contract duration.</w:t>
      </w:r>
    </w:p>
    <w:p w14:paraId="19B390E7" w14:textId="77777777" w:rsidR="00755F8C" w:rsidRPr="00755F8C" w:rsidRDefault="00755F8C" w:rsidP="00496D01">
      <w:pPr>
        <w:pStyle w:val="Heading2"/>
        <w:numPr>
          <w:ilvl w:val="1"/>
          <w:numId w:val="28"/>
        </w:numPr>
        <w:tabs>
          <w:tab w:val="clear" w:pos="0"/>
        </w:tabs>
        <w:adjustRightInd w:val="0"/>
        <w:spacing w:after="120"/>
        <w:ind w:left="709" w:hanging="709"/>
        <w:jc w:val="both"/>
        <w:rPr>
          <w:rFonts w:cs="Arial"/>
          <w:b w:val="0"/>
          <w:caps w:val="0"/>
          <w:sz w:val="24"/>
          <w:szCs w:val="24"/>
        </w:rPr>
      </w:pPr>
      <w:r w:rsidRPr="00755F8C">
        <w:rPr>
          <w:rFonts w:cs="Arial"/>
          <w:b w:val="0"/>
          <w:caps w:val="0"/>
          <w:sz w:val="24"/>
          <w:szCs w:val="24"/>
        </w:rPr>
        <w:t xml:space="preserve">The Supplier should present new ways of working to the Authority during the Contract review meetings. </w:t>
      </w:r>
    </w:p>
    <w:p w14:paraId="18CAAC1D" w14:textId="77777777" w:rsidR="00755F8C" w:rsidRPr="00755F8C" w:rsidRDefault="00755F8C" w:rsidP="00496D01">
      <w:pPr>
        <w:pStyle w:val="Heading2"/>
        <w:numPr>
          <w:ilvl w:val="1"/>
          <w:numId w:val="28"/>
        </w:numPr>
        <w:tabs>
          <w:tab w:val="clear" w:pos="0"/>
        </w:tabs>
        <w:adjustRightInd w:val="0"/>
        <w:spacing w:after="120"/>
        <w:ind w:left="709" w:hanging="709"/>
        <w:jc w:val="both"/>
        <w:rPr>
          <w:rFonts w:cs="Arial"/>
          <w:b w:val="0"/>
          <w:caps w:val="0"/>
          <w:sz w:val="24"/>
          <w:szCs w:val="24"/>
        </w:rPr>
      </w:pPr>
      <w:r w:rsidRPr="00755F8C">
        <w:rPr>
          <w:rFonts w:cs="Arial"/>
          <w:b w:val="0"/>
          <w:caps w:val="0"/>
          <w:sz w:val="24"/>
          <w:szCs w:val="24"/>
        </w:rPr>
        <w:t>Any changes to the way in which the Services are to be delivered must be brought to the Authority’s attention and agreed prior to any changes being implemented.</w:t>
      </w:r>
    </w:p>
    <w:p w14:paraId="32398C87" w14:textId="76EAA1D3" w:rsidR="00755F8C" w:rsidRPr="001A45DF" w:rsidRDefault="00755F8C" w:rsidP="00496D01">
      <w:pPr>
        <w:pStyle w:val="Heading1"/>
        <w:keepNext/>
        <w:numPr>
          <w:ilvl w:val="0"/>
          <w:numId w:val="28"/>
        </w:numPr>
        <w:rPr>
          <w:sz w:val="32"/>
          <w:szCs w:val="32"/>
        </w:rPr>
      </w:pPr>
      <w:bookmarkStart w:id="2285" w:name="_Toc61429122"/>
      <w:r w:rsidRPr="001A45DF">
        <w:rPr>
          <w:sz w:val="32"/>
          <w:szCs w:val="32"/>
        </w:rPr>
        <w:t>SUSTAINABILITY</w:t>
      </w:r>
      <w:bookmarkEnd w:id="2285"/>
    </w:p>
    <w:p w14:paraId="64D0DCF8" w14:textId="77777777" w:rsidR="00755F8C" w:rsidRPr="00755F8C" w:rsidRDefault="00755F8C" w:rsidP="00496D01">
      <w:pPr>
        <w:pStyle w:val="Heading2"/>
        <w:numPr>
          <w:ilvl w:val="1"/>
          <w:numId w:val="28"/>
        </w:numPr>
        <w:tabs>
          <w:tab w:val="clear" w:pos="0"/>
        </w:tabs>
        <w:adjustRightInd w:val="0"/>
        <w:spacing w:after="120"/>
        <w:ind w:left="709" w:hanging="709"/>
        <w:jc w:val="both"/>
        <w:rPr>
          <w:rFonts w:cs="Arial"/>
          <w:b w:val="0"/>
          <w:caps w:val="0"/>
          <w:sz w:val="24"/>
          <w:szCs w:val="24"/>
        </w:rPr>
      </w:pPr>
      <w:r w:rsidRPr="00755F8C">
        <w:rPr>
          <w:rFonts w:cs="Arial"/>
          <w:b w:val="0"/>
          <w:caps w:val="0"/>
          <w:sz w:val="24"/>
          <w:szCs w:val="24"/>
        </w:rPr>
        <w:t>The UK Government is committed to environmental improvement through integrating environmental protection and sustainable development into its decision-making processes in respect of both the execution of its core functions and responsibilities and the management of day-to-day operations.</w:t>
      </w:r>
    </w:p>
    <w:p w14:paraId="3BB9FA20" w14:textId="77777777" w:rsidR="00755F8C" w:rsidRPr="00755F8C" w:rsidRDefault="00755F8C" w:rsidP="00496D01">
      <w:pPr>
        <w:pStyle w:val="Heading2"/>
        <w:numPr>
          <w:ilvl w:val="1"/>
          <w:numId w:val="28"/>
        </w:numPr>
        <w:tabs>
          <w:tab w:val="clear" w:pos="0"/>
        </w:tabs>
        <w:adjustRightInd w:val="0"/>
        <w:spacing w:after="120"/>
        <w:ind w:left="709" w:hanging="709"/>
        <w:jc w:val="both"/>
        <w:rPr>
          <w:rFonts w:cs="Arial"/>
          <w:b w:val="0"/>
          <w:caps w:val="0"/>
          <w:sz w:val="24"/>
          <w:szCs w:val="24"/>
        </w:rPr>
      </w:pPr>
      <w:r w:rsidRPr="00755F8C">
        <w:rPr>
          <w:rFonts w:cs="Arial"/>
          <w:b w:val="0"/>
          <w:caps w:val="0"/>
          <w:sz w:val="24"/>
          <w:szCs w:val="24"/>
        </w:rPr>
        <w:t>The Supplier shall provide information on new or improved environmentally preferable products when they become commercially available and, promote their use under the Dynamic Purchasing System (DPS).</w:t>
      </w:r>
    </w:p>
    <w:p w14:paraId="68BD63E8" w14:textId="77777777" w:rsidR="00755F8C" w:rsidRPr="00755F8C" w:rsidRDefault="00755F8C" w:rsidP="00496D01">
      <w:pPr>
        <w:pStyle w:val="Heading2"/>
        <w:numPr>
          <w:ilvl w:val="1"/>
          <w:numId w:val="28"/>
        </w:numPr>
        <w:tabs>
          <w:tab w:val="clear" w:pos="0"/>
        </w:tabs>
        <w:adjustRightInd w:val="0"/>
        <w:spacing w:after="120"/>
        <w:ind w:left="709" w:hanging="709"/>
        <w:jc w:val="both"/>
        <w:rPr>
          <w:rFonts w:cs="Arial"/>
          <w:b w:val="0"/>
          <w:caps w:val="0"/>
          <w:sz w:val="24"/>
          <w:szCs w:val="24"/>
        </w:rPr>
      </w:pPr>
      <w:r w:rsidRPr="00755F8C">
        <w:rPr>
          <w:rFonts w:cs="Arial"/>
          <w:b w:val="0"/>
          <w:caps w:val="0"/>
          <w:sz w:val="24"/>
          <w:szCs w:val="24"/>
        </w:rPr>
        <w:t>The Supplier shall work with the Authority to identify opportunities to introduce innovation, reduce cost and waste and ensure sustainable development is at the heart of their operations.</w:t>
      </w:r>
    </w:p>
    <w:p w14:paraId="44AEA3A8" w14:textId="77777777" w:rsidR="00755F8C" w:rsidRPr="00755F8C" w:rsidRDefault="00755F8C" w:rsidP="00496D01">
      <w:pPr>
        <w:pStyle w:val="Heading2"/>
        <w:numPr>
          <w:ilvl w:val="1"/>
          <w:numId w:val="28"/>
        </w:numPr>
        <w:tabs>
          <w:tab w:val="clear" w:pos="0"/>
        </w:tabs>
        <w:adjustRightInd w:val="0"/>
        <w:spacing w:after="120"/>
        <w:ind w:left="709" w:hanging="709"/>
        <w:jc w:val="both"/>
        <w:rPr>
          <w:rFonts w:cs="Arial"/>
          <w:b w:val="0"/>
          <w:caps w:val="0"/>
          <w:sz w:val="24"/>
          <w:szCs w:val="24"/>
        </w:rPr>
      </w:pPr>
      <w:r w:rsidRPr="00755F8C">
        <w:rPr>
          <w:rFonts w:cs="Arial"/>
          <w:b w:val="0"/>
          <w:caps w:val="0"/>
          <w:sz w:val="24"/>
          <w:szCs w:val="24"/>
        </w:rPr>
        <w:t>The Supplier shall ensure that they consider the relevance of sustainability at all lifecycle stages of the Services provided under this contract. This includes not only consideration of commercial needs and minimisation of negative impacts but also the maximisation of positive impacts on society and the environment.</w:t>
      </w:r>
    </w:p>
    <w:p w14:paraId="157CC401" w14:textId="661409C8" w:rsidR="00755F8C" w:rsidRPr="00755F8C" w:rsidRDefault="00755F8C" w:rsidP="00496D01">
      <w:pPr>
        <w:pStyle w:val="Heading2"/>
        <w:numPr>
          <w:ilvl w:val="1"/>
          <w:numId w:val="28"/>
        </w:numPr>
        <w:tabs>
          <w:tab w:val="clear" w:pos="0"/>
        </w:tabs>
        <w:adjustRightInd w:val="0"/>
        <w:spacing w:after="120"/>
        <w:ind w:left="709" w:hanging="709"/>
        <w:jc w:val="both"/>
        <w:rPr>
          <w:rFonts w:cs="Arial"/>
          <w:b w:val="0"/>
          <w:caps w:val="0"/>
          <w:sz w:val="24"/>
          <w:szCs w:val="24"/>
        </w:rPr>
      </w:pPr>
      <w:r w:rsidRPr="00755F8C">
        <w:rPr>
          <w:rFonts w:cs="Arial"/>
          <w:b w:val="0"/>
          <w:caps w:val="0"/>
          <w:sz w:val="24"/>
          <w:szCs w:val="24"/>
        </w:rPr>
        <w:t xml:space="preserve">The Supplier shall comply with each of the following government standards (hyperlinked) for the duration of this call off Agreement: </w:t>
      </w:r>
      <w:bookmarkStart w:id="2286" w:name="_tidz52ogxod2" w:colFirst="0" w:colLast="0"/>
      <w:bookmarkEnd w:id="2286"/>
    </w:p>
    <w:p w14:paraId="12219B77" w14:textId="54FE98D9" w:rsidR="00755F8C" w:rsidRPr="002418F6" w:rsidRDefault="0038159D" w:rsidP="00755F8C">
      <w:pPr>
        <w:spacing w:line="276" w:lineRule="auto"/>
        <w:ind w:left="851" w:hanging="142"/>
        <w:rPr>
          <w:rFonts w:eastAsia="Arial"/>
          <w:color w:val="000000"/>
          <w:sz w:val="24"/>
          <w:lang w:eastAsia="en-GB"/>
        </w:rPr>
      </w:pPr>
      <w:hyperlink r:id="rId13" w:history="1">
        <w:r w:rsidR="00755F8C" w:rsidRPr="002418F6">
          <w:rPr>
            <w:rStyle w:val="Hyperlink"/>
            <w:rFonts w:eastAsia="Arial"/>
            <w:sz w:val="24"/>
            <w:lang w:eastAsia="en-GB"/>
          </w:rPr>
          <w:t>Sustainable Development</w:t>
        </w:r>
      </w:hyperlink>
    </w:p>
    <w:p w14:paraId="302F762F" w14:textId="669749FF" w:rsidR="00755F8C" w:rsidRPr="00755F8C" w:rsidRDefault="0038159D" w:rsidP="00755F8C">
      <w:pPr>
        <w:spacing w:line="276" w:lineRule="auto"/>
        <w:ind w:left="720"/>
        <w:rPr>
          <w:rFonts w:eastAsia="Arial"/>
          <w:b/>
          <w:caps/>
          <w:color w:val="0000FF"/>
          <w:sz w:val="24"/>
          <w:u w:val="single"/>
          <w:lang w:eastAsia="en-GB"/>
        </w:rPr>
      </w:pPr>
      <w:hyperlink r:id="rId14" w:history="1">
        <w:bookmarkStart w:id="2287" w:name="_Toc487639336"/>
        <w:r w:rsidR="00755F8C" w:rsidRPr="002418F6">
          <w:rPr>
            <w:rStyle w:val="Hyperlink"/>
            <w:rFonts w:eastAsia="Arial"/>
            <w:sz w:val="24"/>
            <w:lang w:eastAsia="en-GB"/>
          </w:rPr>
          <w:t>Directive on the promotion of clean and energy efficient road transport vehicles: guidelines</w:t>
        </w:r>
        <w:bookmarkEnd w:id="2287"/>
      </w:hyperlink>
      <w:hyperlink w:history="1"/>
    </w:p>
    <w:p w14:paraId="4BD4BD03" w14:textId="00B2CE0C" w:rsidR="00755F8C" w:rsidRPr="00755F8C" w:rsidRDefault="0038159D" w:rsidP="00755F8C">
      <w:pPr>
        <w:ind w:left="709"/>
        <w:rPr>
          <w:rFonts w:eastAsia="Arial"/>
          <w:color w:val="0000FF"/>
          <w:sz w:val="24"/>
          <w:u w:val="single"/>
          <w:lang w:eastAsia="en-GB"/>
        </w:rPr>
      </w:pPr>
      <w:hyperlink r:id="rId15" w:history="1">
        <w:r w:rsidR="00755F8C" w:rsidRPr="002418F6">
          <w:rPr>
            <w:rStyle w:val="Hyperlink"/>
            <w:rFonts w:eastAsia="Arial"/>
            <w:sz w:val="24"/>
            <w:lang w:eastAsia="en-GB"/>
          </w:rPr>
          <w:t>Government Buying Standards</w:t>
        </w:r>
      </w:hyperlink>
    </w:p>
    <w:p w14:paraId="3B63EFEF" w14:textId="77777777" w:rsidR="00755F8C" w:rsidRPr="00755F8C" w:rsidRDefault="00755F8C" w:rsidP="00496D01">
      <w:pPr>
        <w:pStyle w:val="Heading2"/>
        <w:numPr>
          <w:ilvl w:val="1"/>
          <w:numId w:val="28"/>
        </w:numPr>
        <w:tabs>
          <w:tab w:val="clear" w:pos="0"/>
        </w:tabs>
        <w:adjustRightInd w:val="0"/>
        <w:spacing w:after="120"/>
        <w:ind w:left="709" w:hanging="709"/>
        <w:jc w:val="both"/>
        <w:rPr>
          <w:rFonts w:cs="Arial"/>
          <w:b w:val="0"/>
          <w:caps w:val="0"/>
          <w:sz w:val="24"/>
          <w:szCs w:val="24"/>
        </w:rPr>
      </w:pPr>
      <w:r w:rsidRPr="00755F8C">
        <w:rPr>
          <w:rFonts w:cs="Arial"/>
          <w:b w:val="0"/>
          <w:caps w:val="0"/>
          <w:sz w:val="24"/>
          <w:szCs w:val="24"/>
        </w:rPr>
        <w:lastRenderedPageBreak/>
        <w:t>The Supplier shall ensure that all of the goods supplied under this contractual Agreement, including packaging, shall comply with the requirements of the Government Buying Standards (GBS) for Imaging Products, Energy Star Rating and Article 6 of the Energy Efficiency Directive (EED) Standards. Full details can be accessed via the following link:</w:t>
      </w:r>
    </w:p>
    <w:p w14:paraId="03F8877C" w14:textId="77777777" w:rsidR="00755F8C" w:rsidRPr="00D130E8" w:rsidRDefault="0038159D" w:rsidP="00755F8C">
      <w:pPr>
        <w:ind w:left="720"/>
        <w:rPr>
          <w:rStyle w:val="Hyperlink"/>
          <w:sz w:val="24"/>
        </w:rPr>
      </w:pPr>
      <w:hyperlink r:id="rId16" w:history="1">
        <w:r w:rsidR="00755F8C" w:rsidRPr="00D130E8">
          <w:rPr>
            <w:rStyle w:val="Hyperlink"/>
            <w:sz w:val="24"/>
          </w:rPr>
          <w:t>https://www.gov.uk/government/publications/sustainable-procurement-the-gbs-for-office-ict-equipment</w:t>
        </w:r>
      </w:hyperlink>
    </w:p>
    <w:p w14:paraId="7072437C" w14:textId="77777777" w:rsidR="00755F8C" w:rsidRPr="00D130E8" w:rsidRDefault="00755F8C" w:rsidP="00755F8C">
      <w:pPr>
        <w:ind w:left="720"/>
        <w:rPr>
          <w:sz w:val="24"/>
        </w:rPr>
      </w:pPr>
    </w:p>
    <w:p w14:paraId="6A93E906" w14:textId="77777777" w:rsidR="00755F8C" w:rsidRPr="00755F8C" w:rsidRDefault="00755F8C" w:rsidP="00496D01">
      <w:pPr>
        <w:pStyle w:val="Heading2"/>
        <w:numPr>
          <w:ilvl w:val="1"/>
          <w:numId w:val="28"/>
        </w:numPr>
        <w:tabs>
          <w:tab w:val="clear" w:pos="0"/>
        </w:tabs>
        <w:adjustRightInd w:val="0"/>
        <w:spacing w:after="120"/>
        <w:ind w:left="709" w:hanging="709"/>
        <w:jc w:val="both"/>
        <w:rPr>
          <w:rFonts w:cs="Arial"/>
          <w:b w:val="0"/>
          <w:caps w:val="0"/>
          <w:sz w:val="24"/>
          <w:szCs w:val="24"/>
        </w:rPr>
      </w:pPr>
      <w:r w:rsidRPr="00755F8C">
        <w:rPr>
          <w:rFonts w:cs="Arial"/>
          <w:b w:val="0"/>
          <w:caps w:val="0"/>
          <w:sz w:val="24"/>
          <w:szCs w:val="24"/>
        </w:rPr>
        <w:t>The Supplier shall ensure that all Electric and Electronic Equipment (EEE) provided in association with the delivery of the goods and/ or services, is compliant with Restriction of Hazardous Substances (</w:t>
      </w:r>
      <w:proofErr w:type="spellStart"/>
      <w:r w:rsidRPr="00755F8C">
        <w:rPr>
          <w:rFonts w:cs="Arial"/>
          <w:b w:val="0"/>
          <w:caps w:val="0"/>
          <w:sz w:val="24"/>
          <w:szCs w:val="24"/>
        </w:rPr>
        <w:t>RoHs</w:t>
      </w:r>
      <w:proofErr w:type="spellEnd"/>
      <w:r w:rsidRPr="00755F8C">
        <w:rPr>
          <w:rFonts w:cs="Arial"/>
          <w:b w:val="0"/>
          <w:caps w:val="0"/>
          <w:sz w:val="24"/>
          <w:szCs w:val="24"/>
        </w:rPr>
        <w:t>), Regulations and Waste Electrical and Electronic Equipment Directive (WEEE) Regulations, where appropriate, including Producer Compliance Scheme registration. Full details can be accessed via the following links:</w:t>
      </w:r>
    </w:p>
    <w:p w14:paraId="475F8A7C" w14:textId="77777777" w:rsidR="00755F8C" w:rsidRPr="002418F6" w:rsidRDefault="0038159D" w:rsidP="00755F8C">
      <w:pPr>
        <w:ind w:firstLine="720"/>
        <w:rPr>
          <w:sz w:val="24"/>
        </w:rPr>
      </w:pPr>
      <w:hyperlink r:id="rId17" w:history="1">
        <w:r w:rsidR="00755F8C" w:rsidRPr="002418F6">
          <w:rPr>
            <w:color w:val="0563C1" w:themeColor="hyperlink"/>
            <w:sz w:val="24"/>
            <w:u w:val="single"/>
          </w:rPr>
          <w:t>https://www.gov.uk/guidance/rohs-compliance-and-guidance</w:t>
        </w:r>
      </w:hyperlink>
    </w:p>
    <w:p w14:paraId="375081D3" w14:textId="77777777" w:rsidR="00755F8C" w:rsidRDefault="0038159D" w:rsidP="00755F8C">
      <w:pPr>
        <w:ind w:firstLine="720"/>
        <w:rPr>
          <w:color w:val="0563C1" w:themeColor="hyperlink"/>
          <w:sz w:val="24"/>
          <w:u w:val="single"/>
        </w:rPr>
      </w:pPr>
      <w:hyperlink r:id="rId18" w:history="1">
        <w:r w:rsidR="00755F8C" w:rsidRPr="002418F6">
          <w:rPr>
            <w:color w:val="0563C1" w:themeColor="hyperlink"/>
            <w:sz w:val="24"/>
            <w:u w:val="single"/>
          </w:rPr>
          <w:t>http://www.hse.gov.uk/waste/waste-electrical.htm</w:t>
        </w:r>
      </w:hyperlink>
    </w:p>
    <w:p w14:paraId="26916022" w14:textId="77777777" w:rsidR="00755F8C" w:rsidRPr="002418F6" w:rsidRDefault="00755F8C" w:rsidP="00755F8C">
      <w:pPr>
        <w:ind w:firstLine="720"/>
        <w:rPr>
          <w:sz w:val="24"/>
        </w:rPr>
      </w:pPr>
    </w:p>
    <w:p w14:paraId="3221C215" w14:textId="77777777" w:rsidR="00755F8C" w:rsidRPr="00755F8C" w:rsidRDefault="00755F8C" w:rsidP="00496D01">
      <w:pPr>
        <w:pStyle w:val="Heading2"/>
        <w:numPr>
          <w:ilvl w:val="1"/>
          <w:numId w:val="28"/>
        </w:numPr>
        <w:tabs>
          <w:tab w:val="clear" w:pos="0"/>
        </w:tabs>
        <w:adjustRightInd w:val="0"/>
        <w:spacing w:after="120"/>
        <w:ind w:left="709" w:hanging="709"/>
        <w:jc w:val="both"/>
        <w:rPr>
          <w:rFonts w:cs="Arial"/>
          <w:b w:val="0"/>
          <w:caps w:val="0"/>
          <w:sz w:val="24"/>
          <w:szCs w:val="24"/>
        </w:rPr>
      </w:pPr>
      <w:r w:rsidRPr="00755F8C">
        <w:rPr>
          <w:rFonts w:cs="Arial"/>
          <w:b w:val="0"/>
          <w:caps w:val="0"/>
          <w:sz w:val="24"/>
          <w:szCs w:val="24"/>
        </w:rPr>
        <w:t>The Supplier shall comply with and operate to the standard ISO 14001; Eco-Management and Audit Scheme (EMAS) or a nationally recognised equivalent accredited standard for the scope of the goods and/ or services, which is agreed with the Authority.</w:t>
      </w:r>
    </w:p>
    <w:p w14:paraId="541F6F47" w14:textId="77777777" w:rsidR="00755F8C" w:rsidRPr="00755F8C" w:rsidRDefault="00755F8C" w:rsidP="00496D01">
      <w:pPr>
        <w:pStyle w:val="Heading2"/>
        <w:numPr>
          <w:ilvl w:val="1"/>
          <w:numId w:val="28"/>
        </w:numPr>
        <w:tabs>
          <w:tab w:val="clear" w:pos="0"/>
        </w:tabs>
        <w:adjustRightInd w:val="0"/>
        <w:spacing w:after="120"/>
        <w:ind w:left="709" w:hanging="709"/>
        <w:jc w:val="both"/>
        <w:rPr>
          <w:rFonts w:cs="Arial"/>
          <w:b w:val="0"/>
          <w:caps w:val="0"/>
          <w:sz w:val="24"/>
          <w:szCs w:val="24"/>
        </w:rPr>
      </w:pPr>
      <w:r w:rsidRPr="00755F8C">
        <w:rPr>
          <w:rFonts w:cs="Arial"/>
          <w:b w:val="0"/>
          <w:caps w:val="0"/>
          <w:sz w:val="24"/>
          <w:szCs w:val="24"/>
        </w:rPr>
        <w:t xml:space="preserve">The Supplier shall, where applicable, effectively manage the goods and/or services supplied under this contractual agreement, in order to minimise any impact on the environment.  </w:t>
      </w:r>
    </w:p>
    <w:p w14:paraId="54FCD3DA" w14:textId="77777777" w:rsidR="00755F8C" w:rsidRPr="00755F8C" w:rsidRDefault="00755F8C" w:rsidP="00496D01">
      <w:pPr>
        <w:pStyle w:val="Heading2"/>
        <w:numPr>
          <w:ilvl w:val="1"/>
          <w:numId w:val="28"/>
        </w:numPr>
        <w:tabs>
          <w:tab w:val="clear" w:pos="0"/>
        </w:tabs>
        <w:adjustRightInd w:val="0"/>
        <w:spacing w:after="120"/>
        <w:ind w:left="709" w:hanging="709"/>
        <w:jc w:val="both"/>
        <w:rPr>
          <w:rFonts w:cs="Arial"/>
          <w:b w:val="0"/>
          <w:caps w:val="0"/>
          <w:sz w:val="24"/>
          <w:szCs w:val="24"/>
        </w:rPr>
      </w:pPr>
      <w:r w:rsidRPr="00755F8C">
        <w:rPr>
          <w:rFonts w:cs="Arial"/>
          <w:b w:val="0"/>
          <w:caps w:val="0"/>
          <w:sz w:val="24"/>
          <w:szCs w:val="24"/>
        </w:rPr>
        <w:t>The Supplier shall, where applicable, work proactively with Authority in relation to the provision of Goods and Services, which includes but is not limited to, the following areas:</w:t>
      </w:r>
    </w:p>
    <w:p w14:paraId="025842F7" w14:textId="77777777" w:rsidR="00755F8C" w:rsidRPr="00755F8C" w:rsidRDefault="00755F8C" w:rsidP="00496D01">
      <w:pPr>
        <w:pStyle w:val="Heading2"/>
        <w:numPr>
          <w:ilvl w:val="1"/>
          <w:numId w:val="28"/>
        </w:numPr>
        <w:tabs>
          <w:tab w:val="clear" w:pos="0"/>
        </w:tabs>
        <w:adjustRightInd w:val="0"/>
        <w:spacing w:after="120"/>
        <w:ind w:left="709" w:hanging="709"/>
        <w:jc w:val="both"/>
        <w:rPr>
          <w:rFonts w:cs="Arial"/>
          <w:b w:val="0"/>
          <w:caps w:val="0"/>
          <w:sz w:val="24"/>
          <w:szCs w:val="24"/>
        </w:rPr>
      </w:pPr>
      <w:r w:rsidRPr="00755F8C">
        <w:rPr>
          <w:rFonts w:cs="Arial"/>
          <w:b w:val="0"/>
          <w:caps w:val="0"/>
          <w:sz w:val="24"/>
          <w:szCs w:val="24"/>
        </w:rPr>
        <w:t>noise reduction;</w:t>
      </w:r>
    </w:p>
    <w:p w14:paraId="0F0DBF5F" w14:textId="77777777" w:rsidR="00755F8C" w:rsidRPr="00755F8C" w:rsidRDefault="00755F8C" w:rsidP="00496D01">
      <w:pPr>
        <w:pStyle w:val="Heading2"/>
        <w:numPr>
          <w:ilvl w:val="1"/>
          <w:numId w:val="28"/>
        </w:numPr>
        <w:tabs>
          <w:tab w:val="clear" w:pos="0"/>
        </w:tabs>
        <w:adjustRightInd w:val="0"/>
        <w:spacing w:after="120"/>
        <w:ind w:left="709" w:hanging="709"/>
        <w:jc w:val="both"/>
        <w:rPr>
          <w:rFonts w:cs="Arial"/>
          <w:b w:val="0"/>
          <w:caps w:val="0"/>
          <w:sz w:val="24"/>
          <w:szCs w:val="24"/>
        </w:rPr>
      </w:pPr>
      <w:r w:rsidRPr="00755F8C">
        <w:rPr>
          <w:rFonts w:cs="Arial"/>
          <w:b w:val="0"/>
          <w:caps w:val="0"/>
          <w:sz w:val="24"/>
          <w:szCs w:val="24"/>
        </w:rPr>
        <w:t>removal of unwanted consumables;</w:t>
      </w:r>
    </w:p>
    <w:p w14:paraId="1D73577D" w14:textId="77777777" w:rsidR="00755F8C" w:rsidRPr="00755F8C" w:rsidRDefault="00755F8C" w:rsidP="00496D01">
      <w:pPr>
        <w:pStyle w:val="Heading2"/>
        <w:numPr>
          <w:ilvl w:val="1"/>
          <w:numId w:val="28"/>
        </w:numPr>
        <w:tabs>
          <w:tab w:val="clear" w:pos="0"/>
        </w:tabs>
        <w:adjustRightInd w:val="0"/>
        <w:spacing w:after="120"/>
        <w:ind w:left="709" w:hanging="709"/>
        <w:jc w:val="both"/>
        <w:rPr>
          <w:rFonts w:cs="Arial"/>
          <w:b w:val="0"/>
          <w:caps w:val="0"/>
          <w:sz w:val="24"/>
          <w:szCs w:val="24"/>
        </w:rPr>
      </w:pPr>
      <w:r w:rsidRPr="00755F8C">
        <w:rPr>
          <w:rFonts w:cs="Arial"/>
          <w:b w:val="0"/>
          <w:caps w:val="0"/>
          <w:sz w:val="24"/>
          <w:szCs w:val="24"/>
        </w:rPr>
        <w:t>heat production reduction in confined spaces.</w:t>
      </w:r>
    </w:p>
    <w:p w14:paraId="6CF014D3" w14:textId="77777777" w:rsidR="00755F8C" w:rsidRPr="00755F8C" w:rsidRDefault="00755F8C" w:rsidP="00496D01">
      <w:pPr>
        <w:pStyle w:val="Heading2"/>
        <w:numPr>
          <w:ilvl w:val="1"/>
          <w:numId w:val="28"/>
        </w:numPr>
        <w:tabs>
          <w:tab w:val="clear" w:pos="0"/>
        </w:tabs>
        <w:adjustRightInd w:val="0"/>
        <w:spacing w:after="120"/>
        <w:ind w:left="709" w:hanging="709"/>
        <w:jc w:val="both"/>
        <w:rPr>
          <w:rFonts w:cs="Arial"/>
          <w:b w:val="0"/>
          <w:caps w:val="0"/>
          <w:sz w:val="24"/>
          <w:szCs w:val="24"/>
        </w:rPr>
      </w:pPr>
      <w:r w:rsidRPr="00755F8C">
        <w:rPr>
          <w:rFonts w:cs="Arial"/>
          <w:b w:val="0"/>
          <w:caps w:val="0"/>
          <w:sz w:val="24"/>
          <w:szCs w:val="24"/>
        </w:rPr>
        <w:t xml:space="preserve">The Supplier shall be responsible for the collection and disposal of all packaging, materials and redundant or replacement spare parts in accordance with WEEE Regulations which can be accessed via the following link: </w:t>
      </w:r>
    </w:p>
    <w:p w14:paraId="515BC841" w14:textId="77777777" w:rsidR="00755F8C" w:rsidRDefault="0038159D" w:rsidP="00755F8C">
      <w:pPr>
        <w:jc w:val="center"/>
        <w:rPr>
          <w:color w:val="0563C1" w:themeColor="hyperlink"/>
          <w:sz w:val="24"/>
          <w:u w:val="single"/>
        </w:rPr>
      </w:pPr>
      <w:hyperlink r:id="rId19" w:history="1">
        <w:r w:rsidR="00755F8C" w:rsidRPr="002418F6">
          <w:rPr>
            <w:color w:val="0563C1" w:themeColor="hyperlink"/>
            <w:sz w:val="24"/>
            <w:u w:val="single"/>
          </w:rPr>
          <w:t>http://www.legislation.gov.uk/uksi/2013/3113/contents/made</w:t>
        </w:r>
      </w:hyperlink>
    </w:p>
    <w:p w14:paraId="491E4B24" w14:textId="77777777" w:rsidR="00755F8C" w:rsidRPr="002418F6" w:rsidRDefault="00755F8C" w:rsidP="00755F8C">
      <w:pPr>
        <w:jc w:val="center"/>
        <w:rPr>
          <w:sz w:val="24"/>
        </w:rPr>
      </w:pPr>
    </w:p>
    <w:p w14:paraId="2A3582A4" w14:textId="77777777" w:rsidR="00755F8C" w:rsidRPr="00755F8C" w:rsidRDefault="00755F8C" w:rsidP="00496D01">
      <w:pPr>
        <w:pStyle w:val="Heading2"/>
        <w:numPr>
          <w:ilvl w:val="1"/>
          <w:numId w:val="28"/>
        </w:numPr>
        <w:tabs>
          <w:tab w:val="clear" w:pos="0"/>
        </w:tabs>
        <w:adjustRightInd w:val="0"/>
        <w:spacing w:after="120"/>
        <w:ind w:left="709" w:hanging="709"/>
        <w:jc w:val="both"/>
        <w:rPr>
          <w:rFonts w:cs="Arial"/>
          <w:b w:val="0"/>
          <w:caps w:val="0"/>
          <w:sz w:val="24"/>
          <w:szCs w:val="24"/>
        </w:rPr>
      </w:pPr>
      <w:r w:rsidRPr="00755F8C">
        <w:rPr>
          <w:rFonts w:cs="Arial"/>
          <w:b w:val="0"/>
          <w:caps w:val="0"/>
          <w:sz w:val="24"/>
          <w:szCs w:val="24"/>
        </w:rPr>
        <w:t xml:space="preserve">The Supplier shall, where applicable, take steps to encourage the reuse of any WEEE generated in the delivery of services as promoted by the WEEE Directive. </w:t>
      </w:r>
    </w:p>
    <w:p w14:paraId="61E189E5" w14:textId="77777777" w:rsidR="00755F8C" w:rsidRPr="00755F8C" w:rsidRDefault="00755F8C" w:rsidP="00496D01">
      <w:pPr>
        <w:pStyle w:val="Heading2"/>
        <w:numPr>
          <w:ilvl w:val="1"/>
          <w:numId w:val="28"/>
        </w:numPr>
        <w:tabs>
          <w:tab w:val="clear" w:pos="0"/>
        </w:tabs>
        <w:adjustRightInd w:val="0"/>
        <w:spacing w:after="120"/>
        <w:ind w:left="709" w:hanging="709"/>
        <w:jc w:val="both"/>
        <w:rPr>
          <w:rFonts w:cs="Arial"/>
          <w:b w:val="0"/>
          <w:caps w:val="0"/>
          <w:sz w:val="24"/>
          <w:szCs w:val="24"/>
        </w:rPr>
      </w:pPr>
      <w:r w:rsidRPr="00755F8C">
        <w:rPr>
          <w:rFonts w:cs="Arial"/>
          <w:b w:val="0"/>
          <w:caps w:val="0"/>
          <w:sz w:val="24"/>
          <w:szCs w:val="24"/>
        </w:rPr>
        <w:t>The Supplier shall demonstrate their full re-use or recycling streams upon request from Contracting Authorities.</w:t>
      </w:r>
    </w:p>
    <w:p w14:paraId="2473F880" w14:textId="77777777" w:rsidR="00755F8C" w:rsidRPr="00755F8C" w:rsidRDefault="00755F8C" w:rsidP="00496D01">
      <w:pPr>
        <w:pStyle w:val="Heading2"/>
        <w:numPr>
          <w:ilvl w:val="1"/>
          <w:numId w:val="28"/>
        </w:numPr>
        <w:tabs>
          <w:tab w:val="clear" w:pos="0"/>
        </w:tabs>
        <w:adjustRightInd w:val="0"/>
        <w:spacing w:after="120"/>
        <w:ind w:left="709" w:hanging="709"/>
        <w:jc w:val="both"/>
        <w:rPr>
          <w:rFonts w:cs="Arial"/>
          <w:b w:val="0"/>
          <w:caps w:val="0"/>
          <w:sz w:val="24"/>
          <w:szCs w:val="24"/>
        </w:rPr>
      </w:pPr>
      <w:r w:rsidRPr="00755F8C">
        <w:rPr>
          <w:rFonts w:cs="Arial"/>
          <w:b w:val="0"/>
          <w:caps w:val="0"/>
          <w:sz w:val="24"/>
          <w:szCs w:val="24"/>
        </w:rPr>
        <w:t>The Supplier shall, where applicable, provide containers to the Authority which are suitable for the accumulation of used Consumables and redundant parts, such as tyres and light bars.</w:t>
      </w:r>
    </w:p>
    <w:p w14:paraId="101105F8" w14:textId="77777777" w:rsidR="00755F8C" w:rsidRPr="00755F8C" w:rsidRDefault="00755F8C" w:rsidP="00496D01">
      <w:pPr>
        <w:pStyle w:val="Heading2"/>
        <w:numPr>
          <w:ilvl w:val="1"/>
          <w:numId w:val="28"/>
        </w:numPr>
        <w:tabs>
          <w:tab w:val="clear" w:pos="0"/>
        </w:tabs>
        <w:adjustRightInd w:val="0"/>
        <w:spacing w:after="120"/>
        <w:ind w:left="709" w:hanging="709"/>
        <w:jc w:val="both"/>
        <w:rPr>
          <w:rFonts w:cs="Arial"/>
          <w:b w:val="0"/>
          <w:caps w:val="0"/>
          <w:sz w:val="24"/>
          <w:szCs w:val="24"/>
        </w:rPr>
      </w:pPr>
      <w:r w:rsidRPr="00755F8C">
        <w:rPr>
          <w:rFonts w:cs="Arial"/>
          <w:b w:val="0"/>
          <w:caps w:val="0"/>
          <w:sz w:val="24"/>
          <w:szCs w:val="24"/>
        </w:rPr>
        <w:t>The Supplier shall arrange collection and replacement of the containers within timescales agreed with the Authority at contract award stage. Additionally, this shall be provided at no additional cost to the Authority.</w:t>
      </w:r>
    </w:p>
    <w:p w14:paraId="781EA8CC" w14:textId="77777777" w:rsidR="00755F8C" w:rsidRPr="00755F8C" w:rsidRDefault="00755F8C" w:rsidP="00496D01">
      <w:pPr>
        <w:pStyle w:val="Heading2"/>
        <w:numPr>
          <w:ilvl w:val="1"/>
          <w:numId w:val="28"/>
        </w:numPr>
        <w:tabs>
          <w:tab w:val="clear" w:pos="0"/>
        </w:tabs>
        <w:adjustRightInd w:val="0"/>
        <w:spacing w:after="120"/>
        <w:ind w:left="709" w:hanging="709"/>
        <w:jc w:val="both"/>
        <w:rPr>
          <w:rFonts w:cs="Arial"/>
          <w:b w:val="0"/>
          <w:caps w:val="0"/>
          <w:sz w:val="24"/>
          <w:szCs w:val="24"/>
        </w:rPr>
      </w:pPr>
      <w:r w:rsidRPr="00755F8C">
        <w:rPr>
          <w:rFonts w:cs="Arial"/>
          <w:b w:val="0"/>
          <w:caps w:val="0"/>
          <w:sz w:val="24"/>
          <w:szCs w:val="24"/>
        </w:rPr>
        <w:t>The Supplier shall complete annual Corporate Social Responsibility (CSR) assessments upon request from the Authority.</w:t>
      </w:r>
    </w:p>
    <w:p w14:paraId="4B3E92AB" w14:textId="77777777" w:rsidR="00755F8C" w:rsidRPr="00755F8C" w:rsidRDefault="00755F8C" w:rsidP="00496D01">
      <w:pPr>
        <w:pStyle w:val="Heading2"/>
        <w:numPr>
          <w:ilvl w:val="1"/>
          <w:numId w:val="28"/>
        </w:numPr>
        <w:tabs>
          <w:tab w:val="clear" w:pos="0"/>
        </w:tabs>
        <w:adjustRightInd w:val="0"/>
        <w:spacing w:after="120"/>
        <w:ind w:left="709" w:hanging="709"/>
        <w:jc w:val="both"/>
        <w:rPr>
          <w:rFonts w:cs="Arial"/>
          <w:b w:val="0"/>
          <w:caps w:val="0"/>
          <w:sz w:val="24"/>
          <w:szCs w:val="24"/>
        </w:rPr>
      </w:pPr>
      <w:r w:rsidRPr="00755F8C">
        <w:rPr>
          <w:rFonts w:cs="Arial"/>
          <w:b w:val="0"/>
          <w:caps w:val="0"/>
          <w:sz w:val="24"/>
          <w:szCs w:val="24"/>
        </w:rPr>
        <w:t xml:space="preserve">The Supplier shall identify </w:t>
      </w:r>
      <w:hyperlink r:id="rId20" w:history="1">
        <w:r w:rsidRPr="00755F8C">
          <w:rPr>
            <w:rFonts w:cs="Arial"/>
            <w:b w:val="0"/>
            <w:caps w:val="0"/>
          </w:rPr>
          <w:t>Social Value</w:t>
        </w:r>
      </w:hyperlink>
      <w:r w:rsidRPr="00755F8C">
        <w:rPr>
          <w:rFonts w:cs="Arial"/>
          <w:b w:val="0"/>
          <w:caps w:val="0"/>
          <w:sz w:val="24"/>
          <w:szCs w:val="24"/>
        </w:rPr>
        <w:t xml:space="preserve"> options which are appropriate to the Authority at contract award.  Any Social Value options selected by the Authority at the point of contract award, shall be in accordance with the Government’s Social Values which are current at that point in time.</w:t>
      </w:r>
    </w:p>
    <w:p w14:paraId="3A8D8E00" w14:textId="3C1AA811" w:rsidR="00755F8C" w:rsidRPr="00D130E8" w:rsidRDefault="00755F8C" w:rsidP="00496D01">
      <w:pPr>
        <w:pStyle w:val="Heading1"/>
        <w:keepNext/>
        <w:numPr>
          <w:ilvl w:val="0"/>
          <w:numId w:val="28"/>
        </w:numPr>
        <w:tabs>
          <w:tab w:val="clear" w:pos="720"/>
          <w:tab w:val="num" w:pos="0"/>
        </w:tabs>
        <w:overflowPunct w:val="0"/>
        <w:autoSpaceDE w:val="0"/>
        <w:autoSpaceDN w:val="0"/>
        <w:spacing w:after="120"/>
        <w:ind w:left="709" w:hanging="709"/>
        <w:textAlignment w:val="baseline"/>
        <w:rPr>
          <w:rFonts w:cs="Arial"/>
          <w:sz w:val="32"/>
          <w:szCs w:val="32"/>
        </w:rPr>
      </w:pPr>
      <w:bookmarkStart w:id="2288" w:name="_Toc18497429"/>
      <w:bookmarkStart w:id="2289" w:name="_Toc18497819"/>
      <w:bookmarkStart w:id="2290" w:name="_Toc18497820"/>
      <w:bookmarkStart w:id="2291" w:name="_Toc61429123"/>
      <w:bookmarkEnd w:id="2288"/>
      <w:bookmarkEnd w:id="2289"/>
      <w:r w:rsidRPr="00D130E8">
        <w:rPr>
          <w:rFonts w:cs="Arial"/>
          <w:sz w:val="32"/>
          <w:szCs w:val="32"/>
        </w:rPr>
        <w:t>QUALITY</w:t>
      </w:r>
      <w:bookmarkEnd w:id="2290"/>
      <w:bookmarkEnd w:id="2291"/>
    </w:p>
    <w:p w14:paraId="638D74B5" w14:textId="77777777" w:rsidR="00755F8C" w:rsidRPr="00755F8C" w:rsidRDefault="00755F8C" w:rsidP="00496D01">
      <w:pPr>
        <w:pStyle w:val="Heading2"/>
        <w:numPr>
          <w:ilvl w:val="1"/>
          <w:numId w:val="28"/>
        </w:numPr>
        <w:tabs>
          <w:tab w:val="clear" w:pos="0"/>
        </w:tabs>
        <w:adjustRightInd w:val="0"/>
        <w:spacing w:after="120"/>
        <w:ind w:left="709" w:hanging="709"/>
        <w:jc w:val="both"/>
        <w:rPr>
          <w:rFonts w:cs="Arial"/>
          <w:b w:val="0"/>
          <w:caps w:val="0"/>
          <w:sz w:val="24"/>
          <w:szCs w:val="24"/>
        </w:rPr>
      </w:pPr>
      <w:r w:rsidRPr="00755F8C">
        <w:rPr>
          <w:rFonts w:cs="Arial"/>
          <w:b w:val="0"/>
          <w:caps w:val="0"/>
          <w:sz w:val="24"/>
          <w:szCs w:val="24"/>
        </w:rPr>
        <w:t>All work must be completed to current industry applicable standards. The Supplier will arrange with the Authority an in-build inspection Once the work on each vehicle has been completed, it will need to be reviewed by the Authority and the equipment demonstrated prior to being signed off.</w:t>
      </w:r>
    </w:p>
    <w:p w14:paraId="13889B0C" w14:textId="77777777" w:rsidR="00755F8C" w:rsidRPr="00563A07" w:rsidRDefault="00755F8C" w:rsidP="00496D01">
      <w:pPr>
        <w:pStyle w:val="Heading1"/>
        <w:keepNext/>
        <w:numPr>
          <w:ilvl w:val="0"/>
          <w:numId w:val="28"/>
        </w:numPr>
        <w:tabs>
          <w:tab w:val="clear" w:pos="720"/>
          <w:tab w:val="num" w:pos="0"/>
        </w:tabs>
        <w:overflowPunct w:val="0"/>
        <w:autoSpaceDE w:val="0"/>
        <w:autoSpaceDN w:val="0"/>
        <w:spacing w:after="120"/>
        <w:ind w:left="709" w:hanging="709"/>
        <w:textAlignment w:val="baseline"/>
        <w:rPr>
          <w:rFonts w:cs="Arial"/>
          <w:sz w:val="32"/>
          <w:szCs w:val="32"/>
        </w:rPr>
      </w:pPr>
      <w:bookmarkStart w:id="2292" w:name="_Toc368573038"/>
      <w:bookmarkStart w:id="2293" w:name="_Toc61429125"/>
      <w:r w:rsidRPr="00563A07">
        <w:rPr>
          <w:rFonts w:cs="Arial"/>
          <w:sz w:val="32"/>
          <w:szCs w:val="32"/>
        </w:rPr>
        <w:t>STAFF AND CUSTOMER SERVICE</w:t>
      </w:r>
      <w:bookmarkEnd w:id="2292"/>
      <w:bookmarkEnd w:id="2293"/>
    </w:p>
    <w:p w14:paraId="7AB0DB92" w14:textId="77777777" w:rsidR="00755F8C" w:rsidRPr="00755F8C" w:rsidRDefault="00755F8C" w:rsidP="00496D01">
      <w:pPr>
        <w:pStyle w:val="Heading2"/>
        <w:numPr>
          <w:ilvl w:val="1"/>
          <w:numId w:val="28"/>
        </w:numPr>
        <w:tabs>
          <w:tab w:val="clear" w:pos="0"/>
        </w:tabs>
        <w:adjustRightInd w:val="0"/>
        <w:spacing w:after="120"/>
        <w:ind w:left="709" w:hanging="709"/>
        <w:jc w:val="both"/>
        <w:rPr>
          <w:rFonts w:cs="Arial"/>
          <w:b w:val="0"/>
          <w:caps w:val="0"/>
          <w:sz w:val="24"/>
          <w:szCs w:val="24"/>
        </w:rPr>
      </w:pPr>
      <w:r w:rsidRPr="00755F8C">
        <w:rPr>
          <w:rFonts w:cs="Arial"/>
          <w:b w:val="0"/>
          <w:caps w:val="0"/>
          <w:sz w:val="24"/>
          <w:szCs w:val="24"/>
        </w:rPr>
        <w:t>The Supplier shall provide a sufficient level of resource throughout the duration of the Contract in order to consistently deliver a quality service.</w:t>
      </w:r>
    </w:p>
    <w:p w14:paraId="6DE4636D" w14:textId="77777777" w:rsidR="00755F8C" w:rsidRPr="00755F8C" w:rsidRDefault="00755F8C" w:rsidP="00496D01">
      <w:pPr>
        <w:pStyle w:val="Heading2"/>
        <w:numPr>
          <w:ilvl w:val="1"/>
          <w:numId w:val="28"/>
        </w:numPr>
        <w:tabs>
          <w:tab w:val="clear" w:pos="0"/>
        </w:tabs>
        <w:adjustRightInd w:val="0"/>
        <w:spacing w:after="120"/>
        <w:ind w:left="709" w:hanging="709"/>
        <w:jc w:val="both"/>
        <w:rPr>
          <w:rFonts w:cs="Arial"/>
          <w:b w:val="0"/>
          <w:caps w:val="0"/>
          <w:sz w:val="24"/>
          <w:szCs w:val="24"/>
        </w:rPr>
      </w:pPr>
      <w:r w:rsidRPr="00755F8C">
        <w:rPr>
          <w:rFonts w:cs="Arial"/>
          <w:b w:val="0"/>
          <w:caps w:val="0"/>
          <w:sz w:val="24"/>
          <w:szCs w:val="24"/>
        </w:rPr>
        <w:t xml:space="preserve">The Supplier’s staff assigned to the Contract shall have the relevant qualifications and experience to deliver the Contract to the required standard. </w:t>
      </w:r>
    </w:p>
    <w:p w14:paraId="6DC7424F" w14:textId="77777777" w:rsidR="00755F8C" w:rsidRPr="00755F8C" w:rsidRDefault="00755F8C" w:rsidP="00496D01">
      <w:pPr>
        <w:pStyle w:val="Heading2"/>
        <w:numPr>
          <w:ilvl w:val="1"/>
          <w:numId w:val="28"/>
        </w:numPr>
        <w:tabs>
          <w:tab w:val="clear" w:pos="0"/>
        </w:tabs>
        <w:adjustRightInd w:val="0"/>
        <w:spacing w:after="120"/>
        <w:ind w:left="709" w:hanging="709"/>
        <w:jc w:val="both"/>
        <w:rPr>
          <w:rFonts w:cs="Arial"/>
          <w:b w:val="0"/>
          <w:caps w:val="0"/>
          <w:sz w:val="24"/>
          <w:szCs w:val="24"/>
        </w:rPr>
      </w:pPr>
      <w:r w:rsidRPr="00755F8C">
        <w:rPr>
          <w:rFonts w:cs="Arial"/>
          <w:b w:val="0"/>
          <w:caps w:val="0"/>
          <w:sz w:val="24"/>
          <w:szCs w:val="24"/>
        </w:rPr>
        <w:t xml:space="preserve">The Supplier shall ensure that staff understand the Authority’s vision and objectives and will provide excellent customer service to the Authority throughout the duration of the Contract.  </w:t>
      </w:r>
    </w:p>
    <w:p w14:paraId="1047B854" w14:textId="4E1D356E" w:rsidR="00755F8C" w:rsidRPr="001A45DF" w:rsidRDefault="00755F8C" w:rsidP="00496D01">
      <w:pPr>
        <w:pStyle w:val="Heading1"/>
        <w:keepNext/>
        <w:numPr>
          <w:ilvl w:val="0"/>
          <w:numId w:val="28"/>
        </w:numPr>
        <w:spacing w:after="120"/>
        <w:rPr>
          <w:sz w:val="32"/>
          <w:szCs w:val="32"/>
        </w:rPr>
      </w:pPr>
      <w:bookmarkStart w:id="2294" w:name="_Toc368573040"/>
      <w:bookmarkStart w:id="2295" w:name="_Toc61429127"/>
      <w:r w:rsidRPr="001A45DF">
        <w:rPr>
          <w:sz w:val="32"/>
          <w:szCs w:val="32"/>
        </w:rPr>
        <w:t>SECURITY AND CONFIDENTIALITY REQUIREMENTS</w:t>
      </w:r>
      <w:bookmarkEnd w:id="2294"/>
      <w:bookmarkEnd w:id="2295"/>
    </w:p>
    <w:p w14:paraId="2A772A16" w14:textId="77777777" w:rsidR="00755F8C" w:rsidRPr="00755F8C" w:rsidRDefault="00755F8C" w:rsidP="00496D01">
      <w:pPr>
        <w:pStyle w:val="Heading2"/>
        <w:numPr>
          <w:ilvl w:val="1"/>
          <w:numId w:val="28"/>
        </w:numPr>
        <w:tabs>
          <w:tab w:val="clear" w:pos="0"/>
        </w:tabs>
        <w:adjustRightInd w:val="0"/>
        <w:jc w:val="both"/>
        <w:rPr>
          <w:rFonts w:cs="Arial"/>
          <w:b w:val="0"/>
          <w:caps w:val="0"/>
          <w:sz w:val="24"/>
          <w:szCs w:val="24"/>
        </w:rPr>
      </w:pPr>
      <w:r w:rsidRPr="00755F8C">
        <w:rPr>
          <w:rFonts w:cs="Arial"/>
          <w:b w:val="0"/>
          <w:caps w:val="0"/>
          <w:sz w:val="24"/>
          <w:szCs w:val="24"/>
        </w:rPr>
        <w:t xml:space="preserve">The Supplier shall ensure compliance to Schedule 7- Security. </w:t>
      </w:r>
    </w:p>
    <w:p w14:paraId="389650FB" w14:textId="77777777" w:rsidR="00755F8C" w:rsidRPr="00755F8C" w:rsidRDefault="00755F8C" w:rsidP="00496D01">
      <w:pPr>
        <w:pStyle w:val="Heading2"/>
        <w:numPr>
          <w:ilvl w:val="1"/>
          <w:numId w:val="28"/>
        </w:numPr>
        <w:tabs>
          <w:tab w:val="clear" w:pos="0"/>
        </w:tabs>
        <w:adjustRightInd w:val="0"/>
        <w:jc w:val="both"/>
        <w:rPr>
          <w:rFonts w:cs="Arial"/>
          <w:b w:val="0"/>
          <w:caps w:val="0"/>
          <w:sz w:val="24"/>
          <w:szCs w:val="24"/>
        </w:rPr>
      </w:pPr>
      <w:r w:rsidRPr="00755F8C">
        <w:rPr>
          <w:rFonts w:cs="Arial"/>
          <w:b w:val="0"/>
          <w:caps w:val="0"/>
          <w:sz w:val="24"/>
          <w:szCs w:val="24"/>
        </w:rPr>
        <w:t>The Supplier shall be responsible for the effective performance of its security and confidentiality obligations.</w:t>
      </w:r>
    </w:p>
    <w:p w14:paraId="79AD6F7E" w14:textId="77777777" w:rsidR="00755F8C" w:rsidRPr="00755F8C" w:rsidRDefault="00755F8C" w:rsidP="00496D01">
      <w:pPr>
        <w:pStyle w:val="Heading2"/>
        <w:numPr>
          <w:ilvl w:val="1"/>
          <w:numId w:val="28"/>
        </w:numPr>
        <w:tabs>
          <w:tab w:val="clear" w:pos="0"/>
        </w:tabs>
        <w:adjustRightInd w:val="0"/>
        <w:jc w:val="both"/>
        <w:rPr>
          <w:rFonts w:cs="Arial"/>
          <w:b w:val="0"/>
          <w:caps w:val="0"/>
          <w:sz w:val="24"/>
          <w:szCs w:val="24"/>
        </w:rPr>
      </w:pPr>
      <w:r w:rsidRPr="00755F8C">
        <w:rPr>
          <w:rFonts w:cs="Arial"/>
          <w:b w:val="0"/>
          <w:caps w:val="0"/>
          <w:sz w:val="24"/>
          <w:szCs w:val="24"/>
        </w:rPr>
        <w:lastRenderedPageBreak/>
        <w:t>The Supplier must provide lockable/secure alarmed premises (with CCTV coverage).</w:t>
      </w:r>
    </w:p>
    <w:p w14:paraId="0D9B2B77" w14:textId="4ABA1347" w:rsidR="00755F8C" w:rsidRPr="001A45DF" w:rsidRDefault="00755F8C" w:rsidP="00496D01">
      <w:pPr>
        <w:pStyle w:val="Heading1"/>
        <w:keepNext/>
        <w:numPr>
          <w:ilvl w:val="0"/>
          <w:numId w:val="28"/>
        </w:numPr>
        <w:tabs>
          <w:tab w:val="clear" w:pos="720"/>
          <w:tab w:val="num" w:pos="0"/>
        </w:tabs>
        <w:overflowPunct w:val="0"/>
        <w:autoSpaceDE w:val="0"/>
        <w:autoSpaceDN w:val="0"/>
        <w:spacing w:after="120"/>
        <w:ind w:left="709" w:hanging="709"/>
        <w:textAlignment w:val="baseline"/>
        <w:rPr>
          <w:rFonts w:cs="Arial"/>
          <w:sz w:val="32"/>
          <w:szCs w:val="32"/>
        </w:rPr>
      </w:pPr>
      <w:bookmarkStart w:id="2296" w:name="_Toc61429129"/>
      <w:r w:rsidRPr="001A45DF">
        <w:rPr>
          <w:rFonts w:cs="Arial"/>
          <w:sz w:val="32"/>
          <w:szCs w:val="32"/>
        </w:rPr>
        <w:t>CONTRACT MANAGEMENT</w:t>
      </w:r>
      <w:bookmarkEnd w:id="2296"/>
      <w:r w:rsidRPr="001A45DF">
        <w:rPr>
          <w:rFonts w:cs="Arial"/>
          <w:sz w:val="32"/>
          <w:szCs w:val="32"/>
        </w:rPr>
        <w:t xml:space="preserve"> </w:t>
      </w:r>
    </w:p>
    <w:p w14:paraId="14DF1CEB" w14:textId="77777777" w:rsidR="00755F8C" w:rsidRPr="00755F8C" w:rsidRDefault="00755F8C" w:rsidP="00496D01">
      <w:pPr>
        <w:pStyle w:val="Heading2"/>
        <w:numPr>
          <w:ilvl w:val="1"/>
          <w:numId w:val="28"/>
        </w:numPr>
        <w:tabs>
          <w:tab w:val="clear" w:pos="0"/>
        </w:tabs>
        <w:adjustRightInd w:val="0"/>
        <w:spacing w:after="120"/>
        <w:ind w:left="709" w:hanging="709"/>
        <w:jc w:val="both"/>
        <w:rPr>
          <w:rFonts w:cs="Arial"/>
          <w:b w:val="0"/>
          <w:caps w:val="0"/>
          <w:sz w:val="24"/>
          <w:szCs w:val="24"/>
        </w:rPr>
      </w:pPr>
      <w:r w:rsidRPr="00755F8C">
        <w:rPr>
          <w:rFonts w:cs="Arial"/>
          <w:b w:val="0"/>
          <w:caps w:val="0"/>
          <w:sz w:val="24"/>
          <w:szCs w:val="24"/>
        </w:rPr>
        <w:t>Attendance at ad hoc Contract Review meetings shall be at the Supplier’s own expense.</w:t>
      </w:r>
    </w:p>
    <w:p w14:paraId="4E652F0C" w14:textId="2F8B2573" w:rsidR="00755F8C" w:rsidRPr="009106C8" w:rsidRDefault="00755F8C" w:rsidP="00496D01">
      <w:pPr>
        <w:pStyle w:val="Heading1"/>
        <w:keepNext/>
        <w:numPr>
          <w:ilvl w:val="0"/>
          <w:numId w:val="28"/>
        </w:numPr>
        <w:spacing w:after="120"/>
        <w:rPr>
          <w:sz w:val="32"/>
          <w:szCs w:val="32"/>
        </w:rPr>
      </w:pPr>
      <w:bookmarkStart w:id="2297" w:name="_Toc368573043"/>
      <w:bookmarkStart w:id="2298" w:name="_Toc61429130"/>
      <w:bookmarkEnd w:id="2280"/>
      <w:r w:rsidRPr="009106C8">
        <w:rPr>
          <w:sz w:val="32"/>
          <w:szCs w:val="32"/>
        </w:rPr>
        <w:t>LOCATION</w:t>
      </w:r>
      <w:bookmarkEnd w:id="2297"/>
      <w:bookmarkEnd w:id="2298"/>
      <w:r w:rsidRPr="009106C8">
        <w:rPr>
          <w:sz w:val="32"/>
          <w:szCs w:val="32"/>
        </w:rPr>
        <w:t xml:space="preserve"> </w:t>
      </w:r>
    </w:p>
    <w:p w14:paraId="1ACACABC" w14:textId="77777777" w:rsidR="00755F8C" w:rsidRPr="00755F8C" w:rsidRDefault="00755F8C" w:rsidP="00496D01">
      <w:pPr>
        <w:pStyle w:val="Heading2"/>
        <w:numPr>
          <w:ilvl w:val="1"/>
          <w:numId w:val="28"/>
        </w:numPr>
        <w:tabs>
          <w:tab w:val="clear" w:pos="0"/>
        </w:tabs>
        <w:adjustRightInd w:val="0"/>
        <w:spacing w:line="276" w:lineRule="auto"/>
        <w:jc w:val="both"/>
        <w:rPr>
          <w:rFonts w:cs="Arial"/>
          <w:b w:val="0"/>
          <w:caps w:val="0"/>
          <w:sz w:val="24"/>
          <w:szCs w:val="24"/>
        </w:rPr>
      </w:pPr>
      <w:r w:rsidRPr="00755F8C">
        <w:rPr>
          <w:rFonts w:cs="Arial"/>
          <w:b w:val="0"/>
          <w:caps w:val="0"/>
          <w:sz w:val="24"/>
          <w:szCs w:val="24"/>
        </w:rPr>
        <w:t>The Services will be carried out at the Suppliers designated premises. The Supplier will arrange delivery of all vehicles from all Lots to the various BF &amp; IE sites around the UK.</w:t>
      </w:r>
    </w:p>
    <w:p w14:paraId="43AD01CB" w14:textId="77777777" w:rsidR="00755F8C" w:rsidRDefault="00755F8C" w:rsidP="00755F8C">
      <w:pPr>
        <w:pStyle w:val="Heading2"/>
        <w:numPr>
          <w:ilvl w:val="0"/>
          <w:numId w:val="0"/>
        </w:numPr>
        <w:spacing w:after="120"/>
        <w:jc w:val="center"/>
        <w:rPr>
          <w:b w:val="0"/>
          <w:caps w:val="0"/>
          <w:sz w:val="32"/>
          <w:szCs w:val="32"/>
        </w:rPr>
      </w:pPr>
      <w:r w:rsidRPr="004D4344">
        <w:rPr>
          <w:b w:val="0"/>
          <w:caps w:val="0"/>
          <w:sz w:val="32"/>
          <w:szCs w:val="32"/>
        </w:rPr>
        <w:t>ANNEX A</w:t>
      </w:r>
    </w:p>
    <w:p w14:paraId="5F2AAECC" w14:textId="77777777" w:rsidR="00755F8C" w:rsidRDefault="00755F8C" w:rsidP="00755F8C">
      <w:pPr>
        <w:pStyle w:val="Heading2"/>
        <w:numPr>
          <w:ilvl w:val="0"/>
          <w:numId w:val="0"/>
        </w:numPr>
        <w:spacing w:after="120"/>
        <w:jc w:val="center"/>
        <w:rPr>
          <w:b w:val="0"/>
          <w:caps w:val="0"/>
          <w:sz w:val="32"/>
          <w:szCs w:val="32"/>
        </w:rPr>
      </w:pPr>
      <w:r>
        <w:rPr>
          <w:b w:val="0"/>
          <w:caps w:val="0"/>
          <w:sz w:val="32"/>
          <w:szCs w:val="32"/>
        </w:rPr>
        <w:t>VEHICLE SPECIFICATION 1</w:t>
      </w:r>
    </w:p>
    <w:p w14:paraId="0380B117" w14:textId="77777777" w:rsidR="00755F8C" w:rsidRDefault="00755F8C" w:rsidP="00755F8C"/>
    <w:tbl>
      <w:tblPr>
        <w:tblStyle w:val="TableGrid"/>
        <w:tblW w:w="0" w:type="auto"/>
        <w:tblLook w:val="04A0" w:firstRow="1" w:lastRow="0" w:firstColumn="1" w:lastColumn="0" w:noHBand="0" w:noVBand="1"/>
      </w:tblPr>
      <w:tblGrid>
        <w:gridCol w:w="2845"/>
        <w:gridCol w:w="7705"/>
      </w:tblGrid>
      <w:tr w:rsidR="00755F8C" w:rsidRPr="00837A04" w14:paraId="5FB68661" w14:textId="77777777" w:rsidTr="001E4C5F">
        <w:tc>
          <w:tcPr>
            <w:tcW w:w="1537" w:type="dxa"/>
          </w:tcPr>
          <w:p w14:paraId="7B165ED2" w14:textId="77777777" w:rsidR="00755F8C" w:rsidRPr="00837A04" w:rsidRDefault="00755F8C" w:rsidP="001E4C5F">
            <w:pPr>
              <w:rPr>
                <w:b/>
                <w:u w:val="single"/>
              </w:rPr>
            </w:pPr>
            <w:r w:rsidRPr="00837A04">
              <w:rPr>
                <w:b/>
                <w:u w:val="single"/>
              </w:rPr>
              <w:t>Description</w:t>
            </w:r>
          </w:p>
        </w:tc>
        <w:tc>
          <w:tcPr>
            <w:tcW w:w="7705" w:type="dxa"/>
          </w:tcPr>
          <w:p w14:paraId="2440A995" w14:textId="77777777" w:rsidR="00755F8C" w:rsidRPr="00837A04" w:rsidRDefault="00755F8C" w:rsidP="001E4C5F">
            <w:r>
              <w:t>Annex A - B</w:t>
            </w:r>
            <w:r w:rsidRPr="00837A04">
              <w:t>order Force</w:t>
            </w:r>
            <w:r>
              <w:t xml:space="preserve"> Prisoner/Cell Van - cage with 4 forward facing seats</w:t>
            </w:r>
          </w:p>
        </w:tc>
      </w:tr>
    </w:tbl>
    <w:p w14:paraId="784E1B7D" w14:textId="77777777" w:rsidR="00755F8C" w:rsidRPr="00837A04" w:rsidRDefault="00755F8C" w:rsidP="00755F8C"/>
    <w:tbl>
      <w:tblPr>
        <w:tblStyle w:val="TableGrid"/>
        <w:tblW w:w="0" w:type="auto"/>
        <w:tblLook w:val="04A0" w:firstRow="1" w:lastRow="0" w:firstColumn="1" w:lastColumn="0" w:noHBand="0" w:noVBand="1"/>
      </w:tblPr>
      <w:tblGrid>
        <w:gridCol w:w="9242"/>
      </w:tblGrid>
      <w:tr w:rsidR="00755F8C" w:rsidRPr="00837A04" w14:paraId="7AF99D0B" w14:textId="77777777" w:rsidTr="001E4C5F">
        <w:tc>
          <w:tcPr>
            <w:tcW w:w="9242" w:type="dxa"/>
          </w:tcPr>
          <w:p w14:paraId="67818BF6" w14:textId="77777777" w:rsidR="00755F8C" w:rsidRPr="00837A04" w:rsidRDefault="00755F8C" w:rsidP="001E4C5F">
            <w:pPr>
              <w:rPr>
                <w:b/>
              </w:rPr>
            </w:pPr>
            <w:r w:rsidRPr="00837A04">
              <w:rPr>
                <w:b/>
                <w:u w:val="single"/>
              </w:rPr>
              <w:t>Vehicle Order and Supply</w:t>
            </w:r>
            <w:r w:rsidRPr="00837A04">
              <w:rPr>
                <w:b/>
              </w:rPr>
              <w:t>:</w:t>
            </w:r>
          </w:p>
          <w:p w14:paraId="6FE33874" w14:textId="77777777" w:rsidR="00755F8C" w:rsidRPr="00837A04" w:rsidRDefault="00755F8C" w:rsidP="001E4C5F">
            <w:r w:rsidRPr="00837A04">
              <w:t>The vehicle supplied should conform to UK legislation and will be of standard commercially available specification as below:</w:t>
            </w:r>
          </w:p>
        </w:tc>
      </w:tr>
      <w:tr w:rsidR="00755F8C" w:rsidRPr="00837A04" w14:paraId="43FDCE26" w14:textId="77777777" w:rsidTr="001E4C5F">
        <w:tc>
          <w:tcPr>
            <w:tcW w:w="9242" w:type="dxa"/>
          </w:tcPr>
          <w:p w14:paraId="550AA635" w14:textId="77777777" w:rsidR="00755F8C" w:rsidRPr="00837A04" w:rsidRDefault="00755F8C" w:rsidP="001E4C5F">
            <w:pPr>
              <w:rPr>
                <w:b/>
              </w:rPr>
            </w:pPr>
          </w:p>
          <w:p w14:paraId="149718CC" w14:textId="77777777" w:rsidR="00755F8C" w:rsidRPr="00837A04" w:rsidRDefault="00755F8C" w:rsidP="001E4C5F">
            <w:pPr>
              <w:rPr>
                <w:b/>
              </w:rPr>
            </w:pPr>
            <w:r w:rsidRPr="00837A04">
              <w:rPr>
                <w:b/>
                <w:u w:val="single"/>
              </w:rPr>
              <w:t>Chassis Cab</w:t>
            </w:r>
            <w:r w:rsidRPr="00837A04">
              <w:rPr>
                <w:b/>
              </w:rPr>
              <w:t>:</w:t>
            </w:r>
          </w:p>
          <w:p w14:paraId="039EFFE9" w14:textId="77777777" w:rsidR="00755F8C" w:rsidRPr="00837A04" w:rsidRDefault="00755F8C" w:rsidP="001E4C5F">
            <w:pPr>
              <w:rPr>
                <w:b/>
              </w:rPr>
            </w:pPr>
          </w:p>
          <w:p w14:paraId="05CC5129" w14:textId="77777777" w:rsidR="00755F8C" w:rsidRPr="00D8185C" w:rsidRDefault="00755F8C" w:rsidP="001E4C5F">
            <w:r w:rsidRPr="00D8185C">
              <w:t>Category B Driving Licence compliant. Suppliers to ensure that the GVW including the conversion meet Category B entitlement.</w:t>
            </w:r>
          </w:p>
          <w:p w14:paraId="0A523843" w14:textId="77777777" w:rsidR="00755F8C" w:rsidRPr="00D8185C" w:rsidRDefault="00755F8C" w:rsidP="001E4C5F"/>
          <w:p w14:paraId="0F4515D2" w14:textId="77777777" w:rsidR="00755F8C" w:rsidRDefault="00755F8C" w:rsidP="00496D01">
            <w:pPr>
              <w:pStyle w:val="ListParagraph"/>
              <w:numPr>
                <w:ilvl w:val="0"/>
                <w:numId w:val="44"/>
              </w:numPr>
              <w:overflowPunct w:val="0"/>
              <w:autoSpaceDE w:val="0"/>
              <w:autoSpaceDN w:val="0"/>
              <w:spacing w:after="200" w:line="276" w:lineRule="auto"/>
              <w:contextualSpacing/>
              <w:textAlignment w:val="baseline"/>
            </w:pPr>
            <w:r>
              <w:lastRenderedPageBreak/>
              <w:t>D</w:t>
            </w:r>
            <w:r w:rsidRPr="009B3233">
              <w:t xml:space="preserve">iesel </w:t>
            </w:r>
            <w:r>
              <w:t>engine</w:t>
            </w:r>
            <w:r w:rsidRPr="009B3233">
              <w:t xml:space="preserve"> meeting </w:t>
            </w:r>
            <w:r>
              <w:t>Euro 6.2 emission standards</w:t>
            </w:r>
          </w:p>
          <w:p w14:paraId="6862C498" w14:textId="77777777" w:rsidR="00755F8C" w:rsidRPr="00B97241" w:rsidRDefault="00755F8C" w:rsidP="00496D01">
            <w:pPr>
              <w:pStyle w:val="ListParagraph"/>
              <w:numPr>
                <w:ilvl w:val="0"/>
                <w:numId w:val="44"/>
              </w:numPr>
              <w:overflowPunct w:val="0"/>
              <w:autoSpaceDE w:val="0"/>
              <w:autoSpaceDN w:val="0"/>
              <w:spacing w:after="200" w:line="276" w:lineRule="auto"/>
              <w:contextualSpacing/>
              <w:textAlignment w:val="baseline"/>
            </w:pPr>
            <w:r>
              <w:t>130ps</w:t>
            </w:r>
          </w:p>
          <w:p w14:paraId="301CFAF9" w14:textId="77777777" w:rsidR="00755F8C" w:rsidRPr="009B3233" w:rsidRDefault="00755F8C" w:rsidP="00496D01">
            <w:pPr>
              <w:pStyle w:val="ListParagraph"/>
              <w:numPr>
                <w:ilvl w:val="0"/>
                <w:numId w:val="44"/>
              </w:numPr>
              <w:overflowPunct w:val="0"/>
              <w:autoSpaceDE w:val="0"/>
              <w:autoSpaceDN w:val="0"/>
              <w:contextualSpacing/>
              <w:textAlignment w:val="baseline"/>
            </w:pPr>
            <w:r w:rsidRPr="009B3233">
              <w:t>6 speed automatic transmission</w:t>
            </w:r>
          </w:p>
          <w:p w14:paraId="62D4F0AE" w14:textId="77777777" w:rsidR="00755F8C" w:rsidRPr="009B3233" w:rsidRDefault="00755F8C" w:rsidP="00496D01">
            <w:pPr>
              <w:pStyle w:val="ListParagraph"/>
              <w:numPr>
                <w:ilvl w:val="0"/>
                <w:numId w:val="44"/>
              </w:numPr>
              <w:overflowPunct w:val="0"/>
              <w:autoSpaceDE w:val="0"/>
              <w:autoSpaceDN w:val="0"/>
              <w:contextualSpacing/>
              <w:textAlignment w:val="baseline"/>
            </w:pPr>
            <w:r w:rsidRPr="009B3233">
              <w:t>Medium wheel base</w:t>
            </w:r>
          </w:p>
          <w:p w14:paraId="1E223554" w14:textId="77777777" w:rsidR="00755F8C" w:rsidRPr="009B3233" w:rsidRDefault="00755F8C" w:rsidP="00496D01">
            <w:pPr>
              <w:pStyle w:val="ListParagraph"/>
              <w:numPr>
                <w:ilvl w:val="0"/>
                <w:numId w:val="44"/>
              </w:numPr>
              <w:overflowPunct w:val="0"/>
              <w:autoSpaceDE w:val="0"/>
              <w:autoSpaceDN w:val="0"/>
              <w:contextualSpacing/>
              <w:textAlignment w:val="baseline"/>
            </w:pPr>
            <w:r w:rsidRPr="009B3233">
              <w:t>High roof</w:t>
            </w:r>
          </w:p>
          <w:p w14:paraId="2164A37F" w14:textId="77777777" w:rsidR="00755F8C" w:rsidRPr="009B3233" w:rsidRDefault="00755F8C" w:rsidP="00496D01">
            <w:pPr>
              <w:pStyle w:val="ListParagraph"/>
              <w:numPr>
                <w:ilvl w:val="0"/>
                <w:numId w:val="44"/>
              </w:numPr>
              <w:overflowPunct w:val="0"/>
              <w:autoSpaceDE w:val="0"/>
              <w:autoSpaceDN w:val="0"/>
              <w:contextualSpacing/>
              <w:textAlignment w:val="baseline"/>
            </w:pPr>
            <w:r w:rsidRPr="009B3233">
              <w:t>Standard white body colour</w:t>
            </w:r>
          </w:p>
          <w:p w14:paraId="2CE0F9A8" w14:textId="77777777" w:rsidR="00755F8C" w:rsidRPr="009B3233" w:rsidRDefault="00755F8C" w:rsidP="00496D01">
            <w:pPr>
              <w:pStyle w:val="ListParagraph"/>
              <w:numPr>
                <w:ilvl w:val="0"/>
                <w:numId w:val="44"/>
              </w:numPr>
              <w:overflowPunct w:val="0"/>
              <w:autoSpaceDE w:val="0"/>
              <w:autoSpaceDN w:val="0"/>
              <w:contextualSpacing/>
              <w:textAlignment w:val="baseline"/>
            </w:pPr>
            <w:r w:rsidRPr="009B3233">
              <w:t>Nearside opening sliding door and window with privacy glass</w:t>
            </w:r>
          </w:p>
          <w:p w14:paraId="4DD6768D" w14:textId="77777777" w:rsidR="00755F8C" w:rsidRPr="009B3233" w:rsidRDefault="00755F8C" w:rsidP="00496D01">
            <w:pPr>
              <w:pStyle w:val="ListParagraph"/>
              <w:numPr>
                <w:ilvl w:val="0"/>
                <w:numId w:val="44"/>
              </w:numPr>
              <w:overflowPunct w:val="0"/>
              <w:autoSpaceDE w:val="0"/>
              <w:autoSpaceDN w:val="0"/>
              <w:contextualSpacing/>
              <w:textAlignment w:val="baseline"/>
            </w:pPr>
            <w:r>
              <w:t>P</w:t>
            </w:r>
            <w:r w:rsidRPr="009B3233">
              <w:t>rivacy glass window to offside of the crew area</w:t>
            </w:r>
          </w:p>
          <w:p w14:paraId="378ED4DE" w14:textId="77777777" w:rsidR="00755F8C" w:rsidRPr="009B3233" w:rsidRDefault="00755F8C" w:rsidP="00496D01">
            <w:pPr>
              <w:pStyle w:val="ListParagraph"/>
              <w:numPr>
                <w:ilvl w:val="0"/>
                <w:numId w:val="44"/>
              </w:numPr>
              <w:overflowPunct w:val="0"/>
              <w:autoSpaceDE w:val="0"/>
              <w:autoSpaceDN w:val="0"/>
              <w:contextualSpacing/>
              <w:textAlignment w:val="baseline"/>
            </w:pPr>
            <w:r w:rsidRPr="009B3233">
              <w:t>Double opening doors to rear with privacy glass</w:t>
            </w:r>
          </w:p>
          <w:p w14:paraId="7D8913B9" w14:textId="77777777" w:rsidR="00755F8C" w:rsidRPr="009B3233" w:rsidRDefault="00755F8C" w:rsidP="00496D01">
            <w:pPr>
              <w:pStyle w:val="ListParagraph"/>
              <w:numPr>
                <w:ilvl w:val="0"/>
                <w:numId w:val="44"/>
              </w:numPr>
              <w:overflowPunct w:val="0"/>
              <w:autoSpaceDE w:val="0"/>
              <w:autoSpaceDN w:val="0"/>
              <w:contextualSpacing/>
              <w:textAlignment w:val="baseline"/>
            </w:pPr>
            <w:r>
              <w:t>Rear door hinges to open to 180</w:t>
            </w:r>
            <w:r w:rsidRPr="009B3233">
              <w:t xml:space="preserve"> degrees</w:t>
            </w:r>
            <w:r>
              <w:t xml:space="preserve"> or more</w:t>
            </w:r>
          </w:p>
          <w:p w14:paraId="0EC6A090" w14:textId="77777777" w:rsidR="00755F8C" w:rsidRPr="009B3233" w:rsidRDefault="00755F8C" w:rsidP="00496D01">
            <w:pPr>
              <w:pStyle w:val="ListParagraph"/>
              <w:numPr>
                <w:ilvl w:val="0"/>
                <w:numId w:val="44"/>
              </w:numPr>
              <w:overflowPunct w:val="0"/>
              <w:autoSpaceDE w:val="0"/>
              <w:autoSpaceDN w:val="0"/>
              <w:contextualSpacing/>
              <w:textAlignment w:val="baseline"/>
            </w:pPr>
            <w:r w:rsidRPr="009B3233">
              <w:t>Air conditioning in driver cabin with cooling and heating</w:t>
            </w:r>
          </w:p>
          <w:p w14:paraId="750A6DA1" w14:textId="77777777" w:rsidR="00755F8C" w:rsidRPr="009B3233" w:rsidRDefault="00755F8C" w:rsidP="00496D01">
            <w:pPr>
              <w:pStyle w:val="ListParagraph"/>
              <w:numPr>
                <w:ilvl w:val="0"/>
                <w:numId w:val="44"/>
              </w:numPr>
              <w:overflowPunct w:val="0"/>
              <w:autoSpaceDE w:val="0"/>
              <w:autoSpaceDN w:val="0"/>
              <w:contextualSpacing/>
              <w:textAlignment w:val="baseline"/>
            </w:pPr>
            <w:r w:rsidRPr="009B3233">
              <w:t>Driver seat with adjustable headrest</w:t>
            </w:r>
          </w:p>
          <w:p w14:paraId="2C1CB7F8" w14:textId="77777777" w:rsidR="00755F8C" w:rsidRPr="009B3233" w:rsidRDefault="00755F8C" w:rsidP="00496D01">
            <w:pPr>
              <w:pStyle w:val="ListParagraph"/>
              <w:numPr>
                <w:ilvl w:val="0"/>
                <w:numId w:val="44"/>
              </w:numPr>
              <w:overflowPunct w:val="0"/>
              <w:autoSpaceDE w:val="0"/>
              <w:autoSpaceDN w:val="0"/>
              <w:contextualSpacing/>
              <w:textAlignment w:val="baseline"/>
            </w:pPr>
            <w:r w:rsidRPr="009B3233">
              <w:t>Twin passenger seat in driver cabin with adjustable headrests</w:t>
            </w:r>
          </w:p>
          <w:p w14:paraId="64CA6FF2" w14:textId="77777777" w:rsidR="00755F8C" w:rsidRPr="009B3233" w:rsidRDefault="00755F8C" w:rsidP="00496D01">
            <w:pPr>
              <w:pStyle w:val="ListParagraph"/>
              <w:numPr>
                <w:ilvl w:val="0"/>
                <w:numId w:val="44"/>
              </w:numPr>
              <w:overflowPunct w:val="0"/>
              <w:autoSpaceDE w:val="0"/>
              <w:autoSpaceDN w:val="0"/>
              <w:contextualSpacing/>
              <w:textAlignment w:val="baseline"/>
            </w:pPr>
            <w:r w:rsidRPr="009B3233">
              <w:t>3-point seat belts with tensioners on all seats</w:t>
            </w:r>
          </w:p>
          <w:p w14:paraId="4535825C" w14:textId="77777777" w:rsidR="00755F8C" w:rsidRPr="009B3233" w:rsidRDefault="00755F8C" w:rsidP="00496D01">
            <w:pPr>
              <w:pStyle w:val="ListParagraph"/>
              <w:numPr>
                <w:ilvl w:val="0"/>
                <w:numId w:val="44"/>
              </w:numPr>
              <w:overflowPunct w:val="0"/>
              <w:autoSpaceDE w:val="0"/>
              <w:autoSpaceDN w:val="0"/>
              <w:contextualSpacing/>
              <w:textAlignment w:val="baseline"/>
            </w:pPr>
            <w:r w:rsidRPr="009B3233">
              <w:t>Steering Column to have height and rake adjustment</w:t>
            </w:r>
          </w:p>
          <w:p w14:paraId="30D6EF65" w14:textId="77777777" w:rsidR="00755F8C" w:rsidRPr="00ED4073" w:rsidRDefault="00755F8C" w:rsidP="00496D01">
            <w:pPr>
              <w:pStyle w:val="ListParagraph"/>
              <w:numPr>
                <w:ilvl w:val="0"/>
                <w:numId w:val="44"/>
              </w:numPr>
              <w:overflowPunct w:val="0"/>
              <w:autoSpaceDE w:val="0"/>
              <w:autoSpaceDN w:val="0"/>
              <w:contextualSpacing/>
              <w:textAlignment w:val="baseline"/>
            </w:pPr>
            <w:r w:rsidRPr="009B3233">
              <w:t xml:space="preserve">Radio with USB/Bluetooth enabled </w:t>
            </w:r>
          </w:p>
          <w:p w14:paraId="40AAC5B7" w14:textId="77777777" w:rsidR="00755F8C" w:rsidRPr="009B3233" w:rsidRDefault="00755F8C" w:rsidP="00496D01">
            <w:pPr>
              <w:pStyle w:val="ListParagraph"/>
              <w:numPr>
                <w:ilvl w:val="0"/>
                <w:numId w:val="44"/>
              </w:numPr>
              <w:overflowPunct w:val="0"/>
              <w:autoSpaceDE w:val="0"/>
              <w:autoSpaceDN w:val="0"/>
              <w:contextualSpacing/>
              <w:textAlignment w:val="baseline"/>
            </w:pPr>
            <w:r w:rsidRPr="009B3233">
              <w:t xml:space="preserve">Minimum 2 x USB charging sockets </w:t>
            </w:r>
          </w:p>
          <w:p w14:paraId="726FD704" w14:textId="77777777" w:rsidR="00755F8C" w:rsidRPr="009B3233" w:rsidRDefault="00755F8C" w:rsidP="00496D01">
            <w:pPr>
              <w:pStyle w:val="ListParagraph"/>
              <w:numPr>
                <w:ilvl w:val="0"/>
                <w:numId w:val="44"/>
              </w:numPr>
              <w:overflowPunct w:val="0"/>
              <w:autoSpaceDE w:val="0"/>
              <w:autoSpaceDN w:val="0"/>
              <w:contextualSpacing/>
              <w:textAlignment w:val="baseline"/>
            </w:pPr>
            <w:r w:rsidRPr="009B3233">
              <w:t xml:space="preserve">12v Power Source. </w:t>
            </w:r>
          </w:p>
          <w:p w14:paraId="4798B6FA" w14:textId="77777777" w:rsidR="00755F8C" w:rsidRPr="009B3233" w:rsidRDefault="00755F8C" w:rsidP="00496D01">
            <w:pPr>
              <w:pStyle w:val="ListParagraph"/>
              <w:numPr>
                <w:ilvl w:val="0"/>
                <w:numId w:val="44"/>
              </w:numPr>
              <w:overflowPunct w:val="0"/>
              <w:autoSpaceDE w:val="0"/>
              <w:autoSpaceDN w:val="0"/>
              <w:contextualSpacing/>
              <w:textAlignment w:val="baseline"/>
            </w:pPr>
            <w:r w:rsidRPr="009B3233">
              <w:t xml:space="preserve">Electric Front Windows </w:t>
            </w:r>
          </w:p>
          <w:p w14:paraId="48B07ED8" w14:textId="77777777" w:rsidR="00755F8C" w:rsidRPr="009B3233" w:rsidRDefault="00755F8C" w:rsidP="00496D01">
            <w:pPr>
              <w:pStyle w:val="ListParagraph"/>
              <w:numPr>
                <w:ilvl w:val="0"/>
                <w:numId w:val="44"/>
              </w:numPr>
              <w:overflowPunct w:val="0"/>
              <w:autoSpaceDE w:val="0"/>
              <w:autoSpaceDN w:val="0"/>
              <w:contextualSpacing/>
              <w:textAlignment w:val="baseline"/>
            </w:pPr>
            <w:r w:rsidRPr="009B3233">
              <w:t xml:space="preserve">Built in Satellite Navigation system </w:t>
            </w:r>
          </w:p>
          <w:p w14:paraId="35FEFF22" w14:textId="77777777" w:rsidR="00755F8C" w:rsidRPr="009B3233" w:rsidRDefault="00755F8C" w:rsidP="00496D01">
            <w:pPr>
              <w:pStyle w:val="ListParagraph"/>
              <w:numPr>
                <w:ilvl w:val="0"/>
                <w:numId w:val="44"/>
              </w:numPr>
              <w:overflowPunct w:val="0"/>
              <w:autoSpaceDE w:val="0"/>
              <w:autoSpaceDN w:val="0"/>
              <w:contextualSpacing/>
              <w:textAlignment w:val="baseline"/>
            </w:pPr>
            <w:r w:rsidRPr="009B3233">
              <w:t>Remote Central Double Locking with remote radio control</w:t>
            </w:r>
          </w:p>
          <w:p w14:paraId="128E8CF4" w14:textId="77777777" w:rsidR="00755F8C" w:rsidRPr="009B3233" w:rsidRDefault="00755F8C" w:rsidP="00496D01">
            <w:pPr>
              <w:pStyle w:val="ListParagraph"/>
              <w:numPr>
                <w:ilvl w:val="0"/>
                <w:numId w:val="44"/>
              </w:numPr>
              <w:overflowPunct w:val="0"/>
              <w:autoSpaceDE w:val="0"/>
              <w:autoSpaceDN w:val="0"/>
              <w:contextualSpacing/>
              <w:textAlignment w:val="baseline"/>
            </w:pPr>
            <w:r w:rsidRPr="009B3233">
              <w:t xml:space="preserve">Fitted Interior Rubber Mats </w:t>
            </w:r>
          </w:p>
          <w:p w14:paraId="01C218B4" w14:textId="77777777" w:rsidR="00755F8C" w:rsidRPr="009B3233" w:rsidRDefault="00755F8C" w:rsidP="00496D01">
            <w:pPr>
              <w:pStyle w:val="ListParagraph"/>
              <w:numPr>
                <w:ilvl w:val="0"/>
                <w:numId w:val="44"/>
              </w:numPr>
              <w:overflowPunct w:val="0"/>
              <w:autoSpaceDE w:val="0"/>
              <w:autoSpaceDN w:val="0"/>
              <w:contextualSpacing/>
              <w:textAlignment w:val="baseline"/>
            </w:pPr>
            <w:r w:rsidRPr="009B3233">
              <w:t xml:space="preserve">Front </w:t>
            </w:r>
            <w:r>
              <w:t xml:space="preserve">&amp; rear </w:t>
            </w:r>
            <w:r w:rsidRPr="009B3233">
              <w:t>parking sensors</w:t>
            </w:r>
          </w:p>
          <w:p w14:paraId="0E3A5D60" w14:textId="77777777" w:rsidR="00755F8C" w:rsidRPr="009B3233" w:rsidRDefault="00755F8C" w:rsidP="00496D01">
            <w:pPr>
              <w:pStyle w:val="ListParagraph"/>
              <w:numPr>
                <w:ilvl w:val="0"/>
                <w:numId w:val="44"/>
              </w:numPr>
              <w:overflowPunct w:val="0"/>
              <w:autoSpaceDE w:val="0"/>
              <w:autoSpaceDN w:val="0"/>
              <w:contextualSpacing/>
              <w:textAlignment w:val="baseline"/>
            </w:pPr>
            <w:r w:rsidRPr="009B3233">
              <w:t>Rear parking camera</w:t>
            </w:r>
          </w:p>
          <w:p w14:paraId="701CF741" w14:textId="77777777" w:rsidR="00755F8C" w:rsidRPr="009B3233" w:rsidRDefault="00755F8C" w:rsidP="00496D01">
            <w:pPr>
              <w:pStyle w:val="ListParagraph"/>
              <w:numPr>
                <w:ilvl w:val="0"/>
                <w:numId w:val="44"/>
              </w:numPr>
              <w:overflowPunct w:val="0"/>
              <w:autoSpaceDE w:val="0"/>
              <w:autoSpaceDN w:val="0"/>
              <w:contextualSpacing/>
              <w:textAlignment w:val="baseline"/>
            </w:pPr>
            <w:r w:rsidRPr="009B3233">
              <w:t>Full size spare wheel, jack &amp; brace with provision for storage</w:t>
            </w:r>
          </w:p>
          <w:p w14:paraId="22465F1E" w14:textId="77777777" w:rsidR="00755F8C" w:rsidRPr="00B95DE5" w:rsidRDefault="00755F8C" w:rsidP="00496D01">
            <w:pPr>
              <w:pStyle w:val="ListParagraph"/>
              <w:numPr>
                <w:ilvl w:val="0"/>
                <w:numId w:val="44"/>
              </w:numPr>
              <w:overflowPunct w:val="0"/>
              <w:autoSpaceDE w:val="0"/>
              <w:autoSpaceDN w:val="0"/>
              <w:contextualSpacing/>
              <w:textAlignment w:val="baseline"/>
            </w:pPr>
            <w:r w:rsidRPr="009B3233">
              <w:t xml:space="preserve">Vehicle to be supplied with </w:t>
            </w:r>
            <w:r w:rsidRPr="009B3233">
              <w:rPr>
                <w:u w:val="single"/>
              </w:rPr>
              <w:t>2</w:t>
            </w:r>
            <w:r w:rsidRPr="009B3233">
              <w:t xml:space="preserve"> sets of keys each with remote control</w:t>
            </w:r>
          </w:p>
          <w:p w14:paraId="00BBC7F6" w14:textId="77777777" w:rsidR="00755F8C" w:rsidRPr="009B3233" w:rsidRDefault="00755F8C" w:rsidP="00496D01">
            <w:pPr>
              <w:pStyle w:val="ListParagraph"/>
              <w:numPr>
                <w:ilvl w:val="0"/>
                <w:numId w:val="44"/>
              </w:numPr>
              <w:overflowPunct w:val="0"/>
              <w:autoSpaceDE w:val="0"/>
              <w:autoSpaceDN w:val="0"/>
              <w:contextualSpacing/>
              <w:textAlignment w:val="baseline"/>
            </w:pPr>
            <w:r w:rsidRPr="009B3233">
              <w:t>The vehicle will be alarmed to include all side and rear doors</w:t>
            </w:r>
          </w:p>
          <w:p w14:paraId="3EF2D579" w14:textId="77777777" w:rsidR="00755F8C" w:rsidRPr="009B3233" w:rsidRDefault="00755F8C" w:rsidP="00496D01">
            <w:pPr>
              <w:pStyle w:val="ListParagraph"/>
              <w:numPr>
                <w:ilvl w:val="0"/>
                <w:numId w:val="44"/>
              </w:numPr>
              <w:overflowPunct w:val="0"/>
              <w:autoSpaceDE w:val="0"/>
              <w:autoSpaceDN w:val="0"/>
              <w:contextualSpacing/>
              <w:textAlignment w:val="baseline"/>
            </w:pPr>
            <w:r w:rsidRPr="009B3233">
              <w:t>Fitted with an immobiliser</w:t>
            </w:r>
          </w:p>
          <w:p w14:paraId="04F46A23" w14:textId="77777777" w:rsidR="00755F8C" w:rsidRPr="009B3233" w:rsidRDefault="00755F8C" w:rsidP="00496D01">
            <w:pPr>
              <w:pStyle w:val="ListParagraph"/>
              <w:numPr>
                <w:ilvl w:val="0"/>
                <w:numId w:val="44"/>
              </w:numPr>
              <w:overflowPunct w:val="0"/>
              <w:autoSpaceDE w:val="0"/>
              <w:autoSpaceDN w:val="0"/>
              <w:contextualSpacing/>
              <w:textAlignment w:val="baseline"/>
            </w:pPr>
            <w:r w:rsidRPr="009B3233">
              <w:t>A run-lock system, enabling engine to be run whilst locked and unattended</w:t>
            </w:r>
          </w:p>
          <w:p w14:paraId="2F98843A" w14:textId="77777777" w:rsidR="00755F8C" w:rsidRPr="007F4D0F" w:rsidRDefault="00755F8C" w:rsidP="00496D01">
            <w:pPr>
              <w:pStyle w:val="ListParagraph"/>
              <w:numPr>
                <w:ilvl w:val="0"/>
                <w:numId w:val="44"/>
              </w:numPr>
              <w:overflowPunct w:val="0"/>
              <w:autoSpaceDE w:val="0"/>
              <w:autoSpaceDN w:val="0"/>
              <w:contextualSpacing/>
              <w:textAlignment w:val="baseline"/>
            </w:pPr>
            <w:r w:rsidRPr="007F4D0F">
              <w:t xml:space="preserve">Remote adjustable </w:t>
            </w:r>
            <w:r>
              <w:t xml:space="preserve">power </w:t>
            </w:r>
            <w:r w:rsidRPr="007F4D0F">
              <w:t>fold</w:t>
            </w:r>
            <w:r>
              <w:t>ing</w:t>
            </w:r>
            <w:r w:rsidRPr="007F4D0F">
              <w:t xml:space="preserve"> door mirrors</w:t>
            </w:r>
          </w:p>
          <w:p w14:paraId="30A64821" w14:textId="77777777" w:rsidR="00755F8C" w:rsidRPr="00837A04" w:rsidRDefault="00755F8C" w:rsidP="001E4C5F">
            <w:pPr>
              <w:rPr>
                <w:b/>
                <w:u w:val="single"/>
              </w:rPr>
            </w:pPr>
            <w:r w:rsidRPr="00837A04">
              <w:rPr>
                <w:b/>
                <w:u w:val="single"/>
              </w:rPr>
              <w:t>Safety Features</w:t>
            </w:r>
          </w:p>
          <w:p w14:paraId="7629D627" w14:textId="77777777" w:rsidR="00755F8C" w:rsidRPr="00837A04" w:rsidRDefault="00755F8C" w:rsidP="001E4C5F"/>
          <w:p w14:paraId="3E0990E7" w14:textId="77777777" w:rsidR="00755F8C" w:rsidRPr="00D8185C" w:rsidRDefault="00755F8C" w:rsidP="00496D01">
            <w:pPr>
              <w:pStyle w:val="ListParagraph"/>
              <w:numPr>
                <w:ilvl w:val="0"/>
                <w:numId w:val="44"/>
              </w:numPr>
              <w:overflowPunct w:val="0"/>
              <w:autoSpaceDE w:val="0"/>
              <w:autoSpaceDN w:val="0"/>
              <w:contextualSpacing/>
              <w:textAlignment w:val="baseline"/>
            </w:pPr>
            <w:r w:rsidRPr="00D8185C">
              <w:t xml:space="preserve">ESP </w:t>
            </w:r>
          </w:p>
          <w:p w14:paraId="1008B5C7" w14:textId="77777777" w:rsidR="00755F8C" w:rsidRPr="00D8185C" w:rsidRDefault="00755F8C" w:rsidP="00496D01">
            <w:pPr>
              <w:pStyle w:val="ListParagraph"/>
              <w:numPr>
                <w:ilvl w:val="0"/>
                <w:numId w:val="44"/>
              </w:numPr>
              <w:overflowPunct w:val="0"/>
              <w:autoSpaceDE w:val="0"/>
              <w:autoSpaceDN w:val="0"/>
              <w:contextualSpacing/>
              <w:textAlignment w:val="baseline"/>
            </w:pPr>
            <w:r w:rsidRPr="00D8185C">
              <w:t xml:space="preserve">ABS </w:t>
            </w:r>
          </w:p>
          <w:p w14:paraId="39324E30" w14:textId="77777777" w:rsidR="00755F8C" w:rsidRPr="00D8185C" w:rsidRDefault="00755F8C" w:rsidP="00496D01">
            <w:pPr>
              <w:pStyle w:val="ListParagraph"/>
              <w:numPr>
                <w:ilvl w:val="0"/>
                <w:numId w:val="44"/>
              </w:numPr>
              <w:overflowPunct w:val="0"/>
              <w:autoSpaceDE w:val="0"/>
              <w:autoSpaceDN w:val="0"/>
              <w:contextualSpacing/>
              <w:textAlignment w:val="baseline"/>
            </w:pPr>
            <w:r w:rsidRPr="00D8185C">
              <w:t xml:space="preserve">PAS </w:t>
            </w:r>
          </w:p>
          <w:p w14:paraId="59EE586F" w14:textId="77777777" w:rsidR="00755F8C" w:rsidRPr="00D8185C" w:rsidRDefault="00755F8C" w:rsidP="00496D01">
            <w:pPr>
              <w:pStyle w:val="ListParagraph"/>
              <w:numPr>
                <w:ilvl w:val="0"/>
                <w:numId w:val="44"/>
              </w:numPr>
              <w:overflowPunct w:val="0"/>
              <w:autoSpaceDE w:val="0"/>
              <w:autoSpaceDN w:val="0"/>
              <w:contextualSpacing/>
              <w:textAlignment w:val="baseline"/>
            </w:pPr>
            <w:r w:rsidRPr="00D8185C">
              <w:lastRenderedPageBreak/>
              <w:t xml:space="preserve">Driver and passenger airbags </w:t>
            </w:r>
          </w:p>
          <w:p w14:paraId="27C381BA" w14:textId="77777777" w:rsidR="00755F8C" w:rsidRPr="00D8185C" w:rsidRDefault="00755F8C" w:rsidP="00496D01">
            <w:pPr>
              <w:pStyle w:val="ListParagraph"/>
              <w:numPr>
                <w:ilvl w:val="0"/>
                <w:numId w:val="44"/>
              </w:numPr>
              <w:overflowPunct w:val="0"/>
              <w:autoSpaceDE w:val="0"/>
              <w:autoSpaceDN w:val="0"/>
              <w:contextualSpacing/>
              <w:textAlignment w:val="baseline"/>
            </w:pPr>
            <w:r w:rsidRPr="00D8185C">
              <w:t xml:space="preserve">First Aid Kit </w:t>
            </w:r>
          </w:p>
          <w:p w14:paraId="12548986" w14:textId="77777777" w:rsidR="00755F8C" w:rsidRPr="00D8185C" w:rsidRDefault="00755F8C" w:rsidP="00496D01">
            <w:pPr>
              <w:pStyle w:val="ListParagraph"/>
              <w:numPr>
                <w:ilvl w:val="0"/>
                <w:numId w:val="44"/>
              </w:numPr>
              <w:overflowPunct w:val="0"/>
              <w:autoSpaceDE w:val="0"/>
              <w:autoSpaceDN w:val="0"/>
              <w:contextualSpacing/>
              <w:textAlignment w:val="baseline"/>
            </w:pPr>
            <w:r w:rsidRPr="00D8185C">
              <w:t xml:space="preserve">Dry powder fire extinguisher </w:t>
            </w:r>
          </w:p>
          <w:p w14:paraId="502CA20F" w14:textId="77777777" w:rsidR="00755F8C" w:rsidRPr="00D8185C" w:rsidRDefault="00755F8C" w:rsidP="00496D01">
            <w:pPr>
              <w:pStyle w:val="ListParagraph"/>
              <w:numPr>
                <w:ilvl w:val="0"/>
                <w:numId w:val="44"/>
              </w:numPr>
              <w:overflowPunct w:val="0"/>
              <w:autoSpaceDE w:val="0"/>
              <w:autoSpaceDN w:val="0"/>
              <w:contextualSpacing/>
              <w:textAlignment w:val="baseline"/>
              <w:rPr>
                <w:u w:val="single"/>
              </w:rPr>
            </w:pPr>
            <w:r w:rsidRPr="00D8185C">
              <w:t>Life Hammer</w:t>
            </w:r>
          </w:p>
          <w:p w14:paraId="5B52051F" w14:textId="77777777" w:rsidR="00755F8C" w:rsidRPr="00837A04" w:rsidRDefault="00755F8C" w:rsidP="001E4C5F">
            <w:pPr>
              <w:rPr>
                <w:u w:val="single"/>
              </w:rPr>
            </w:pPr>
          </w:p>
          <w:p w14:paraId="749B50C6" w14:textId="77777777" w:rsidR="00755F8C" w:rsidRPr="00837A04" w:rsidRDefault="00755F8C" w:rsidP="001E4C5F">
            <w:pPr>
              <w:rPr>
                <w:b/>
                <w:u w:val="single"/>
              </w:rPr>
            </w:pPr>
            <w:r w:rsidRPr="00837A04">
              <w:rPr>
                <w:b/>
                <w:u w:val="single"/>
              </w:rPr>
              <w:t>Vehicle Conversion</w:t>
            </w:r>
          </w:p>
          <w:p w14:paraId="33C95C61" w14:textId="77777777" w:rsidR="00755F8C" w:rsidRPr="00D8185C" w:rsidRDefault="00755F8C" w:rsidP="001E4C5F">
            <w:r w:rsidRPr="00D8185C">
              <w:t xml:space="preserve">This conversion, where appropriate and relevant, must conform to </w:t>
            </w:r>
            <w:r>
              <w:t>NCOP</w:t>
            </w:r>
            <w:r w:rsidRPr="00D8185C">
              <w:t>, NAPFM &amp; Home Office prisoner in transport guidelines. It will also comply with all relevant road traffic legislation, construction and lighting regulations.</w:t>
            </w:r>
          </w:p>
          <w:p w14:paraId="7A892622" w14:textId="77777777" w:rsidR="00755F8C" w:rsidRPr="00837A04" w:rsidRDefault="00755F8C" w:rsidP="001E4C5F">
            <w:pPr>
              <w:rPr>
                <w:u w:val="single"/>
              </w:rPr>
            </w:pPr>
            <w:r>
              <w:rPr>
                <w:b/>
                <w:u w:val="single"/>
              </w:rPr>
              <w:t>Design and Construction</w:t>
            </w:r>
          </w:p>
          <w:p w14:paraId="6FF0938B" w14:textId="77777777" w:rsidR="00755F8C" w:rsidRPr="009B3233" w:rsidRDefault="00755F8C" w:rsidP="00496D01">
            <w:pPr>
              <w:pStyle w:val="ListParagraph"/>
              <w:numPr>
                <w:ilvl w:val="0"/>
                <w:numId w:val="44"/>
              </w:numPr>
              <w:overflowPunct w:val="0"/>
              <w:autoSpaceDE w:val="0"/>
              <w:autoSpaceDN w:val="0"/>
              <w:contextualSpacing/>
              <w:textAlignment w:val="baseline"/>
            </w:pPr>
            <w:r w:rsidRPr="009B3233">
              <w:t xml:space="preserve">Easy clean floor surface in crew and cell area for bodily fluid spillages. </w:t>
            </w:r>
          </w:p>
          <w:p w14:paraId="7B591CD3" w14:textId="77777777" w:rsidR="00755F8C" w:rsidRPr="009B3233" w:rsidRDefault="00755F8C" w:rsidP="00496D01">
            <w:pPr>
              <w:pStyle w:val="ListParagraph"/>
              <w:numPr>
                <w:ilvl w:val="0"/>
                <w:numId w:val="44"/>
              </w:numPr>
              <w:overflowPunct w:val="0"/>
              <w:autoSpaceDE w:val="0"/>
              <w:autoSpaceDN w:val="0"/>
              <w:contextualSpacing/>
              <w:textAlignment w:val="baseline"/>
            </w:pPr>
            <w:r w:rsidRPr="009B3233">
              <w:t xml:space="preserve">Battery guard isolation switch or mechanism, in driver cabin, to avoid battery </w:t>
            </w:r>
          </w:p>
          <w:p w14:paraId="24B3C90F" w14:textId="77777777" w:rsidR="00755F8C" w:rsidRPr="009B3233" w:rsidRDefault="00755F8C" w:rsidP="001E4C5F">
            <w:pPr>
              <w:pStyle w:val="ListParagraph"/>
            </w:pPr>
            <w:r w:rsidRPr="009B3233">
              <w:t xml:space="preserve">drain </w:t>
            </w:r>
            <w:r>
              <w:t xml:space="preserve">from </w:t>
            </w:r>
            <w:r w:rsidRPr="009B3233">
              <w:t>additional electrical equipment</w:t>
            </w:r>
          </w:p>
          <w:p w14:paraId="20350869" w14:textId="77777777" w:rsidR="00755F8C" w:rsidRPr="009B3233" w:rsidRDefault="00755F8C" w:rsidP="00496D01">
            <w:pPr>
              <w:pStyle w:val="ListParagraph"/>
              <w:numPr>
                <w:ilvl w:val="0"/>
                <w:numId w:val="44"/>
              </w:numPr>
              <w:overflowPunct w:val="0"/>
              <w:autoSpaceDE w:val="0"/>
              <w:autoSpaceDN w:val="0"/>
              <w:contextualSpacing/>
              <w:textAlignment w:val="baseline"/>
            </w:pPr>
            <w:r w:rsidRPr="009B3233">
              <w:t xml:space="preserve">All additional electrical equipment to be powered through ignition switch on/off. </w:t>
            </w:r>
          </w:p>
          <w:p w14:paraId="2D907452" w14:textId="77777777" w:rsidR="00755F8C" w:rsidRPr="009B3233" w:rsidRDefault="00755F8C" w:rsidP="00496D01">
            <w:pPr>
              <w:pStyle w:val="ListParagraph"/>
              <w:numPr>
                <w:ilvl w:val="0"/>
                <w:numId w:val="44"/>
              </w:numPr>
              <w:overflowPunct w:val="0"/>
              <w:autoSpaceDE w:val="0"/>
              <w:autoSpaceDN w:val="0"/>
              <w:contextualSpacing/>
              <w:textAlignment w:val="baseline"/>
            </w:pPr>
            <w:r w:rsidRPr="009B3233">
              <w:t xml:space="preserve">Air conditioning to crew and cell area (cooling and heating). </w:t>
            </w:r>
          </w:p>
          <w:p w14:paraId="19CB2EE8" w14:textId="77777777" w:rsidR="00755F8C" w:rsidRPr="004C01FD" w:rsidRDefault="00755F8C" w:rsidP="00496D01">
            <w:pPr>
              <w:pStyle w:val="ListParagraph"/>
              <w:numPr>
                <w:ilvl w:val="0"/>
                <w:numId w:val="44"/>
              </w:numPr>
              <w:overflowPunct w:val="0"/>
              <w:autoSpaceDE w:val="0"/>
              <w:autoSpaceDN w:val="0"/>
              <w:contextualSpacing/>
              <w:textAlignment w:val="baseline"/>
            </w:pPr>
            <w:r w:rsidRPr="009B3233">
              <w:t xml:space="preserve">Separate lighting </w:t>
            </w:r>
            <w:r>
              <w:t xml:space="preserve">and </w:t>
            </w:r>
            <w:r w:rsidRPr="009B3233">
              <w:t xml:space="preserve">switches </w:t>
            </w:r>
            <w:r>
              <w:t>in</w:t>
            </w:r>
            <w:r w:rsidRPr="009B3233">
              <w:t xml:space="preserve"> crew and cell area. </w:t>
            </w:r>
          </w:p>
          <w:p w14:paraId="22D327D7" w14:textId="77777777" w:rsidR="00755F8C" w:rsidRPr="009B3233" w:rsidRDefault="00755F8C" w:rsidP="00496D01">
            <w:pPr>
              <w:pStyle w:val="ListParagraph"/>
              <w:numPr>
                <w:ilvl w:val="0"/>
                <w:numId w:val="44"/>
              </w:numPr>
              <w:overflowPunct w:val="0"/>
              <w:autoSpaceDE w:val="0"/>
              <w:autoSpaceDN w:val="0"/>
              <w:contextualSpacing/>
              <w:textAlignment w:val="baseline"/>
            </w:pPr>
            <w:r w:rsidRPr="009B3233">
              <w:t xml:space="preserve">Flashing rear red lights </w:t>
            </w:r>
          </w:p>
          <w:p w14:paraId="19AC275E" w14:textId="77777777" w:rsidR="00755F8C" w:rsidRDefault="00755F8C" w:rsidP="00496D01">
            <w:pPr>
              <w:pStyle w:val="ListParagraph"/>
              <w:numPr>
                <w:ilvl w:val="0"/>
                <w:numId w:val="44"/>
              </w:numPr>
              <w:overflowPunct w:val="0"/>
              <w:autoSpaceDE w:val="0"/>
              <w:autoSpaceDN w:val="0"/>
              <w:contextualSpacing/>
              <w:textAlignment w:val="baseline"/>
            </w:pPr>
            <w:r w:rsidRPr="001C62EB">
              <w:t xml:space="preserve">Provide full width high level amber light bars installed on the front and rear of the roofs </w:t>
            </w:r>
          </w:p>
          <w:p w14:paraId="7C6F06D4" w14:textId="77777777" w:rsidR="00755F8C" w:rsidRDefault="00755F8C" w:rsidP="00496D01">
            <w:pPr>
              <w:pStyle w:val="ListParagraph"/>
              <w:numPr>
                <w:ilvl w:val="0"/>
                <w:numId w:val="44"/>
              </w:numPr>
              <w:overflowPunct w:val="0"/>
              <w:autoSpaceDE w:val="0"/>
              <w:autoSpaceDN w:val="0"/>
              <w:contextualSpacing/>
              <w:textAlignment w:val="baseline"/>
            </w:pPr>
            <w:r w:rsidRPr="001C62EB">
              <w:t>2 x amber strobe led units on the grills and 2 x amber strobe led units on the rear door pillars</w:t>
            </w:r>
          </w:p>
          <w:p w14:paraId="4A65F05F" w14:textId="77777777" w:rsidR="00755F8C" w:rsidRDefault="00755F8C" w:rsidP="00496D01">
            <w:pPr>
              <w:pStyle w:val="ListParagraph"/>
              <w:numPr>
                <w:ilvl w:val="0"/>
                <w:numId w:val="44"/>
              </w:numPr>
              <w:overflowPunct w:val="0"/>
              <w:autoSpaceDE w:val="0"/>
              <w:autoSpaceDN w:val="0"/>
              <w:contextualSpacing/>
              <w:textAlignment w:val="baseline"/>
            </w:pPr>
            <w:r>
              <w:t>Airside beacon</w:t>
            </w:r>
          </w:p>
          <w:p w14:paraId="43C34201" w14:textId="77777777" w:rsidR="00755F8C" w:rsidRDefault="00755F8C" w:rsidP="00496D01">
            <w:pPr>
              <w:pStyle w:val="ListParagraph"/>
              <w:numPr>
                <w:ilvl w:val="0"/>
                <w:numId w:val="44"/>
              </w:numPr>
              <w:overflowPunct w:val="0"/>
              <w:autoSpaceDE w:val="0"/>
              <w:autoSpaceDN w:val="0"/>
              <w:contextualSpacing/>
              <w:textAlignment w:val="baseline"/>
            </w:pPr>
            <w:r>
              <w:t xml:space="preserve">Provide white scene lights installed on the nearside and offside of the vehicle at high level and above the rear doors. </w:t>
            </w:r>
          </w:p>
          <w:p w14:paraId="34C803DE" w14:textId="77777777" w:rsidR="00755F8C" w:rsidRDefault="00755F8C" w:rsidP="00496D01">
            <w:pPr>
              <w:pStyle w:val="ListParagraph"/>
              <w:numPr>
                <w:ilvl w:val="0"/>
                <w:numId w:val="44"/>
              </w:numPr>
              <w:overflowPunct w:val="0"/>
              <w:autoSpaceDE w:val="0"/>
              <w:autoSpaceDN w:val="0"/>
              <w:contextualSpacing/>
              <w:textAlignment w:val="baseline"/>
            </w:pPr>
            <w:r>
              <w:t>All exterior lights installed must be operational from the vehicle cab and crew area, incorporated into a switch panel</w:t>
            </w:r>
          </w:p>
          <w:p w14:paraId="78493DE0" w14:textId="77777777" w:rsidR="00755F8C" w:rsidRDefault="00755F8C" w:rsidP="00496D01">
            <w:pPr>
              <w:pStyle w:val="ListParagraph"/>
              <w:numPr>
                <w:ilvl w:val="0"/>
                <w:numId w:val="44"/>
              </w:numPr>
              <w:overflowPunct w:val="0"/>
              <w:autoSpaceDE w:val="0"/>
              <w:autoSpaceDN w:val="0"/>
              <w:contextualSpacing/>
              <w:textAlignment w:val="baseline"/>
            </w:pPr>
            <w:r>
              <w:t>All supplier fitted switches and accessories to be clearly labelled</w:t>
            </w:r>
          </w:p>
          <w:p w14:paraId="2CD7BF99" w14:textId="77777777" w:rsidR="00755F8C" w:rsidRPr="00FB7876" w:rsidRDefault="00755F8C" w:rsidP="00496D01">
            <w:pPr>
              <w:pStyle w:val="ListParagraph"/>
              <w:numPr>
                <w:ilvl w:val="0"/>
                <w:numId w:val="44"/>
              </w:numPr>
              <w:overflowPunct w:val="0"/>
              <w:autoSpaceDE w:val="0"/>
              <w:autoSpaceDN w:val="0"/>
              <w:spacing w:after="200"/>
              <w:contextualSpacing/>
              <w:textAlignment w:val="baseline"/>
            </w:pPr>
            <w:r>
              <w:t>Vehicle weight to be clearly displayed to assist users in not exceeding the GVW</w:t>
            </w:r>
          </w:p>
          <w:p w14:paraId="6BDE28EC" w14:textId="77777777" w:rsidR="00755F8C" w:rsidRDefault="00755F8C" w:rsidP="00496D01">
            <w:pPr>
              <w:pStyle w:val="ListParagraph"/>
              <w:numPr>
                <w:ilvl w:val="0"/>
                <w:numId w:val="44"/>
              </w:numPr>
              <w:overflowPunct w:val="0"/>
              <w:autoSpaceDE w:val="0"/>
              <w:autoSpaceDN w:val="0"/>
              <w:contextualSpacing/>
              <w:textAlignment w:val="baseline"/>
            </w:pPr>
            <w:r>
              <w:t>Supplier to provide a user manual to explain function of all additional fitted accessories</w:t>
            </w:r>
          </w:p>
          <w:p w14:paraId="44D4C57E" w14:textId="77777777" w:rsidR="00755F8C" w:rsidRPr="001C62EB" w:rsidRDefault="00755F8C" w:rsidP="001E4C5F">
            <w:pPr>
              <w:pStyle w:val="ListParagraph"/>
            </w:pPr>
          </w:p>
          <w:p w14:paraId="31A95202" w14:textId="77777777" w:rsidR="00755F8C" w:rsidRDefault="00755F8C" w:rsidP="001E4C5F">
            <w:pPr>
              <w:rPr>
                <w:b/>
                <w:u w:val="single"/>
              </w:rPr>
            </w:pPr>
            <w:r w:rsidRPr="001C5B07">
              <w:rPr>
                <w:b/>
                <w:u w:val="single"/>
              </w:rPr>
              <w:t xml:space="preserve">Crew area behind </w:t>
            </w:r>
            <w:proofErr w:type="gramStart"/>
            <w:r w:rsidRPr="001C5B07">
              <w:rPr>
                <w:b/>
                <w:u w:val="single"/>
              </w:rPr>
              <w:t>drivers</w:t>
            </w:r>
            <w:proofErr w:type="gramEnd"/>
            <w:r w:rsidRPr="001C5B07">
              <w:rPr>
                <w:b/>
                <w:u w:val="single"/>
              </w:rPr>
              <w:t xml:space="preserve"> cab</w:t>
            </w:r>
          </w:p>
          <w:p w14:paraId="47BBEB65" w14:textId="77777777" w:rsidR="00755F8C" w:rsidRDefault="00755F8C" w:rsidP="001E4C5F">
            <w:pPr>
              <w:rPr>
                <w:b/>
                <w:u w:val="single"/>
              </w:rPr>
            </w:pPr>
          </w:p>
          <w:p w14:paraId="0F426546" w14:textId="77777777" w:rsidR="00755F8C" w:rsidRPr="00D8185C" w:rsidRDefault="00755F8C" w:rsidP="00496D01">
            <w:pPr>
              <w:pStyle w:val="ListParagraph"/>
              <w:numPr>
                <w:ilvl w:val="0"/>
                <w:numId w:val="44"/>
              </w:numPr>
              <w:overflowPunct w:val="0"/>
              <w:autoSpaceDE w:val="0"/>
              <w:autoSpaceDN w:val="0"/>
              <w:contextualSpacing/>
              <w:textAlignment w:val="baseline"/>
            </w:pPr>
            <w:r w:rsidRPr="00D8185C">
              <w:t xml:space="preserve">Twin </w:t>
            </w:r>
            <w:r>
              <w:t>rearward</w:t>
            </w:r>
            <w:r w:rsidRPr="00D8185C">
              <w:t xml:space="preserve"> facing crew seat in load carrying area (M1 Compliant) </w:t>
            </w:r>
            <w:r>
              <w:t xml:space="preserve">with </w:t>
            </w:r>
            <w:r w:rsidRPr="00D8185C">
              <w:t xml:space="preserve">3-point seat belts </w:t>
            </w:r>
            <w:r>
              <w:t>and</w:t>
            </w:r>
            <w:r w:rsidRPr="00D8185C">
              <w:t xml:space="preserve"> tensioners</w:t>
            </w:r>
          </w:p>
          <w:p w14:paraId="0133F145" w14:textId="77777777" w:rsidR="00755F8C" w:rsidRPr="00D8185C" w:rsidRDefault="00755F8C" w:rsidP="00496D01">
            <w:pPr>
              <w:pStyle w:val="ListParagraph"/>
              <w:numPr>
                <w:ilvl w:val="0"/>
                <w:numId w:val="44"/>
              </w:numPr>
              <w:overflowPunct w:val="0"/>
              <w:autoSpaceDE w:val="0"/>
              <w:autoSpaceDN w:val="0"/>
              <w:contextualSpacing/>
              <w:textAlignment w:val="baseline"/>
            </w:pPr>
            <w:r w:rsidRPr="00D8185C">
              <w:t>Twin USB charger points to be fitted in the crew area</w:t>
            </w:r>
          </w:p>
          <w:p w14:paraId="40BB9871" w14:textId="77777777" w:rsidR="00755F8C" w:rsidRPr="00D8185C" w:rsidRDefault="00755F8C" w:rsidP="00496D01">
            <w:pPr>
              <w:pStyle w:val="ListParagraph"/>
              <w:numPr>
                <w:ilvl w:val="0"/>
                <w:numId w:val="44"/>
              </w:numPr>
              <w:overflowPunct w:val="0"/>
              <w:autoSpaceDE w:val="0"/>
              <w:autoSpaceDN w:val="0"/>
              <w:contextualSpacing/>
              <w:textAlignment w:val="baseline"/>
            </w:pPr>
            <w:r w:rsidRPr="00D8185C">
              <w:t>Provide additional interior lighting</w:t>
            </w:r>
            <w:r>
              <w:t>, 2 x</w:t>
            </w:r>
            <w:r w:rsidRPr="00D8185C">
              <w:rPr>
                <w:color w:val="FF0000"/>
              </w:rPr>
              <w:t xml:space="preserve"> </w:t>
            </w:r>
            <w:r w:rsidRPr="009B3233">
              <w:t>white dim/bright</w:t>
            </w:r>
            <w:r>
              <w:t>, switchable</w:t>
            </w:r>
            <w:r w:rsidRPr="00D8185C">
              <w:t xml:space="preserve"> from </w:t>
            </w:r>
            <w:r>
              <w:t xml:space="preserve">within </w:t>
            </w:r>
            <w:r w:rsidRPr="00D8185C">
              <w:t>the crew area</w:t>
            </w:r>
          </w:p>
          <w:p w14:paraId="77D3FF9D" w14:textId="77777777" w:rsidR="00755F8C" w:rsidRDefault="00755F8C" w:rsidP="00496D01">
            <w:pPr>
              <w:pStyle w:val="ListParagraph"/>
              <w:numPr>
                <w:ilvl w:val="0"/>
                <w:numId w:val="44"/>
              </w:numPr>
              <w:overflowPunct w:val="0"/>
              <w:autoSpaceDE w:val="0"/>
              <w:autoSpaceDN w:val="0"/>
              <w:contextualSpacing/>
              <w:textAlignment w:val="baseline"/>
            </w:pPr>
            <w:r w:rsidRPr="00D8185C">
              <w:t>Air conditioning (heating and cooling) to be provided in this area</w:t>
            </w:r>
          </w:p>
          <w:p w14:paraId="1B022A2A" w14:textId="77777777" w:rsidR="00755F8C" w:rsidRPr="00D8185C" w:rsidRDefault="00755F8C" w:rsidP="00496D01">
            <w:pPr>
              <w:pStyle w:val="ListParagraph"/>
              <w:numPr>
                <w:ilvl w:val="0"/>
                <w:numId w:val="44"/>
              </w:numPr>
              <w:overflowPunct w:val="0"/>
              <w:autoSpaceDE w:val="0"/>
              <w:autoSpaceDN w:val="0"/>
              <w:contextualSpacing/>
              <w:textAlignment w:val="baseline"/>
            </w:pPr>
            <w:r>
              <w:t>Grab handle in yellow, to be fitted to the interior left-hand side of the nearside sliding door</w:t>
            </w:r>
          </w:p>
          <w:p w14:paraId="3D18581D" w14:textId="77777777" w:rsidR="00755F8C" w:rsidRDefault="00755F8C" w:rsidP="001E4C5F">
            <w:pPr>
              <w:pStyle w:val="Default"/>
              <w:rPr>
                <w:b/>
                <w:bCs/>
                <w:color w:val="auto"/>
                <w:u w:val="single"/>
              </w:rPr>
            </w:pPr>
            <w:r>
              <w:rPr>
                <w:b/>
                <w:bCs/>
                <w:color w:val="auto"/>
                <w:u w:val="single"/>
              </w:rPr>
              <w:t>Cell Compartment</w:t>
            </w:r>
          </w:p>
          <w:p w14:paraId="69F9159E" w14:textId="77777777" w:rsidR="00755F8C" w:rsidRDefault="00755F8C" w:rsidP="001E4C5F"/>
          <w:p w14:paraId="13BF3A60" w14:textId="77777777" w:rsidR="00755F8C" w:rsidRPr="009B3233" w:rsidRDefault="00755F8C" w:rsidP="001E4C5F">
            <w:r w:rsidRPr="009B3233">
              <w:t xml:space="preserve">This area should be accessible from the nearside sliding door and through the rear </w:t>
            </w:r>
          </w:p>
          <w:p w14:paraId="2A2F1E89" w14:textId="77777777" w:rsidR="00755F8C" w:rsidRPr="009B3233" w:rsidRDefault="00755F8C" w:rsidP="001E4C5F">
            <w:r w:rsidRPr="009B3233">
              <w:t xml:space="preserve">doors. It should have a bulkhead to separate the crew and cell areas and another </w:t>
            </w:r>
          </w:p>
          <w:p w14:paraId="6CB3474E" w14:textId="77777777" w:rsidR="00755F8C" w:rsidRPr="009B3233" w:rsidRDefault="00755F8C" w:rsidP="001E4C5F">
            <w:r w:rsidRPr="009B3233">
              <w:t xml:space="preserve">inside the van’s rear doors. </w:t>
            </w:r>
            <w:r>
              <w:t xml:space="preserve">Construction must be suitably capable of withstanding force from inside the cage compartment, such as prolonged kicking, without causing the cage bulkheads to bow or cage doors to become unattached from their fixings. </w:t>
            </w:r>
            <w:r w:rsidRPr="009B3233">
              <w:t>Suppliers need to consider that detainees may not be fully compliant, so care should be taken to ensure no ligature points are available.</w:t>
            </w:r>
          </w:p>
          <w:p w14:paraId="34C37DDD" w14:textId="77777777" w:rsidR="00755F8C" w:rsidRDefault="00755F8C" w:rsidP="001E4C5F"/>
          <w:p w14:paraId="4AC04AF2" w14:textId="77777777" w:rsidR="00755F8C" w:rsidRPr="00BD46C4" w:rsidRDefault="00755F8C" w:rsidP="00496D01">
            <w:pPr>
              <w:pStyle w:val="ListParagraph"/>
              <w:numPr>
                <w:ilvl w:val="0"/>
                <w:numId w:val="44"/>
              </w:numPr>
              <w:overflowPunct w:val="0"/>
              <w:autoSpaceDE w:val="0"/>
              <w:autoSpaceDN w:val="0"/>
              <w:contextualSpacing/>
              <w:textAlignment w:val="baseline"/>
            </w:pPr>
            <w:r w:rsidRPr="00BD46C4">
              <w:t xml:space="preserve">Capacity to carry 4 detainees using forward facing M1 compliant seats, with 3-point seat belts with tensioners </w:t>
            </w:r>
          </w:p>
          <w:p w14:paraId="4E080094" w14:textId="77777777" w:rsidR="00755F8C" w:rsidRPr="00BD46C4" w:rsidRDefault="00755F8C" w:rsidP="00496D01">
            <w:pPr>
              <w:pStyle w:val="ListParagraph"/>
              <w:numPr>
                <w:ilvl w:val="0"/>
                <w:numId w:val="44"/>
              </w:numPr>
              <w:overflowPunct w:val="0"/>
              <w:autoSpaceDE w:val="0"/>
              <w:autoSpaceDN w:val="0"/>
              <w:contextualSpacing/>
              <w:textAlignment w:val="baseline"/>
            </w:pPr>
            <w:r w:rsidRPr="00BD46C4">
              <w:t>These should be easy clean and supplied with rigid retaining seat belt holders (not webbing)</w:t>
            </w:r>
          </w:p>
          <w:p w14:paraId="240AFF5D" w14:textId="77777777" w:rsidR="00755F8C" w:rsidRPr="00BD46C4" w:rsidRDefault="00755F8C" w:rsidP="00496D01">
            <w:pPr>
              <w:pStyle w:val="ListParagraph"/>
              <w:numPr>
                <w:ilvl w:val="0"/>
                <w:numId w:val="44"/>
              </w:numPr>
              <w:overflowPunct w:val="0"/>
              <w:autoSpaceDE w:val="0"/>
              <w:autoSpaceDN w:val="0"/>
              <w:contextualSpacing/>
              <w:textAlignment w:val="baseline"/>
            </w:pPr>
            <w:r w:rsidRPr="00BD46C4">
              <w:t>The cell area should be suitable for jet washing</w:t>
            </w:r>
          </w:p>
          <w:p w14:paraId="54F36535" w14:textId="77777777" w:rsidR="00755F8C" w:rsidRPr="00BD46C4" w:rsidRDefault="00755F8C" w:rsidP="00496D01">
            <w:pPr>
              <w:pStyle w:val="ListParagraph"/>
              <w:numPr>
                <w:ilvl w:val="0"/>
                <w:numId w:val="44"/>
              </w:numPr>
              <w:overflowPunct w:val="0"/>
              <w:autoSpaceDE w:val="0"/>
              <w:autoSpaceDN w:val="0"/>
              <w:contextualSpacing/>
              <w:textAlignment w:val="baseline"/>
            </w:pPr>
            <w:r w:rsidRPr="00BD46C4">
              <w:t>Fitted secure cell bulkhead of steel construction with upper transparent impact resistant polycarbonate (or similar) panels</w:t>
            </w:r>
          </w:p>
          <w:p w14:paraId="187E749A" w14:textId="77777777" w:rsidR="00755F8C" w:rsidRPr="00BD46C4" w:rsidRDefault="00755F8C" w:rsidP="00496D01">
            <w:pPr>
              <w:pStyle w:val="ListParagraph"/>
              <w:numPr>
                <w:ilvl w:val="0"/>
                <w:numId w:val="44"/>
              </w:numPr>
              <w:overflowPunct w:val="0"/>
              <w:autoSpaceDE w:val="0"/>
              <w:autoSpaceDN w:val="0"/>
              <w:contextualSpacing/>
              <w:textAlignment w:val="baseline"/>
            </w:pPr>
            <w:r w:rsidRPr="00BD46C4">
              <w:t>Doors to crew compartment and to rear</w:t>
            </w:r>
            <w:r>
              <w:t>, which must both be suitably secured when closed to be anti-burst</w:t>
            </w:r>
          </w:p>
          <w:p w14:paraId="464C0353" w14:textId="77777777" w:rsidR="00755F8C" w:rsidRPr="00BD46C4" w:rsidRDefault="00755F8C" w:rsidP="00496D01">
            <w:pPr>
              <w:pStyle w:val="ListParagraph"/>
              <w:numPr>
                <w:ilvl w:val="0"/>
                <w:numId w:val="44"/>
              </w:numPr>
              <w:overflowPunct w:val="0"/>
              <w:autoSpaceDE w:val="0"/>
              <w:autoSpaceDN w:val="0"/>
              <w:contextualSpacing/>
              <w:textAlignment w:val="baseline"/>
            </w:pPr>
            <w:r w:rsidRPr="00BD46C4">
              <w:lastRenderedPageBreak/>
              <w:t>Door to crew area should be secured by a robust slide bolt for rapid use in emergencies</w:t>
            </w:r>
          </w:p>
          <w:p w14:paraId="6D2856A6" w14:textId="77777777" w:rsidR="00755F8C" w:rsidRPr="00BD46C4" w:rsidRDefault="00755F8C" w:rsidP="00496D01">
            <w:pPr>
              <w:pStyle w:val="ListParagraph"/>
              <w:numPr>
                <w:ilvl w:val="0"/>
                <w:numId w:val="44"/>
              </w:numPr>
              <w:overflowPunct w:val="0"/>
              <w:autoSpaceDE w:val="0"/>
              <w:autoSpaceDN w:val="0"/>
              <w:contextualSpacing/>
              <w:textAlignment w:val="baseline"/>
            </w:pPr>
            <w:r w:rsidRPr="00BD46C4">
              <w:t>Door to rear of cell should be fully lockable</w:t>
            </w:r>
          </w:p>
          <w:p w14:paraId="3F9113CB" w14:textId="77777777" w:rsidR="00755F8C" w:rsidRPr="00BD46C4" w:rsidRDefault="00755F8C" w:rsidP="00496D01">
            <w:pPr>
              <w:pStyle w:val="ListParagraph"/>
              <w:numPr>
                <w:ilvl w:val="0"/>
                <w:numId w:val="44"/>
              </w:numPr>
              <w:overflowPunct w:val="0"/>
              <w:autoSpaceDE w:val="0"/>
              <w:autoSpaceDN w:val="0"/>
              <w:contextualSpacing/>
              <w:textAlignment w:val="baseline"/>
            </w:pPr>
            <w:r w:rsidRPr="00BD46C4">
              <w:t>Secure camera access to all areas of the cell bulkhead</w:t>
            </w:r>
          </w:p>
          <w:p w14:paraId="3BB12565" w14:textId="77777777" w:rsidR="00755F8C" w:rsidRPr="00BD46C4" w:rsidRDefault="00755F8C" w:rsidP="00496D01">
            <w:pPr>
              <w:pStyle w:val="ListParagraph"/>
              <w:numPr>
                <w:ilvl w:val="0"/>
                <w:numId w:val="44"/>
              </w:numPr>
              <w:overflowPunct w:val="0"/>
              <w:autoSpaceDE w:val="0"/>
              <w:autoSpaceDN w:val="0"/>
              <w:contextualSpacing/>
              <w:textAlignment w:val="baseline"/>
            </w:pPr>
            <w:r w:rsidRPr="00BD46C4">
              <w:t xml:space="preserve">A fitted monitor that can be viewed by crew </w:t>
            </w:r>
            <w:r>
              <w:t>in the cab area</w:t>
            </w:r>
          </w:p>
          <w:p w14:paraId="15F45495" w14:textId="77777777" w:rsidR="00755F8C" w:rsidRPr="00BD46C4" w:rsidRDefault="00755F8C" w:rsidP="00496D01">
            <w:pPr>
              <w:pStyle w:val="ListParagraph"/>
              <w:numPr>
                <w:ilvl w:val="0"/>
                <w:numId w:val="44"/>
              </w:numPr>
              <w:overflowPunct w:val="0"/>
              <w:autoSpaceDE w:val="0"/>
              <w:autoSpaceDN w:val="0"/>
              <w:contextualSpacing/>
              <w:textAlignment w:val="baseline"/>
            </w:pPr>
            <w:r w:rsidRPr="00BD46C4">
              <w:t>Rear access step to cell area</w:t>
            </w:r>
          </w:p>
          <w:p w14:paraId="595D9724" w14:textId="77777777" w:rsidR="00755F8C" w:rsidRPr="00BD46C4" w:rsidRDefault="00755F8C" w:rsidP="00496D01">
            <w:pPr>
              <w:pStyle w:val="ListParagraph"/>
              <w:numPr>
                <w:ilvl w:val="0"/>
                <w:numId w:val="44"/>
              </w:numPr>
              <w:overflowPunct w:val="0"/>
              <w:autoSpaceDE w:val="0"/>
              <w:autoSpaceDN w:val="0"/>
              <w:contextualSpacing/>
              <w:textAlignment w:val="baseline"/>
            </w:pPr>
            <w:r w:rsidRPr="00BD46C4">
              <w:t>Provide additional interior lighting, switchable from the cabin area</w:t>
            </w:r>
          </w:p>
          <w:p w14:paraId="767C3710" w14:textId="77777777" w:rsidR="00755F8C" w:rsidRPr="00BD46C4" w:rsidRDefault="00755F8C" w:rsidP="00496D01">
            <w:pPr>
              <w:pStyle w:val="ListParagraph"/>
              <w:numPr>
                <w:ilvl w:val="0"/>
                <w:numId w:val="44"/>
              </w:numPr>
              <w:overflowPunct w:val="0"/>
              <w:autoSpaceDE w:val="0"/>
              <w:autoSpaceDN w:val="0"/>
              <w:contextualSpacing/>
              <w:textAlignment w:val="baseline"/>
            </w:pPr>
            <w:r w:rsidRPr="00BD46C4">
              <w:t>Air conditioning (heating and cooling)</w:t>
            </w:r>
          </w:p>
          <w:p w14:paraId="16594BBD" w14:textId="77777777" w:rsidR="00755F8C" w:rsidRPr="00BD46C4" w:rsidRDefault="00755F8C" w:rsidP="00496D01">
            <w:pPr>
              <w:pStyle w:val="ListParagraph"/>
              <w:numPr>
                <w:ilvl w:val="0"/>
                <w:numId w:val="44"/>
              </w:numPr>
              <w:overflowPunct w:val="0"/>
              <w:autoSpaceDE w:val="0"/>
              <w:autoSpaceDN w:val="0"/>
              <w:contextualSpacing/>
              <w:textAlignment w:val="baseline"/>
            </w:pPr>
            <w:r w:rsidRPr="00BD46C4">
              <w:t>Roof mounted extractor/fresh air fan</w:t>
            </w:r>
          </w:p>
          <w:p w14:paraId="7ABB4CED" w14:textId="77777777" w:rsidR="00755F8C" w:rsidRDefault="00755F8C" w:rsidP="001E4C5F">
            <w:pPr>
              <w:rPr>
                <w:b/>
                <w:u w:val="single"/>
              </w:rPr>
            </w:pPr>
          </w:p>
          <w:p w14:paraId="7E8313EF" w14:textId="77777777" w:rsidR="00755F8C" w:rsidRPr="009B3233" w:rsidRDefault="00755F8C" w:rsidP="001E4C5F">
            <w:pPr>
              <w:rPr>
                <w:b/>
                <w:u w:val="single"/>
              </w:rPr>
            </w:pPr>
            <w:r w:rsidRPr="009B3233">
              <w:rPr>
                <w:b/>
                <w:u w:val="single"/>
              </w:rPr>
              <w:t>Livery</w:t>
            </w:r>
          </w:p>
          <w:p w14:paraId="05A0B123" w14:textId="77777777" w:rsidR="00755F8C" w:rsidRPr="009B3233" w:rsidRDefault="00755F8C" w:rsidP="001E4C5F">
            <w:pPr>
              <w:pStyle w:val="ListParagraph"/>
            </w:pPr>
          </w:p>
          <w:p w14:paraId="00B84231" w14:textId="77777777" w:rsidR="00755F8C" w:rsidRPr="009B3233" w:rsidRDefault="00755F8C" w:rsidP="00496D01">
            <w:pPr>
              <w:pStyle w:val="ListParagraph"/>
              <w:numPr>
                <w:ilvl w:val="0"/>
                <w:numId w:val="44"/>
              </w:numPr>
              <w:overflowPunct w:val="0"/>
              <w:autoSpaceDE w:val="0"/>
              <w:autoSpaceDN w:val="0"/>
              <w:contextualSpacing/>
              <w:textAlignment w:val="baseline"/>
            </w:pPr>
            <w:r w:rsidRPr="009B3233">
              <w:t xml:space="preserve">Border Force livery required on all 4 sides - details will be supplied to appointed supplier. </w:t>
            </w:r>
          </w:p>
          <w:p w14:paraId="37D0074D" w14:textId="77777777" w:rsidR="00755F8C" w:rsidRPr="00E04D71" w:rsidRDefault="00755F8C" w:rsidP="00496D01">
            <w:pPr>
              <w:pStyle w:val="ListParagraph"/>
              <w:numPr>
                <w:ilvl w:val="0"/>
                <w:numId w:val="44"/>
              </w:numPr>
              <w:overflowPunct w:val="0"/>
              <w:autoSpaceDE w:val="0"/>
              <w:autoSpaceDN w:val="0"/>
              <w:contextualSpacing/>
              <w:textAlignment w:val="baseline"/>
            </w:pPr>
            <w:r w:rsidRPr="009B3233">
              <w:t>Livery should be Chapter 8, fast road compl</w:t>
            </w:r>
            <w:r>
              <w:t>iant with full chevrons to rear</w:t>
            </w:r>
          </w:p>
          <w:p w14:paraId="514AFF4B" w14:textId="77777777" w:rsidR="00755F8C" w:rsidRDefault="00755F8C" w:rsidP="001E4C5F">
            <w:pPr>
              <w:rPr>
                <w:b/>
                <w:u w:val="single"/>
              </w:rPr>
            </w:pPr>
          </w:p>
          <w:p w14:paraId="490D7103" w14:textId="77777777" w:rsidR="00755F8C" w:rsidRDefault="00755F8C" w:rsidP="001E4C5F">
            <w:r w:rsidRPr="001E392E">
              <w:rPr>
                <w:b/>
                <w:u w:val="single"/>
              </w:rPr>
              <w:t>Example pictures depicting the required specification</w:t>
            </w:r>
            <w:r>
              <w:t xml:space="preserve"> </w:t>
            </w:r>
          </w:p>
          <w:p w14:paraId="23B5537D" w14:textId="77777777" w:rsidR="00755F8C" w:rsidRDefault="00755F8C" w:rsidP="001E4C5F"/>
          <w:p w14:paraId="7E509C40" w14:textId="77777777" w:rsidR="00755F8C" w:rsidRPr="00E72C67" w:rsidRDefault="00755F8C" w:rsidP="001E4C5F">
            <w:r w:rsidRPr="00E72C67">
              <w:t>The pictures below are not in any way an endorsement of the vehicle and are only to represent the conversion specification required.</w:t>
            </w:r>
          </w:p>
          <w:p w14:paraId="094C0238" w14:textId="77777777" w:rsidR="00755F8C" w:rsidRPr="00E04D71" w:rsidRDefault="00755F8C" w:rsidP="001E4C5F">
            <w:r>
              <w:rPr>
                <w:noProof/>
                <w:lang w:eastAsia="en-GB"/>
              </w:rPr>
              <w:lastRenderedPageBreak/>
              <w:drawing>
                <wp:inline distT="0" distB="0" distL="0" distR="0" wp14:anchorId="43922373" wp14:editId="5866C486">
                  <wp:extent cx="4792980" cy="6080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92980" cy="6080760"/>
                          </a:xfrm>
                          <a:prstGeom prst="rect">
                            <a:avLst/>
                          </a:prstGeom>
                          <a:noFill/>
                          <a:ln>
                            <a:noFill/>
                          </a:ln>
                        </pic:spPr>
                      </pic:pic>
                    </a:graphicData>
                  </a:graphic>
                </wp:inline>
              </w:drawing>
            </w:r>
          </w:p>
        </w:tc>
      </w:tr>
    </w:tbl>
    <w:p w14:paraId="7ADA5D4B" w14:textId="77777777" w:rsidR="00755F8C" w:rsidRDefault="00755F8C" w:rsidP="00755F8C">
      <w:pPr>
        <w:rPr>
          <w:rFonts w:ascii="Times New Roman" w:hAnsi="Times New Roman"/>
          <w:snapToGrid w:val="0"/>
          <w:color w:val="000000"/>
          <w:w w:val="0"/>
          <w:u w:color="000000"/>
          <w:bdr w:val="none" w:sz="0" w:space="0" w:color="000000"/>
          <w:shd w:val="clear" w:color="000000" w:fill="000000"/>
        </w:rPr>
      </w:pPr>
      <w:r w:rsidRPr="00837A04">
        <w:rPr>
          <w:rFonts w:ascii="Times New Roman" w:hAnsi="Times New Roman"/>
          <w:snapToGrid w:val="0"/>
          <w:color w:val="000000"/>
          <w:w w:val="0"/>
          <w:u w:color="000000"/>
          <w:bdr w:val="none" w:sz="0" w:space="0" w:color="000000"/>
          <w:shd w:val="clear" w:color="000000" w:fill="000000"/>
        </w:rPr>
        <w:lastRenderedPageBreak/>
        <w:t xml:space="preserve">  </w:t>
      </w:r>
    </w:p>
    <w:p w14:paraId="263A101E" w14:textId="77777777" w:rsidR="00755F8C" w:rsidRDefault="00755F8C" w:rsidP="00755F8C">
      <w:pPr>
        <w:rPr>
          <w:rFonts w:ascii="Times New Roman" w:hAnsi="Times New Roman"/>
          <w:snapToGrid w:val="0"/>
          <w:color w:val="000000"/>
          <w:w w:val="0"/>
          <w:u w:color="000000"/>
          <w:bdr w:val="none" w:sz="0" w:space="0" w:color="000000"/>
          <w:shd w:val="clear" w:color="000000" w:fill="000000"/>
        </w:rPr>
      </w:pPr>
    </w:p>
    <w:p w14:paraId="1C890AC5" w14:textId="77777777" w:rsidR="00755F8C" w:rsidRDefault="00755F8C" w:rsidP="00755F8C">
      <w:pPr>
        <w:rPr>
          <w:rFonts w:ascii="Times New Roman" w:hAnsi="Times New Roman"/>
          <w:snapToGrid w:val="0"/>
          <w:color w:val="000000"/>
          <w:w w:val="0"/>
          <w:u w:color="000000"/>
          <w:bdr w:val="none" w:sz="0" w:space="0" w:color="000000"/>
          <w:shd w:val="clear" w:color="000000" w:fill="000000"/>
        </w:rPr>
      </w:pPr>
    </w:p>
    <w:p w14:paraId="506EE010" w14:textId="77777777" w:rsidR="00755F8C" w:rsidRPr="00837A04" w:rsidRDefault="00755F8C" w:rsidP="00755F8C">
      <w:r>
        <w:rPr>
          <w:noProof/>
          <w:lang w:eastAsia="en-GB"/>
        </w:rPr>
        <w:drawing>
          <wp:inline distT="0" distB="0" distL="0" distR="0" wp14:anchorId="798E2909" wp14:editId="5DC92EBC">
            <wp:extent cx="5731510" cy="3883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883675"/>
                    </a:xfrm>
                    <a:prstGeom prst="rect">
                      <a:avLst/>
                    </a:prstGeom>
                    <a:noFill/>
                    <a:ln>
                      <a:noFill/>
                    </a:ln>
                  </pic:spPr>
                </pic:pic>
              </a:graphicData>
            </a:graphic>
          </wp:inline>
        </w:drawing>
      </w:r>
    </w:p>
    <w:p w14:paraId="48969E01" w14:textId="77777777" w:rsidR="00755F8C" w:rsidRPr="00837A04" w:rsidRDefault="00755F8C" w:rsidP="00755F8C">
      <w:pPr>
        <w:tabs>
          <w:tab w:val="left" w:pos="3698"/>
        </w:tabs>
      </w:pPr>
      <w:r>
        <w:rPr>
          <w:noProof/>
          <w:lang w:eastAsia="en-GB"/>
        </w:rPr>
        <w:lastRenderedPageBreak/>
        <w:drawing>
          <wp:inline distT="0" distB="0" distL="0" distR="0" wp14:anchorId="0A12D4DE" wp14:editId="0F7CF1B6">
            <wp:extent cx="5731510" cy="366881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3668811"/>
                    </a:xfrm>
                    <a:prstGeom prst="rect">
                      <a:avLst/>
                    </a:prstGeom>
                    <a:noFill/>
                    <a:ln>
                      <a:noFill/>
                    </a:ln>
                  </pic:spPr>
                </pic:pic>
              </a:graphicData>
            </a:graphic>
          </wp:inline>
        </w:drawing>
      </w:r>
      <w:r w:rsidRPr="00837A04">
        <w:tab/>
      </w:r>
    </w:p>
    <w:p w14:paraId="55385E2F" w14:textId="77777777" w:rsidR="00755F8C" w:rsidRPr="004D4344" w:rsidRDefault="00755F8C" w:rsidP="00755F8C">
      <w:pPr>
        <w:pStyle w:val="Heading2"/>
        <w:numPr>
          <w:ilvl w:val="0"/>
          <w:numId w:val="0"/>
        </w:numPr>
        <w:spacing w:after="120"/>
        <w:jc w:val="center"/>
        <w:rPr>
          <w:b w:val="0"/>
          <w:caps w:val="0"/>
          <w:sz w:val="32"/>
          <w:szCs w:val="32"/>
        </w:rPr>
      </w:pPr>
    </w:p>
    <w:p w14:paraId="6E821866" w14:textId="77777777" w:rsidR="00755F8C" w:rsidRDefault="00755F8C" w:rsidP="00755F8C">
      <w:pPr>
        <w:pStyle w:val="Heading2"/>
        <w:numPr>
          <w:ilvl w:val="0"/>
          <w:numId w:val="0"/>
        </w:numPr>
        <w:spacing w:after="120"/>
        <w:jc w:val="center"/>
        <w:rPr>
          <w:b w:val="0"/>
          <w:caps w:val="0"/>
          <w:sz w:val="32"/>
          <w:szCs w:val="32"/>
        </w:rPr>
      </w:pPr>
    </w:p>
    <w:p w14:paraId="0FEEED67" w14:textId="77777777" w:rsidR="00755F8C" w:rsidRPr="00885969" w:rsidRDefault="00755F8C" w:rsidP="00755F8C">
      <w:pPr>
        <w:pStyle w:val="Heading2"/>
        <w:numPr>
          <w:ilvl w:val="0"/>
          <w:numId w:val="0"/>
        </w:numPr>
        <w:spacing w:after="120"/>
        <w:jc w:val="center"/>
        <w:rPr>
          <w:b w:val="0"/>
          <w:caps w:val="0"/>
          <w:sz w:val="32"/>
          <w:szCs w:val="32"/>
        </w:rPr>
      </w:pPr>
      <w:r>
        <w:rPr>
          <w:b w:val="0"/>
          <w:caps w:val="0"/>
          <w:sz w:val="32"/>
          <w:szCs w:val="32"/>
        </w:rPr>
        <w:t>VEHICLE SPECIFICATION 2</w:t>
      </w:r>
    </w:p>
    <w:p w14:paraId="5C165511" w14:textId="77777777" w:rsidR="00755F8C" w:rsidRDefault="00755F8C" w:rsidP="00755F8C"/>
    <w:tbl>
      <w:tblPr>
        <w:tblStyle w:val="TableGrid"/>
        <w:tblW w:w="0" w:type="auto"/>
        <w:tblLook w:val="04A0" w:firstRow="1" w:lastRow="0" w:firstColumn="1" w:lastColumn="0" w:noHBand="0" w:noVBand="1"/>
      </w:tblPr>
      <w:tblGrid>
        <w:gridCol w:w="2845"/>
        <w:gridCol w:w="7705"/>
      </w:tblGrid>
      <w:tr w:rsidR="00755F8C" w:rsidRPr="00837A04" w14:paraId="6F4F9333" w14:textId="77777777" w:rsidTr="001E4C5F">
        <w:tc>
          <w:tcPr>
            <w:tcW w:w="1537" w:type="dxa"/>
          </w:tcPr>
          <w:p w14:paraId="5FCA6668" w14:textId="77777777" w:rsidR="00755F8C" w:rsidRPr="00837A04" w:rsidRDefault="00755F8C" w:rsidP="001E4C5F">
            <w:pPr>
              <w:rPr>
                <w:b/>
                <w:u w:val="single"/>
              </w:rPr>
            </w:pPr>
            <w:r w:rsidRPr="00837A04">
              <w:rPr>
                <w:b/>
                <w:u w:val="single"/>
              </w:rPr>
              <w:t>Description</w:t>
            </w:r>
          </w:p>
        </w:tc>
        <w:tc>
          <w:tcPr>
            <w:tcW w:w="7705" w:type="dxa"/>
          </w:tcPr>
          <w:p w14:paraId="72C79FEF" w14:textId="77777777" w:rsidR="00755F8C" w:rsidRPr="00837A04" w:rsidRDefault="00755F8C" w:rsidP="001E4C5F">
            <w:r w:rsidRPr="00837A04">
              <w:t>Border Force</w:t>
            </w:r>
            <w:r>
              <w:t xml:space="preserve"> Custody/Cell Van - 2 x single cells and toilet - Jan 2021</w:t>
            </w:r>
          </w:p>
        </w:tc>
      </w:tr>
    </w:tbl>
    <w:p w14:paraId="5ACF03A3" w14:textId="77777777" w:rsidR="00755F8C" w:rsidRPr="00837A04" w:rsidRDefault="00755F8C" w:rsidP="00755F8C"/>
    <w:tbl>
      <w:tblPr>
        <w:tblStyle w:val="TableGrid"/>
        <w:tblW w:w="0" w:type="auto"/>
        <w:tblLook w:val="04A0" w:firstRow="1" w:lastRow="0" w:firstColumn="1" w:lastColumn="0" w:noHBand="0" w:noVBand="1"/>
      </w:tblPr>
      <w:tblGrid>
        <w:gridCol w:w="11474"/>
      </w:tblGrid>
      <w:tr w:rsidR="00755F8C" w:rsidRPr="00837A04" w14:paraId="5698223E" w14:textId="77777777" w:rsidTr="001E4C5F">
        <w:tc>
          <w:tcPr>
            <w:tcW w:w="9242" w:type="dxa"/>
          </w:tcPr>
          <w:p w14:paraId="52CB64A6" w14:textId="77777777" w:rsidR="00755F8C" w:rsidRPr="00837A04" w:rsidRDefault="00755F8C" w:rsidP="001E4C5F">
            <w:pPr>
              <w:rPr>
                <w:b/>
              </w:rPr>
            </w:pPr>
            <w:r w:rsidRPr="00837A04">
              <w:rPr>
                <w:b/>
                <w:u w:val="single"/>
              </w:rPr>
              <w:lastRenderedPageBreak/>
              <w:t>Vehicle Order and Supply</w:t>
            </w:r>
            <w:r w:rsidRPr="00837A04">
              <w:rPr>
                <w:b/>
              </w:rPr>
              <w:t>:</w:t>
            </w:r>
          </w:p>
          <w:p w14:paraId="5FE10560" w14:textId="77777777" w:rsidR="00755F8C" w:rsidRPr="00837A04" w:rsidRDefault="00755F8C" w:rsidP="001E4C5F">
            <w:r w:rsidRPr="00837A04">
              <w:t>The vehicle supplied should conform to UK legislation and will be of standard commercially available specification as below:</w:t>
            </w:r>
          </w:p>
        </w:tc>
      </w:tr>
      <w:tr w:rsidR="00755F8C" w:rsidRPr="00837A04" w14:paraId="3A77438C" w14:textId="77777777" w:rsidTr="001E4C5F">
        <w:tc>
          <w:tcPr>
            <w:tcW w:w="9242" w:type="dxa"/>
          </w:tcPr>
          <w:p w14:paraId="256693B8" w14:textId="77777777" w:rsidR="00755F8C" w:rsidRPr="00837A04" w:rsidRDefault="00755F8C" w:rsidP="001E4C5F">
            <w:pPr>
              <w:rPr>
                <w:b/>
              </w:rPr>
            </w:pPr>
          </w:p>
          <w:p w14:paraId="6B3DC299" w14:textId="77777777" w:rsidR="00755F8C" w:rsidRPr="00837A04" w:rsidRDefault="00755F8C" w:rsidP="001E4C5F">
            <w:pPr>
              <w:rPr>
                <w:b/>
              </w:rPr>
            </w:pPr>
            <w:r w:rsidRPr="00837A04">
              <w:rPr>
                <w:b/>
                <w:u w:val="single"/>
              </w:rPr>
              <w:t>Chassis Cab</w:t>
            </w:r>
            <w:r w:rsidRPr="00837A04">
              <w:rPr>
                <w:b/>
              </w:rPr>
              <w:t>:</w:t>
            </w:r>
          </w:p>
          <w:p w14:paraId="3B5F4FBC" w14:textId="77777777" w:rsidR="00755F8C" w:rsidRPr="00837A04" w:rsidRDefault="00755F8C" w:rsidP="001E4C5F">
            <w:pPr>
              <w:rPr>
                <w:b/>
              </w:rPr>
            </w:pPr>
          </w:p>
          <w:p w14:paraId="5282A55B" w14:textId="77777777" w:rsidR="00755F8C" w:rsidRPr="00FE33C3" w:rsidRDefault="00755F8C" w:rsidP="001E4C5F">
            <w:r w:rsidRPr="00FE33C3">
              <w:t>Category B Driving Licence compliant. Suppliers to ensure that the GVW including the conversion meet Category B entitlement.</w:t>
            </w:r>
          </w:p>
          <w:p w14:paraId="790E6787" w14:textId="77777777" w:rsidR="00755F8C" w:rsidRPr="00FE33C3" w:rsidRDefault="00755F8C" w:rsidP="001E4C5F"/>
          <w:p w14:paraId="38A68D38" w14:textId="77777777" w:rsidR="00755F8C" w:rsidRPr="00FE33C3" w:rsidRDefault="00755F8C" w:rsidP="00496D01">
            <w:pPr>
              <w:pStyle w:val="ListParagraph"/>
              <w:numPr>
                <w:ilvl w:val="0"/>
                <w:numId w:val="44"/>
              </w:numPr>
              <w:overflowPunct w:val="0"/>
              <w:autoSpaceDE w:val="0"/>
              <w:autoSpaceDN w:val="0"/>
              <w:spacing w:after="200" w:line="276" w:lineRule="auto"/>
              <w:contextualSpacing/>
              <w:textAlignment w:val="baseline"/>
            </w:pPr>
            <w:r w:rsidRPr="00FE33C3">
              <w:t>Diesel engine meeting Euro 6</w:t>
            </w:r>
            <w:r>
              <w:t>.2</w:t>
            </w:r>
            <w:r w:rsidRPr="00FE33C3">
              <w:t xml:space="preserve"> emission standards</w:t>
            </w:r>
          </w:p>
          <w:p w14:paraId="68847BD4" w14:textId="77777777" w:rsidR="00755F8C" w:rsidRPr="00FE33C3" w:rsidRDefault="00755F8C" w:rsidP="00496D01">
            <w:pPr>
              <w:pStyle w:val="ListParagraph"/>
              <w:numPr>
                <w:ilvl w:val="0"/>
                <w:numId w:val="44"/>
              </w:numPr>
              <w:overflowPunct w:val="0"/>
              <w:autoSpaceDE w:val="0"/>
              <w:autoSpaceDN w:val="0"/>
              <w:spacing w:after="200" w:line="276" w:lineRule="auto"/>
              <w:contextualSpacing/>
              <w:textAlignment w:val="baseline"/>
            </w:pPr>
            <w:r w:rsidRPr="00FE33C3">
              <w:t>130ps</w:t>
            </w:r>
          </w:p>
          <w:p w14:paraId="3D8F4FBA" w14:textId="77777777" w:rsidR="00755F8C" w:rsidRPr="00FE33C3" w:rsidRDefault="00755F8C" w:rsidP="00496D01">
            <w:pPr>
              <w:pStyle w:val="ListParagraph"/>
              <w:numPr>
                <w:ilvl w:val="0"/>
                <w:numId w:val="44"/>
              </w:numPr>
              <w:overflowPunct w:val="0"/>
              <w:autoSpaceDE w:val="0"/>
              <w:autoSpaceDN w:val="0"/>
              <w:contextualSpacing/>
              <w:textAlignment w:val="baseline"/>
            </w:pPr>
            <w:r w:rsidRPr="00FE33C3">
              <w:t>6 speed automatic transmission</w:t>
            </w:r>
          </w:p>
          <w:p w14:paraId="3DF278FF" w14:textId="77777777" w:rsidR="00755F8C" w:rsidRPr="00FE33C3" w:rsidRDefault="00755F8C" w:rsidP="00496D01">
            <w:pPr>
              <w:pStyle w:val="ListParagraph"/>
              <w:numPr>
                <w:ilvl w:val="0"/>
                <w:numId w:val="44"/>
              </w:numPr>
              <w:overflowPunct w:val="0"/>
              <w:autoSpaceDE w:val="0"/>
              <w:autoSpaceDN w:val="0"/>
              <w:contextualSpacing/>
              <w:textAlignment w:val="baseline"/>
            </w:pPr>
            <w:r w:rsidRPr="00FE33C3">
              <w:t>Long wheel base</w:t>
            </w:r>
          </w:p>
          <w:p w14:paraId="1A18B418" w14:textId="77777777" w:rsidR="00755F8C" w:rsidRPr="00FE33C3" w:rsidRDefault="00755F8C" w:rsidP="00496D01">
            <w:pPr>
              <w:pStyle w:val="ListParagraph"/>
              <w:numPr>
                <w:ilvl w:val="0"/>
                <w:numId w:val="44"/>
              </w:numPr>
              <w:overflowPunct w:val="0"/>
              <w:autoSpaceDE w:val="0"/>
              <w:autoSpaceDN w:val="0"/>
              <w:contextualSpacing/>
              <w:textAlignment w:val="baseline"/>
            </w:pPr>
            <w:r w:rsidRPr="00FE33C3">
              <w:t>High roof</w:t>
            </w:r>
          </w:p>
          <w:p w14:paraId="40C1ADF2" w14:textId="77777777" w:rsidR="00755F8C" w:rsidRDefault="00755F8C" w:rsidP="00496D01">
            <w:pPr>
              <w:pStyle w:val="ListParagraph"/>
              <w:numPr>
                <w:ilvl w:val="0"/>
                <w:numId w:val="44"/>
              </w:numPr>
              <w:overflowPunct w:val="0"/>
              <w:autoSpaceDE w:val="0"/>
              <w:autoSpaceDN w:val="0"/>
              <w:contextualSpacing/>
              <w:textAlignment w:val="baseline"/>
            </w:pPr>
            <w:r w:rsidRPr="00FE33C3">
              <w:t>Standard white body colour</w:t>
            </w:r>
          </w:p>
          <w:p w14:paraId="613B03B7" w14:textId="77777777" w:rsidR="00755F8C" w:rsidRDefault="00755F8C" w:rsidP="00496D01">
            <w:pPr>
              <w:pStyle w:val="ListParagraph"/>
              <w:numPr>
                <w:ilvl w:val="0"/>
                <w:numId w:val="44"/>
              </w:numPr>
              <w:overflowPunct w:val="0"/>
              <w:autoSpaceDE w:val="0"/>
              <w:autoSpaceDN w:val="0"/>
              <w:spacing w:after="200"/>
              <w:contextualSpacing/>
              <w:textAlignment w:val="baseline"/>
            </w:pPr>
            <w:r w:rsidRPr="00DB6C9B">
              <w:t>Driver seat with adjustable headrest</w:t>
            </w:r>
          </w:p>
          <w:p w14:paraId="300A656A" w14:textId="77777777" w:rsidR="00755F8C" w:rsidRDefault="00755F8C" w:rsidP="00496D01">
            <w:pPr>
              <w:pStyle w:val="ListParagraph"/>
              <w:numPr>
                <w:ilvl w:val="0"/>
                <w:numId w:val="44"/>
              </w:numPr>
              <w:overflowPunct w:val="0"/>
              <w:autoSpaceDE w:val="0"/>
              <w:autoSpaceDN w:val="0"/>
              <w:spacing w:after="200"/>
              <w:contextualSpacing/>
              <w:textAlignment w:val="baseline"/>
            </w:pPr>
            <w:r>
              <w:t>Driver s</w:t>
            </w:r>
            <w:r w:rsidRPr="00DB6C9B">
              <w:t>eat to have height and rake adjustment</w:t>
            </w:r>
          </w:p>
          <w:p w14:paraId="19E1567F" w14:textId="77777777" w:rsidR="00755F8C" w:rsidRPr="00861E5A" w:rsidRDefault="00755F8C" w:rsidP="00496D01">
            <w:pPr>
              <w:pStyle w:val="ListParagraph"/>
              <w:numPr>
                <w:ilvl w:val="0"/>
                <w:numId w:val="44"/>
              </w:numPr>
              <w:overflowPunct w:val="0"/>
              <w:autoSpaceDE w:val="0"/>
              <w:autoSpaceDN w:val="0"/>
              <w:contextualSpacing/>
              <w:textAlignment w:val="baseline"/>
            </w:pPr>
            <w:r>
              <w:t>Steering c</w:t>
            </w:r>
            <w:r w:rsidRPr="00DB6C9B">
              <w:t>olumn to have height and rake adjustment</w:t>
            </w:r>
          </w:p>
          <w:p w14:paraId="74C00872" w14:textId="77777777" w:rsidR="00755F8C" w:rsidRDefault="00755F8C" w:rsidP="00496D01">
            <w:pPr>
              <w:pStyle w:val="ListParagraph"/>
              <w:numPr>
                <w:ilvl w:val="0"/>
                <w:numId w:val="44"/>
              </w:numPr>
              <w:overflowPunct w:val="0"/>
              <w:autoSpaceDE w:val="0"/>
              <w:autoSpaceDN w:val="0"/>
              <w:spacing w:after="200"/>
              <w:contextualSpacing/>
              <w:textAlignment w:val="baseline"/>
            </w:pPr>
            <w:r>
              <w:t>Single</w:t>
            </w:r>
            <w:r w:rsidRPr="00DB6C9B">
              <w:t xml:space="preserve"> passenger seat in front of cab with adjustable </w:t>
            </w:r>
            <w:r>
              <w:t>headrest</w:t>
            </w:r>
          </w:p>
          <w:p w14:paraId="0610F41B" w14:textId="77777777" w:rsidR="00755F8C" w:rsidRPr="00DA1060" w:rsidRDefault="00755F8C" w:rsidP="00496D01">
            <w:pPr>
              <w:pStyle w:val="ListParagraph"/>
              <w:numPr>
                <w:ilvl w:val="0"/>
                <w:numId w:val="44"/>
              </w:numPr>
              <w:overflowPunct w:val="0"/>
              <w:autoSpaceDE w:val="0"/>
              <w:autoSpaceDN w:val="0"/>
              <w:contextualSpacing/>
              <w:textAlignment w:val="baseline"/>
            </w:pPr>
            <w:r w:rsidRPr="00DB6C9B">
              <w:t>3-point seat belts with tensioners on all seats</w:t>
            </w:r>
          </w:p>
          <w:p w14:paraId="5371587E" w14:textId="77777777" w:rsidR="00755F8C" w:rsidRPr="00FE33C3" w:rsidRDefault="00755F8C" w:rsidP="00496D01">
            <w:pPr>
              <w:pStyle w:val="ListParagraph"/>
              <w:numPr>
                <w:ilvl w:val="0"/>
                <w:numId w:val="44"/>
              </w:numPr>
              <w:overflowPunct w:val="0"/>
              <w:autoSpaceDE w:val="0"/>
              <w:autoSpaceDN w:val="0"/>
              <w:contextualSpacing/>
              <w:textAlignment w:val="baseline"/>
            </w:pPr>
            <w:r w:rsidRPr="00FE33C3">
              <w:t>Nearside opening sliding door and window with privacy glass</w:t>
            </w:r>
          </w:p>
          <w:p w14:paraId="3E5CCBD1" w14:textId="77777777" w:rsidR="00755F8C" w:rsidRPr="00FE33C3" w:rsidRDefault="00755F8C" w:rsidP="00496D01">
            <w:pPr>
              <w:pStyle w:val="ListParagraph"/>
              <w:numPr>
                <w:ilvl w:val="0"/>
                <w:numId w:val="44"/>
              </w:numPr>
              <w:overflowPunct w:val="0"/>
              <w:autoSpaceDE w:val="0"/>
              <w:autoSpaceDN w:val="0"/>
              <w:contextualSpacing/>
              <w:textAlignment w:val="baseline"/>
            </w:pPr>
            <w:r w:rsidRPr="00FE33C3">
              <w:t>Double opening doors to rear</w:t>
            </w:r>
            <w:r>
              <w:t>, solid no glass</w:t>
            </w:r>
          </w:p>
          <w:p w14:paraId="0903D5F0" w14:textId="77777777" w:rsidR="00755F8C" w:rsidRPr="00FE33C3" w:rsidRDefault="00755F8C" w:rsidP="00496D01">
            <w:pPr>
              <w:pStyle w:val="ListParagraph"/>
              <w:numPr>
                <w:ilvl w:val="0"/>
                <w:numId w:val="44"/>
              </w:numPr>
              <w:overflowPunct w:val="0"/>
              <w:autoSpaceDE w:val="0"/>
              <w:autoSpaceDN w:val="0"/>
              <w:contextualSpacing/>
              <w:textAlignment w:val="baseline"/>
            </w:pPr>
            <w:r w:rsidRPr="00FE33C3">
              <w:t>Rear door hinges to open to</w:t>
            </w:r>
            <w:r>
              <w:t xml:space="preserve"> 180 </w:t>
            </w:r>
            <w:r w:rsidRPr="00FE33C3">
              <w:t>degrees</w:t>
            </w:r>
            <w:r>
              <w:t xml:space="preserve"> or more</w:t>
            </w:r>
          </w:p>
          <w:p w14:paraId="733316D3" w14:textId="77777777" w:rsidR="00755F8C" w:rsidRPr="00FE33C3" w:rsidRDefault="00755F8C" w:rsidP="00496D01">
            <w:pPr>
              <w:pStyle w:val="ListParagraph"/>
              <w:numPr>
                <w:ilvl w:val="0"/>
                <w:numId w:val="44"/>
              </w:numPr>
              <w:overflowPunct w:val="0"/>
              <w:autoSpaceDE w:val="0"/>
              <w:autoSpaceDN w:val="0"/>
              <w:contextualSpacing/>
              <w:textAlignment w:val="baseline"/>
            </w:pPr>
            <w:r w:rsidRPr="00FE33C3">
              <w:t>Air conditioning in driver cabin with cooling and heating</w:t>
            </w:r>
          </w:p>
          <w:p w14:paraId="09FF972A" w14:textId="77777777" w:rsidR="00755F8C" w:rsidRPr="00FE33C3" w:rsidRDefault="00755F8C" w:rsidP="00496D01">
            <w:pPr>
              <w:pStyle w:val="ListParagraph"/>
              <w:numPr>
                <w:ilvl w:val="0"/>
                <w:numId w:val="44"/>
              </w:numPr>
              <w:overflowPunct w:val="0"/>
              <w:autoSpaceDE w:val="0"/>
              <w:autoSpaceDN w:val="0"/>
              <w:contextualSpacing/>
              <w:textAlignment w:val="baseline"/>
            </w:pPr>
            <w:r w:rsidRPr="00FE33C3">
              <w:t>Driver seat with adjustable headrest</w:t>
            </w:r>
          </w:p>
          <w:p w14:paraId="2D56D923" w14:textId="77777777" w:rsidR="00755F8C" w:rsidRPr="00FE33C3" w:rsidRDefault="00755F8C" w:rsidP="00496D01">
            <w:pPr>
              <w:pStyle w:val="ListParagraph"/>
              <w:numPr>
                <w:ilvl w:val="0"/>
                <w:numId w:val="44"/>
              </w:numPr>
              <w:overflowPunct w:val="0"/>
              <w:autoSpaceDE w:val="0"/>
              <w:autoSpaceDN w:val="0"/>
              <w:contextualSpacing/>
              <w:textAlignment w:val="baseline"/>
            </w:pPr>
            <w:r w:rsidRPr="00FE33C3">
              <w:t>Twin passenger seat in driver cabin with adjustable headrests</w:t>
            </w:r>
          </w:p>
          <w:p w14:paraId="77D4D400" w14:textId="77777777" w:rsidR="00755F8C" w:rsidRPr="00FE33C3" w:rsidRDefault="00755F8C" w:rsidP="00496D01">
            <w:pPr>
              <w:pStyle w:val="ListParagraph"/>
              <w:numPr>
                <w:ilvl w:val="0"/>
                <w:numId w:val="44"/>
              </w:numPr>
              <w:overflowPunct w:val="0"/>
              <w:autoSpaceDE w:val="0"/>
              <w:autoSpaceDN w:val="0"/>
              <w:contextualSpacing/>
              <w:textAlignment w:val="baseline"/>
            </w:pPr>
            <w:r w:rsidRPr="00FE33C3">
              <w:t>3-point seat belts with tensioners on all seats</w:t>
            </w:r>
          </w:p>
          <w:p w14:paraId="3AD5FE5C" w14:textId="77777777" w:rsidR="00755F8C" w:rsidRPr="00FE33C3" w:rsidRDefault="00755F8C" w:rsidP="00496D01">
            <w:pPr>
              <w:pStyle w:val="ListParagraph"/>
              <w:numPr>
                <w:ilvl w:val="0"/>
                <w:numId w:val="44"/>
              </w:numPr>
              <w:overflowPunct w:val="0"/>
              <w:autoSpaceDE w:val="0"/>
              <w:autoSpaceDN w:val="0"/>
              <w:contextualSpacing/>
              <w:textAlignment w:val="baseline"/>
            </w:pPr>
            <w:r w:rsidRPr="00FE33C3">
              <w:t>Steering Column to have height and rake adjustment</w:t>
            </w:r>
          </w:p>
          <w:p w14:paraId="3E8BDABA" w14:textId="77777777" w:rsidR="00755F8C" w:rsidRPr="00FE33C3" w:rsidRDefault="00755F8C" w:rsidP="00496D01">
            <w:pPr>
              <w:pStyle w:val="ListParagraph"/>
              <w:numPr>
                <w:ilvl w:val="0"/>
                <w:numId w:val="44"/>
              </w:numPr>
              <w:overflowPunct w:val="0"/>
              <w:autoSpaceDE w:val="0"/>
              <w:autoSpaceDN w:val="0"/>
              <w:contextualSpacing/>
              <w:textAlignment w:val="baseline"/>
            </w:pPr>
            <w:r w:rsidRPr="00FE33C3">
              <w:t>Driver Seat to have height and rake adjustment</w:t>
            </w:r>
          </w:p>
          <w:p w14:paraId="1652DA1B" w14:textId="77777777" w:rsidR="00755F8C" w:rsidRPr="00FE33C3" w:rsidRDefault="00755F8C" w:rsidP="00496D01">
            <w:pPr>
              <w:pStyle w:val="ListParagraph"/>
              <w:numPr>
                <w:ilvl w:val="0"/>
                <w:numId w:val="44"/>
              </w:numPr>
              <w:overflowPunct w:val="0"/>
              <w:autoSpaceDE w:val="0"/>
              <w:autoSpaceDN w:val="0"/>
              <w:contextualSpacing/>
              <w:textAlignment w:val="baseline"/>
            </w:pPr>
            <w:r>
              <w:t>Radio with USB/</w:t>
            </w:r>
            <w:r w:rsidRPr="00FE33C3">
              <w:t xml:space="preserve">Bluetooth enabled </w:t>
            </w:r>
          </w:p>
          <w:p w14:paraId="0385EAB2" w14:textId="77777777" w:rsidR="00755F8C" w:rsidRPr="00FE33C3" w:rsidRDefault="00755F8C" w:rsidP="00496D01">
            <w:pPr>
              <w:pStyle w:val="ListParagraph"/>
              <w:numPr>
                <w:ilvl w:val="0"/>
                <w:numId w:val="44"/>
              </w:numPr>
              <w:overflowPunct w:val="0"/>
              <w:autoSpaceDE w:val="0"/>
              <w:autoSpaceDN w:val="0"/>
              <w:contextualSpacing/>
              <w:textAlignment w:val="baseline"/>
            </w:pPr>
            <w:r w:rsidRPr="00FE33C3">
              <w:lastRenderedPageBreak/>
              <w:t xml:space="preserve">Minimum 2 x USB charging sockets </w:t>
            </w:r>
          </w:p>
          <w:p w14:paraId="43895A92" w14:textId="77777777" w:rsidR="00755F8C" w:rsidRPr="00FE33C3" w:rsidRDefault="00755F8C" w:rsidP="00496D01">
            <w:pPr>
              <w:pStyle w:val="ListParagraph"/>
              <w:numPr>
                <w:ilvl w:val="0"/>
                <w:numId w:val="44"/>
              </w:numPr>
              <w:overflowPunct w:val="0"/>
              <w:autoSpaceDE w:val="0"/>
              <w:autoSpaceDN w:val="0"/>
              <w:contextualSpacing/>
              <w:textAlignment w:val="baseline"/>
            </w:pPr>
            <w:r>
              <w:t>12v Power Source</w:t>
            </w:r>
            <w:r w:rsidRPr="00FE33C3">
              <w:t xml:space="preserve"> </w:t>
            </w:r>
          </w:p>
          <w:p w14:paraId="07647DD1" w14:textId="77777777" w:rsidR="00755F8C" w:rsidRPr="00FE33C3" w:rsidRDefault="00755F8C" w:rsidP="00496D01">
            <w:pPr>
              <w:pStyle w:val="ListParagraph"/>
              <w:numPr>
                <w:ilvl w:val="0"/>
                <w:numId w:val="44"/>
              </w:numPr>
              <w:overflowPunct w:val="0"/>
              <w:autoSpaceDE w:val="0"/>
              <w:autoSpaceDN w:val="0"/>
              <w:contextualSpacing/>
              <w:textAlignment w:val="baseline"/>
            </w:pPr>
            <w:r w:rsidRPr="00FE33C3">
              <w:t xml:space="preserve">Electric Front Windows </w:t>
            </w:r>
          </w:p>
          <w:p w14:paraId="353B682F" w14:textId="77777777" w:rsidR="00755F8C" w:rsidRPr="00FE33C3" w:rsidRDefault="00755F8C" w:rsidP="00496D01">
            <w:pPr>
              <w:pStyle w:val="ListParagraph"/>
              <w:numPr>
                <w:ilvl w:val="0"/>
                <w:numId w:val="44"/>
              </w:numPr>
              <w:overflowPunct w:val="0"/>
              <w:autoSpaceDE w:val="0"/>
              <w:autoSpaceDN w:val="0"/>
              <w:contextualSpacing/>
              <w:textAlignment w:val="baseline"/>
            </w:pPr>
            <w:r w:rsidRPr="00FE33C3">
              <w:t xml:space="preserve">Built in Satellite Navigation system </w:t>
            </w:r>
          </w:p>
          <w:p w14:paraId="4318A1D3" w14:textId="77777777" w:rsidR="00755F8C" w:rsidRPr="00FE33C3" w:rsidRDefault="00755F8C" w:rsidP="00496D01">
            <w:pPr>
              <w:pStyle w:val="ListParagraph"/>
              <w:numPr>
                <w:ilvl w:val="0"/>
                <w:numId w:val="44"/>
              </w:numPr>
              <w:overflowPunct w:val="0"/>
              <w:autoSpaceDE w:val="0"/>
              <w:autoSpaceDN w:val="0"/>
              <w:contextualSpacing/>
              <w:textAlignment w:val="baseline"/>
            </w:pPr>
            <w:r w:rsidRPr="00FE33C3">
              <w:t>Remote Central Double Locking with remote radio control</w:t>
            </w:r>
          </w:p>
          <w:p w14:paraId="2304F1D2" w14:textId="77777777" w:rsidR="00755F8C" w:rsidRPr="00FE33C3" w:rsidRDefault="00755F8C" w:rsidP="00496D01">
            <w:pPr>
              <w:pStyle w:val="ListParagraph"/>
              <w:numPr>
                <w:ilvl w:val="0"/>
                <w:numId w:val="44"/>
              </w:numPr>
              <w:overflowPunct w:val="0"/>
              <w:autoSpaceDE w:val="0"/>
              <w:autoSpaceDN w:val="0"/>
              <w:contextualSpacing/>
              <w:textAlignment w:val="baseline"/>
            </w:pPr>
            <w:r w:rsidRPr="00FE33C3">
              <w:t xml:space="preserve">Fitted Interior Rubber Mats </w:t>
            </w:r>
          </w:p>
          <w:p w14:paraId="0FBDDAC9" w14:textId="77777777" w:rsidR="00755F8C" w:rsidRPr="00FE33C3" w:rsidRDefault="00755F8C" w:rsidP="00496D01">
            <w:pPr>
              <w:pStyle w:val="ListParagraph"/>
              <w:numPr>
                <w:ilvl w:val="0"/>
                <w:numId w:val="44"/>
              </w:numPr>
              <w:overflowPunct w:val="0"/>
              <w:autoSpaceDE w:val="0"/>
              <w:autoSpaceDN w:val="0"/>
              <w:contextualSpacing/>
              <w:textAlignment w:val="baseline"/>
            </w:pPr>
            <w:r w:rsidRPr="00FE33C3">
              <w:t>Front &amp; rear parking sensors</w:t>
            </w:r>
          </w:p>
          <w:p w14:paraId="017F0E2A" w14:textId="77777777" w:rsidR="00755F8C" w:rsidRPr="00FE33C3" w:rsidRDefault="00755F8C" w:rsidP="00496D01">
            <w:pPr>
              <w:pStyle w:val="ListParagraph"/>
              <w:numPr>
                <w:ilvl w:val="0"/>
                <w:numId w:val="44"/>
              </w:numPr>
              <w:overflowPunct w:val="0"/>
              <w:autoSpaceDE w:val="0"/>
              <w:autoSpaceDN w:val="0"/>
              <w:contextualSpacing/>
              <w:textAlignment w:val="baseline"/>
            </w:pPr>
            <w:r w:rsidRPr="00FE33C3">
              <w:t>Rear parking camera</w:t>
            </w:r>
          </w:p>
          <w:p w14:paraId="024F1D21" w14:textId="77777777" w:rsidR="00755F8C" w:rsidRPr="00FE33C3" w:rsidRDefault="00755F8C" w:rsidP="00496D01">
            <w:pPr>
              <w:pStyle w:val="ListParagraph"/>
              <w:numPr>
                <w:ilvl w:val="0"/>
                <w:numId w:val="44"/>
              </w:numPr>
              <w:overflowPunct w:val="0"/>
              <w:autoSpaceDE w:val="0"/>
              <w:autoSpaceDN w:val="0"/>
              <w:contextualSpacing/>
              <w:textAlignment w:val="baseline"/>
            </w:pPr>
            <w:r w:rsidRPr="00FE33C3">
              <w:t>Full size spare wheel, jack &amp; brace with provision for storage</w:t>
            </w:r>
          </w:p>
          <w:p w14:paraId="301D337D" w14:textId="77777777" w:rsidR="00755F8C" w:rsidRPr="00FE33C3" w:rsidRDefault="00755F8C" w:rsidP="00496D01">
            <w:pPr>
              <w:pStyle w:val="ListParagraph"/>
              <w:numPr>
                <w:ilvl w:val="0"/>
                <w:numId w:val="44"/>
              </w:numPr>
              <w:overflowPunct w:val="0"/>
              <w:autoSpaceDE w:val="0"/>
              <w:autoSpaceDN w:val="0"/>
              <w:contextualSpacing/>
              <w:textAlignment w:val="baseline"/>
            </w:pPr>
            <w:r w:rsidRPr="00FE33C3">
              <w:t xml:space="preserve">Vehicle to be supplied with </w:t>
            </w:r>
            <w:r w:rsidRPr="00FE33C3">
              <w:rPr>
                <w:u w:val="single"/>
              </w:rPr>
              <w:t>2</w:t>
            </w:r>
            <w:r w:rsidRPr="00FE33C3">
              <w:t xml:space="preserve"> sets of keys each with remote control</w:t>
            </w:r>
          </w:p>
          <w:p w14:paraId="6B4CFFBC" w14:textId="77777777" w:rsidR="00755F8C" w:rsidRPr="00FE33C3" w:rsidRDefault="00755F8C" w:rsidP="00496D01">
            <w:pPr>
              <w:pStyle w:val="ListParagraph"/>
              <w:numPr>
                <w:ilvl w:val="0"/>
                <w:numId w:val="44"/>
              </w:numPr>
              <w:overflowPunct w:val="0"/>
              <w:autoSpaceDE w:val="0"/>
              <w:autoSpaceDN w:val="0"/>
              <w:contextualSpacing/>
              <w:textAlignment w:val="baseline"/>
            </w:pPr>
            <w:r w:rsidRPr="00FE33C3">
              <w:t>The vehicle will be alarmed to include all side and rear doors</w:t>
            </w:r>
          </w:p>
          <w:p w14:paraId="03FBBF22" w14:textId="77777777" w:rsidR="00755F8C" w:rsidRPr="00FE33C3" w:rsidRDefault="00755F8C" w:rsidP="00496D01">
            <w:pPr>
              <w:pStyle w:val="ListParagraph"/>
              <w:numPr>
                <w:ilvl w:val="0"/>
                <w:numId w:val="44"/>
              </w:numPr>
              <w:overflowPunct w:val="0"/>
              <w:autoSpaceDE w:val="0"/>
              <w:autoSpaceDN w:val="0"/>
              <w:contextualSpacing/>
              <w:textAlignment w:val="baseline"/>
            </w:pPr>
            <w:r w:rsidRPr="00FE33C3">
              <w:t>Fitted with an immobiliser</w:t>
            </w:r>
          </w:p>
          <w:p w14:paraId="6BE01F8A" w14:textId="77777777" w:rsidR="00755F8C" w:rsidRPr="00FE33C3" w:rsidRDefault="00755F8C" w:rsidP="00496D01">
            <w:pPr>
              <w:pStyle w:val="ListParagraph"/>
              <w:numPr>
                <w:ilvl w:val="0"/>
                <w:numId w:val="44"/>
              </w:numPr>
              <w:overflowPunct w:val="0"/>
              <w:autoSpaceDE w:val="0"/>
              <w:autoSpaceDN w:val="0"/>
              <w:contextualSpacing/>
              <w:textAlignment w:val="baseline"/>
            </w:pPr>
            <w:r w:rsidRPr="00FE33C3">
              <w:t>A run-lock system, enabling engine to be run whilst locked and unattended</w:t>
            </w:r>
          </w:p>
          <w:p w14:paraId="1026E713" w14:textId="77777777" w:rsidR="00755F8C" w:rsidRPr="007F4D0F" w:rsidRDefault="00755F8C" w:rsidP="00496D01">
            <w:pPr>
              <w:pStyle w:val="ListParagraph"/>
              <w:numPr>
                <w:ilvl w:val="0"/>
                <w:numId w:val="44"/>
              </w:numPr>
              <w:overflowPunct w:val="0"/>
              <w:autoSpaceDE w:val="0"/>
              <w:autoSpaceDN w:val="0"/>
              <w:contextualSpacing/>
              <w:textAlignment w:val="baseline"/>
            </w:pPr>
            <w:r w:rsidRPr="007F4D0F">
              <w:t xml:space="preserve">Remote adjustable </w:t>
            </w:r>
            <w:r>
              <w:t xml:space="preserve">power </w:t>
            </w:r>
            <w:r w:rsidRPr="007F4D0F">
              <w:t>fold</w:t>
            </w:r>
            <w:r>
              <w:t>ing</w:t>
            </w:r>
            <w:r w:rsidRPr="007F4D0F">
              <w:t xml:space="preserve"> door mirrors</w:t>
            </w:r>
          </w:p>
          <w:p w14:paraId="3F7B73C8" w14:textId="77777777" w:rsidR="00755F8C" w:rsidRPr="00837A04" w:rsidRDefault="00755F8C" w:rsidP="001E4C5F">
            <w:pPr>
              <w:rPr>
                <w:b/>
                <w:u w:val="single"/>
              </w:rPr>
            </w:pPr>
            <w:r w:rsidRPr="00837A04">
              <w:rPr>
                <w:b/>
                <w:u w:val="single"/>
              </w:rPr>
              <w:t>Safety Features</w:t>
            </w:r>
          </w:p>
          <w:p w14:paraId="7E159C1D" w14:textId="77777777" w:rsidR="00755F8C" w:rsidRPr="00837A04" w:rsidRDefault="00755F8C" w:rsidP="001E4C5F"/>
          <w:p w14:paraId="1E130A49" w14:textId="77777777" w:rsidR="00755F8C" w:rsidRPr="00D8185C" w:rsidRDefault="00755F8C" w:rsidP="00496D01">
            <w:pPr>
              <w:pStyle w:val="ListParagraph"/>
              <w:numPr>
                <w:ilvl w:val="0"/>
                <w:numId w:val="44"/>
              </w:numPr>
              <w:overflowPunct w:val="0"/>
              <w:autoSpaceDE w:val="0"/>
              <w:autoSpaceDN w:val="0"/>
              <w:contextualSpacing/>
              <w:textAlignment w:val="baseline"/>
            </w:pPr>
            <w:r w:rsidRPr="00D8185C">
              <w:t xml:space="preserve">ESP </w:t>
            </w:r>
          </w:p>
          <w:p w14:paraId="5B7E4ED6" w14:textId="77777777" w:rsidR="00755F8C" w:rsidRPr="00D8185C" w:rsidRDefault="00755F8C" w:rsidP="00496D01">
            <w:pPr>
              <w:pStyle w:val="ListParagraph"/>
              <w:numPr>
                <w:ilvl w:val="0"/>
                <w:numId w:val="44"/>
              </w:numPr>
              <w:overflowPunct w:val="0"/>
              <w:autoSpaceDE w:val="0"/>
              <w:autoSpaceDN w:val="0"/>
              <w:contextualSpacing/>
              <w:textAlignment w:val="baseline"/>
            </w:pPr>
            <w:r w:rsidRPr="00D8185C">
              <w:t xml:space="preserve">ABS </w:t>
            </w:r>
          </w:p>
          <w:p w14:paraId="17A34A0D" w14:textId="77777777" w:rsidR="00755F8C" w:rsidRPr="00D8185C" w:rsidRDefault="00755F8C" w:rsidP="00496D01">
            <w:pPr>
              <w:pStyle w:val="ListParagraph"/>
              <w:numPr>
                <w:ilvl w:val="0"/>
                <w:numId w:val="44"/>
              </w:numPr>
              <w:overflowPunct w:val="0"/>
              <w:autoSpaceDE w:val="0"/>
              <w:autoSpaceDN w:val="0"/>
              <w:contextualSpacing/>
              <w:textAlignment w:val="baseline"/>
            </w:pPr>
            <w:r w:rsidRPr="00D8185C">
              <w:t xml:space="preserve">PAS </w:t>
            </w:r>
          </w:p>
          <w:p w14:paraId="6E5C942F" w14:textId="77777777" w:rsidR="00755F8C" w:rsidRPr="00D8185C" w:rsidRDefault="00755F8C" w:rsidP="00496D01">
            <w:pPr>
              <w:pStyle w:val="ListParagraph"/>
              <w:numPr>
                <w:ilvl w:val="0"/>
                <w:numId w:val="44"/>
              </w:numPr>
              <w:overflowPunct w:val="0"/>
              <w:autoSpaceDE w:val="0"/>
              <w:autoSpaceDN w:val="0"/>
              <w:contextualSpacing/>
              <w:textAlignment w:val="baseline"/>
            </w:pPr>
            <w:r w:rsidRPr="00D8185C">
              <w:t xml:space="preserve">Driver and passenger airbags </w:t>
            </w:r>
          </w:p>
          <w:p w14:paraId="70ADC981" w14:textId="77777777" w:rsidR="00755F8C" w:rsidRPr="00D8185C" w:rsidRDefault="00755F8C" w:rsidP="00496D01">
            <w:pPr>
              <w:pStyle w:val="ListParagraph"/>
              <w:numPr>
                <w:ilvl w:val="0"/>
                <w:numId w:val="44"/>
              </w:numPr>
              <w:overflowPunct w:val="0"/>
              <w:autoSpaceDE w:val="0"/>
              <w:autoSpaceDN w:val="0"/>
              <w:contextualSpacing/>
              <w:textAlignment w:val="baseline"/>
            </w:pPr>
            <w:r w:rsidRPr="00D8185C">
              <w:t xml:space="preserve">First Aid Kit </w:t>
            </w:r>
          </w:p>
          <w:p w14:paraId="56185292" w14:textId="77777777" w:rsidR="00755F8C" w:rsidRPr="00D8185C" w:rsidRDefault="00755F8C" w:rsidP="00496D01">
            <w:pPr>
              <w:pStyle w:val="ListParagraph"/>
              <w:numPr>
                <w:ilvl w:val="0"/>
                <w:numId w:val="44"/>
              </w:numPr>
              <w:overflowPunct w:val="0"/>
              <w:autoSpaceDE w:val="0"/>
              <w:autoSpaceDN w:val="0"/>
              <w:contextualSpacing/>
              <w:textAlignment w:val="baseline"/>
            </w:pPr>
            <w:r w:rsidRPr="00D8185C">
              <w:t xml:space="preserve">Dry powder fire extinguisher </w:t>
            </w:r>
          </w:p>
          <w:p w14:paraId="7E249CDA" w14:textId="77777777" w:rsidR="00755F8C" w:rsidRPr="00D8185C" w:rsidRDefault="00755F8C" w:rsidP="00496D01">
            <w:pPr>
              <w:pStyle w:val="ListParagraph"/>
              <w:numPr>
                <w:ilvl w:val="0"/>
                <w:numId w:val="44"/>
              </w:numPr>
              <w:overflowPunct w:val="0"/>
              <w:autoSpaceDE w:val="0"/>
              <w:autoSpaceDN w:val="0"/>
              <w:contextualSpacing/>
              <w:textAlignment w:val="baseline"/>
              <w:rPr>
                <w:u w:val="single"/>
              </w:rPr>
            </w:pPr>
            <w:r w:rsidRPr="00D8185C">
              <w:t>Life Hammer</w:t>
            </w:r>
          </w:p>
          <w:p w14:paraId="5DA25406" w14:textId="77777777" w:rsidR="00755F8C" w:rsidRPr="00837A04" w:rsidRDefault="00755F8C" w:rsidP="001E4C5F">
            <w:pPr>
              <w:rPr>
                <w:u w:val="single"/>
              </w:rPr>
            </w:pPr>
          </w:p>
          <w:p w14:paraId="377E5BB2" w14:textId="77777777" w:rsidR="00755F8C" w:rsidRPr="00837A04" w:rsidRDefault="00755F8C" w:rsidP="001E4C5F">
            <w:pPr>
              <w:rPr>
                <w:b/>
                <w:u w:val="single"/>
              </w:rPr>
            </w:pPr>
            <w:r w:rsidRPr="00837A04">
              <w:rPr>
                <w:b/>
                <w:u w:val="single"/>
              </w:rPr>
              <w:t>Vehicle Conversion</w:t>
            </w:r>
          </w:p>
          <w:p w14:paraId="05909CA0" w14:textId="77777777" w:rsidR="00755F8C" w:rsidRPr="00837A04" w:rsidRDefault="00755F8C" w:rsidP="001E4C5F">
            <w:pPr>
              <w:rPr>
                <w:b/>
                <w:u w:val="single"/>
              </w:rPr>
            </w:pPr>
          </w:p>
          <w:p w14:paraId="17D55B40" w14:textId="77777777" w:rsidR="00755F8C" w:rsidRPr="00D8185C" w:rsidRDefault="00755F8C" w:rsidP="001E4C5F">
            <w:r w:rsidRPr="00D8185C">
              <w:t xml:space="preserve">This conversion, where appropriate and relevant, must conform to </w:t>
            </w:r>
            <w:r>
              <w:t>NCOP</w:t>
            </w:r>
            <w:r w:rsidRPr="00D8185C">
              <w:t>, NAPFM &amp; Home Office prisoner in transport guidelines. It will also comply with all relevant road traffic legislation, construction and lighting regulations.</w:t>
            </w:r>
          </w:p>
          <w:p w14:paraId="6F1A77C5" w14:textId="77777777" w:rsidR="00755F8C" w:rsidRPr="00837A04" w:rsidRDefault="00755F8C" w:rsidP="001E4C5F">
            <w:pPr>
              <w:rPr>
                <w:u w:val="single"/>
              </w:rPr>
            </w:pPr>
          </w:p>
          <w:p w14:paraId="6571B261" w14:textId="77777777" w:rsidR="00755F8C" w:rsidRDefault="00755F8C" w:rsidP="001E4C5F">
            <w:pPr>
              <w:rPr>
                <w:b/>
                <w:u w:val="single"/>
              </w:rPr>
            </w:pPr>
            <w:r w:rsidRPr="00FE33C3">
              <w:rPr>
                <w:b/>
                <w:u w:val="single"/>
              </w:rPr>
              <w:lastRenderedPageBreak/>
              <w:t>Design and Construction</w:t>
            </w:r>
          </w:p>
          <w:p w14:paraId="55D53025" w14:textId="77777777" w:rsidR="00755F8C" w:rsidRPr="00FE33C3" w:rsidRDefault="00755F8C" w:rsidP="001E4C5F"/>
          <w:p w14:paraId="6EA4CD69" w14:textId="77777777" w:rsidR="00755F8C" w:rsidRPr="00FE33C3" w:rsidRDefault="00755F8C" w:rsidP="00496D01">
            <w:pPr>
              <w:pStyle w:val="ListParagraph"/>
              <w:numPr>
                <w:ilvl w:val="0"/>
                <w:numId w:val="44"/>
              </w:numPr>
              <w:overflowPunct w:val="0"/>
              <w:autoSpaceDE w:val="0"/>
              <w:autoSpaceDN w:val="0"/>
              <w:contextualSpacing/>
              <w:textAlignment w:val="baseline"/>
            </w:pPr>
            <w:r w:rsidRPr="00FE33C3">
              <w:t xml:space="preserve">Easy clean floor surface </w:t>
            </w:r>
            <w:r>
              <w:t>throughout crew,</w:t>
            </w:r>
            <w:r w:rsidRPr="00FE33C3">
              <w:t xml:space="preserve"> cell </w:t>
            </w:r>
            <w:r>
              <w:t>and toilet area for bodily fluid spillages</w:t>
            </w:r>
            <w:r w:rsidRPr="00FE33C3">
              <w:t xml:space="preserve"> </w:t>
            </w:r>
          </w:p>
          <w:p w14:paraId="43692A68" w14:textId="77777777" w:rsidR="00755F8C" w:rsidRPr="00FE33C3" w:rsidRDefault="00755F8C" w:rsidP="00496D01">
            <w:pPr>
              <w:pStyle w:val="ListParagraph"/>
              <w:numPr>
                <w:ilvl w:val="0"/>
                <w:numId w:val="44"/>
              </w:numPr>
              <w:overflowPunct w:val="0"/>
              <w:autoSpaceDE w:val="0"/>
              <w:autoSpaceDN w:val="0"/>
              <w:textAlignment w:val="baseline"/>
              <w:rPr>
                <w:color w:val="000000"/>
              </w:rPr>
            </w:pPr>
            <w:r w:rsidRPr="00FE33C3">
              <w:rPr>
                <w:color w:val="000000"/>
              </w:rPr>
              <w:t xml:space="preserve">The vehicle </w:t>
            </w:r>
            <w:r>
              <w:rPr>
                <w:color w:val="000000"/>
              </w:rPr>
              <w:t>w</w:t>
            </w:r>
            <w:r w:rsidRPr="00FE33C3">
              <w:rPr>
                <w:color w:val="000000"/>
              </w:rPr>
              <w:t xml:space="preserve">ill be lined out with white easy clean </w:t>
            </w:r>
            <w:r>
              <w:rPr>
                <w:color w:val="000000"/>
              </w:rPr>
              <w:t>p</w:t>
            </w:r>
            <w:r w:rsidRPr="00FE33C3">
              <w:rPr>
                <w:color w:val="000000"/>
              </w:rPr>
              <w:t>olycarb</w:t>
            </w:r>
            <w:r>
              <w:rPr>
                <w:color w:val="000000"/>
              </w:rPr>
              <w:t>onate</w:t>
            </w:r>
            <w:r w:rsidRPr="00FE33C3">
              <w:rPr>
                <w:color w:val="000000"/>
              </w:rPr>
              <w:t xml:space="preserve"> to the roof area</w:t>
            </w:r>
            <w:r>
              <w:rPr>
                <w:color w:val="000000"/>
              </w:rPr>
              <w:t>,</w:t>
            </w:r>
            <w:r w:rsidRPr="00FE33C3">
              <w:rPr>
                <w:color w:val="000000"/>
              </w:rPr>
              <w:t xml:space="preserve"> door</w:t>
            </w:r>
            <w:r>
              <w:rPr>
                <w:color w:val="000000"/>
              </w:rPr>
              <w:t xml:space="preserve"> cards and sides of the vehicle</w:t>
            </w:r>
          </w:p>
          <w:p w14:paraId="348CBBF6" w14:textId="77777777" w:rsidR="00755F8C" w:rsidRPr="00FE33C3" w:rsidRDefault="00755F8C" w:rsidP="00496D01">
            <w:pPr>
              <w:pStyle w:val="ListParagraph"/>
              <w:numPr>
                <w:ilvl w:val="0"/>
                <w:numId w:val="44"/>
              </w:numPr>
              <w:overflowPunct w:val="0"/>
              <w:autoSpaceDE w:val="0"/>
              <w:autoSpaceDN w:val="0"/>
              <w:textAlignment w:val="baseline"/>
              <w:rPr>
                <w:color w:val="000000"/>
              </w:rPr>
            </w:pPr>
            <w:r>
              <w:rPr>
                <w:color w:val="000000"/>
              </w:rPr>
              <w:t>The w</w:t>
            </w:r>
            <w:r w:rsidRPr="00FE33C3">
              <w:rPr>
                <w:color w:val="000000"/>
              </w:rPr>
              <w:t>alls of the vehicle will have insulation in the cavity instal</w:t>
            </w:r>
            <w:r>
              <w:rPr>
                <w:color w:val="000000"/>
              </w:rPr>
              <w:t>led to help with the tog factor</w:t>
            </w:r>
          </w:p>
          <w:p w14:paraId="1613A097" w14:textId="77777777" w:rsidR="00755F8C" w:rsidRPr="00FE33C3" w:rsidRDefault="00755F8C" w:rsidP="00496D01">
            <w:pPr>
              <w:pStyle w:val="ListParagraph"/>
              <w:numPr>
                <w:ilvl w:val="0"/>
                <w:numId w:val="44"/>
              </w:numPr>
              <w:overflowPunct w:val="0"/>
              <w:autoSpaceDE w:val="0"/>
              <w:autoSpaceDN w:val="0"/>
              <w:contextualSpacing/>
              <w:textAlignment w:val="baseline"/>
            </w:pPr>
            <w:r w:rsidRPr="00FE33C3">
              <w:t xml:space="preserve">All additional electrical equipment to be powered </w:t>
            </w:r>
            <w:r>
              <w:t>through ignition switch on/off</w:t>
            </w:r>
          </w:p>
          <w:p w14:paraId="0A047AA1" w14:textId="77777777" w:rsidR="00755F8C" w:rsidRPr="00FE33C3" w:rsidRDefault="00755F8C" w:rsidP="00496D01">
            <w:pPr>
              <w:pStyle w:val="ListParagraph"/>
              <w:numPr>
                <w:ilvl w:val="0"/>
                <w:numId w:val="44"/>
              </w:numPr>
              <w:overflowPunct w:val="0"/>
              <w:autoSpaceDE w:val="0"/>
              <w:autoSpaceDN w:val="0"/>
              <w:contextualSpacing/>
              <w:textAlignment w:val="baseline"/>
            </w:pPr>
            <w:r w:rsidRPr="00FE33C3">
              <w:t>Air conditioning to crew</w:t>
            </w:r>
            <w:r>
              <w:t xml:space="preserve">, </w:t>
            </w:r>
            <w:r w:rsidRPr="00FE33C3">
              <w:t xml:space="preserve">cell </w:t>
            </w:r>
            <w:r>
              <w:t>and toilet area (cooling and heating)</w:t>
            </w:r>
          </w:p>
          <w:p w14:paraId="68E127AF" w14:textId="77777777" w:rsidR="00755F8C" w:rsidRPr="00FE33C3" w:rsidRDefault="00755F8C" w:rsidP="00496D01">
            <w:pPr>
              <w:pStyle w:val="ListParagraph"/>
              <w:numPr>
                <w:ilvl w:val="0"/>
                <w:numId w:val="44"/>
              </w:numPr>
              <w:overflowPunct w:val="0"/>
              <w:autoSpaceDE w:val="0"/>
              <w:autoSpaceDN w:val="0"/>
              <w:contextualSpacing/>
              <w:textAlignment w:val="baseline"/>
            </w:pPr>
            <w:r w:rsidRPr="00FE33C3">
              <w:t>Separate lighting and switches in</w:t>
            </w:r>
            <w:r>
              <w:t xml:space="preserve"> crew, cell and toilet area</w:t>
            </w:r>
          </w:p>
          <w:p w14:paraId="20BC636E" w14:textId="77777777" w:rsidR="00755F8C" w:rsidRPr="00FE33C3" w:rsidRDefault="00755F8C" w:rsidP="00496D01">
            <w:pPr>
              <w:pStyle w:val="ListParagraph"/>
              <w:numPr>
                <w:ilvl w:val="0"/>
                <w:numId w:val="44"/>
              </w:numPr>
              <w:overflowPunct w:val="0"/>
              <w:autoSpaceDE w:val="0"/>
              <w:autoSpaceDN w:val="0"/>
              <w:textAlignment w:val="baseline"/>
              <w:rPr>
                <w:color w:val="000000"/>
              </w:rPr>
            </w:pPr>
            <w:r w:rsidRPr="00FE33C3">
              <w:rPr>
                <w:color w:val="000000"/>
              </w:rPr>
              <w:t>Auxiliary battery located under front passenger seat</w:t>
            </w:r>
          </w:p>
          <w:p w14:paraId="763F3A4A" w14:textId="77777777" w:rsidR="00755F8C" w:rsidRDefault="00755F8C" w:rsidP="00496D01">
            <w:pPr>
              <w:pStyle w:val="ListParagraph"/>
              <w:numPr>
                <w:ilvl w:val="0"/>
                <w:numId w:val="44"/>
              </w:numPr>
              <w:overflowPunct w:val="0"/>
              <w:autoSpaceDE w:val="0"/>
              <w:autoSpaceDN w:val="0"/>
              <w:textAlignment w:val="baseline"/>
              <w:rPr>
                <w:color w:val="000000"/>
              </w:rPr>
            </w:pPr>
            <w:r w:rsidRPr="00FE33C3">
              <w:rPr>
                <w:color w:val="000000"/>
              </w:rPr>
              <w:t>Split charge battery to battery charger</w:t>
            </w:r>
          </w:p>
          <w:p w14:paraId="72AC2616" w14:textId="77777777" w:rsidR="00755F8C" w:rsidRPr="00FE33C3" w:rsidRDefault="00755F8C" w:rsidP="00496D01">
            <w:pPr>
              <w:pStyle w:val="ListParagraph"/>
              <w:numPr>
                <w:ilvl w:val="0"/>
                <w:numId w:val="44"/>
              </w:numPr>
              <w:overflowPunct w:val="0"/>
              <w:autoSpaceDE w:val="0"/>
              <w:autoSpaceDN w:val="0"/>
              <w:contextualSpacing/>
              <w:textAlignment w:val="baseline"/>
            </w:pPr>
            <w:r w:rsidRPr="00FE33C3">
              <w:t xml:space="preserve">Battery guard isolation switch or mechanism, in driver cabin, to avoid battery </w:t>
            </w:r>
          </w:p>
          <w:p w14:paraId="513E07E9" w14:textId="77777777" w:rsidR="00755F8C" w:rsidRPr="00DE0978" w:rsidRDefault="00755F8C" w:rsidP="001E4C5F">
            <w:pPr>
              <w:pStyle w:val="ListParagraph"/>
            </w:pPr>
            <w:r w:rsidRPr="00FE33C3">
              <w:t>drain from additional electrical equipment</w:t>
            </w:r>
          </w:p>
          <w:p w14:paraId="53C26177" w14:textId="77777777" w:rsidR="00755F8C" w:rsidRPr="00FE33C3" w:rsidRDefault="00755F8C" w:rsidP="00496D01">
            <w:pPr>
              <w:pStyle w:val="ListParagraph"/>
              <w:numPr>
                <w:ilvl w:val="0"/>
                <w:numId w:val="44"/>
              </w:numPr>
              <w:overflowPunct w:val="0"/>
              <w:autoSpaceDE w:val="0"/>
              <w:autoSpaceDN w:val="0"/>
              <w:contextualSpacing/>
              <w:textAlignment w:val="baseline"/>
            </w:pPr>
            <w:r w:rsidRPr="00FE33C3">
              <w:t xml:space="preserve">Flashing rear red lights </w:t>
            </w:r>
          </w:p>
          <w:p w14:paraId="6321FAAE" w14:textId="77777777" w:rsidR="00755F8C" w:rsidRPr="00FE33C3" w:rsidRDefault="00755F8C" w:rsidP="00496D01">
            <w:pPr>
              <w:pStyle w:val="ListParagraph"/>
              <w:numPr>
                <w:ilvl w:val="0"/>
                <w:numId w:val="44"/>
              </w:numPr>
              <w:overflowPunct w:val="0"/>
              <w:autoSpaceDE w:val="0"/>
              <w:autoSpaceDN w:val="0"/>
              <w:contextualSpacing/>
              <w:textAlignment w:val="baseline"/>
            </w:pPr>
            <w:r w:rsidRPr="00FE33C3">
              <w:t xml:space="preserve">Provide full width high level amber light bars installed on the front and rear of the roofs </w:t>
            </w:r>
          </w:p>
          <w:p w14:paraId="299AC6FE" w14:textId="77777777" w:rsidR="00755F8C" w:rsidRPr="00FE33C3" w:rsidRDefault="00755F8C" w:rsidP="00496D01">
            <w:pPr>
              <w:pStyle w:val="ListParagraph"/>
              <w:numPr>
                <w:ilvl w:val="0"/>
                <w:numId w:val="44"/>
              </w:numPr>
              <w:overflowPunct w:val="0"/>
              <w:autoSpaceDE w:val="0"/>
              <w:autoSpaceDN w:val="0"/>
              <w:contextualSpacing/>
              <w:textAlignment w:val="baseline"/>
            </w:pPr>
            <w:r w:rsidRPr="00FE33C3">
              <w:t>2 x amber strobe led units on the grills and 2 x amber strobe led units on the rear door pillars</w:t>
            </w:r>
          </w:p>
          <w:p w14:paraId="31D0D9B0" w14:textId="77777777" w:rsidR="00755F8C" w:rsidRPr="00FE33C3" w:rsidRDefault="00755F8C" w:rsidP="00496D01">
            <w:pPr>
              <w:pStyle w:val="ListParagraph"/>
              <w:numPr>
                <w:ilvl w:val="0"/>
                <w:numId w:val="44"/>
              </w:numPr>
              <w:overflowPunct w:val="0"/>
              <w:autoSpaceDE w:val="0"/>
              <w:autoSpaceDN w:val="0"/>
              <w:contextualSpacing/>
              <w:textAlignment w:val="baseline"/>
            </w:pPr>
            <w:r w:rsidRPr="00FE33C3">
              <w:t>Airside beacon</w:t>
            </w:r>
          </w:p>
          <w:p w14:paraId="343BFF7E" w14:textId="77777777" w:rsidR="00755F8C" w:rsidRPr="00FE33C3" w:rsidRDefault="00755F8C" w:rsidP="00496D01">
            <w:pPr>
              <w:pStyle w:val="ListParagraph"/>
              <w:numPr>
                <w:ilvl w:val="0"/>
                <w:numId w:val="44"/>
              </w:numPr>
              <w:overflowPunct w:val="0"/>
              <w:autoSpaceDE w:val="0"/>
              <w:autoSpaceDN w:val="0"/>
              <w:contextualSpacing/>
              <w:textAlignment w:val="baseline"/>
            </w:pPr>
            <w:r w:rsidRPr="00FE33C3">
              <w:t>Provide white scene lights installed on the nearside and offside of the vehicle at high level and</w:t>
            </w:r>
            <w:r>
              <w:t xml:space="preserve"> above the rear doors</w:t>
            </w:r>
          </w:p>
          <w:p w14:paraId="7CC55458" w14:textId="77777777" w:rsidR="00755F8C" w:rsidRPr="006A6938" w:rsidRDefault="00755F8C" w:rsidP="00496D01">
            <w:pPr>
              <w:pStyle w:val="ListParagraph"/>
              <w:numPr>
                <w:ilvl w:val="0"/>
                <w:numId w:val="44"/>
              </w:numPr>
              <w:overflowPunct w:val="0"/>
              <w:autoSpaceDE w:val="0"/>
              <w:autoSpaceDN w:val="0"/>
              <w:contextualSpacing/>
              <w:textAlignment w:val="baseline"/>
            </w:pPr>
            <w:r w:rsidRPr="00FE33C3">
              <w:t xml:space="preserve">All exterior lights installed must be operational from the vehicle </w:t>
            </w:r>
            <w:r>
              <w:t>cab and crew area</w:t>
            </w:r>
            <w:r w:rsidRPr="00FE33C3">
              <w:t>, incorporated into a switch panel</w:t>
            </w:r>
          </w:p>
          <w:p w14:paraId="3941B06D" w14:textId="77777777" w:rsidR="00755F8C" w:rsidRDefault="00755F8C" w:rsidP="00496D01">
            <w:pPr>
              <w:pStyle w:val="ListParagraph"/>
              <w:numPr>
                <w:ilvl w:val="0"/>
                <w:numId w:val="44"/>
              </w:numPr>
              <w:overflowPunct w:val="0"/>
              <w:autoSpaceDE w:val="0"/>
              <w:autoSpaceDN w:val="0"/>
              <w:contextualSpacing/>
              <w:textAlignment w:val="baseline"/>
            </w:pPr>
            <w:r w:rsidRPr="00FE33C3">
              <w:t>All supplier fitted switches and accessories to be clearly labelled</w:t>
            </w:r>
          </w:p>
          <w:p w14:paraId="281A1433" w14:textId="77777777" w:rsidR="00755F8C" w:rsidRPr="0089524C" w:rsidRDefault="00755F8C" w:rsidP="00496D01">
            <w:pPr>
              <w:pStyle w:val="ListParagraph"/>
              <w:numPr>
                <w:ilvl w:val="0"/>
                <w:numId w:val="44"/>
              </w:numPr>
              <w:overflowPunct w:val="0"/>
              <w:autoSpaceDE w:val="0"/>
              <w:autoSpaceDN w:val="0"/>
              <w:spacing w:after="200"/>
              <w:contextualSpacing/>
              <w:textAlignment w:val="baseline"/>
            </w:pPr>
            <w:r>
              <w:t>Vehicle weight to be clearly displayed to assist users in not exceeding the GVW</w:t>
            </w:r>
          </w:p>
          <w:p w14:paraId="0B85B0C3" w14:textId="77777777" w:rsidR="00755F8C" w:rsidRPr="00FE33C3" w:rsidRDefault="00755F8C" w:rsidP="00496D01">
            <w:pPr>
              <w:pStyle w:val="ListParagraph"/>
              <w:numPr>
                <w:ilvl w:val="0"/>
                <w:numId w:val="44"/>
              </w:numPr>
              <w:overflowPunct w:val="0"/>
              <w:autoSpaceDE w:val="0"/>
              <w:autoSpaceDN w:val="0"/>
              <w:contextualSpacing/>
              <w:textAlignment w:val="baseline"/>
            </w:pPr>
            <w:r w:rsidRPr="00FE33C3">
              <w:t>Supplier to provide a user manual to explain function of all additional fitted accessories</w:t>
            </w:r>
          </w:p>
          <w:p w14:paraId="22DAE037" w14:textId="77777777" w:rsidR="00755F8C" w:rsidRPr="001C62EB" w:rsidRDefault="00755F8C" w:rsidP="001E4C5F">
            <w:pPr>
              <w:pStyle w:val="ListParagraph"/>
            </w:pPr>
          </w:p>
          <w:p w14:paraId="41D85A5F" w14:textId="77777777" w:rsidR="00755F8C" w:rsidRDefault="00755F8C" w:rsidP="001E4C5F">
            <w:pPr>
              <w:rPr>
                <w:b/>
                <w:u w:val="single"/>
              </w:rPr>
            </w:pPr>
            <w:r>
              <w:rPr>
                <w:b/>
                <w:u w:val="single"/>
              </w:rPr>
              <w:t>A</w:t>
            </w:r>
            <w:r w:rsidRPr="001C5B07">
              <w:rPr>
                <w:b/>
                <w:u w:val="single"/>
              </w:rPr>
              <w:t xml:space="preserve">rea behind </w:t>
            </w:r>
            <w:proofErr w:type="gramStart"/>
            <w:r w:rsidRPr="001C5B07">
              <w:rPr>
                <w:b/>
                <w:u w:val="single"/>
              </w:rPr>
              <w:t>drivers</w:t>
            </w:r>
            <w:proofErr w:type="gramEnd"/>
            <w:r w:rsidRPr="001C5B07">
              <w:rPr>
                <w:b/>
                <w:u w:val="single"/>
              </w:rPr>
              <w:t xml:space="preserve"> cab</w:t>
            </w:r>
          </w:p>
          <w:p w14:paraId="240FD7CA" w14:textId="77777777" w:rsidR="00755F8C" w:rsidRDefault="00755F8C" w:rsidP="001E4C5F">
            <w:pPr>
              <w:rPr>
                <w:b/>
                <w:u w:val="single"/>
              </w:rPr>
            </w:pPr>
          </w:p>
          <w:p w14:paraId="0ED61BBB" w14:textId="77777777" w:rsidR="00755F8C" w:rsidRPr="00FE33C3" w:rsidRDefault="00755F8C" w:rsidP="00496D01">
            <w:pPr>
              <w:pStyle w:val="ListParagraph"/>
              <w:numPr>
                <w:ilvl w:val="0"/>
                <w:numId w:val="44"/>
              </w:numPr>
              <w:overflowPunct w:val="0"/>
              <w:autoSpaceDE w:val="0"/>
              <w:autoSpaceDN w:val="0"/>
              <w:jc w:val="both"/>
              <w:textAlignment w:val="baseline"/>
              <w:rPr>
                <w:color w:val="000000"/>
              </w:rPr>
            </w:pPr>
            <w:r w:rsidRPr="00FE33C3">
              <w:rPr>
                <w:color w:val="000000"/>
              </w:rPr>
              <w:t xml:space="preserve">Vehicle bulkhead to have small sliding </w:t>
            </w:r>
            <w:r>
              <w:rPr>
                <w:color w:val="000000"/>
              </w:rPr>
              <w:t>window which will be made from p</w:t>
            </w:r>
            <w:r w:rsidRPr="00FE33C3">
              <w:rPr>
                <w:color w:val="000000"/>
              </w:rPr>
              <w:t>olycarbonate and have a punched-out area to enable the driver or passenger to view and speak throu</w:t>
            </w:r>
            <w:r>
              <w:rPr>
                <w:color w:val="000000"/>
              </w:rPr>
              <w:t>gh to occupants in central area</w:t>
            </w:r>
          </w:p>
          <w:p w14:paraId="46F28304" w14:textId="77777777" w:rsidR="00755F8C" w:rsidRPr="0089524C" w:rsidRDefault="00755F8C" w:rsidP="00496D01">
            <w:pPr>
              <w:pStyle w:val="ListParagraph"/>
              <w:numPr>
                <w:ilvl w:val="0"/>
                <w:numId w:val="44"/>
              </w:numPr>
              <w:overflowPunct w:val="0"/>
              <w:autoSpaceDE w:val="0"/>
              <w:autoSpaceDN w:val="0"/>
              <w:jc w:val="both"/>
              <w:textAlignment w:val="baseline"/>
              <w:rPr>
                <w:color w:val="000000"/>
              </w:rPr>
            </w:pPr>
            <w:r w:rsidRPr="0089524C">
              <w:rPr>
                <w:color w:val="000000"/>
              </w:rPr>
              <w:t>Privacy glass will be fitted to the nearside sliding door of the vehicle and incorporate an internal blind. Two port hole windows will be included in the design one to each cell to the off side of the vehicle</w:t>
            </w:r>
          </w:p>
          <w:p w14:paraId="6098FF20" w14:textId="77777777" w:rsidR="00755F8C" w:rsidRPr="00FE33C3" w:rsidRDefault="00755F8C" w:rsidP="00496D01">
            <w:pPr>
              <w:pStyle w:val="ListParagraph"/>
              <w:numPr>
                <w:ilvl w:val="0"/>
                <w:numId w:val="44"/>
              </w:numPr>
              <w:overflowPunct w:val="0"/>
              <w:autoSpaceDE w:val="0"/>
              <w:autoSpaceDN w:val="0"/>
              <w:jc w:val="both"/>
              <w:textAlignment w:val="baseline"/>
              <w:rPr>
                <w:color w:val="000000"/>
              </w:rPr>
            </w:pPr>
            <w:r w:rsidRPr="00FE33C3">
              <w:rPr>
                <w:color w:val="000000"/>
              </w:rPr>
              <w:t>The vehicle floor is to overlaid with anti-slip</w:t>
            </w:r>
            <w:r>
              <w:rPr>
                <w:color w:val="000000"/>
              </w:rPr>
              <w:t xml:space="preserve"> polycarbonate.</w:t>
            </w:r>
            <w:r w:rsidRPr="00FE33C3">
              <w:rPr>
                <w:color w:val="000000"/>
              </w:rPr>
              <w:t xml:space="preserve"> The edges of the floor will have radius edges and will allow for easy clean of the vehicle with yellow step edging to the access</w:t>
            </w:r>
            <w:r>
              <w:rPr>
                <w:color w:val="000000"/>
              </w:rPr>
              <w:t xml:space="preserve"> points will be included</w:t>
            </w:r>
            <w:r w:rsidRPr="00FE33C3">
              <w:rPr>
                <w:color w:val="000000"/>
              </w:rPr>
              <w:t xml:space="preserve"> </w:t>
            </w:r>
          </w:p>
          <w:p w14:paraId="6880642F" w14:textId="77777777" w:rsidR="00755F8C" w:rsidRPr="00FE33C3" w:rsidRDefault="00755F8C" w:rsidP="00496D01">
            <w:pPr>
              <w:pStyle w:val="ListParagraph"/>
              <w:numPr>
                <w:ilvl w:val="0"/>
                <w:numId w:val="44"/>
              </w:numPr>
              <w:overflowPunct w:val="0"/>
              <w:autoSpaceDE w:val="0"/>
              <w:autoSpaceDN w:val="0"/>
              <w:jc w:val="both"/>
              <w:textAlignment w:val="baseline"/>
              <w:rPr>
                <w:color w:val="000000"/>
              </w:rPr>
            </w:pPr>
            <w:r>
              <w:rPr>
                <w:color w:val="000000"/>
              </w:rPr>
              <w:lastRenderedPageBreak/>
              <w:t xml:space="preserve">2 x crew seats both M1 compliant travelling seats, made up of </w:t>
            </w:r>
            <w:r w:rsidRPr="00FE33C3">
              <w:rPr>
                <w:color w:val="000000"/>
              </w:rPr>
              <w:t xml:space="preserve">1 x ‘tip up’ </w:t>
            </w:r>
            <w:r>
              <w:rPr>
                <w:color w:val="000000"/>
              </w:rPr>
              <w:t xml:space="preserve">seat </w:t>
            </w:r>
            <w:r w:rsidRPr="00FE33C3">
              <w:rPr>
                <w:color w:val="000000"/>
              </w:rPr>
              <w:t>to the nearside of vehicle behind the passenger</w:t>
            </w:r>
            <w:r>
              <w:rPr>
                <w:color w:val="000000"/>
              </w:rPr>
              <w:t xml:space="preserve"> seat,</w:t>
            </w:r>
            <w:r w:rsidRPr="00FE33C3">
              <w:rPr>
                <w:color w:val="000000"/>
              </w:rPr>
              <w:t xml:space="preserve"> </w:t>
            </w:r>
            <w:r>
              <w:rPr>
                <w:color w:val="000000"/>
              </w:rPr>
              <w:t>r</w:t>
            </w:r>
            <w:r w:rsidRPr="00FE33C3">
              <w:rPr>
                <w:color w:val="000000"/>
              </w:rPr>
              <w:t>ear</w:t>
            </w:r>
            <w:r>
              <w:rPr>
                <w:color w:val="000000"/>
              </w:rPr>
              <w:t>ward facing and 1 x f</w:t>
            </w:r>
            <w:r w:rsidRPr="00FE33C3">
              <w:rPr>
                <w:color w:val="000000"/>
              </w:rPr>
              <w:t>orward facing to the nearside to the opposite side just back</w:t>
            </w:r>
            <w:r>
              <w:rPr>
                <w:color w:val="000000"/>
              </w:rPr>
              <w:t xml:space="preserve"> from the nearside sliding door</w:t>
            </w:r>
            <w:r w:rsidRPr="00FE33C3">
              <w:rPr>
                <w:color w:val="000000"/>
              </w:rPr>
              <w:t xml:space="preserve"> </w:t>
            </w:r>
          </w:p>
          <w:p w14:paraId="20905F0E" w14:textId="77777777" w:rsidR="00755F8C" w:rsidRPr="00FE33C3" w:rsidRDefault="00755F8C" w:rsidP="00496D01">
            <w:pPr>
              <w:pStyle w:val="ListParagraph"/>
              <w:numPr>
                <w:ilvl w:val="0"/>
                <w:numId w:val="44"/>
              </w:numPr>
              <w:overflowPunct w:val="0"/>
              <w:autoSpaceDE w:val="0"/>
              <w:autoSpaceDN w:val="0"/>
              <w:textAlignment w:val="baseline"/>
              <w:rPr>
                <w:color w:val="000000"/>
              </w:rPr>
            </w:pPr>
            <w:r w:rsidRPr="00FE33C3">
              <w:rPr>
                <w:color w:val="000000"/>
              </w:rPr>
              <w:t>To the rear of the vehicle just behind the near side seat will be storage area which will stretch to the rear back doors and up to the roof of the vehicle, which will be a shelf for the officer’s</w:t>
            </w:r>
            <w:r>
              <w:rPr>
                <w:color w:val="000000"/>
              </w:rPr>
              <w:t xml:space="preserve"> kit</w:t>
            </w:r>
          </w:p>
          <w:p w14:paraId="5D9B58DA" w14:textId="77777777" w:rsidR="00755F8C" w:rsidRPr="00FE33C3" w:rsidRDefault="00755F8C" w:rsidP="00496D01">
            <w:pPr>
              <w:pStyle w:val="ListParagraph"/>
              <w:numPr>
                <w:ilvl w:val="0"/>
                <w:numId w:val="44"/>
              </w:numPr>
              <w:overflowPunct w:val="0"/>
              <w:autoSpaceDE w:val="0"/>
              <w:autoSpaceDN w:val="0"/>
              <w:contextualSpacing/>
              <w:textAlignment w:val="baseline"/>
              <w:rPr>
                <w:color w:val="000000"/>
              </w:rPr>
            </w:pPr>
            <w:r w:rsidRPr="00FE33C3">
              <w:rPr>
                <w:color w:val="000000"/>
              </w:rPr>
              <w:t xml:space="preserve">The shelf will be </w:t>
            </w:r>
            <w:proofErr w:type="spellStart"/>
            <w:r w:rsidRPr="00FE33C3">
              <w:rPr>
                <w:color w:val="000000"/>
              </w:rPr>
              <w:t>approx</w:t>
            </w:r>
            <w:proofErr w:type="spellEnd"/>
            <w:r w:rsidRPr="00FE33C3">
              <w:rPr>
                <w:color w:val="000000"/>
              </w:rPr>
              <w:t xml:space="preserve"> 700mm from the floor and incorporate aluminium edging to the shelf and to the floor area to keep k</w:t>
            </w:r>
            <w:r>
              <w:rPr>
                <w:color w:val="000000"/>
              </w:rPr>
              <w:t>it in this area under the shelf</w:t>
            </w:r>
          </w:p>
          <w:p w14:paraId="2BAC88F3" w14:textId="77777777" w:rsidR="00755F8C" w:rsidRPr="00FE33C3" w:rsidRDefault="00755F8C" w:rsidP="00496D01">
            <w:pPr>
              <w:pStyle w:val="ListParagraph"/>
              <w:numPr>
                <w:ilvl w:val="0"/>
                <w:numId w:val="44"/>
              </w:numPr>
              <w:overflowPunct w:val="0"/>
              <w:autoSpaceDE w:val="0"/>
              <w:autoSpaceDN w:val="0"/>
              <w:contextualSpacing/>
              <w:textAlignment w:val="baseline"/>
              <w:rPr>
                <w:color w:val="000000"/>
              </w:rPr>
            </w:pPr>
            <w:r w:rsidRPr="00FE33C3">
              <w:rPr>
                <w:color w:val="000000"/>
              </w:rPr>
              <w:t>The opposite side of the vehicle at rear will incorporate a 12v hand wash wired to vehicle and provide warm water for the purpose of cleaning hands etc and will house a water container in</w:t>
            </w:r>
            <w:r>
              <w:rPr>
                <w:color w:val="000000"/>
              </w:rPr>
              <w:t xml:space="preserve"> a locked box underneath it</w:t>
            </w:r>
          </w:p>
          <w:p w14:paraId="150E9F62" w14:textId="77777777" w:rsidR="00755F8C" w:rsidRDefault="00755F8C" w:rsidP="00496D01">
            <w:pPr>
              <w:pStyle w:val="ListParagraph"/>
              <w:numPr>
                <w:ilvl w:val="0"/>
                <w:numId w:val="44"/>
              </w:numPr>
              <w:overflowPunct w:val="0"/>
              <w:autoSpaceDE w:val="0"/>
              <w:autoSpaceDN w:val="0"/>
              <w:contextualSpacing/>
              <w:textAlignment w:val="baseline"/>
              <w:rPr>
                <w:color w:val="000000"/>
              </w:rPr>
            </w:pPr>
            <w:r w:rsidRPr="000D5519">
              <w:rPr>
                <w:color w:val="000000"/>
              </w:rPr>
              <w:t xml:space="preserve">Next to the hand wash will be a locked storage box made from easy clean material with a T lock which is </w:t>
            </w:r>
            <w:proofErr w:type="spellStart"/>
            <w:r w:rsidRPr="000D5519">
              <w:rPr>
                <w:color w:val="000000"/>
              </w:rPr>
              <w:t>approx</w:t>
            </w:r>
            <w:proofErr w:type="spellEnd"/>
            <w:r w:rsidRPr="000D5519">
              <w:rPr>
                <w:color w:val="000000"/>
              </w:rPr>
              <w:t xml:space="preserve"> 700 H x 400 W and 300 D this will be raised to allow access to the cassette toilet </w:t>
            </w:r>
          </w:p>
          <w:p w14:paraId="6D05228E" w14:textId="77777777" w:rsidR="00755F8C" w:rsidRPr="000D5519" w:rsidRDefault="00755F8C" w:rsidP="00496D01">
            <w:pPr>
              <w:pStyle w:val="ListParagraph"/>
              <w:numPr>
                <w:ilvl w:val="0"/>
                <w:numId w:val="44"/>
              </w:numPr>
              <w:overflowPunct w:val="0"/>
              <w:autoSpaceDE w:val="0"/>
              <w:autoSpaceDN w:val="0"/>
              <w:contextualSpacing/>
              <w:textAlignment w:val="baseline"/>
              <w:rPr>
                <w:color w:val="000000"/>
              </w:rPr>
            </w:pPr>
            <w:r w:rsidRPr="000D5519">
              <w:rPr>
                <w:color w:val="000000"/>
              </w:rPr>
              <w:t xml:space="preserve">A cassette toilet will be included in the design facing from the offside of the vehicle towards the central area of the vehicle this will be an open plan arrangement as in the picture and housed with access via a caravan style opener to the inside of the van to the rear </w:t>
            </w:r>
          </w:p>
          <w:p w14:paraId="790B8503" w14:textId="77777777" w:rsidR="00755F8C" w:rsidRPr="00FE33C3" w:rsidRDefault="00755F8C" w:rsidP="00496D01">
            <w:pPr>
              <w:pStyle w:val="ListParagraph"/>
              <w:numPr>
                <w:ilvl w:val="0"/>
                <w:numId w:val="44"/>
              </w:numPr>
              <w:overflowPunct w:val="0"/>
              <w:autoSpaceDE w:val="0"/>
              <w:autoSpaceDN w:val="0"/>
              <w:contextualSpacing/>
              <w:textAlignment w:val="baseline"/>
              <w:rPr>
                <w:color w:val="000000"/>
              </w:rPr>
            </w:pPr>
            <w:r w:rsidRPr="00FE33C3">
              <w:rPr>
                <w:color w:val="000000"/>
              </w:rPr>
              <w:t xml:space="preserve">An electric fan will be introduced </w:t>
            </w:r>
            <w:r>
              <w:rPr>
                <w:color w:val="000000"/>
              </w:rPr>
              <w:t>which</w:t>
            </w:r>
            <w:r w:rsidRPr="00FE33C3">
              <w:rPr>
                <w:color w:val="000000"/>
              </w:rPr>
              <w:t xml:space="preserve"> </w:t>
            </w:r>
            <w:r>
              <w:rPr>
                <w:color w:val="000000"/>
              </w:rPr>
              <w:t>both extracts stale air and draws in</w:t>
            </w:r>
            <w:r w:rsidRPr="00FE33C3">
              <w:rPr>
                <w:color w:val="000000"/>
              </w:rPr>
              <w:t xml:space="preserve"> fresh air to the central cabin area above the toilet area and operated via a s</w:t>
            </w:r>
            <w:r>
              <w:rPr>
                <w:color w:val="000000"/>
              </w:rPr>
              <w:t>witch in the central cabin area</w:t>
            </w:r>
          </w:p>
          <w:p w14:paraId="49FAC5CA" w14:textId="77777777" w:rsidR="00755F8C" w:rsidRPr="00FE33C3" w:rsidRDefault="00755F8C" w:rsidP="00496D01">
            <w:pPr>
              <w:pStyle w:val="ListParagraph"/>
              <w:numPr>
                <w:ilvl w:val="0"/>
                <w:numId w:val="44"/>
              </w:numPr>
              <w:overflowPunct w:val="0"/>
              <w:autoSpaceDE w:val="0"/>
              <w:autoSpaceDN w:val="0"/>
              <w:textAlignment w:val="baseline"/>
              <w:rPr>
                <w:color w:val="000000"/>
              </w:rPr>
            </w:pPr>
            <w:r w:rsidRPr="00FE33C3">
              <w:rPr>
                <w:color w:val="000000"/>
              </w:rPr>
              <w:t xml:space="preserve">An electric step under the </w:t>
            </w:r>
            <w:r>
              <w:rPr>
                <w:color w:val="000000"/>
              </w:rPr>
              <w:t>nearside</w:t>
            </w:r>
            <w:r w:rsidRPr="00FE33C3">
              <w:rPr>
                <w:color w:val="000000"/>
              </w:rPr>
              <w:t xml:space="preserve"> sliding door which automatically extends when door is operated, with an alarm when </w:t>
            </w:r>
            <w:r>
              <w:rPr>
                <w:color w:val="000000"/>
              </w:rPr>
              <w:t>deployed</w:t>
            </w:r>
          </w:p>
          <w:p w14:paraId="3482C068" w14:textId="77777777" w:rsidR="00755F8C" w:rsidRPr="00FE33C3" w:rsidRDefault="00755F8C" w:rsidP="00496D01">
            <w:pPr>
              <w:pStyle w:val="ListParagraph"/>
              <w:numPr>
                <w:ilvl w:val="0"/>
                <w:numId w:val="44"/>
              </w:numPr>
              <w:overflowPunct w:val="0"/>
              <w:autoSpaceDE w:val="0"/>
              <w:autoSpaceDN w:val="0"/>
              <w:textAlignment w:val="baseline"/>
              <w:rPr>
                <w:color w:val="000000"/>
              </w:rPr>
            </w:pPr>
            <w:r>
              <w:rPr>
                <w:color w:val="000000"/>
              </w:rPr>
              <w:t>A</w:t>
            </w:r>
            <w:r w:rsidRPr="00FE33C3">
              <w:rPr>
                <w:color w:val="000000"/>
              </w:rPr>
              <w:t xml:space="preserve"> </w:t>
            </w:r>
            <w:r>
              <w:rPr>
                <w:color w:val="000000"/>
              </w:rPr>
              <w:t xml:space="preserve">grab </w:t>
            </w:r>
            <w:r w:rsidRPr="00FE33C3">
              <w:rPr>
                <w:color w:val="000000"/>
              </w:rPr>
              <w:t xml:space="preserve">handle </w:t>
            </w:r>
            <w:r>
              <w:rPr>
                <w:color w:val="000000"/>
              </w:rPr>
              <w:t>in yellow, fitted</w:t>
            </w:r>
            <w:r w:rsidRPr="00FE33C3">
              <w:rPr>
                <w:color w:val="000000"/>
              </w:rPr>
              <w:t xml:space="preserve"> to the </w:t>
            </w:r>
            <w:r>
              <w:rPr>
                <w:color w:val="000000"/>
              </w:rPr>
              <w:t xml:space="preserve">interior of the </w:t>
            </w:r>
            <w:r w:rsidRPr="00FE33C3">
              <w:rPr>
                <w:color w:val="000000"/>
              </w:rPr>
              <w:t xml:space="preserve">nearside sliding door </w:t>
            </w:r>
          </w:p>
          <w:p w14:paraId="171C3073" w14:textId="77777777" w:rsidR="00755F8C" w:rsidRDefault="00755F8C" w:rsidP="00496D01">
            <w:pPr>
              <w:pStyle w:val="ListParagraph"/>
              <w:numPr>
                <w:ilvl w:val="0"/>
                <w:numId w:val="44"/>
              </w:numPr>
              <w:overflowPunct w:val="0"/>
              <w:autoSpaceDE w:val="0"/>
              <w:autoSpaceDN w:val="0"/>
              <w:textAlignment w:val="baseline"/>
              <w:rPr>
                <w:color w:val="000000"/>
              </w:rPr>
            </w:pPr>
            <w:r w:rsidRPr="00495397">
              <w:rPr>
                <w:color w:val="000000"/>
              </w:rPr>
              <w:t xml:space="preserve">A panic alarm will be installed in the crew area and linked </w:t>
            </w:r>
            <w:r>
              <w:rPr>
                <w:color w:val="000000"/>
              </w:rPr>
              <w:t xml:space="preserve">to </w:t>
            </w:r>
            <w:r w:rsidRPr="00495397">
              <w:rPr>
                <w:color w:val="000000"/>
              </w:rPr>
              <w:t xml:space="preserve">a siren </w:t>
            </w:r>
          </w:p>
          <w:p w14:paraId="2F7B5703" w14:textId="77777777" w:rsidR="00755F8C" w:rsidRPr="00495397" w:rsidRDefault="00755F8C" w:rsidP="00496D01">
            <w:pPr>
              <w:pStyle w:val="ListParagraph"/>
              <w:numPr>
                <w:ilvl w:val="0"/>
                <w:numId w:val="44"/>
              </w:numPr>
              <w:overflowPunct w:val="0"/>
              <w:autoSpaceDE w:val="0"/>
              <w:autoSpaceDN w:val="0"/>
              <w:textAlignment w:val="baseline"/>
              <w:rPr>
                <w:color w:val="000000"/>
              </w:rPr>
            </w:pPr>
            <w:r w:rsidRPr="00495397">
              <w:rPr>
                <w:color w:val="000000"/>
              </w:rPr>
              <w:t>Interior lights will be included in the design to have</w:t>
            </w:r>
            <w:r>
              <w:rPr>
                <w:color w:val="000000"/>
              </w:rPr>
              <w:t xml:space="preserve"> 4 x LED lights throughout the rear area</w:t>
            </w:r>
          </w:p>
          <w:p w14:paraId="29C5E083" w14:textId="77777777" w:rsidR="00755F8C" w:rsidRPr="00FE33C3" w:rsidRDefault="00755F8C" w:rsidP="00496D01">
            <w:pPr>
              <w:pStyle w:val="ListParagraph"/>
              <w:numPr>
                <w:ilvl w:val="0"/>
                <w:numId w:val="44"/>
              </w:numPr>
              <w:overflowPunct w:val="0"/>
              <w:autoSpaceDE w:val="0"/>
              <w:autoSpaceDN w:val="0"/>
              <w:textAlignment w:val="baseline"/>
              <w:rPr>
                <w:color w:val="000000"/>
              </w:rPr>
            </w:pPr>
            <w:r w:rsidRPr="00FE33C3">
              <w:t xml:space="preserve">Twin USB charger points </w:t>
            </w:r>
            <w:r>
              <w:t>in the crew area</w:t>
            </w:r>
          </w:p>
          <w:p w14:paraId="2742D3F0" w14:textId="77777777" w:rsidR="00755F8C" w:rsidRPr="00D8185C" w:rsidRDefault="00755F8C" w:rsidP="00496D01">
            <w:pPr>
              <w:pStyle w:val="ListParagraph"/>
              <w:numPr>
                <w:ilvl w:val="0"/>
                <w:numId w:val="44"/>
              </w:numPr>
              <w:overflowPunct w:val="0"/>
              <w:autoSpaceDE w:val="0"/>
              <w:autoSpaceDN w:val="0"/>
              <w:contextualSpacing/>
              <w:textAlignment w:val="baseline"/>
            </w:pPr>
            <w:r w:rsidRPr="00D8185C">
              <w:t>Provide additional interior lighting</w:t>
            </w:r>
            <w:r>
              <w:t>, 2 x</w:t>
            </w:r>
            <w:r w:rsidRPr="00D8185C">
              <w:rPr>
                <w:color w:val="FF0000"/>
              </w:rPr>
              <w:t xml:space="preserve"> </w:t>
            </w:r>
            <w:r w:rsidRPr="009B3233">
              <w:t>white dim/bright</w:t>
            </w:r>
            <w:r>
              <w:t>, switchable</w:t>
            </w:r>
            <w:r w:rsidRPr="00D8185C">
              <w:t xml:space="preserve"> from </w:t>
            </w:r>
            <w:r>
              <w:t xml:space="preserve">within </w:t>
            </w:r>
            <w:r w:rsidRPr="00D8185C">
              <w:t>the crew area</w:t>
            </w:r>
          </w:p>
          <w:p w14:paraId="49C96991" w14:textId="77777777" w:rsidR="00755F8C" w:rsidRPr="00D8185C" w:rsidRDefault="00755F8C" w:rsidP="00496D01">
            <w:pPr>
              <w:pStyle w:val="ListParagraph"/>
              <w:numPr>
                <w:ilvl w:val="0"/>
                <w:numId w:val="44"/>
              </w:numPr>
              <w:overflowPunct w:val="0"/>
              <w:autoSpaceDE w:val="0"/>
              <w:autoSpaceDN w:val="0"/>
              <w:contextualSpacing/>
              <w:textAlignment w:val="baseline"/>
            </w:pPr>
            <w:r w:rsidRPr="00D8185C">
              <w:t>Air conditioning (heating and cooling) to be provided in this area</w:t>
            </w:r>
          </w:p>
          <w:p w14:paraId="4EE3AF2D" w14:textId="77777777" w:rsidR="00755F8C" w:rsidRPr="001C5B07" w:rsidRDefault="00755F8C" w:rsidP="001E4C5F">
            <w:pPr>
              <w:pStyle w:val="ListParagraph"/>
            </w:pPr>
          </w:p>
          <w:p w14:paraId="0FC4207A" w14:textId="77777777" w:rsidR="00755F8C" w:rsidRDefault="00755F8C" w:rsidP="001E4C5F">
            <w:pPr>
              <w:pStyle w:val="Default"/>
              <w:rPr>
                <w:b/>
                <w:bCs/>
                <w:color w:val="auto"/>
                <w:u w:val="single"/>
              </w:rPr>
            </w:pPr>
            <w:r>
              <w:rPr>
                <w:b/>
                <w:bCs/>
                <w:color w:val="auto"/>
                <w:u w:val="single"/>
              </w:rPr>
              <w:t>Cell Compartment</w:t>
            </w:r>
          </w:p>
          <w:p w14:paraId="721E949A" w14:textId="77777777" w:rsidR="00755F8C" w:rsidRDefault="00755F8C" w:rsidP="001E4C5F">
            <w:pPr>
              <w:pStyle w:val="Default"/>
              <w:rPr>
                <w:rFonts w:eastAsia="SimSun" w:cs="Times New Roman"/>
                <w:sz w:val="22"/>
                <w:lang w:eastAsia="zh-CN"/>
              </w:rPr>
            </w:pPr>
          </w:p>
          <w:p w14:paraId="1A37BF33" w14:textId="77777777" w:rsidR="00755F8C" w:rsidRPr="003340EB" w:rsidRDefault="00755F8C" w:rsidP="00496D01">
            <w:pPr>
              <w:pStyle w:val="Default"/>
              <w:widowControl w:val="0"/>
              <w:numPr>
                <w:ilvl w:val="0"/>
                <w:numId w:val="44"/>
              </w:numPr>
              <w:overflowPunct w:val="0"/>
              <w:adjustRightInd w:val="0"/>
              <w:textAlignment w:val="baseline"/>
              <w:rPr>
                <w:rFonts w:eastAsia="SimSun" w:cs="Times New Roman"/>
                <w:sz w:val="22"/>
                <w:lang w:eastAsia="zh-CN"/>
              </w:rPr>
            </w:pPr>
            <w:r w:rsidRPr="003340EB">
              <w:rPr>
                <w:rFonts w:eastAsia="SimSun" w:cs="Times New Roman"/>
                <w:sz w:val="22"/>
                <w:lang w:eastAsia="zh-CN"/>
              </w:rPr>
              <w:t xml:space="preserve">To the offside of the vehicle behind the driver’s bulkhead will be 2 x cells which will have their own individual port hole window </w:t>
            </w:r>
            <w:r>
              <w:rPr>
                <w:rFonts w:eastAsia="SimSun" w:cs="Times New Roman"/>
                <w:sz w:val="22"/>
                <w:lang w:eastAsia="zh-CN"/>
              </w:rPr>
              <w:t>with privacy glass</w:t>
            </w:r>
            <w:r w:rsidRPr="003340EB">
              <w:rPr>
                <w:rFonts w:eastAsia="SimSun" w:cs="Times New Roman"/>
                <w:sz w:val="22"/>
                <w:lang w:eastAsia="zh-CN"/>
              </w:rPr>
              <w:t xml:space="preserve"> and will have radius edge design made from high impact </w:t>
            </w:r>
            <w:r>
              <w:rPr>
                <w:rFonts w:eastAsia="SimSun" w:cs="Times New Roman"/>
                <w:sz w:val="22"/>
                <w:lang w:eastAsia="zh-CN"/>
              </w:rPr>
              <w:t>polycarbonate</w:t>
            </w:r>
            <w:r w:rsidRPr="003340EB">
              <w:rPr>
                <w:rFonts w:eastAsia="SimSun" w:cs="Times New Roman"/>
                <w:sz w:val="22"/>
                <w:lang w:eastAsia="zh-CN"/>
              </w:rPr>
              <w:t xml:space="preserve">. Each Cell size is </w:t>
            </w:r>
            <w:proofErr w:type="spellStart"/>
            <w:r w:rsidRPr="003340EB">
              <w:rPr>
                <w:rFonts w:eastAsia="SimSun" w:cs="Times New Roman"/>
                <w:sz w:val="22"/>
                <w:lang w:eastAsia="zh-CN"/>
              </w:rPr>
              <w:t>approx</w:t>
            </w:r>
            <w:proofErr w:type="spellEnd"/>
            <w:r w:rsidRPr="003340EB">
              <w:rPr>
                <w:rFonts w:eastAsia="SimSun" w:cs="Times New Roman"/>
                <w:sz w:val="22"/>
                <w:lang w:eastAsia="zh-CN"/>
              </w:rPr>
              <w:t xml:space="preserve"> 800 x 640 door size 600.</w:t>
            </w:r>
          </w:p>
          <w:p w14:paraId="67AEC6B1" w14:textId="77777777" w:rsidR="00755F8C" w:rsidRPr="003340EB" w:rsidRDefault="00755F8C" w:rsidP="00496D01">
            <w:pPr>
              <w:pStyle w:val="ListParagraph"/>
              <w:numPr>
                <w:ilvl w:val="0"/>
                <w:numId w:val="44"/>
              </w:numPr>
              <w:overflowPunct w:val="0"/>
              <w:autoSpaceDE w:val="0"/>
              <w:autoSpaceDN w:val="0"/>
              <w:contextualSpacing/>
              <w:textAlignment w:val="baseline"/>
              <w:rPr>
                <w:color w:val="000000"/>
              </w:rPr>
            </w:pPr>
            <w:r w:rsidRPr="003340EB">
              <w:rPr>
                <w:color w:val="000000"/>
              </w:rPr>
              <w:t>Each cell will incorporate rear facing seats made from ply and overlaid with fibreglass with no sharp edges and locked with a galvanized steel Laser cut door. This will have an ASSA type lock incorporated into the design. The cell will have individual LED sealed lights in the roof area and blown climate control via vents in the cell area.</w:t>
            </w:r>
          </w:p>
          <w:p w14:paraId="370952DC" w14:textId="77777777" w:rsidR="00755F8C" w:rsidRPr="00FE33C3" w:rsidRDefault="00755F8C" w:rsidP="00496D01">
            <w:pPr>
              <w:pStyle w:val="ListParagraph"/>
              <w:numPr>
                <w:ilvl w:val="0"/>
                <w:numId w:val="44"/>
              </w:numPr>
              <w:overflowPunct w:val="0"/>
              <w:autoSpaceDE w:val="0"/>
              <w:autoSpaceDN w:val="0"/>
              <w:contextualSpacing/>
              <w:textAlignment w:val="baseline"/>
              <w:rPr>
                <w:color w:val="000000"/>
              </w:rPr>
            </w:pPr>
            <w:r w:rsidRPr="00FE33C3">
              <w:rPr>
                <w:color w:val="000000"/>
              </w:rPr>
              <w:t>The cells will also have a chain lock on for additional security.</w:t>
            </w:r>
          </w:p>
          <w:p w14:paraId="7BBCA499" w14:textId="77777777" w:rsidR="00755F8C" w:rsidRPr="00585FA3" w:rsidRDefault="00755F8C" w:rsidP="00496D01">
            <w:pPr>
              <w:pStyle w:val="ListParagraph"/>
              <w:numPr>
                <w:ilvl w:val="0"/>
                <w:numId w:val="44"/>
              </w:numPr>
              <w:overflowPunct w:val="0"/>
              <w:autoSpaceDE w:val="0"/>
              <w:autoSpaceDN w:val="0"/>
              <w:textAlignment w:val="baseline"/>
            </w:pPr>
            <w:r w:rsidRPr="00585FA3">
              <w:rPr>
                <w:color w:val="000000"/>
              </w:rPr>
              <w:t>LED lights in each cell switched via the control panel.</w:t>
            </w:r>
          </w:p>
          <w:p w14:paraId="0F038A41" w14:textId="77777777" w:rsidR="00755F8C" w:rsidRPr="00585FA3" w:rsidRDefault="00755F8C" w:rsidP="00496D01">
            <w:pPr>
              <w:pStyle w:val="ListParagraph"/>
              <w:numPr>
                <w:ilvl w:val="0"/>
                <w:numId w:val="44"/>
              </w:numPr>
              <w:overflowPunct w:val="0"/>
              <w:autoSpaceDE w:val="0"/>
              <w:autoSpaceDN w:val="0"/>
              <w:contextualSpacing/>
              <w:textAlignment w:val="baseline"/>
            </w:pPr>
            <w:r w:rsidRPr="00585FA3">
              <w:lastRenderedPageBreak/>
              <w:t>Suppliers need to consider that detainees may not be fully compliant, so care should be taken to ensure no ligature points are available.</w:t>
            </w:r>
          </w:p>
          <w:p w14:paraId="15DB9F15" w14:textId="77777777" w:rsidR="00755F8C" w:rsidRPr="00BD46C4" w:rsidRDefault="00755F8C" w:rsidP="00496D01">
            <w:pPr>
              <w:pStyle w:val="ListParagraph"/>
              <w:numPr>
                <w:ilvl w:val="0"/>
                <w:numId w:val="44"/>
              </w:numPr>
              <w:overflowPunct w:val="0"/>
              <w:autoSpaceDE w:val="0"/>
              <w:autoSpaceDN w:val="0"/>
              <w:contextualSpacing/>
              <w:textAlignment w:val="baseline"/>
            </w:pPr>
            <w:r w:rsidRPr="00BD46C4">
              <w:t>The cell area should be suitable for jet washing</w:t>
            </w:r>
          </w:p>
          <w:p w14:paraId="25729656" w14:textId="77777777" w:rsidR="00755F8C" w:rsidRPr="00BD46C4" w:rsidRDefault="00755F8C" w:rsidP="00496D01">
            <w:pPr>
              <w:pStyle w:val="ListParagraph"/>
              <w:numPr>
                <w:ilvl w:val="0"/>
                <w:numId w:val="44"/>
              </w:numPr>
              <w:overflowPunct w:val="0"/>
              <w:autoSpaceDE w:val="0"/>
              <w:autoSpaceDN w:val="0"/>
              <w:contextualSpacing/>
              <w:textAlignment w:val="baseline"/>
            </w:pPr>
            <w:r w:rsidRPr="00BD46C4">
              <w:t>Secure camera access to all areas of the cell bulkhead</w:t>
            </w:r>
          </w:p>
          <w:p w14:paraId="37FE3370" w14:textId="77777777" w:rsidR="00755F8C" w:rsidRPr="00BD46C4" w:rsidRDefault="00755F8C" w:rsidP="00496D01">
            <w:pPr>
              <w:pStyle w:val="ListParagraph"/>
              <w:numPr>
                <w:ilvl w:val="0"/>
                <w:numId w:val="44"/>
              </w:numPr>
              <w:overflowPunct w:val="0"/>
              <w:autoSpaceDE w:val="0"/>
              <w:autoSpaceDN w:val="0"/>
              <w:contextualSpacing/>
              <w:textAlignment w:val="baseline"/>
            </w:pPr>
            <w:r w:rsidRPr="00BD46C4">
              <w:t xml:space="preserve">A fitted monitor that can be viewed by crew </w:t>
            </w:r>
            <w:r>
              <w:t>in the cab area</w:t>
            </w:r>
          </w:p>
          <w:p w14:paraId="2E08337E" w14:textId="77777777" w:rsidR="00755F8C" w:rsidRDefault="00755F8C" w:rsidP="00496D01">
            <w:pPr>
              <w:pStyle w:val="ListParagraph"/>
              <w:numPr>
                <w:ilvl w:val="0"/>
                <w:numId w:val="44"/>
              </w:numPr>
              <w:overflowPunct w:val="0"/>
              <w:autoSpaceDE w:val="0"/>
              <w:autoSpaceDN w:val="0"/>
              <w:contextualSpacing/>
              <w:textAlignment w:val="baseline"/>
            </w:pPr>
            <w:r w:rsidRPr="00585FA3">
              <w:t xml:space="preserve">Rear access step </w:t>
            </w:r>
          </w:p>
          <w:p w14:paraId="0BAC4085" w14:textId="77777777" w:rsidR="00755F8C" w:rsidRDefault="00755F8C" w:rsidP="001E4C5F">
            <w:pPr>
              <w:pStyle w:val="ListParagraph"/>
            </w:pPr>
          </w:p>
          <w:p w14:paraId="6A33D653" w14:textId="77777777" w:rsidR="00755F8C" w:rsidRPr="00585FA3" w:rsidRDefault="00755F8C" w:rsidP="00496D01">
            <w:pPr>
              <w:pStyle w:val="ListParagraph"/>
              <w:numPr>
                <w:ilvl w:val="0"/>
                <w:numId w:val="44"/>
              </w:numPr>
              <w:overflowPunct w:val="0"/>
              <w:autoSpaceDE w:val="0"/>
              <w:autoSpaceDN w:val="0"/>
              <w:contextualSpacing/>
              <w:textAlignment w:val="baseline"/>
            </w:pPr>
            <w:r w:rsidRPr="00585FA3">
              <w:t>Provide additional interior lighting, switchable from the cabin area</w:t>
            </w:r>
          </w:p>
          <w:p w14:paraId="61B22E34" w14:textId="77777777" w:rsidR="00755F8C" w:rsidRPr="00BD46C4" w:rsidRDefault="00755F8C" w:rsidP="00496D01">
            <w:pPr>
              <w:pStyle w:val="ListParagraph"/>
              <w:numPr>
                <w:ilvl w:val="0"/>
                <w:numId w:val="44"/>
              </w:numPr>
              <w:overflowPunct w:val="0"/>
              <w:autoSpaceDE w:val="0"/>
              <w:autoSpaceDN w:val="0"/>
              <w:contextualSpacing/>
              <w:textAlignment w:val="baseline"/>
            </w:pPr>
            <w:r w:rsidRPr="00BD46C4">
              <w:t>Air conditioning (heating and cooling)</w:t>
            </w:r>
          </w:p>
          <w:p w14:paraId="0BA36AFE" w14:textId="77777777" w:rsidR="00755F8C" w:rsidRPr="00BD46C4" w:rsidRDefault="00755F8C" w:rsidP="00496D01">
            <w:pPr>
              <w:pStyle w:val="ListParagraph"/>
              <w:numPr>
                <w:ilvl w:val="0"/>
                <w:numId w:val="44"/>
              </w:numPr>
              <w:overflowPunct w:val="0"/>
              <w:autoSpaceDE w:val="0"/>
              <w:autoSpaceDN w:val="0"/>
              <w:contextualSpacing/>
              <w:textAlignment w:val="baseline"/>
            </w:pPr>
            <w:r w:rsidRPr="00BD46C4">
              <w:t>Roof mounted extractor/fresh air fan</w:t>
            </w:r>
          </w:p>
          <w:p w14:paraId="174C4D8B" w14:textId="77777777" w:rsidR="00755F8C" w:rsidRDefault="00755F8C" w:rsidP="001E4C5F">
            <w:pPr>
              <w:rPr>
                <w:b/>
                <w:u w:val="single"/>
              </w:rPr>
            </w:pPr>
          </w:p>
          <w:p w14:paraId="65479AF8" w14:textId="77777777" w:rsidR="00755F8C" w:rsidRPr="009B3233" w:rsidRDefault="00755F8C" w:rsidP="001E4C5F">
            <w:pPr>
              <w:rPr>
                <w:b/>
                <w:u w:val="single"/>
              </w:rPr>
            </w:pPr>
            <w:r w:rsidRPr="009B3233">
              <w:rPr>
                <w:b/>
                <w:u w:val="single"/>
              </w:rPr>
              <w:t>Livery</w:t>
            </w:r>
          </w:p>
          <w:p w14:paraId="07111542" w14:textId="77777777" w:rsidR="00755F8C" w:rsidRPr="009B3233" w:rsidRDefault="00755F8C" w:rsidP="001E4C5F">
            <w:pPr>
              <w:pStyle w:val="ListParagraph"/>
            </w:pPr>
          </w:p>
          <w:p w14:paraId="35692D70" w14:textId="77777777" w:rsidR="00755F8C" w:rsidRPr="009B3233" w:rsidRDefault="00755F8C" w:rsidP="00496D01">
            <w:pPr>
              <w:pStyle w:val="ListParagraph"/>
              <w:numPr>
                <w:ilvl w:val="0"/>
                <w:numId w:val="44"/>
              </w:numPr>
              <w:overflowPunct w:val="0"/>
              <w:autoSpaceDE w:val="0"/>
              <w:autoSpaceDN w:val="0"/>
              <w:contextualSpacing/>
              <w:textAlignment w:val="baseline"/>
            </w:pPr>
            <w:r w:rsidRPr="009B3233">
              <w:t xml:space="preserve">Border Force livery required on all 4 sides - details will be supplied to appointed supplier. </w:t>
            </w:r>
          </w:p>
          <w:p w14:paraId="1F00FED3" w14:textId="77777777" w:rsidR="00755F8C" w:rsidRPr="00585FA3" w:rsidRDefault="00755F8C" w:rsidP="00496D01">
            <w:pPr>
              <w:pStyle w:val="ListParagraph"/>
              <w:numPr>
                <w:ilvl w:val="0"/>
                <w:numId w:val="44"/>
              </w:numPr>
              <w:overflowPunct w:val="0"/>
              <w:autoSpaceDE w:val="0"/>
              <w:autoSpaceDN w:val="0"/>
              <w:contextualSpacing/>
              <w:textAlignment w:val="baseline"/>
            </w:pPr>
            <w:r w:rsidRPr="009B3233">
              <w:t>Livery should be Chapter 8, fast road compliant with full chevrons to rear.</w:t>
            </w:r>
          </w:p>
          <w:p w14:paraId="161739EC" w14:textId="77777777" w:rsidR="00755F8C" w:rsidRDefault="00755F8C" w:rsidP="001E4C5F">
            <w:r w:rsidRPr="001E392E">
              <w:rPr>
                <w:b/>
                <w:u w:val="single"/>
              </w:rPr>
              <w:t>Example pictures depicting the required specification</w:t>
            </w:r>
            <w:r>
              <w:t xml:space="preserve"> </w:t>
            </w:r>
          </w:p>
          <w:p w14:paraId="1415C34A" w14:textId="77777777" w:rsidR="00755F8C" w:rsidRDefault="00755F8C" w:rsidP="001E4C5F"/>
          <w:p w14:paraId="21F1BC56" w14:textId="77777777" w:rsidR="00755F8C" w:rsidRPr="00E72C67" w:rsidRDefault="00755F8C" w:rsidP="001E4C5F">
            <w:r w:rsidRPr="00E72C67">
              <w:t>The pictures below are not in any way an endorsement of the vehicle and are only to represent the conversion specification required.</w:t>
            </w:r>
          </w:p>
          <w:p w14:paraId="381A0B65" w14:textId="77777777" w:rsidR="00755F8C" w:rsidRDefault="00755F8C" w:rsidP="001E4C5F">
            <w:pPr>
              <w:rPr>
                <w:b/>
                <w:u w:val="single"/>
              </w:rPr>
            </w:pPr>
            <w:r>
              <w:rPr>
                <w:noProof/>
                <w:lang w:eastAsia="en-GB"/>
              </w:rPr>
              <w:lastRenderedPageBreak/>
              <w:drawing>
                <wp:inline distT="0" distB="0" distL="0" distR="0" wp14:anchorId="47519B46" wp14:editId="20BEA333">
                  <wp:extent cx="4387215" cy="5855970"/>
                  <wp:effectExtent l="19050" t="0" r="0" b="0"/>
                  <wp:docPr id="6" name="Picture 3" descr="G:\OutlookSecureTemp\IMG_0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utlookSecureTemp\IMG_0620.JPG"/>
                          <pic:cNvPicPr>
                            <a:picLocks noChangeAspect="1" noChangeArrowheads="1"/>
                          </pic:cNvPicPr>
                        </pic:nvPicPr>
                        <pic:blipFill>
                          <a:blip r:embed="rId24" cstate="print"/>
                          <a:srcRect/>
                          <a:stretch>
                            <a:fillRect/>
                          </a:stretch>
                        </pic:blipFill>
                        <pic:spPr bwMode="auto">
                          <a:xfrm>
                            <a:off x="0" y="0"/>
                            <a:ext cx="4387215" cy="5855970"/>
                          </a:xfrm>
                          <a:prstGeom prst="rect">
                            <a:avLst/>
                          </a:prstGeom>
                          <a:noFill/>
                          <a:ln w="9525">
                            <a:noFill/>
                            <a:miter lim="800000"/>
                            <a:headEnd/>
                            <a:tailEnd/>
                          </a:ln>
                        </pic:spPr>
                      </pic:pic>
                    </a:graphicData>
                  </a:graphic>
                </wp:inline>
              </w:drawing>
            </w:r>
          </w:p>
          <w:p w14:paraId="5A33EBA5" w14:textId="77777777" w:rsidR="00755F8C" w:rsidRDefault="00755F8C" w:rsidP="001E4C5F">
            <w:pPr>
              <w:rPr>
                <w:b/>
                <w:u w:val="single"/>
              </w:rPr>
            </w:pPr>
          </w:p>
          <w:p w14:paraId="14E3FD80" w14:textId="77777777" w:rsidR="00755F8C" w:rsidRPr="00585FA3" w:rsidRDefault="00755F8C" w:rsidP="001E4C5F">
            <w:pPr>
              <w:spacing w:after="120"/>
              <w:outlineLvl w:val="1"/>
              <w:rPr>
                <w:rFonts w:eastAsia="STZhongsong"/>
                <w:b/>
              </w:rPr>
            </w:pPr>
            <w:r w:rsidRPr="00585FA3">
              <w:rPr>
                <w:rFonts w:eastAsia="STZhongsong"/>
                <w:b/>
              </w:rPr>
              <w:t>Fig 1</w:t>
            </w:r>
          </w:p>
          <w:p w14:paraId="0980C1D7" w14:textId="77777777" w:rsidR="00755F8C" w:rsidRPr="00585FA3" w:rsidRDefault="00755F8C" w:rsidP="001E4C5F">
            <w:pPr>
              <w:spacing w:after="120"/>
              <w:jc w:val="center"/>
              <w:outlineLvl w:val="1"/>
              <w:rPr>
                <w:rFonts w:eastAsia="STZhongsong"/>
              </w:rPr>
            </w:pPr>
            <w:r w:rsidRPr="00585FA3">
              <w:rPr>
                <w:rFonts w:eastAsia="STZhongsong"/>
              </w:rPr>
              <w:t>View from nearside of the vehicle looking into Crew/Cell area and to the open plan toilet area</w:t>
            </w:r>
          </w:p>
          <w:p w14:paraId="2B98FA45" w14:textId="77777777" w:rsidR="00755F8C" w:rsidRDefault="00755F8C" w:rsidP="001E4C5F">
            <w:pPr>
              <w:rPr>
                <w:b/>
                <w:u w:val="single"/>
              </w:rPr>
            </w:pPr>
            <w:r>
              <w:rPr>
                <w:noProof/>
                <w:lang w:eastAsia="en-GB"/>
              </w:rPr>
              <w:drawing>
                <wp:inline distT="0" distB="0" distL="0" distR="0" wp14:anchorId="4C879C0A" wp14:editId="097A1489">
                  <wp:extent cx="6222932" cy="5068111"/>
                  <wp:effectExtent l="19050" t="0" r="6418" b="0"/>
                  <wp:docPr id="7" name="Picture 7" descr="G:\OutlookSecureTemp\PC200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OutlookSecureTemp\PC200591.jpg"/>
                          <pic:cNvPicPr>
                            <a:picLocks noChangeAspect="1" noChangeArrowheads="1"/>
                          </pic:cNvPicPr>
                        </pic:nvPicPr>
                        <pic:blipFill>
                          <a:blip r:embed="rId25" cstate="print"/>
                          <a:srcRect/>
                          <a:stretch>
                            <a:fillRect/>
                          </a:stretch>
                        </pic:blipFill>
                        <pic:spPr bwMode="auto">
                          <a:xfrm>
                            <a:off x="0" y="0"/>
                            <a:ext cx="6238403" cy="5080711"/>
                          </a:xfrm>
                          <a:prstGeom prst="rect">
                            <a:avLst/>
                          </a:prstGeom>
                          <a:noFill/>
                          <a:ln w="9525">
                            <a:noFill/>
                            <a:miter lim="800000"/>
                            <a:headEnd/>
                            <a:tailEnd/>
                          </a:ln>
                        </pic:spPr>
                      </pic:pic>
                    </a:graphicData>
                  </a:graphic>
                </wp:inline>
              </w:drawing>
            </w:r>
          </w:p>
          <w:p w14:paraId="26C60681" w14:textId="77777777" w:rsidR="00755F8C" w:rsidRDefault="00755F8C" w:rsidP="001E4C5F">
            <w:pPr>
              <w:rPr>
                <w:b/>
                <w:u w:val="single"/>
              </w:rPr>
            </w:pPr>
          </w:p>
          <w:p w14:paraId="15F449C0" w14:textId="77777777" w:rsidR="00755F8C" w:rsidRPr="00585FA3" w:rsidRDefault="00755F8C" w:rsidP="001E4C5F">
            <w:pPr>
              <w:spacing w:after="120"/>
              <w:outlineLvl w:val="1"/>
              <w:rPr>
                <w:rFonts w:eastAsia="STZhongsong"/>
                <w:b/>
              </w:rPr>
            </w:pPr>
            <w:r w:rsidRPr="00585FA3">
              <w:rPr>
                <w:rFonts w:eastAsia="STZhongsong"/>
                <w:b/>
              </w:rPr>
              <w:t>Fig 2</w:t>
            </w:r>
          </w:p>
          <w:p w14:paraId="57BDF7C8" w14:textId="77777777" w:rsidR="00755F8C" w:rsidRDefault="00755F8C" w:rsidP="001E4C5F">
            <w:pPr>
              <w:spacing w:after="120"/>
              <w:outlineLvl w:val="1"/>
              <w:rPr>
                <w:b/>
                <w:u w:val="single"/>
              </w:rPr>
            </w:pPr>
            <w:r w:rsidRPr="00585FA3">
              <w:rPr>
                <w:rFonts w:eastAsia="STZhongsong"/>
              </w:rPr>
              <w:t>View from rear of vehicle in</w:t>
            </w:r>
            <w:r>
              <w:rPr>
                <w:rFonts w:eastAsia="STZhongsong"/>
              </w:rPr>
              <w:t>to hand washing and toilet area.</w:t>
            </w:r>
          </w:p>
          <w:p w14:paraId="2DD793DE" w14:textId="77777777" w:rsidR="00755F8C" w:rsidRDefault="00755F8C" w:rsidP="001E4C5F">
            <w:pPr>
              <w:rPr>
                <w:b/>
                <w:u w:val="single"/>
              </w:rPr>
            </w:pPr>
            <w:r>
              <w:rPr>
                <w:noProof/>
                <w:lang w:eastAsia="en-GB"/>
              </w:rPr>
              <w:lastRenderedPageBreak/>
              <w:drawing>
                <wp:inline distT="0" distB="0" distL="0" distR="0" wp14:anchorId="2B728AA3" wp14:editId="643D51E6">
                  <wp:extent cx="5638868" cy="6542788"/>
                  <wp:effectExtent l="19050" t="0" r="0" b="0"/>
                  <wp:docPr id="8" name="Picture 8" descr="C:\Users\SmithD13\AppData\Local\Microsoft\Windows\Temporary Internet Files\Content.Word\PC200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mithD13\AppData\Local\Microsoft\Windows\Temporary Internet Files\Content.Word\PC200595.jpg"/>
                          <pic:cNvPicPr>
                            <a:picLocks noChangeAspect="1" noChangeArrowheads="1"/>
                          </pic:cNvPicPr>
                        </pic:nvPicPr>
                        <pic:blipFill>
                          <a:blip r:embed="rId26" cstate="print"/>
                          <a:srcRect/>
                          <a:stretch>
                            <a:fillRect/>
                          </a:stretch>
                        </pic:blipFill>
                        <pic:spPr bwMode="auto">
                          <a:xfrm>
                            <a:off x="0" y="0"/>
                            <a:ext cx="5646245" cy="6551347"/>
                          </a:xfrm>
                          <a:prstGeom prst="rect">
                            <a:avLst/>
                          </a:prstGeom>
                          <a:noFill/>
                          <a:ln w="9525">
                            <a:noFill/>
                            <a:miter lim="800000"/>
                            <a:headEnd/>
                            <a:tailEnd/>
                          </a:ln>
                        </pic:spPr>
                      </pic:pic>
                    </a:graphicData>
                  </a:graphic>
                </wp:inline>
              </w:drawing>
            </w:r>
          </w:p>
          <w:p w14:paraId="425067D1" w14:textId="77777777" w:rsidR="00755F8C" w:rsidRDefault="00755F8C" w:rsidP="001E4C5F">
            <w:pPr>
              <w:spacing w:after="120"/>
              <w:outlineLvl w:val="1"/>
              <w:rPr>
                <w:rFonts w:eastAsia="STZhongsong"/>
                <w:b/>
              </w:rPr>
            </w:pPr>
          </w:p>
          <w:p w14:paraId="21AB914C" w14:textId="77777777" w:rsidR="00755F8C" w:rsidRPr="00585FA3" w:rsidRDefault="00755F8C" w:rsidP="001E4C5F">
            <w:pPr>
              <w:spacing w:after="120"/>
              <w:outlineLvl w:val="1"/>
              <w:rPr>
                <w:rFonts w:eastAsia="STZhongsong"/>
                <w:b/>
              </w:rPr>
            </w:pPr>
            <w:r w:rsidRPr="00585FA3">
              <w:rPr>
                <w:rFonts w:eastAsia="STZhongsong"/>
                <w:b/>
              </w:rPr>
              <w:t>Fig 3</w:t>
            </w:r>
          </w:p>
          <w:p w14:paraId="4DF1D851" w14:textId="77777777" w:rsidR="00755F8C" w:rsidRPr="00585FA3" w:rsidRDefault="00755F8C" w:rsidP="001E4C5F">
            <w:pPr>
              <w:spacing w:after="120"/>
              <w:outlineLvl w:val="1"/>
              <w:rPr>
                <w:rFonts w:eastAsia="STZhongsong"/>
              </w:rPr>
            </w:pPr>
            <w:r w:rsidRPr="00585FA3">
              <w:rPr>
                <w:rFonts w:eastAsia="STZhongsong"/>
              </w:rPr>
              <w:t>View of toilet area</w:t>
            </w:r>
            <w:r>
              <w:rPr>
                <w:rFonts w:eastAsia="STZhongsong"/>
              </w:rPr>
              <w:t>.</w:t>
            </w:r>
          </w:p>
          <w:p w14:paraId="52046EBF" w14:textId="77777777" w:rsidR="00755F8C" w:rsidRDefault="00755F8C" w:rsidP="001E4C5F">
            <w:pPr>
              <w:rPr>
                <w:b/>
                <w:u w:val="single"/>
              </w:rPr>
            </w:pPr>
          </w:p>
          <w:p w14:paraId="0F196EA1" w14:textId="77777777" w:rsidR="00755F8C" w:rsidRDefault="00755F8C" w:rsidP="001E4C5F">
            <w:pPr>
              <w:rPr>
                <w:b/>
                <w:u w:val="single"/>
              </w:rPr>
            </w:pPr>
            <w:r>
              <w:rPr>
                <w:noProof/>
                <w:lang w:eastAsia="en-GB"/>
              </w:rPr>
              <w:lastRenderedPageBreak/>
              <w:drawing>
                <wp:inline distT="0" distB="0" distL="0" distR="0" wp14:anchorId="1F7BD7B9" wp14:editId="6D0F8EA6">
                  <wp:extent cx="5733415" cy="7647042"/>
                  <wp:effectExtent l="19050" t="0" r="635" b="0"/>
                  <wp:docPr id="11" name="Picture 11" descr="C:\Users\SmithD13\AppData\Local\Microsoft\Windows\Temporary Internet Files\Content.Word\PC200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mithD13\AppData\Local\Microsoft\Windows\Temporary Internet Files\Content.Word\PC200592.jpg"/>
                          <pic:cNvPicPr>
                            <a:picLocks noChangeAspect="1" noChangeArrowheads="1"/>
                          </pic:cNvPicPr>
                        </pic:nvPicPr>
                        <pic:blipFill>
                          <a:blip r:embed="rId27" cstate="print"/>
                          <a:srcRect/>
                          <a:stretch>
                            <a:fillRect/>
                          </a:stretch>
                        </pic:blipFill>
                        <pic:spPr bwMode="auto">
                          <a:xfrm>
                            <a:off x="0" y="0"/>
                            <a:ext cx="5733415" cy="7647042"/>
                          </a:xfrm>
                          <a:prstGeom prst="rect">
                            <a:avLst/>
                          </a:prstGeom>
                          <a:noFill/>
                          <a:ln w="9525">
                            <a:noFill/>
                            <a:miter lim="800000"/>
                            <a:headEnd/>
                            <a:tailEnd/>
                          </a:ln>
                        </pic:spPr>
                      </pic:pic>
                    </a:graphicData>
                  </a:graphic>
                </wp:inline>
              </w:drawing>
            </w:r>
          </w:p>
          <w:p w14:paraId="5DB5D6C6" w14:textId="77777777" w:rsidR="00755F8C" w:rsidRDefault="00755F8C" w:rsidP="001E4C5F">
            <w:pPr>
              <w:spacing w:after="120"/>
              <w:outlineLvl w:val="1"/>
              <w:rPr>
                <w:rFonts w:eastAsia="STZhongsong"/>
                <w:b/>
              </w:rPr>
            </w:pPr>
          </w:p>
          <w:p w14:paraId="23FD644A" w14:textId="77777777" w:rsidR="00755F8C" w:rsidRPr="00EE0BB1" w:rsidRDefault="00755F8C" w:rsidP="001E4C5F">
            <w:pPr>
              <w:spacing w:after="120"/>
              <w:outlineLvl w:val="1"/>
              <w:rPr>
                <w:rFonts w:eastAsia="STZhongsong"/>
                <w:b/>
              </w:rPr>
            </w:pPr>
            <w:r w:rsidRPr="00EE0BB1">
              <w:rPr>
                <w:rFonts w:eastAsia="STZhongsong"/>
                <w:b/>
              </w:rPr>
              <w:t xml:space="preserve">Fig 4 </w:t>
            </w:r>
          </w:p>
          <w:p w14:paraId="4AFD361C" w14:textId="77777777" w:rsidR="00755F8C" w:rsidRPr="00EE0BB1" w:rsidRDefault="00755F8C" w:rsidP="001E4C5F">
            <w:pPr>
              <w:spacing w:after="120"/>
              <w:outlineLvl w:val="1"/>
              <w:rPr>
                <w:rFonts w:eastAsia="STZhongsong"/>
              </w:rPr>
            </w:pPr>
            <w:r w:rsidRPr="00EE0BB1">
              <w:rPr>
                <w:rFonts w:eastAsia="STZhongsong"/>
              </w:rPr>
              <w:t>Work area in hand washing/toilet area of vehicle towards crew area</w:t>
            </w:r>
          </w:p>
          <w:p w14:paraId="6F11B818" w14:textId="77777777" w:rsidR="00755F8C" w:rsidRDefault="00755F8C" w:rsidP="001E4C5F">
            <w:pPr>
              <w:rPr>
                <w:b/>
                <w:u w:val="single"/>
              </w:rPr>
            </w:pPr>
          </w:p>
          <w:p w14:paraId="15D06E74" w14:textId="77777777" w:rsidR="00755F8C" w:rsidRDefault="00755F8C" w:rsidP="001E4C5F">
            <w:pPr>
              <w:rPr>
                <w:b/>
                <w:u w:val="single"/>
              </w:rPr>
            </w:pPr>
          </w:p>
          <w:p w14:paraId="782A03D2" w14:textId="77777777" w:rsidR="00755F8C" w:rsidRDefault="00755F8C" w:rsidP="001E4C5F">
            <w:pPr>
              <w:rPr>
                <w:b/>
                <w:u w:val="single"/>
              </w:rPr>
            </w:pPr>
          </w:p>
          <w:p w14:paraId="7EE18B84" w14:textId="77777777" w:rsidR="00755F8C" w:rsidRDefault="00755F8C" w:rsidP="001E4C5F">
            <w:pPr>
              <w:rPr>
                <w:b/>
                <w:u w:val="single"/>
              </w:rPr>
            </w:pPr>
            <w:r>
              <w:rPr>
                <w:noProof/>
                <w:lang w:eastAsia="en-GB"/>
              </w:rPr>
              <w:lastRenderedPageBreak/>
              <w:drawing>
                <wp:inline distT="0" distB="0" distL="0" distR="0" wp14:anchorId="08E06A39" wp14:editId="2457C02F">
                  <wp:extent cx="5733415" cy="7647042"/>
                  <wp:effectExtent l="19050" t="0" r="635" b="0"/>
                  <wp:docPr id="14" name="Picture 14" descr="C:\Users\SmithD13\AppData\Local\Microsoft\Windows\Temporary Internet Files\Content.Word\PC200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mithD13\AppData\Local\Microsoft\Windows\Temporary Internet Files\Content.Word\PC200593.jpg"/>
                          <pic:cNvPicPr>
                            <a:picLocks noChangeAspect="1" noChangeArrowheads="1"/>
                          </pic:cNvPicPr>
                        </pic:nvPicPr>
                        <pic:blipFill>
                          <a:blip r:embed="rId28" cstate="print"/>
                          <a:srcRect/>
                          <a:stretch>
                            <a:fillRect/>
                          </a:stretch>
                        </pic:blipFill>
                        <pic:spPr bwMode="auto">
                          <a:xfrm>
                            <a:off x="0" y="0"/>
                            <a:ext cx="5733415" cy="7647042"/>
                          </a:xfrm>
                          <a:prstGeom prst="rect">
                            <a:avLst/>
                          </a:prstGeom>
                          <a:noFill/>
                          <a:ln w="9525">
                            <a:noFill/>
                            <a:miter lim="800000"/>
                            <a:headEnd/>
                            <a:tailEnd/>
                          </a:ln>
                        </pic:spPr>
                      </pic:pic>
                    </a:graphicData>
                  </a:graphic>
                </wp:inline>
              </w:drawing>
            </w:r>
          </w:p>
          <w:p w14:paraId="2DB24D73" w14:textId="77777777" w:rsidR="00755F8C" w:rsidRDefault="00755F8C" w:rsidP="001E4C5F">
            <w:pPr>
              <w:rPr>
                <w:b/>
                <w:u w:val="single"/>
              </w:rPr>
            </w:pPr>
          </w:p>
          <w:p w14:paraId="2C52106B" w14:textId="77777777" w:rsidR="00755F8C" w:rsidRPr="00EE0BB1" w:rsidRDefault="00755F8C" w:rsidP="001E4C5F">
            <w:pPr>
              <w:spacing w:after="120"/>
              <w:outlineLvl w:val="1"/>
              <w:rPr>
                <w:rFonts w:eastAsia="STZhongsong"/>
                <w:b/>
              </w:rPr>
            </w:pPr>
            <w:r w:rsidRPr="00EE0BB1">
              <w:rPr>
                <w:rFonts w:eastAsia="STZhongsong"/>
                <w:b/>
              </w:rPr>
              <w:t xml:space="preserve">Fig 5 </w:t>
            </w:r>
          </w:p>
          <w:p w14:paraId="634C91F7" w14:textId="77777777" w:rsidR="00755F8C" w:rsidRPr="00EE0BB1" w:rsidRDefault="00755F8C" w:rsidP="001E4C5F">
            <w:pPr>
              <w:spacing w:after="120"/>
              <w:outlineLvl w:val="1"/>
              <w:rPr>
                <w:rFonts w:eastAsia="STZhongsong"/>
              </w:rPr>
            </w:pPr>
            <w:r w:rsidRPr="00EE0BB1">
              <w:rPr>
                <w:rFonts w:eastAsia="STZhongsong"/>
              </w:rPr>
              <w:t>Hand washing area and storage within the toilet/hand wash area</w:t>
            </w:r>
          </w:p>
          <w:p w14:paraId="0B889A4F" w14:textId="77777777" w:rsidR="00755F8C" w:rsidRDefault="00755F8C" w:rsidP="001E4C5F">
            <w:pPr>
              <w:rPr>
                <w:b/>
                <w:u w:val="single"/>
              </w:rPr>
            </w:pPr>
          </w:p>
          <w:p w14:paraId="1294798E" w14:textId="77777777" w:rsidR="00755F8C" w:rsidRDefault="00755F8C" w:rsidP="001E4C5F">
            <w:pPr>
              <w:rPr>
                <w:b/>
                <w:u w:val="single"/>
              </w:rPr>
            </w:pPr>
            <w:r>
              <w:rPr>
                <w:noProof/>
                <w:lang w:eastAsia="en-GB"/>
              </w:rPr>
              <w:lastRenderedPageBreak/>
              <w:drawing>
                <wp:inline distT="0" distB="0" distL="0" distR="0" wp14:anchorId="55749CBF" wp14:editId="75AE24C6">
                  <wp:extent cx="5725552" cy="5535038"/>
                  <wp:effectExtent l="19050" t="0" r="8498" b="0"/>
                  <wp:docPr id="17" name="Picture 17" descr="G:\OutlookSecureTemp\PC200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OutlookSecureTemp\PC200596.jpg"/>
                          <pic:cNvPicPr>
                            <a:picLocks noChangeAspect="1" noChangeArrowheads="1"/>
                          </pic:cNvPicPr>
                        </pic:nvPicPr>
                        <pic:blipFill>
                          <a:blip r:embed="rId29" cstate="print"/>
                          <a:srcRect/>
                          <a:stretch>
                            <a:fillRect/>
                          </a:stretch>
                        </pic:blipFill>
                        <pic:spPr bwMode="auto">
                          <a:xfrm>
                            <a:off x="0" y="0"/>
                            <a:ext cx="5733415" cy="5542639"/>
                          </a:xfrm>
                          <a:prstGeom prst="rect">
                            <a:avLst/>
                          </a:prstGeom>
                          <a:noFill/>
                          <a:ln w="9525">
                            <a:noFill/>
                            <a:miter lim="800000"/>
                            <a:headEnd/>
                            <a:tailEnd/>
                          </a:ln>
                        </pic:spPr>
                      </pic:pic>
                    </a:graphicData>
                  </a:graphic>
                </wp:inline>
              </w:drawing>
            </w:r>
          </w:p>
          <w:p w14:paraId="6508008B" w14:textId="77777777" w:rsidR="00755F8C" w:rsidRDefault="00755F8C" w:rsidP="001E4C5F">
            <w:pPr>
              <w:rPr>
                <w:b/>
                <w:u w:val="single"/>
              </w:rPr>
            </w:pPr>
          </w:p>
          <w:p w14:paraId="7F09CB07" w14:textId="77777777" w:rsidR="00755F8C" w:rsidRPr="00EE0BB1" w:rsidRDefault="00755F8C" w:rsidP="001E4C5F">
            <w:pPr>
              <w:spacing w:after="120"/>
              <w:outlineLvl w:val="1"/>
              <w:rPr>
                <w:rFonts w:eastAsia="STZhongsong"/>
                <w:b/>
              </w:rPr>
            </w:pPr>
            <w:r w:rsidRPr="00EE0BB1">
              <w:rPr>
                <w:rFonts w:eastAsia="STZhongsong"/>
                <w:b/>
              </w:rPr>
              <w:lastRenderedPageBreak/>
              <w:t xml:space="preserve">Fig 6 </w:t>
            </w:r>
          </w:p>
          <w:p w14:paraId="35BED962" w14:textId="77777777" w:rsidR="00755F8C" w:rsidRPr="00EE0BB1" w:rsidRDefault="00755F8C" w:rsidP="001E4C5F">
            <w:pPr>
              <w:spacing w:after="120"/>
              <w:outlineLvl w:val="1"/>
              <w:rPr>
                <w:rFonts w:eastAsia="STZhongsong"/>
              </w:rPr>
            </w:pPr>
            <w:r w:rsidRPr="00EE0BB1">
              <w:rPr>
                <w:rFonts w:eastAsia="STZhongsong"/>
              </w:rPr>
              <w:t xml:space="preserve">View of the two cells from outside of the nearside sliding doors </w:t>
            </w:r>
          </w:p>
          <w:p w14:paraId="1B08DD21" w14:textId="77777777" w:rsidR="00755F8C" w:rsidRDefault="00755F8C" w:rsidP="001E4C5F">
            <w:pPr>
              <w:rPr>
                <w:b/>
                <w:u w:val="single"/>
              </w:rPr>
            </w:pPr>
            <w:r>
              <w:rPr>
                <w:noProof/>
                <w:lang w:eastAsia="en-GB"/>
              </w:rPr>
              <w:lastRenderedPageBreak/>
              <w:drawing>
                <wp:inline distT="0" distB="0" distL="0" distR="0" wp14:anchorId="34C5B485" wp14:editId="1FAB1E12">
                  <wp:extent cx="5733415" cy="7647042"/>
                  <wp:effectExtent l="19050" t="0" r="635" b="0"/>
                  <wp:docPr id="18" name="Picture 18" descr="C:\Users\SmithD13\AppData\Local\Microsoft\Windows\Temporary Internet Files\Content.Word\PC20059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mithD13\AppData\Local\Microsoft\Windows\Temporary Internet Files\Content.Word\PC200599 (2).jpg"/>
                          <pic:cNvPicPr>
                            <a:picLocks noChangeAspect="1" noChangeArrowheads="1"/>
                          </pic:cNvPicPr>
                        </pic:nvPicPr>
                        <pic:blipFill>
                          <a:blip r:embed="rId30" cstate="print"/>
                          <a:srcRect/>
                          <a:stretch>
                            <a:fillRect/>
                          </a:stretch>
                        </pic:blipFill>
                        <pic:spPr bwMode="auto">
                          <a:xfrm>
                            <a:off x="0" y="0"/>
                            <a:ext cx="5733415" cy="7647042"/>
                          </a:xfrm>
                          <a:prstGeom prst="rect">
                            <a:avLst/>
                          </a:prstGeom>
                          <a:noFill/>
                          <a:ln w="9525">
                            <a:noFill/>
                            <a:miter lim="800000"/>
                            <a:headEnd/>
                            <a:tailEnd/>
                          </a:ln>
                        </pic:spPr>
                      </pic:pic>
                    </a:graphicData>
                  </a:graphic>
                </wp:inline>
              </w:drawing>
            </w:r>
          </w:p>
          <w:p w14:paraId="3E17EBFE" w14:textId="77777777" w:rsidR="00755F8C" w:rsidRDefault="00755F8C" w:rsidP="001E4C5F">
            <w:pPr>
              <w:rPr>
                <w:b/>
                <w:u w:val="single"/>
              </w:rPr>
            </w:pPr>
          </w:p>
          <w:p w14:paraId="36C5412C" w14:textId="77777777" w:rsidR="00755F8C" w:rsidRPr="00EE0BB1" w:rsidRDefault="00755F8C" w:rsidP="001E4C5F">
            <w:pPr>
              <w:spacing w:after="120"/>
              <w:outlineLvl w:val="1"/>
              <w:rPr>
                <w:rFonts w:eastAsia="STZhongsong"/>
                <w:b/>
              </w:rPr>
            </w:pPr>
            <w:r w:rsidRPr="00EE0BB1">
              <w:rPr>
                <w:rFonts w:eastAsia="STZhongsong"/>
                <w:b/>
              </w:rPr>
              <w:t xml:space="preserve">Fig 7 </w:t>
            </w:r>
          </w:p>
          <w:p w14:paraId="4861FCEA" w14:textId="77777777" w:rsidR="00755F8C" w:rsidRPr="00EE0BB1" w:rsidRDefault="00755F8C" w:rsidP="001E4C5F">
            <w:pPr>
              <w:spacing w:after="120"/>
              <w:outlineLvl w:val="1"/>
              <w:rPr>
                <w:rFonts w:eastAsia="STZhongsong"/>
              </w:rPr>
            </w:pPr>
            <w:r w:rsidRPr="00EE0BB1">
              <w:rPr>
                <w:rFonts w:eastAsia="STZhongsong"/>
              </w:rPr>
              <w:t xml:space="preserve">Internal view of cell compartment </w:t>
            </w:r>
          </w:p>
          <w:p w14:paraId="0815FC84" w14:textId="77777777" w:rsidR="00755F8C" w:rsidRDefault="00755F8C" w:rsidP="001E4C5F">
            <w:pPr>
              <w:rPr>
                <w:b/>
                <w:u w:val="single"/>
              </w:rPr>
            </w:pPr>
            <w:r>
              <w:rPr>
                <w:b/>
                <w:noProof/>
                <w:lang w:eastAsia="en-GB"/>
              </w:rPr>
              <w:drawing>
                <wp:inline distT="0" distB="0" distL="0" distR="0" wp14:anchorId="02AD6485" wp14:editId="50F5FCD6">
                  <wp:extent cx="5733415" cy="4303561"/>
                  <wp:effectExtent l="19050" t="0" r="635" b="0"/>
                  <wp:docPr id="9" name="Picture 1" descr="G:\OutlookSecureTemp\IMG_0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utlookSecureTemp\IMG_0612.JPG"/>
                          <pic:cNvPicPr>
                            <a:picLocks noChangeAspect="1" noChangeArrowheads="1"/>
                          </pic:cNvPicPr>
                        </pic:nvPicPr>
                        <pic:blipFill>
                          <a:blip r:embed="rId31" cstate="print"/>
                          <a:srcRect/>
                          <a:stretch>
                            <a:fillRect/>
                          </a:stretch>
                        </pic:blipFill>
                        <pic:spPr bwMode="auto">
                          <a:xfrm>
                            <a:off x="0" y="0"/>
                            <a:ext cx="5733415" cy="4303561"/>
                          </a:xfrm>
                          <a:prstGeom prst="rect">
                            <a:avLst/>
                          </a:prstGeom>
                          <a:noFill/>
                          <a:ln w="9525">
                            <a:noFill/>
                            <a:miter lim="800000"/>
                            <a:headEnd/>
                            <a:tailEnd/>
                          </a:ln>
                        </pic:spPr>
                      </pic:pic>
                    </a:graphicData>
                  </a:graphic>
                </wp:inline>
              </w:drawing>
            </w:r>
          </w:p>
          <w:p w14:paraId="4E84FF7C" w14:textId="77777777" w:rsidR="00755F8C" w:rsidRDefault="00755F8C" w:rsidP="001E4C5F">
            <w:pPr>
              <w:rPr>
                <w:b/>
                <w:u w:val="single"/>
              </w:rPr>
            </w:pPr>
          </w:p>
          <w:p w14:paraId="5F4A2657" w14:textId="77777777" w:rsidR="00755F8C" w:rsidRDefault="00755F8C" w:rsidP="001E4C5F">
            <w:pPr>
              <w:spacing w:after="120"/>
              <w:outlineLvl w:val="1"/>
              <w:rPr>
                <w:rFonts w:eastAsia="STZhongsong"/>
                <w:b/>
              </w:rPr>
            </w:pPr>
            <w:r>
              <w:rPr>
                <w:rFonts w:eastAsia="STZhongsong"/>
                <w:b/>
              </w:rPr>
              <w:t>Fig 8</w:t>
            </w:r>
          </w:p>
          <w:p w14:paraId="3AADBFD5" w14:textId="77777777" w:rsidR="00755F8C" w:rsidRPr="00EE0BB1" w:rsidRDefault="00755F8C" w:rsidP="001E4C5F">
            <w:pPr>
              <w:spacing w:after="120"/>
              <w:outlineLvl w:val="1"/>
              <w:rPr>
                <w:u w:val="single"/>
              </w:rPr>
            </w:pPr>
            <w:r w:rsidRPr="00EE0BB1">
              <w:t>View from cab to crew area</w:t>
            </w:r>
          </w:p>
          <w:p w14:paraId="36A51B42" w14:textId="77777777" w:rsidR="00755F8C" w:rsidRDefault="00755F8C" w:rsidP="001E4C5F">
            <w:pPr>
              <w:rPr>
                <w:b/>
                <w:u w:val="single"/>
              </w:rPr>
            </w:pPr>
          </w:p>
          <w:p w14:paraId="77137463" w14:textId="77777777" w:rsidR="00755F8C" w:rsidRDefault="00755F8C" w:rsidP="001E4C5F">
            <w:pPr>
              <w:rPr>
                <w:b/>
                <w:u w:val="single"/>
              </w:rPr>
            </w:pPr>
          </w:p>
          <w:p w14:paraId="4064E9C2" w14:textId="77777777" w:rsidR="00755F8C" w:rsidRDefault="00755F8C" w:rsidP="001E4C5F">
            <w:pPr>
              <w:rPr>
                <w:b/>
                <w:u w:val="single"/>
              </w:rPr>
            </w:pPr>
          </w:p>
          <w:p w14:paraId="7A68919D" w14:textId="77777777" w:rsidR="00755F8C" w:rsidRDefault="00755F8C" w:rsidP="001E4C5F">
            <w:pPr>
              <w:rPr>
                <w:b/>
                <w:u w:val="single"/>
              </w:rPr>
            </w:pPr>
            <w:r>
              <w:rPr>
                <w:noProof/>
                <w:lang w:eastAsia="en-GB"/>
              </w:rPr>
              <w:lastRenderedPageBreak/>
              <w:drawing>
                <wp:inline distT="0" distB="0" distL="0" distR="0" wp14:anchorId="07F17244" wp14:editId="54B960FC">
                  <wp:extent cx="4387215" cy="5855970"/>
                  <wp:effectExtent l="19050" t="0" r="0" b="0"/>
                  <wp:docPr id="10" name="Picture 2" descr="G:\OutlookSecureTemp\IMG_061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utlookSecureTemp\IMG_0615 (2).JPG"/>
                          <pic:cNvPicPr>
                            <a:picLocks noChangeAspect="1" noChangeArrowheads="1"/>
                          </pic:cNvPicPr>
                        </pic:nvPicPr>
                        <pic:blipFill>
                          <a:blip r:embed="rId32" cstate="print"/>
                          <a:srcRect/>
                          <a:stretch>
                            <a:fillRect/>
                          </a:stretch>
                        </pic:blipFill>
                        <pic:spPr bwMode="auto">
                          <a:xfrm>
                            <a:off x="0" y="0"/>
                            <a:ext cx="4387215" cy="5855970"/>
                          </a:xfrm>
                          <a:prstGeom prst="rect">
                            <a:avLst/>
                          </a:prstGeom>
                          <a:noFill/>
                          <a:ln w="9525">
                            <a:noFill/>
                            <a:miter lim="800000"/>
                            <a:headEnd/>
                            <a:tailEnd/>
                          </a:ln>
                        </pic:spPr>
                      </pic:pic>
                    </a:graphicData>
                  </a:graphic>
                </wp:inline>
              </w:drawing>
            </w:r>
          </w:p>
          <w:p w14:paraId="18A72195" w14:textId="77777777" w:rsidR="00755F8C" w:rsidRDefault="00755F8C" w:rsidP="001E4C5F">
            <w:pPr>
              <w:rPr>
                <w:b/>
                <w:u w:val="single"/>
              </w:rPr>
            </w:pPr>
          </w:p>
          <w:p w14:paraId="5EC01A2F" w14:textId="77777777" w:rsidR="00755F8C" w:rsidRPr="00EE0BB1" w:rsidRDefault="00755F8C" w:rsidP="001E4C5F">
            <w:pPr>
              <w:spacing w:after="120"/>
              <w:outlineLvl w:val="1"/>
              <w:rPr>
                <w:rFonts w:eastAsia="STZhongsong"/>
                <w:b/>
              </w:rPr>
            </w:pPr>
            <w:r>
              <w:rPr>
                <w:rFonts w:eastAsia="STZhongsong"/>
                <w:b/>
              </w:rPr>
              <w:t>Fig 9</w:t>
            </w:r>
          </w:p>
          <w:p w14:paraId="0AB95ABD" w14:textId="77777777" w:rsidR="00755F8C" w:rsidRDefault="00755F8C" w:rsidP="001E4C5F">
            <w:pPr>
              <w:rPr>
                <w:b/>
                <w:u w:val="single"/>
              </w:rPr>
            </w:pPr>
            <w:r w:rsidRPr="00EE0BB1">
              <w:t>View of tip seat in crew/cell area</w:t>
            </w:r>
          </w:p>
          <w:p w14:paraId="1AC4B884" w14:textId="77777777" w:rsidR="00755F8C" w:rsidRDefault="00755F8C" w:rsidP="001E4C5F">
            <w:pPr>
              <w:rPr>
                <w:b/>
                <w:u w:val="single"/>
              </w:rPr>
            </w:pPr>
            <w:r>
              <w:rPr>
                <w:noProof/>
                <w:lang w:eastAsia="en-GB"/>
              </w:rPr>
              <w:lastRenderedPageBreak/>
              <w:drawing>
                <wp:inline distT="0" distB="0" distL="0" distR="0" wp14:anchorId="66CA8BEC" wp14:editId="0366B78D">
                  <wp:extent cx="6031554" cy="5113347"/>
                  <wp:effectExtent l="19050" t="0" r="7296" b="0"/>
                  <wp:docPr id="22" name="Picture 22" descr="G:\OutlookSecureTemp\PC200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OutlookSecureTemp\PC200590.jpg"/>
                          <pic:cNvPicPr>
                            <a:picLocks noChangeAspect="1" noChangeArrowheads="1"/>
                          </pic:cNvPicPr>
                        </pic:nvPicPr>
                        <pic:blipFill>
                          <a:blip r:embed="rId33" cstate="print"/>
                          <a:srcRect/>
                          <a:stretch>
                            <a:fillRect/>
                          </a:stretch>
                        </pic:blipFill>
                        <pic:spPr bwMode="auto">
                          <a:xfrm>
                            <a:off x="0" y="0"/>
                            <a:ext cx="6039837" cy="5120369"/>
                          </a:xfrm>
                          <a:prstGeom prst="rect">
                            <a:avLst/>
                          </a:prstGeom>
                          <a:noFill/>
                          <a:ln w="9525">
                            <a:noFill/>
                            <a:miter lim="800000"/>
                            <a:headEnd/>
                            <a:tailEnd/>
                          </a:ln>
                        </pic:spPr>
                      </pic:pic>
                    </a:graphicData>
                  </a:graphic>
                </wp:inline>
              </w:drawing>
            </w:r>
          </w:p>
          <w:p w14:paraId="07E751A2" w14:textId="77777777" w:rsidR="00755F8C" w:rsidRDefault="00755F8C" w:rsidP="001E4C5F">
            <w:pPr>
              <w:spacing w:after="120"/>
              <w:outlineLvl w:val="1"/>
              <w:rPr>
                <w:rFonts w:eastAsia="STZhongsong"/>
                <w:b/>
              </w:rPr>
            </w:pPr>
          </w:p>
          <w:p w14:paraId="503377BC" w14:textId="77777777" w:rsidR="00755F8C" w:rsidRPr="00EE0BB1" w:rsidRDefault="00755F8C" w:rsidP="001E4C5F">
            <w:pPr>
              <w:spacing w:after="120"/>
              <w:outlineLvl w:val="1"/>
              <w:rPr>
                <w:rFonts w:eastAsia="STZhongsong"/>
                <w:b/>
              </w:rPr>
            </w:pPr>
            <w:r w:rsidRPr="00EE0BB1">
              <w:rPr>
                <w:rFonts w:eastAsia="STZhongsong"/>
                <w:b/>
              </w:rPr>
              <w:t>Fig 10</w:t>
            </w:r>
          </w:p>
          <w:p w14:paraId="618556DD" w14:textId="77777777" w:rsidR="00755F8C" w:rsidRPr="00EE0BB1" w:rsidRDefault="00755F8C" w:rsidP="001E4C5F">
            <w:pPr>
              <w:spacing w:after="120"/>
              <w:outlineLvl w:val="1"/>
              <w:rPr>
                <w:rFonts w:eastAsia="STZhongsong"/>
              </w:rPr>
            </w:pPr>
            <w:r w:rsidRPr="00EE0BB1">
              <w:rPr>
                <w:rFonts w:eastAsia="STZhongsong"/>
              </w:rPr>
              <w:t>Offside view of the vehicle</w:t>
            </w:r>
            <w:r>
              <w:rPr>
                <w:rFonts w:eastAsia="STZhongsong"/>
              </w:rPr>
              <w:t xml:space="preserve"> (without Border Force livery)</w:t>
            </w:r>
          </w:p>
          <w:p w14:paraId="33D2D662" w14:textId="77777777" w:rsidR="00755F8C" w:rsidRPr="00585FA3" w:rsidRDefault="00755F8C" w:rsidP="001E4C5F">
            <w:pPr>
              <w:rPr>
                <w:b/>
                <w:u w:val="single"/>
              </w:rPr>
            </w:pPr>
          </w:p>
        </w:tc>
      </w:tr>
    </w:tbl>
    <w:p w14:paraId="0715C8AE" w14:textId="77777777" w:rsidR="00755F8C" w:rsidRDefault="00755F8C" w:rsidP="00755F8C">
      <w:pPr>
        <w:pStyle w:val="Heading2"/>
        <w:numPr>
          <w:ilvl w:val="0"/>
          <w:numId w:val="0"/>
        </w:numPr>
        <w:spacing w:after="120"/>
        <w:jc w:val="center"/>
        <w:rPr>
          <w:b w:val="0"/>
          <w:caps w:val="0"/>
          <w:sz w:val="32"/>
          <w:szCs w:val="32"/>
        </w:rPr>
      </w:pPr>
    </w:p>
    <w:p w14:paraId="52CB679A" w14:textId="77777777" w:rsidR="00755F8C" w:rsidRDefault="00755F8C" w:rsidP="00755F8C">
      <w:pPr>
        <w:pStyle w:val="Heading2"/>
        <w:numPr>
          <w:ilvl w:val="0"/>
          <w:numId w:val="0"/>
        </w:numPr>
        <w:spacing w:after="120"/>
        <w:jc w:val="center"/>
        <w:rPr>
          <w:b w:val="0"/>
          <w:caps w:val="0"/>
          <w:sz w:val="32"/>
          <w:szCs w:val="32"/>
        </w:rPr>
      </w:pPr>
    </w:p>
    <w:p w14:paraId="69C05D00" w14:textId="77777777" w:rsidR="00755F8C" w:rsidRDefault="00755F8C" w:rsidP="00755F8C">
      <w:pPr>
        <w:pStyle w:val="Heading2"/>
        <w:numPr>
          <w:ilvl w:val="0"/>
          <w:numId w:val="0"/>
        </w:numPr>
        <w:spacing w:after="120"/>
        <w:jc w:val="center"/>
        <w:rPr>
          <w:b w:val="0"/>
          <w:caps w:val="0"/>
          <w:sz w:val="32"/>
          <w:szCs w:val="32"/>
        </w:rPr>
      </w:pPr>
      <w:r>
        <w:rPr>
          <w:b w:val="0"/>
          <w:caps w:val="0"/>
          <w:sz w:val="32"/>
          <w:szCs w:val="32"/>
        </w:rPr>
        <w:t>VEHICLE SPECIFICATION 3</w:t>
      </w:r>
    </w:p>
    <w:p w14:paraId="13BCC622" w14:textId="77777777" w:rsidR="00755F8C" w:rsidRDefault="00755F8C" w:rsidP="00755F8C">
      <w:pPr>
        <w:rPr>
          <w:rFonts w:eastAsiaTheme="minorHAnsi"/>
          <w:sz w:val="24"/>
        </w:rPr>
      </w:pPr>
    </w:p>
    <w:tbl>
      <w:tblPr>
        <w:tblStyle w:val="TableGrid"/>
        <w:tblW w:w="0" w:type="auto"/>
        <w:tblLook w:val="04A0" w:firstRow="1" w:lastRow="0" w:firstColumn="1" w:lastColumn="0" w:noHBand="0" w:noVBand="1"/>
      </w:tblPr>
      <w:tblGrid>
        <w:gridCol w:w="2845"/>
        <w:gridCol w:w="7705"/>
      </w:tblGrid>
      <w:tr w:rsidR="00755F8C" w14:paraId="74B0F14D" w14:textId="77777777" w:rsidTr="001E4C5F">
        <w:tc>
          <w:tcPr>
            <w:tcW w:w="1537" w:type="dxa"/>
            <w:tcBorders>
              <w:top w:val="single" w:sz="4" w:space="0" w:color="auto"/>
              <w:left w:val="single" w:sz="4" w:space="0" w:color="auto"/>
              <w:bottom w:val="single" w:sz="4" w:space="0" w:color="auto"/>
              <w:right w:val="single" w:sz="4" w:space="0" w:color="auto"/>
            </w:tcBorders>
            <w:hideMark/>
          </w:tcPr>
          <w:p w14:paraId="4C09C6DD" w14:textId="77777777" w:rsidR="00755F8C" w:rsidRDefault="00755F8C" w:rsidP="001E4C5F">
            <w:pPr>
              <w:rPr>
                <w:b/>
                <w:u w:val="single"/>
              </w:rPr>
            </w:pPr>
            <w:r>
              <w:rPr>
                <w:b/>
                <w:u w:val="single"/>
              </w:rPr>
              <w:t>Description</w:t>
            </w:r>
          </w:p>
        </w:tc>
        <w:tc>
          <w:tcPr>
            <w:tcW w:w="7705" w:type="dxa"/>
            <w:tcBorders>
              <w:top w:val="single" w:sz="4" w:space="0" w:color="auto"/>
              <w:left w:val="single" w:sz="4" w:space="0" w:color="auto"/>
              <w:bottom w:val="single" w:sz="4" w:space="0" w:color="auto"/>
              <w:right w:val="single" w:sz="4" w:space="0" w:color="auto"/>
            </w:tcBorders>
            <w:hideMark/>
          </w:tcPr>
          <w:p w14:paraId="2E1EF530" w14:textId="77777777" w:rsidR="00755F8C" w:rsidRDefault="00755F8C" w:rsidP="001E4C5F">
            <w:r>
              <w:t>Immigration Enforcement Cell Van - cell with 4 x forward facing M1 compliant seats</w:t>
            </w:r>
          </w:p>
        </w:tc>
      </w:tr>
    </w:tbl>
    <w:p w14:paraId="43260006" w14:textId="77777777" w:rsidR="00755F8C" w:rsidRDefault="00755F8C" w:rsidP="00755F8C"/>
    <w:tbl>
      <w:tblPr>
        <w:tblStyle w:val="TableGrid"/>
        <w:tblW w:w="0" w:type="auto"/>
        <w:tblLook w:val="04A0" w:firstRow="1" w:lastRow="0" w:firstColumn="1" w:lastColumn="0" w:noHBand="0" w:noVBand="1"/>
      </w:tblPr>
      <w:tblGrid>
        <w:gridCol w:w="10664"/>
      </w:tblGrid>
      <w:tr w:rsidR="00755F8C" w14:paraId="7F8DDC9A" w14:textId="77777777" w:rsidTr="001E4C5F">
        <w:tc>
          <w:tcPr>
            <w:tcW w:w="9242" w:type="dxa"/>
            <w:tcBorders>
              <w:top w:val="single" w:sz="4" w:space="0" w:color="auto"/>
              <w:left w:val="single" w:sz="4" w:space="0" w:color="auto"/>
              <w:bottom w:val="single" w:sz="4" w:space="0" w:color="auto"/>
              <w:right w:val="single" w:sz="4" w:space="0" w:color="auto"/>
            </w:tcBorders>
            <w:hideMark/>
          </w:tcPr>
          <w:p w14:paraId="23DBB322" w14:textId="77777777" w:rsidR="00755F8C" w:rsidRDefault="00755F8C" w:rsidP="001E4C5F">
            <w:pPr>
              <w:rPr>
                <w:b/>
              </w:rPr>
            </w:pPr>
            <w:r>
              <w:rPr>
                <w:b/>
                <w:u w:val="single"/>
              </w:rPr>
              <w:t>Vehicle Order and Supply</w:t>
            </w:r>
            <w:r>
              <w:rPr>
                <w:b/>
              </w:rPr>
              <w:t>:</w:t>
            </w:r>
          </w:p>
          <w:p w14:paraId="3E73E7BC" w14:textId="77777777" w:rsidR="00755F8C" w:rsidRDefault="00755F8C" w:rsidP="001E4C5F">
            <w:r>
              <w:t>The vehicle supplied should conform to UK legislation and will be of standard commercially available specification as below:</w:t>
            </w:r>
          </w:p>
        </w:tc>
      </w:tr>
      <w:tr w:rsidR="00755F8C" w14:paraId="26D1F81E" w14:textId="77777777" w:rsidTr="001E4C5F">
        <w:tc>
          <w:tcPr>
            <w:tcW w:w="9242" w:type="dxa"/>
            <w:tcBorders>
              <w:top w:val="single" w:sz="4" w:space="0" w:color="auto"/>
              <w:left w:val="single" w:sz="4" w:space="0" w:color="auto"/>
              <w:bottom w:val="single" w:sz="4" w:space="0" w:color="auto"/>
              <w:right w:val="single" w:sz="4" w:space="0" w:color="auto"/>
            </w:tcBorders>
          </w:tcPr>
          <w:p w14:paraId="580D6250" w14:textId="77777777" w:rsidR="00755F8C" w:rsidRDefault="00755F8C" w:rsidP="001E4C5F">
            <w:pPr>
              <w:rPr>
                <w:b/>
              </w:rPr>
            </w:pPr>
            <w:r>
              <w:rPr>
                <w:b/>
                <w:u w:val="single"/>
              </w:rPr>
              <w:t>Chassis Cab</w:t>
            </w:r>
            <w:r>
              <w:rPr>
                <w:b/>
              </w:rPr>
              <w:t>:</w:t>
            </w:r>
          </w:p>
          <w:p w14:paraId="44F4CC8E" w14:textId="77777777" w:rsidR="00755F8C" w:rsidRDefault="00755F8C" w:rsidP="001E4C5F">
            <w:r>
              <w:t>Category B Driving Licence compliant. Suppliers to ensure that the GVW including the conversion meet Category B entitlement.</w:t>
            </w:r>
          </w:p>
          <w:p w14:paraId="1864C55A" w14:textId="77777777" w:rsidR="00755F8C" w:rsidRDefault="00755F8C" w:rsidP="00496D01">
            <w:pPr>
              <w:pStyle w:val="ListParagraph"/>
              <w:numPr>
                <w:ilvl w:val="0"/>
                <w:numId w:val="44"/>
              </w:numPr>
              <w:overflowPunct w:val="0"/>
              <w:autoSpaceDE w:val="0"/>
              <w:autoSpaceDN w:val="0"/>
              <w:spacing w:after="200" w:line="276" w:lineRule="auto"/>
              <w:contextualSpacing/>
              <w:textAlignment w:val="baseline"/>
            </w:pPr>
            <w:r>
              <w:t>Diesel engine meeting Euro 6.2 emission standards</w:t>
            </w:r>
          </w:p>
          <w:p w14:paraId="6CF3D45A" w14:textId="77777777" w:rsidR="00755F8C" w:rsidRDefault="00755F8C" w:rsidP="00496D01">
            <w:pPr>
              <w:pStyle w:val="ListParagraph"/>
              <w:numPr>
                <w:ilvl w:val="0"/>
                <w:numId w:val="44"/>
              </w:numPr>
              <w:overflowPunct w:val="0"/>
              <w:autoSpaceDE w:val="0"/>
              <w:autoSpaceDN w:val="0"/>
              <w:spacing w:after="200" w:line="276" w:lineRule="auto"/>
              <w:contextualSpacing/>
              <w:textAlignment w:val="baseline"/>
            </w:pPr>
            <w:r>
              <w:t>130ps</w:t>
            </w:r>
          </w:p>
          <w:p w14:paraId="6126658C" w14:textId="77777777" w:rsidR="00755F8C" w:rsidRDefault="00755F8C" w:rsidP="00496D01">
            <w:pPr>
              <w:pStyle w:val="ListParagraph"/>
              <w:numPr>
                <w:ilvl w:val="0"/>
                <w:numId w:val="44"/>
              </w:numPr>
              <w:overflowPunct w:val="0"/>
              <w:autoSpaceDE w:val="0"/>
              <w:autoSpaceDN w:val="0"/>
              <w:contextualSpacing/>
              <w:textAlignment w:val="baseline"/>
            </w:pPr>
            <w:r>
              <w:t>6 speed automatic transmission</w:t>
            </w:r>
          </w:p>
          <w:p w14:paraId="19129895" w14:textId="77777777" w:rsidR="00755F8C" w:rsidRDefault="00755F8C" w:rsidP="00496D01">
            <w:pPr>
              <w:pStyle w:val="ListParagraph"/>
              <w:numPr>
                <w:ilvl w:val="0"/>
                <w:numId w:val="44"/>
              </w:numPr>
              <w:overflowPunct w:val="0"/>
              <w:autoSpaceDE w:val="0"/>
              <w:autoSpaceDN w:val="0"/>
              <w:contextualSpacing/>
              <w:textAlignment w:val="baseline"/>
            </w:pPr>
            <w:r>
              <w:t>Medium wheel base</w:t>
            </w:r>
          </w:p>
          <w:p w14:paraId="7974551B" w14:textId="77777777" w:rsidR="00755F8C" w:rsidRDefault="00755F8C" w:rsidP="00496D01">
            <w:pPr>
              <w:pStyle w:val="ListParagraph"/>
              <w:numPr>
                <w:ilvl w:val="0"/>
                <w:numId w:val="44"/>
              </w:numPr>
              <w:overflowPunct w:val="0"/>
              <w:autoSpaceDE w:val="0"/>
              <w:autoSpaceDN w:val="0"/>
              <w:contextualSpacing/>
              <w:textAlignment w:val="baseline"/>
            </w:pPr>
            <w:r>
              <w:t>High roof</w:t>
            </w:r>
          </w:p>
          <w:p w14:paraId="7EF1E9DC" w14:textId="77777777" w:rsidR="00755F8C" w:rsidRDefault="00755F8C" w:rsidP="00496D01">
            <w:pPr>
              <w:pStyle w:val="ListParagraph"/>
              <w:numPr>
                <w:ilvl w:val="0"/>
                <w:numId w:val="44"/>
              </w:numPr>
              <w:overflowPunct w:val="0"/>
              <w:autoSpaceDE w:val="0"/>
              <w:autoSpaceDN w:val="0"/>
              <w:contextualSpacing/>
              <w:textAlignment w:val="baseline"/>
            </w:pPr>
            <w:r>
              <w:t>Standard white body colour</w:t>
            </w:r>
          </w:p>
          <w:p w14:paraId="21A5A345" w14:textId="77777777" w:rsidR="00755F8C" w:rsidRDefault="00755F8C" w:rsidP="00496D01">
            <w:pPr>
              <w:pStyle w:val="ListParagraph"/>
              <w:numPr>
                <w:ilvl w:val="0"/>
                <w:numId w:val="44"/>
              </w:numPr>
              <w:overflowPunct w:val="0"/>
              <w:autoSpaceDE w:val="0"/>
              <w:autoSpaceDN w:val="0"/>
              <w:contextualSpacing/>
              <w:textAlignment w:val="baseline"/>
            </w:pPr>
            <w:r>
              <w:t>Nearside opening sliding door and window with privacy glass</w:t>
            </w:r>
          </w:p>
          <w:p w14:paraId="6A755BC4" w14:textId="77777777" w:rsidR="00755F8C" w:rsidRDefault="00755F8C" w:rsidP="00496D01">
            <w:pPr>
              <w:pStyle w:val="ListParagraph"/>
              <w:numPr>
                <w:ilvl w:val="0"/>
                <w:numId w:val="44"/>
              </w:numPr>
              <w:overflowPunct w:val="0"/>
              <w:autoSpaceDE w:val="0"/>
              <w:autoSpaceDN w:val="0"/>
              <w:contextualSpacing/>
              <w:textAlignment w:val="baseline"/>
            </w:pPr>
            <w:r>
              <w:t>Privacy glass window to offside of the crew area</w:t>
            </w:r>
          </w:p>
          <w:p w14:paraId="334E55E8" w14:textId="77777777" w:rsidR="00755F8C" w:rsidRDefault="00755F8C" w:rsidP="00496D01">
            <w:pPr>
              <w:pStyle w:val="ListParagraph"/>
              <w:numPr>
                <w:ilvl w:val="0"/>
                <w:numId w:val="44"/>
              </w:numPr>
              <w:overflowPunct w:val="0"/>
              <w:autoSpaceDE w:val="0"/>
              <w:autoSpaceDN w:val="0"/>
              <w:contextualSpacing/>
              <w:textAlignment w:val="baseline"/>
            </w:pPr>
            <w:r>
              <w:t>Double opening doors to rear with privacy glass</w:t>
            </w:r>
          </w:p>
          <w:p w14:paraId="5F4267BE" w14:textId="77777777" w:rsidR="00755F8C" w:rsidRDefault="00755F8C" w:rsidP="00496D01">
            <w:pPr>
              <w:pStyle w:val="ListParagraph"/>
              <w:numPr>
                <w:ilvl w:val="0"/>
                <w:numId w:val="44"/>
              </w:numPr>
              <w:overflowPunct w:val="0"/>
              <w:autoSpaceDE w:val="0"/>
              <w:autoSpaceDN w:val="0"/>
              <w:contextualSpacing/>
              <w:textAlignment w:val="baseline"/>
            </w:pPr>
            <w:r>
              <w:t>Rear door hinges to open to 180 degrees or more</w:t>
            </w:r>
          </w:p>
          <w:p w14:paraId="1192C249" w14:textId="77777777" w:rsidR="00755F8C" w:rsidRDefault="00755F8C" w:rsidP="00496D01">
            <w:pPr>
              <w:pStyle w:val="ListParagraph"/>
              <w:numPr>
                <w:ilvl w:val="0"/>
                <w:numId w:val="44"/>
              </w:numPr>
              <w:overflowPunct w:val="0"/>
              <w:autoSpaceDE w:val="0"/>
              <w:autoSpaceDN w:val="0"/>
              <w:contextualSpacing/>
              <w:textAlignment w:val="baseline"/>
            </w:pPr>
            <w:r>
              <w:t>Air conditioning in driver cabin with cooling and heating</w:t>
            </w:r>
          </w:p>
          <w:p w14:paraId="46343154" w14:textId="77777777" w:rsidR="00755F8C" w:rsidRDefault="00755F8C" w:rsidP="00496D01">
            <w:pPr>
              <w:pStyle w:val="ListParagraph"/>
              <w:numPr>
                <w:ilvl w:val="0"/>
                <w:numId w:val="44"/>
              </w:numPr>
              <w:overflowPunct w:val="0"/>
              <w:autoSpaceDE w:val="0"/>
              <w:autoSpaceDN w:val="0"/>
              <w:contextualSpacing/>
              <w:textAlignment w:val="baseline"/>
            </w:pPr>
            <w:r>
              <w:t>Driver seat with adjustable headrest</w:t>
            </w:r>
          </w:p>
          <w:p w14:paraId="5B552FF1" w14:textId="77777777" w:rsidR="00755F8C" w:rsidRDefault="00755F8C" w:rsidP="00496D01">
            <w:pPr>
              <w:pStyle w:val="ListParagraph"/>
              <w:numPr>
                <w:ilvl w:val="0"/>
                <w:numId w:val="44"/>
              </w:numPr>
              <w:overflowPunct w:val="0"/>
              <w:autoSpaceDE w:val="0"/>
              <w:autoSpaceDN w:val="0"/>
              <w:contextualSpacing/>
              <w:textAlignment w:val="baseline"/>
            </w:pPr>
            <w:r>
              <w:lastRenderedPageBreak/>
              <w:t>Twin passenger seat in driver cabin with adjustable headrests</w:t>
            </w:r>
          </w:p>
          <w:p w14:paraId="6E1D14E1" w14:textId="77777777" w:rsidR="00755F8C" w:rsidRDefault="00755F8C" w:rsidP="00496D01">
            <w:pPr>
              <w:pStyle w:val="ListParagraph"/>
              <w:numPr>
                <w:ilvl w:val="0"/>
                <w:numId w:val="44"/>
              </w:numPr>
              <w:overflowPunct w:val="0"/>
              <w:autoSpaceDE w:val="0"/>
              <w:autoSpaceDN w:val="0"/>
              <w:contextualSpacing/>
              <w:textAlignment w:val="baseline"/>
            </w:pPr>
            <w:r>
              <w:t>3-point seat belts with tensioners on all seats</w:t>
            </w:r>
          </w:p>
          <w:p w14:paraId="6CB6DDE4" w14:textId="77777777" w:rsidR="00755F8C" w:rsidRDefault="00755F8C" w:rsidP="00496D01">
            <w:pPr>
              <w:pStyle w:val="ListParagraph"/>
              <w:numPr>
                <w:ilvl w:val="0"/>
                <w:numId w:val="44"/>
              </w:numPr>
              <w:overflowPunct w:val="0"/>
              <w:autoSpaceDE w:val="0"/>
              <w:autoSpaceDN w:val="0"/>
              <w:contextualSpacing/>
              <w:textAlignment w:val="baseline"/>
            </w:pPr>
            <w:r>
              <w:t>Steering Column to have height and rake adjustment</w:t>
            </w:r>
          </w:p>
          <w:p w14:paraId="3E6B723C" w14:textId="77777777" w:rsidR="00755F8C" w:rsidRDefault="00755F8C" w:rsidP="00496D01">
            <w:pPr>
              <w:pStyle w:val="ListParagraph"/>
              <w:numPr>
                <w:ilvl w:val="0"/>
                <w:numId w:val="44"/>
              </w:numPr>
              <w:overflowPunct w:val="0"/>
              <w:autoSpaceDE w:val="0"/>
              <w:autoSpaceDN w:val="0"/>
              <w:contextualSpacing/>
              <w:textAlignment w:val="baseline"/>
            </w:pPr>
            <w:r>
              <w:t xml:space="preserve">DAB Radio with USB/Bluetooth enabled </w:t>
            </w:r>
          </w:p>
          <w:p w14:paraId="3B0A2BC2" w14:textId="77777777" w:rsidR="00755F8C" w:rsidRDefault="00755F8C" w:rsidP="00496D01">
            <w:pPr>
              <w:pStyle w:val="ListParagraph"/>
              <w:numPr>
                <w:ilvl w:val="0"/>
                <w:numId w:val="44"/>
              </w:numPr>
              <w:overflowPunct w:val="0"/>
              <w:autoSpaceDE w:val="0"/>
              <w:autoSpaceDN w:val="0"/>
              <w:contextualSpacing/>
              <w:textAlignment w:val="baseline"/>
            </w:pPr>
            <w:r>
              <w:t xml:space="preserve">Minimum 2 x USB charging sockets </w:t>
            </w:r>
          </w:p>
          <w:p w14:paraId="103D81A7" w14:textId="77777777" w:rsidR="00755F8C" w:rsidRDefault="00755F8C" w:rsidP="00496D01">
            <w:pPr>
              <w:pStyle w:val="ListParagraph"/>
              <w:numPr>
                <w:ilvl w:val="0"/>
                <w:numId w:val="44"/>
              </w:numPr>
              <w:overflowPunct w:val="0"/>
              <w:autoSpaceDE w:val="0"/>
              <w:autoSpaceDN w:val="0"/>
              <w:contextualSpacing/>
              <w:textAlignment w:val="baseline"/>
            </w:pPr>
            <w:r>
              <w:t xml:space="preserve">12v Power Source </w:t>
            </w:r>
          </w:p>
          <w:p w14:paraId="22A3A4C8" w14:textId="77777777" w:rsidR="00755F8C" w:rsidRDefault="00755F8C" w:rsidP="00496D01">
            <w:pPr>
              <w:pStyle w:val="ListParagraph"/>
              <w:numPr>
                <w:ilvl w:val="0"/>
                <w:numId w:val="44"/>
              </w:numPr>
              <w:overflowPunct w:val="0"/>
              <w:autoSpaceDE w:val="0"/>
              <w:autoSpaceDN w:val="0"/>
              <w:contextualSpacing/>
              <w:textAlignment w:val="baseline"/>
            </w:pPr>
            <w:r>
              <w:t xml:space="preserve">Electric Front Windows </w:t>
            </w:r>
          </w:p>
          <w:p w14:paraId="7AF56093" w14:textId="77777777" w:rsidR="00755F8C" w:rsidRDefault="00755F8C" w:rsidP="00496D01">
            <w:pPr>
              <w:pStyle w:val="ListParagraph"/>
              <w:numPr>
                <w:ilvl w:val="0"/>
                <w:numId w:val="44"/>
              </w:numPr>
              <w:overflowPunct w:val="0"/>
              <w:autoSpaceDE w:val="0"/>
              <w:autoSpaceDN w:val="0"/>
              <w:contextualSpacing/>
              <w:textAlignment w:val="baseline"/>
            </w:pPr>
            <w:r>
              <w:t xml:space="preserve">Built in Satellite Navigation system </w:t>
            </w:r>
          </w:p>
          <w:p w14:paraId="3286D207" w14:textId="77777777" w:rsidR="00755F8C" w:rsidRDefault="00755F8C" w:rsidP="00496D01">
            <w:pPr>
              <w:pStyle w:val="ListParagraph"/>
              <w:numPr>
                <w:ilvl w:val="0"/>
                <w:numId w:val="44"/>
              </w:numPr>
              <w:overflowPunct w:val="0"/>
              <w:autoSpaceDE w:val="0"/>
              <w:autoSpaceDN w:val="0"/>
              <w:contextualSpacing/>
              <w:textAlignment w:val="baseline"/>
            </w:pPr>
            <w:r>
              <w:t>Remote Central Double Locking with remote radio control</w:t>
            </w:r>
          </w:p>
          <w:p w14:paraId="79341C4C" w14:textId="77777777" w:rsidR="00755F8C" w:rsidRDefault="00755F8C" w:rsidP="00496D01">
            <w:pPr>
              <w:pStyle w:val="ListParagraph"/>
              <w:numPr>
                <w:ilvl w:val="0"/>
                <w:numId w:val="44"/>
              </w:numPr>
              <w:overflowPunct w:val="0"/>
              <w:autoSpaceDE w:val="0"/>
              <w:autoSpaceDN w:val="0"/>
              <w:contextualSpacing/>
              <w:textAlignment w:val="baseline"/>
            </w:pPr>
            <w:r>
              <w:t xml:space="preserve">Fitted Interior Rubber Mats </w:t>
            </w:r>
          </w:p>
          <w:p w14:paraId="5F2E93EE" w14:textId="77777777" w:rsidR="00755F8C" w:rsidRDefault="00755F8C" w:rsidP="00496D01">
            <w:pPr>
              <w:pStyle w:val="ListParagraph"/>
              <w:numPr>
                <w:ilvl w:val="0"/>
                <w:numId w:val="44"/>
              </w:numPr>
              <w:overflowPunct w:val="0"/>
              <w:autoSpaceDE w:val="0"/>
              <w:autoSpaceDN w:val="0"/>
              <w:contextualSpacing/>
              <w:textAlignment w:val="baseline"/>
            </w:pPr>
            <w:r>
              <w:t>Front &amp; rear parking sensors</w:t>
            </w:r>
          </w:p>
          <w:p w14:paraId="18EE0946" w14:textId="77777777" w:rsidR="00755F8C" w:rsidRDefault="00755F8C" w:rsidP="00496D01">
            <w:pPr>
              <w:pStyle w:val="ListParagraph"/>
              <w:numPr>
                <w:ilvl w:val="0"/>
                <w:numId w:val="44"/>
              </w:numPr>
              <w:overflowPunct w:val="0"/>
              <w:autoSpaceDE w:val="0"/>
              <w:autoSpaceDN w:val="0"/>
              <w:contextualSpacing/>
              <w:textAlignment w:val="baseline"/>
            </w:pPr>
            <w:r>
              <w:t>Rear parking camera</w:t>
            </w:r>
          </w:p>
          <w:p w14:paraId="7EE686E9" w14:textId="77777777" w:rsidR="00755F8C" w:rsidRDefault="00755F8C" w:rsidP="00496D01">
            <w:pPr>
              <w:pStyle w:val="ListParagraph"/>
              <w:numPr>
                <w:ilvl w:val="0"/>
                <w:numId w:val="44"/>
              </w:numPr>
              <w:overflowPunct w:val="0"/>
              <w:autoSpaceDE w:val="0"/>
              <w:autoSpaceDN w:val="0"/>
              <w:contextualSpacing/>
              <w:textAlignment w:val="baseline"/>
            </w:pPr>
            <w:r>
              <w:t>Full size spare wheel, jack &amp; brace with provision for storage</w:t>
            </w:r>
          </w:p>
          <w:p w14:paraId="6CD29998" w14:textId="77777777" w:rsidR="00755F8C" w:rsidRDefault="00755F8C" w:rsidP="00496D01">
            <w:pPr>
              <w:pStyle w:val="ListParagraph"/>
              <w:numPr>
                <w:ilvl w:val="0"/>
                <w:numId w:val="44"/>
              </w:numPr>
              <w:overflowPunct w:val="0"/>
              <w:autoSpaceDE w:val="0"/>
              <w:autoSpaceDN w:val="0"/>
              <w:contextualSpacing/>
              <w:textAlignment w:val="baseline"/>
            </w:pPr>
            <w:r>
              <w:t xml:space="preserve">Vehicle to be supplied with </w:t>
            </w:r>
            <w:r>
              <w:rPr>
                <w:u w:val="single"/>
              </w:rPr>
              <w:t>2</w:t>
            </w:r>
            <w:r>
              <w:t xml:space="preserve"> sets of keys each with remote control</w:t>
            </w:r>
          </w:p>
          <w:p w14:paraId="665B4D49" w14:textId="77777777" w:rsidR="00755F8C" w:rsidRDefault="00755F8C" w:rsidP="00496D01">
            <w:pPr>
              <w:pStyle w:val="ListParagraph"/>
              <w:numPr>
                <w:ilvl w:val="0"/>
                <w:numId w:val="44"/>
              </w:numPr>
              <w:overflowPunct w:val="0"/>
              <w:autoSpaceDE w:val="0"/>
              <w:autoSpaceDN w:val="0"/>
              <w:contextualSpacing/>
              <w:textAlignment w:val="baseline"/>
            </w:pPr>
            <w:r>
              <w:t>The vehicle will be alarmed to include all side and rear doors</w:t>
            </w:r>
          </w:p>
          <w:p w14:paraId="57B0C71B" w14:textId="77777777" w:rsidR="00755F8C" w:rsidRDefault="00755F8C" w:rsidP="00496D01">
            <w:pPr>
              <w:pStyle w:val="ListParagraph"/>
              <w:numPr>
                <w:ilvl w:val="0"/>
                <w:numId w:val="44"/>
              </w:numPr>
              <w:overflowPunct w:val="0"/>
              <w:autoSpaceDE w:val="0"/>
              <w:autoSpaceDN w:val="0"/>
              <w:contextualSpacing/>
              <w:textAlignment w:val="baseline"/>
            </w:pPr>
            <w:r>
              <w:t>Fitted with an immobiliser</w:t>
            </w:r>
          </w:p>
          <w:p w14:paraId="33D32BA1" w14:textId="77777777" w:rsidR="00755F8C" w:rsidRDefault="00755F8C" w:rsidP="00496D01">
            <w:pPr>
              <w:pStyle w:val="ListParagraph"/>
              <w:numPr>
                <w:ilvl w:val="0"/>
                <w:numId w:val="44"/>
              </w:numPr>
              <w:overflowPunct w:val="0"/>
              <w:autoSpaceDE w:val="0"/>
              <w:autoSpaceDN w:val="0"/>
              <w:contextualSpacing/>
              <w:textAlignment w:val="baseline"/>
            </w:pPr>
            <w:r>
              <w:t>A run-lock system, enabling engine to be run whilst locked and unattended</w:t>
            </w:r>
          </w:p>
          <w:p w14:paraId="473D8AA4" w14:textId="77777777" w:rsidR="00755F8C" w:rsidRDefault="00755F8C" w:rsidP="00496D01">
            <w:pPr>
              <w:pStyle w:val="ListParagraph"/>
              <w:numPr>
                <w:ilvl w:val="0"/>
                <w:numId w:val="44"/>
              </w:numPr>
              <w:overflowPunct w:val="0"/>
              <w:autoSpaceDE w:val="0"/>
              <w:autoSpaceDN w:val="0"/>
              <w:contextualSpacing/>
              <w:textAlignment w:val="baseline"/>
              <w:rPr>
                <w:sz w:val="24"/>
              </w:rPr>
            </w:pPr>
            <w:r>
              <w:t>Remote adjustable power folding door mirrors</w:t>
            </w:r>
          </w:p>
          <w:p w14:paraId="68DF1F94" w14:textId="77777777" w:rsidR="00755F8C" w:rsidRDefault="00755F8C" w:rsidP="001E4C5F"/>
          <w:p w14:paraId="083B21E2" w14:textId="77777777" w:rsidR="00755F8C" w:rsidRDefault="00755F8C" w:rsidP="001E4C5F">
            <w:pPr>
              <w:rPr>
                <w:b/>
                <w:u w:val="single"/>
              </w:rPr>
            </w:pPr>
            <w:r>
              <w:rPr>
                <w:b/>
                <w:u w:val="single"/>
              </w:rPr>
              <w:t>Safety Features</w:t>
            </w:r>
          </w:p>
          <w:p w14:paraId="5F8F8582" w14:textId="77777777" w:rsidR="00755F8C" w:rsidRDefault="00755F8C" w:rsidP="001E4C5F"/>
          <w:p w14:paraId="2001C517" w14:textId="77777777" w:rsidR="00755F8C" w:rsidRDefault="00755F8C" w:rsidP="00496D01">
            <w:pPr>
              <w:pStyle w:val="ListParagraph"/>
              <w:numPr>
                <w:ilvl w:val="0"/>
                <w:numId w:val="44"/>
              </w:numPr>
              <w:overflowPunct w:val="0"/>
              <w:autoSpaceDE w:val="0"/>
              <w:autoSpaceDN w:val="0"/>
              <w:contextualSpacing/>
              <w:textAlignment w:val="baseline"/>
              <w:rPr>
                <w:szCs w:val="22"/>
              </w:rPr>
            </w:pPr>
            <w:r>
              <w:t xml:space="preserve">ESP </w:t>
            </w:r>
          </w:p>
          <w:p w14:paraId="7EF2B64E" w14:textId="77777777" w:rsidR="00755F8C" w:rsidRDefault="00755F8C" w:rsidP="00496D01">
            <w:pPr>
              <w:pStyle w:val="ListParagraph"/>
              <w:numPr>
                <w:ilvl w:val="0"/>
                <w:numId w:val="44"/>
              </w:numPr>
              <w:overflowPunct w:val="0"/>
              <w:autoSpaceDE w:val="0"/>
              <w:autoSpaceDN w:val="0"/>
              <w:contextualSpacing/>
              <w:textAlignment w:val="baseline"/>
            </w:pPr>
            <w:r>
              <w:t xml:space="preserve">ABS </w:t>
            </w:r>
          </w:p>
          <w:p w14:paraId="4048BBF5" w14:textId="77777777" w:rsidR="00755F8C" w:rsidRDefault="00755F8C" w:rsidP="00496D01">
            <w:pPr>
              <w:pStyle w:val="ListParagraph"/>
              <w:numPr>
                <w:ilvl w:val="0"/>
                <w:numId w:val="44"/>
              </w:numPr>
              <w:overflowPunct w:val="0"/>
              <w:autoSpaceDE w:val="0"/>
              <w:autoSpaceDN w:val="0"/>
              <w:contextualSpacing/>
              <w:textAlignment w:val="baseline"/>
            </w:pPr>
            <w:r>
              <w:t xml:space="preserve">PAS </w:t>
            </w:r>
          </w:p>
          <w:p w14:paraId="415F75F4" w14:textId="77777777" w:rsidR="00755F8C" w:rsidRDefault="00755F8C" w:rsidP="00496D01">
            <w:pPr>
              <w:pStyle w:val="ListParagraph"/>
              <w:numPr>
                <w:ilvl w:val="0"/>
                <w:numId w:val="44"/>
              </w:numPr>
              <w:overflowPunct w:val="0"/>
              <w:autoSpaceDE w:val="0"/>
              <w:autoSpaceDN w:val="0"/>
              <w:contextualSpacing/>
              <w:textAlignment w:val="baseline"/>
            </w:pPr>
            <w:r>
              <w:t xml:space="preserve">Driver and passenger airbags </w:t>
            </w:r>
          </w:p>
          <w:p w14:paraId="063CE437" w14:textId="77777777" w:rsidR="00755F8C" w:rsidRDefault="00755F8C" w:rsidP="00496D01">
            <w:pPr>
              <w:pStyle w:val="ListParagraph"/>
              <w:numPr>
                <w:ilvl w:val="0"/>
                <w:numId w:val="44"/>
              </w:numPr>
              <w:overflowPunct w:val="0"/>
              <w:autoSpaceDE w:val="0"/>
              <w:autoSpaceDN w:val="0"/>
              <w:contextualSpacing/>
              <w:textAlignment w:val="baseline"/>
            </w:pPr>
            <w:r>
              <w:t xml:space="preserve">First Aid Kit </w:t>
            </w:r>
          </w:p>
          <w:p w14:paraId="690BCBE6" w14:textId="77777777" w:rsidR="00755F8C" w:rsidRDefault="00755F8C" w:rsidP="00496D01">
            <w:pPr>
              <w:pStyle w:val="ListParagraph"/>
              <w:numPr>
                <w:ilvl w:val="0"/>
                <w:numId w:val="44"/>
              </w:numPr>
              <w:overflowPunct w:val="0"/>
              <w:autoSpaceDE w:val="0"/>
              <w:autoSpaceDN w:val="0"/>
              <w:contextualSpacing/>
              <w:textAlignment w:val="baseline"/>
            </w:pPr>
            <w:r>
              <w:t xml:space="preserve">Dry powder fire extinguisher </w:t>
            </w:r>
          </w:p>
          <w:p w14:paraId="049A200F" w14:textId="77777777" w:rsidR="00755F8C" w:rsidRDefault="00755F8C" w:rsidP="00496D01">
            <w:pPr>
              <w:pStyle w:val="ListParagraph"/>
              <w:numPr>
                <w:ilvl w:val="0"/>
                <w:numId w:val="44"/>
              </w:numPr>
              <w:overflowPunct w:val="0"/>
              <w:autoSpaceDE w:val="0"/>
              <w:autoSpaceDN w:val="0"/>
              <w:contextualSpacing/>
              <w:textAlignment w:val="baseline"/>
              <w:rPr>
                <w:u w:val="single"/>
              </w:rPr>
            </w:pPr>
            <w:r>
              <w:t>Life Hammer</w:t>
            </w:r>
          </w:p>
          <w:p w14:paraId="6CBD7052" w14:textId="77777777" w:rsidR="00755F8C" w:rsidRDefault="00755F8C" w:rsidP="001E4C5F">
            <w:pPr>
              <w:rPr>
                <w:b/>
                <w:u w:val="single"/>
              </w:rPr>
            </w:pPr>
            <w:r>
              <w:rPr>
                <w:b/>
                <w:u w:val="single"/>
              </w:rPr>
              <w:t>Vehicle Conversion</w:t>
            </w:r>
          </w:p>
          <w:p w14:paraId="7F242859" w14:textId="77777777" w:rsidR="00755F8C" w:rsidRDefault="00755F8C" w:rsidP="001E4C5F">
            <w:r>
              <w:t>This conversion, where appropriate and relevant, must conform to NCOP, NAPFM &amp; Home Office prisoner in transport guidelines. It will also comply with all relevant road traffic legislation, construction and lighting regulations.</w:t>
            </w:r>
          </w:p>
          <w:p w14:paraId="36E0FC48" w14:textId="77777777" w:rsidR="00755F8C" w:rsidRDefault="00755F8C" w:rsidP="001E4C5F">
            <w:pPr>
              <w:rPr>
                <w:u w:val="single"/>
              </w:rPr>
            </w:pPr>
            <w:r>
              <w:rPr>
                <w:b/>
                <w:u w:val="single"/>
              </w:rPr>
              <w:lastRenderedPageBreak/>
              <w:t>Design and Construction</w:t>
            </w:r>
          </w:p>
          <w:p w14:paraId="2959BF10" w14:textId="77777777" w:rsidR="00755F8C" w:rsidRDefault="00755F8C" w:rsidP="00496D01">
            <w:pPr>
              <w:pStyle w:val="ListParagraph"/>
              <w:numPr>
                <w:ilvl w:val="0"/>
                <w:numId w:val="44"/>
              </w:numPr>
              <w:overflowPunct w:val="0"/>
              <w:autoSpaceDE w:val="0"/>
              <w:autoSpaceDN w:val="0"/>
              <w:contextualSpacing/>
              <w:textAlignment w:val="baseline"/>
              <w:rPr>
                <w:szCs w:val="22"/>
              </w:rPr>
            </w:pPr>
            <w:r>
              <w:t xml:space="preserve">Easy clean floor surface in crew and cell area for bodily fluid spillages. </w:t>
            </w:r>
          </w:p>
          <w:p w14:paraId="73038055" w14:textId="77777777" w:rsidR="00755F8C" w:rsidRDefault="00755F8C" w:rsidP="00496D01">
            <w:pPr>
              <w:pStyle w:val="ListParagraph"/>
              <w:numPr>
                <w:ilvl w:val="0"/>
                <w:numId w:val="44"/>
              </w:numPr>
              <w:overflowPunct w:val="0"/>
              <w:autoSpaceDE w:val="0"/>
              <w:autoSpaceDN w:val="0"/>
              <w:contextualSpacing/>
              <w:textAlignment w:val="baseline"/>
            </w:pPr>
            <w:r>
              <w:t xml:space="preserve">Battery guard isolation switch or mechanism, in driver cabin, to avoid battery </w:t>
            </w:r>
          </w:p>
          <w:p w14:paraId="685F2D92" w14:textId="77777777" w:rsidR="00755F8C" w:rsidRDefault="00755F8C" w:rsidP="001E4C5F">
            <w:pPr>
              <w:pStyle w:val="ListParagraph"/>
            </w:pPr>
            <w:r>
              <w:t>drain from additional electrical equipment</w:t>
            </w:r>
          </w:p>
          <w:p w14:paraId="26641B13" w14:textId="77777777" w:rsidR="00755F8C" w:rsidRDefault="00755F8C" w:rsidP="00496D01">
            <w:pPr>
              <w:pStyle w:val="ListParagraph"/>
              <w:numPr>
                <w:ilvl w:val="0"/>
                <w:numId w:val="44"/>
              </w:numPr>
              <w:overflowPunct w:val="0"/>
              <w:autoSpaceDE w:val="0"/>
              <w:autoSpaceDN w:val="0"/>
              <w:contextualSpacing/>
              <w:textAlignment w:val="baseline"/>
            </w:pPr>
            <w:r>
              <w:t xml:space="preserve">All additional electrical equipment to be powered through ignition switch on/off </w:t>
            </w:r>
          </w:p>
          <w:p w14:paraId="696F63FE" w14:textId="77777777" w:rsidR="00755F8C" w:rsidRDefault="00755F8C" w:rsidP="00496D01">
            <w:pPr>
              <w:pStyle w:val="ListParagraph"/>
              <w:numPr>
                <w:ilvl w:val="0"/>
                <w:numId w:val="44"/>
              </w:numPr>
              <w:overflowPunct w:val="0"/>
              <w:autoSpaceDE w:val="0"/>
              <w:autoSpaceDN w:val="0"/>
              <w:contextualSpacing/>
              <w:textAlignment w:val="baseline"/>
            </w:pPr>
            <w:r>
              <w:t xml:space="preserve">Air conditioning to crew and cell area (cooling and heating). </w:t>
            </w:r>
          </w:p>
          <w:p w14:paraId="715BFB09" w14:textId="77777777" w:rsidR="00755F8C" w:rsidRDefault="00755F8C" w:rsidP="00496D01">
            <w:pPr>
              <w:pStyle w:val="ListParagraph"/>
              <w:numPr>
                <w:ilvl w:val="0"/>
                <w:numId w:val="44"/>
              </w:numPr>
              <w:overflowPunct w:val="0"/>
              <w:autoSpaceDE w:val="0"/>
              <w:autoSpaceDN w:val="0"/>
              <w:contextualSpacing/>
              <w:textAlignment w:val="baseline"/>
            </w:pPr>
            <w:r>
              <w:t xml:space="preserve">Separate lighting and switches in crew and cell area. </w:t>
            </w:r>
          </w:p>
          <w:p w14:paraId="70BA7A75" w14:textId="77777777" w:rsidR="00755F8C" w:rsidRDefault="00755F8C" w:rsidP="00496D01">
            <w:pPr>
              <w:pStyle w:val="ListParagraph"/>
              <w:numPr>
                <w:ilvl w:val="0"/>
                <w:numId w:val="44"/>
              </w:numPr>
              <w:overflowPunct w:val="0"/>
              <w:autoSpaceDE w:val="0"/>
              <w:autoSpaceDN w:val="0"/>
              <w:contextualSpacing/>
              <w:textAlignment w:val="baseline"/>
            </w:pPr>
            <w:r>
              <w:t xml:space="preserve">Flashing high level rear red lights </w:t>
            </w:r>
          </w:p>
          <w:p w14:paraId="3CF8D3D0" w14:textId="77777777" w:rsidR="00755F8C" w:rsidRDefault="00755F8C" w:rsidP="00496D01">
            <w:pPr>
              <w:pStyle w:val="ListParagraph"/>
              <w:numPr>
                <w:ilvl w:val="0"/>
                <w:numId w:val="44"/>
              </w:numPr>
              <w:overflowPunct w:val="0"/>
              <w:autoSpaceDE w:val="0"/>
              <w:autoSpaceDN w:val="0"/>
              <w:contextualSpacing/>
              <w:textAlignment w:val="baseline"/>
            </w:pPr>
            <w:r>
              <w:t>All exterior lights installed must be operational from the vehicle cab and crew area, incorporated into a switch panel</w:t>
            </w:r>
          </w:p>
          <w:p w14:paraId="30E2AF66" w14:textId="77777777" w:rsidR="00755F8C" w:rsidRDefault="00755F8C" w:rsidP="00496D01">
            <w:pPr>
              <w:pStyle w:val="ListParagraph"/>
              <w:numPr>
                <w:ilvl w:val="0"/>
                <w:numId w:val="44"/>
              </w:numPr>
              <w:overflowPunct w:val="0"/>
              <w:autoSpaceDE w:val="0"/>
              <w:autoSpaceDN w:val="0"/>
              <w:contextualSpacing/>
              <w:textAlignment w:val="baseline"/>
            </w:pPr>
            <w:r>
              <w:t>All supplier fitted switches and accessories to be clearly labelled</w:t>
            </w:r>
          </w:p>
          <w:p w14:paraId="036FB7EC" w14:textId="77777777" w:rsidR="00755F8C" w:rsidRDefault="00755F8C" w:rsidP="00496D01">
            <w:pPr>
              <w:pStyle w:val="ListParagraph"/>
              <w:numPr>
                <w:ilvl w:val="0"/>
                <w:numId w:val="44"/>
              </w:numPr>
              <w:overflowPunct w:val="0"/>
              <w:autoSpaceDE w:val="0"/>
              <w:autoSpaceDN w:val="0"/>
              <w:spacing w:after="200"/>
              <w:contextualSpacing/>
              <w:textAlignment w:val="baseline"/>
            </w:pPr>
            <w:r>
              <w:t>Vehicle weight to be clearly displayed to assist users in not exceeding the GVW</w:t>
            </w:r>
          </w:p>
          <w:p w14:paraId="6FEF805E" w14:textId="77777777" w:rsidR="00755F8C" w:rsidRDefault="00755F8C" w:rsidP="00496D01">
            <w:pPr>
              <w:pStyle w:val="ListParagraph"/>
              <w:numPr>
                <w:ilvl w:val="0"/>
                <w:numId w:val="44"/>
              </w:numPr>
              <w:overflowPunct w:val="0"/>
              <w:autoSpaceDE w:val="0"/>
              <w:autoSpaceDN w:val="0"/>
              <w:contextualSpacing/>
              <w:textAlignment w:val="baseline"/>
            </w:pPr>
            <w:r>
              <w:t>Supplier to provide a user manual to explain function of all additional fitted accessories</w:t>
            </w:r>
          </w:p>
          <w:p w14:paraId="521C99B9" w14:textId="77777777" w:rsidR="00755F8C" w:rsidRDefault="00755F8C" w:rsidP="00496D01">
            <w:pPr>
              <w:pStyle w:val="ListParagraph"/>
              <w:numPr>
                <w:ilvl w:val="0"/>
                <w:numId w:val="44"/>
              </w:numPr>
              <w:overflowPunct w:val="0"/>
              <w:autoSpaceDE w:val="0"/>
              <w:autoSpaceDN w:val="0"/>
              <w:contextualSpacing/>
              <w:textAlignment w:val="baseline"/>
            </w:pPr>
            <w:r>
              <w:t>In addition to a secure camera monitoring the cell area, a CCTV system to record externally forward, rear and sides, with monitor in the crew area. This system will also include features such as a panic button located in both the cab and crew area which when pressed, will start a recording from the internal cell camera. An external ‘CCTV in Operation’ signage will be required, near and off side</w:t>
            </w:r>
          </w:p>
          <w:p w14:paraId="2E42268D" w14:textId="77777777" w:rsidR="00755F8C" w:rsidRDefault="00755F8C" w:rsidP="001E4C5F">
            <w:pPr>
              <w:pStyle w:val="ListParagraph"/>
            </w:pPr>
          </w:p>
          <w:p w14:paraId="3ACDA89E" w14:textId="77777777" w:rsidR="00755F8C" w:rsidRDefault="00755F8C" w:rsidP="001E4C5F">
            <w:pPr>
              <w:rPr>
                <w:b/>
                <w:sz w:val="24"/>
                <w:u w:val="single"/>
              </w:rPr>
            </w:pPr>
            <w:r>
              <w:rPr>
                <w:b/>
                <w:u w:val="single"/>
              </w:rPr>
              <w:t>Crew area behind driver’s cab</w:t>
            </w:r>
          </w:p>
          <w:p w14:paraId="7ECA947B" w14:textId="77777777" w:rsidR="00755F8C" w:rsidRDefault="00755F8C" w:rsidP="001E4C5F">
            <w:pPr>
              <w:rPr>
                <w:b/>
                <w:u w:val="single"/>
              </w:rPr>
            </w:pPr>
          </w:p>
          <w:p w14:paraId="3CAF1FC8" w14:textId="77777777" w:rsidR="00755F8C" w:rsidRDefault="00755F8C" w:rsidP="00496D01">
            <w:pPr>
              <w:pStyle w:val="ListParagraph"/>
              <w:numPr>
                <w:ilvl w:val="0"/>
                <w:numId w:val="44"/>
              </w:numPr>
              <w:overflowPunct w:val="0"/>
              <w:autoSpaceDE w:val="0"/>
              <w:autoSpaceDN w:val="0"/>
              <w:contextualSpacing/>
              <w:textAlignment w:val="baseline"/>
              <w:rPr>
                <w:szCs w:val="22"/>
              </w:rPr>
            </w:pPr>
            <w:r>
              <w:t>Twin rear facing crew seat in load carrying area (M1 Compliant) with 3-point seat belts and tensioners</w:t>
            </w:r>
          </w:p>
          <w:p w14:paraId="2563011E" w14:textId="77777777" w:rsidR="00755F8C" w:rsidRDefault="00755F8C" w:rsidP="00496D01">
            <w:pPr>
              <w:pStyle w:val="ListParagraph"/>
              <w:numPr>
                <w:ilvl w:val="0"/>
                <w:numId w:val="44"/>
              </w:numPr>
              <w:overflowPunct w:val="0"/>
              <w:autoSpaceDE w:val="0"/>
              <w:autoSpaceDN w:val="0"/>
              <w:contextualSpacing/>
              <w:textAlignment w:val="baseline"/>
            </w:pPr>
            <w:r>
              <w:t>Twin USB charger points to be fitted in the crew area</w:t>
            </w:r>
          </w:p>
          <w:p w14:paraId="622E9DFC" w14:textId="77777777" w:rsidR="00755F8C" w:rsidRDefault="00755F8C" w:rsidP="00496D01">
            <w:pPr>
              <w:pStyle w:val="ListParagraph"/>
              <w:numPr>
                <w:ilvl w:val="0"/>
                <w:numId w:val="44"/>
              </w:numPr>
              <w:overflowPunct w:val="0"/>
              <w:autoSpaceDE w:val="0"/>
              <w:autoSpaceDN w:val="0"/>
              <w:contextualSpacing/>
              <w:textAlignment w:val="baseline"/>
            </w:pPr>
            <w:r>
              <w:t>Provide additional interior lighting, 2 x</w:t>
            </w:r>
            <w:r>
              <w:rPr>
                <w:color w:val="FF0000"/>
              </w:rPr>
              <w:t xml:space="preserve"> </w:t>
            </w:r>
            <w:r>
              <w:t>white dim/bright, switchable from within the crew area</w:t>
            </w:r>
          </w:p>
          <w:p w14:paraId="316FAE54" w14:textId="77777777" w:rsidR="00755F8C" w:rsidRDefault="00755F8C" w:rsidP="00496D01">
            <w:pPr>
              <w:pStyle w:val="ListParagraph"/>
              <w:numPr>
                <w:ilvl w:val="0"/>
                <w:numId w:val="44"/>
              </w:numPr>
              <w:overflowPunct w:val="0"/>
              <w:autoSpaceDE w:val="0"/>
              <w:autoSpaceDN w:val="0"/>
              <w:contextualSpacing/>
              <w:textAlignment w:val="baseline"/>
            </w:pPr>
            <w:r>
              <w:t>Air conditioning (heating and cooling) to be provided in this area</w:t>
            </w:r>
          </w:p>
          <w:p w14:paraId="247FA7EE" w14:textId="77777777" w:rsidR="00755F8C" w:rsidRDefault="00755F8C" w:rsidP="00496D01">
            <w:pPr>
              <w:pStyle w:val="ListParagraph"/>
              <w:numPr>
                <w:ilvl w:val="0"/>
                <w:numId w:val="44"/>
              </w:numPr>
              <w:overflowPunct w:val="0"/>
              <w:autoSpaceDE w:val="0"/>
              <w:autoSpaceDN w:val="0"/>
              <w:contextualSpacing/>
              <w:textAlignment w:val="baseline"/>
            </w:pPr>
            <w:r>
              <w:t>Grab handle in yellow, to be fitted to the interior left-hand side of the nearside sliding door</w:t>
            </w:r>
          </w:p>
          <w:p w14:paraId="505A2004" w14:textId="77777777" w:rsidR="00755F8C" w:rsidRDefault="00755F8C" w:rsidP="001E4C5F">
            <w:pPr>
              <w:pStyle w:val="ListParagraph"/>
            </w:pPr>
          </w:p>
          <w:p w14:paraId="2C8B0907" w14:textId="77777777" w:rsidR="00755F8C" w:rsidRDefault="00755F8C" w:rsidP="001E4C5F">
            <w:pPr>
              <w:rPr>
                <w:b/>
                <w:sz w:val="24"/>
                <w:u w:val="single"/>
              </w:rPr>
            </w:pPr>
            <w:r>
              <w:rPr>
                <w:b/>
                <w:u w:val="single"/>
              </w:rPr>
              <w:t>Method of Entry Equipment Carriage</w:t>
            </w:r>
          </w:p>
          <w:p w14:paraId="6CE627A2" w14:textId="77777777" w:rsidR="00755F8C" w:rsidRDefault="00755F8C" w:rsidP="001E4C5F">
            <w:pPr>
              <w:rPr>
                <w:b/>
                <w:u w:val="single"/>
              </w:rPr>
            </w:pPr>
          </w:p>
          <w:p w14:paraId="548B66BD" w14:textId="77777777" w:rsidR="00755F8C" w:rsidRDefault="00755F8C" w:rsidP="00496D01">
            <w:pPr>
              <w:pStyle w:val="ListParagraph"/>
              <w:numPr>
                <w:ilvl w:val="0"/>
                <w:numId w:val="44"/>
              </w:numPr>
              <w:overflowPunct w:val="0"/>
              <w:autoSpaceDE w:val="0"/>
              <w:autoSpaceDN w:val="0"/>
              <w:contextualSpacing/>
              <w:textAlignment w:val="baseline"/>
            </w:pPr>
            <w:r>
              <w:t>Secure carriage for a 17kg Enforcer – Clips</w:t>
            </w:r>
          </w:p>
          <w:p w14:paraId="02F1484A" w14:textId="77777777" w:rsidR="00755F8C" w:rsidRDefault="00755F8C" w:rsidP="00496D01">
            <w:pPr>
              <w:pStyle w:val="ListParagraph"/>
              <w:numPr>
                <w:ilvl w:val="0"/>
                <w:numId w:val="44"/>
              </w:numPr>
              <w:overflowPunct w:val="0"/>
              <w:autoSpaceDE w:val="0"/>
              <w:autoSpaceDN w:val="0"/>
              <w:contextualSpacing/>
              <w:textAlignment w:val="baseline"/>
            </w:pPr>
            <w:r>
              <w:t>Secure Carriage for a 4.5kg hooligan bar - Clips</w:t>
            </w:r>
          </w:p>
          <w:p w14:paraId="7D6EFA5F" w14:textId="77777777" w:rsidR="00755F8C" w:rsidRDefault="00755F8C" w:rsidP="00496D01">
            <w:pPr>
              <w:pStyle w:val="ListParagraph"/>
              <w:numPr>
                <w:ilvl w:val="0"/>
                <w:numId w:val="44"/>
              </w:numPr>
              <w:overflowPunct w:val="0"/>
              <w:autoSpaceDE w:val="0"/>
              <w:autoSpaceDN w:val="0"/>
              <w:contextualSpacing/>
              <w:textAlignment w:val="baseline"/>
            </w:pPr>
            <w:r>
              <w:lastRenderedPageBreak/>
              <w:t>Secure Carriage for a 14kg telescopic ladder – Clips or Frame</w:t>
            </w:r>
          </w:p>
          <w:p w14:paraId="25881743" w14:textId="77777777" w:rsidR="00755F8C" w:rsidRDefault="00755F8C" w:rsidP="001E4C5F">
            <w:pPr>
              <w:pStyle w:val="ListParagraph"/>
            </w:pPr>
          </w:p>
          <w:p w14:paraId="70F11C69" w14:textId="77777777" w:rsidR="00755F8C" w:rsidRDefault="00755F8C" w:rsidP="001E4C5F">
            <w:pPr>
              <w:pStyle w:val="Default"/>
              <w:rPr>
                <w:b/>
                <w:bCs/>
                <w:color w:val="auto"/>
                <w:u w:val="single"/>
                <w:lang w:eastAsia="en-US"/>
              </w:rPr>
            </w:pPr>
            <w:r>
              <w:rPr>
                <w:b/>
                <w:bCs/>
                <w:color w:val="auto"/>
                <w:u w:val="single"/>
                <w:lang w:eastAsia="en-US"/>
              </w:rPr>
              <w:t>Cell Compartment</w:t>
            </w:r>
          </w:p>
          <w:p w14:paraId="6CDBD563" w14:textId="77777777" w:rsidR="00755F8C" w:rsidRDefault="00755F8C" w:rsidP="001E4C5F"/>
          <w:p w14:paraId="489630DF" w14:textId="77777777" w:rsidR="00755F8C" w:rsidRDefault="00755F8C" w:rsidP="001E4C5F">
            <w:r>
              <w:t xml:space="preserve">This area should be accessible from the nearside sliding door and through the rear </w:t>
            </w:r>
          </w:p>
          <w:p w14:paraId="44DDC93B" w14:textId="77777777" w:rsidR="00755F8C" w:rsidRDefault="00755F8C" w:rsidP="001E4C5F">
            <w:r>
              <w:t xml:space="preserve">doors. It should have a bulkhead to separate the crew and cell areas and another </w:t>
            </w:r>
          </w:p>
          <w:p w14:paraId="0B7DBDB2" w14:textId="77777777" w:rsidR="00755F8C" w:rsidRDefault="00755F8C" w:rsidP="001E4C5F">
            <w:r>
              <w:t>inside the van’s rear doors. Construction must be suitably capable of withstanding force from inside the cage compartment, such as prolonged kicking, without causing the cage bulkheads to bow or cage doors to become unattached from their fixings. Suppliers need to consider that detainees may not be fully compliant, so care should be taken to ensure no ligature points are available.</w:t>
            </w:r>
          </w:p>
          <w:p w14:paraId="71E3004C" w14:textId="77777777" w:rsidR="00755F8C" w:rsidRDefault="00755F8C" w:rsidP="001E4C5F">
            <w:pPr>
              <w:rPr>
                <w:sz w:val="24"/>
              </w:rPr>
            </w:pPr>
          </w:p>
          <w:p w14:paraId="2C8F4B03" w14:textId="77777777" w:rsidR="00755F8C" w:rsidRDefault="00755F8C" w:rsidP="00496D01">
            <w:pPr>
              <w:pStyle w:val="ListParagraph"/>
              <w:numPr>
                <w:ilvl w:val="0"/>
                <w:numId w:val="44"/>
              </w:numPr>
              <w:overflowPunct w:val="0"/>
              <w:autoSpaceDE w:val="0"/>
              <w:autoSpaceDN w:val="0"/>
              <w:contextualSpacing/>
              <w:textAlignment w:val="baseline"/>
              <w:rPr>
                <w:szCs w:val="22"/>
              </w:rPr>
            </w:pPr>
            <w:r>
              <w:t xml:space="preserve">Capacity to carry 4 detainees using forward facing M1 compliant seats, with 3-point seat belts with tensioners </w:t>
            </w:r>
          </w:p>
          <w:p w14:paraId="103D7F0B" w14:textId="77777777" w:rsidR="00755F8C" w:rsidRDefault="00755F8C" w:rsidP="00496D01">
            <w:pPr>
              <w:pStyle w:val="ListParagraph"/>
              <w:numPr>
                <w:ilvl w:val="0"/>
                <w:numId w:val="44"/>
              </w:numPr>
              <w:overflowPunct w:val="0"/>
              <w:autoSpaceDE w:val="0"/>
              <w:autoSpaceDN w:val="0"/>
              <w:contextualSpacing/>
              <w:textAlignment w:val="baseline"/>
            </w:pPr>
            <w:r>
              <w:t>These should be easy clean and supplied with rigid retaining seat belt holders (not webbing)</w:t>
            </w:r>
          </w:p>
          <w:p w14:paraId="223F9161" w14:textId="77777777" w:rsidR="00755F8C" w:rsidRDefault="00755F8C" w:rsidP="00496D01">
            <w:pPr>
              <w:pStyle w:val="ListParagraph"/>
              <w:numPr>
                <w:ilvl w:val="0"/>
                <w:numId w:val="44"/>
              </w:numPr>
              <w:overflowPunct w:val="0"/>
              <w:autoSpaceDE w:val="0"/>
              <w:autoSpaceDN w:val="0"/>
              <w:contextualSpacing/>
              <w:textAlignment w:val="baseline"/>
            </w:pPr>
            <w:r>
              <w:t>The cell area should be suitable for jet washing</w:t>
            </w:r>
          </w:p>
          <w:p w14:paraId="7BB8FB8B" w14:textId="77777777" w:rsidR="00755F8C" w:rsidRDefault="00755F8C" w:rsidP="00496D01">
            <w:pPr>
              <w:pStyle w:val="ListParagraph"/>
              <w:numPr>
                <w:ilvl w:val="0"/>
                <w:numId w:val="44"/>
              </w:numPr>
              <w:overflowPunct w:val="0"/>
              <w:autoSpaceDE w:val="0"/>
              <w:autoSpaceDN w:val="0"/>
              <w:contextualSpacing/>
              <w:textAlignment w:val="baseline"/>
            </w:pPr>
            <w:r>
              <w:t>Fitted secure cell bulkhead of steel construction with upper transparent impact resistant polycarbonate (or similar) panels</w:t>
            </w:r>
          </w:p>
          <w:p w14:paraId="02970460" w14:textId="77777777" w:rsidR="00755F8C" w:rsidRDefault="00755F8C" w:rsidP="00496D01">
            <w:pPr>
              <w:pStyle w:val="ListParagraph"/>
              <w:numPr>
                <w:ilvl w:val="0"/>
                <w:numId w:val="44"/>
              </w:numPr>
              <w:overflowPunct w:val="0"/>
              <w:autoSpaceDE w:val="0"/>
              <w:autoSpaceDN w:val="0"/>
              <w:contextualSpacing/>
              <w:textAlignment w:val="baseline"/>
            </w:pPr>
            <w:r>
              <w:t>Doors to crew compartment and to rear, which must both be suitably secured when closed to be anti-burst</w:t>
            </w:r>
          </w:p>
          <w:p w14:paraId="768F9A88" w14:textId="77777777" w:rsidR="00755F8C" w:rsidRDefault="00755F8C" w:rsidP="00496D01">
            <w:pPr>
              <w:pStyle w:val="ListParagraph"/>
              <w:numPr>
                <w:ilvl w:val="0"/>
                <w:numId w:val="44"/>
              </w:numPr>
              <w:overflowPunct w:val="0"/>
              <w:autoSpaceDE w:val="0"/>
              <w:autoSpaceDN w:val="0"/>
              <w:contextualSpacing/>
              <w:textAlignment w:val="baseline"/>
            </w:pPr>
            <w:r>
              <w:t>Door to crew area should be secured by a robust slide bolt for rapid use in emergencies</w:t>
            </w:r>
          </w:p>
          <w:p w14:paraId="7E28546F" w14:textId="77777777" w:rsidR="00755F8C" w:rsidRDefault="00755F8C" w:rsidP="00496D01">
            <w:pPr>
              <w:pStyle w:val="ListParagraph"/>
              <w:numPr>
                <w:ilvl w:val="0"/>
                <w:numId w:val="44"/>
              </w:numPr>
              <w:overflowPunct w:val="0"/>
              <w:autoSpaceDE w:val="0"/>
              <w:autoSpaceDN w:val="0"/>
              <w:contextualSpacing/>
              <w:textAlignment w:val="baseline"/>
            </w:pPr>
            <w:r>
              <w:t>Door to rear of cell should be fully lockable</w:t>
            </w:r>
          </w:p>
          <w:p w14:paraId="6C3C0EFF" w14:textId="77777777" w:rsidR="00755F8C" w:rsidRDefault="00755F8C" w:rsidP="00496D01">
            <w:pPr>
              <w:pStyle w:val="ListParagraph"/>
              <w:numPr>
                <w:ilvl w:val="0"/>
                <w:numId w:val="44"/>
              </w:numPr>
              <w:overflowPunct w:val="0"/>
              <w:autoSpaceDE w:val="0"/>
              <w:autoSpaceDN w:val="0"/>
              <w:ind w:left="714" w:hanging="357"/>
              <w:contextualSpacing/>
              <w:textAlignment w:val="baseline"/>
            </w:pPr>
            <w:r>
              <w:t>Secure camera access to all areas of the cell bulkhead, viewed via a mirror monitor in the cab area in accordance with Regulation 109</w:t>
            </w:r>
            <w:r>
              <w:rPr>
                <w:color w:val="111111"/>
                <w:sz w:val="27"/>
                <w:szCs w:val="27"/>
                <w:shd w:val="clear" w:color="auto" w:fill="FFFFFF"/>
              </w:rPr>
              <w:t xml:space="preserve"> </w:t>
            </w:r>
            <w:r>
              <w:rPr>
                <w:color w:val="111111"/>
                <w:shd w:val="clear" w:color="auto" w:fill="FFFFFF"/>
              </w:rPr>
              <w:t>of</w:t>
            </w:r>
            <w:r>
              <w:rPr>
                <w:color w:val="111111"/>
                <w:sz w:val="27"/>
                <w:szCs w:val="27"/>
                <w:shd w:val="clear" w:color="auto" w:fill="FFFFFF"/>
              </w:rPr>
              <w:t xml:space="preserve"> </w:t>
            </w:r>
            <w:r>
              <w:rPr>
                <w:color w:val="111111"/>
                <w:shd w:val="clear" w:color="auto" w:fill="FFFFFF"/>
              </w:rPr>
              <w:t>The Road Vehicles (Construction and Use) </w:t>
            </w:r>
            <w:r>
              <w:rPr>
                <w:rStyle w:val="Strong"/>
                <w:color w:val="111111"/>
                <w:shd w:val="clear" w:color="auto" w:fill="FFFFFF"/>
              </w:rPr>
              <w:t>Regulations 1986</w:t>
            </w:r>
            <w:r>
              <w:rPr>
                <w:color w:val="111111"/>
                <w:shd w:val="clear" w:color="auto" w:fill="FFFFFF"/>
              </w:rPr>
              <w:t> </w:t>
            </w:r>
          </w:p>
          <w:p w14:paraId="57184366" w14:textId="77777777" w:rsidR="00755F8C" w:rsidRDefault="00755F8C" w:rsidP="00496D01">
            <w:pPr>
              <w:pStyle w:val="ListParagraph"/>
              <w:numPr>
                <w:ilvl w:val="0"/>
                <w:numId w:val="44"/>
              </w:numPr>
              <w:overflowPunct w:val="0"/>
              <w:autoSpaceDE w:val="0"/>
              <w:autoSpaceDN w:val="0"/>
              <w:contextualSpacing/>
              <w:textAlignment w:val="baseline"/>
            </w:pPr>
            <w:r>
              <w:t>Rear access step to cell area</w:t>
            </w:r>
          </w:p>
          <w:p w14:paraId="58DE7625" w14:textId="77777777" w:rsidR="00755F8C" w:rsidRDefault="00755F8C" w:rsidP="00496D01">
            <w:pPr>
              <w:pStyle w:val="ListParagraph"/>
              <w:numPr>
                <w:ilvl w:val="0"/>
                <w:numId w:val="44"/>
              </w:numPr>
              <w:overflowPunct w:val="0"/>
              <w:autoSpaceDE w:val="0"/>
              <w:autoSpaceDN w:val="0"/>
              <w:contextualSpacing/>
              <w:textAlignment w:val="baseline"/>
            </w:pPr>
            <w:r>
              <w:t>Provide additional interior lighting, switchable from the cabin area</w:t>
            </w:r>
          </w:p>
          <w:p w14:paraId="69675E54" w14:textId="77777777" w:rsidR="00755F8C" w:rsidRDefault="00755F8C" w:rsidP="00496D01">
            <w:pPr>
              <w:pStyle w:val="ListParagraph"/>
              <w:numPr>
                <w:ilvl w:val="0"/>
                <w:numId w:val="44"/>
              </w:numPr>
              <w:overflowPunct w:val="0"/>
              <w:autoSpaceDE w:val="0"/>
              <w:autoSpaceDN w:val="0"/>
              <w:contextualSpacing/>
              <w:textAlignment w:val="baseline"/>
            </w:pPr>
            <w:r>
              <w:t>Air conditioning (heating and cooling)</w:t>
            </w:r>
          </w:p>
          <w:p w14:paraId="3D9AA424" w14:textId="77777777" w:rsidR="00755F8C" w:rsidRDefault="00755F8C" w:rsidP="00496D01">
            <w:pPr>
              <w:pStyle w:val="ListParagraph"/>
              <w:numPr>
                <w:ilvl w:val="0"/>
                <w:numId w:val="44"/>
              </w:numPr>
              <w:overflowPunct w:val="0"/>
              <w:autoSpaceDE w:val="0"/>
              <w:autoSpaceDN w:val="0"/>
              <w:contextualSpacing/>
              <w:textAlignment w:val="baseline"/>
            </w:pPr>
            <w:r>
              <w:t>Roof mounted electric extractor/fresh air fan</w:t>
            </w:r>
          </w:p>
          <w:p w14:paraId="7097DAEF" w14:textId="77777777" w:rsidR="00755F8C" w:rsidRDefault="00755F8C" w:rsidP="001E4C5F">
            <w:pPr>
              <w:rPr>
                <w:b/>
                <w:sz w:val="24"/>
                <w:u w:val="single"/>
              </w:rPr>
            </w:pPr>
          </w:p>
          <w:p w14:paraId="0CB6E535" w14:textId="77777777" w:rsidR="00755F8C" w:rsidRDefault="00755F8C" w:rsidP="001E4C5F">
            <w:pPr>
              <w:rPr>
                <w:b/>
                <w:u w:val="single"/>
              </w:rPr>
            </w:pPr>
            <w:r>
              <w:rPr>
                <w:b/>
                <w:u w:val="single"/>
              </w:rPr>
              <w:lastRenderedPageBreak/>
              <w:t>Livery</w:t>
            </w:r>
          </w:p>
          <w:p w14:paraId="5F83E8C3" w14:textId="77777777" w:rsidR="00755F8C" w:rsidRDefault="00755F8C" w:rsidP="001E4C5F">
            <w:pPr>
              <w:pStyle w:val="ListParagraph"/>
            </w:pPr>
          </w:p>
          <w:p w14:paraId="628557C1" w14:textId="77777777" w:rsidR="00755F8C" w:rsidRDefault="00755F8C" w:rsidP="00496D01">
            <w:pPr>
              <w:pStyle w:val="ListParagraph"/>
              <w:numPr>
                <w:ilvl w:val="0"/>
                <w:numId w:val="44"/>
              </w:numPr>
              <w:overflowPunct w:val="0"/>
              <w:autoSpaceDE w:val="0"/>
              <w:autoSpaceDN w:val="0"/>
              <w:contextualSpacing/>
              <w:textAlignment w:val="baseline"/>
              <w:rPr>
                <w:szCs w:val="22"/>
              </w:rPr>
            </w:pPr>
            <w:r>
              <w:t>Immigration Enforcement livery required on all 4 sides - details will be supplied to appointed supplier</w:t>
            </w:r>
          </w:p>
          <w:p w14:paraId="30847BEE" w14:textId="77777777" w:rsidR="00755F8C" w:rsidRDefault="00755F8C" w:rsidP="00496D01">
            <w:pPr>
              <w:pStyle w:val="ListParagraph"/>
              <w:numPr>
                <w:ilvl w:val="0"/>
                <w:numId w:val="44"/>
              </w:numPr>
              <w:overflowPunct w:val="0"/>
              <w:autoSpaceDE w:val="0"/>
              <w:autoSpaceDN w:val="0"/>
              <w:contextualSpacing/>
              <w:textAlignment w:val="baseline"/>
              <w:rPr>
                <w:b/>
                <w:sz w:val="24"/>
                <w:u w:val="single"/>
              </w:rPr>
            </w:pPr>
            <w:r>
              <w:t>Livery should be Chapter 8, fast road compliant with full chevrons to rear</w:t>
            </w:r>
          </w:p>
          <w:p w14:paraId="659313C1" w14:textId="77777777" w:rsidR="00755F8C" w:rsidRDefault="00755F8C" w:rsidP="001E4C5F">
            <w:pPr>
              <w:rPr>
                <w:b/>
                <w:u w:val="single"/>
              </w:rPr>
            </w:pPr>
          </w:p>
          <w:p w14:paraId="5669B917" w14:textId="77777777" w:rsidR="00755F8C" w:rsidRDefault="00755F8C" w:rsidP="001E4C5F">
            <w:r>
              <w:rPr>
                <w:b/>
                <w:u w:val="single"/>
              </w:rPr>
              <w:t>Example pictures depicting the required specification</w:t>
            </w:r>
            <w:r>
              <w:t xml:space="preserve"> </w:t>
            </w:r>
          </w:p>
          <w:p w14:paraId="30EE895D" w14:textId="77777777" w:rsidR="00755F8C" w:rsidRDefault="00755F8C" w:rsidP="001E4C5F"/>
          <w:p w14:paraId="4A187EBD" w14:textId="77777777" w:rsidR="00755F8C" w:rsidRDefault="00755F8C" w:rsidP="001E4C5F">
            <w:r>
              <w:t>The pictures below are not in any way an endorsement of the vehicle and are only to represent the conversion specification required.</w:t>
            </w:r>
          </w:p>
          <w:p w14:paraId="569C3FD6" w14:textId="77777777" w:rsidR="00755F8C" w:rsidRDefault="00755F8C" w:rsidP="001E4C5F">
            <w:r>
              <w:rPr>
                <w:noProof/>
                <w:lang w:eastAsia="en-GB"/>
              </w:rPr>
              <w:lastRenderedPageBreak/>
              <w:drawing>
                <wp:inline distT="0" distB="0" distL="0" distR="0" wp14:anchorId="169C5565" wp14:editId="0684CDE0">
                  <wp:extent cx="3854450" cy="48958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54450" cy="4895850"/>
                          </a:xfrm>
                          <a:prstGeom prst="rect">
                            <a:avLst/>
                          </a:prstGeom>
                          <a:noFill/>
                          <a:ln>
                            <a:noFill/>
                          </a:ln>
                        </pic:spPr>
                      </pic:pic>
                    </a:graphicData>
                  </a:graphic>
                </wp:inline>
              </w:drawing>
            </w:r>
          </w:p>
          <w:p w14:paraId="4349D9BF" w14:textId="77777777" w:rsidR="00755F8C" w:rsidRDefault="00755F8C" w:rsidP="001E4C5F"/>
          <w:p w14:paraId="03334889" w14:textId="77777777" w:rsidR="00755F8C" w:rsidRDefault="00755F8C" w:rsidP="001E4C5F"/>
          <w:p w14:paraId="61726292" w14:textId="77777777" w:rsidR="00755F8C" w:rsidRDefault="00755F8C" w:rsidP="001E4C5F">
            <w:r>
              <w:rPr>
                <w:noProof/>
                <w:lang w:eastAsia="en-GB"/>
              </w:rPr>
              <w:lastRenderedPageBreak/>
              <w:drawing>
                <wp:inline distT="0" distB="0" distL="0" distR="0" wp14:anchorId="2FDAB71C" wp14:editId="74AF7181">
                  <wp:extent cx="5727700" cy="3886200"/>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7700" cy="3886200"/>
                          </a:xfrm>
                          <a:prstGeom prst="rect">
                            <a:avLst/>
                          </a:prstGeom>
                          <a:noFill/>
                          <a:ln>
                            <a:noFill/>
                          </a:ln>
                        </pic:spPr>
                      </pic:pic>
                    </a:graphicData>
                  </a:graphic>
                </wp:inline>
              </w:drawing>
            </w:r>
          </w:p>
          <w:p w14:paraId="7C3C5AB9" w14:textId="77777777" w:rsidR="00755F8C" w:rsidRDefault="00755F8C" w:rsidP="001E4C5F">
            <w:pPr>
              <w:rPr>
                <w:b/>
                <w:sz w:val="24"/>
                <w:u w:val="single"/>
              </w:rPr>
            </w:pPr>
          </w:p>
          <w:p w14:paraId="32715A54" w14:textId="77777777" w:rsidR="00755F8C" w:rsidRDefault="00755F8C" w:rsidP="001E4C5F">
            <w:pPr>
              <w:rPr>
                <w:b/>
                <w:u w:val="single"/>
              </w:rPr>
            </w:pPr>
            <w:r>
              <w:rPr>
                <w:noProof/>
                <w:lang w:eastAsia="en-GB"/>
              </w:rPr>
              <w:lastRenderedPageBreak/>
              <w:drawing>
                <wp:inline distT="0" distB="0" distL="0" distR="0" wp14:anchorId="09A254E2" wp14:editId="339F0EAF">
                  <wp:extent cx="5727700" cy="3670300"/>
                  <wp:effectExtent l="0" t="0" r="635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7700" cy="3670300"/>
                          </a:xfrm>
                          <a:prstGeom prst="rect">
                            <a:avLst/>
                          </a:prstGeom>
                          <a:noFill/>
                          <a:ln>
                            <a:noFill/>
                          </a:ln>
                        </pic:spPr>
                      </pic:pic>
                    </a:graphicData>
                  </a:graphic>
                </wp:inline>
              </w:drawing>
            </w:r>
          </w:p>
          <w:p w14:paraId="41A30A61" w14:textId="77777777" w:rsidR="00755F8C" w:rsidRDefault="00755F8C" w:rsidP="001E4C5F"/>
        </w:tc>
      </w:tr>
    </w:tbl>
    <w:p w14:paraId="6028584F" w14:textId="77777777" w:rsidR="00755F8C" w:rsidRDefault="00755F8C" w:rsidP="00755F8C">
      <w:pPr>
        <w:rPr>
          <w:rFonts w:ascii="Times New Roman" w:hAnsi="Times New Roman"/>
          <w:snapToGrid w:val="0"/>
          <w:color w:val="000000"/>
          <w:w w:val="1"/>
          <w:bdr w:val="none" w:sz="0" w:space="0" w:color="auto" w:frame="1"/>
          <w:shd w:val="clear" w:color="auto" w:fill="000000"/>
        </w:rPr>
      </w:pPr>
      <w:r>
        <w:rPr>
          <w:rFonts w:ascii="Times New Roman" w:hAnsi="Times New Roman"/>
          <w:snapToGrid w:val="0"/>
          <w:color w:val="000000"/>
          <w:w w:val="1"/>
          <w:bdr w:val="none" w:sz="0" w:space="0" w:color="auto" w:frame="1"/>
          <w:shd w:val="clear" w:color="auto" w:fill="000000"/>
        </w:rPr>
        <w:lastRenderedPageBreak/>
        <w:t xml:space="preserve">  </w:t>
      </w:r>
    </w:p>
    <w:p w14:paraId="06D0BE7F" w14:textId="77777777" w:rsidR="00755F8C" w:rsidRDefault="00755F8C" w:rsidP="00755F8C">
      <w:pPr>
        <w:tabs>
          <w:tab w:val="left" w:pos="1392"/>
        </w:tabs>
        <w:rPr>
          <w:rFonts w:ascii="Times New Roman" w:hAnsi="Times New Roman"/>
          <w:snapToGrid w:val="0"/>
          <w:color w:val="000000"/>
          <w:w w:val="1"/>
          <w:bdr w:val="none" w:sz="0" w:space="0" w:color="auto" w:frame="1"/>
          <w:shd w:val="clear" w:color="auto" w:fill="000000"/>
        </w:rPr>
      </w:pPr>
    </w:p>
    <w:p w14:paraId="1128C1EA" w14:textId="77777777" w:rsidR="00755F8C" w:rsidRDefault="00755F8C" w:rsidP="00755F8C">
      <w:pPr>
        <w:pStyle w:val="Heading2"/>
        <w:numPr>
          <w:ilvl w:val="0"/>
          <w:numId w:val="0"/>
        </w:numPr>
        <w:spacing w:after="120"/>
        <w:jc w:val="center"/>
        <w:rPr>
          <w:b w:val="0"/>
          <w:caps w:val="0"/>
          <w:sz w:val="32"/>
          <w:szCs w:val="32"/>
        </w:rPr>
      </w:pPr>
      <w:r>
        <w:rPr>
          <w:b w:val="0"/>
          <w:caps w:val="0"/>
          <w:sz w:val="32"/>
          <w:szCs w:val="32"/>
        </w:rPr>
        <w:t>VEHICLE SPECIFICATION 4</w:t>
      </w:r>
    </w:p>
    <w:p w14:paraId="63A3F530" w14:textId="77777777" w:rsidR="00755F8C" w:rsidRDefault="00755F8C" w:rsidP="00755F8C"/>
    <w:tbl>
      <w:tblPr>
        <w:tblStyle w:val="TableGrid"/>
        <w:tblW w:w="0" w:type="auto"/>
        <w:tblLook w:val="04A0" w:firstRow="1" w:lastRow="0" w:firstColumn="1" w:lastColumn="0" w:noHBand="0" w:noVBand="1"/>
      </w:tblPr>
      <w:tblGrid>
        <w:gridCol w:w="2845"/>
        <w:gridCol w:w="7705"/>
      </w:tblGrid>
      <w:tr w:rsidR="00755F8C" w:rsidRPr="00837A04" w14:paraId="5D23E859" w14:textId="77777777" w:rsidTr="001E4C5F">
        <w:tc>
          <w:tcPr>
            <w:tcW w:w="1537" w:type="dxa"/>
          </w:tcPr>
          <w:p w14:paraId="240221B5" w14:textId="77777777" w:rsidR="00755F8C" w:rsidRPr="00837A04" w:rsidRDefault="00755F8C" w:rsidP="001E4C5F">
            <w:pPr>
              <w:rPr>
                <w:b/>
                <w:u w:val="single"/>
              </w:rPr>
            </w:pPr>
            <w:r w:rsidRPr="00837A04">
              <w:rPr>
                <w:b/>
                <w:u w:val="single"/>
              </w:rPr>
              <w:t>Description</w:t>
            </w:r>
          </w:p>
        </w:tc>
        <w:tc>
          <w:tcPr>
            <w:tcW w:w="7705" w:type="dxa"/>
          </w:tcPr>
          <w:p w14:paraId="00D3EC7B" w14:textId="77777777" w:rsidR="00755F8C" w:rsidRPr="00837A04" w:rsidRDefault="00755F8C" w:rsidP="001E4C5F">
            <w:r>
              <w:t>Immigration Enforcement Cell Van - cell with 2 x side facing bench seats</w:t>
            </w:r>
          </w:p>
        </w:tc>
      </w:tr>
    </w:tbl>
    <w:p w14:paraId="45958AFB" w14:textId="77777777" w:rsidR="00755F8C" w:rsidRPr="00837A04" w:rsidRDefault="00755F8C" w:rsidP="00755F8C"/>
    <w:tbl>
      <w:tblPr>
        <w:tblStyle w:val="TableGrid"/>
        <w:tblW w:w="0" w:type="auto"/>
        <w:tblLook w:val="04A0" w:firstRow="1" w:lastRow="0" w:firstColumn="1" w:lastColumn="0" w:noHBand="0" w:noVBand="1"/>
      </w:tblPr>
      <w:tblGrid>
        <w:gridCol w:w="10664"/>
      </w:tblGrid>
      <w:tr w:rsidR="00755F8C" w:rsidRPr="00837A04" w14:paraId="3826E0A0" w14:textId="77777777" w:rsidTr="001E4C5F">
        <w:tc>
          <w:tcPr>
            <w:tcW w:w="9242" w:type="dxa"/>
          </w:tcPr>
          <w:p w14:paraId="15018CAA" w14:textId="77777777" w:rsidR="00755F8C" w:rsidRPr="00837A04" w:rsidRDefault="00755F8C" w:rsidP="001E4C5F">
            <w:pPr>
              <w:rPr>
                <w:b/>
              </w:rPr>
            </w:pPr>
            <w:r w:rsidRPr="00837A04">
              <w:rPr>
                <w:b/>
                <w:u w:val="single"/>
              </w:rPr>
              <w:lastRenderedPageBreak/>
              <w:t>Vehicle Order and Supply</w:t>
            </w:r>
            <w:r w:rsidRPr="00837A04">
              <w:rPr>
                <w:b/>
              </w:rPr>
              <w:t>:</w:t>
            </w:r>
          </w:p>
          <w:p w14:paraId="777E0230" w14:textId="77777777" w:rsidR="00755F8C" w:rsidRPr="00837A04" w:rsidRDefault="00755F8C" w:rsidP="001E4C5F">
            <w:r w:rsidRPr="00837A04">
              <w:t>The vehicle supplied should conform to UK legislation and will be of standard commercially available specification as below:</w:t>
            </w:r>
          </w:p>
        </w:tc>
      </w:tr>
      <w:tr w:rsidR="00755F8C" w:rsidRPr="00837A04" w14:paraId="7078943E" w14:textId="77777777" w:rsidTr="001E4C5F">
        <w:tc>
          <w:tcPr>
            <w:tcW w:w="9242" w:type="dxa"/>
          </w:tcPr>
          <w:p w14:paraId="5948D6B6" w14:textId="77777777" w:rsidR="00755F8C" w:rsidRPr="00837A04" w:rsidRDefault="00755F8C" w:rsidP="001E4C5F">
            <w:pPr>
              <w:rPr>
                <w:b/>
              </w:rPr>
            </w:pPr>
            <w:r w:rsidRPr="00837A04">
              <w:rPr>
                <w:b/>
                <w:u w:val="single"/>
              </w:rPr>
              <w:t>Chassis Cab</w:t>
            </w:r>
            <w:r w:rsidRPr="00837A04">
              <w:rPr>
                <w:b/>
              </w:rPr>
              <w:t>:</w:t>
            </w:r>
          </w:p>
          <w:p w14:paraId="790E0058" w14:textId="77777777" w:rsidR="00755F8C" w:rsidRPr="00D8185C" w:rsidRDefault="00755F8C" w:rsidP="001E4C5F">
            <w:r w:rsidRPr="00D8185C">
              <w:t>Category B Driving Licence compliant. Suppliers to ensure that the GVW including the conversion meet Category B entitlement.</w:t>
            </w:r>
          </w:p>
          <w:p w14:paraId="365EF4A2" w14:textId="77777777" w:rsidR="00755F8C" w:rsidRDefault="00755F8C" w:rsidP="00496D01">
            <w:pPr>
              <w:pStyle w:val="ListParagraph"/>
              <w:numPr>
                <w:ilvl w:val="0"/>
                <w:numId w:val="44"/>
              </w:numPr>
              <w:overflowPunct w:val="0"/>
              <w:autoSpaceDE w:val="0"/>
              <w:autoSpaceDN w:val="0"/>
              <w:spacing w:after="200" w:line="276" w:lineRule="auto"/>
              <w:contextualSpacing/>
              <w:textAlignment w:val="baseline"/>
            </w:pPr>
            <w:r>
              <w:t>D</w:t>
            </w:r>
            <w:r w:rsidRPr="009B3233">
              <w:t xml:space="preserve">iesel </w:t>
            </w:r>
            <w:r>
              <w:t>engine</w:t>
            </w:r>
            <w:r w:rsidRPr="009B3233">
              <w:t xml:space="preserve"> meeting </w:t>
            </w:r>
            <w:r>
              <w:t>Euro 6.2 emission standards</w:t>
            </w:r>
          </w:p>
          <w:p w14:paraId="73DBB208" w14:textId="77777777" w:rsidR="00755F8C" w:rsidRPr="00B97241" w:rsidRDefault="00755F8C" w:rsidP="00496D01">
            <w:pPr>
              <w:pStyle w:val="ListParagraph"/>
              <w:numPr>
                <w:ilvl w:val="0"/>
                <w:numId w:val="44"/>
              </w:numPr>
              <w:overflowPunct w:val="0"/>
              <w:autoSpaceDE w:val="0"/>
              <w:autoSpaceDN w:val="0"/>
              <w:spacing w:after="200" w:line="276" w:lineRule="auto"/>
              <w:contextualSpacing/>
              <w:textAlignment w:val="baseline"/>
            </w:pPr>
            <w:r>
              <w:t>130ps</w:t>
            </w:r>
          </w:p>
          <w:p w14:paraId="4E49CC2D" w14:textId="77777777" w:rsidR="00755F8C" w:rsidRPr="009B3233" w:rsidRDefault="00755F8C" w:rsidP="00496D01">
            <w:pPr>
              <w:pStyle w:val="ListParagraph"/>
              <w:numPr>
                <w:ilvl w:val="0"/>
                <w:numId w:val="44"/>
              </w:numPr>
              <w:overflowPunct w:val="0"/>
              <w:autoSpaceDE w:val="0"/>
              <w:autoSpaceDN w:val="0"/>
              <w:contextualSpacing/>
              <w:textAlignment w:val="baseline"/>
            </w:pPr>
            <w:r w:rsidRPr="009B3233">
              <w:t>6 speed automatic transmission</w:t>
            </w:r>
          </w:p>
          <w:p w14:paraId="002AAA27" w14:textId="77777777" w:rsidR="00755F8C" w:rsidRPr="009B3233" w:rsidRDefault="00755F8C" w:rsidP="00496D01">
            <w:pPr>
              <w:pStyle w:val="ListParagraph"/>
              <w:numPr>
                <w:ilvl w:val="0"/>
                <w:numId w:val="44"/>
              </w:numPr>
              <w:overflowPunct w:val="0"/>
              <w:autoSpaceDE w:val="0"/>
              <w:autoSpaceDN w:val="0"/>
              <w:contextualSpacing/>
              <w:textAlignment w:val="baseline"/>
            </w:pPr>
            <w:r w:rsidRPr="009B3233">
              <w:t>Medium wheel base</w:t>
            </w:r>
          </w:p>
          <w:p w14:paraId="7FCE386F" w14:textId="77777777" w:rsidR="00755F8C" w:rsidRPr="009B3233" w:rsidRDefault="00755F8C" w:rsidP="00496D01">
            <w:pPr>
              <w:pStyle w:val="ListParagraph"/>
              <w:numPr>
                <w:ilvl w:val="0"/>
                <w:numId w:val="44"/>
              </w:numPr>
              <w:overflowPunct w:val="0"/>
              <w:autoSpaceDE w:val="0"/>
              <w:autoSpaceDN w:val="0"/>
              <w:contextualSpacing/>
              <w:textAlignment w:val="baseline"/>
            </w:pPr>
            <w:r>
              <w:t>Medium/standard</w:t>
            </w:r>
            <w:r w:rsidRPr="009B3233">
              <w:t xml:space="preserve"> roof</w:t>
            </w:r>
          </w:p>
          <w:p w14:paraId="25580937" w14:textId="77777777" w:rsidR="00755F8C" w:rsidRPr="009B3233" w:rsidRDefault="00755F8C" w:rsidP="00496D01">
            <w:pPr>
              <w:pStyle w:val="ListParagraph"/>
              <w:numPr>
                <w:ilvl w:val="0"/>
                <w:numId w:val="44"/>
              </w:numPr>
              <w:overflowPunct w:val="0"/>
              <w:autoSpaceDE w:val="0"/>
              <w:autoSpaceDN w:val="0"/>
              <w:contextualSpacing/>
              <w:textAlignment w:val="baseline"/>
            </w:pPr>
            <w:r w:rsidRPr="009B3233">
              <w:t>Standard white body colour</w:t>
            </w:r>
          </w:p>
          <w:p w14:paraId="3D6653D4" w14:textId="77777777" w:rsidR="00755F8C" w:rsidRPr="009B3233" w:rsidRDefault="00755F8C" w:rsidP="00496D01">
            <w:pPr>
              <w:pStyle w:val="ListParagraph"/>
              <w:numPr>
                <w:ilvl w:val="0"/>
                <w:numId w:val="44"/>
              </w:numPr>
              <w:overflowPunct w:val="0"/>
              <w:autoSpaceDE w:val="0"/>
              <w:autoSpaceDN w:val="0"/>
              <w:contextualSpacing/>
              <w:textAlignment w:val="baseline"/>
            </w:pPr>
            <w:r w:rsidRPr="009B3233">
              <w:t>Nearside opening sliding door and window with privacy glass</w:t>
            </w:r>
          </w:p>
          <w:p w14:paraId="19AAC57C" w14:textId="77777777" w:rsidR="00755F8C" w:rsidRPr="009B3233" w:rsidRDefault="00755F8C" w:rsidP="00496D01">
            <w:pPr>
              <w:pStyle w:val="ListParagraph"/>
              <w:numPr>
                <w:ilvl w:val="0"/>
                <w:numId w:val="44"/>
              </w:numPr>
              <w:overflowPunct w:val="0"/>
              <w:autoSpaceDE w:val="0"/>
              <w:autoSpaceDN w:val="0"/>
              <w:contextualSpacing/>
              <w:textAlignment w:val="baseline"/>
            </w:pPr>
            <w:r>
              <w:t>P</w:t>
            </w:r>
            <w:r w:rsidRPr="009B3233">
              <w:t>rivacy glass window to offside of the crew area</w:t>
            </w:r>
          </w:p>
          <w:p w14:paraId="4766D4E0" w14:textId="77777777" w:rsidR="00755F8C" w:rsidRPr="009B3233" w:rsidRDefault="00755F8C" w:rsidP="00496D01">
            <w:pPr>
              <w:pStyle w:val="ListParagraph"/>
              <w:numPr>
                <w:ilvl w:val="0"/>
                <w:numId w:val="44"/>
              </w:numPr>
              <w:overflowPunct w:val="0"/>
              <w:autoSpaceDE w:val="0"/>
              <w:autoSpaceDN w:val="0"/>
              <w:contextualSpacing/>
              <w:textAlignment w:val="baseline"/>
            </w:pPr>
            <w:r w:rsidRPr="009B3233">
              <w:t>Double opening doors to rear with privacy glass</w:t>
            </w:r>
          </w:p>
          <w:p w14:paraId="4F01835E" w14:textId="77777777" w:rsidR="00755F8C" w:rsidRPr="009B3233" w:rsidRDefault="00755F8C" w:rsidP="00496D01">
            <w:pPr>
              <w:pStyle w:val="ListParagraph"/>
              <w:numPr>
                <w:ilvl w:val="0"/>
                <w:numId w:val="44"/>
              </w:numPr>
              <w:overflowPunct w:val="0"/>
              <w:autoSpaceDE w:val="0"/>
              <w:autoSpaceDN w:val="0"/>
              <w:contextualSpacing/>
              <w:textAlignment w:val="baseline"/>
            </w:pPr>
            <w:r>
              <w:t>Rear door hinges to open to 236</w:t>
            </w:r>
            <w:r w:rsidRPr="009B3233">
              <w:t xml:space="preserve"> degrees</w:t>
            </w:r>
            <w:r>
              <w:t xml:space="preserve"> or more</w:t>
            </w:r>
          </w:p>
          <w:p w14:paraId="08199FDE" w14:textId="77777777" w:rsidR="00755F8C" w:rsidRPr="009B3233" w:rsidRDefault="00755F8C" w:rsidP="00496D01">
            <w:pPr>
              <w:pStyle w:val="ListParagraph"/>
              <w:numPr>
                <w:ilvl w:val="0"/>
                <w:numId w:val="44"/>
              </w:numPr>
              <w:overflowPunct w:val="0"/>
              <w:autoSpaceDE w:val="0"/>
              <w:autoSpaceDN w:val="0"/>
              <w:contextualSpacing/>
              <w:textAlignment w:val="baseline"/>
            </w:pPr>
            <w:r w:rsidRPr="009B3233">
              <w:t>Air conditioning in driver cabin with cooling and heating</w:t>
            </w:r>
          </w:p>
          <w:p w14:paraId="5A16BEA5" w14:textId="77777777" w:rsidR="00755F8C" w:rsidRPr="009B3233" w:rsidRDefault="00755F8C" w:rsidP="00496D01">
            <w:pPr>
              <w:pStyle w:val="ListParagraph"/>
              <w:numPr>
                <w:ilvl w:val="0"/>
                <w:numId w:val="44"/>
              </w:numPr>
              <w:overflowPunct w:val="0"/>
              <w:autoSpaceDE w:val="0"/>
              <w:autoSpaceDN w:val="0"/>
              <w:contextualSpacing/>
              <w:textAlignment w:val="baseline"/>
            </w:pPr>
            <w:r w:rsidRPr="009B3233">
              <w:t>Driver seat with adjustable headrest</w:t>
            </w:r>
          </w:p>
          <w:p w14:paraId="359CA638" w14:textId="77777777" w:rsidR="00755F8C" w:rsidRPr="009B3233" w:rsidRDefault="00755F8C" w:rsidP="00496D01">
            <w:pPr>
              <w:pStyle w:val="ListParagraph"/>
              <w:numPr>
                <w:ilvl w:val="0"/>
                <w:numId w:val="44"/>
              </w:numPr>
              <w:overflowPunct w:val="0"/>
              <w:autoSpaceDE w:val="0"/>
              <w:autoSpaceDN w:val="0"/>
              <w:contextualSpacing/>
              <w:textAlignment w:val="baseline"/>
            </w:pPr>
            <w:r w:rsidRPr="009B3233">
              <w:t>Twin passenger seat in driver cabin with adjustable headrests</w:t>
            </w:r>
          </w:p>
          <w:p w14:paraId="55A189DC" w14:textId="77777777" w:rsidR="00755F8C" w:rsidRPr="009B3233" w:rsidRDefault="00755F8C" w:rsidP="00496D01">
            <w:pPr>
              <w:pStyle w:val="ListParagraph"/>
              <w:numPr>
                <w:ilvl w:val="0"/>
                <w:numId w:val="44"/>
              </w:numPr>
              <w:overflowPunct w:val="0"/>
              <w:autoSpaceDE w:val="0"/>
              <w:autoSpaceDN w:val="0"/>
              <w:contextualSpacing/>
              <w:textAlignment w:val="baseline"/>
            </w:pPr>
            <w:r w:rsidRPr="009B3233">
              <w:t>3-point seat belts with tensioners on all seats</w:t>
            </w:r>
          </w:p>
          <w:p w14:paraId="31329CC2" w14:textId="77777777" w:rsidR="00755F8C" w:rsidRPr="009B3233" w:rsidRDefault="00755F8C" w:rsidP="00496D01">
            <w:pPr>
              <w:pStyle w:val="ListParagraph"/>
              <w:numPr>
                <w:ilvl w:val="0"/>
                <w:numId w:val="44"/>
              </w:numPr>
              <w:overflowPunct w:val="0"/>
              <w:autoSpaceDE w:val="0"/>
              <w:autoSpaceDN w:val="0"/>
              <w:contextualSpacing/>
              <w:textAlignment w:val="baseline"/>
            </w:pPr>
            <w:r w:rsidRPr="009B3233">
              <w:t>Steering Column to have height and rake adjustment</w:t>
            </w:r>
          </w:p>
          <w:p w14:paraId="7DB47E2A" w14:textId="77777777" w:rsidR="00755F8C" w:rsidRPr="00ED4073" w:rsidRDefault="00755F8C" w:rsidP="00496D01">
            <w:pPr>
              <w:pStyle w:val="ListParagraph"/>
              <w:numPr>
                <w:ilvl w:val="0"/>
                <w:numId w:val="44"/>
              </w:numPr>
              <w:overflowPunct w:val="0"/>
              <w:autoSpaceDE w:val="0"/>
              <w:autoSpaceDN w:val="0"/>
              <w:contextualSpacing/>
              <w:textAlignment w:val="baseline"/>
            </w:pPr>
            <w:r>
              <w:t xml:space="preserve">DAB </w:t>
            </w:r>
            <w:r w:rsidRPr="009B3233">
              <w:t xml:space="preserve">Radio with USB/Bluetooth enabled </w:t>
            </w:r>
          </w:p>
          <w:p w14:paraId="1058FA3C" w14:textId="77777777" w:rsidR="00755F8C" w:rsidRPr="009B3233" w:rsidRDefault="00755F8C" w:rsidP="00496D01">
            <w:pPr>
              <w:pStyle w:val="ListParagraph"/>
              <w:numPr>
                <w:ilvl w:val="0"/>
                <w:numId w:val="44"/>
              </w:numPr>
              <w:overflowPunct w:val="0"/>
              <w:autoSpaceDE w:val="0"/>
              <w:autoSpaceDN w:val="0"/>
              <w:contextualSpacing/>
              <w:textAlignment w:val="baseline"/>
            </w:pPr>
            <w:r w:rsidRPr="009B3233">
              <w:t xml:space="preserve">Minimum 2 x USB charging sockets </w:t>
            </w:r>
          </w:p>
          <w:p w14:paraId="408495B5" w14:textId="77777777" w:rsidR="00755F8C" w:rsidRPr="009B3233" w:rsidRDefault="00755F8C" w:rsidP="00496D01">
            <w:pPr>
              <w:pStyle w:val="ListParagraph"/>
              <w:numPr>
                <w:ilvl w:val="0"/>
                <w:numId w:val="44"/>
              </w:numPr>
              <w:overflowPunct w:val="0"/>
              <w:autoSpaceDE w:val="0"/>
              <w:autoSpaceDN w:val="0"/>
              <w:contextualSpacing/>
              <w:textAlignment w:val="baseline"/>
            </w:pPr>
            <w:r>
              <w:t>12v Power Source</w:t>
            </w:r>
            <w:r w:rsidRPr="009B3233">
              <w:t xml:space="preserve"> </w:t>
            </w:r>
          </w:p>
          <w:p w14:paraId="3970064A" w14:textId="77777777" w:rsidR="00755F8C" w:rsidRPr="009B3233" w:rsidRDefault="00755F8C" w:rsidP="00496D01">
            <w:pPr>
              <w:pStyle w:val="ListParagraph"/>
              <w:numPr>
                <w:ilvl w:val="0"/>
                <w:numId w:val="44"/>
              </w:numPr>
              <w:overflowPunct w:val="0"/>
              <w:autoSpaceDE w:val="0"/>
              <w:autoSpaceDN w:val="0"/>
              <w:contextualSpacing/>
              <w:textAlignment w:val="baseline"/>
            </w:pPr>
            <w:r w:rsidRPr="009B3233">
              <w:t xml:space="preserve">Electric Front Windows </w:t>
            </w:r>
          </w:p>
          <w:p w14:paraId="19AE0DF1" w14:textId="77777777" w:rsidR="00755F8C" w:rsidRPr="009B3233" w:rsidRDefault="00755F8C" w:rsidP="00496D01">
            <w:pPr>
              <w:pStyle w:val="ListParagraph"/>
              <w:numPr>
                <w:ilvl w:val="0"/>
                <w:numId w:val="44"/>
              </w:numPr>
              <w:overflowPunct w:val="0"/>
              <w:autoSpaceDE w:val="0"/>
              <w:autoSpaceDN w:val="0"/>
              <w:contextualSpacing/>
              <w:textAlignment w:val="baseline"/>
            </w:pPr>
            <w:r w:rsidRPr="009B3233">
              <w:t xml:space="preserve">Built in Satellite Navigation system </w:t>
            </w:r>
          </w:p>
          <w:p w14:paraId="45598DD9" w14:textId="77777777" w:rsidR="00755F8C" w:rsidRPr="009B3233" w:rsidRDefault="00755F8C" w:rsidP="00496D01">
            <w:pPr>
              <w:pStyle w:val="ListParagraph"/>
              <w:numPr>
                <w:ilvl w:val="0"/>
                <w:numId w:val="44"/>
              </w:numPr>
              <w:overflowPunct w:val="0"/>
              <w:autoSpaceDE w:val="0"/>
              <w:autoSpaceDN w:val="0"/>
              <w:contextualSpacing/>
              <w:textAlignment w:val="baseline"/>
            </w:pPr>
            <w:r w:rsidRPr="009B3233">
              <w:t>Remote Central Double Locking with remote radio control</w:t>
            </w:r>
          </w:p>
          <w:p w14:paraId="17A3999F" w14:textId="77777777" w:rsidR="00755F8C" w:rsidRPr="009B3233" w:rsidRDefault="00755F8C" w:rsidP="00496D01">
            <w:pPr>
              <w:pStyle w:val="ListParagraph"/>
              <w:numPr>
                <w:ilvl w:val="0"/>
                <w:numId w:val="44"/>
              </w:numPr>
              <w:overflowPunct w:val="0"/>
              <w:autoSpaceDE w:val="0"/>
              <w:autoSpaceDN w:val="0"/>
              <w:contextualSpacing/>
              <w:textAlignment w:val="baseline"/>
            </w:pPr>
            <w:r w:rsidRPr="009B3233">
              <w:t xml:space="preserve">Fitted Interior Rubber Mats </w:t>
            </w:r>
          </w:p>
          <w:p w14:paraId="7A492FCA" w14:textId="77777777" w:rsidR="00755F8C" w:rsidRPr="009B3233" w:rsidRDefault="00755F8C" w:rsidP="00496D01">
            <w:pPr>
              <w:pStyle w:val="ListParagraph"/>
              <w:numPr>
                <w:ilvl w:val="0"/>
                <w:numId w:val="44"/>
              </w:numPr>
              <w:overflowPunct w:val="0"/>
              <w:autoSpaceDE w:val="0"/>
              <w:autoSpaceDN w:val="0"/>
              <w:contextualSpacing/>
              <w:textAlignment w:val="baseline"/>
            </w:pPr>
            <w:r w:rsidRPr="009B3233">
              <w:t xml:space="preserve">Front </w:t>
            </w:r>
            <w:r>
              <w:t xml:space="preserve">&amp; rear </w:t>
            </w:r>
            <w:r w:rsidRPr="009B3233">
              <w:t>parking sensors</w:t>
            </w:r>
          </w:p>
          <w:p w14:paraId="64BB6013" w14:textId="77777777" w:rsidR="00755F8C" w:rsidRPr="009B3233" w:rsidRDefault="00755F8C" w:rsidP="00496D01">
            <w:pPr>
              <w:pStyle w:val="ListParagraph"/>
              <w:numPr>
                <w:ilvl w:val="0"/>
                <w:numId w:val="44"/>
              </w:numPr>
              <w:overflowPunct w:val="0"/>
              <w:autoSpaceDE w:val="0"/>
              <w:autoSpaceDN w:val="0"/>
              <w:contextualSpacing/>
              <w:textAlignment w:val="baseline"/>
            </w:pPr>
            <w:r w:rsidRPr="009B3233">
              <w:t>Rear parking camera</w:t>
            </w:r>
          </w:p>
          <w:p w14:paraId="0361B74F" w14:textId="77777777" w:rsidR="00755F8C" w:rsidRPr="009B3233" w:rsidRDefault="00755F8C" w:rsidP="00496D01">
            <w:pPr>
              <w:pStyle w:val="ListParagraph"/>
              <w:numPr>
                <w:ilvl w:val="0"/>
                <w:numId w:val="44"/>
              </w:numPr>
              <w:overflowPunct w:val="0"/>
              <w:autoSpaceDE w:val="0"/>
              <w:autoSpaceDN w:val="0"/>
              <w:contextualSpacing/>
              <w:textAlignment w:val="baseline"/>
            </w:pPr>
            <w:r w:rsidRPr="009B3233">
              <w:t>Full size spare wheel, jack &amp; brace with provision for storage</w:t>
            </w:r>
          </w:p>
          <w:p w14:paraId="56C21595" w14:textId="77777777" w:rsidR="00755F8C" w:rsidRPr="00B95DE5" w:rsidRDefault="00755F8C" w:rsidP="00496D01">
            <w:pPr>
              <w:pStyle w:val="ListParagraph"/>
              <w:numPr>
                <w:ilvl w:val="0"/>
                <w:numId w:val="44"/>
              </w:numPr>
              <w:overflowPunct w:val="0"/>
              <w:autoSpaceDE w:val="0"/>
              <w:autoSpaceDN w:val="0"/>
              <w:contextualSpacing/>
              <w:textAlignment w:val="baseline"/>
            </w:pPr>
            <w:r w:rsidRPr="009B3233">
              <w:t xml:space="preserve">Vehicle to be supplied with </w:t>
            </w:r>
            <w:r w:rsidRPr="009B3233">
              <w:rPr>
                <w:u w:val="single"/>
              </w:rPr>
              <w:t>2</w:t>
            </w:r>
            <w:r w:rsidRPr="009B3233">
              <w:t xml:space="preserve"> sets of keys each with remote control</w:t>
            </w:r>
          </w:p>
          <w:p w14:paraId="6EC2E4B2" w14:textId="77777777" w:rsidR="00755F8C" w:rsidRPr="009B3233" w:rsidRDefault="00755F8C" w:rsidP="00496D01">
            <w:pPr>
              <w:pStyle w:val="ListParagraph"/>
              <w:numPr>
                <w:ilvl w:val="0"/>
                <w:numId w:val="44"/>
              </w:numPr>
              <w:overflowPunct w:val="0"/>
              <w:autoSpaceDE w:val="0"/>
              <w:autoSpaceDN w:val="0"/>
              <w:contextualSpacing/>
              <w:textAlignment w:val="baseline"/>
            </w:pPr>
            <w:r w:rsidRPr="009B3233">
              <w:t>The vehicle will be alarmed to include all side and rear doors</w:t>
            </w:r>
          </w:p>
          <w:p w14:paraId="45CC6C43" w14:textId="77777777" w:rsidR="00755F8C" w:rsidRPr="009B3233" w:rsidRDefault="00755F8C" w:rsidP="00496D01">
            <w:pPr>
              <w:pStyle w:val="ListParagraph"/>
              <w:numPr>
                <w:ilvl w:val="0"/>
                <w:numId w:val="44"/>
              </w:numPr>
              <w:overflowPunct w:val="0"/>
              <w:autoSpaceDE w:val="0"/>
              <w:autoSpaceDN w:val="0"/>
              <w:contextualSpacing/>
              <w:textAlignment w:val="baseline"/>
            </w:pPr>
            <w:r w:rsidRPr="009B3233">
              <w:lastRenderedPageBreak/>
              <w:t>Fitted with an immobiliser</w:t>
            </w:r>
          </w:p>
          <w:p w14:paraId="4E6219E2" w14:textId="77777777" w:rsidR="00755F8C" w:rsidRPr="009B3233" w:rsidRDefault="00755F8C" w:rsidP="00496D01">
            <w:pPr>
              <w:pStyle w:val="ListParagraph"/>
              <w:numPr>
                <w:ilvl w:val="0"/>
                <w:numId w:val="44"/>
              </w:numPr>
              <w:overflowPunct w:val="0"/>
              <w:autoSpaceDE w:val="0"/>
              <w:autoSpaceDN w:val="0"/>
              <w:contextualSpacing/>
              <w:textAlignment w:val="baseline"/>
            </w:pPr>
            <w:r w:rsidRPr="009B3233">
              <w:t>A run-lock system, enabling engine to be run whilst locked and unattended</w:t>
            </w:r>
          </w:p>
          <w:p w14:paraId="2487E140" w14:textId="77777777" w:rsidR="00755F8C" w:rsidRPr="007F4D0F" w:rsidRDefault="00755F8C" w:rsidP="00496D01">
            <w:pPr>
              <w:pStyle w:val="ListParagraph"/>
              <w:numPr>
                <w:ilvl w:val="0"/>
                <w:numId w:val="44"/>
              </w:numPr>
              <w:overflowPunct w:val="0"/>
              <w:autoSpaceDE w:val="0"/>
              <w:autoSpaceDN w:val="0"/>
              <w:contextualSpacing/>
              <w:textAlignment w:val="baseline"/>
            </w:pPr>
            <w:r w:rsidRPr="007F4D0F">
              <w:t xml:space="preserve">Remote adjustable </w:t>
            </w:r>
            <w:r>
              <w:t xml:space="preserve">power </w:t>
            </w:r>
            <w:r w:rsidRPr="007F4D0F">
              <w:t>fold</w:t>
            </w:r>
            <w:r>
              <w:t>ing</w:t>
            </w:r>
            <w:r w:rsidRPr="007F4D0F">
              <w:t xml:space="preserve"> door mirrors</w:t>
            </w:r>
          </w:p>
          <w:p w14:paraId="357E4334" w14:textId="77777777" w:rsidR="00755F8C" w:rsidRDefault="00755F8C" w:rsidP="001E4C5F">
            <w:pPr>
              <w:jc w:val="center"/>
              <w:rPr>
                <w:b/>
                <w:u w:val="single"/>
              </w:rPr>
            </w:pPr>
          </w:p>
          <w:p w14:paraId="47E4F330" w14:textId="77777777" w:rsidR="00755F8C" w:rsidRPr="00837A04" w:rsidRDefault="00755F8C" w:rsidP="001E4C5F">
            <w:pPr>
              <w:rPr>
                <w:b/>
                <w:u w:val="single"/>
              </w:rPr>
            </w:pPr>
            <w:r w:rsidRPr="00837A04">
              <w:rPr>
                <w:b/>
                <w:u w:val="single"/>
              </w:rPr>
              <w:t>Safety Features</w:t>
            </w:r>
          </w:p>
          <w:p w14:paraId="32A11A2A" w14:textId="77777777" w:rsidR="00755F8C" w:rsidRPr="00D8185C" w:rsidRDefault="00755F8C" w:rsidP="00496D01">
            <w:pPr>
              <w:pStyle w:val="ListParagraph"/>
              <w:numPr>
                <w:ilvl w:val="0"/>
                <w:numId w:val="44"/>
              </w:numPr>
              <w:overflowPunct w:val="0"/>
              <w:autoSpaceDE w:val="0"/>
              <w:autoSpaceDN w:val="0"/>
              <w:contextualSpacing/>
              <w:textAlignment w:val="baseline"/>
            </w:pPr>
            <w:r w:rsidRPr="00D8185C">
              <w:t xml:space="preserve">ESP </w:t>
            </w:r>
          </w:p>
          <w:p w14:paraId="69758723" w14:textId="77777777" w:rsidR="00755F8C" w:rsidRPr="00D8185C" w:rsidRDefault="00755F8C" w:rsidP="00496D01">
            <w:pPr>
              <w:pStyle w:val="ListParagraph"/>
              <w:numPr>
                <w:ilvl w:val="0"/>
                <w:numId w:val="44"/>
              </w:numPr>
              <w:overflowPunct w:val="0"/>
              <w:autoSpaceDE w:val="0"/>
              <w:autoSpaceDN w:val="0"/>
              <w:contextualSpacing/>
              <w:textAlignment w:val="baseline"/>
            </w:pPr>
            <w:r w:rsidRPr="00D8185C">
              <w:t xml:space="preserve">ABS </w:t>
            </w:r>
          </w:p>
          <w:p w14:paraId="5CCE274D" w14:textId="77777777" w:rsidR="00755F8C" w:rsidRPr="00D8185C" w:rsidRDefault="00755F8C" w:rsidP="00496D01">
            <w:pPr>
              <w:pStyle w:val="ListParagraph"/>
              <w:numPr>
                <w:ilvl w:val="0"/>
                <w:numId w:val="44"/>
              </w:numPr>
              <w:overflowPunct w:val="0"/>
              <w:autoSpaceDE w:val="0"/>
              <w:autoSpaceDN w:val="0"/>
              <w:contextualSpacing/>
              <w:textAlignment w:val="baseline"/>
            </w:pPr>
            <w:r w:rsidRPr="00D8185C">
              <w:t xml:space="preserve">PAS </w:t>
            </w:r>
          </w:p>
          <w:p w14:paraId="6BC689CA" w14:textId="77777777" w:rsidR="00755F8C" w:rsidRPr="00D8185C" w:rsidRDefault="00755F8C" w:rsidP="00496D01">
            <w:pPr>
              <w:pStyle w:val="ListParagraph"/>
              <w:numPr>
                <w:ilvl w:val="0"/>
                <w:numId w:val="44"/>
              </w:numPr>
              <w:overflowPunct w:val="0"/>
              <w:autoSpaceDE w:val="0"/>
              <w:autoSpaceDN w:val="0"/>
              <w:contextualSpacing/>
              <w:textAlignment w:val="baseline"/>
            </w:pPr>
            <w:r w:rsidRPr="00D8185C">
              <w:t xml:space="preserve">Driver and passenger airbags </w:t>
            </w:r>
          </w:p>
          <w:p w14:paraId="3AA0FBE6" w14:textId="77777777" w:rsidR="00755F8C" w:rsidRPr="00D8185C" w:rsidRDefault="00755F8C" w:rsidP="00496D01">
            <w:pPr>
              <w:pStyle w:val="ListParagraph"/>
              <w:numPr>
                <w:ilvl w:val="0"/>
                <w:numId w:val="44"/>
              </w:numPr>
              <w:overflowPunct w:val="0"/>
              <w:autoSpaceDE w:val="0"/>
              <w:autoSpaceDN w:val="0"/>
              <w:contextualSpacing/>
              <w:textAlignment w:val="baseline"/>
            </w:pPr>
            <w:r w:rsidRPr="00D8185C">
              <w:t xml:space="preserve">First Aid Kit </w:t>
            </w:r>
          </w:p>
          <w:p w14:paraId="4CEC8796" w14:textId="77777777" w:rsidR="00755F8C" w:rsidRPr="00D8185C" w:rsidRDefault="00755F8C" w:rsidP="00496D01">
            <w:pPr>
              <w:pStyle w:val="ListParagraph"/>
              <w:numPr>
                <w:ilvl w:val="0"/>
                <w:numId w:val="44"/>
              </w:numPr>
              <w:overflowPunct w:val="0"/>
              <w:autoSpaceDE w:val="0"/>
              <w:autoSpaceDN w:val="0"/>
              <w:contextualSpacing/>
              <w:textAlignment w:val="baseline"/>
            </w:pPr>
            <w:r w:rsidRPr="00D8185C">
              <w:t xml:space="preserve">Dry powder fire extinguisher </w:t>
            </w:r>
          </w:p>
          <w:p w14:paraId="291A67F3" w14:textId="77777777" w:rsidR="00755F8C" w:rsidRPr="00D8185C" w:rsidRDefault="00755F8C" w:rsidP="00496D01">
            <w:pPr>
              <w:pStyle w:val="ListParagraph"/>
              <w:numPr>
                <w:ilvl w:val="0"/>
                <w:numId w:val="44"/>
              </w:numPr>
              <w:overflowPunct w:val="0"/>
              <w:autoSpaceDE w:val="0"/>
              <w:autoSpaceDN w:val="0"/>
              <w:contextualSpacing/>
              <w:textAlignment w:val="baseline"/>
              <w:rPr>
                <w:u w:val="single"/>
              </w:rPr>
            </w:pPr>
            <w:r w:rsidRPr="00D8185C">
              <w:t>Life Hammer</w:t>
            </w:r>
          </w:p>
          <w:p w14:paraId="7512A2AD" w14:textId="77777777" w:rsidR="00755F8C" w:rsidRPr="00837A04" w:rsidRDefault="00755F8C" w:rsidP="001E4C5F">
            <w:pPr>
              <w:rPr>
                <w:u w:val="single"/>
              </w:rPr>
            </w:pPr>
          </w:p>
          <w:p w14:paraId="66F7B909" w14:textId="77777777" w:rsidR="00755F8C" w:rsidRPr="00837A04" w:rsidRDefault="00755F8C" w:rsidP="001E4C5F">
            <w:pPr>
              <w:rPr>
                <w:b/>
                <w:u w:val="single"/>
              </w:rPr>
            </w:pPr>
            <w:r w:rsidRPr="00837A04">
              <w:rPr>
                <w:b/>
                <w:u w:val="single"/>
              </w:rPr>
              <w:t>Vehicle Conversion</w:t>
            </w:r>
          </w:p>
          <w:p w14:paraId="52981587" w14:textId="77777777" w:rsidR="00755F8C" w:rsidRPr="00D8185C" w:rsidRDefault="00755F8C" w:rsidP="001E4C5F">
            <w:r w:rsidRPr="00D8185C">
              <w:t xml:space="preserve">This conversion, where appropriate and relevant, must conform to </w:t>
            </w:r>
            <w:r>
              <w:t>NCOP</w:t>
            </w:r>
            <w:r w:rsidRPr="00D8185C">
              <w:t>, NAPFM &amp; Home Office prisoner in transport guidelines. It will also comply with all relevant road traffic legislation, construction and lighting regulations.</w:t>
            </w:r>
          </w:p>
          <w:p w14:paraId="2A56B950" w14:textId="77777777" w:rsidR="00755F8C" w:rsidRPr="00837A04" w:rsidRDefault="00755F8C" w:rsidP="001E4C5F">
            <w:pPr>
              <w:rPr>
                <w:u w:val="single"/>
              </w:rPr>
            </w:pPr>
            <w:r>
              <w:rPr>
                <w:b/>
                <w:u w:val="single"/>
              </w:rPr>
              <w:t>Design and Construction</w:t>
            </w:r>
          </w:p>
          <w:p w14:paraId="6958ABA1" w14:textId="77777777" w:rsidR="00755F8C" w:rsidRPr="009B3233" w:rsidRDefault="00755F8C" w:rsidP="00496D01">
            <w:pPr>
              <w:pStyle w:val="ListParagraph"/>
              <w:numPr>
                <w:ilvl w:val="0"/>
                <w:numId w:val="44"/>
              </w:numPr>
              <w:overflowPunct w:val="0"/>
              <w:autoSpaceDE w:val="0"/>
              <w:autoSpaceDN w:val="0"/>
              <w:contextualSpacing/>
              <w:textAlignment w:val="baseline"/>
            </w:pPr>
            <w:r w:rsidRPr="009B3233">
              <w:t xml:space="preserve">Easy clean floor surface in crew and cell area for bodily fluid spillages. </w:t>
            </w:r>
          </w:p>
          <w:p w14:paraId="09BD33DB" w14:textId="77777777" w:rsidR="00755F8C" w:rsidRPr="009B3233" w:rsidRDefault="00755F8C" w:rsidP="00496D01">
            <w:pPr>
              <w:pStyle w:val="ListParagraph"/>
              <w:numPr>
                <w:ilvl w:val="0"/>
                <w:numId w:val="44"/>
              </w:numPr>
              <w:overflowPunct w:val="0"/>
              <w:autoSpaceDE w:val="0"/>
              <w:autoSpaceDN w:val="0"/>
              <w:contextualSpacing/>
              <w:textAlignment w:val="baseline"/>
            </w:pPr>
            <w:r w:rsidRPr="009B3233">
              <w:t xml:space="preserve">Battery guard isolation switch or mechanism, in driver cabin, to avoid battery </w:t>
            </w:r>
          </w:p>
          <w:p w14:paraId="3A7B0F68" w14:textId="77777777" w:rsidR="00755F8C" w:rsidRPr="009B3233" w:rsidRDefault="00755F8C" w:rsidP="001E4C5F">
            <w:pPr>
              <w:pStyle w:val="ListParagraph"/>
            </w:pPr>
            <w:r w:rsidRPr="009B3233">
              <w:t xml:space="preserve">drain </w:t>
            </w:r>
            <w:r>
              <w:t xml:space="preserve">from </w:t>
            </w:r>
            <w:r w:rsidRPr="009B3233">
              <w:t>additional electrical equipment</w:t>
            </w:r>
          </w:p>
          <w:p w14:paraId="1E0AE120" w14:textId="77777777" w:rsidR="00755F8C" w:rsidRPr="009B3233" w:rsidRDefault="00755F8C" w:rsidP="00496D01">
            <w:pPr>
              <w:pStyle w:val="ListParagraph"/>
              <w:numPr>
                <w:ilvl w:val="0"/>
                <w:numId w:val="44"/>
              </w:numPr>
              <w:overflowPunct w:val="0"/>
              <w:autoSpaceDE w:val="0"/>
              <w:autoSpaceDN w:val="0"/>
              <w:contextualSpacing/>
              <w:textAlignment w:val="baseline"/>
            </w:pPr>
            <w:r w:rsidRPr="009B3233">
              <w:t xml:space="preserve">All additional electrical equipment to be powered through ignition switch on/off </w:t>
            </w:r>
          </w:p>
          <w:p w14:paraId="226B4206" w14:textId="77777777" w:rsidR="00755F8C" w:rsidRPr="009B3233" w:rsidRDefault="00755F8C" w:rsidP="00496D01">
            <w:pPr>
              <w:pStyle w:val="ListParagraph"/>
              <w:numPr>
                <w:ilvl w:val="0"/>
                <w:numId w:val="44"/>
              </w:numPr>
              <w:overflowPunct w:val="0"/>
              <w:autoSpaceDE w:val="0"/>
              <w:autoSpaceDN w:val="0"/>
              <w:contextualSpacing/>
              <w:textAlignment w:val="baseline"/>
            </w:pPr>
            <w:r w:rsidRPr="009B3233">
              <w:t xml:space="preserve">Air conditioning to crew and cell area (cooling and heating). </w:t>
            </w:r>
          </w:p>
          <w:p w14:paraId="07D098E7" w14:textId="77777777" w:rsidR="00755F8C" w:rsidRPr="004C01FD" w:rsidRDefault="00755F8C" w:rsidP="00496D01">
            <w:pPr>
              <w:pStyle w:val="ListParagraph"/>
              <w:numPr>
                <w:ilvl w:val="0"/>
                <w:numId w:val="44"/>
              </w:numPr>
              <w:overflowPunct w:val="0"/>
              <w:autoSpaceDE w:val="0"/>
              <w:autoSpaceDN w:val="0"/>
              <w:contextualSpacing/>
              <w:textAlignment w:val="baseline"/>
            </w:pPr>
            <w:r w:rsidRPr="009B3233">
              <w:t xml:space="preserve">Separate lighting </w:t>
            </w:r>
            <w:r>
              <w:t xml:space="preserve">and </w:t>
            </w:r>
            <w:r w:rsidRPr="009B3233">
              <w:t xml:space="preserve">switches </w:t>
            </w:r>
            <w:r>
              <w:t>in</w:t>
            </w:r>
            <w:r w:rsidRPr="009B3233">
              <w:t xml:space="preserve"> crew and cell area. </w:t>
            </w:r>
          </w:p>
          <w:p w14:paraId="68869CA6" w14:textId="77777777" w:rsidR="00755F8C" w:rsidRPr="009B3233" w:rsidRDefault="00755F8C" w:rsidP="00496D01">
            <w:pPr>
              <w:pStyle w:val="ListParagraph"/>
              <w:numPr>
                <w:ilvl w:val="0"/>
                <w:numId w:val="44"/>
              </w:numPr>
              <w:overflowPunct w:val="0"/>
              <w:autoSpaceDE w:val="0"/>
              <w:autoSpaceDN w:val="0"/>
              <w:contextualSpacing/>
              <w:textAlignment w:val="baseline"/>
            </w:pPr>
            <w:r w:rsidRPr="009B3233">
              <w:t xml:space="preserve">Flashing </w:t>
            </w:r>
            <w:r>
              <w:t xml:space="preserve">high level </w:t>
            </w:r>
            <w:r w:rsidRPr="009B3233">
              <w:t xml:space="preserve">rear red lights </w:t>
            </w:r>
          </w:p>
          <w:p w14:paraId="0F347821" w14:textId="77777777" w:rsidR="00755F8C" w:rsidRDefault="00755F8C" w:rsidP="00496D01">
            <w:pPr>
              <w:pStyle w:val="ListParagraph"/>
              <w:numPr>
                <w:ilvl w:val="0"/>
                <w:numId w:val="44"/>
              </w:numPr>
              <w:overflowPunct w:val="0"/>
              <w:autoSpaceDE w:val="0"/>
              <w:autoSpaceDN w:val="0"/>
              <w:contextualSpacing/>
              <w:textAlignment w:val="baseline"/>
            </w:pPr>
            <w:r>
              <w:t>All exterior lights installed must be operational from the vehicle cab and crew area, incorporated into a switch panel</w:t>
            </w:r>
          </w:p>
          <w:p w14:paraId="6AF14C13" w14:textId="77777777" w:rsidR="00755F8C" w:rsidRDefault="00755F8C" w:rsidP="00496D01">
            <w:pPr>
              <w:pStyle w:val="ListParagraph"/>
              <w:numPr>
                <w:ilvl w:val="0"/>
                <w:numId w:val="44"/>
              </w:numPr>
              <w:overflowPunct w:val="0"/>
              <w:autoSpaceDE w:val="0"/>
              <w:autoSpaceDN w:val="0"/>
              <w:contextualSpacing/>
              <w:textAlignment w:val="baseline"/>
            </w:pPr>
            <w:r>
              <w:t>All supplier fitted switches and accessories to be clearly labelled</w:t>
            </w:r>
          </w:p>
          <w:p w14:paraId="460056AF" w14:textId="77777777" w:rsidR="00755F8C" w:rsidRDefault="00755F8C" w:rsidP="00496D01">
            <w:pPr>
              <w:pStyle w:val="ListParagraph"/>
              <w:numPr>
                <w:ilvl w:val="0"/>
                <w:numId w:val="44"/>
              </w:numPr>
              <w:overflowPunct w:val="0"/>
              <w:autoSpaceDE w:val="0"/>
              <w:autoSpaceDN w:val="0"/>
              <w:contextualSpacing/>
              <w:textAlignment w:val="baseline"/>
            </w:pPr>
            <w:r>
              <w:t>Supplier to provide a user manual to explain function of all additional fitted accessories</w:t>
            </w:r>
          </w:p>
          <w:p w14:paraId="160A5311" w14:textId="77777777" w:rsidR="00755F8C" w:rsidRDefault="00755F8C" w:rsidP="00496D01">
            <w:pPr>
              <w:pStyle w:val="ListParagraph"/>
              <w:numPr>
                <w:ilvl w:val="0"/>
                <w:numId w:val="44"/>
              </w:numPr>
              <w:overflowPunct w:val="0"/>
              <w:autoSpaceDE w:val="0"/>
              <w:autoSpaceDN w:val="0"/>
              <w:contextualSpacing/>
              <w:textAlignment w:val="baseline"/>
            </w:pPr>
            <w:r w:rsidRPr="00C70AE6">
              <w:t xml:space="preserve">In addition to a secure camera monitoring the cell area, a CCTV system to record externally forward, rear and sides, viewed from the same monitor in the cab area. This system will also include </w:t>
            </w:r>
            <w:r w:rsidRPr="00C70AE6">
              <w:lastRenderedPageBreak/>
              <w:t>features such as a panic button located in both the cab and crew area which when pressed, will start a recording from the internal cell camera. An external ‘CCTV in Operation’ signage will be</w:t>
            </w:r>
            <w:r>
              <w:t xml:space="preserve"> required, near and off side</w:t>
            </w:r>
          </w:p>
          <w:p w14:paraId="25215E56" w14:textId="77777777" w:rsidR="00755F8C" w:rsidRPr="00C70AE6" w:rsidRDefault="00755F8C" w:rsidP="001E4C5F">
            <w:pPr>
              <w:pStyle w:val="ListParagraph"/>
            </w:pPr>
          </w:p>
          <w:p w14:paraId="0C2CD4B3" w14:textId="77777777" w:rsidR="00755F8C" w:rsidRDefault="00755F8C" w:rsidP="001E4C5F">
            <w:pPr>
              <w:rPr>
                <w:b/>
                <w:u w:val="single"/>
              </w:rPr>
            </w:pPr>
            <w:r w:rsidRPr="001C5B07">
              <w:rPr>
                <w:b/>
                <w:u w:val="single"/>
              </w:rPr>
              <w:t xml:space="preserve">Crew area behind </w:t>
            </w:r>
            <w:proofErr w:type="gramStart"/>
            <w:r w:rsidRPr="001C5B07">
              <w:rPr>
                <w:b/>
                <w:u w:val="single"/>
              </w:rPr>
              <w:t>drivers</w:t>
            </w:r>
            <w:proofErr w:type="gramEnd"/>
            <w:r w:rsidRPr="001C5B07">
              <w:rPr>
                <w:b/>
                <w:u w:val="single"/>
              </w:rPr>
              <w:t xml:space="preserve"> cab</w:t>
            </w:r>
          </w:p>
          <w:p w14:paraId="2EE88722" w14:textId="77777777" w:rsidR="00755F8C" w:rsidRDefault="00755F8C" w:rsidP="001E4C5F">
            <w:pPr>
              <w:rPr>
                <w:b/>
                <w:u w:val="single"/>
              </w:rPr>
            </w:pPr>
          </w:p>
          <w:p w14:paraId="2994EE5B" w14:textId="77777777" w:rsidR="00755F8C" w:rsidRPr="00D8185C" w:rsidRDefault="00755F8C" w:rsidP="00496D01">
            <w:pPr>
              <w:pStyle w:val="ListParagraph"/>
              <w:numPr>
                <w:ilvl w:val="0"/>
                <w:numId w:val="44"/>
              </w:numPr>
              <w:overflowPunct w:val="0"/>
              <w:autoSpaceDE w:val="0"/>
              <w:autoSpaceDN w:val="0"/>
              <w:contextualSpacing/>
              <w:textAlignment w:val="baseline"/>
            </w:pPr>
            <w:r w:rsidRPr="00D8185C">
              <w:t xml:space="preserve">Twin front facing crew seat in load carrying area (M1 Compliant) </w:t>
            </w:r>
            <w:r>
              <w:t xml:space="preserve">with </w:t>
            </w:r>
            <w:r w:rsidRPr="00D8185C">
              <w:t xml:space="preserve">3-point seat belts </w:t>
            </w:r>
            <w:r>
              <w:t>and</w:t>
            </w:r>
            <w:r w:rsidRPr="00D8185C">
              <w:t xml:space="preserve"> tensioners</w:t>
            </w:r>
          </w:p>
          <w:p w14:paraId="5188EC14" w14:textId="77777777" w:rsidR="00755F8C" w:rsidRPr="00D8185C" w:rsidRDefault="00755F8C" w:rsidP="00496D01">
            <w:pPr>
              <w:pStyle w:val="ListParagraph"/>
              <w:numPr>
                <w:ilvl w:val="0"/>
                <w:numId w:val="44"/>
              </w:numPr>
              <w:overflowPunct w:val="0"/>
              <w:autoSpaceDE w:val="0"/>
              <w:autoSpaceDN w:val="0"/>
              <w:contextualSpacing/>
              <w:textAlignment w:val="baseline"/>
            </w:pPr>
            <w:r w:rsidRPr="00D8185C">
              <w:t>Twin USB charger points to be fitted in the crew area</w:t>
            </w:r>
          </w:p>
          <w:p w14:paraId="0CD59F00" w14:textId="77777777" w:rsidR="00755F8C" w:rsidRPr="00D8185C" w:rsidRDefault="00755F8C" w:rsidP="00496D01">
            <w:pPr>
              <w:pStyle w:val="ListParagraph"/>
              <w:numPr>
                <w:ilvl w:val="0"/>
                <w:numId w:val="44"/>
              </w:numPr>
              <w:overflowPunct w:val="0"/>
              <w:autoSpaceDE w:val="0"/>
              <w:autoSpaceDN w:val="0"/>
              <w:contextualSpacing/>
              <w:textAlignment w:val="baseline"/>
            </w:pPr>
            <w:r w:rsidRPr="00D8185C">
              <w:t>Provide additional interior lighting</w:t>
            </w:r>
            <w:r>
              <w:t>, 2 x</w:t>
            </w:r>
            <w:r w:rsidRPr="00D8185C">
              <w:rPr>
                <w:color w:val="FF0000"/>
              </w:rPr>
              <w:t xml:space="preserve"> </w:t>
            </w:r>
            <w:r w:rsidRPr="009B3233">
              <w:t>white dim/bright</w:t>
            </w:r>
            <w:r>
              <w:t>, switchable</w:t>
            </w:r>
            <w:r w:rsidRPr="00D8185C">
              <w:t xml:space="preserve"> from </w:t>
            </w:r>
            <w:r>
              <w:t xml:space="preserve">within </w:t>
            </w:r>
            <w:r w:rsidRPr="00D8185C">
              <w:t>the crew area</w:t>
            </w:r>
          </w:p>
          <w:p w14:paraId="7A416D68" w14:textId="77777777" w:rsidR="00755F8C" w:rsidRDefault="00755F8C" w:rsidP="00496D01">
            <w:pPr>
              <w:pStyle w:val="ListParagraph"/>
              <w:numPr>
                <w:ilvl w:val="0"/>
                <w:numId w:val="44"/>
              </w:numPr>
              <w:overflowPunct w:val="0"/>
              <w:autoSpaceDE w:val="0"/>
              <w:autoSpaceDN w:val="0"/>
              <w:contextualSpacing/>
              <w:textAlignment w:val="baseline"/>
            </w:pPr>
            <w:r w:rsidRPr="00D8185C">
              <w:t>Air conditioning (heating and cooling) to be provided in this area</w:t>
            </w:r>
          </w:p>
          <w:p w14:paraId="3B0F27A4" w14:textId="77777777" w:rsidR="00755F8C" w:rsidRDefault="00755F8C" w:rsidP="00496D01">
            <w:pPr>
              <w:pStyle w:val="ListParagraph"/>
              <w:numPr>
                <w:ilvl w:val="0"/>
                <w:numId w:val="44"/>
              </w:numPr>
              <w:overflowPunct w:val="0"/>
              <w:autoSpaceDE w:val="0"/>
              <w:autoSpaceDN w:val="0"/>
              <w:contextualSpacing/>
              <w:textAlignment w:val="baseline"/>
            </w:pPr>
            <w:r>
              <w:t>Grab handle in yellow, to be fitted to the interior left-hand side of the nearside sliding door</w:t>
            </w:r>
          </w:p>
          <w:p w14:paraId="4F7097F8" w14:textId="77777777" w:rsidR="00755F8C" w:rsidRDefault="00755F8C" w:rsidP="001E4C5F">
            <w:pPr>
              <w:pStyle w:val="ListParagraph"/>
            </w:pPr>
          </w:p>
          <w:p w14:paraId="2D82D352" w14:textId="77777777" w:rsidR="00755F8C" w:rsidRDefault="00755F8C" w:rsidP="001E4C5F">
            <w:pPr>
              <w:rPr>
                <w:b/>
                <w:u w:val="single"/>
              </w:rPr>
            </w:pPr>
            <w:r w:rsidRPr="00D4403E">
              <w:rPr>
                <w:b/>
                <w:u w:val="single"/>
              </w:rPr>
              <w:t>Method of Entry Equipment Carriage</w:t>
            </w:r>
          </w:p>
          <w:p w14:paraId="0EF1BC8B" w14:textId="77777777" w:rsidR="00755F8C" w:rsidRPr="00D4403E" w:rsidRDefault="00755F8C" w:rsidP="001E4C5F">
            <w:pPr>
              <w:rPr>
                <w:b/>
                <w:u w:val="single"/>
              </w:rPr>
            </w:pPr>
          </w:p>
          <w:p w14:paraId="6ADAEC79" w14:textId="77777777" w:rsidR="00755F8C" w:rsidRDefault="00755F8C" w:rsidP="00496D01">
            <w:pPr>
              <w:pStyle w:val="ListParagraph"/>
              <w:numPr>
                <w:ilvl w:val="0"/>
                <w:numId w:val="44"/>
              </w:numPr>
              <w:overflowPunct w:val="0"/>
              <w:autoSpaceDE w:val="0"/>
              <w:autoSpaceDN w:val="0"/>
              <w:textAlignment w:val="baseline"/>
            </w:pPr>
            <w:r>
              <w:t>Secure carriage for a 17kg Enforcer – Clips</w:t>
            </w:r>
          </w:p>
          <w:p w14:paraId="6BAEBED6" w14:textId="77777777" w:rsidR="00755F8C" w:rsidRDefault="00755F8C" w:rsidP="00496D01">
            <w:pPr>
              <w:pStyle w:val="ListParagraph"/>
              <w:numPr>
                <w:ilvl w:val="0"/>
                <w:numId w:val="44"/>
              </w:numPr>
              <w:overflowPunct w:val="0"/>
              <w:autoSpaceDE w:val="0"/>
              <w:autoSpaceDN w:val="0"/>
              <w:textAlignment w:val="baseline"/>
            </w:pPr>
            <w:r>
              <w:t>Secure Carriage for a 4.5kg hooligan bar - Clips</w:t>
            </w:r>
          </w:p>
          <w:p w14:paraId="29DC12B4" w14:textId="77777777" w:rsidR="00755F8C" w:rsidRDefault="00755F8C" w:rsidP="00496D01">
            <w:pPr>
              <w:pStyle w:val="ListParagraph"/>
              <w:numPr>
                <w:ilvl w:val="0"/>
                <w:numId w:val="44"/>
              </w:numPr>
              <w:overflowPunct w:val="0"/>
              <w:autoSpaceDE w:val="0"/>
              <w:autoSpaceDN w:val="0"/>
              <w:textAlignment w:val="baseline"/>
            </w:pPr>
            <w:r>
              <w:t>Secure Carriage for a 14kg telescopic ladder – Clips or Frame</w:t>
            </w:r>
          </w:p>
          <w:p w14:paraId="7AC639B6" w14:textId="77777777" w:rsidR="00755F8C" w:rsidRPr="001C5B07" w:rsidRDefault="00755F8C" w:rsidP="001E4C5F">
            <w:pPr>
              <w:pStyle w:val="ListParagraph"/>
            </w:pPr>
          </w:p>
          <w:p w14:paraId="21A0EF68" w14:textId="77777777" w:rsidR="00755F8C" w:rsidRDefault="00755F8C" w:rsidP="001E4C5F">
            <w:pPr>
              <w:pStyle w:val="Default"/>
              <w:rPr>
                <w:b/>
                <w:bCs/>
                <w:color w:val="auto"/>
                <w:u w:val="single"/>
              </w:rPr>
            </w:pPr>
            <w:r>
              <w:rPr>
                <w:b/>
                <w:bCs/>
                <w:color w:val="auto"/>
                <w:u w:val="single"/>
              </w:rPr>
              <w:t>Cell Compartment</w:t>
            </w:r>
          </w:p>
          <w:p w14:paraId="360D3F06" w14:textId="77777777" w:rsidR="00755F8C" w:rsidRDefault="00755F8C" w:rsidP="001E4C5F"/>
          <w:p w14:paraId="3537A5A4" w14:textId="77777777" w:rsidR="00755F8C" w:rsidRPr="009B3233" w:rsidRDefault="00755F8C" w:rsidP="001E4C5F">
            <w:r w:rsidRPr="009B3233">
              <w:t xml:space="preserve">This area should be accessible from the nearside sliding door and through the rear </w:t>
            </w:r>
          </w:p>
          <w:p w14:paraId="32DA63F7" w14:textId="77777777" w:rsidR="00755F8C" w:rsidRPr="009B3233" w:rsidRDefault="00755F8C" w:rsidP="001E4C5F">
            <w:r w:rsidRPr="009B3233">
              <w:t xml:space="preserve">doors. It should have a bulkhead to separate the crew and cell areas and another </w:t>
            </w:r>
          </w:p>
          <w:p w14:paraId="7F39B6F8" w14:textId="77777777" w:rsidR="00755F8C" w:rsidRPr="009B3233" w:rsidRDefault="00755F8C" w:rsidP="001E4C5F">
            <w:r w:rsidRPr="009B3233">
              <w:t xml:space="preserve">inside the van’s rear doors. </w:t>
            </w:r>
            <w:r>
              <w:t xml:space="preserve">Construction must be suitably capable of withstanding force from inside the cage compartment, such as prolonged kicking, without causing the cage bulkheads to bow or cage doors to become unattached from their fixings. </w:t>
            </w:r>
            <w:r w:rsidRPr="009B3233">
              <w:t>Suppliers need to consider that detainees may not be fully compliant, so care should be taken to ensure no ligature points are available.</w:t>
            </w:r>
          </w:p>
          <w:p w14:paraId="642D49CB" w14:textId="77777777" w:rsidR="00755F8C" w:rsidRDefault="00755F8C" w:rsidP="001E4C5F"/>
          <w:p w14:paraId="3874DAC5" w14:textId="77777777" w:rsidR="00755F8C" w:rsidRPr="00C70AE6" w:rsidRDefault="00755F8C" w:rsidP="00496D01">
            <w:pPr>
              <w:pStyle w:val="ListParagraph"/>
              <w:numPr>
                <w:ilvl w:val="0"/>
                <w:numId w:val="44"/>
              </w:numPr>
              <w:overflowPunct w:val="0"/>
              <w:autoSpaceDE w:val="0"/>
              <w:autoSpaceDN w:val="0"/>
              <w:contextualSpacing/>
              <w:textAlignment w:val="baseline"/>
            </w:pPr>
            <w:r w:rsidRPr="00A05314">
              <w:lastRenderedPageBreak/>
              <w:t>Capacity to carry 4 detainees using bench style, side facing</w:t>
            </w:r>
            <w:r>
              <w:t xml:space="preserve"> </w:t>
            </w:r>
            <w:r w:rsidRPr="00A05314">
              <w:t>seats</w:t>
            </w:r>
            <w:r w:rsidRPr="00C70AE6">
              <w:t xml:space="preserve"> </w:t>
            </w:r>
          </w:p>
          <w:p w14:paraId="75F9923A" w14:textId="77777777" w:rsidR="00755F8C" w:rsidRPr="00BD46C4" w:rsidRDefault="00755F8C" w:rsidP="00496D01">
            <w:pPr>
              <w:pStyle w:val="ListParagraph"/>
              <w:numPr>
                <w:ilvl w:val="0"/>
                <w:numId w:val="44"/>
              </w:numPr>
              <w:overflowPunct w:val="0"/>
              <w:autoSpaceDE w:val="0"/>
              <w:autoSpaceDN w:val="0"/>
              <w:contextualSpacing/>
              <w:textAlignment w:val="baseline"/>
            </w:pPr>
            <w:r w:rsidRPr="00BD46C4">
              <w:t>Fitted secure cell bulkhead of steel construction with upper transparent impact resistant polycarbonate (or similar) panels</w:t>
            </w:r>
          </w:p>
          <w:p w14:paraId="026BB309" w14:textId="77777777" w:rsidR="00755F8C" w:rsidRPr="00BD46C4" w:rsidRDefault="00755F8C" w:rsidP="00496D01">
            <w:pPr>
              <w:pStyle w:val="ListParagraph"/>
              <w:numPr>
                <w:ilvl w:val="0"/>
                <w:numId w:val="44"/>
              </w:numPr>
              <w:overflowPunct w:val="0"/>
              <w:autoSpaceDE w:val="0"/>
              <w:autoSpaceDN w:val="0"/>
              <w:contextualSpacing/>
              <w:textAlignment w:val="baseline"/>
            </w:pPr>
            <w:r w:rsidRPr="00BD46C4">
              <w:t>Doors to crew compartment and to rear</w:t>
            </w:r>
            <w:r>
              <w:t>, which must both be suitably secured when closed to be anti-burst</w:t>
            </w:r>
          </w:p>
          <w:p w14:paraId="78C00C66" w14:textId="77777777" w:rsidR="00755F8C" w:rsidRPr="00BD46C4" w:rsidRDefault="00755F8C" w:rsidP="00496D01">
            <w:pPr>
              <w:pStyle w:val="ListParagraph"/>
              <w:numPr>
                <w:ilvl w:val="0"/>
                <w:numId w:val="44"/>
              </w:numPr>
              <w:overflowPunct w:val="0"/>
              <w:autoSpaceDE w:val="0"/>
              <w:autoSpaceDN w:val="0"/>
              <w:contextualSpacing/>
              <w:textAlignment w:val="baseline"/>
            </w:pPr>
            <w:r w:rsidRPr="00BD46C4">
              <w:t>Door to crew area should be secured by a robust slide bolt for rapid use in emergencies</w:t>
            </w:r>
          </w:p>
          <w:p w14:paraId="7AA8A4BB" w14:textId="77777777" w:rsidR="00755F8C" w:rsidRPr="00BD46C4" w:rsidRDefault="00755F8C" w:rsidP="00496D01">
            <w:pPr>
              <w:pStyle w:val="ListParagraph"/>
              <w:numPr>
                <w:ilvl w:val="0"/>
                <w:numId w:val="44"/>
              </w:numPr>
              <w:overflowPunct w:val="0"/>
              <w:autoSpaceDE w:val="0"/>
              <w:autoSpaceDN w:val="0"/>
              <w:contextualSpacing/>
              <w:textAlignment w:val="baseline"/>
            </w:pPr>
            <w:r w:rsidRPr="00BD46C4">
              <w:t>Door to rear of cell should be fully lockable</w:t>
            </w:r>
          </w:p>
          <w:p w14:paraId="32C49EA2" w14:textId="77777777" w:rsidR="00755F8C" w:rsidRPr="00BD46C4" w:rsidRDefault="00755F8C" w:rsidP="00496D01">
            <w:pPr>
              <w:pStyle w:val="ListParagraph"/>
              <w:numPr>
                <w:ilvl w:val="0"/>
                <w:numId w:val="44"/>
              </w:numPr>
              <w:overflowPunct w:val="0"/>
              <w:autoSpaceDE w:val="0"/>
              <w:autoSpaceDN w:val="0"/>
              <w:contextualSpacing/>
              <w:textAlignment w:val="baseline"/>
            </w:pPr>
            <w:r w:rsidRPr="00BD46C4">
              <w:t>Secure camera access to all areas of the cell bulkhead</w:t>
            </w:r>
          </w:p>
          <w:p w14:paraId="3C067AB4" w14:textId="77777777" w:rsidR="00755F8C" w:rsidRPr="00BD46C4" w:rsidRDefault="00755F8C" w:rsidP="00496D01">
            <w:pPr>
              <w:pStyle w:val="ListParagraph"/>
              <w:numPr>
                <w:ilvl w:val="0"/>
                <w:numId w:val="44"/>
              </w:numPr>
              <w:overflowPunct w:val="0"/>
              <w:autoSpaceDE w:val="0"/>
              <w:autoSpaceDN w:val="0"/>
              <w:contextualSpacing/>
              <w:textAlignment w:val="baseline"/>
            </w:pPr>
            <w:r w:rsidRPr="00BD46C4">
              <w:t xml:space="preserve">A fitted monitor that can be viewed by crew </w:t>
            </w:r>
            <w:r>
              <w:t>in the cab area</w:t>
            </w:r>
          </w:p>
          <w:p w14:paraId="5F9E1AAA" w14:textId="77777777" w:rsidR="00755F8C" w:rsidRPr="00BD46C4" w:rsidRDefault="00755F8C" w:rsidP="00496D01">
            <w:pPr>
              <w:pStyle w:val="ListParagraph"/>
              <w:numPr>
                <w:ilvl w:val="0"/>
                <w:numId w:val="44"/>
              </w:numPr>
              <w:overflowPunct w:val="0"/>
              <w:autoSpaceDE w:val="0"/>
              <w:autoSpaceDN w:val="0"/>
              <w:contextualSpacing/>
              <w:textAlignment w:val="baseline"/>
            </w:pPr>
            <w:r w:rsidRPr="00BD46C4">
              <w:t>Rear access step to cell area</w:t>
            </w:r>
          </w:p>
          <w:p w14:paraId="4F71CC57" w14:textId="77777777" w:rsidR="00755F8C" w:rsidRPr="00BD46C4" w:rsidRDefault="00755F8C" w:rsidP="00496D01">
            <w:pPr>
              <w:pStyle w:val="ListParagraph"/>
              <w:numPr>
                <w:ilvl w:val="0"/>
                <w:numId w:val="44"/>
              </w:numPr>
              <w:overflowPunct w:val="0"/>
              <w:autoSpaceDE w:val="0"/>
              <w:autoSpaceDN w:val="0"/>
              <w:contextualSpacing/>
              <w:textAlignment w:val="baseline"/>
            </w:pPr>
            <w:r w:rsidRPr="00BD46C4">
              <w:t>Provide additional interior lighting, switchable from the cabin area</w:t>
            </w:r>
          </w:p>
          <w:p w14:paraId="5BB9049D" w14:textId="77777777" w:rsidR="00755F8C" w:rsidRPr="00BD46C4" w:rsidRDefault="00755F8C" w:rsidP="00496D01">
            <w:pPr>
              <w:pStyle w:val="ListParagraph"/>
              <w:numPr>
                <w:ilvl w:val="0"/>
                <w:numId w:val="44"/>
              </w:numPr>
              <w:overflowPunct w:val="0"/>
              <w:autoSpaceDE w:val="0"/>
              <w:autoSpaceDN w:val="0"/>
              <w:contextualSpacing/>
              <w:textAlignment w:val="baseline"/>
            </w:pPr>
            <w:r w:rsidRPr="00BD46C4">
              <w:t>Air conditioning (heating and cooling)</w:t>
            </w:r>
          </w:p>
          <w:p w14:paraId="63F2E129" w14:textId="77777777" w:rsidR="00755F8C" w:rsidRPr="00BD46C4" w:rsidRDefault="00755F8C" w:rsidP="00496D01">
            <w:pPr>
              <w:pStyle w:val="ListParagraph"/>
              <w:numPr>
                <w:ilvl w:val="0"/>
                <w:numId w:val="44"/>
              </w:numPr>
              <w:overflowPunct w:val="0"/>
              <w:autoSpaceDE w:val="0"/>
              <w:autoSpaceDN w:val="0"/>
              <w:contextualSpacing/>
              <w:textAlignment w:val="baseline"/>
            </w:pPr>
            <w:r w:rsidRPr="00BD46C4">
              <w:t xml:space="preserve">Roof mounted </w:t>
            </w:r>
            <w:r>
              <w:t xml:space="preserve">electric </w:t>
            </w:r>
            <w:r w:rsidRPr="00BD46C4">
              <w:t>extractor/fresh air fan</w:t>
            </w:r>
          </w:p>
          <w:p w14:paraId="77B4D1D6" w14:textId="77777777" w:rsidR="00755F8C" w:rsidRDefault="00755F8C" w:rsidP="001E4C5F">
            <w:pPr>
              <w:rPr>
                <w:b/>
                <w:u w:val="single"/>
              </w:rPr>
            </w:pPr>
          </w:p>
          <w:p w14:paraId="6EE2E6D1" w14:textId="77777777" w:rsidR="00755F8C" w:rsidRPr="009B3233" w:rsidRDefault="00755F8C" w:rsidP="001E4C5F">
            <w:pPr>
              <w:rPr>
                <w:b/>
                <w:u w:val="single"/>
              </w:rPr>
            </w:pPr>
            <w:r w:rsidRPr="009B3233">
              <w:rPr>
                <w:b/>
                <w:u w:val="single"/>
              </w:rPr>
              <w:t>Livery</w:t>
            </w:r>
          </w:p>
          <w:p w14:paraId="11BDC54F" w14:textId="77777777" w:rsidR="00755F8C" w:rsidRPr="009B3233" w:rsidRDefault="00755F8C" w:rsidP="001E4C5F">
            <w:pPr>
              <w:pStyle w:val="ListParagraph"/>
            </w:pPr>
          </w:p>
          <w:p w14:paraId="38471209" w14:textId="77777777" w:rsidR="00755F8C" w:rsidRPr="009B3233" w:rsidRDefault="00755F8C" w:rsidP="00496D01">
            <w:pPr>
              <w:pStyle w:val="ListParagraph"/>
              <w:numPr>
                <w:ilvl w:val="0"/>
                <w:numId w:val="44"/>
              </w:numPr>
              <w:overflowPunct w:val="0"/>
              <w:autoSpaceDE w:val="0"/>
              <w:autoSpaceDN w:val="0"/>
              <w:contextualSpacing/>
              <w:textAlignment w:val="baseline"/>
            </w:pPr>
            <w:r>
              <w:t>Immigration Enforcement</w:t>
            </w:r>
            <w:r w:rsidRPr="009B3233">
              <w:t xml:space="preserve"> livery required on all 4 sides - details will be </w:t>
            </w:r>
            <w:r>
              <w:t>supplied to appointed supplier</w:t>
            </w:r>
          </w:p>
          <w:p w14:paraId="198BAECD" w14:textId="77777777" w:rsidR="00755F8C" w:rsidRPr="00C70AE6" w:rsidRDefault="00755F8C" w:rsidP="00496D01">
            <w:pPr>
              <w:pStyle w:val="ListParagraph"/>
              <w:numPr>
                <w:ilvl w:val="0"/>
                <w:numId w:val="44"/>
              </w:numPr>
              <w:overflowPunct w:val="0"/>
              <w:autoSpaceDE w:val="0"/>
              <w:autoSpaceDN w:val="0"/>
              <w:contextualSpacing/>
              <w:textAlignment w:val="baseline"/>
              <w:rPr>
                <w:b/>
                <w:u w:val="single"/>
              </w:rPr>
            </w:pPr>
            <w:r w:rsidRPr="00C70AE6">
              <w:t>Livery should be Chapter 8, fast road compliant with full chevrons to rear</w:t>
            </w:r>
          </w:p>
          <w:p w14:paraId="1EBDA58C" w14:textId="77777777" w:rsidR="00755F8C" w:rsidRDefault="00755F8C" w:rsidP="001E4C5F">
            <w:pPr>
              <w:rPr>
                <w:b/>
                <w:u w:val="single"/>
              </w:rPr>
            </w:pPr>
          </w:p>
          <w:p w14:paraId="6C84B2BD" w14:textId="77777777" w:rsidR="00755F8C" w:rsidRDefault="00755F8C" w:rsidP="001E4C5F">
            <w:r w:rsidRPr="001E392E">
              <w:rPr>
                <w:b/>
                <w:u w:val="single"/>
              </w:rPr>
              <w:t>Example pictures depicting the required specification</w:t>
            </w:r>
            <w:r>
              <w:t xml:space="preserve"> </w:t>
            </w:r>
          </w:p>
          <w:p w14:paraId="39C9F66B" w14:textId="77777777" w:rsidR="00755F8C" w:rsidRDefault="00755F8C" w:rsidP="001E4C5F"/>
          <w:p w14:paraId="13FF4728" w14:textId="77777777" w:rsidR="00755F8C" w:rsidRDefault="00755F8C" w:rsidP="001E4C5F">
            <w:r w:rsidRPr="00E72C67">
              <w:t>The pictures below are not in any way an endorsement of the vehicle and are only to represent the conversion specification required.</w:t>
            </w:r>
          </w:p>
          <w:p w14:paraId="43598CAB" w14:textId="77777777" w:rsidR="00755F8C" w:rsidRDefault="00755F8C" w:rsidP="001E4C5F"/>
          <w:p w14:paraId="5D764C5E" w14:textId="77777777" w:rsidR="00755F8C" w:rsidRDefault="00755F8C" w:rsidP="001E4C5F">
            <w:r>
              <w:rPr>
                <w:noProof/>
                <w:lang w:eastAsia="en-GB"/>
              </w:rPr>
              <w:lastRenderedPageBreak/>
              <w:drawing>
                <wp:inline distT="0" distB="0" distL="0" distR="0" wp14:anchorId="78032C55" wp14:editId="2CC8B423">
                  <wp:extent cx="4705350" cy="31432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ustom side door.jpg"/>
                          <pic:cNvPicPr/>
                        </pic:nvPicPr>
                        <pic:blipFill>
                          <a:blip r:embed="rId34">
                            <a:extLst>
                              <a:ext uri="{28A0092B-C50C-407E-A947-70E740481C1C}">
                                <a14:useLocalDpi xmlns:a14="http://schemas.microsoft.com/office/drawing/2010/main" val="0"/>
                              </a:ext>
                            </a:extLst>
                          </a:blip>
                          <a:stretch>
                            <a:fillRect/>
                          </a:stretch>
                        </pic:blipFill>
                        <pic:spPr>
                          <a:xfrm>
                            <a:off x="0" y="0"/>
                            <a:ext cx="4705350" cy="3143250"/>
                          </a:xfrm>
                          <a:prstGeom prst="rect">
                            <a:avLst/>
                          </a:prstGeom>
                        </pic:spPr>
                      </pic:pic>
                    </a:graphicData>
                  </a:graphic>
                </wp:inline>
              </w:drawing>
            </w:r>
          </w:p>
          <w:p w14:paraId="1E5CA098" w14:textId="77777777" w:rsidR="00755F8C" w:rsidRDefault="00755F8C" w:rsidP="001E4C5F"/>
          <w:p w14:paraId="6289B704" w14:textId="77777777" w:rsidR="00755F8C" w:rsidRDefault="00755F8C" w:rsidP="001E4C5F"/>
          <w:p w14:paraId="583EFF73" w14:textId="77777777" w:rsidR="00755F8C" w:rsidRDefault="00755F8C" w:rsidP="001E4C5F">
            <w:r>
              <w:rPr>
                <w:noProof/>
                <w:lang w:eastAsia="en-GB"/>
              </w:rPr>
              <w:lastRenderedPageBreak/>
              <w:drawing>
                <wp:inline distT="0" distB="0" distL="0" distR="0" wp14:anchorId="2AB374EA" wp14:editId="4198F273">
                  <wp:extent cx="4667250" cy="40767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ustom rear door.jpg"/>
                          <pic:cNvPicPr/>
                        </pic:nvPicPr>
                        <pic:blipFill>
                          <a:blip r:embed="rId35">
                            <a:extLst>
                              <a:ext uri="{28A0092B-C50C-407E-A947-70E740481C1C}">
                                <a14:useLocalDpi xmlns:a14="http://schemas.microsoft.com/office/drawing/2010/main" val="0"/>
                              </a:ext>
                            </a:extLst>
                          </a:blip>
                          <a:stretch>
                            <a:fillRect/>
                          </a:stretch>
                        </pic:blipFill>
                        <pic:spPr>
                          <a:xfrm>
                            <a:off x="0" y="0"/>
                            <a:ext cx="4667250" cy="4076700"/>
                          </a:xfrm>
                          <a:prstGeom prst="rect">
                            <a:avLst/>
                          </a:prstGeom>
                        </pic:spPr>
                      </pic:pic>
                    </a:graphicData>
                  </a:graphic>
                </wp:inline>
              </w:drawing>
            </w:r>
          </w:p>
          <w:p w14:paraId="03DAC74E" w14:textId="77777777" w:rsidR="00755F8C" w:rsidRDefault="00755F8C" w:rsidP="001E4C5F"/>
          <w:p w14:paraId="7B1CBDB8" w14:textId="77777777" w:rsidR="00755F8C" w:rsidRDefault="00755F8C" w:rsidP="001E4C5F"/>
          <w:p w14:paraId="18A73980" w14:textId="77777777" w:rsidR="00755F8C" w:rsidRDefault="00755F8C" w:rsidP="001E4C5F"/>
          <w:p w14:paraId="6255AE80" w14:textId="77777777" w:rsidR="00755F8C" w:rsidRDefault="00755F8C" w:rsidP="001E4C5F">
            <w:r>
              <w:rPr>
                <w:noProof/>
                <w:lang w:eastAsia="en-GB"/>
              </w:rPr>
              <w:lastRenderedPageBreak/>
              <w:drawing>
                <wp:inline distT="0" distB="0" distL="0" distR="0" wp14:anchorId="2399FD85" wp14:editId="659FA5B0">
                  <wp:extent cx="4657725" cy="4587240"/>
                  <wp:effectExtent l="0" t="0" r="9525"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ustom cell 1.jpg"/>
                          <pic:cNvPicPr/>
                        </pic:nvPicPr>
                        <pic:blipFill>
                          <a:blip r:embed="rId36">
                            <a:extLst>
                              <a:ext uri="{28A0092B-C50C-407E-A947-70E740481C1C}">
                                <a14:useLocalDpi xmlns:a14="http://schemas.microsoft.com/office/drawing/2010/main" val="0"/>
                              </a:ext>
                            </a:extLst>
                          </a:blip>
                          <a:stretch>
                            <a:fillRect/>
                          </a:stretch>
                        </pic:blipFill>
                        <pic:spPr>
                          <a:xfrm>
                            <a:off x="0" y="0"/>
                            <a:ext cx="4657725" cy="4587240"/>
                          </a:xfrm>
                          <a:prstGeom prst="rect">
                            <a:avLst/>
                          </a:prstGeom>
                        </pic:spPr>
                      </pic:pic>
                    </a:graphicData>
                  </a:graphic>
                </wp:inline>
              </w:drawing>
            </w:r>
          </w:p>
          <w:p w14:paraId="0C145DE3" w14:textId="77777777" w:rsidR="00755F8C" w:rsidRDefault="00755F8C" w:rsidP="001E4C5F"/>
          <w:p w14:paraId="04628AD6" w14:textId="77777777" w:rsidR="00755F8C" w:rsidRDefault="00755F8C" w:rsidP="001E4C5F">
            <w:r>
              <w:rPr>
                <w:noProof/>
                <w:lang w:eastAsia="en-GB"/>
              </w:rPr>
              <w:lastRenderedPageBreak/>
              <w:drawing>
                <wp:inline distT="0" distB="0" distL="0" distR="0" wp14:anchorId="38A450FE" wp14:editId="12C3E403">
                  <wp:extent cx="4419600" cy="36957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ustom cell 2.jpg"/>
                          <pic:cNvPicPr/>
                        </pic:nvPicPr>
                        <pic:blipFill>
                          <a:blip r:embed="rId37">
                            <a:extLst>
                              <a:ext uri="{28A0092B-C50C-407E-A947-70E740481C1C}">
                                <a14:useLocalDpi xmlns:a14="http://schemas.microsoft.com/office/drawing/2010/main" val="0"/>
                              </a:ext>
                            </a:extLst>
                          </a:blip>
                          <a:stretch>
                            <a:fillRect/>
                          </a:stretch>
                        </pic:blipFill>
                        <pic:spPr>
                          <a:xfrm>
                            <a:off x="0" y="0"/>
                            <a:ext cx="4419600" cy="3695700"/>
                          </a:xfrm>
                          <a:prstGeom prst="rect">
                            <a:avLst/>
                          </a:prstGeom>
                        </pic:spPr>
                      </pic:pic>
                    </a:graphicData>
                  </a:graphic>
                </wp:inline>
              </w:drawing>
            </w:r>
          </w:p>
          <w:p w14:paraId="5374DE27" w14:textId="77777777" w:rsidR="00755F8C" w:rsidRDefault="00755F8C" w:rsidP="001E4C5F"/>
          <w:p w14:paraId="457B50AA" w14:textId="77777777" w:rsidR="00755F8C" w:rsidRDefault="00755F8C" w:rsidP="001E4C5F"/>
          <w:p w14:paraId="26D26313" w14:textId="77777777" w:rsidR="00755F8C" w:rsidRDefault="00755F8C" w:rsidP="001E4C5F"/>
          <w:p w14:paraId="702F9728" w14:textId="77777777" w:rsidR="00755F8C" w:rsidRDefault="00755F8C" w:rsidP="001E4C5F">
            <w:r>
              <w:rPr>
                <w:noProof/>
                <w:lang w:eastAsia="en-GB"/>
              </w:rPr>
              <w:lastRenderedPageBreak/>
              <w:drawing>
                <wp:inline distT="0" distB="0" distL="0" distR="0" wp14:anchorId="000F025D" wp14:editId="5ADA50E5">
                  <wp:extent cx="5733415" cy="4300220"/>
                  <wp:effectExtent l="0" t="0" r="635"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ustom external.jpg"/>
                          <pic:cNvPicPr/>
                        </pic:nvPicPr>
                        <pic:blipFill>
                          <a:blip r:embed="rId38">
                            <a:extLst>
                              <a:ext uri="{28A0092B-C50C-407E-A947-70E740481C1C}">
                                <a14:useLocalDpi xmlns:a14="http://schemas.microsoft.com/office/drawing/2010/main" val="0"/>
                              </a:ext>
                            </a:extLst>
                          </a:blip>
                          <a:stretch>
                            <a:fillRect/>
                          </a:stretch>
                        </pic:blipFill>
                        <pic:spPr>
                          <a:xfrm>
                            <a:off x="0" y="0"/>
                            <a:ext cx="5733415" cy="4300220"/>
                          </a:xfrm>
                          <a:prstGeom prst="rect">
                            <a:avLst/>
                          </a:prstGeom>
                        </pic:spPr>
                      </pic:pic>
                    </a:graphicData>
                  </a:graphic>
                </wp:inline>
              </w:drawing>
            </w:r>
          </w:p>
          <w:p w14:paraId="6CC6CFC4" w14:textId="77777777" w:rsidR="00755F8C" w:rsidRDefault="00755F8C" w:rsidP="001E4C5F"/>
          <w:p w14:paraId="221D8452" w14:textId="77777777" w:rsidR="00755F8C" w:rsidRDefault="00755F8C" w:rsidP="001E4C5F"/>
          <w:p w14:paraId="616A09D7" w14:textId="77777777" w:rsidR="00755F8C" w:rsidRPr="00E72C67" w:rsidRDefault="00755F8C" w:rsidP="001E4C5F"/>
          <w:p w14:paraId="3C0864F5" w14:textId="77777777" w:rsidR="00755F8C" w:rsidRDefault="00755F8C" w:rsidP="001E4C5F">
            <w:pPr>
              <w:rPr>
                <w:b/>
                <w:u w:val="single"/>
              </w:rPr>
            </w:pPr>
          </w:p>
          <w:p w14:paraId="2915DB67" w14:textId="77777777" w:rsidR="00755F8C" w:rsidRDefault="00755F8C" w:rsidP="001E4C5F">
            <w:pPr>
              <w:rPr>
                <w:b/>
                <w:u w:val="single"/>
              </w:rPr>
            </w:pPr>
          </w:p>
          <w:p w14:paraId="468ED470" w14:textId="77777777" w:rsidR="00755F8C" w:rsidRPr="00E04D71" w:rsidRDefault="00755F8C" w:rsidP="001E4C5F"/>
        </w:tc>
      </w:tr>
    </w:tbl>
    <w:p w14:paraId="5161C841" w14:textId="33D0B5E7" w:rsidR="00755F8C" w:rsidRPr="00755F8C" w:rsidRDefault="00755F8C" w:rsidP="00755F8C">
      <w:pPr>
        <w:rPr>
          <w:rFonts w:ascii="Times New Roman" w:hAnsi="Times New Roman"/>
          <w:snapToGrid w:val="0"/>
          <w:color w:val="000000"/>
          <w:w w:val="0"/>
          <w:u w:color="000000"/>
          <w:bdr w:val="none" w:sz="0" w:space="0" w:color="000000"/>
          <w:shd w:val="clear" w:color="000000" w:fill="000000"/>
        </w:rPr>
      </w:pPr>
      <w:r w:rsidRPr="00837A04">
        <w:rPr>
          <w:rFonts w:ascii="Times New Roman" w:hAnsi="Times New Roman"/>
          <w:snapToGrid w:val="0"/>
          <w:color w:val="000000"/>
          <w:w w:val="0"/>
          <w:u w:color="000000"/>
          <w:bdr w:val="none" w:sz="0" w:space="0" w:color="000000"/>
          <w:shd w:val="clear" w:color="000000" w:fill="000000"/>
        </w:rPr>
        <w:lastRenderedPageBreak/>
        <w:t xml:space="preserve">  </w:t>
      </w:r>
    </w:p>
    <w:p w14:paraId="2F4C33C4" w14:textId="77777777" w:rsidR="00755F8C" w:rsidRDefault="00755F8C" w:rsidP="00755F8C"/>
    <w:p w14:paraId="196AAAFD" w14:textId="77777777" w:rsidR="00755F8C" w:rsidRDefault="00755F8C" w:rsidP="00755F8C"/>
    <w:p w14:paraId="2C2E7C03" w14:textId="77777777" w:rsidR="00755F8C" w:rsidRDefault="00755F8C" w:rsidP="00755F8C"/>
    <w:p w14:paraId="0E58393D" w14:textId="77777777" w:rsidR="00755F8C" w:rsidRDefault="00755F8C" w:rsidP="00755F8C"/>
    <w:p w14:paraId="69988AD6" w14:textId="77777777" w:rsidR="00755F8C" w:rsidRDefault="00755F8C" w:rsidP="00755F8C"/>
    <w:p w14:paraId="1C131DFE" w14:textId="77777777" w:rsidR="00755F8C" w:rsidRDefault="00755F8C" w:rsidP="00755F8C"/>
    <w:p w14:paraId="2472627B" w14:textId="77777777" w:rsidR="00755F8C" w:rsidRDefault="00755F8C" w:rsidP="00755F8C"/>
    <w:p w14:paraId="6DF6E589" w14:textId="77777777" w:rsidR="00755F8C" w:rsidRDefault="00755F8C" w:rsidP="00755F8C"/>
    <w:p w14:paraId="58BA3075" w14:textId="77777777" w:rsidR="00755F8C" w:rsidRPr="00885969" w:rsidRDefault="00755F8C" w:rsidP="00755F8C">
      <w:pPr>
        <w:pStyle w:val="Heading2"/>
        <w:numPr>
          <w:ilvl w:val="0"/>
          <w:numId w:val="0"/>
        </w:numPr>
        <w:spacing w:after="120"/>
        <w:jc w:val="center"/>
        <w:rPr>
          <w:b w:val="0"/>
          <w:caps w:val="0"/>
          <w:sz w:val="32"/>
          <w:szCs w:val="32"/>
        </w:rPr>
      </w:pPr>
      <w:r>
        <w:rPr>
          <w:b w:val="0"/>
          <w:caps w:val="0"/>
          <w:sz w:val="32"/>
          <w:szCs w:val="32"/>
        </w:rPr>
        <w:t>VEHICLE SPECIFICATION 5</w:t>
      </w:r>
    </w:p>
    <w:tbl>
      <w:tblPr>
        <w:tblStyle w:val="TableGrid"/>
        <w:tblW w:w="0" w:type="auto"/>
        <w:tblLook w:val="04A0" w:firstRow="1" w:lastRow="0" w:firstColumn="1" w:lastColumn="0" w:noHBand="0" w:noVBand="1"/>
      </w:tblPr>
      <w:tblGrid>
        <w:gridCol w:w="2845"/>
        <w:gridCol w:w="7705"/>
      </w:tblGrid>
      <w:tr w:rsidR="00755F8C" w14:paraId="44C19CEE" w14:textId="77777777" w:rsidTr="001E4C5F">
        <w:tc>
          <w:tcPr>
            <w:tcW w:w="1537" w:type="dxa"/>
            <w:tcBorders>
              <w:top w:val="single" w:sz="4" w:space="0" w:color="auto"/>
              <w:left w:val="single" w:sz="4" w:space="0" w:color="auto"/>
              <w:bottom w:val="single" w:sz="4" w:space="0" w:color="auto"/>
              <w:right w:val="single" w:sz="4" w:space="0" w:color="auto"/>
            </w:tcBorders>
            <w:hideMark/>
          </w:tcPr>
          <w:p w14:paraId="79E1CD9F" w14:textId="77777777" w:rsidR="00755F8C" w:rsidRDefault="00755F8C" w:rsidP="001E4C5F">
            <w:pPr>
              <w:rPr>
                <w:rFonts w:eastAsiaTheme="minorHAnsi"/>
                <w:b/>
                <w:sz w:val="24"/>
                <w:u w:val="single"/>
              </w:rPr>
            </w:pPr>
            <w:r>
              <w:rPr>
                <w:b/>
                <w:u w:val="single"/>
              </w:rPr>
              <w:t>Description</w:t>
            </w:r>
          </w:p>
        </w:tc>
        <w:tc>
          <w:tcPr>
            <w:tcW w:w="7705" w:type="dxa"/>
            <w:tcBorders>
              <w:top w:val="single" w:sz="4" w:space="0" w:color="auto"/>
              <w:left w:val="single" w:sz="4" w:space="0" w:color="auto"/>
              <w:bottom w:val="single" w:sz="4" w:space="0" w:color="auto"/>
              <w:right w:val="single" w:sz="4" w:space="0" w:color="auto"/>
            </w:tcBorders>
            <w:hideMark/>
          </w:tcPr>
          <w:p w14:paraId="669A33C9" w14:textId="77777777" w:rsidR="00755F8C" w:rsidRDefault="00755F8C" w:rsidP="001E4C5F">
            <w:r>
              <w:t xml:space="preserve"> Border Force - Deep Rummage Team van (DRT)</w:t>
            </w:r>
          </w:p>
        </w:tc>
      </w:tr>
    </w:tbl>
    <w:p w14:paraId="52AE3A6A" w14:textId="77777777" w:rsidR="00755F8C" w:rsidRDefault="00755F8C" w:rsidP="00755F8C"/>
    <w:tbl>
      <w:tblPr>
        <w:tblStyle w:val="TableGrid"/>
        <w:tblW w:w="0" w:type="auto"/>
        <w:tblLook w:val="04A0" w:firstRow="1" w:lastRow="0" w:firstColumn="1" w:lastColumn="0" w:noHBand="0" w:noVBand="1"/>
      </w:tblPr>
      <w:tblGrid>
        <w:gridCol w:w="9242"/>
      </w:tblGrid>
      <w:tr w:rsidR="00755F8C" w14:paraId="3205A07B" w14:textId="77777777" w:rsidTr="001E4C5F">
        <w:tc>
          <w:tcPr>
            <w:tcW w:w="9242" w:type="dxa"/>
            <w:tcBorders>
              <w:top w:val="single" w:sz="4" w:space="0" w:color="auto"/>
              <w:left w:val="single" w:sz="4" w:space="0" w:color="auto"/>
              <w:bottom w:val="single" w:sz="4" w:space="0" w:color="auto"/>
              <w:right w:val="single" w:sz="4" w:space="0" w:color="auto"/>
            </w:tcBorders>
            <w:hideMark/>
          </w:tcPr>
          <w:p w14:paraId="0103DA31" w14:textId="77777777" w:rsidR="00755F8C" w:rsidRDefault="00755F8C" w:rsidP="001E4C5F">
            <w:pPr>
              <w:rPr>
                <w:b/>
              </w:rPr>
            </w:pPr>
            <w:r>
              <w:rPr>
                <w:b/>
                <w:u w:val="single"/>
              </w:rPr>
              <w:t>Vehicle Order and Supply</w:t>
            </w:r>
            <w:r>
              <w:rPr>
                <w:b/>
              </w:rPr>
              <w:t>:</w:t>
            </w:r>
          </w:p>
          <w:p w14:paraId="0BD62993" w14:textId="77777777" w:rsidR="00755F8C" w:rsidRDefault="00755F8C" w:rsidP="001E4C5F">
            <w:r>
              <w:t>The vehicle supplied should conform to UK legislation and will be of standard commercially available specification as below:</w:t>
            </w:r>
          </w:p>
        </w:tc>
      </w:tr>
      <w:tr w:rsidR="00755F8C" w14:paraId="34630D65" w14:textId="77777777" w:rsidTr="001E4C5F">
        <w:tc>
          <w:tcPr>
            <w:tcW w:w="9242" w:type="dxa"/>
            <w:tcBorders>
              <w:top w:val="single" w:sz="4" w:space="0" w:color="auto"/>
              <w:left w:val="single" w:sz="4" w:space="0" w:color="auto"/>
              <w:bottom w:val="single" w:sz="4" w:space="0" w:color="auto"/>
              <w:right w:val="single" w:sz="4" w:space="0" w:color="auto"/>
            </w:tcBorders>
          </w:tcPr>
          <w:p w14:paraId="1CEA56E1" w14:textId="77777777" w:rsidR="00755F8C" w:rsidRDefault="00755F8C" w:rsidP="001E4C5F">
            <w:pPr>
              <w:rPr>
                <w:b/>
              </w:rPr>
            </w:pPr>
          </w:p>
          <w:p w14:paraId="6513BCCE" w14:textId="77777777" w:rsidR="00755F8C" w:rsidRDefault="00755F8C" w:rsidP="001E4C5F">
            <w:pPr>
              <w:rPr>
                <w:b/>
              </w:rPr>
            </w:pPr>
            <w:r>
              <w:rPr>
                <w:b/>
                <w:u w:val="single"/>
              </w:rPr>
              <w:t>Chassis Cab</w:t>
            </w:r>
            <w:r>
              <w:rPr>
                <w:b/>
              </w:rPr>
              <w:t>:</w:t>
            </w:r>
          </w:p>
          <w:p w14:paraId="413F22D5" w14:textId="77777777" w:rsidR="00755F8C" w:rsidRDefault="00755F8C" w:rsidP="001E4C5F">
            <w:pPr>
              <w:rPr>
                <w:b/>
              </w:rPr>
            </w:pPr>
          </w:p>
          <w:p w14:paraId="2E282E6E" w14:textId="77777777" w:rsidR="00755F8C" w:rsidRDefault="00755F8C" w:rsidP="001E4C5F">
            <w:r>
              <w:lastRenderedPageBreak/>
              <w:t>Category B Driving Licence compliant. Suppliers to ensure that the GVW including the conversion meet Category B entitlement.</w:t>
            </w:r>
          </w:p>
          <w:p w14:paraId="5689FEC3" w14:textId="77777777" w:rsidR="00755F8C" w:rsidRDefault="00755F8C" w:rsidP="001E4C5F"/>
          <w:p w14:paraId="06FF5FA7"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Diesel engine meeting Euro 6.2 emission standards</w:t>
            </w:r>
          </w:p>
          <w:p w14:paraId="0E0530DC"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 xml:space="preserve">Minimum 130ps </w:t>
            </w:r>
          </w:p>
          <w:p w14:paraId="78301B52"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6 speed automatic transmission</w:t>
            </w:r>
          </w:p>
          <w:p w14:paraId="689509DB"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Long wheel base</w:t>
            </w:r>
          </w:p>
          <w:p w14:paraId="38A7F425"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High roof</w:t>
            </w:r>
          </w:p>
          <w:p w14:paraId="1E4E0443"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Standard white body colour</w:t>
            </w:r>
          </w:p>
          <w:p w14:paraId="3206497E"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No bulkhead between cab and crew area</w:t>
            </w:r>
          </w:p>
          <w:p w14:paraId="363E47BB"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Nearside opening sliding door and window with privacy glass</w:t>
            </w:r>
          </w:p>
          <w:p w14:paraId="0E52AC6D"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Double opening doors to rear (no windows)</w:t>
            </w:r>
          </w:p>
          <w:p w14:paraId="14AD7CC2"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Driver seat with adjustable headrest</w:t>
            </w:r>
          </w:p>
          <w:p w14:paraId="5E97E9EE"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Driver seat to have height and rake adjustment</w:t>
            </w:r>
          </w:p>
          <w:p w14:paraId="04F625EF"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Steering Column to have height and rake adjustment</w:t>
            </w:r>
          </w:p>
          <w:p w14:paraId="7219E676"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Single passenger seat in front of cab with adjustable headrest</w:t>
            </w:r>
          </w:p>
          <w:p w14:paraId="66AB3640"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3-point seat belts with tensioners on all seats</w:t>
            </w:r>
          </w:p>
          <w:p w14:paraId="514D18FB"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Rear door hinges to open to 180 degrees or more</w:t>
            </w:r>
          </w:p>
          <w:p w14:paraId="15C425F6"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Air conditioning in driver cabin with cooling and heating</w:t>
            </w:r>
          </w:p>
          <w:p w14:paraId="20F0FA81"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 xml:space="preserve">DAB Radio, Bluetooth, and USB </w:t>
            </w:r>
          </w:p>
          <w:p w14:paraId="57C6D9D0"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 xml:space="preserve">Electric Front Windows </w:t>
            </w:r>
          </w:p>
          <w:p w14:paraId="029EEE30"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 xml:space="preserve">Built in Satellite Navigation system </w:t>
            </w:r>
          </w:p>
          <w:p w14:paraId="262450F3"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 xml:space="preserve">Fitted Interior Rubber Mats </w:t>
            </w:r>
          </w:p>
          <w:p w14:paraId="5A4245E2"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 xml:space="preserve">Bluetooth enabled </w:t>
            </w:r>
          </w:p>
          <w:p w14:paraId="3B7FC425"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Front and rear parking sensors</w:t>
            </w:r>
          </w:p>
          <w:p w14:paraId="2F949F80"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Rear parking camera</w:t>
            </w:r>
          </w:p>
          <w:p w14:paraId="73B7C617"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Full size spare wheel, jack &amp; brace with provision for storage</w:t>
            </w:r>
          </w:p>
          <w:p w14:paraId="6C376354"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 xml:space="preserve">Vehicle to be supplied with </w:t>
            </w:r>
            <w:r>
              <w:rPr>
                <w:u w:val="single"/>
              </w:rPr>
              <w:t>2</w:t>
            </w:r>
            <w:r>
              <w:t xml:space="preserve"> sets of keys each with remote control</w:t>
            </w:r>
          </w:p>
          <w:p w14:paraId="23EA7AD7"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The vehicle will be fitted with central locking, operable via a remote control</w:t>
            </w:r>
          </w:p>
          <w:p w14:paraId="75773E2D"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The vehicle will be alarmed to include all side and rear doors</w:t>
            </w:r>
          </w:p>
          <w:p w14:paraId="7A994DC3"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Fitted with an immobiliser</w:t>
            </w:r>
          </w:p>
          <w:p w14:paraId="66493723"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A run-lock system, enabling engine to be run whilst locked and unattended</w:t>
            </w:r>
          </w:p>
          <w:p w14:paraId="21D518F3" w14:textId="77777777" w:rsidR="00755F8C" w:rsidRDefault="00755F8C" w:rsidP="00496D01">
            <w:pPr>
              <w:pStyle w:val="ListParagraph"/>
              <w:numPr>
                <w:ilvl w:val="0"/>
                <w:numId w:val="45"/>
              </w:numPr>
              <w:overflowPunct w:val="0"/>
              <w:autoSpaceDE w:val="0"/>
              <w:autoSpaceDN w:val="0"/>
              <w:ind w:left="720" w:hanging="360"/>
              <w:contextualSpacing/>
              <w:textAlignment w:val="baseline"/>
              <w:rPr>
                <w:sz w:val="24"/>
              </w:rPr>
            </w:pPr>
            <w:r>
              <w:t>Remote adjustable power folding door mirrors</w:t>
            </w:r>
          </w:p>
          <w:p w14:paraId="072AF6F3" w14:textId="77777777" w:rsidR="00755F8C" w:rsidRDefault="00755F8C" w:rsidP="001E4C5F">
            <w:pPr>
              <w:pStyle w:val="ListParagraph"/>
            </w:pPr>
          </w:p>
          <w:p w14:paraId="1650857F" w14:textId="77777777" w:rsidR="00755F8C" w:rsidRDefault="00755F8C" w:rsidP="001E4C5F">
            <w:pPr>
              <w:rPr>
                <w:b/>
                <w:u w:val="single"/>
              </w:rPr>
            </w:pPr>
            <w:r>
              <w:rPr>
                <w:b/>
                <w:u w:val="single"/>
              </w:rPr>
              <w:lastRenderedPageBreak/>
              <w:t>Safety Features</w:t>
            </w:r>
          </w:p>
          <w:p w14:paraId="2A1E1BF9" w14:textId="77777777" w:rsidR="00755F8C" w:rsidRDefault="00755F8C" w:rsidP="001E4C5F"/>
          <w:p w14:paraId="6023FA32" w14:textId="77777777" w:rsidR="00755F8C" w:rsidRDefault="00755F8C" w:rsidP="00496D01">
            <w:pPr>
              <w:pStyle w:val="ListParagraph"/>
              <w:numPr>
                <w:ilvl w:val="0"/>
                <w:numId w:val="45"/>
              </w:numPr>
              <w:overflowPunct w:val="0"/>
              <w:autoSpaceDE w:val="0"/>
              <w:autoSpaceDN w:val="0"/>
              <w:ind w:left="720" w:hanging="360"/>
              <w:contextualSpacing/>
              <w:textAlignment w:val="baseline"/>
              <w:rPr>
                <w:szCs w:val="22"/>
              </w:rPr>
            </w:pPr>
            <w:r>
              <w:t xml:space="preserve">ESP </w:t>
            </w:r>
          </w:p>
          <w:p w14:paraId="5F4228BA"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 xml:space="preserve">ABS </w:t>
            </w:r>
          </w:p>
          <w:p w14:paraId="08215C3D"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 xml:space="preserve">PAS </w:t>
            </w:r>
          </w:p>
          <w:p w14:paraId="02DC3C86"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 xml:space="preserve">Driver and passenger airbags </w:t>
            </w:r>
          </w:p>
          <w:p w14:paraId="560A822C"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 xml:space="preserve">First Aid Kit </w:t>
            </w:r>
          </w:p>
          <w:p w14:paraId="6C30B33E"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 xml:space="preserve">Dry powder fire extinguisher </w:t>
            </w:r>
          </w:p>
          <w:p w14:paraId="23593987" w14:textId="77777777" w:rsidR="00755F8C" w:rsidRDefault="00755F8C" w:rsidP="00496D01">
            <w:pPr>
              <w:pStyle w:val="ListParagraph"/>
              <w:numPr>
                <w:ilvl w:val="0"/>
                <w:numId w:val="45"/>
              </w:numPr>
              <w:overflowPunct w:val="0"/>
              <w:autoSpaceDE w:val="0"/>
              <w:autoSpaceDN w:val="0"/>
              <w:ind w:left="720" w:hanging="360"/>
              <w:contextualSpacing/>
              <w:textAlignment w:val="baseline"/>
              <w:rPr>
                <w:u w:val="single"/>
              </w:rPr>
            </w:pPr>
            <w:r>
              <w:t>Life Hammer</w:t>
            </w:r>
          </w:p>
          <w:p w14:paraId="3100A804" w14:textId="77777777" w:rsidR="00755F8C" w:rsidRDefault="00755F8C" w:rsidP="001E4C5F">
            <w:pPr>
              <w:rPr>
                <w:b/>
                <w:sz w:val="24"/>
                <w:u w:val="single"/>
              </w:rPr>
            </w:pPr>
          </w:p>
          <w:p w14:paraId="013A6F3C" w14:textId="77777777" w:rsidR="00755F8C" w:rsidRDefault="00755F8C" w:rsidP="001E4C5F">
            <w:pPr>
              <w:rPr>
                <w:b/>
                <w:u w:val="single"/>
              </w:rPr>
            </w:pPr>
            <w:r>
              <w:rPr>
                <w:b/>
                <w:u w:val="single"/>
              </w:rPr>
              <w:t>Vehicle Conversion</w:t>
            </w:r>
          </w:p>
          <w:p w14:paraId="39C9F2BD" w14:textId="77777777" w:rsidR="00755F8C" w:rsidRDefault="00755F8C" w:rsidP="001E4C5F">
            <w:pPr>
              <w:rPr>
                <w:b/>
                <w:u w:val="single"/>
              </w:rPr>
            </w:pPr>
          </w:p>
          <w:p w14:paraId="1372215E" w14:textId="77777777" w:rsidR="00755F8C" w:rsidRDefault="00755F8C" w:rsidP="001E4C5F">
            <w:r>
              <w:t>This conversion, where appropriate and relevant, must conform to NCOP, NAPFM &amp; Home Office prisoner in transport guidelines. It will also comply with all relevant road traffic legislation, construction and lighting regulations.</w:t>
            </w:r>
          </w:p>
          <w:p w14:paraId="1C76D6E3" w14:textId="77777777" w:rsidR="00755F8C" w:rsidRDefault="00755F8C" w:rsidP="001E4C5F">
            <w:pPr>
              <w:rPr>
                <w:sz w:val="24"/>
                <w:u w:val="single"/>
              </w:rPr>
            </w:pPr>
          </w:p>
          <w:p w14:paraId="161E7DBC" w14:textId="77777777" w:rsidR="00755F8C" w:rsidRDefault="00755F8C" w:rsidP="001E4C5F">
            <w:pPr>
              <w:rPr>
                <w:b/>
                <w:u w:val="single"/>
              </w:rPr>
            </w:pPr>
            <w:r>
              <w:rPr>
                <w:b/>
                <w:u w:val="single"/>
              </w:rPr>
              <w:t>Design and construction</w:t>
            </w:r>
          </w:p>
          <w:p w14:paraId="2ACA62C6" w14:textId="77777777" w:rsidR="00755F8C" w:rsidRDefault="00755F8C" w:rsidP="001E4C5F">
            <w:pPr>
              <w:rPr>
                <w:u w:val="single"/>
              </w:rPr>
            </w:pPr>
          </w:p>
          <w:p w14:paraId="313C18BA" w14:textId="77777777" w:rsidR="00755F8C" w:rsidRDefault="00755F8C" w:rsidP="00496D01">
            <w:pPr>
              <w:pStyle w:val="ListParagraph"/>
              <w:numPr>
                <w:ilvl w:val="0"/>
                <w:numId w:val="45"/>
              </w:numPr>
              <w:overflowPunct w:val="0"/>
              <w:autoSpaceDE w:val="0"/>
              <w:autoSpaceDN w:val="0"/>
              <w:ind w:left="720" w:hanging="360"/>
              <w:contextualSpacing/>
              <w:textAlignment w:val="baseline"/>
              <w:rPr>
                <w:szCs w:val="22"/>
              </w:rPr>
            </w:pPr>
            <w:r>
              <w:t>Nearside opening sliding door with window and privacy glass</w:t>
            </w:r>
          </w:p>
          <w:p w14:paraId="698D6665"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Van body with window offside of crew area, with escape hatch and privacy glass</w:t>
            </w:r>
          </w:p>
          <w:p w14:paraId="709E0DD3"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Separate lighting switches for crew and workshop/storage area</w:t>
            </w:r>
          </w:p>
          <w:p w14:paraId="7A854F62"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The walls, roof and door cavities are to be filled with Rockwool or equivalent to provide insulation, and superior sound proofing to address fatigue and stress of journeys up to 600 miles per day</w:t>
            </w:r>
          </w:p>
          <w:p w14:paraId="67436CFE"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Grey non-slip floor covering throughout</w:t>
            </w:r>
          </w:p>
          <w:p w14:paraId="20B938FF"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External 240v charging socket with auto eject fitted to o/s</w:t>
            </w:r>
          </w:p>
          <w:p w14:paraId="7CCC579D"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Split charge facility</w:t>
            </w:r>
          </w:p>
          <w:p w14:paraId="464A1F17"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Inverter for power management</w:t>
            </w:r>
          </w:p>
          <w:p w14:paraId="24979557"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lastRenderedPageBreak/>
              <w:t xml:space="preserve">Provide full width amber light bars installed on the front and rear of the roofs; 2 x amber strobe led units on the grills and 2 x amber strobe led units at high level on the rear door pillars </w:t>
            </w:r>
          </w:p>
          <w:p w14:paraId="6648F83B"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 xml:space="preserve">Air side beacon </w:t>
            </w:r>
          </w:p>
          <w:p w14:paraId="1867D02B"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 xml:space="preserve">Provide white scene lights installed on the nearside and offside of the vehicle at high level and above the rear doors </w:t>
            </w:r>
          </w:p>
          <w:p w14:paraId="61A9C834"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All exterior lights installed must be operational from the vehicles’ cab and incorporated into a switch panel</w:t>
            </w:r>
          </w:p>
          <w:p w14:paraId="497250C7"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 xml:space="preserve">1 x roof mounted air vent providing both ventilation and extraction in crew area </w:t>
            </w:r>
          </w:p>
          <w:p w14:paraId="4191AC9F"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The vehicle will NOT display any Home Office livery</w:t>
            </w:r>
          </w:p>
          <w:p w14:paraId="0C9830CC"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Step at rear of vehicle to facilitate entry to workshop/storage area</w:t>
            </w:r>
          </w:p>
          <w:p w14:paraId="4594BE34"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 xml:space="preserve">Battery guard isolation switch or mechanism for main and auxiliary battery, in driver cabin, to avoid battery drain </w:t>
            </w:r>
          </w:p>
          <w:p w14:paraId="76519E4A" w14:textId="77777777" w:rsidR="00755F8C" w:rsidRDefault="00755F8C" w:rsidP="00496D01">
            <w:pPr>
              <w:pStyle w:val="ListParagraph"/>
              <w:numPr>
                <w:ilvl w:val="0"/>
                <w:numId w:val="45"/>
              </w:numPr>
              <w:overflowPunct w:val="0"/>
              <w:autoSpaceDE w:val="0"/>
              <w:autoSpaceDN w:val="0"/>
              <w:spacing w:after="200"/>
              <w:ind w:left="720" w:hanging="360"/>
              <w:contextualSpacing/>
              <w:textAlignment w:val="baseline"/>
            </w:pPr>
            <w:r>
              <w:t>All supplier fitted switches and accessories to be clearly labelled</w:t>
            </w:r>
          </w:p>
          <w:p w14:paraId="34326F13" w14:textId="77777777" w:rsidR="00755F8C" w:rsidRDefault="00755F8C" w:rsidP="00496D01">
            <w:pPr>
              <w:pStyle w:val="ListParagraph"/>
              <w:numPr>
                <w:ilvl w:val="0"/>
                <w:numId w:val="45"/>
              </w:numPr>
              <w:overflowPunct w:val="0"/>
              <w:autoSpaceDE w:val="0"/>
              <w:autoSpaceDN w:val="0"/>
              <w:spacing w:after="200"/>
              <w:ind w:left="720" w:hanging="360"/>
              <w:contextualSpacing/>
              <w:textAlignment w:val="baseline"/>
            </w:pPr>
            <w:r>
              <w:t>Vehicle weight to be clearly displayed to assist users in not exceeding the GVW</w:t>
            </w:r>
          </w:p>
          <w:p w14:paraId="0DDBFEDA" w14:textId="77777777" w:rsidR="00755F8C" w:rsidRDefault="00755F8C" w:rsidP="00496D01">
            <w:pPr>
              <w:pStyle w:val="ListParagraph"/>
              <w:numPr>
                <w:ilvl w:val="0"/>
                <w:numId w:val="45"/>
              </w:numPr>
              <w:overflowPunct w:val="0"/>
              <w:autoSpaceDE w:val="0"/>
              <w:autoSpaceDN w:val="0"/>
              <w:spacing w:after="200"/>
              <w:ind w:left="720" w:hanging="360"/>
              <w:contextualSpacing/>
              <w:textAlignment w:val="baseline"/>
            </w:pPr>
            <w:r>
              <w:t>Supplier to provide a user manual to explain function of all additionally fitted accessories</w:t>
            </w:r>
          </w:p>
          <w:p w14:paraId="4BCCA798" w14:textId="77777777" w:rsidR="00755F8C" w:rsidRDefault="00755F8C" w:rsidP="001E4C5F">
            <w:pPr>
              <w:rPr>
                <w:b/>
                <w:sz w:val="24"/>
                <w:u w:val="single"/>
              </w:rPr>
            </w:pPr>
            <w:r>
              <w:rPr>
                <w:b/>
                <w:u w:val="single"/>
              </w:rPr>
              <w:t>Crew area behind driver’s cab</w:t>
            </w:r>
          </w:p>
          <w:p w14:paraId="0546471E" w14:textId="77777777" w:rsidR="00755F8C" w:rsidRDefault="00755F8C" w:rsidP="001E4C5F">
            <w:pPr>
              <w:rPr>
                <w:b/>
                <w:u w:val="single"/>
              </w:rPr>
            </w:pPr>
          </w:p>
          <w:p w14:paraId="7422F5A7" w14:textId="77777777" w:rsidR="00755F8C" w:rsidRDefault="00755F8C" w:rsidP="00496D01">
            <w:pPr>
              <w:pStyle w:val="ListParagraph"/>
              <w:numPr>
                <w:ilvl w:val="0"/>
                <w:numId w:val="45"/>
              </w:numPr>
              <w:overflowPunct w:val="0"/>
              <w:autoSpaceDE w:val="0"/>
              <w:autoSpaceDN w:val="0"/>
              <w:ind w:left="720" w:hanging="360"/>
              <w:contextualSpacing/>
              <w:textAlignment w:val="baseline"/>
              <w:rPr>
                <w:szCs w:val="22"/>
              </w:rPr>
            </w:pPr>
            <w:r>
              <w:t xml:space="preserve">Provide 2 x 450mm wide forward facing M1 reclining high back seats with head rests and arm rests, 3-point seat belts with tensioners, suitably comfortable for longer journeys </w:t>
            </w:r>
          </w:p>
          <w:p w14:paraId="7C370ADD"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 xml:space="preserve">Between these seats, provide a table approximately 810mm(W) x 505mm(D) x 720 (H), with 2 x drinks holders for each seated position </w:t>
            </w:r>
          </w:p>
          <w:p w14:paraId="66A8C295"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Table plinth to include 1 x twin 240-volt socket, 2 x 12-volt USB sockets, 1 x 12-volt socket, 1 x heater temperature control (dial type)</w:t>
            </w:r>
          </w:p>
          <w:p w14:paraId="733DC988"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The crew area to be ply lined and fully finished in dark grey (charcoal) fire retardant carpet</w:t>
            </w:r>
          </w:p>
          <w:p w14:paraId="24696CD4"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Cool box for crew foodstuffs during remote working with 12V power supply</w:t>
            </w:r>
          </w:p>
          <w:p w14:paraId="7B80D5C2"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Provide additional interior lighting, 2 x white dim/bright in the crew seating area, switched from the crew area</w:t>
            </w:r>
          </w:p>
          <w:p w14:paraId="18955E07"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Entertainment radio speakers fitted to the headlining of the crew area, with fader</w:t>
            </w:r>
          </w:p>
          <w:p w14:paraId="3544F169"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Additional air conditioning (heating and cooling) to be provided in this area</w:t>
            </w:r>
          </w:p>
          <w:p w14:paraId="30EE0BD5"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Diesel heater to be fitted and piped to crew area</w:t>
            </w:r>
          </w:p>
          <w:p w14:paraId="3748B72E"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lastRenderedPageBreak/>
              <w:t>Roof mounted air powered vent providing ventilation</w:t>
            </w:r>
          </w:p>
          <w:p w14:paraId="7BA84084"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Hi-Viz bump pad over door frame</w:t>
            </w:r>
          </w:p>
          <w:p w14:paraId="00BFFBDF"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 xml:space="preserve">Coat hooks </w:t>
            </w:r>
          </w:p>
          <w:p w14:paraId="602E4D7C"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A suitable steel combination safe mounted to the floor</w:t>
            </w:r>
          </w:p>
          <w:p w14:paraId="6B5F8615" w14:textId="77777777" w:rsidR="00755F8C" w:rsidRDefault="00755F8C" w:rsidP="001E4C5F">
            <w:pPr>
              <w:pStyle w:val="ListParagraph"/>
            </w:pPr>
          </w:p>
          <w:p w14:paraId="4AA7B87B" w14:textId="77777777" w:rsidR="00755F8C" w:rsidRDefault="00755F8C" w:rsidP="001E4C5F">
            <w:pPr>
              <w:pStyle w:val="Default"/>
              <w:rPr>
                <w:color w:val="auto"/>
                <w:u w:val="single"/>
                <w:lang w:eastAsia="en-US"/>
              </w:rPr>
            </w:pPr>
            <w:r>
              <w:rPr>
                <w:b/>
                <w:bCs/>
                <w:color w:val="auto"/>
                <w:u w:val="single"/>
                <w:lang w:eastAsia="en-US"/>
              </w:rPr>
              <w:t xml:space="preserve">Rear Storage/Workshop Area </w:t>
            </w:r>
          </w:p>
          <w:p w14:paraId="1F5D3368" w14:textId="77777777" w:rsidR="00755F8C" w:rsidRDefault="00755F8C" w:rsidP="001E4C5F">
            <w:pPr>
              <w:pStyle w:val="Default"/>
              <w:rPr>
                <w:color w:val="auto"/>
                <w:lang w:eastAsia="en-US"/>
              </w:rPr>
            </w:pPr>
            <w:r>
              <w:rPr>
                <w:color w:val="auto"/>
                <w:lang w:eastAsia="en-US"/>
              </w:rPr>
              <w:t xml:space="preserve"> </w:t>
            </w:r>
          </w:p>
          <w:p w14:paraId="5589E5C3" w14:textId="77777777" w:rsidR="00755F8C" w:rsidRDefault="00755F8C" w:rsidP="001E4C5F">
            <w:pPr>
              <w:pStyle w:val="Default"/>
              <w:rPr>
                <w:color w:val="auto"/>
                <w:sz w:val="22"/>
                <w:szCs w:val="22"/>
                <w:lang w:eastAsia="en-US"/>
              </w:rPr>
            </w:pPr>
            <w:r>
              <w:rPr>
                <w:color w:val="auto"/>
                <w:sz w:val="22"/>
                <w:lang w:eastAsia="en-US"/>
              </w:rPr>
              <w:t xml:space="preserve">The van will also need to have a storage/shelving area created in the rear section, based on the following specifications:  </w:t>
            </w:r>
          </w:p>
          <w:p w14:paraId="26404089" w14:textId="77777777" w:rsidR="00755F8C" w:rsidRDefault="00755F8C" w:rsidP="001E4C5F">
            <w:pPr>
              <w:pStyle w:val="Default"/>
              <w:rPr>
                <w:color w:val="auto"/>
                <w:sz w:val="22"/>
                <w:szCs w:val="22"/>
                <w:lang w:eastAsia="en-US"/>
              </w:rPr>
            </w:pPr>
            <w:r>
              <w:rPr>
                <w:color w:val="auto"/>
                <w:sz w:val="22"/>
                <w:lang w:eastAsia="en-US"/>
              </w:rPr>
              <w:t xml:space="preserve"> </w:t>
            </w:r>
          </w:p>
          <w:p w14:paraId="09F88151" w14:textId="77777777" w:rsidR="00755F8C" w:rsidRDefault="00755F8C" w:rsidP="00496D01">
            <w:pPr>
              <w:pStyle w:val="Default"/>
              <w:widowControl w:val="0"/>
              <w:numPr>
                <w:ilvl w:val="0"/>
                <w:numId w:val="45"/>
              </w:numPr>
              <w:overflowPunct w:val="0"/>
              <w:adjustRightInd w:val="0"/>
              <w:ind w:left="720" w:hanging="360"/>
              <w:textAlignment w:val="baseline"/>
              <w:rPr>
                <w:color w:val="auto"/>
                <w:sz w:val="22"/>
                <w:lang w:eastAsia="en-US"/>
              </w:rPr>
            </w:pPr>
            <w:r>
              <w:rPr>
                <w:color w:val="auto"/>
                <w:sz w:val="22"/>
                <w:lang w:eastAsia="en-US"/>
              </w:rPr>
              <w:t>Adjustable ladder bracket to both nearside and offside bulkheads</w:t>
            </w:r>
          </w:p>
          <w:p w14:paraId="1D85C716" w14:textId="77777777" w:rsidR="00755F8C" w:rsidRDefault="00755F8C" w:rsidP="00496D01">
            <w:pPr>
              <w:pStyle w:val="Default"/>
              <w:widowControl w:val="0"/>
              <w:numPr>
                <w:ilvl w:val="0"/>
                <w:numId w:val="45"/>
              </w:numPr>
              <w:overflowPunct w:val="0"/>
              <w:adjustRightInd w:val="0"/>
              <w:ind w:left="720" w:hanging="360"/>
              <w:textAlignment w:val="baseline"/>
              <w:rPr>
                <w:color w:val="auto"/>
                <w:sz w:val="22"/>
                <w:lang w:eastAsia="en-US"/>
              </w:rPr>
            </w:pPr>
            <w:r>
              <w:rPr>
                <w:color w:val="auto"/>
                <w:sz w:val="22"/>
                <w:lang w:eastAsia="en-US"/>
              </w:rPr>
              <w:t>Yellow grab handles to assist entry on both side of the vehicle</w:t>
            </w:r>
          </w:p>
          <w:p w14:paraId="3033557C" w14:textId="77777777" w:rsidR="00755F8C" w:rsidRDefault="00755F8C" w:rsidP="00496D01">
            <w:pPr>
              <w:pStyle w:val="ListParagraph"/>
              <w:numPr>
                <w:ilvl w:val="0"/>
                <w:numId w:val="45"/>
              </w:numPr>
              <w:overflowPunct w:val="0"/>
              <w:autoSpaceDE w:val="0"/>
              <w:autoSpaceDN w:val="0"/>
              <w:ind w:left="720" w:hanging="360"/>
              <w:contextualSpacing/>
              <w:textAlignment w:val="baseline"/>
              <w:rPr>
                <w:lang w:eastAsia="en-US"/>
              </w:rPr>
            </w:pPr>
            <w:r>
              <w:t>Hi-Viz bump pad over door frame</w:t>
            </w:r>
          </w:p>
          <w:p w14:paraId="3C633C41"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Hi-Viz bump strip on shelf edge</w:t>
            </w:r>
          </w:p>
          <w:p w14:paraId="460B6B05"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Coat hooks</w:t>
            </w:r>
          </w:p>
          <w:p w14:paraId="3F157DC0" w14:textId="77777777" w:rsidR="00755F8C" w:rsidRDefault="00755F8C" w:rsidP="00496D01">
            <w:pPr>
              <w:pStyle w:val="Default"/>
              <w:widowControl w:val="0"/>
              <w:numPr>
                <w:ilvl w:val="0"/>
                <w:numId w:val="45"/>
              </w:numPr>
              <w:overflowPunct w:val="0"/>
              <w:adjustRightInd w:val="0"/>
              <w:ind w:left="720" w:hanging="360"/>
              <w:textAlignment w:val="baseline"/>
              <w:rPr>
                <w:color w:val="auto"/>
                <w:sz w:val="22"/>
                <w:lang w:eastAsia="en-US"/>
              </w:rPr>
            </w:pPr>
            <w:r>
              <w:rPr>
                <w:color w:val="auto"/>
                <w:sz w:val="22"/>
                <w:lang w:eastAsia="en-US"/>
              </w:rPr>
              <w:t>Walls lined with 6mm grey ABS sheeting and roof 4.5mm polypropylene</w:t>
            </w:r>
          </w:p>
          <w:p w14:paraId="36860DE9" w14:textId="77777777" w:rsidR="00755F8C" w:rsidRDefault="00755F8C" w:rsidP="00496D01">
            <w:pPr>
              <w:pStyle w:val="Default"/>
              <w:widowControl w:val="0"/>
              <w:numPr>
                <w:ilvl w:val="0"/>
                <w:numId w:val="45"/>
              </w:numPr>
              <w:overflowPunct w:val="0"/>
              <w:adjustRightInd w:val="0"/>
              <w:ind w:left="720" w:hanging="360"/>
              <w:textAlignment w:val="baseline"/>
              <w:rPr>
                <w:color w:val="auto"/>
                <w:sz w:val="22"/>
                <w:lang w:eastAsia="en-US"/>
              </w:rPr>
            </w:pPr>
            <w:r>
              <w:rPr>
                <w:color w:val="auto"/>
                <w:sz w:val="22"/>
                <w:lang w:eastAsia="en-US"/>
              </w:rPr>
              <w:t xml:space="preserve">Provide 1 x twin electric supply socket for 240v tools/equipment and chargers. which must accept standard UK plug types </w:t>
            </w:r>
          </w:p>
          <w:p w14:paraId="4FD07158" w14:textId="77777777" w:rsidR="00755F8C" w:rsidRDefault="00755F8C" w:rsidP="00496D01">
            <w:pPr>
              <w:pStyle w:val="Default"/>
              <w:widowControl w:val="0"/>
              <w:numPr>
                <w:ilvl w:val="0"/>
                <w:numId w:val="45"/>
              </w:numPr>
              <w:overflowPunct w:val="0"/>
              <w:adjustRightInd w:val="0"/>
              <w:ind w:left="720" w:hanging="360"/>
              <w:textAlignment w:val="baseline"/>
              <w:rPr>
                <w:color w:val="auto"/>
                <w:sz w:val="22"/>
                <w:lang w:eastAsia="en-US"/>
              </w:rPr>
            </w:pPr>
            <w:r>
              <w:rPr>
                <w:color w:val="auto"/>
                <w:sz w:val="22"/>
                <w:lang w:eastAsia="en-US"/>
              </w:rPr>
              <w:t>240v type alternator system required</w:t>
            </w:r>
          </w:p>
          <w:p w14:paraId="0A9924AC" w14:textId="77777777" w:rsidR="00755F8C" w:rsidRDefault="00755F8C" w:rsidP="00496D01">
            <w:pPr>
              <w:pStyle w:val="Default"/>
              <w:widowControl w:val="0"/>
              <w:numPr>
                <w:ilvl w:val="0"/>
                <w:numId w:val="45"/>
              </w:numPr>
              <w:overflowPunct w:val="0"/>
              <w:adjustRightInd w:val="0"/>
              <w:ind w:left="720" w:hanging="360"/>
              <w:textAlignment w:val="baseline"/>
              <w:rPr>
                <w:color w:val="auto"/>
                <w:sz w:val="22"/>
                <w:lang w:eastAsia="en-US"/>
              </w:rPr>
            </w:pPr>
            <w:r>
              <w:rPr>
                <w:color w:val="auto"/>
                <w:sz w:val="22"/>
                <w:lang w:eastAsia="en-US"/>
              </w:rPr>
              <w:t>2 x USB chargers to be fitted in the rear area</w:t>
            </w:r>
          </w:p>
          <w:p w14:paraId="30209CF2" w14:textId="77777777" w:rsidR="00755F8C" w:rsidRDefault="00755F8C" w:rsidP="00496D01">
            <w:pPr>
              <w:pStyle w:val="Default"/>
              <w:widowControl w:val="0"/>
              <w:numPr>
                <w:ilvl w:val="0"/>
                <w:numId w:val="45"/>
              </w:numPr>
              <w:overflowPunct w:val="0"/>
              <w:adjustRightInd w:val="0"/>
              <w:ind w:left="720" w:hanging="360"/>
              <w:textAlignment w:val="baseline"/>
              <w:rPr>
                <w:color w:val="auto"/>
                <w:sz w:val="22"/>
                <w:lang w:eastAsia="en-US"/>
              </w:rPr>
            </w:pPr>
            <w:r>
              <w:rPr>
                <w:color w:val="auto"/>
                <w:sz w:val="22"/>
                <w:lang w:eastAsia="en-US"/>
              </w:rPr>
              <w:t>Dry powder fire extinguisher in this area</w:t>
            </w:r>
          </w:p>
          <w:p w14:paraId="6E31CE2C" w14:textId="77777777" w:rsidR="00755F8C" w:rsidRDefault="00755F8C" w:rsidP="00496D01">
            <w:pPr>
              <w:pStyle w:val="Default"/>
              <w:widowControl w:val="0"/>
              <w:numPr>
                <w:ilvl w:val="0"/>
                <w:numId w:val="45"/>
              </w:numPr>
              <w:overflowPunct w:val="0"/>
              <w:adjustRightInd w:val="0"/>
              <w:ind w:left="720" w:hanging="360"/>
              <w:textAlignment w:val="baseline"/>
              <w:rPr>
                <w:color w:val="auto"/>
                <w:sz w:val="22"/>
                <w:lang w:eastAsia="en-US"/>
              </w:rPr>
            </w:pPr>
            <w:r>
              <w:rPr>
                <w:color w:val="auto"/>
                <w:sz w:val="22"/>
                <w:lang w:eastAsia="en-US"/>
              </w:rPr>
              <w:t>Roof mounted air powered vent providing ventilation</w:t>
            </w:r>
          </w:p>
          <w:p w14:paraId="07BF5B29" w14:textId="77777777" w:rsidR="00755F8C" w:rsidRDefault="00755F8C" w:rsidP="00496D01">
            <w:pPr>
              <w:pStyle w:val="Default"/>
              <w:widowControl w:val="0"/>
              <w:numPr>
                <w:ilvl w:val="0"/>
                <w:numId w:val="45"/>
              </w:numPr>
              <w:overflowPunct w:val="0"/>
              <w:adjustRightInd w:val="0"/>
              <w:ind w:left="720" w:hanging="360"/>
              <w:textAlignment w:val="baseline"/>
              <w:rPr>
                <w:color w:val="auto"/>
                <w:sz w:val="22"/>
                <w:lang w:eastAsia="en-US"/>
              </w:rPr>
            </w:pPr>
            <w:r>
              <w:rPr>
                <w:color w:val="auto"/>
                <w:sz w:val="22"/>
                <w:lang w:eastAsia="en-US"/>
              </w:rPr>
              <w:t>Suitable shelving for storage of Rummage cases, personal Breathing Apparatus, power tools and PPE. Netting required on all shelves</w:t>
            </w:r>
          </w:p>
          <w:p w14:paraId="5318DA08" w14:textId="77777777" w:rsidR="00755F8C" w:rsidRDefault="00755F8C" w:rsidP="00496D01">
            <w:pPr>
              <w:pStyle w:val="Default"/>
              <w:widowControl w:val="0"/>
              <w:numPr>
                <w:ilvl w:val="0"/>
                <w:numId w:val="45"/>
              </w:numPr>
              <w:overflowPunct w:val="0"/>
              <w:adjustRightInd w:val="0"/>
              <w:ind w:left="720" w:hanging="360"/>
              <w:textAlignment w:val="baseline"/>
              <w:rPr>
                <w:color w:val="auto"/>
                <w:sz w:val="22"/>
                <w:lang w:eastAsia="en-US"/>
              </w:rPr>
            </w:pPr>
            <w:r>
              <w:rPr>
                <w:color w:val="auto"/>
                <w:sz w:val="22"/>
                <w:lang w:eastAsia="en-US"/>
              </w:rPr>
              <w:t>Solid lockable box required, half width of bottom shelf on nearside</w:t>
            </w:r>
          </w:p>
          <w:p w14:paraId="7B715033" w14:textId="77777777" w:rsidR="00755F8C" w:rsidRDefault="00755F8C" w:rsidP="00496D01">
            <w:pPr>
              <w:pStyle w:val="Default"/>
              <w:widowControl w:val="0"/>
              <w:numPr>
                <w:ilvl w:val="0"/>
                <w:numId w:val="45"/>
              </w:numPr>
              <w:overflowPunct w:val="0"/>
              <w:adjustRightInd w:val="0"/>
              <w:ind w:left="720" w:hanging="360"/>
              <w:textAlignment w:val="baseline"/>
              <w:rPr>
                <w:color w:val="auto"/>
                <w:sz w:val="22"/>
                <w:lang w:eastAsia="en-US"/>
              </w:rPr>
            </w:pPr>
            <w:r>
              <w:rPr>
                <w:color w:val="auto"/>
                <w:sz w:val="22"/>
                <w:lang w:eastAsia="en-US"/>
              </w:rPr>
              <w:t>Provide</w:t>
            </w:r>
            <w:r>
              <w:rPr>
                <w:sz w:val="22"/>
                <w:lang w:eastAsia="en-US"/>
              </w:rPr>
              <w:t xml:space="preserve"> additional interior lighting, 3 x white dim/bright, switched in the workshop area</w:t>
            </w:r>
          </w:p>
          <w:p w14:paraId="451EB8ED" w14:textId="77777777" w:rsidR="00755F8C" w:rsidRDefault="00755F8C" w:rsidP="00496D01">
            <w:pPr>
              <w:pStyle w:val="Default"/>
              <w:widowControl w:val="0"/>
              <w:numPr>
                <w:ilvl w:val="0"/>
                <w:numId w:val="45"/>
              </w:numPr>
              <w:overflowPunct w:val="0"/>
              <w:adjustRightInd w:val="0"/>
              <w:ind w:left="720" w:hanging="360"/>
              <w:textAlignment w:val="baseline"/>
              <w:rPr>
                <w:b/>
                <w:u w:val="single"/>
                <w:lang w:eastAsia="en-US"/>
              </w:rPr>
            </w:pPr>
            <w:r>
              <w:rPr>
                <w:color w:val="auto"/>
                <w:sz w:val="22"/>
                <w:lang w:eastAsia="en-US"/>
              </w:rPr>
              <w:t>A pair of secure outward opening cell type doors inside of the rear doors, with a digital keypad lock and interior handle to prevent crew from being locked in</w:t>
            </w:r>
          </w:p>
          <w:p w14:paraId="46A93470" w14:textId="77777777" w:rsidR="00755F8C" w:rsidRDefault="00755F8C" w:rsidP="001E4C5F">
            <w:pPr>
              <w:pStyle w:val="Default"/>
              <w:rPr>
                <w:color w:val="auto"/>
                <w:sz w:val="22"/>
                <w:szCs w:val="22"/>
                <w:lang w:eastAsia="en-US"/>
              </w:rPr>
            </w:pPr>
          </w:p>
          <w:p w14:paraId="644D8C72" w14:textId="77777777" w:rsidR="00755F8C" w:rsidRDefault="00755F8C" w:rsidP="001E4C5F">
            <w:pPr>
              <w:rPr>
                <w:sz w:val="24"/>
              </w:rPr>
            </w:pPr>
            <w:r>
              <w:rPr>
                <w:b/>
                <w:u w:val="single"/>
              </w:rPr>
              <w:t>Example pictures depicting the required specification</w:t>
            </w:r>
            <w:r>
              <w:t xml:space="preserve"> </w:t>
            </w:r>
          </w:p>
          <w:p w14:paraId="0E11D080" w14:textId="77777777" w:rsidR="00755F8C" w:rsidRDefault="00755F8C" w:rsidP="001E4C5F"/>
          <w:p w14:paraId="5C78853B" w14:textId="77777777" w:rsidR="00755F8C" w:rsidRDefault="00755F8C" w:rsidP="001E4C5F">
            <w:r>
              <w:t>The pictures below are not in any way an endorsement of the vehicle and are only to represent the conversion specification required.</w:t>
            </w:r>
          </w:p>
          <w:p w14:paraId="169C1442" w14:textId="77777777" w:rsidR="00755F8C" w:rsidRDefault="00755F8C" w:rsidP="001E4C5F">
            <w:pPr>
              <w:rPr>
                <w:sz w:val="24"/>
              </w:rPr>
            </w:pPr>
          </w:p>
          <w:p w14:paraId="7CC1EA0F" w14:textId="77777777" w:rsidR="00755F8C" w:rsidRDefault="00755F8C" w:rsidP="001E4C5F">
            <w:pPr>
              <w:rPr>
                <w:u w:val="single"/>
              </w:rPr>
            </w:pPr>
            <w:r>
              <w:t xml:space="preserve"> </w:t>
            </w:r>
            <w:r>
              <w:rPr>
                <w:noProof/>
                <w:lang w:eastAsia="en-GB"/>
              </w:rPr>
              <w:drawing>
                <wp:inline distT="0" distB="0" distL="0" distR="0" wp14:anchorId="045E5A5B" wp14:editId="32BD0B28">
                  <wp:extent cx="1460500" cy="2019300"/>
                  <wp:effectExtent l="0" t="0" r="6350" b="0"/>
                  <wp:docPr id="37" name="Picture 37" descr="IMG_0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29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60500" cy="2019300"/>
                          </a:xfrm>
                          <a:prstGeom prst="rect">
                            <a:avLst/>
                          </a:prstGeom>
                          <a:noFill/>
                          <a:ln>
                            <a:noFill/>
                          </a:ln>
                        </pic:spPr>
                      </pic:pic>
                    </a:graphicData>
                  </a:graphic>
                </wp:inline>
              </w:drawing>
            </w:r>
            <w:r>
              <w:rPr>
                <w:noProof/>
                <w:lang w:eastAsia="en-GB"/>
              </w:rPr>
              <w:drawing>
                <wp:inline distT="0" distB="0" distL="0" distR="0" wp14:anchorId="1961DCEB" wp14:editId="5A64DF9D">
                  <wp:extent cx="2844800" cy="2019300"/>
                  <wp:effectExtent l="0" t="0" r="0" b="0"/>
                  <wp:docPr id="36" name="Picture 36" descr="IMG_0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28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44800" cy="2019300"/>
                          </a:xfrm>
                          <a:prstGeom prst="rect">
                            <a:avLst/>
                          </a:prstGeom>
                          <a:noFill/>
                          <a:ln>
                            <a:noFill/>
                          </a:ln>
                        </pic:spPr>
                      </pic:pic>
                    </a:graphicData>
                  </a:graphic>
                </wp:inline>
              </w:drawing>
            </w:r>
          </w:p>
          <w:p w14:paraId="363D4998" w14:textId="77777777" w:rsidR="00755F8C" w:rsidRDefault="00755F8C" w:rsidP="001E4C5F">
            <w:pPr>
              <w:rPr>
                <w:u w:val="single"/>
              </w:rPr>
            </w:pPr>
          </w:p>
          <w:p w14:paraId="683D27B4" w14:textId="77777777" w:rsidR="00755F8C" w:rsidRDefault="00755F8C" w:rsidP="001E4C5F">
            <w:pPr>
              <w:rPr>
                <w:u w:val="single"/>
              </w:rPr>
            </w:pPr>
          </w:p>
          <w:p w14:paraId="0D291C48" w14:textId="77777777" w:rsidR="00755F8C" w:rsidRDefault="00755F8C" w:rsidP="001E4C5F">
            <w:pPr>
              <w:rPr>
                <w:u w:val="single"/>
              </w:rPr>
            </w:pPr>
          </w:p>
          <w:p w14:paraId="7D2E9B3E" w14:textId="77777777" w:rsidR="00755F8C" w:rsidRDefault="00755F8C" w:rsidP="001E4C5F">
            <w:pPr>
              <w:rPr>
                <w:u w:val="single"/>
              </w:rPr>
            </w:pPr>
          </w:p>
          <w:p w14:paraId="0006965C" w14:textId="77777777" w:rsidR="00755F8C" w:rsidRDefault="00755F8C" w:rsidP="001E4C5F">
            <w:pPr>
              <w:rPr>
                <w:u w:val="single"/>
              </w:rPr>
            </w:pPr>
          </w:p>
          <w:p w14:paraId="17C2EC37" w14:textId="77777777" w:rsidR="00755F8C" w:rsidRDefault="00755F8C" w:rsidP="001E4C5F">
            <w:pPr>
              <w:rPr>
                <w:u w:val="single"/>
              </w:rPr>
            </w:pPr>
            <w:r>
              <w:rPr>
                <w:noProof/>
                <w:lang w:eastAsia="en-GB"/>
              </w:rPr>
              <w:lastRenderedPageBreak/>
              <w:drawing>
                <wp:inline distT="0" distB="0" distL="0" distR="0" wp14:anchorId="6AE3655F" wp14:editId="30B4D776">
                  <wp:extent cx="2743200" cy="2717800"/>
                  <wp:effectExtent l="0" t="635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5400000">
                            <a:off x="0" y="0"/>
                            <a:ext cx="2743200" cy="2717800"/>
                          </a:xfrm>
                          <a:prstGeom prst="rect">
                            <a:avLst/>
                          </a:prstGeom>
                          <a:noFill/>
                          <a:ln>
                            <a:noFill/>
                          </a:ln>
                        </pic:spPr>
                      </pic:pic>
                    </a:graphicData>
                  </a:graphic>
                </wp:inline>
              </w:drawing>
            </w:r>
            <w:r>
              <w:rPr>
                <w:noProof/>
                <w:lang w:eastAsia="en-GB"/>
              </w:rPr>
              <w:drawing>
                <wp:inline distT="0" distB="0" distL="0" distR="0" wp14:anchorId="24BA9DB7" wp14:editId="264132C6">
                  <wp:extent cx="2736850" cy="2286000"/>
                  <wp:effectExtent l="0" t="3175" r="3175"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5400000">
                            <a:off x="0" y="0"/>
                            <a:ext cx="2736850" cy="2286000"/>
                          </a:xfrm>
                          <a:prstGeom prst="rect">
                            <a:avLst/>
                          </a:prstGeom>
                          <a:noFill/>
                          <a:ln>
                            <a:noFill/>
                          </a:ln>
                        </pic:spPr>
                      </pic:pic>
                    </a:graphicData>
                  </a:graphic>
                </wp:inline>
              </w:drawing>
            </w:r>
          </w:p>
          <w:p w14:paraId="2BECB494" w14:textId="77777777" w:rsidR="00755F8C" w:rsidRDefault="00755F8C" w:rsidP="001E4C5F">
            <w:pPr>
              <w:rPr>
                <w:u w:val="single"/>
              </w:rPr>
            </w:pPr>
          </w:p>
          <w:p w14:paraId="32D8548C" w14:textId="77777777" w:rsidR="00755F8C" w:rsidRDefault="00755F8C" w:rsidP="001E4C5F">
            <w:pPr>
              <w:rPr>
                <w:u w:val="single"/>
              </w:rPr>
            </w:pPr>
          </w:p>
          <w:p w14:paraId="30304AC3" w14:textId="77777777" w:rsidR="00755F8C" w:rsidRDefault="00755F8C" w:rsidP="001E4C5F">
            <w:pPr>
              <w:rPr>
                <w:u w:val="single"/>
              </w:rPr>
            </w:pPr>
          </w:p>
          <w:p w14:paraId="47B0F4C1" w14:textId="77777777" w:rsidR="00755F8C" w:rsidRDefault="00755F8C" w:rsidP="001E4C5F">
            <w:pPr>
              <w:rPr>
                <w:u w:val="single"/>
              </w:rPr>
            </w:pPr>
          </w:p>
          <w:p w14:paraId="6AAA68C0" w14:textId="77777777" w:rsidR="00755F8C" w:rsidRDefault="00755F8C" w:rsidP="001E4C5F">
            <w:pPr>
              <w:rPr>
                <w:u w:val="single"/>
              </w:rPr>
            </w:pPr>
          </w:p>
          <w:p w14:paraId="26818962" w14:textId="77777777" w:rsidR="00755F8C" w:rsidRDefault="00755F8C" w:rsidP="001E4C5F">
            <w:pPr>
              <w:rPr>
                <w:u w:val="single"/>
              </w:rPr>
            </w:pPr>
          </w:p>
          <w:p w14:paraId="52804333" w14:textId="77777777" w:rsidR="00755F8C" w:rsidRDefault="00755F8C" w:rsidP="001E4C5F">
            <w:pPr>
              <w:rPr>
                <w:u w:val="single"/>
              </w:rPr>
            </w:pPr>
          </w:p>
          <w:p w14:paraId="1D9EEA20" w14:textId="77777777" w:rsidR="00755F8C" w:rsidRDefault="00755F8C" w:rsidP="001E4C5F">
            <w:pPr>
              <w:rPr>
                <w:u w:val="single"/>
              </w:rPr>
            </w:pPr>
          </w:p>
          <w:p w14:paraId="748884FE" w14:textId="77777777" w:rsidR="00755F8C" w:rsidRDefault="00755F8C" w:rsidP="001E4C5F">
            <w:pPr>
              <w:rPr>
                <w:b/>
              </w:rPr>
            </w:pPr>
          </w:p>
        </w:tc>
      </w:tr>
    </w:tbl>
    <w:p w14:paraId="57059EC0" w14:textId="77777777" w:rsidR="00755F8C" w:rsidRDefault="00755F8C" w:rsidP="00755F8C">
      <w:r>
        <w:rPr>
          <w:rFonts w:ascii="Times New Roman" w:hAnsi="Times New Roman"/>
          <w:snapToGrid w:val="0"/>
          <w:color w:val="000000"/>
          <w:w w:val="1"/>
          <w:bdr w:val="none" w:sz="0" w:space="0" w:color="auto" w:frame="1"/>
          <w:shd w:val="clear" w:color="auto" w:fill="000000"/>
        </w:rPr>
        <w:lastRenderedPageBreak/>
        <w:t xml:space="preserve">  </w:t>
      </w:r>
    </w:p>
    <w:p w14:paraId="0DA81B66" w14:textId="77777777" w:rsidR="00755F8C" w:rsidRDefault="00755F8C" w:rsidP="00755F8C">
      <w:pPr>
        <w:pStyle w:val="Heading1"/>
        <w:numPr>
          <w:ilvl w:val="0"/>
          <w:numId w:val="0"/>
        </w:numPr>
        <w:spacing w:after="120"/>
        <w:ind w:left="720"/>
        <w:jc w:val="center"/>
        <w:rPr>
          <w:caps/>
          <w:sz w:val="32"/>
          <w:szCs w:val="32"/>
        </w:rPr>
      </w:pPr>
    </w:p>
    <w:p w14:paraId="052FBDE6" w14:textId="77777777" w:rsidR="00755F8C" w:rsidRPr="00837A04" w:rsidRDefault="00755F8C" w:rsidP="00755F8C"/>
    <w:p w14:paraId="1394C99E" w14:textId="77777777" w:rsidR="00755F8C" w:rsidRPr="00837A04" w:rsidRDefault="00755F8C" w:rsidP="00755F8C">
      <w:pPr>
        <w:tabs>
          <w:tab w:val="left" w:pos="3698"/>
        </w:tabs>
      </w:pPr>
      <w:r w:rsidRPr="00837A04">
        <w:tab/>
      </w:r>
    </w:p>
    <w:p w14:paraId="4E077A8E" w14:textId="77777777" w:rsidR="00755F8C" w:rsidRDefault="00755F8C" w:rsidP="00755F8C">
      <w:pPr>
        <w:pStyle w:val="Heading2"/>
        <w:numPr>
          <w:ilvl w:val="0"/>
          <w:numId w:val="0"/>
        </w:numPr>
        <w:spacing w:after="120"/>
        <w:jc w:val="center"/>
        <w:rPr>
          <w:b w:val="0"/>
          <w:caps w:val="0"/>
          <w:sz w:val="32"/>
          <w:szCs w:val="32"/>
        </w:rPr>
      </w:pPr>
    </w:p>
    <w:p w14:paraId="0FF5705B" w14:textId="77777777" w:rsidR="00755F8C" w:rsidRPr="00885969" w:rsidRDefault="00755F8C" w:rsidP="00755F8C">
      <w:pPr>
        <w:pStyle w:val="Heading2"/>
        <w:numPr>
          <w:ilvl w:val="0"/>
          <w:numId w:val="0"/>
        </w:numPr>
        <w:spacing w:after="120"/>
        <w:jc w:val="center"/>
        <w:rPr>
          <w:b w:val="0"/>
          <w:caps w:val="0"/>
          <w:sz w:val="32"/>
          <w:szCs w:val="32"/>
        </w:rPr>
      </w:pPr>
      <w:r>
        <w:rPr>
          <w:b w:val="0"/>
          <w:caps w:val="0"/>
          <w:sz w:val="32"/>
          <w:szCs w:val="32"/>
        </w:rPr>
        <w:t>VEHICLE SPECIFICATION 6</w:t>
      </w:r>
    </w:p>
    <w:tbl>
      <w:tblPr>
        <w:tblStyle w:val="TableGrid"/>
        <w:tblW w:w="0" w:type="auto"/>
        <w:tblLook w:val="04A0" w:firstRow="1" w:lastRow="0" w:firstColumn="1" w:lastColumn="0" w:noHBand="0" w:noVBand="1"/>
      </w:tblPr>
      <w:tblGrid>
        <w:gridCol w:w="2845"/>
        <w:gridCol w:w="7705"/>
      </w:tblGrid>
      <w:tr w:rsidR="00755F8C" w14:paraId="1FC3CC6B" w14:textId="77777777" w:rsidTr="001E4C5F">
        <w:tc>
          <w:tcPr>
            <w:tcW w:w="1537" w:type="dxa"/>
            <w:tcBorders>
              <w:top w:val="single" w:sz="4" w:space="0" w:color="auto"/>
              <w:left w:val="single" w:sz="4" w:space="0" w:color="auto"/>
              <w:bottom w:val="single" w:sz="4" w:space="0" w:color="auto"/>
              <w:right w:val="single" w:sz="4" w:space="0" w:color="auto"/>
            </w:tcBorders>
            <w:hideMark/>
          </w:tcPr>
          <w:p w14:paraId="55E41392" w14:textId="77777777" w:rsidR="00755F8C" w:rsidRDefault="00755F8C" w:rsidP="001E4C5F">
            <w:pPr>
              <w:rPr>
                <w:rFonts w:eastAsiaTheme="minorHAnsi"/>
                <w:b/>
                <w:sz w:val="24"/>
                <w:u w:val="single"/>
              </w:rPr>
            </w:pPr>
            <w:r>
              <w:rPr>
                <w:b/>
                <w:u w:val="single"/>
              </w:rPr>
              <w:t>Description</w:t>
            </w:r>
          </w:p>
        </w:tc>
        <w:tc>
          <w:tcPr>
            <w:tcW w:w="7705" w:type="dxa"/>
            <w:tcBorders>
              <w:top w:val="single" w:sz="4" w:space="0" w:color="auto"/>
              <w:left w:val="single" w:sz="4" w:space="0" w:color="auto"/>
              <w:bottom w:val="single" w:sz="4" w:space="0" w:color="auto"/>
              <w:right w:val="single" w:sz="4" w:space="0" w:color="auto"/>
            </w:tcBorders>
            <w:hideMark/>
          </w:tcPr>
          <w:p w14:paraId="29CFB0F1" w14:textId="77777777" w:rsidR="00755F8C" w:rsidRDefault="00755F8C" w:rsidP="001E4C5F">
            <w:r>
              <w:t xml:space="preserve"> Border Force - specification for Equipment van </w:t>
            </w:r>
          </w:p>
        </w:tc>
      </w:tr>
    </w:tbl>
    <w:p w14:paraId="3585E78F" w14:textId="77777777" w:rsidR="00755F8C" w:rsidRDefault="00755F8C" w:rsidP="00755F8C"/>
    <w:tbl>
      <w:tblPr>
        <w:tblStyle w:val="TableGrid"/>
        <w:tblW w:w="0" w:type="auto"/>
        <w:tblLook w:val="04A0" w:firstRow="1" w:lastRow="0" w:firstColumn="1" w:lastColumn="0" w:noHBand="0" w:noVBand="1"/>
      </w:tblPr>
      <w:tblGrid>
        <w:gridCol w:w="9242"/>
      </w:tblGrid>
      <w:tr w:rsidR="00755F8C" w14:paraId="0DAE9681" w14:textId="77777777" w:rsidTr="001E4C5F">
        <w:tc>
          <w:tcPr>
            <w:tcW w:w="9242" w:type="dxa"/>
            <w:tcBorders>
              <w:top w:val="single" w:sz="4" w:space="0" w:color="auto"/>
              <w:left w:val="single" w:sz="4" w:space="0" w:color="auto"/>
              <w:bottom w:val="single" w:sz="4" w:space="0" w:color="auto"/>
              <w:right w:val="single" w:sz="4" w:space="0" w:color="auto"/>
            </w:tcBorders>
            <w:hideMark/>
          </w:tcPr>
          <w:p w14:paraId="6D1125C0" w14:textId="77777777" w:rsidR="00755F8C" w:rsidRDefault="00755F8C" w:rsidP="001E4C5F">
            <w:pPr>
              <w:rPr>
                <w:b/>
              </w:rPr>
            </w:pPr>
            <w:r>
              <w:rPr>
                <w:b/>
                <w:u w:val="single"/>
              </w:rPr>
              <w:t>Vehicle Order and Supply</w:t>
            </w:r>
            <w:r>
              <w:rPr>
                <w:b/>
              </w:rPr>
              <w:t>:</w:t>
            </w:r>
          </w:p>
          <w:p w14:paraId="45E2178F" w14:textId="77777777" w:rsidR="00755F8C" w:rsidRDefault="00755F8C" w:rsidP="001E4C5F">
            <w:r>
              <w:t>The vehicle supplied should conform to UK legislation and will be of standard commercially available specification as below:</w:t>
            </w:r>
          </w:p>
        </w:tc>
      </w:tr>
      <w:tr w:rsidR="00755F8C" w14:paraId="149D0610" w14:textId="77777777" w:rsidTr="001E4C5F">
        <w:tc>
          <w:tcPr>
            <w:tcW w:w="9242" w:type="dxa"/>
            <w:tcBorders>
              <w:top w:val="single" w:sz="4" w:space="0" w:color="auto"/>
              <w:left w:val="single" w:sz="4" w:space="0" w:color="auto"/>
              <w:bottom w:val="single" w:sz="4" w:space="0" w:color="auto"/>
              <w:right w:val="single" w:sz="4" w:space="0" w:color="auto"/>
            </w:tcBorders>
          </w:tcPr>
          <w:p w14:paraId="7DD08643" w14:textId="77777777" w:rsidR="00755F8C" w:rsidRDefault="00755F8C" w:rsidP="001E4C5F">
            <w:pPr>
              <w:rPr>
                <w:b/>
              </w:rPr>
            </w:pPr>
          </w:p>
          <w:p w14:paraId="43BBA968" w14:textId="77777777" w:rsidR="00755F8C" w:rsidRDefault="00755F8C" w:rsidP="001E4C5F">
            <w:pPr>
              <w:rPr>
                <w:b/>
              </w:rPr>
            </w:pPr>
            <w:r>
              <w:rPr>
                <w:b/>
                <w:u w:val="single"/>
              </w:rPr>
              <w:t>Chassis Cab</w:t>
            </w:r>
            <w:r>
              <w:rPr>
                <w:b/>
              </w:rPr>
              <w:t>:</w:t>
            </w:r>
          </w:p>
          <w:p w14:paraId="115ED85F" w14:textId="77777777" w:rsidR="00755F8C" w:rsidRDefault="00755F8C" w:rsidP="001E4C5F">
            <w:pPr>
              <w:rPr>
                <w:b/>
              </w:rPr>
            </w:pPr>
          </w:p>
          <w:p w14:paraId="7E9F62F7" w14:textId="77777777" w:rsidR="00755F8C" w:rsidRDefault="00755F8C" w:rsidP="001E4C5F">
            <w:r>
              <w:t>Category B Driving Licence compliant. Suppliers to ensure that the GVW including the conversion meet Category B entitlement.</w:t>
            </w:r>
          </w:p>
          <w:p w14:paraId="43A48F3F" w14:textId="77777777" w:rsidR="00755F8C" w:rsidRDefault="00755F8C" w:rsidP="001E4C5F"/>
          <w:p w14:paraId="1B1844EC"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Diesel engine meeting Euro 6.2 emission standards</w:t>
            </w:r>
          </w:p>
          <w:p w14:paraId="0D18CDD5"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 xml:space="preserve">Minimum 130ps </w:t>
            </w:r>
          </w:p>
          <w:p w14:paraId="0B9D0B6C"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6 speed automatic transmission</w:t>
            </w:r>
          </w:p>
          <w:p w14:paraId="22CBD3B3"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Long wheel base</w:t>
            </w:r>
          </w:p>
          <w:p w14:paraId="00854CFA"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High roof</w:t>
            </w:r>
          </w:p>
          <w:p w14:paraId="14E6C939"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Standard white body colour</w:t>
            </w:r>
          </w:p>
          <w:p w14:paraId="74C23E3C"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No bulkhead between cab and crew area</w:t>
            </w:r>
          </w:p>
          <w:p w14:paraId="5ADA87C8"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Nearside opening sliding door and window with privacy glass</w:t>
            </w:r>
          </w:p>
          <w:p w14:paraId="0C97EF2F"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Double opening doors to rear (no windows)</w:t>
            </w:r>
          </w:p>
          <w:p w14:paraId="3BBF844A"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Rear door hinges to open to 180 degrees or more</w:t>
            </w:r>
          </w:p>
          <w:p w14:paraId="3D42D6C9"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Air conditioning in driver cabin with cooling and heating</w:t>
            </w:r>
          </w:p>
          <w:p w14:paraId="4836B6EF"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Driver seat with adjustable headrest</w:t>
            </w:r>
          </w:p>
          <w:p w14:paraId="7614C776"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Driver seat to have height and rake adjustment</w:t>
            </w:r>
          </w:p>
          <w:p w14:paraId="1634F580"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Steering Column to have height and rake adjustment</w:t>
            </w:r>
          </w:p>
          <w:p w14:paraId="08BAFE41"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Twin passenger seat in front of cab with adjustable headrest</w:t>
            </w:r>
          </w:p>
          <w:p w14:paraId="08B8B36C"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3-point seat belts with tensioners on all seats</w:t>
            </w:r>
          </w:p>
          <w:p w14:paraId="30C7E55E"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 xml:space="preserve">DAB Radio, Bluetooth, and USB </w:t>
            </w:r>
          </w:p>
          <w:p w14:paraId="7FB70449"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 xml:space="preserve">Electric Front Windows </w:t>
            </w:r>
          </w:p>
          <w:p w14:paraId="2B2C6D1E"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 xml:space="preserve">Built in Satellite Navigation system </w:t>
            </w:r>
          </w:p>
          <w:p w14:paraId="6262D078"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 xml:space="preserve">Fitted Interior Rubber Mats </w:t>
            </w:r>
          </w:p>
          <w:p w14:paraId="03E46AC2"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 xml:space="preserve">Bluetooth enabled </w:t>
            </w:r>
          </w:p>
          <w:p w14:paraId="6CE03BD0"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Front and rear parking sensors</w:t>
            </w:r>
          </w:p>
          <w:p w14:paraId="71638243"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Rear parking camera</w:t>
            </w:r>
          </w:p>
          <w:p w14:paraId="11892D2B"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Full size spare wheel, jack &amp; brace with provision for storage</w:t>
            </w:r>
          </w:p>
          <w:p w14:paraId="56968297"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 xml:space="preserve">Vehicle to be supplied with </w:t>
            </w:r>
            <w:r>
              <w:rPr>
                <w:u w:val="single"/>
              </w:rPr>
              <w:t>2</w:t>
            </w:r>
            <w:r>
              <w:t xml:space="preserve"> sets of keys each with remote control</w:t>
            </w:r>
          </w:p>
          <w:p w14:paraId="671CCEFE"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The vehicle will be fitted with central locking, operable via a remote control</w:t>
            </w:r>
          </w:p>
          <w:p w14:paraId="573DD4F1"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lastRenderedPageBreak/>
              <w:t>The vehicle will be alarmed to include all side and rear doors</w:t>
            </w:r>
          </w:p>
          <w:p w14:paraId="7A1F0640"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Fitted with an immobiliser</w:t>
            </w:r>
          </w:p>
          <w:p w14:paraId="133FCA40"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A run-lock system, enabling engine to be run whilst locked and unattended</w:t>
            </w:r>
          </w:p>
          <w:p w14:paraId="113EBC9D" w14:textId="77777777" w:rsidR="00755F8C" w:rsidRDefault="00755F8C" w:rsidP="00496D01">
            <w:pPr>
              <w:pStyle w:val="ListParagraph"/>
              <w:numPr>
                <w:ilvl w:val="0"/>
                <w:numId w:val="45"/>
              </w:numPr>
              <w:overflowPunct w:val="0"/>
              <w:autoSpaceDE w:val="0"/>
              <w:autoSpaceDN w:val="0"/>
              <w:ind w:left="720" w:hanging="360"/>
              <w:contextualSpacing/>
              <w:textAlignment w:val="baseline"/>
              <w:rPr>
                <w:sz w:val="24"/>
              </w:rPr>
            </w:pPr>
            <w:r>
              <w:t>Remote adjustable power folding door mirrors</w:t>
            </w:r>
          </w:p>
          <w:p w14:paraId="2ED691D4" w14:textId="77777777" w:rsidR="00755F8C" w:rsidRDefault="00755F8C" w:rsidP="001E4C5F">
            <w:pPr>
              <w:pStyle w:val="ListParagraph"/>
            </w:pPr>
          </w:p>
          <w:p w14:paraId="78A52DBB" w14:textId="77777777" w:rsidR="00755F8C" w:rsidRDefault="00755F8C" w:rsidP="001E4C5F">
            <w:pPr>
              <w:rPr>
                <w:b/>
                <w:u w:val="single"/>
              </w:rPr>
            </w:pPr>
            <w:r>
              <w:rPr>
                <w:b/>
                <w:u w:val="single"/>
              </w:rPr>
              <w:t>Safety Features</w:t>
            </w:r>
          </w:p>
          <w:p w14:paraId="73D85637" w14:textId="77777777" w:rsidR="00755F8C" w:rsidRDefault="00755F8C" w:rsidP="001E4C5F"/>
          <w:p w14:paraId="4D7082C7" w14:textId="77777777" w:rsidR="00755F8C" w:rsidRDefault="00755F8C" w:rsidP="00496D01">
            <w:pPr>
              <w:pStyle w:val="ListParagraph"/>
              <w:numPr>
                <w:ilvl w:val="0"/>
                <w:numId w:val="45"/>
              </w:numPr>
              <w:overflowPunct w:val="0"/>
              <w:autoSpaceDE w:val="0"/>
              <w:autoSpaceDN w:val="0"/>
              <w:ind w:left="720" w:hanging="360"/>
              <w:contextualSpacing/>
              <w:textAlignment w:val="baseline"/>
              <w:rPr>
                <w:szCs w:val="22"/>
              </w:rPr>
            </w:pPr>
            <w:r>
              <w:t xml:space="preserve">ESP </w:t>
            </w:r>
          </w:p>
          <w:p w14:paraId="7055DD70"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 xml:space="preserve">ABS </w:t>
            </w:r>
          </w:p>
          <w:p w14:paraId="291D0707"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 xml:space="preserve">PAS </w:t>
            </w:r>
          </w:p>
          <w:p w14:paraId="59A35C67"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 xml:space="preserve">Driver and passenger airbags </w:t>
            </w:r>
          </w:p>
          <w:p w14:paraId="6B1CB27B"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 xml:space="preserve">First Aid Kit </w:t>
            </w:r>
          </w:p>
          <w:p w14:paraId="46F81B6F"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 xml:space="preserve">Dry powder fire extinguisher </w:t>
            </w:r>
          </w:p>
          <w:p w14:paraId="374149D1" w14:textId="77777777" w:rsidR="00755F8C" w:rsidRDefault="00755F8C" w:rsidP="00496D01">
            <w:pPr>
              <w:pStyle w:val="ListParagraph"/>
              <w:numPr>
                <w:ilvl w:val="0"/>
                <w:numId w:val="45"/>
              </w:numPr>
              <w:overflowPunct w:val="0"/>
              <w:autoSpaceDE w:val="0"/>
              <w:autoSpaceDN w:val="0"/>
              <w:ind w:left="720" w:hanging="360"/>
              <w:contextualSpacing/>
              <w:textAlignment w:val="baseline"/>
              <w:rPr>
                <w:u w:val="single"/>
              </w:rPr>
            </w:pPr>
            <w:r>
              <w:t>Life Hammer</w:t>
            </w:r>
          </w:p>
          <w:p w14:paraId="5EB99E42" w14:textId="77777777" w:rsidR="00755F8C" w:rsidRDefault="00755F8C" w:rsidP="001E4C5F">
            <w:pPr>
              <w:rPr>
                <w:sz w:val="24"/>
                <w:u w:val="single"/>
              </w:rPr>
            </w:pPr>
          </w:p>
          <w:p w14:paraId="11F920D2" w14:textId="77777777" w:rsidR="00755F8C" w:rsidRDefault="00755F8C" w:rsidP="001E4C5F">
            <w:pPr>
              <w:rPr>
                <w:b/>
                <w:u w:val="single"/>
              </w:rPr>
            </w:pPr>
          </w:p>
          <w:p w14:paraId="1D6CDFC6" w14:textId="77777777" w:rsidR="00755F8C" w:rsidRDefault="00755F8C" w:rsidP="001E4C5F">
            <w:pPr>
              <w:rPr>
                <w:b/>
                <w:u w:val="single"/>
              </w:rPr>
            </w:pPr>
            <w:r>
              <w:rPr>
                <w:b/>
                <w:u w:val="single"/>
              </w:rPr>
              <w:t>Vehicle Conversion</w:t>
            </w:r>
          </w:p>
          <w:p w14:paraId="74D16D58" w14:textId="77777777" w:rsidR="00755F8C" w:rsidRDefault="00755F8C" w:rsidP="001E4C5F">
            <w:pPr>
              <w:rPr>
                <w:b/>
                <w:u w:val="single"/>
              </w:rPr>
            </w:pPr>
          </w:p>
          <w:p w14:paraId="215CAE93" w14:textId="77777777" w:rsidR="00755F8C" w:rsidRDefault="00755F8C" w:rsidP="001E4C5F">
            <w:r>
              <w:t>This conversion, where appropriate and relevant, must conform to NCOP, NAPFM &amp; Home Office prisoner in transport guidelines. It will also comply with all relevant road traffic legislation, construction and lighting regulations.</w:t>
            </w:r>
          </w:p>
          <w:p w14:paraId="7BA1FC90" w14:textId="77777777" w:rsidR="00755F8C" w:rsidRDefault="00755F8C" w:rsidP="001E4C5F">
            <w:pPr>
              <w:rPr>
                <w:sz w:val="24"/>
                <w:u w:val="single"/>
              </w:rPr>
            </w:pPr>
          </w:p>
          <w:p w14:paraId="1063253D" w14:textId="77777777" w:rsidR="00755F8C" w:rsidRDefault="00755F8C" w:rsidP="001E4C5F">
            <w:pPr>
              <w:rPr>
                <w:b/>
                <w:u w:val="single"/>
              </w:rPr>
            </w:pPr>
            <w:r>
              <w:rPr>
                <w:b/>
                <w:u w:val="single"/>
              </w:rPr>
              <w:t>Design and construction</w:t>
            </w:r>
          </w:p>
          <w:p w14:paraId="469851A1" w14:textId="77777777" w:rsidR="00755F8C" w:rsidRDefault="00755F8C" w:rsidP="001E4C5F">
            <w:pPr>
              <w:rPr>
                <w:u w:val="single"/>
              </w:rPr>
            </w:pPr>
          </w:p>
          <w:p w14:paraId="5C80575E" w14:textId="77777777" w:rsidR="00755F8C" w:rsidRDefault="00755F8C" w:rsidP="00496D01">
            <w:pPr>
              <w:pStyle w:val="ListParagraph"/>
              <w:numPr>
                <w:ilvl w:val="0"/>
                <w:numId w:val="45"/>
              </w:numPr>
              <w:overflowPunct w:val="0"/>
              <w:autoSpaceDE w:val="0"/>
              <w:autoSpaceDN w:val="0"/>
              <w:ind w:left="720" w:hanging="360"/>
              <w:contextualSpacing/>
              <w:textAlignment w:val="baseline"/>
              <w:rPr>
                <w:szCs w:val="22"/>
              </w:rPr>
            </w:pPr>
            <w:r>
              <w:t>Nearside opening sliding door with window and privacy glass</w:t>
            </w:r>
          </w:p>
          <w:p w14:paraId="42A48EBC"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Van body with window offside of crew area, with escape hatch and privacy glass</w:t>
            </w:r>
          </w:p>
          <w:p w14:paraId="3E04971E"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Separate lighting switches for crew and workshop/storage area</w:t>
            </w:r>
          </w:p>
          <w:p w14:paraId="5126250D"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lastRenderedPageBreak/>
              <w:t xml:space="preserve">The walls, roof and door cavities are to be filled with Rockwool or equivalent to provide insulation, and sound proofing to address fatigue and stress of long journeys </w:t>
            </w:r>
          </w:p>
          <w:p w14:paraId="3F6844AE"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Grey non-slip floor covering throughout</w:t>
            </w:r>
          </w:p>
          <w:p w14:paraId="1E1FA2B3"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External 240v charging socket with auto eject fitted to o/s</w:t>
            </w:r>
          </w:p>
          <w:p w14:paraId="3EB17E8D"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Split charge facility</w:t>
            </w:r>
          </w:p>
          <w:p w14:paraId="3A50B2AD" w14:textId="77777777" w:rsidR="00755F8C" w:rsidRDefault="00755F8C" w:rsidP="00496D01">
            <w:pPr>
              <w:pStyle w:val="ListParagraph"/>
              <w:numPr>
                <w:ilvl w:val="0"/>
                <w:numId w:val="45"/>
              </w:numPr>
              <w:overflowPunct w:val="0"/>
              <w:autoSpaceDE w:val="0"/>
              <w:autoSpaceDN w:val="0"/>
              <w:spacing w:after="200"/>
              <w:ind w:left="720" w:hanging="360"/>
              <w:contextualSpacing/>
              <w:textAlignment w:val="baseline"/>
            </w:pPr>
            <w:r>
              <w:t>Inverter for power management</w:t>
            </w:r>
          </w:p>
          <w:p w14:paraId="44E36D51"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 xml:space="preserve">Battery guard isolation switch or mechanism for main and auxiliary battery, in driver cabin, to avoid battery drain </w:t>
            </w:r>
          </w:p>
          <w:p w14:paraId="63E5876D"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 xml:space="preserve">Provide full width amber light bars installed on the front and rear of the roof; 2 x amber strobe led units on the grills and 2 x amber strobe led units at high level on the rear door pillars </w:t>
            </w:r>
          </w:p>
          <w:p w14:paraId="778959FA"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 xml:space="preserve">Air side beacon </w:t>
            </w:r>
          </w:p>
          <w:p w14:paraId="6B4DD5E9"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 xml:space="preserve">Provide white scene lights installed on the nearside and offside of the vehicle at high level and above the rear doors </w:t>
            </w:r>
          </w:p>
          <w:p w14:paraId="241442DC"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All exterior lights installed must be operational from the vehicles’ cab and incorporated into a switch panel</w:t>
            </w:r>
          </w:p>
          <w:p w14:paraId="3855A519"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 xml:space="preserve">2 x roof mounted air vents providing both ventilation and extraction, required in crew and workshop areas </w:t>
            </w:r>
          </w:p>
          <w:p w14:paraId="48AB8C3E"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Step at rear of vehicle to facilitate entry to workshop/storage area</w:t>
            </w:r>
          </w:p>
          <w:p w14:paraId="78301065" w14:textId="77777777" w:rsidR="00755F8C" w:rsidRDefault="00755F8C" w:rsidP="00496D01">
            <w:pPr>
              <w:pStyle w:val="ListParagraph"/>
              <w:numPr>
                <w:ilvl w:val="0"/>
                <w:numId w:val="45"/>
              </w:numPr>
              <w:overflowPunct w:val="0"/>
              <w:autoSpaceDE w:val="0"/>
              <w:autoSpaceDN w:val="0"/>
              <w:spacing w:after="200"/>
              <w:ind w:left="720" w:hanging="360"/>
              <w:contextualSpacing/>
              <w:textAlignment w:val="baseline"/>
            </w:pPr>
            <w:r>
              <w:t>All supplier fitted switches and accessories to be clearly labelled</w:t>
            </w:r>
          </w:p>
          <w:p w14:paraId="66F1E5C7" w14:textId="77777777" w:rsidR="00755F8C" w:rsidRDefault="00755F8C" w:rsidP="00496D01">
            <w:pPr>
              <w:pStyle w:val="ListParagraph"/>
              <w:numPr>
                <w:ilvl w:val="0"/>
                <w:numId w:val="45"/>
              </w:numPr>
              <w:overflowPunct w:val="0"/>
              <w:autoSpaceDE w:val="0"/>
              <w:autoSpaceDN w:val="0"/>
              <w:spacing w:after="200"/>
              <w:ind w:left="720" w:hanging="360"/>
              <w:contextualSpacing/>
              <w:textAlignment w:val="baseline"/>
            </w:pPr>
            <w:r>
              <w:t>Supplier to provide a user manual to explain function of all additional fitted accessories</w:t>
            </w:r>
          </w:p>
          <w:p w14:paraId="6909037E" w14:textId="77777777" w:rsidR="00755F8C" w:rsidRDefault="00755F8C" w:rsidP="00496D01">
            <w:pPr>
              <w:pStyle w:val="ListParagraph"/>
              <w:numPr>
                <w:ilvl w:val="0"/>
                <w:numId w:val="45"/>
              </w:numPr>
              <w:overflowPunct w:val="0"/>
              <w:autoSpaceDE w:val="0"/>
              <w:autoSpaceDN w:val="0"/>
              <w:spacing w:after="200"/>
              <w:ind w:left="720" w:hanging="360"/>
              <w:contextualSpacing/>
              <w:textAlignment w:val="baseline"/>
            </w:pPr>
            <w:r>
              <w:t>The walls, roof and door cavities are to be filled with Rockwool or equivalent to provide insulation and sound proofing</w:t>
            </w:r>
          </w:p>
          <w:p w14:paraId="19D7F0D0" w14:textId="77777777" w:rsidR="00755F8C" w:rsidRDefault="00755F8C" w:rsidP="00496D01">
            <w:pPr>
              <w:pStyle w:val="ListParagraph"/>
              <w:numPr>
                <w:ilvl w:val="0"/>
                <w:numId w:val="45"/>
              </w:numPr>
              <w:overflowPunct w:val="0"/>
              <w:autoSpaceDE w:val="0"/>
              <w:autoSpaceDN w:val="0"/>
              <w:spacing w:after="200"/>
              <w:ind w:left="720" w:hanging="360"/>
              <w:contextualSpacing/>
              <w:textAlignment w:val="baseline"/>
            </w:pPr>
            <w:r>
              <w:t>Vehicle weight to be clearly displayed to assist users in not exceeding the GVW</w:t>
            </w:r>
          </w:p>
          <w:p w14:paraId="0C3E0E98" w14:textId="77777777" w:rsidR="00755F8C" w:rsidRDefault="00755F8C" w:rsidP="001E4C5F">
            <w:pPr>
              <w:rPr>
                <w:b/>
                <w:sz w:val="24"/>
                <w:u w:val="single"/>
              </w:rPr>
            </w:pPr>
            <w:r>
              <w:rPr>
                <w:b/>
                <w:u w:val="single"/>
              </w:rPr>
              <w:t>Crew area behind driver’s cab</w:t>
            </w:r>
          </w:p>
          <w:p w14:paraId="43C28515" w14:textId="77777777" w:rsidR="00755F8C" w:rsidRDefault="00755F8C" w:rsidP="001E4C5F">
            <w:pPr>
              <w:rPr>
                <w:b/>
                <w:u w:val="single"/>
              </w:rPr>
            </w:pPr>
          </w:p>
          <w:p w14:paraId="18784262" w14:textId="77777777" w:rsidR="00755F8C" w:rsidRDefault="00755F8C" w:rsidP="00496D01">
            <w:pPr>
              <w:pStyle w:val="ListParagraph"/>
              <w:numPr>
                <w:ilvl w:val="0"/>
                <w:numId w:val="45"/>
              </w:numPr>
              <w:overflowPunct w:val="0"/>
              <w:autoSpaceDE w:val="0"/>
              <w:autoSpaceDN w:val="0"/>
              <w:ind w:left="720" w:hanging="360"/>
              <w:contextualSpacing/>
              <w:textAlignment w:val="baseline"/>
              <w:rPr>
                <w:szCs w:val="22"/>
              </w:rPr>
            </w:pPr>
            <w:r>
              <w:t xml:space="preserve">Provide 3 x forward facing M1 reclining high back seats, with 3-point seat belts with tensioners </w:t>
            </w:r>
          </w:p>
          <w:p w14:paraId="58977594"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Provide additional interior lighting, 2 x white dim/bright in the crew seating area, switched from the crew area</w:t>
            </w:r>
          </w:p>
          <w:p w14:paraId="45868FA6"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2 x 12v power outlets</w:t>
            </w:r>
          </w:p>
          <w:p w14:paraId="5641A7D3"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Additional air conditioning (heating and cooling) to be provided in this area</w:t>
            </w:r>
          </w:p>
          <w:p w14:paraId="2FD01F4C"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Diesel heater to be fitted and piped to crew area</w:t>
            </w:r>
          </w:p>
          <w:p w14:paraId="5E4D71B0"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lastRenderedPageBreak/>
              <w:t>Roof mounted air powered vent providing ventilation</w:t>
            </w:r>
          </w:p>
          <w:p w14:paraId="5C0F46ED"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Hi-Viz bump pad over door frame</w:t>
            </w:r>
          </w:p>
          <w:p w14:paraId="5120D1B5"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6 x coat hooks attached to bulkhead behind driver</w:t>
            </w:r>
          </w:p>
          <w:p w14:paraId="7319DDE6" w14:textId="77777777" w:rsidR="00755F8C" w:rsidRDefault="00755F8C" w:rsidP="001E4C5F">
            <w:pPr>
              <w:pStyle w:val="Default"/>
              <w:rPr>
                <w:rFonts w:eastAsia="SimSun" w:cs="Times New Roman"/>
                <w:color w:val="auto"/>
                <w:sz w:val="22"/>
                <w:lang w:eastAsia="zh-CN"/>
              </w:rPr>
            </w:pPr>
          </w:p>
          <w:p w14:paraId="4262B5E5" w14:textId="77777777" w:rsidR="00755F8C" w:rsidRDefault="00755F8C" w:rsidP="001E4C5F">
            <w:pPr>
              <w:pStyle w:val="Default"/>
              <w:rPr>
                <w:color w:val="auto"/>
                <w:u w:val="single"/>
                <w:lang w:eastAsia="en-US"/>
              </w:rPr>
            </w:pPr>
            <w:r>
              <w:rPr>
                <w:b/>
                <w:bCs/>
                <w:color w:val="auto"/>
                <w:u w:val="single"/>
                <w:lang w:eastAsia="en-US"/>
              </w:rPr>
              <w:t xml:space="preserve">Rear Storage/Workshop Area </w:t>
            </w:r>
          </w:p>
          <w:p w14:paraId="5FE8D70D" w14:textId="77777777" w:rsidR="00755F8C" w:rsidRDefault="00755F8C" w:rsidP="001E4C5F">
            <w:pPr>
              <w:pStyle w:val="Default"/>
              <w:rPr>
                <w:color w:val="auto"/>
                <w:lang w:eastAsia="en-US"/>
              </w:rPr>
            </w:pPr>
            <w:r>
              <w:rPr>
                <w:color w:val="auto"/>
                <w:lang w:eastAsia="en-US"/>
              </w:rPr>
              <w:t xml:space="preserve"> </w:t>
            </w:r>
          </w:p>
          <w:p w14:paraId="028EE4CB" w14:textId="77777777" w:rsidR="00755F8C" w:rsidRDefault="00755F8C" w:rsidP="001E4C5F">
            <w:pPr>
              <w:rPr>
                <w:color w:val="FF0000"/>
              </w:rPr>
            </w:pPr>
            <w:r>
              <w:t xml:space="preserve">The vans also need to have a “workshop” created in the rear section of the van. The workshops will be based on the following specifications: </w:t>
            </w:r>
          </w:p>
          <w:p w14:paraId="3EEBF5C5" w14:textId="77777777" w:rsidR="00755F8C" w:rsidRDefault="00755F8C" w:rsidP="001E4C5F">
            <w:pPr>
              <w:pStyle w:val="Default"/>
              <w:rPr>
                <w:color w:val="auto"/>
                <w:sz w:val="22"/>
                <w:szCs w:val="22"/>
                <w:lang w:eastAsia="en-US"/>
              </w:rPr>
            </w:pPr>
            <w:r>
              <w:rPr>
                <w:color w:val="auto"/>
                <w:sz w:val="22"/>
                <w:lang w:eastAsia="en-US"/>
              </w:rPr>
              <w:t xml:space="preserve"> </w:t>
            </w:r>
          </w:p>
          <w:p w14:paraId="7D405EFB" w14:textId="77777777" w:rsidR="00755F8C" w:rsidRDefault="00755F8C" w:rsidP="00496D01">
            <w:pPr>
              <w:pStyle w:val="Default"/>
              <w:widowControl w:val="0"/>
              <w:numPr>
                <w:ilvl w:val="0"/>
                <w:numId w:val="45"/>
              </w:numPr>
              <w:overflowPunct w:val="0"/>
              <w:adjustRightInd w:val="0"/>
              <w:ind w:left="720" w:hanging="360"/>
              <w:textAlignment w:val="baseline"/>
              <w:rPr>
                <w:color w:val="auto"/>
                <w:sz w:val="22"/>
                <w:lang w:eastAsia="en-US"/>
              </w:rPr>
            </w:pPr>
            <w:r>
              <w:rPr>
                <w:color w:val="auto"/>
                <w:sz w:val="22"/>
                <w:lang w:eastAsia="en-US"/>
              </w:rPr>
              <w:t>Adjustable ladder bracket to nearside or offside bulkhead</w:t>
            </w:r>
          </w:p>
          <w:p w14:paraId="2988C0EA" w14:textId="77777777" w:rsidR="00755F8C" w:rsidRDefault="00755F8C" w:rsidP="00496D01">
            <w:pPr>
              <w:pStyle w:val="Default"/>
              <w:widowControl w:val="0"/>
              <w:numPr>
                <w:ilvl w:val="0"/>
                <w:numId w:val="45"/>
              </w:numPr>
              <w:overflowPunct w:val="0"/>
              <w:adjustRightInd w:val="0"/>
              <w:ind w:left="720" w:hanging="360"/>
              <w:textAlignment w:val="baseline"/>
              <w:rPr>
                <w:color w:val="auto"/>
                <w:sz w:val="22"/>
                <w:lang w:eastAsia="en-US"/>
              </w:rPr>
            </w:pPr>
            <w:r>
              <w:rPr>
                <w:color w:val="auto"/>
                <w:sz w:val="22"/>
                <w:lang w:eastAsia="en-US"/>
              </w:rPr>
              <w:t>Yellow grab handles to assist entry on both side of the vehicle</w:t>
            </w:r>
          </w:p>
          <w:p w14:paraId="7E5DA30D" w14:textId="77777777" w:rsidR="00755F8C" w:rsidRDefault="00755F8C" w:rsidP="00496D01">
            <w:pPr>
              <w:pStyle w:val="ListParagraph"/>
              <w:numPr>
                <w:ilvl w:val="0"/>
                <w:numId w:val="45"/>
              </w:numPr>
              <w:overflowPunct w:val="0"/>
              <w:autoSpaceDE w:val="0"/>
              <w:autoSpaceDN w:val="0"/>
              <w:ind w:left="720" w:hanging="360"/>
              <w:contextualSpacing/>
              <w:textAlignment w:val="baseline"/>
              <w:rPr>
                <w:lang w:eastAsia="en-US"/>
              </w:rPr>
            </w:pPr>
            <w:r>
              <w:t>Hi-Viz bump pad over door frame</w:t>
            </w:r>
          </w:p>
          <w:p w14:paraId="694525F4" w14:textId="77777777" w:rsidR="00755F8C" w:rsidRDefault="00755F8C" w:rsidP="00496D01">
            <w:pPr>
              <w:pStyle w:val="Default"/>
              <w:widowControl w:val="0"/>
              <w:numPr>
                <w:ilvl w:val="0"/>
                <w:numId w:val="45"/>
              </w:numPr>
              <w:overflowPunct w:val="0"/>
              <w:adjustRightInd w:val="0"/>
              <w:ind w:left="720" w:hanging="360"/>
              <w:textAlignment w:val="baseline"/>
              <w:rPr>
                <w:color w:val="auto"/>
                <w:sz w:val="22"/>
                <w:lang w:eastAsia="en-US"/>
              </w:rPr>
            </w:pPr>
            <w:r>
              <w:rPr>
                <w:color w:val="auto"/>
                <w:sz w:val="22"/>
                <w:lang w:eastAsia="en-US"/>
              </w:rPr>
              <w:t>Walls lined with 6mm grey ABS sheeting and roof 4.5mm polypropylene</w:t>
            </w:r>
          </w:p>
          <w:p w14:paraId="1CCDE1C7" w14:textId="77777777" w:rsidR="00755F8C" w:rsidRDefault="00755F8C" w:rsidP="00496D01">
            <w:pPr>
              <w:pStyle w:val="Default"/>
              <w:widowControl w:val="0"/>
              <w:numPr>
                <w:ilvl w:val="0"/>
                <w:numId w:val="45"/>
              </w:numPr>
              <w:overflowPunct w:val="0"/>
              <w:adjustRightInd w:val="0"/>
              <w:ind w:left="720" w:hanging="360"/>
              <w:textAlignment w:val="baseline"/>
              <w:rPr>
                <w:color w:val="auto"/>
                <w:sz w:val="22"/>
                <w:lang w:eastAsia="en-US"/>
              </w:rPr>
            </w:pPr>
            <w:r>
              <w:rPr>
                <w:color w:val="auto"/>
                <w:sz w:val="22"/>
                <w:lang w:eastAsia="en-US"/>
              </w:rPr>
              <w:t>Floor to be non-slip and waterproof</w:t>
            </w:r>
          </w:p>
          <w:p w14:paraId="215B447F" w14:textId="77777777" w:rsidR="00755F8C" w:rsidRDefault="00755F8C" w:rsidP="00496D01">
            <w:pPr>
              <w:pStyle w:val="Default"/>
              <w:widowControl w:val="0"/>
              <w:numPr>
                <w:ilvl w:val="0"/>
                <w:numId w:val="45"/>
              </w:numPr>
              <w:overflowPunct w:val="0"/>
              <w:adjustRightInd w:val="0"/>
              <w:ind w:left="720" w:hanging="360"/>
              <w:textAlignment w:val="baseline"/>
              <w:rPr>
                <w:color w:val="auto"/>
                <w:sz w:val="22"/>
                <w:lang w:eastAsia="en-US"/>
              </w:rPr>
            </w:pPr>
            <w:r>
              <w:rPr>
                <w:color w:val="auto"/>
                <w:sz w:val="22"/>
                <w:lang w:eastAsia="en-US"/>
              </w:rPr>
              <w:t>Installation of racking, comprising to nearside a bench with peg board surround; two deep drawers with bay below; four shallower drawers with bay below; a full height cupboard; with space to bulkhead</w:t>
            </w:r>
          </w:p>
          <w:p w14:paraId="455F6E44" w14:textId="77777777" w:rsidR="00755F8C" w:rsidRDefault="00755F8C" w:rsidP="00496D01">
            <w:pPr>
              <w:pStyle w:val="Default"/>
              <w:widowControl w:val="0"/>
              <w:numPr>
                <w:ilvl w:val="0"/>
                <w:numId w:val="45"/>
              </w:numPr>
              <w:overflowPunct w:val="0"/>
              <w:adjustRightInd w:val="0"/>
              <w:ind w:left="720" w:hanging="360"/>
              <w:textAlignment w:val="baseline"/>
              <w:rPr>
                <w:color w:val="auto"/>
                <w:sz w:val="22"/>
                <w:lang w:eastAsia="en-US"/>
              </w:rPr>
            </w:pPr>
            <w:r>
              <w:rPr>
                <w:color w:val="auto"/>
                <w:sz w:val="22"/>
                <w:lang w:eastAsia="en-US"/>
              </w:rPr>
              <w:t>Two offside 4 x deep drawers with bay below; 2 x shelves with bay below; a half height cupboard with bay below; a full height cupboard</w:t>
            </w:r>
          </w:p>
          <w:p w14:paraId="7915EE08" w14:textId="77777777" w:rsidR="00755F8C" w:rsidRDefault="00755F8C" w:rsidP="00496D01">
            <w:pPr>
              <w:pStyle w:val="Default"/>
              <w:widowControl w:val="0"/>
              <w:numPr>
                <w:ilvl w:val="0"/>
                <w:numId w:val="45"/>
              </w:numPr>
              <w:overflowPunct w:val="0"/>
              <w:adjustRightInd w:val="0"/>
              <w:ind w:left="720" w:hanging="360"/>
              <w:textAlignment w:val="baseline"/>
              <w:rPr>
                <w:color w:val="auto"/>
                <w:sz w:val="22"/>
                <w:lang w:eastAsia="en-US"/>
              </w:rPr>
            </w:pPr>
            <w:r>
              <w:rPr>
                <w:color w:val="auto"/>
                <w:sz w:val="22"/>
                <w:lang w:eastAsia="en-US"/>
              </w:rPr>
              <w:t>Cupboards to be finished with durable wipe clean worksurface</w:t>
            </w:r>
          </w:p>
          <w:p w14:paraId="5959A61C" w14:textId="77777777" w:rsidR="00755F8C" w:rsidRDefault="00755F8C" w:rsidP="00496D01">
            <w:pPr>
              <w:pStyle w:val="Default"/>
              <w:widowControl w:val="0"/>
              <w:numPr>
                <w:ilvl w:val="0"/>
                <w:numId w:val="45"/>
              </w:numPr>
              <w:overflowPunct w:val="0"/>
              <w:adjustRightInd w:val="0"/>
              <w:ind w:left="720" w:hanging="360"/>
              <w:textAlignment w:val="baseline"/>
              <w:rPr>
                <w:color w:val="auto"/>
                <w:sz w:val="22"/>
                <w:lang w:eastAsia="en-US"/>
              </w:rPr>
            </w:pPr>
            <w:r>
              <w:rPr>
                <w:color w:val="auto"/>
                <w:sz w:val="22"/>
                <w:lang w:eastAsia="en-US"/>
              </w:rPr>
              <w:t>All surfaces wipe clean and resistant to heavy duty use</w:t>
            </w:r>
          </w:p>
          <w:p w14:paraId="5F466E17" w14:textId="77777777" w:rsidR="00755F8C" w:rsidRDefault="00755F8C" w:rsidP="00496D01">
            <w:pPr>
              <w:pStyle w:val="Default"/>
              <w:widowControl w:val="0"/>
              <w:numPr>
                <w:ilvl w:val="0"/>
                <w:numId w:val="45"/>
              </w:numPr>
              <w:overflowPunct w:val="0"/>
              <w:adjustRightInd w:val="0"/>
              <w:ind w:left="720" w:hanging="360"/>
              <w:textAlignment w:val="baseline"/>
              <w:rPr>
                <w:color w:val="auto"/>
                <w:sz w:val="22"/>
                <w:lang w:eastAsia="en-US"/>
              </w:rPr>
            </w:pPr>
            <w:r>
              <w:rPr>
                <w:color w:val="auto"/>
                <w:sz w:val="22"/>
                <w:lang w:eastAsia="en-US"/>
              </w:rPr>
              <w:t xml:space="preserve">Worksurfaces to incorporate plinths with 2 x twin electric supply sockets for both 110v and 240v tools above the work benches, to accommodate tools such as grinders and drills, laptops and printers, which must accept standard UK plug types </w:t>
            </w:r>
          </w:p>
          <w:p w14:paraId="2BFA541B" w14:textId="77777777" w:rsidR="00755F8C" w:rsidRDefault="00755F8C" w:rsidP="00496D01">
            <w:pPr>
              <w:pStyle w:val="Default"/>
              <w:widowControl w:val="0"/>
              <w:numPr>
                <w:ilvl w:val="0"/>
                <w:numId w:val="45"/>
              </w:numPr>
              <w:overflowPunct w:val="0"/>
              <w:adjustRightInd w:val="0"/>
              <w:ind w:left="720" w:hanging="360"/>
              <w:textAlignment w:val="baseline"/>
              <w:rPr>
                <w:color w:val="auto"/>
                <w:sz w:val="22"/>
                <w:lang w:eastAsia="en-US"/>
              </w:rPr>
            </w:pPr>
            <w:r>
              <w:rPr>
                <w:color w:val="auto"/>
                <w:sz w:val="22"/>
                <w:lang w:eastAsia="en-US"/>
              </w:rPr>
              <w:t>External 110v sockets with covers to offside and nearside of the vehicle</w:t>
            </w:r>
          </w:p>
          <w:p w14:paraId="3D794AED" w14:textId="77777777" w:rsidR="00755F8C" w:rsidRDefault="00755F8C" w:rsidP="00496D01">
            <w:pPr>
              <w:pStyle w:val="Default"/>
              <w:widowControl w:val="0"/>
              <w:numPr>
                <w:ilvl w:val="0"/>
                <w:numId w:val="45"/>
              </w:numPr>
              <w:overflowPunct w:val="0"/>
              <w:adjustRightInd w:val="0"/>
              <w:ind w:left="720" w:hanging="360"/>
              <w:textAlignment w:val="baseline"/>
              <w:rPr>
                <w:color w:val="auto"/>
                <w:sz w:val="22"/>
                <w:lang w:eastAsia="en-US"/>
              </w:rPr>
            </w:pPr>
            <w:r>
              <w:rPr>
                <w:color w:val="auto"/>
                <w:sz w:val="22"/>
                <w:lang w:eastAsia="en-US"/>
              </w:rPr>
              <w:t>Installation of laptop sized safe</w:t>
            </w:r>
            <w:r>
              <w:rPr>
                <w:b/>
                <w:color w:val="BF8F00" w:themeColor="accent4" w:themeShade="BF"/>
                <w:sz w:val="22"/>
                <w:lang w:eastAsia="en-US"/>
              </w:rPr>
              <w:t xml:space="preserve"> </w:t>
            </w:r>
            <w:r>
              <w:rPr>
                <w:color w:val="auto"/>
                <w:sz w:val="22"/>
                <w:lang w:eastAsia="en-US"/>
              </w:rPr>
              <w:t>on top of nearside work bench next to bulkhead</w:t>
            </w:r>
          </w:p>
          <w:p w14:paraId="713C4BFF" w14:textId="77777777" w:rsidR="00755F8C" w:rsidRDefault="00755F8C" w:rsidP="00496D01">
            <w:pPr>
              <w:pStyle w:val="Default"/>
              <w:widowControl w:val="0"/>
              <w:numPr>
                <w:ilvl w:val="0"/>
                <w:numId w:val="45"/>
              </w:numPr>
              <w:overflowPunct w:val="0"/>
              <w:adjustRightInd w:val="0"/>
              <w:ind w:left="720" w:hanging="360"/>
              <w:textAlignment w:val="baseline"/>
              <w:rPr>
                <w:color w:val="auto"/>
                <w:sz w:val="22"/>
                <w:lang w:eastAsia="en-US"/>
              </w:rPr>
            </w:pPr>
            <w:r>
              <w:rPr>
                <w:color w:val="auto"/>
                <w:sz w:val="22"/>
                <w:lang w:eastAsia="en-US"/>
              </w:rPr>
              <w:t>Bank of 4 USB chargers to be fitted in the workshop</w:t>
            </w:r>
          </w:p>
          <w:p w14:paraId="313C770A" w14:textId="77777777" w:rsidR="00755F8C" w:rsidRDefault="00755F8C" w:rsidP="00496D01">
            <w:pPr>
              <w:pStyle w:val="Default"/>
              <w:widowControl w:val="0"/>
              <w:numPr>
                <w:ilvl w:val="0"/>
                <w:numId w:val="45"/>
              </w:numPr>
              <w:overflowPunct w:val="0"/>
              <w:adjustRightInd w:val="0"/>
              <w:ind w:left="720" w:hanging="360"/>
              <w:textAlignment w:val="baseline"/>
              <w:rPr>
                <w:color w:val="auto"/>
                <w:sz w:val="22"/>
                <w:lang w:eastAsia="en-US"/>
              </w:rPr>
            </w:pPr>
            <w:r>
              <w:rPr>
                <w:color w:val="auto"/>
                <w:sz w:val="22"/>
                <w:lang w:eastAsia="en-US"/>
              </w:rPr>
              <w:t>Dry powder fire extinguisher in this area</w:t>
            </w:r>
          </w:p>
          <w:p w14:paraId="77AF88C8" w14:textId="77777777" w:rsidR="00755F8C" w:rsidRDefault="00755F8C" w:rsidP="00496D01">
            <w:pPr>
              <w:pStyle w:val="Default"/>
              <w:widowControl w:val="0"/>
              <w:numPr>
                <w:ilvl w:val="0"/>
                <w:numId w:val="45"/>
              </w:numPr>
              <w:overflowPunct w:val="0"/>
              <w:adjustRightInd w:val="0"/>
              <w:ind w:left="720" w:hanging="360"/>
              <w:textAlignment w:val="baseline"/>
              <w:rPr>
                <w:color w:val="auto"/>
                <w:sz w:val="22"/>
                <w:lang w:eastAsia="en-US"/>
              </w:rPr>
            </w:pPr>
            <w:r>
              <w:rPr>
                <w:color w:val="auto"/>
                <w:sz w:val="22"/>
                <w:lang w:eastAsia="en-US"/>
              </w:rPr>
              <w:t>Roof mounted air powered vent providing ventilation</w:t>
            </w:r>
          </w:p>
          <w:p w14:paraId="241F4BCE" w14:textId="77777777" w:rsidR="00755F8C" w:rsidRDefault="00755F8C" w:rsidP="00496D01">
            <w:pPr>
              <w:pStyle w:val="Default"/>
              <w:widowControl w:val="0"/>
              <w:numPr>
                <w:ilvl w:val="0"/>
                <w:numId w:val="45"/>
              </w:numPr>
              <w:overflowPunct w:val="0"/>
              <w:adjustRightInd w:val="0"/>
              <w:ind w:left="720" w:hanging="360"/>
              <w:textAlignment w:val="baseline"/>
              <w:rPr>
                <w:color w:val="auto"/>
                <w:sz w:val="22"/>
                <w:lang w:eastAsia="en-US"/>
              </w:rPr>
            </w:pPr>
            <w:r>
              <w:rPr>
                <w:color w:val="auto"/>
                <w:sz w:val="22"/>
                <w:lang w:eastAsia="en-US"/>
              </w:rPr>
              <w:t>Provide</w:t>
            </w:r>
            <w:r>
              <w:rPr>
                <w:sz w:val="22"/>
                <w:lang w:eastAsia="en-US"/>
              </w:rPr>
              <w:t xml:space="preserve"> additional interior lighting, 3 x white dim/bright, switched in the workshop area</w:t>
            </w:r>
          </w:p>
          <w:p w14:paraId="5FABEE15" w14:textId="77777777" w:rsidR="00755F8C" w:rsidRDefault="00755F8C" w:rsidP="00496D01">
            <w:pPr>
              <w:pStyle w:val="Default"/>
              <w:widowControl w:val="0"/>
              <w:numPr>
                <w:ilvl w:val="0"/>
                <w:numId w:val="45"/>
              </w:numPr>
              <w:overflowPunct w:val="0"/>
              <w:adjustRightInd w:val="0"/>
              <w:ind w:left="720" w:hanging="360"/>
              <w:textAlignment w:val="baseline"/>
              <w:rPr>
                <w:color w:val="auto"/>
                <w:sz w:val="22"/>
                <w:lang w:eastAsia="en-US"/>
              </w:rPr>
            </w:pPr>
            <w:r>
              <w:rPr>
                <w:color w:val="auto"/>
                <w:sz w:val="22"/>
                <w:lang w:eastAsia="en-US"/>
              </w:rPr>
              <w:t xml:space="preserve">Tool chest to be fitted to bulkhead floor facing the rear doors </w:t>
            </w:r>
          </w:p>
          <w:p w14:paraId="61D98A12" w14:textId="77777777" w:rsidR="00755F8C" w:rsidRDefault="00755F8C" w:rsidP="001E4C5F">
            <w:pPr>
              <w:pStyle w:val="Default"/>
              <w:rPr>
                <w:color w:val="auto"/>
                <w:sz w:val="22"/>
                <w:szCs w:val="22"/>
                <w:lang w:eastAsia="en-US"/>
              </w:rPr>
            </w:pPr>
          </w:p>
          <w:p w14:paraId="7192CAB3" w14:textId="77777777" w:rsidR="00755F8C" w:rsidRDefault="00755F8C" w:rsidP="001E4C5F">
            <w:pPr>
              <w:rPr>
                <w:b/>
                <w:sz w:val="24"/>
                <w:u w:val="single"/>
              </w:rPr>
            </w:pPr>
            <w:r>
              <w:t xml:space="preserve"> </w:t>
            </w:r>
            <w:r>
              <w:rPr>
                <w:b/>
                <w:u w:val="single"/>
              </w:rPr>
              <w:t>Livery</w:t>
            </w:r>
          </w:p>
          <w:p w14:paraId="27772007" w14:textId="77777777" w:rsidR="00755F8C" w:rsidRDefault="00755F8C" w:rsidP="001E4C5F">
            <w:pPr>
              <w:pStyle w:val="ListParagraph"/>
            </w:pPr>
          </w:p>
          <w:p w14:paraId="20146EB5" w14:textId="77777777" w:rsidR="00755F8C" w:rsidRDefault="00755F8C" w:rsidP="00496D01">
            <w:pPr>
              <w:pStyle w:val="ListParagraph"/>
              <w:numPr>
                <w:ilvl w:val="0"/>
                <w:numId w:val="44"/>
              </w:numPr>
              <w:overflowPunct w:val="0"/>
              <w:autoSpaceDE w:val="0"/>
              <w:autoSpaceDN w:val="0"/>
              <w:contextualSpacing/>
              <w:textAlignment w:val="baseline"/>
              <w:rPr>
                <w:szCs w:val="22"/>
              </w:rPr>
            </w:pPr>
            <w:r>
              <w:lastRenderedPageBreak/>
              <w:t xml:space="preserve">Border Force livery required on all 4 sides - details will be supplied to appointed supplier </w:t>
            </w:r>
          </w:p>
          <w:p w14:paraId="4AE7D824" w14:textId="77777777" w:rsidR="00755F8C" w:rsidRDefault="00755F8C" w:rsidP="00496D01">
            <w:pPr>
              <w:pStyle w:val="ListParagraph"/>
              <w:numPr>
                <w:ilvl w:val="0"/>
                <w:numId w:val="44"/>
              </w:numPr>
              <w:overflowPunct w:val="0"/>
              <w:autoSpaceDE w:val="0"/>
              <w:autoSpaceDN w:val="0"/>
              <w:contextualSpacing/>
              <w:textAlignment w:val="baseline"/>
              <w:rPr>
                <w:sz w:val="24"/>
              </w:rPr>
            </w:pPr>
            <w:r>
              <w:t>Livery should be Chapter 8, fast road compliant with full chevrons to rear</w:t>
            </w:r>
          </w:p>
          <w:p w14:paraId="3B5BB45F" w14:textId="77777777" w:rsidR="00755F8C" w:rsidRDefault="00755F8C" w:rsidP="001E4C5F">
            <w:pPr>
              <w:pStyle w:val="Default"/>
              <w:rPr>
                <w:color w:val="auto"/>
                <w:sz w:val="22"/>
                <w:szCs w:val="22"/>
                <w:lang w:eastAsia="en-US"/>
              </w:rPr>
            </w:pPr>
          </w:p>
          <w:p w14:paraId="48236B71" w14:textId="77777777" w:rsidR="00755F8C" w:rsidRDefault="00755F8C" w:rsidP="001E4C5F">
            <w:r>
              <w:rPr>
                <w:b/>
                <w:u w:val="single"/>
              </w:rPr>
              <w:t>Example pictures depicting the required specification</w:t>
            </w:r>
            <w:r>
              <w:t xml:space="preserve"> </w:t>
            </w:r>
          </w:p>
          <w:p w14:paraId="11DD9A1B" w14:textId="77777777" w:rsidR="00755F8C" w:rsidRDefault="00755F8C" w:rsidP="001E4C5F"/>
          <w:p w14:paraId="7D6DBF4B" w14:textId="77777777" w:rsidR="00755F8C" w:rsidRDefault="00755F8C" w:rsidP="001E4C5F">
            <w:r>
              <w:t>The pictures below are not in any way an endorsement of the vehicle and are only to represent the conversion specification required.</w:t>
            </w:r>
          </w:p>
          <w:p w14:paraId="76509701" w14:textId="77777777" w:rsidR="00755F8C" w:rsidRDefault="00755F8C" w:rsidP="001E4C5F">
            <w:pPr>
              <w:rPr>
                <w:u w:val="single"/>
              </w:rPr>
            </w:pPr>
            <w:r>
              <w:t xml:space="preserve"> </w:t>
            </w:r>
          </w:p>
          <w:p w14:paraId="0CBDFDD3" w14:textId="77777777" w:rsidR="00755F8C" w:rsidRDefault="00755F8C" w:rsidP="001E4C5F">
            <w:pPr>
              <w:rPr>
                <w:u w:val="single"/>
              </w:rPr>
            </w:pPr>
            <w:r>
              <w:rPr>
                <w:noProof/>
                <w:lang w:eastAsia="en-GB"/>
              </w:rPr>
              <w:lastRenderedPageBreak/>
              <w:drawing>
                <wp:inline distT="0" distB="0" distL="0" distR="0" wp14:anchorId="2E459FBC" wp14:editId="400DC5EA">
                  <wp:extent cx="2921000" cy="46355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21000" cy="4635500"/>
                          </a:xfrm>
                          <a:prstGeom prst="rect">
                            <a:avLst/>
                          </a:prstGeom>
                          <a:noFill/>
                          <a:ln>
                            <a:noFill/>
                          </a:ln>
                        </pic:spPr>
                      </pic:pic>
                    </a:graphicData>
                  </a:graphic>
                </wp:inline>
              </w:drawing>
            </w:r>
            <w:r>
              <w:rPr>
                <w:noProof/>
                <w:lang w:eastAsia="en-GB"/>
              </w:rPr>
              <w:lastRenderedPageBreak/>
              <w:drawing>
                <wp:inline distT="0" distB="0" distL="0" distR="0" wp14:anchorId="6B6E7AF2" wp14:editId="086F870F">
                  <wp:extent cx="2527300" cy="4819650"/>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27300" cy="4819650"/>
                          </a:xfrm>
                          <a:prstGeom prst="rect">
                            <a:avLst/>
                          </a:prstGeom>
                          <a:noFill/>
                          <a:ln>
                            <a:noFill/>
                          </a:ln>
                        </pic:spPr>
                      </pic:pic>
                    </a:graphicData>
                  </a:graphic>
                </wp:inline>
              </w:drawing>
            </w:r>
          </w:p>
          <w:p w14:paraId="6FBF2FE3" w14:textId="77777777" w:rsidR="00755F8C" w:rsidRPr="00B141A5" w:rsidRDefault="00755F8C" w:rsidP="001E4C5F">
            <w:pPr>
              <w:rPr>
                <w:u w:val="single"/>
              </w:rPr>
            </w:pPr>
            <w:r>
              <w:rPr>
                <w:noProof/>
                <w:lang w:eastAsia="en-GB"/>
              </w:rPr>
              <w:lastRenderedPageBreak/>
              <w:drawing>
                <wp:inline distT="0" distB="0" distL="0" distR="0" wp14:anchorId="399D08B7" wp14:editId="58642C25">
                  <wp:extent cx="2724150" cy="33528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24150" cy="3352800"/>
                          </a:xfrm>
                          <a:prstGeom prst="rect">
                            <a:avLst/>
                          </a:prstGeom>
                          <a:noFill/>
                          <a:ln>
                            <a:noFill/>
                          </a:ln>
                        </pic:spPr>
                      </pic:pic>
                    </a:graphicData>
                  </a:graphic>
                </wp:inline>
              </w:drawing>
            </w:r>
            <w:r>
              <w:rPr>
                <w:noProof/>
                <w:lang w:eastAsia="en-GB"/>
              </w:rPr>
              <w:lastRenderedPageBreak/>
              <w:drawing>
                <wp:inline distT="0" distB="0" distL="0" distR="0" wp14:anchorId="15FE7537" wp14:editId="5DE3766D">
                  <wp:extent cx="2832100" cy="3327400"/>
                  <wp:effectExtent l="0" t="0" r="635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32100" cy="3327400"/>
                          </a:xfrm>
                          <a:prstGeom prst="rect">
                            <a:avLst/>
                          </a:prstGeom>
                          <a:noFill/>
                          <a:ln>
                            <a:noFill/>
                          </a:ln>
                        </pic:spPr>
                      </pic:pic>
                    </a:graphicData>
                  </a:graphic>
                </wp:inline>
              </w:drawing>
            </w:r>
          </w:p>
        </w:tc>
      </w:tr>
    </w:tbl>
    <w:p w14:paraId="66FE4B2F" w14:textId="77777777" w:rsidR="00755F8C" w:rsidRDefault="00755F8C" w:rsidP="00755F8C"/>
    <w:p w14:paraId="2B1A5259" w14:textId="77777777" w:rsidR="00755F8C" w:rsidRDefault="00755F8C" w:rsidP="00755F8C"/>
    <w:p w14:paraId="2BD5E053" w14:textId="77777777" w:rsidR="00755F8C" w:rsidRDefault="00755F8C" w:rsidP="00755F8C"/>
    <w:p w14:paraId="470B8846" w14:textId="77777777" w:rsidR="00755F8C" w:rsidRDefault="00755F8C" w:rsidP="00755F8C"/>
    <w:p w14:paraId="2077C125" w14:textId="77777777" w:rsidR="00755F8C" w:rsidRDefault="00755F8C" w:rsidP="00755F8C"/>
    <w:p w14:paraId="2D396882" w14:textId="77777777" w:rsidR="00755F8C" w:rsidRPr="00B141A5" w:rsidRDefault="00755F8C" w:rsidP="00755F8C"/>
    <w:p w14:paraId="44972CD4" w14:textId="77777777" w:rsidR="00755F8C" w:rsidRPr="00885969" w:rsidRDefault="00755F8C" w:rsidP="00755F8C">
      <w:pPr>
        <w:pStyle w:val="Heading2"/>
        <w:numPr>
          <w:ilvl w:val="0"/>
          <w:numId w:val="0"/>
        </w:numPr>
        <w:spacing w:after="120"/>
        <w:jc w:val="center"/>
        <w:rPr>
          <w:b w:val="0"/>
          <w:caps w:val="0"/>
          <w:sz w:val="32"/>
          <w:szCs w:val="32"/>
        </w:rPr>
      </w:pPr>
      <w:r>
        <w:rPr>
          <w:b w:val="0"/>
          <w:caps w:val="0"/>
          <w:sz w:val="32"/>
          <w:szCs w:val="32"/>
        </w:rPr>
        <w:t>VEHICLE SPECIFICATION 7</w:t>
      </w:r>
    </w:p>
    <w:tbl>
      <w:tblPr>
        <w:tblStyle w:val="TableGrid"/>
        <w:tblW w:w="0" w:type="auto"/>
        <w:tblLook w:val="04A0" w:firstRow="1" w:lastRow="0" w:firstColumn="1" w:lastColumn="0" w:noHBand="0" w:noVBand="1"/>
      </w:tblPr>
      <w:tblGrid>
        <w:gridCol w:w="2845"/>
        <w:gridCol w:w="7479"/>
      </w:tblGrid>
      <w:tr w:rsidR="00755F8C" w14:paraId="5B87074C" w14:textId="77777777" w:rsidTr="001E4C5F">
        <w:tc>
          <w:tcPr>
            <w:tcW w:w="1537" w:type="dxa"/>
            <w:tcBorders>
              <w:top w:val="single" w:sz="4" w:space="0" w:color="auto"/>
              <w:left w:val="single" w:sz="4" w:space="0" w:color="auto"/>
              <w:bottom w:val="single" w:sz="4" w:space="0" w:color="auto"/>
              <w:right w:val="single" w:sz="4" w:space="0" w:color="auto"/>
            </w:tcBorders>
            <w:hideMark/>
          </w:tcPr>
          <w:p w14:paraId="769FAA49" w14:textId="77777777" w:rsidR="00755F8C" w:rsidRDefault="00755F8C" w:rsidP="001E4C5F">
            <w:pPr>
              <w:rPr>
                <w:rFonts w:eastAsiaTheme="minorHAnsi"/>
                <w:b/>
                <w:sz w:val="24"/>
              </w:rPr>
            </w:pPr>
            <w:r>
              <w:rPr>
                <w:b/>
              </w:rPr>
              <w:lastRenderedPageBreak/>
              <w:t>Description</w:t>
            </w:r>
          </w:p>
        </w:tc>
        <w:tc>
          <w:tcPr>
            <w:tcW w:w="7479" w:type="dxa"/>
            <w:tcBorders>
              <w:top w:val="single" w:sz="4" w:space="0" w:color="auto"/>
              <w:left w:val="single" w:sz="4" w:space="0" w:color="auto"/>
              <w:bottom w:val="single" w:sz="4" w:space="0" w:color="auto"/>
              <w:right w:val="single" w:sz="4" w:space="0" w:color="auto"/>
            </w:tcBorders>
            <w:hideMark/>
          </w:tcPr>
          <w:p w14:paraId="6654BA96" w14:textId="77777777" w:rsidR="00755F8C" w:rsidRDefault="00755F8C" w:rsidP="001E4C5F">
            <w:r>
              <w:t xml:space="preserve"> Specification for 2 kennel dog vehicle - Border Force Jan 2021</w:t>
            </w:r>
          </w:p>
        </w:tc>
      </w:tr>
    </w:tbl>
    <w:p w14:paraId="662FE3A5" w14:textId="77777777" w:rsidR="00755F8C" w:rsidRDefault="00755F8C" w:rsidP="00755F8C"/>
    <w:tbl>
      <w:tblPr>
        <w:tblStyle w:val="TableGrid"/>
        <w:tblW w:w="5000" w:type="pct"/>
        <w:tblLook w:val="04A0" w:firstRow="1" w:lastRow="0" w:firstColumn="1" w:lastColumn="0" w:noHBand="0" w:noVBand="1"/>
      </w:tblPr>
      <w:tblGrid>
        <w:gridCol w:w="13948"/>
      </w:tblGrid>
      <w:tr w:rsidR="00755F8C" w14:paraId="02FAFC7B" w14:textId="77777777" w:rsidTr="001E4C5F">
        <w:tc>
          <w:tcPr>
            <w:tcW w:w="5000" w:type="pct"/>
            <w:tcBorders>
              <w:top w:val="single" w:sz="4" w:space="0" w:color="auto"/>
              <w:left w:val="single" w:sz="4" w:space="0" w:color="auto"/>
              <w:bottom w:val="single" w:sz="4" w:space="0" w:color="auto"/>
              <w:right w:val="single" w:sz="4" w:space="0" w:color="auto"/>
            </w:tcBorders>
            <w:hideMark/>
          </w:tcPr>
          <w:p w14:paraId="563D2681" w14:textId="77777777" w:rsidR="00755F8C" w:rsidRDefault="00755F8C" w:rsidP="001E4C5F">
            <w:pPr>
              <w:rPr>
                <w:b/>
                <w:highlight w:val="yellow"/>
              </w:rPr>
            </w:pPr>
            <w:r>
              <w:rPr>
                <w:b/>
              </w:rPr>
              <w:t>Vehicle Order and Supply</w:t>
            </w:r>
          </w:p>
        </w:tc>
      </w:tr>
      <w:tr w:rsidR="00755F8C" w14:paraId="3CEE9C88" w14:textId="77777777" w:rsidTr="001E4C5F">
        <w:tc>
          <w:tcPr>
            <w:tcW w:w="5000" w:type="pct"/>
            <w:tcBorders>
              <w:top w:val="single" w:sz="4" w:space="0" w:color="auto"/>
              <w:left w:val="single" w:sz="4" w:space="0" w:color="auto"/>
              <w:bottom w:val="single" w:sz="4" w:space="0" w:color="auto"/>
              <w:right w:val="single" w:sz="4" w:space="0" w:color="auto"/>
            </w:tcBorders>
            <w:hideMark/>
          </w:tcPr>
          <w:p w14:paraId="71B4B773" w14:textId="77777777" w:rsidR="00755F8C" w:rsidRDefault="00755F8C" w:rsidP="001E4C5F">
            <w:r>
              <w:t>The vehicle supplied should conform to UK legislation and will be of standard commercially available specification as below:</w:t>
            </w:r>
          </w:p>
        </w:tc>
      </w:tr>
      <w:tr w:rsidR="00755F8C" w14:paraId="4AFBDBB6" w14:textId="77777777" w:rsidTr="001E4C5F">
        <w:tc>
          <w:tcPr>
            <w:tcW w:w="5000" w:type="pct"/>
            <w:tcBorders>
              <w:top w:val="single" w:sz="4" w:space="0" w:color="auto"/>
              <w:left w:val="single" w:sz="4" w:space="0" w:color="auto"/>
              <w:bottom w:val="single" w:sz="4" w:space="0" w:color="auto"/>
              <w:right w:val="single" w:sz="4" w:space="0" w:color="auto"/>
            </w:tcBorders>
            <w:hideMark/>
          </w:tcPr>
          <w:p w14:paraId="28F7F196" w14:textId="77777777" w:rsidR="00755F8C" w:rsidRDefault="00755F8C" w:rsidP="001E4C5F">
            <w:pPr>
              <w:rPr>
                <w:u w:val="single"/>
              </w:rPr>
            </w:pPr>
            <w:r>
              <w:rPr>
                <w:b/>
              </w:rPr>
              <w:t>Chassis Cab</w:t>
            </w:r>
          </w:p>
        </w:tc>
      </w:tr>
      <w:tr w:rsidR="00755F8C" w14:paraId="23BE33D0" w14:textId="77777777" w:rsidTr="001E4C5F">
        <w:tc>
          <w:tcPr>
            <w:tcW w:w="5000" w:type="pct"/>
            <w:tcBorders>
              <w:top w:val="single" w:sz="4" w:space="0" w:color="auto"/>
              <w:left w:val="single" w:sz="4" w:space="0" w:color="auto"/>
              <w:bottom w:val="single" w:sz="4" w:space="0" w:color="auto"/>
              <w:right w:val="single" w:sz="4" w:space="0" w:color="auto"/>
            </w:tcBorders>
            <w:hideMark/>
          </w:tcPr>
          <w:p w14:paraId="3B28B540" w14:textId="77777777" w:rsidR="00755F8C" w:rsidRDefault="00755F8C" w:rsidP="001E4C5F">
            <w:pPr>
              <w:rPr>
                <w:b/>
                <w:u w:val="single"/>
              </w:rPr>
            </w:pPr>
            <w:r>
              <w:t>Category B Driving Licence compliant. Suppliers to ensure that the GVW including the conversion meet Category B entitlement.</w:t>
            </w:r>
          </w:p>
        </w:tc>
      </w:tr>
      <w:tr w:rsidR="00755F8C" w14:paraId="0BA15F6C" w14:textId="77777777" w:rsidTr="001E4C5F">
        <w:tc>
          <w:tcPr>
            <w:tcW w:w="5000" w:type="pct"/>
            <w:tcBorders>
              <w:top w:val="single" w:sz="4" w:space="0" w:color="auto"/>
              <w:left w:val="single" w:sz="4" w:space="0" w:color="auto"/>
              <w:bottom w:val="single" w:sz="4" w:space="0" w:color="auto"/>
              <w:right w:val="single" w:sz="4" w:space="0" w:color="auto"/>
            </w:tcBorders>
            <w:hideMark/>
          </w:tcPr>
          <w:p w14:paraId="52D68B0D" w14:textId="77777777" w:rsidR="00755F8C" w:rsidRDefault="00755F8C" w:rsidP="00496D01">
            <w:pPr>
              <w:pStyle w:val="ListParagraph"/>
              <w:numPr>
                <w:ilvl w:val="0"/>
                <w:numId w:val="46"/>
              </w:numPr>
              <w:overflowPunct w:val="0"/>
              <w:autoSpaceDE w:val="0"/>
              <w:autoSpaceDN w:val="0"/>
              <w:adjustRightInd w:val="0"/>
              <w:contextualSpacing/>
              <w:jc w:val="both"/>
              <w:textAlignment w:val="baseline"/>
              <w:rPr>
                <w:b/>
              </w:rPr>
            </w:pPr>
            <w:r>
              <w:t>Overall vehicle height 2m max</w:t>
            </w:r>
          </w:p>
        </w:tc>
      </w:tr>
      <w:tr w:rsidR="00755F8C" w14:paraId="6395CDF6" w14:textId="77777777" w:rsidTr="001E4C5F">
        <w:tc>
          <w:tcPr>
            <w:tcW w:w="5000" w:type="pct"/>
            <w:tcBorders>
              <w:top w:val="single" w:sz="4" w:space="0" w:color="auto"/>
              <w:left w:val="single" w:sz="4" w:space="0" w:color="auto"/>
              <w:bottom w:val="single" w:sz="4" w:space="0" w:color="auto"/>
              <w:right w:val="single" w:sz="4" w:space="0" w:color="auto"/>
            </w:tcBorders>
            <w:hideMark/>
          </w:tcPr>
          <w:p w14:paraId="48D662B6" w14:textId="77777777" w:rsidR="00755F8C" w:rsidRDefault="00755F8C" w:rsidP="00496D01">
            <w:pPr>
              <w:pStyle w:val="ListParagraph"/>
              <w:numPr>
                <w:ilvl w:val="0"/>
                <w:numId w:val="47"/>
              </w:numPr>
              <w:overflowPunct w:val="0"/>
              <w:autoSpaceDE w:val="0"/>
              <w:autoSpaceDN w:val="0"/>
              <w:adjustRightInd w:val="0"/>
              <w:spacing w:line="276" w:lineRule="auto"/>
              <w:contextualSpacing/>
              <w:jc w:val="both"/>
              <w:textAlignment w:val="baseline"/>
            </w:pPr>
            <w:r>
              <w:t>Diesel engine meeting Euro 6 emission standards</w:t>
            </w:r>
          </w:p>
        </w:tc>
      </w:tr>
      <w:tr w:rsidR="00755F8C" w14:paraId="1AE8E00C" w14:textId="77777777" w:rsidTr="001E4C5F">
        <w:tc>
          <w:tcPr>
            <w:tcW w:w="5000" w:type="pct"/>
            <w:tcBorders>
              <w:top w:val="single" w:sz="4" w:space="0" w:color="auto"/>
              <w:left w:val="single" w:sz="4" w:space="0" w:color="auto"/>
              <w:bottom w:val="single" w:sz="4" w:space="0" w:color="auto"/>
              <w:right w:val="single" w:sz="4" w:space="0" w:color="auto"/>
            </w:tcBorders>
            <w:hideMark/>
          </w:tcPr>
          <w:p w14:paraId="050B3B26" w14:textId="77777777" w:rsidR="00755F8C" w:rsidRDefault="00755F8C" w:rsidP="00496D01">
            <w:pPr>
              <w:pStyle w:val="ListParagraph"/>
              <w:numPr>
                <w:ilvl w:val="0"/>
                <w:numId w:val="47"/>
              </w:numPr>
              <w:overflowPunct w:val="0"/>
              <w:autoSpaceDE w:val="0"/>
              <w:autoSpaceDN w:val="0"/>
              <w:adjustRightInd w:val="0"/>
              <w:contextualSpacing/>
              <w:jc w:val="both"/>
              <w:textAlignment w:val="baseline"/>
            </w:pPr>
            <w:r>
              <w:t>Minimum 100ps</w:t>
            </w:r>
          </w:p>
        </w:tc>
      </w:tr>
      <w:tr w:rsidR="00755F8C" w14:paraId="4643523D" w14:textId="77777777" w:rsidTr="001E4C5F">
        <w:tc>
          <w:tcPr>
            <w:tcW w:w="5000" w:type="pct"/>
            <w:tcBorders>
              <w:top w:val="single" w:sz="4" w:space="0" w:color="auto"/>
              <w:left w:val="single" w:sz="4" w:space="0" w:color="auto"/>
              <w:bottom w:val="single" w:sz="4" w:space="0" w:color="auto"/>
              <w:right w:val="single" w:sz="4" w:space="0" w:color="auto"/>
            </w:tcBorders>
            <w:hideMark/>
          </w:tcPr>
          <w:p w14:paraId="72E7EB85" w14:textId="77777777" w:rsidR="00755F8C" w:rsidRDefault="00755F8C" w:rsidP="00496D01">
            <w:pPr>
              <w:pStyle w:val="ListParagraph"/>
              <w:numPr>
                <w:ilvl w:val="0"/>
                <w:numId w:val="47"/>
              </w:numPr>
              <w:overflowPunct w:val="0"/>
              <w:autoSpaceDE w:val="0"/>
              <w:autoSpaceDN w:val="0"/>
              <w:adjustRightInd w:val="0"/>
              <w:contextualSpacing/>
              <w:jc w:val="both"/>
              <w:textAlignment w:val="baseline"/>
            </w:pPr>
            <w:r>
              <w:t>Manual gearbox</w:t>
            </w:r>
          </w:p>
        </w:tc>
      </w:tr>
      <w:tr w:rsidR="00755F8C" w14:paraId="437C6A27" w14:textId="77777777" w:rsidTr="001E4C5F">
        <w:tc>
          <w:tcPr>
            <w:tcW w:w="5000" w:type="pct"/>
            <w:tcBorders>
              <w:top w:val="single" w:sz="4" w:space="0" w:color="auto"/>
              <w:left w:val="single" w:sz="4" w:space="0" w:color="auto"/>
              <w:bottom w:val="single" w:sz="4" w:space="0" w:color="auto"/>
              <w:right w:val="single" w:sz="4" w:space="0" w:color="auto"/>
            </w:tcBorders>
            <w:hideMark/>
          </w:tcPr>
          <w:p w14:paraId="1FB6D0FE" w14:textId="77777777" w:rsidR="00755F8C" w:rsidRDefault="00755F8C" w:rsidP="00496D01">
            <w:pPr>
              <w:pStyle w:val="ListParagraph"/>
              <w:numPr>
                <w:ilvl w:val="0"/>
                <w:numId w:val="47"/>
              </w:numPr>
              <w:overflowPunct w:val="0"/>
              <w:autoSpaceDE w:val="0"/>
              <w:autoSpaceDN w:val="0"/>
              <w:adjustRightInd w:val="0"/>
              <w:contextualSpacing/>
              <w:jc w:val="both"/>
              <w:textAlignment w:val="baseline"/>
            </w:pPr>
            <w:r>
              <w:t>Cruise control if available</w:t>
            </w:r>
          </w:p>
        </w:tc>
      </w:tr>
      <w:tr w:rsidR="00755F8C" w14:paraId="24C4BBEF" w14:textId="77777777" w:rsidTr="001E4C5F">
        <w:tc>
          <w:tcPr>
            <w:tcW w:w="5000" w:type="pct"/>
            <w:tcBorders>
              <w:top w:val="single" w:sz="4" w:space="0" w:color="auto"/>
              <w:left w:val="single" w:sz="4" w:space="0" w:color="auto"/>
              <w:bottom w:val="single" w:sz="4" w:space="0" w:color="auto"/>
              <w:right w:val="single" w:sz="4" w:space="0" w:color="auto"/>
            </w:tcBorders>
            <w:hideMark/>
          </w:tcPr>
          <w:p w14:paraId="170137C2" w14:textId="77777777" w:rsidR="00755F8C" w:rsidRDefault="00755F8C" w:rsidP="00496D01">
            <w:pPr>
              <w:pStyle w:val="ListParagraph"/>
              <w:numPr>
                <w:ilvl w:val="0"/>
                <w:numId w:val="47"/>
              </w:numPr>
              <w:overflowPunct w:val="0"/>
              <w:autoSpaceDE w:val="0"/>
              <w:autoSpaceDN w:val="0"/>
              <w:adjustRightInd w:val="0"/>
              <w:contextualSpacing/>
              <w:jc w:val="both"/>
              <w:textAlignment w:val="baseline"/>
            </w:pPr>
            <w:r>
              <w:t>5 doors</w:t>
            </w:r>
          </w:p>
        </w:tc>
      </w:tr>
      <w:tr w:rsidR="00755F8C" w14:paraId="546279C7" w14:textId="77777777" w:rsidTr="001E4C5F">
        <w:tc>
          <w:tcPr>
            <w:tcW w:w="5000" w:type="pct"/>
            <w:tcBorders>
              <w:top w:val="single" w:sz="4" w:space="0" w:color="auto"/>
              <w:left w:val="single" w:sz="4" w:space="0" w:color="auto"/>
              <w:bottom w:val="single" w:sz="4" w:space="0" w:color="auto"/>
              <w:right w:val="single" w:sz="4" w:space="0" w:color="auto"/>
            </w:tcBorders>
            <w:hideMark/>
          </w:tcPr>
          <w:p w14:paraId="2A6A8AFB" w14:textId="77777777" w:rsidR="00755F8C" w:rsidRDefault="00755F8C" w:rsidP="00496D01">
            <w:pPr>
              <w:pStyle w:val="ListParagraph"/>
              <w:numPr>
                <w:ilvl w:val="0"/>
                <w:numId w:val="47"/>
              </w:numPr>
              <w:overflowPunct w:val="0"/>
              <w:autoSpaceDE w:val="0"/>
              <w:autoSpaceDN w:val="0"/>
              <w:adjustRightInd w:val="0"/>
              <w:contextualSpacing/>
              <w:jc w:val="both"/>
              <w:textAlignment w:val="baseline"/>
            </w:pPr>
            <w:r>
              <w:t>Standard white body colour</w:t>
            </w:r>
          </w:p>
        </w:tc>
      </w:tr>
      <w:tr w:rsidR="00755F8C" w14:paraId="0AFFA42F" w14:textId="77777777" w:rsidTr="001E4C5F">
        <w:tc>
          <w:tcPr>
            <w:tcW w:w="5000" w:type="pct"/>
            <w:tcBorders>
              <w:top w:val="single" w:sz="4" w:space="0" w:color="auto"/>
              <w:left w:val="single" w:sz="4" w:space="0" w:color="auto"/>
              <w:bottom w:val="single" w:sz="4" w:space="0" w:color="auto"/>
              <w:right w:val="single" w:sz="4" w:space="0" w:color="auto"/>
            </w:tcBorders>
            <w:hideMark/>
          </w:tcPr>
          <w:p w14:paraId="60E6A2C7" w14:textId="77777777" w:rsidR="00755F8C" w:rsidRDefault="00755F8C" w:rsidP="00496D01">
            <w:pPr>
              <w:pStyle w:val="ListParagraph"/>
              <w:numPr>
                <w:ilvl w:val="0"/>
                <w:numId w:val="47"/>
              </w:numPr>
              <w:overflowPunct w:val="0"/>
              <w:autoSpaceDE w:val="0"/>
              <w:autoSpaceDN w:val="0"/>
              <w:adjustRightInd w:val="0"/>
              <w:contextualSpacing/>
              <w:jc w:val="both"/>
              <w:textAlignment w:val="baseline"/>
            </w:pPr>
            <w:r>
              <w:t>Driver seat with adjustable headrest</w:t>
            </w:r>
          </w:p>
        </w:tc>
      </w:tr>
      <w:tr w:rsidR="00755F8C" w14:paraId="1825D5BA" w14:textId="77777777" w:rsidTr="001E4C5F">
        <w:tc>
          <w:tcPr>
            <w:tcW w:w="5000" w:type="pct"/>
            <w:tcBorders>
              <w:top w:val="single" w:sz="4" w:space="0" w:color="auto"/>
              <w:left w:val="single" w:sz="4" w:space="0" w:color="auto"/>
              <w:bottom w:val="single" w:sz="4" w:space="0" w:color="auto"/>
              <w:right w:val="single" w:sz="4" w:space="0" w:color="auto"/>
            </w:tcBorders>
            <w:hideMark/>
          </w:tcPr>
          <w:p w14:paraId="0C4A442B" w14:textId="77777777" w:rsidR="00755F8C" w:rsidRDefault="00755F8C" w:rsidP="00496D01">
            <w:pPr>
              <w:pStyle w:val="ListParagraph"/>
              <w:numPr>
                <w:ilvl w:val="0"/>
                <w:numId w:val="47"/>
              </w:numPr>
              <w:overflowPunct w:val="0"/>
              <w:autoSpaceDE w:val="0"/>
              <w:autoSpaceDN w:val="0"/>
              <w:adjustRightInd w:val="0"/>
              <w:contextualSpacing/>
              <w:jc w:val="both"/>
              <w:textAlignment w:val="baseline"/>
            </w:pPr>
            <w:r>
              <w:t>Driver seat to have height and rake adjustment</w:t>
            </w:r>
          </w:p>
        </w:tc>
      </w:tr>
      <w:tr w:rsidR="00755F8C" w14:paraId="5119D96C" w14:textId="77777777" w:rsidTr="001E4C5F">
        <w:tc>
          <w:tcPr>
            <w:tcW w:w="5000" w:type="pct"/>
            <w:tcBorders>
              <w:top w:val="single" w:sz="4" w:space="0" w:color="auto"/>
              <w:left w:val="single" w:sz="4" w:space="0" w:color="auto"/>
              <w:bottom w:val="single" w:sz="4" w:space="0" w:color="auto"/>
              <w:right w:val="single" w:sz="4" w:space="0" w:color="auto"/>
            </w:tcBorders>
            <w:hideMark/>
          </w:tcPr>
          <w:p w14:paraId="7E850B92" w14:textId="77777777" w:rsidR="00755F8C" w:rsidRDefault="00755F8C" w:rsidP="00496D01">
            <w:pPr>
              <w:pStyle w:val="ListParagraph"/>
              <w:numPr>
                <w:ilvl w:val="0"/>
                <w:numId w:val="47"/>
              </w:numPr>
              <w:overflowPunct w:val="0"/>
              <w:autoSpaceDE w:val="0"/>
              <w:autoSpaceDN w:val="0"/>
              <w:adjustRightInd w:val="0"/>
              <w:contextualSpacing/>
              <w:jc w:val="both"/>
              <w:textAlignment w:val="baseline"/>
            </w:pPr>
            <w:r>
              <w:t>Steering Column to have height and rake adjustment</w:t>
            </w:r>
          </w:p>
        </w:tc>
      </w:tr>
      <w:tr w:rsidR="00755F8C" w14:paraId="6EEDBF80" w14:textId="77777777" w:rsidTr="001E4C5F">
        <w:tc>
          <w:tcPr>
            <w:tcW w:w="5000" w:type="pct"/>
            <w:tcBorders>
              <w:top w:val="single" w:sz="4" w:space="0" w:color="auto"/>
              <w:left w:val="single" w:sz="4" w:space="0" w:color="auto"/>
              <w:bottom w:val="single" w:sz="4" w:space="0" w:color="auto"/>
              <w:right w:val="single" w:sz="4" w:space="0" w:color="auto"/>
            </w:tcBorders>
            <w:hideMark/>
          </w:tcPr>
          <w:p w14:paraId="67B6E7F6" w14:textId="77777777" w:rsidR="00755F8C" w:rsidRDefault="00755F8C" w:rsidP="00496D01">
            <w:pPr>
              <w:pStyle w:val="ListParagraph"/>
              <w:numPr>
                <w:ilvl w:val="0"/>
                <w:numId w:val="47"/>
              </w:numPr>
              <w:overflowPunct w:val="0"/>
              <w:autoSpaceDE w:val="0"/>
              <w:autoSpaceDN w:val="0"/>
              <w:adjustRightInd w:val="0"/>
              <w:contextualSpacing/>
              <w:jc w:val="both"/>
              <w:textAlignment w:val="baseline"/>
            </w:pPr>
            <w:r>
              <w:t>Single passenger seat in front of cab with adjustable headrest</w:t>
            </w:r>
          </w:p>
        </w:tc>
      </w:tr>
      <w:tr w:rsidR="00755F8C" w14:paraId="5B40C4CF" w14:textId="77777777" w:rsidTr="001E4C5F">
        <w:tc>
          <w:tcPr>
            <w:tcW w:w="5000" w:type="pct"/>
            <w:tcBorders>
              <w:top w:val="single" w:sz="4" w:space="0" w:color="auto"/>
              <w:left w:val="single" w:sz="4" w:space="0" w:color="auto"/>
              <w:bottom w:val="single" w:sz="4" w:space="0" w:color="auto"/>
              <w:right w:val="single" w:sz="4" w:space="0" w:color="auto"/>
            </w:tcBorders>
            <w:hideMark/>
          </w:tcPr>
          <w:p w14:paraId="31D88A5C" w14:textId="77777777" w:rsidR="00755F8C" w:rsidRDefault="00755F8C" w:rsidP="00496D01">
            <w:pPr>
              <w:pStyle w:val="ListParagraph"/>
              <w:numPr>
                <w:ilvl w:val="0"/>
                <w:numId w:val="47"/>
              </w:numPr>
              <w:overflowPunct w:val="0"/>
              <w:autoSpaceDE w:val="0"/>
              <w:autoSpaceDN w:val="0"/>
              <w:adjustRightInd w:val="0"/>
              <w:contextualSpacing/>
              <w:jc w:val="both"/>
              <w:textAlignment w:val="baseline"/>
            </w:pPr>
            <w:r>
              <w:t>3-point seat belts with tensioners on all seats</w:t>
            </w:r>
          </w:p>
        </w:tc>
      </w:tr>
      <w:tr w:rsidR="00755F8C" w14:paraId="33A86A23" w14:textId="77777777" w:rsidTr="001E4C5F">
        <w:tc>
          <w:tcPr>
            <w:tcW w:w="5000" w:type="pct"/>
            <w:tcBorders>
              <w:top w:val="single" w:sz="4" w:space="0" w:color="auto"/>
              <w:left w:val="single" w:sz="4" w:space="0" w:color="auto"/>
              <w:bottom w:val="single" w:sz="4" w:space="0" w:color="auto"/>
              <w:right w:val="single" w:sz="4" w:space="0" w:color="auto"/>
            </w:tcBorders>
            <w:hideMark/>
          </w:tcPr>
          <w:p w14:paraId="5ECB2DC9" w14:textId="77777777" w:rsidR="00755F8C" w:rsidRDefault="00755F8C" w:rsidP="00496D01">
            <w:pPr>
              <w:pStyle w:val="ListParagraph"/>
              <w:numPr>
                <w:ilvl w:val="0"/>
                <w:numId w:val="47"/>
              </w:numPr>
              <w:overflowPunct w:val="0"/>
              <w:autoSpaceDE w:val="0"/>
              <w:autoSpaceDN w:val="0"/>
              <w:adjustRightInd w:val="0"/>
              <w:contextualSpacing/>
              <w:jc w:val="both"/>
              <w:textAlignment w:val="baseline"/>
            </w:pPr>
            <w:r>
              <w:t>2 separate air conditioning and heating systems are required; one for the cab, which should include vents to the footwell, and one to adequately serve both kennel pods.</w:t>
            </w:r>
          </w:p>
        </w:tc>
      </w:tr>
      <w:tr w:rsidR="00755F8C" w14:paraId="19AE4330" w14:textId="77777777" w:rsidTr="001E4C5F">
        <w:tc>
          <w:tcPr>
            <w:tcW w:w="5000" w:type="pct"/>
            <w:tcBorders>
              <w:top w:val="single" w:sz="4" w:space="0" w:color="auto"/>
              <w:left w:val="single" w:sz="4" w:space="0" w:color="auto"/>
              <w:bottom w:val="single" w:sz="4" w:space="0" w:color="auto"/>
              <w:right w:val="single" w:sz="4" w:space="0" w:color="auto"/>
            </w:tcBorders>
            <w:hideMark/>
          </w:tcPr>
          <w:p w14:paraId="5EFC8CB1" w14:textId="77777777" w:rsidR="00755F8C" w:rsidRDefault="00755F8C" w:rsidP="00496D01">
            <w:pPr>
              <w:pStyle w:val="ListParagraph"/>
              <w:numPr>
                <w:ilvl w:val="0"/>
                <w:numId w:val="47"/>
              </w:numPr>
              <w:overflowPunct w:val="0"/>
              <w:autoSpaceDE w:val="0"/>
              <w:autoSpaceDN w:val="0"/>
              <w:adjustRightInd w:val="0"/>
              <w:contextualSpacing/>
              <w:jc w:val="both"/>
              <w:textAlignment w:val="baseline"/>
            </w:pPr>
            <w:r>
              <w:t>DAB Radio</w:t>
            </w:r>
          </w:p>
        </w:tc>
      </w:tr>
      <w:tr w:rsidR="00755F8C" w14:paraId="32BF3ADD" w14:textId="77777777" w:rsidTr="001E4C5F">
        <w:tc>
          <w:tcPr>
            <w:tcW w:w="5000" w:type="pct"/>
            <w:tcBorders>
              <w:top w:val="single" w:sz="4" w:space="0" w:color="auto"/>
              <w:left w:val="single" w:sz="4" w:space="0" w:color="auto"/>
              <w:bottom w:val="single" w:sz="4" w:space="0" w:color="auto"/>
              <w:right w:val="single" w:sz="4" w:space="0" w:color="auto"/>
            </w:tcBorders>
            <w:hideMark/>
          </w:tcPr>
          <w:p w14:paraId="4D543698" w14:textId="77777777" w:rsidR="00755F8C" w:rsidRDefault="00755F8C" w:rsidP="00496D01">
            <w:pPr>
              <w:pStyle w:val="ListParagraph"/>
              <w:numPr>
                <w:ilvl w:val="0"/>
                <w:numId w:val="47"/>
              </w:numPr>
              <w:overflowPunct w:val="0"/>
              <w:autoSpaceDE w:val="0"/>
              <w:autoSpaceDN w:val="0"/>
              <w:adjustRightInd w:val="0"/>
              <w:contextualSpacing/>
              <w:jc w:val="both"/>
              <w:textAlignment w:val="baseline"/>
            </w:pPr>
            <w:r>
              <w:t>USB and Bluetooth</w:t>
            </w:r>
          </w:p>
        </w:tc>
      </w:tr>
      <w:tr w:rsidR="00755F8C" w14:paraId="1754F8C7" w14:textId="77777777" w:rsidTr="001E4C5F">
        <w:tc>
          <w:tcPr>
            <w:tcW w:w="5000" w:type="pct"/>
            <w:tcBorders>
              <w:top w:val="single" w:sz="4" w:space="0" w:color="auto"/>
              <w:left w:val="single" w:sz="4" w:space="0" w:color="auto"/>
              <w:bottom w:val="single" w:sz="4" w:space="0" w:color="auto"/>
              <w:right w:val="single" w:sz="4" w:space="0" w:color="auto"/>
            </w:tcBorders>
            <w:hideMark/>
          </w:tcPr>
          <w:p w14:paraId="6D41FB5C" w14:textId="77777777" w:rsidR="00755F8C" w:rsidRDefault="00755F8C" w:rsidP="00496D01">
            <w:pPr>
              <w:pStyle w:val="ListParagraph"/>
              <w:numPr>
                <w:ilvl w:val="0"/>
                <w:numId w:val="47"/>
              </w:numPr>
              <w:overflowPunct w:val="0"/>
              <w:autoSpaceDE w:val="0"/>
              <w:autoSpaceDN w:val="0"/>
              <w:adjustRightInd w:val="0"/>
              <w:contextualSpacing/>
              <w:jc w:val="both"/>
              <w:textAlignment w:val="baseline"/>
            </w:pPr>
            <w:r>
              <w:t>Electric Front Windows</w:t>
            </w:r>
          </w:p>
        </w:tc>
      </w:tr>
      <w:tr w:rsidR="00755F8C" w14:paraId="5F099626" w14:textId="77777777" w:rsidTr="001E4C5F">
        <w:tc>
          <w:tcPr>
            <w:tcW w:w="5000" w:type="pct"/>
            <w:tcBorders>
              <w:top w:val="single" w:sz="4" w:space="0" w:color="auto"/>
              <w:left w:val="single" w:sz="4" w:space="0" w:color="auto"/>
              <w:bottom w:val="single" w:sz="4" w:space="0" w:color="auto"/>
              <w:right w:val="single" w:sz="4" w:space="0" w:color="auto"/>
            </w:tcBorders>
            <w:hideMark/>
          </w:tcPr>
          <w:p w14:paraId="31D8A39D" w14:textId="77777777" w:rsidR="00755F8C" w:rsidRDefault="00755F8C" w:rsidP="00496D01">
            <w:pPr>
              <w:pStyle w:val="ListParagraph"/>
              <w:numPr>
                <w:ilvl w:val="0"/>
                <w:numId w:val="47"/>
              </w:numPr>
              <w:overflowPunct w:val="0"/>
              <w:autoSpaceDE w:val="0"/>
              <w:autoSpaceDN w:val="0"/>
              <w:adjustRightInd w:val="0"/>
              <w:contextualSpacing/>
              <w:jc w:val="both"/>
              <w:textAlignment w:val="baseline"/>
            </w:pPr>
            <w:r>
              <w:t>Satellite Navigation system</w:t>
            </w:r>
          </w:p>
        </w:tc>
      </w:tr>
      <w:tr w:rsidR="00755F8C" w14:paraId="5149A843" w14:textId="77777777" w:rsidTr="001E4C5F">
        <w:tc>
          <w:tcPr>
            <w:tcW w:w="5000" w:type="pct"/>
            <w:tcBorders>
              <w:top w:val="single" w:sz="4" w:space="0" w:color="auto"/>
              <w:left w:val="single" w:sz="4" w:space="0" w:color="auto"/>
              <w:bottom w:val="single" w:sz="4" w:space="0" w:color="auto"/>
              <w:right w:val="single" w:sz="4" w:space="0" w:color="auto"/>
            </w:tcBorders>
            <w:hideMark/>
          </w:tcPr>
          <w:p w14:paraId="0DD22106" w14:textId="77777777" w:rsidR="00755F8C" w:rsidRDefault="00755F8C" w:rsidP="00496D01">
            <w:pPr>
              <w:pStyle w:val="ListParagraph"/>
              <w:numPr>
                <w:ilvl w:val="0"/>
                <w:numId w:val="47"/>
              </w:numPr>
              <w:overflowPunct w:val="0"/>
              <w:autoSpaceDE w:val="0"/>
              <w:autoSpaceDN w:val="0"/>
              <w:adjustRightInd w:val="0"/>
              <w:contextualSpacing/>
              <w:jc w:val="both"/>
              <w:textAlignment w:val="baseline"/>
            </w:pPr>
            <w:r>
              <w:t>Apple car play if available</w:t>
            </w:r>
          </w:p>
        </w:tc>
      </w:tr>
      <w:tr w:rsidR="00755F8C" w14:paraId="66D11315" w14:textId="77777777" w:rsidTr="001E4C5F">
        <w:tc>
          <w:tcPr>
            <w:tcW w:w="5000" w:type="pct"/>
            <w:tcBorders>
              <w:top w:val="single" w:sz="4" w:space="0" w:color="auto"/>
              <w:left w:val="single" w:sz="4" w:space="0" w:color="auto"/>
              <w:bottom w:val="single" w:sz="4" w:space="0" w:color="auto"/>
              <w:right w:val="single" w:sz="4" w:space="0" w:color="auto"/>
            </w:tcBorders>
            <w:hideMark/>
          </w:tcPr>
          <w:p w14:paraId="11C8FE51" w14:textId="77777777" w:rsidR="00755F8C" w:rsidRDefault="00755F8C" w:rsidP="00496D01">
            <w:pPr>
              <w:pStyle w:val="ListParagraph"/>
              <w:numPr>
                <w:ilvl w:val="0"/>
                <w:numId w:val="47"/>
              </w:numPr>
              <w:overflowPunct w:val="0"/>
              <w:autoSpaceDE w:val="0"/>
              <w:autoSpaceDN w:val="0"/>
              <w:adjustRightInd w:val="0"/>
              <w:contextualSpacing/>
              <w:jc w:val="both"/>
              <w:textAlignment w:val="baseline"/>
            </w:pPr>
            <w:r>
              <w:t>Remote Central Double Locking with remote radio control</w:t>
            </w:r>
          </w:p>
        </w:tc>
      </w:tr>
      <w:tr w:rsidR="00755F8C" w14:paraId="17AB9992" w14:textId="77777777" w:rsidTr="001E4C5F">
        <w:tc>
          <w:tcPr>
            <w:tcW w:w="5000" w:type="pct"/>
            <w:tcBorders>
              <w:top w:val="single" w:sz="4" w:space="0" w:color="auto"/>
              <w:left w:val="single" w:sz="4" w:space="0" w:color="auto"/>
              <w:bottom w:val="single" w:sz="4" w:space="0" w:color="auto"/>
              <w:right w:val="single" w:sz="4" w:space="0" w:color="auto"/>
            </w:tcBorders>
            <w:hideMark/>
          </w:tcPr>
          <w:p w14:paraId="7DD60C87" w14:textId="77777777" w:rsidR="00755F8C" w:rsidRDefault="00755F8C" w:rsidP="00496D01">
            <w:pPr>
              <w:pStyle w:val="ListParagraph"/>
              <w:numPr>
                <w:ilvl w:val="0"/>
                <w:numId w:val="47"/>
              </w:numPr>
              <w:overflowPunct w:val="0"/>
              <w:autoSpaceDE w:val="0"/>
              <w:autoSpaceDN w:val="0"/>
              <w:adjustRightInd w:val="0"/>
              <w:contextualSpacing/>
              <w:jc w:val="both"/>
              <w:textAlignment w:val="baseline"/>
            </w:pPr>
            <w:r>
              <w:t>Fitted light/medium weight Interior Rubber Mats</w:t>
            </w:r>
          </w:p>
        </w:tc>
      </w:tr>
      <w:tr w:rsidR="00755F8C" w14:paraId="07C562B2" w14:textId="77777777" w:rsidTr="001E4C5F">
        <w:tc>
          <w:tcPr>
            <w:tcW w:w="5000" w:type="pct"/>
            <w:tcBorders>
              <w:top w:val="single" w:sz="4" w:space="0" w:color="auto"/>
              <w:left w:val="single" w:sz="4" w:space="0" w:color="auto"/>
              <w:bottom w:val="single" w:sz="4" w:space="0" w:color="auto"/>
              <w:right w:val="single" w:sz="4" w:space="0" w:color="auto"/>
            </w:tcBorders>
            <w:hideMark/>
          </w:tcPr>
          <w:p w14:paraId="2D2F39B3" w14:textId="77777777" w:rsidR="00755F8C" w:rsidRDefault="00755F8C" w:rsidP="00496D01">
            <w:pPr>
              <w:pStyle w:val="ListParagraph"/>
              <w:numPr>
                <w:ilvl w:val="0"/>
                <w:numId w:val="47"/>
              </w:numPr>
              <w:overflowPunct w:val="0"/>
              <w:autoSpaceDE w:val="0"/>
              <w:autoSpaceDN w:val="0"/>
              <w:adjustRightInd w:val="0"/>
              <w:contextualSpacing/>
              <w:jc w:val="both"/>
              <w:textAlignment w:val="baseline"/>
            </w:pPr>
            <w:r>
              <w:t>Bluetooth enabled</w:t>
            </w:r>
          </w:p>
        </w:tc>
      </w:tr>
      <w:tr w:rsidR="00755F8C" w14:paraId="40B7D6FA" w14:textId="77777777" w:rsidTr="001E4C5F">
        <w:tc>
          <w:tcPr>
            <w:tcW w:w="5000" w:type="pct"/>
            <w:tcBorders>
              <w:top w:val="single" w:sz="4" w:space="0" w:color="auto"/>
              <w:left w:val="single" w:sz="4" w:space="0" w:color="auto"/>
              <w:bottom w:val="single" w:sz="4" w:space="0" w:color="auto"/>
              <w:right w:val="single" w:sz="4" w:space="0" w:color="auto"/>
            </w:tcBorders>
            <w:hideMark/>
          </w:tcPr>
          <w:p w14:paraId="3A67F1E6" w14:textId="77777777" w:rsidR="00755F8C" w:rsidRDefault="00755F8C" w:rsidP="00496D01">
            <w:pPr>
              <w:pStyle w:val="ListParagraph"/>
              <w:numPr>
                <w:ilvl w:val="0"/>
                <w:numId w:val="47"/>
              </w:numPr>
              <w:overflowPunct w:val="0"/>
              <w:autoSpaceDE w:val="0"/>
              <w:autoSpaceDN w:val="0"/>
              <w:adjustRightInd w:val="0"/>
              <w:contextualSpacing/>
              <w:jc w:val="both"/>
              <w:textAlignment w:val="baseline"/>
            </w:pPr>
            <w:r>
              <w:t>Front &amp; rear parking sensors</w:t>
            </w:r>
          </w:p>
        </w:tc>
      </w:tr>
      <w:tr w:rsidR="00755F8C" w14:paraId="2682C800" w14:textId="77777777" w:rsidTr="001E4C5F">
        <w:tc>
          <w:tcPr>
            <w:tcW w:w="5000" w:type="pct"/>
            <w:tcBorders>
              <w:top w:val="single" w:sz="4" w:space="0" w:color="auto"/>
              <w:left w:val="single" w:sz="4" w:space="0" w:color="auto"/>
              <w:bottom w:val="single" w:sz="4" w:space="0" w:color="auto"/>
              <w:right w:val="single" w:sz="4" w:space="0" w:color="auto"/>
            </w:tcBorders>
            <w:hideMark/>
          </w:tcPr>
          <w:p w14:paraId="67BF072A" w14:textId="77777777" w:rsidR="00755F8C" w:rsidRDefault="00755F8C" w:rsidP="00496D01">
            <w:pPr>
              <w:pStyle w:val="ListParagraph"/>
              <w:numPr>
                <w:ilvl w:val="0"/>
                <w:numId w:val="47"/>
              </w:numPr>
              <w:overflowPunct w:val="0"/>
              <w:autoSpaceDE w:val="0"/>
              <w:autoSpaceDN w:val="0"/>
              <w:adjustRightInd w:val="0"/>
              <w:contextualSpacing/>
              <w:jc w:val="both"/>
              <w:textAlignment w:val="baseline"/>
            </w:pPr>
            <w:r>
              <w:lastRenderedPageBreak/>
              <w:t>Full size spare wheel, jack &amp; brace with provision for storage</w:t>
            </w:r>
          </w:p>
        </w:tc>
      </w:tr>
      <w:tr w:rsidR="00755F8C" w14:paraId="57D838A0" w14:textId="77777777" w:rsidTr="001E4C5F">
        <w:tc>
          <w:tcPr>
            <w:tcW w:w="5000" w:type="pct"/>
            <w:tcBorders>
              <w:top w:val="single" w:sz="4" w:space="0" w:color="auto"/>
              <w:left w:val="single" w:sz="4" w:space="0" w:color="auto"/>
              <w:bottom w:val="single" w:sz="4" w:space="0" w:color="auto"/>
              <w:right w:val="single" w:sz="4" w:space="0" w:color="auto"/>
            </w:tcBorders>
            <w:hideMark/>
          </w:tcPr>
          <w:p w14:paraId="023F7781" w14:textId="77777777" w:rsidR="00755F8C" w:rsidRDefault="00755F8C" w:rsidP="00496D01">
            <w:pPr>
              <w:pStyle w:val="ListParagraph"/>
              <w:numPr>
                <w:ilvl w:val="0"/>
                <w:numId w:val="47"/>
              </w:numPr>
              <w:overflowPunct w:val="0"/>
              <w:autoSpaceDE w:val="0"/>
              <w:autoSpaceDN w:val="0"/>
              <w:adjustRightInd w:val="0"/>
              <w:contextualSpacing/>
              <w:jc w:val="both"/>
              <w:textAlignment w:val="baseline"/>
            </w:pPr>
            <w:r>
              <w:t xml:space="preserve">Vehicle to be supplied with </w:t>
            </w:r>
            <w:r>
              <w:rPr>
                <w:u w:val="single"/>
              </w:rPr>
              <w:t>3</w:t>
            </w:r>
            <w:r>
              <w:t xml:space="preserve"> sets of keys each with remote locking</w:t>
            </w:r>
          </w:p>
        </w:tc>
      </w:tr>
      <w:tr w:rsidR="00755F8C" w14:paraId="4FEC97D2" w14:textId="77777777" w:rsidTr="001E4C5F">
        <w:tc>
          <w:tcPr>
            <w:tcW w:w="5000" w:type="pct"/>
            <w:tcBorders>
              <w:top w:val="single" w:sz="4" w:space="0" w:color="auto"/>
              <w:left w:val="single" w:sz="4" w:space="0" w:color="auto"/>
              <w:bottom w:val="single" w:sz="4" w:space="0" w:color="auto"/>
              <w:right w:val="single" w:sz="4" w:space="0" w:color="auto"/>
            </w:tcBorders>
            <w:hideMark/>
          </w:tcPr>
          <w:p w14:paraId="1D0124C7" w14:textId="77777777" w:rsidR="00755F8C" w:rsidRDefault="00755F8C" w:rsidP="00496D01">
            <w:pPr>
              <w:pStyle w:val="ListParagraph"/>
              <w:numPr>
                <w:ilvl w:val="0"/>
                <w:numId w:val="47"/>
              </w:numPr>
              <w:overflowPunct w:val="0"/>
              <w:autoSpaceDE w:val="0"/>
              <w:autoSpaceDN w:val="0"/>
              <w:adjustRightInd w:val="0"/>
              <w:contextualSpacing/>
              <w:jc w:val="both"/>
              <w:textAlignment w:val="baseline"/>
            </w:pPr>
            <w:r>
              <w:t>The vehicle will be fitted with central locking, operable via a remote control</w:t>
            </w:r>
          </w:p>
        </w:tc>
      </w:tr>
      <w:tr w:rsidR="00755F8C" w14:paraId="23F3F865" w14:textId="77777777" w:rsidTr="001E4C5F">
        <w:tc>
          <w:tcPr>
            <w:tcW w:w="5000" w:type="pct"/>
            <w:tcBorders>
              <w:top w:val="single" w:sz="4" w:space="0" w:color="auto"/>
              <w:left w:val="single" w:sz="4" w:space="0" w:color="auto"/>
              <w:bottom w:val="single" w:sz="4" w:space="0" w:color="auto"/>
              <w:right w:val="single" w:sz="4" w:space="0" w:color="auto"/>
            </w:tcBorders>
            <w:hideMark/>
          </w:tcPr>
          <w:p w14:paraId="42892F9A" w14:textId="77777777" w:rsidR="00755F8C" w:rsidRDefault="00755F8C" w:rsidP="00496D01">
            <w:pPr>
              <w:pStyle w:val="ListParagraph"/>
              <w:numPr>
                <w:ilvl w:val="0"/>
                <w:numId w:val="47"/>
              </w:numPr>
              <w:overflowPunct w:val="0"/>
              <w:autoSpaceDE w:val="0"/>
              <w:autoSpaceDN w:val="0"/>
              <w:adjustRightInd w:val="0"/>
              <w:contextualSpacing/>
              <w:jc w:val="both"/>
              <w:textAlignment w:val="baseline"/>
            </w:pPr>
            <w:r>
              <w:t>The vehicle will be alarmed but must NOT have internal movement sensors fitted such that movement from within the kennel area activates them</w:t>
            </w:r>
          </w:p>
        </w:tc>
      </w:tr>
      <w:tr w:rsidR="00755F8C" w14:paraId="79263BEF" w14:textId="77777777" w:rsidTr="001E4C5F">
        <w:tc>
          <w:tcPr>
            <w:tcW w:w="5000" w:type="pct"/>
            <w:tcBorders>
              <w:top w:val="single" w:sz="4" w:space="0" w:color="auto"/>
              <w:left w:val="single" w:sz="4" w:space="0" w:color="auto"/>
              <w:bottom w:val="single" w:sz="4" w:space="0" w:color="auto"/>
              <w:right w:val="single" w:sz="4" w:space="0" w:color="auto"/>
            </w:tcBorders>
            <w:hideMark/>
          </w:tcPr>
          <w:p w14:paraId="618CFF2D" w14:textId="77777777" w:rsidR="00755F8C" w:rsidRDefault="00755F8C" w:rsidP="00496D01">
            <w:pPr>
              <w:pStyle w:val="ListParagraph"/>
              <w:numPr>
                <w:ilvl w:val="0"/>
                <w:numId w:val="47"/>
              </w:numPr>
              <w:overflowPunct w:val="0"/>
              <w:autoSpaceDE w:val="0"/>
              <w:autoSpaceDN w:val="0"/>
              <w:adjustRightInd w:val="0"/>
              <w:contextualSpacing/>
              <w:jc w:val="both"/>
              <w:textAlignment w:val="baseline"/>
            </w:pPr>
            <w:r>
              <w:t>Immobiliser</w:t>
            </w:r>
          </w:p>
        </w:tc>
      </w:tr>
      <w:tr w:rsidR="00755F8C" w14:paraId="3BB50591" w14:textId="77777777" w:rsidTr="001E4C5F">
        <w:tc>
          <w:tcPr>
            <w:tcW w:w="5000" w:type="pct"/>
            <w:tcBorders>
              <w:top w:val="single" w:sz="4" w:space="0" w:color="auto"/>
              <w:left w:val="single" w:sz="4" w:space="0" w:color="auto"/>
              <w:bottom w:val="single" w:sz="4" w:space="0" w:color="auto"/>
              <w:right w:val="single" w:sz="4" w:space="0" w:color="auto"/>
            </w:tcBorders>
            <w:hideMark/>
          </w:tcPr>
          <w:p w14:paraId="4AD630D1" w14:textId="77777777" w:rsidR="00755F8C" w:rsidRDefault="00755F8C" w:rsidP="00496D01">
            <w:pPr>
              <w:pStyle w:val="ListParagraph"/>
              <w:numPr>
                <w:ilvl w:val="0"/>
                <w:numId w:val="47"/>
              </w:numPr>
              <w:overflowPunct w:val="0"/>
              <w:autoSpaceDE w:val="0"/>
              <w:autoSpaceDN w:val="0"/>
              <w:adjustRightInd w:val="0"/>
              <w:contextualSpacing/>
              <w:jc w:val="both"/>
              <w:textAlignment w:val="baseline"/>
            </w:pPr>
            <w:r>
              <w:t>Double opening doors to rear and windows glazed with privacy glass</w:t>
            </w:r>
          </w:p>
          <w:p w14:paraId="161B9879" w14:textId="77777777" w:rsidR="00755F8C" w:rsidRDefault="00755F8C" w:rsidP="00496D01">
            <w:pPr>
              <w:pStyle w:val="ListParagraph"/>
              <w:numPr>
                <w:ilvl w:val="0"/>
                <w:numId w:val="47"/>
              </w:numPr>
              <w:overflowPunct w:val="0"/>
              <w:autoSpaceDE w:val="0"/>
              <w:autoSpaceDN w:val="0"/>
              <w:adjustRightInd w:val="0"/>
              <w:contextualSpacing/>
              <w:jc w:val="both"/>
              <w:textAlignment w:val="baseline"/>
            </w:pPr>
            <w:r>
              <w:t>Windows to be tinted</w:t>
            </w:r>
          </w:p>
        </w:tc>
      </w:tr>
      <w:tr w:rsidR="00755F8C" w14:paraId="57D69D81" w14:textId="77777777" w:rsidTr="001E4C5F">
        <w:tc>
          <w:tcPr>
            <w:tcW w:w="5000" w:type="pct"/>
            <w:tcBorders>
              <w:top w:val="single" w:sz="4" w:space="0" w:color="auto"/>
              <w:left w:val="single" w:sz="4" w:space="0" w:color="auto"/>
              <w:bottom w:val="single" w:sz="4" w:space="0" w:color="auto"/>
              <w:right w:val="single" w:sz="4" w:space="0" w:color="auto"/>
            </w:tcBorders>
            <w:hideMark/>
          </w:tcPr>
          <w:p w14:paraId="2AA35A94" w14:textId="77777777" w:rsidR="00755F8C" w:rsidRDefault="00755F8C" w:rsidP="00496D01">
            <w:pPr>
              <w:pStyle w:val="ListParagraph"/>
              <w:numPr>
                <w:ilvl w:val="0"/>
                <w:numId w:val="47"/>
              </w:numPr>
              <w:overflowPunct w:val="0"/>
              <w:autoSpaceDE w:val="0"/>
              <w:autoSpaceDN w:val="0"/>
              <w:adjustRightInd w:val="0"/>
              <w:contextualSpacing/>
              <w:jc w:val="both"/>
              <w:textAlignment w:val="baseline"/>
            </w:pPr>
            <w:r>
              <w:t>Side sliding doors both nearside and offside, each with a light on the inside of the door in the van.</w:t>
            </w:r>
          </w:p>
        </w:tc>
      </w:tr>
      <w:tr w:rsidR="00755F8C" w14:paraId="4CF39993" w14:textId="77777777" w:rsidTr="001E4C5F">
        <w:tc>
          <w:tcPr>
            <w:tcW w:w="5000" w:type="pct"/>
            <w:tcBorders>
              <w:top w:val="single" w:sz="4" w:space="0" w:color="auto"/>
              <w:left w:val="single" w:sz="4" w:space="0" w:color="auto"/>
              <w:bottom w:val="single" w:sz="4" w:space="0" w:color="auto"/>
              <w:right w:val="single" w:sz="4" w:space="0" w:color="auto"/>
            </w:tcBorders>
            <w:hideMark/>
          </w:tcPr>
          <w:p w14:paraId="5F65517A" w14:textId="77777777" w:rsidR="00755F8C" w:rsidRDefault="00755F8C" w:rsidP="00496D01">
            <w:pPr>
              <w:pStyle w:val="ListParagraph"/>
              <w:numPr>
                <w:ilvl w:val="0"/>
                <w:numId w:val="47"/>
              </w:numPr>
              <w:overflowPunct w:val="0"/>
              <w:autoSpaceDE w:val="0"/>
              <w:autoSpaceDN w:val="0"/>
              <w:adjustRightInd w:val="0"/>
              <w:contextualSpacing/>
              <w:jc w:val="both"/>
              <w:textAlignment w:val="baseline"/>
            </w:pPr>
            <w:r>
              <w:t>Cavity for a box of latex gloves to be dispensed from.</w:t>
            </w:r>
          </w:p>
        </w:tc>
      </w:tr>
      <w:tr w:rsidR="00755F8C" w14:paraId="0E93B7DF" w14:textId="77777777" w:rsidTr="001E4C5F">
        <w:tc>
          <w:tcPr>
            <w:tcW w:w="5000" w:type="pct"/>
            <w:tcBorders>
              <w:top w:val="single" w:sz="4" w:space="0" w:color="auto"/>
              <w:left w:val="single" w:sz="4" w:space="0" w:color="auto"/>
              <w:bottom w:val="single" w:sz="4" w:space="0" w:color="auto"/>
              <w:right w:val="single" w:sz="4" w:space="0" w:color="auto"/>
            </w:tcBorders>
            <w:hideMark/>
          </w:tcPr>
          <w:p w14:paraId="38577797" w14:textId="77777777" w:rsidR="00755F8C" w:rsidRDefault="00755F8C" w:rsidP="00496D01">
            <w:pPr>
              <w:pStyle w:val="ListParagraph"/>
              <w:numPr>
                <w:ilvl w:val="0"/>
                <w:numId w:val="47"/>
              </w:numPr>
              <w:overflowPunct w:val="0"/>
              <w:autoSpaceDE w:val="0"/>
              <w:autoSpaceDN w:val="0"/>
              <w:adjustRightInd w:val="0"/>
              <w:contextualSpacing/>
              <w:jc w:val="both"/>
              <w:textAlignment w:val="baseline"/>
              <w:rPr>
                <w:b/>
              </w:rPr>
            </w:pPr>
            <w:r>
              <w:t>Electric power folding and adjustable door mirrors</w:t>
            </w:r>
          </w:p>
        </w:tc>
      </w:tr>
      <w:tr w:rsidR="00755F8C" w14:paraId="5CBA9E76" w14:textId="77777777" w:rsidTr="001E4C5F">
        <w:tc>
          <w:tcPr>
            <w:tcW w:w="5000" w:type="pct"/>
            <w:tcBorders>
              <w:top w:val="single" w:sz="4" w:space="0" w:color="auto"/>
              <w:left w:val="single" w:sz="4" w:space="0" w:color="auto"/>
              <w:bottom w:val="single" w:sz="4" w:space="0" w:color="auto"/>
              <w:right w:val="single" w:sz="4" w:space="0" w:color="auto"/>
            </w:tcBorders>
            <w:hideMark/>
          </w:tcPr>
          <w:p w14:paraId="54019B96" w14:textId="77777777" w:rsidR="00755F8C" w:rsidRDefault="00755F8C" w:rsidP="00496D01">
            <w:pPr>
              <w:pStyle w:val="ListParagraph"/>
              <w:numPr>
                <w:ilvl w:val="0"/>
                <w:numId w:val="47"/>
              </w:numPr>
              <w:overflowPunct w:val="0"/>
              <w:autoSpaceDE w:val="0"/>
              <w:autoSpaceDN w:val="0"/>
              <w:adjustRightInd w:val="0"/>
              <w:contextualSpacing/>
              <w:jc w:val="both"/>
              <w:textAlignment w:val="baseline"/>
            </w:pPr>
            <w:r>
              <w:t>Robust coat hooks (not hung from roof due to weight of items hung from hook)</w:t>
            </w:r>
          </w:p>
        </w:tc>
      </w:tr>
      <w:tr w:rsidR="00755F8C" w14:paraId="747EA8B7" w14:textId="77777777" w:rsidTr="001E4C5F">
        <w:tc>
          <w:tcPr>
            <w:tcW w:w="5000" w:type="pct"/>
            <w:tcBorders>
              <w:top w:val="single" w:sz="4" w:space="0" w:color="auto"/>
              <w:left w:val="single" w:sz="4" w:space="0" w:color="auto"/>
              <w:bottom w:val="single" w:sz="4" w:space="0" w:color="auto"/>
              <w:right w:val="single" w:sz="4" w:space="0" w:color="auto"/>
            </w:tcBorders>
            <w:hideMark/>
          </w:tcPr>
          <w:p w14:paraId="7E5DEDF4" w14:textId="77777777" w:rsidR="00755F8C" w:rsidRDefault="00755F8C" w:rsidP="001E4C5F">
            <w:pPr>
              <w:rPr>
                <w:b/>
              </w:rPr>
            </w:pPr>
            <w:r>
              <w:rPr>
                <w:b/>
              </w:rPr>
              <w:t>Safety Features</w:t>
            </w:r>
          </w:p>
        </w:tc>
      </w:tr>
      <w:tr w:rsidR="00755F8C" w14:paraId="56096EA8" w14:textId="77777777" w:rsidTr="001E4C5F">
        <w:tc>
          <w:tcPr>
            <w:tcW w:w="5000" w:type="pct"/>
            <w:tcBorders>
              <w:top w:val="single" w:sz="4" w:space="0" w:color="auto"/>
              <w:left w:val="single" w:sz="4" w:space="0" w:color="auto"/>
              <w:bottom w:val="single" w:sz="4" w:space="0" w:color="auto"/>
              <w:right w:val="single" w:sz="4" w:space="0" w:color="auto"/>
            </w:tcBorders>
            <w:hideMark/>
          </w:tcPr>
          <w:p w14:paraId="3A1B7715" w14:textId="77777777" w:rsidR="00755F8C" w:rsidRDefault="00755F8C" w:rsidP="00496D01">
            <w:pPr>
              <w:pStyle w:val="ListParagraph"/>
              <w:numPr>
                <w:ilvl w:val="0"/>
                <w:numId w:val="47"/>
              </w:numPr>
              <w:overflowPunct w:val="0"/>
              <w:autoSpaceDE w:val="0"/>
              <w:autoSpaceDN w:val="0"/>
              <w:adjustRightInd w:val="0"/>
              <w:contextualSpacing/>
              <w:jc w:val="both"/>
              <w:textAlignment w:val="baseline"/>
            </w:pPr>
            <w:r>
              <w:t>ESP</w:t>
            </w:r>
          </w:p>
          <w:p w14:paraId="4AB42B2F" w14:textId="77777777" w:rsidR="00755F8C" w:rsidRDefault="00755F8C" w:rsidP="00496D01">
            <w:pPr>
              <w:pStyle w:val="ListParagraph"/>
              <w:numPr>
                <w:ilvl w:val="0"/>
                <w:numId w:val="47"/>
              </w:numPr>
              <w:overflowPunct w:val="0"/>
              <w:autoSpaceDE w:val="0"/>
              <w:autoSpaceDN w:val="0"/>
              <w:adjustRightInd w:val="0"/>
              <w:contextualSpacing/>
              <w:jc w:val="both"/>
              <w:textAlignment w:val="baseline"/>
            </w:pPr>
            <w:r>
              <w:t>ABS</w:t>
            </w:r>
          </w:p>
          <w:p w14:paraId="7CE979A5" w14:textId="77777777" w:rsidR="00755F8C" w:rsidRDefault="00755F8C" w:rsidP="00496D01">
            <w:pPr>
              <w:pStyle w:val="ListParagraph"/>
              <w:numPr>
                <w:ilvl w:val="0"/>
                <w:numId w:val="47"/>
              </w:numPr>
              <w:overflowPunct w:val="0"/>
              <w:autoSpaceDE w:val="0"/>
              <w:autoSpaceDN w:val="0"/>
              <w:adjustRightInd w:val="0"/>
              <w:contextualSpacing/>
              <w:jc w:val="both"/>
              <w:textAlignment w:val="baseline"/>
            </w:pPr>
            <w:r>
              <w:t>PAS</w:t>
            </w:r>
          </w:p>
          <w:p w14:paraId="23ECAB66" w14:textId="77777777" w:rsidR="00755F8C" w:rsidRDefault="00755F8C" w:rsidP="00496D01">
            <w:pPr>
              <w:pStyle w:val="ListParagraph"/>
              <w:numPr>
                <w:ilvl w:val="0"/>
                <w:numId w:val="47"/>
              </w:numPr>
              <w:overflowPunct w:val="0"/>
              <w:autoSpaceDE w:val="0"/>
              <w:autoSpaceDN w:val="0"/>
              <w:adjustRightInd w:val="0"/>
              <w:contextualSpacing/>
              <w:jc w:val="both"/>
              <w:textAlignment w:val="baseline"/>
            </w:pPr>
            <w:r>
              <w:t>Driver and passenger airbags</w:t>
            </w:r>
          </w:p>
          <w:p w14:paraId="497836A7" w14:textId="77777777" w:rsidR="00755F8C" w:rsidRDefault="00755F8C" w:rsidP="00496D01">
            <w:pPr>
              <w:pStyle w:val="ListParagraph"/>
              <w:numPr>
                <w:ilvl w:val="0"/>
                <w:numId w:val="47"/>
              </w:numPr>
              <w:overflowPunct w:val="0"/>
              <w:autoSpaceDE w:val="0"/>
              <w:autoSpaceDN w:val="0"/>
              <w:adjustRightInd w:val="0"/>
              <w:contextualSpacing/>
              <w:jc w:val="both"/>
              <w:textAlignment w:val="baseline"/>
            </w:pPr>
            <w:r>
              <w:t>First Aid Kit</w:t>
            </w:r>
          </w:p>
          <w:p w14:paraId="23D59344" w14:textId="77777777" w:rsidR="00755F8C" w:rsidRDefault="00755F8C" w:rsidP="00496D01">
            <w:pPr>
              <w:pStyle w:val="ListParagraph"/>
              <w:numPr>
                <w:ilvl w:val="0"/>
                <w:numId w:val="47"/>
              </w:numPr>
              <w:overflowPunct w:val="0"/>
              <w:autoSpaceDE w:val="0"/>
              <w:autoSpaceDN w:val="0"/>
              <w:adjustRightInd w:val="0"/>
              <w:contextualSpacing/>
              <w:jc w:val="both"/>
              <w:textAlignment w:val="baseline"/>
            </w:pPr>
            <w:r>
              <w:t>Dry powder fire extinguisher</w:t>
            </w:r>
          </w:p>
          <w:p w14:paraId="537F4F13" w14:textId="77777777" w:rsidR="00755F8C" w:rsidRDefault="00755F8C" w:rsidP="00496D01">
            <w:pPr>
              <w:pStyle w:val="ListParagraph"/>
              <w:numPr>
                <w:ilvl w:val="0"/>
                <w:numId w:val="47"/>
              </w:numPr>
              <w:overflowPunct w:val="0"/>
              <w:autoSpaceDE w:val="0"/>
              <w:autoSpaceDN w:val="0"/>
              <w:adjustRightInd w:val="0"/>
              <w:contextualSpacing/>
              <w:jc w:val="both"/>
              <w:textAlignment w:val="baseline"/>
            </w:pPr>
            <w:r>
              <w:t>Life Hammer</w:t>
            </w:r>
          </w:p>
        </w:tc>
      </w:tr>
      <w:tr w:rsidR="00755F8C" w14:paraId="34CFEE0B" w14:textId="77777777" w:rsidTr="001E4C5F">
        <w:tc>
          <w:tcPr>
            <w:tcW w:w="5000" w:type="pct"/>
            <w:tcBorders>
              <w:top w:val="single" w:sz="4" w:space="0" w:color="auto"/>
              <w:left w:val="single" w:sz="4" w:space="0" w:color="auto"/>
              <w:bottom w:val="single" w:sz="4" w:space="0" w:color="auto"/>
              <w:right w:val="single" w:sz="4" w:space="0" w:color="auto"/>
            </w:tcBorders>
            <w:hideMark/>
          </w:tcPr>
          <w:p w14:paraId="42E70C4E" w14:textId="77777777" w:rsidR="00755F8C" w:rsidRDefault="00755F8C" w:rsidP="001E4C5F">
            <w:r>
              <w:rPr>
                <w:b/>
              </w:rPr>
              <w:t>Vehicle Conversion</w:t>
            </w:r>
          </w:p>
        </w:tc>
      </w:tr>
      <w:tr w:rsidR="00755F8C" w14:paraId="2173EDBA" w14:textId="77777777" w:rsidTr="001E4C5F">
        <w:tc>
          <w:tcPr>
            <w:tcW w:w="5000" w:type="pct"/>
            <w:tcBorders>
              <w:top w:val="single" w:sz="4" w:space="0" w:color="auto"/>
              <w:left w:val="single" w:sz="4" w:space="0" w:color="auto"/>
              <w:bottom w:val="single" w:sz="4" w:space="0" w:color="auto"/>
              <w:right w:val="single" w:sz="4" w:space="0" w:color="auto"/>
            </w:tcBorders>
            <w:hideMark/>
          </w:tcPr>
          <w:p w14:paraId="27EBF071" w14:textId="77777777" w:rsidR="00755F8C" w:rsidRDefault="00755F8C" w:rsidP="001E4C5F">
            <w:pPr>
              <w:rPr>
                <w:b/>
                <w:u w:val="single"/>
              </w:rPr>
            </w:pPr>
            <w:r>
              <w:t>This conversion, where appropriate and relevant, must conform to NCOP, NAPFM &amp; Home Office prisoner in transport guidelines. It will also comply with all relevant road traffic legislation, construction and lighting regulations.</w:t>
            </w:r>
          </w:p>
        </w:tc>
      </w:tr>
      <w:tr w:rsidR="00755F8C" w14:paraId="2FC3AA2F" w14:textId="77777777" w:rsidTr="001E4C5F">
        <w:tc>
          <w:tcPr>
            <w:tcW w:w="5000" w:type="pct"/>
            <w:tcBorders>
              <w:top w:val="single" w:sz="4" w:space="0" w:color="auto"/>
              <w:left w:val="single" w:sz="4" w:space="0" w:color="auto"/>
              <w:bottom w:val="single" w:sz="4" w:space="0" w:color="auto"/>
              <w:right w:val="single" w:sz="4" w:space="0" w:color="auto"/>
            </w:tcBorders>
            <w:hideMark/>
          </w:tcPr>
          <w:p w14:paraId="7773C7C4" w14:textId="77777777" w:rsidR="00755F8C" w:rsidRDefault="00755F8C" w:rsidP="001E4C5F">
            <w:pPr>
              <w:rPr>
                <w:u w:val="single"/>
              </w:rPr>
            </w:pPr>
            <w:r>
              <w:rPr>
                <w:b/>
              </w:rPr>
              <w:t>Conversion</w:t>
            </w:r>
          </w:p>
        </w:tc>
      </w:tr>
      <w:tr w:rsidR="00755F8C" w14:paraId="6BF3DF06" w14:textId="77777777" w:rsidTr="001E4C5F">
        <w:tc>
          <w:tcPr>
            <w:tcW w:w="5000" w:type="pct"/>
            <w:tcBorders>
              <w:top w:val="single" w:sz="4" w:space="0" w:color="auto"/>
              <w:left w:val="single" w:sz="4" w:space="0" w:color="auto"/>
              <w:bottom w:val="single" w:sz="4" w:space="0" w:color="auto"/>
              <w:right w:val="single" w:sz="4" w:space="0" w:color="auto"/>
            </w:tcBorders>
            <w:hideMark/>
          </w:tcPr>
          <w:p w14:paraId="006489D8" w14:textId="77777777" w:rsidR="00755F8C" w:rsidRDefault="00755F8C" w:rsidP="00496D01">
            <w:pPr>
              <w:pStyle w:val="ListParagraph"/>
              <w:numPr>
                <w:ilvl w:val="0"/>
                <w:numId w:val="47"/>
              </w:numPr>
              <w:overflowPunct w:val="0"/>
              <w:autoSpaceDE w:val="0"/>
              <w:autoSpaceDN w:val="0"/>
              <w:adjustRightInd w:val="0"/>
              <w:contextualSpacing/>
              <w:jc w:val="both"/>
              <w:textAlignment w:val="baseline"/>
            </w:pPr>
            <w:r>
              <w:t>The rear doors of the vehicle must be glazed with privacy glass</w:t>
            </w:r>
          </w:p>
          <w:p w14:paraId="2C08E2DC" w14:textId="77777777" w:rsidR="00755F8C" w:rsidRDefault="00755F8C" w:rsidP="00496D01">
            <w:pPr>
              <w:pStyle w:val="ListParagraph"/>
              <w:numPr>
                <w:ilvl w:val="0"/>
                <w:numId w:val="47"/>
              </w:numPr>
              <w:overflowPunct w:val="0"/>
              <w:autoSpaceDE w:val="0"/>
              <w:autoSpaceDN w:val="0"/>
              <w:adjustRightInd w:val="0"/>
              <w:contextualSpacing/>
              <w:jc w:val="both"/>
              <w:textAlignment w:val="baseline"/>
            </w:pPr>
            <w:r>
              <w:t>Tinted windows</w:t>
            </w:r>
          </w:p>
        </w:tc>
      </w:tr>
      <w:tr w:rsidR="00755F8C" w14:paraId="2A4A35BD" w14:textId="77777777" w:rsidTr="001E4C5F">
        <w:tc>
          <w:tcPr>
            <w:tcW w:w="5000" w:type="pct"/>
            <w:tcBorders>
              <w:top w:val="single" w:sz="4" w:space="0" w:color="auto"/>
              <w:left w:val="single" w:sz="4" w:space="0" w:color="auto"/>
              <w:bottom w:val="single" w:sz="4" w:space="0" w:color="auto"/>
              <w:right w:val="single" w:sz="4" w:space="0" w:color="auto"/>
            </w:tcBorders>
            <w:hideMark/>
          </w:tcPr>
          <w:p w14:paraId="05BFCDE3" w14:textId="77777777" w:rsidR="00755F8C" w:rsidRDefault="00755F8C" w:rsidP="00496D01">
            <w:pPr>
              <w:pStyle w:val="ListParagraph"/>
              <w:numPr>
                <w:ilvl w:val="0"/>
                <w:numId w:val="47"/>
              </w:numPr>
              <w:overflowPunct w:val="0"/>
              <w:autoSpaceDE w:val="0"/>
              <w:autoSpaceDN w:val="0"/>
              <w:adjustRightInd w:val="0"/>
              <w:contextualSpacing/>
              <w:jc w:val="both"/>
              <w:textAlignment w:val="baseline"/>
            </w:pPr>
            <w:r>
              <w:t>The vehicles external colour must be white as this will deflect the most amount of sunlight and help reduce internal temperatures</w:t>
            </w:r>
          </w:p>
        </w:tc>
      </w:tr>
      <w:tr w:rsidR="00755F8C" w14:paraId="1AA0601A" w14:textId="77777777" w:rsidTr="001E4C5F">
        <w:tc>
          <w:tcPr>
            <w:tcW w:w="5000" w:type="pct"/>
            <w:tcBorders>
              <w:top w:val="single" w:sz="4" w:space="0" w:color="auto"/>
              <w:left w:val="single" w:sz="4" w:space="0" w:color="auto"/>
              <w:bottom w:val="single" w:sz="4" w:space="0" w:color="auto"/>
              <w:right w:val="single" w:sz="4" w:space="0" w:color="auto"/>
            </w:tcBorders>
            <w:hideMark/>
          </w:tcPr>
          <w:p w14:paraId="7BFC56F1" w14:textId="77777777" w:rsidR="00755F8C" w:rsidRDefault="00755F8C" w:rsidP="00496D01">
            <w:pPr>
              <w:pStyle w:val="ListParagraph"/>
              <w:numPr>
                <w:ilvl w:val="0"/>
                <w:numId w:val="47"/>
              </w:numPr>
              <w:overflowPunct w:val="0"/>
              <w:autoSpaceDE w:val="0"/>
              <w:autoSpaceDN w:val="0"/>
              <w:adjustRightInd w:val="0"/>
              <w:contextualSpacing/>
              <w:jc w:val="both"/>
              <w:textAlignment w:val="baseline"/>
            </w:pPr>
            <w:r>
              <w:t>The vehicle will NOT display any Home Office livery</w:t>
            </w:r>
          </w:p>
        </w:tc>
      </w:tr>
      <w:tr w:rsidR="00755F8C" w14:paraId="576FF1F0" w14:textId="77777777" w:rsidTr="001E4C5F">
        <w:tc>
          <w:tcPr>
            <w:tcW w:w="5000" w:type="pct"/>
            <w:tcBorders>
              <w:top w:val="single" w:sz="4" w:space="0" w:color="auto"/>
              <w:left w:val="single" w:sz="4" w:space="0" w:color="auto"/>
              <w:bottom w:val="single" w:sz="4" w:space="0" w:color="auto"/>
              <w:right w:val="single" w:sz="4" w:space="0" w:color="auto"/>
            </w:tcBorders>
            <w:hideMark/>
          </w:tcPr>
          <w:p w14:paraId="1593855D" w14:textId="77777777" w:rsidR="00755F8C" w:rsidRDefault="00755F8C" w:rsidP="00496D01">
            <w:pPr>
              <w:pStyle w:val="ListParagraph"/>
              <w:numPr>
                <w:ilvl w:val="0"/>
                <w:numId w:val="47"/>
              </w:numPr>
              <w:overflowPunct w:val="0"/>
              <w:autoSpaceDE w:val="0"/>
              <w:autoSpaceDN w:val="0"/>
              <w:adjustRightInd w:val="0"/>
              <w:contextualSpacing/>
              <w:jc w:val="both"/>
              <w:textAlignment w:val="baseline"/>
            </w:pPr>
            <w:r>
              <w:t>Side mounted air powered ventilation fan above each kennel area</w:t>
            </w:r>
          </w:p>
        </w:tc>
      </w:tr>
      <w:tr w:rsidR="00755F8C" w14:paraId="5686F9DE" w14:textId="77777777" w:rsidTr="001E4C5F">
        <w:tc>
          <w:tcPr>
            <w:tcW w:w="5000" w:type="pct"/>
            <w:tcBorders>
              <w:top w:val="single" w:sz="4" w:space="0" w:color="auto"/>
              <w:left w:val="single" w:sz="4" w:space="0" w:color="auto"/>
              <w:bottom w:val="single" w:sz="4" w:space="0" w:color="auto"/>
              <w:right w:val="single" w:sz="4" w:space="0" w:color="auto"/>
            </w:tcBorders>
            <w:hideMark/>
          </w:tcPr>
          <w:p w14:paraId="7CA16404" w14:textId="77777777" w:rsidR="00755F8C" w:rsidRDefault="00755F8C" w:rsidP="00496D01">
            <w:pPr>
              <w:pStyle w:val="ListParagraph"/>
              <w:numPr>
                <w:ilvl w:val="0"/>
                <w:numId w:val="47"/>
              </w:numPr>
              <w:overflowPunct w:val="0"/>
              <w:autoSpaceDE w:val="0"/>
              <w:autoSpaceDN w:val="0"/>
              <w:adjustRightInd w:val="0"/>
              <w:contextualSpacing/>
              <w:jc w:val="both"/>
              <w:textAlignment w:val="baseline"/>
            </w:pPr>
            <w:r>
              <w:t>The kennel area will be ventilated directly to the outside of the vehicle</w:t>
            </w:r>
          </w:p>
        </w:tc>
      </w:tr>
      <w:tr w:rsidR="00755F8C" w14:paraId="326D59B3" w14:textId="77777777" w:rsidTr="001E4C5F">
        <w:tc>
          <w:tcPr>
            <w:tcW w:w="5000" w:type="pct"/>
            <w:tcBorders>
              <w:top w:val="single" w:sz="4" w:space="0" w:color="auto"/>
              <w:left w:val="single" w:sz="4" w:space="0" w:color="auto"/>
              <w:bottom w:val="single" w:sz="4" w:space="0" w:color="auto"/>
              <w:right w:val="single" w:sz="4" w:space="0" w:color="auto"/>
            </w:tcBorders>
            <w:hideMark/>
          </w:tcPr>
          <w:p w14:paraId="132CA2C7" w14:textId="77777777" w:rsidR="00755F8C" w:rsidRDefault="00755F8C" w:rsidP="00496D01">
            <w:pPr>
              <w:pStyle w:val="ListParagraph"/>
              <w:numPr>
                <w:ilvl w:val="0"/>
                <w:numId w:val="47"/>
              </w:numPr>
              <w:overflowPunct w:val="0"/>
              <w:autoSpaceDE w:val="0"/>
              <w:autoSpaceDN w:val="0"/>
              <w:adjustRightInd w:val="0"/>
              <w:contextualSpacing/>
              <w:jc w:val="both"/>
              <w:textAlignment w:val="baseline"/>
            </w:pPr>
            <w:r>
              <w:t>2 separate air conditioning and heating systems are required; one for the cab, which should include vents to the footwell, and one to adequately serve both kennel pods.</w:t>
            </w:r>
          </w:p>
        </w:tc>
      </w:tr>
      <w:tr w:rsidR="00755F8C" w14:paraId="161CAE69" w14:textId="77777777" w:rsidTr="001E4C5F">
        <w:tc>
          <w:tcPr>
            <w:tcW w:w="5000" w:type="pct"/>
            <w:tcBorders>
              <w:top w:val="single" w:sz="4" w:space="0" w:color="auto"/>
              <w:left w:val="single" w:sz="4" w:space="0" w:color="auto"/>
              <w:bottom w:val="single" w:sz="4" w:space="0" w:color="auto"/>
              <w:right w:val="single" w:sz="4" w:space="0" w:color="auto"/>
            </w:tcBorders>
            <w:hideMark/>
          </w:tcPr>
          <w:p w14:paraId="281704B7" w14:textId="77777777" w:rsidR="00755F8C" w:rsidRDefault="00755F8C" w:rsidP="00496D01">
            <w:pPr>
              <w:pStyle w:val="ListParagraph"/>
              <w:numPr>
                <w:ilvl w:val="0"/>
                <w:numId w:val="47"/>
              </w:numPr>
              <w:overflowPunct w:val="0"/>
              <w:autoSpaceDE w:val="0"/>
              <w:autoSpaceDN w:val="0"/>
              <w:adjustRightInd w:val="0"/>
              <w:contextualSpacing/>
              <w:jc w:val="both"/>
              <w:textAlignment w:val="baseline"/>
            </w:pPr>
            <w:r>
              <w:t>The vehicle should also have an auto run facility so that it can be left running when parked</w:t>
            </w:r>
          </w:p>
        </w:tc>
      </w:tr>
      <w:tr w:rsidR="00755F8C" w14:paraId="07639CA5" w14:textId="77777777" w:rsidTr="001E4C5F">
        <w:tc>
          <w:tcPr>
            <w:tcW w:w="5000" w:type="pct"/>
            <w:tcBorders>
              <w:top w:val="single" w:sz="4" w:space="0" w:color="auto"/>
              <w:left w:val="single" w:sz="4" w:space="0" w:color="auto"/>
              <w:bottom w:val="single" w:sz="4" w:space="0" w:color="auto"/>
              <w:right w:val="single" w:sz="4" w:space="0" w:color="auto"/>
            </w:tcBorders>
            <w:hideMark/>
          </w:tcPr>
          <w:p w14:paraId="655BA206" w14:textId="77777777" w:rsidR="00755F8C" w:rsidRDefault="00755F8C" w:rsidP="00496D01">
            <w:pPr>
              <w:pStyle w:val="ListParagraph"/>
              <w:numPr>
                <w:ilvl w:val="0"/>
                <w:numId w:val="47"/>
              </w:numPr>
              <w:overflowPunct w:val="0"/>
              <w:autoSpaceDE w:val="0"/>
              <w:autoSpaceDN w:val="0"/>
              <w:adjustRightInd w:val="0"/>
              <w:contextualSpacing/>
              <w:jc w:val="both"/>
              <w:textAlignment w:val="baseline"/>
            </w:pPr>
            <w:r>
              <w:lastRenderedPageBreak/>
              <w:t>A suitable small combination key safe mounted externally and out of sight, to store the third set of spare keys</w:t>
            </w:r>
          </w:p>
        </w:tc>
      </w:tr>
      <w:tr w:rsidR="00755F8C" w14:paraId="4219A5F9" w14:textId="77777777" w:rsidTr="001E4C5F">
        <w:tc>
          <w:tcPr>
            <w:tcW w:w="5000" w:type="pct"/>
            <w:tcBorders>
              <w:top w:val="single" w:sz="4" w:space="0" w:color="auto"/>
              <w:left w:val="single" w:sz="4" w:space="0" w:color="auto"/>
              <w:bottom w:val="single" w:sz="4" w:space="0" w:color="auto"/>
              <w:right w:val="single" w:sz="4" w:space="0" w:color="auto"/>
            </w:tcBorders>
            <w:hideMark/>
          </w:tcPr>
          <w:p w14:paraId="137D1EF7" w14:textId="77777777" w:rsidR="00755F8C" w:rsidRDefault="00755F8C" w:rsidP="00496D01">
            <w:pPr>
              <w:pStyle w:val="ListParagraph"/>
              <w:numPr>
                <w:ilvl w:val="0"/>
                <w:numId w:val="47"/>
              </w:numPr>
              <w:overflowPunct w:val="0"/>
              <w:autoSpaceDE w:val="0"/>
              <w:autoSpaceDN w:val="0"/>
              <w:adjustRightInd w:val="0"/>
              <w:contextualSpacing/>
              <w:jc w:val="both"/>
              <w:textAlignment w:val="baseline"/>
            </w:pPr>
            <w:r>
              <w:t>A suitable magnetic roof mounted beacon to be fitted on those dog vans required to go airside</w:t>
            </w:r>
          </w:p>
        </w:tc>
      </w:tr>
      <w:tr w:rsidR="00755F8C" w14:paraId="5EBA81B1" w14:textId="77777777" w:rsidTr="001E4C5F">
        <w:tc>
          <w:tcPr>
            <w:tcW w:w="5000" w:type="pct"/>
            <w:tcBorders>
              <w:top w:val="single" w:sz="4" w:space="0" w:color="auto"/>
              <w:left w:val="single" w:sz="4" w:space="0" w:color="auto"/>
              <w:bottom w:val="single" w:sz="4" w:space="0" w:color="auto"/>
              <w:right w:val="single" w:sz="4" w:space="0" w:color="auto"/>
            </w:tcBorders>
            <w:hideMark/>
          </w:tcPr>
          <w:p w14:paraId="6D011CCB" w14:textId="77777777" w:rsidR="00755F8C" w:rsidRDefault="00755F8C" w:rsidP="00496D01">
            <w:pPr>
              <w:pStyle w:val="ListParagraph"/>
              <w:numPr>
                <w:ilvl w:val="0"/>
                <w:numId w:val="47"/>
              </w:numPr>
              <w:overflowPunct w:val="0"/>
              <w:autoSpaceDE w:val="0"/>
              <w:autoSpaceDN w:val="0"/>
              <w:adjustRightInd w:val="0"/>
              <w:contextualSpacing/>
              <w:jc w:val="both"/>
              <w:textAlignment w:val="baseline"/>
            </w:pPr>
            <w:r>
              <w:t>Battery guard isolation switch or mechanism, in driver cabin, to avoid battery drain</w:t>
            </w:r>
          </w:p>
        </w:tc>
      </w:tr>
      <w:tr w:rsidR="00755F8C" w14:paraId="262627E2" w14:textId="77777777" w:rsidTr="001E4C5F">
        <w:tc>
          <w:tcPr>
            <w:tcW w:w="5000" w:type="pct"/>
            <w:tcBorders>
              <w:top w:val="single" w:sz="4" w:space="0" w:color="auto"/>
              <w:left w:val="single" w:sz="4" w:space="0" w:color="auto"/>
              <w:bottom w:val="single" w:sz="4" w:space="0" w:color="auto"/>
              <w:right w:val="single" w:sz="4" w:space="0" w:color="auto"/>
            </w:tcBorders>
            <w:hideMark/>
          </w:tcPr>
          <w:p w14:paraId="340E5D83" w14:textId="77777777" w:rsidR="00755F8C" w:rsidRDefault="00755F8C" w:rsidP="00496D01">
            <w:pPr>
              <w:pStyle w:val="ListParagraph"/>
              <w:numPr>
                <w:ilvl w:val="0"/>
                <w:numId w:val="47"/>
              </w:numPr>
              <w:overflowPunct w:val="0"/>
              <w:autoSpaceDE w:val="0"/>
              <w:autoSpaceDN w:val="0"/>
              <w:adjustRightInd w:val="0"/>
              <w:contextualSpacing/>
              <w:jc w:val="both"/>
              <w:textAlignment w:val="baseline"/>
            </w:pPr>
            <w:r>
              <w:t>The conversion must not leave unfinished or sharp edges</w:t>
            </w:r>
          </w:p>
        </w:tc>
      </w:tr>
      <w:tr w:rsidR="00755F8C" w14:paraId="1FABE4E7" w14:textId="77777777" w:rsidTr="001E4C5F">
        <w:tc>
          <w:tcPr>
            <w:tcW w:w="5000" w:type="pct"/>
            <w:tcBorders>
              <w:top w:val="single" w:sz="4" w:space="0" w:color="auto"/>
              <w:left w:val="single" w:sz="4" w:space="0" w:color="auto"/>
              <w:bottom w:val="single" w:sz="4" w:space="0" w:color="auto"/>
              <w:right w:val="single" w:sz="4" w:space="0" w:color="auto"/>
            </w:tcBorders>
            <w:hideMark/>
          </w:tcPr>
          <w:p w14:paraId="20D4D2E8" w14:textId="77777777" w:rsidR="00755F8C" w:rsidRDefault="00755F8C" w:rsidP="00496D01">
            <w:pPr>
              <w:pStyle w:val="ListParagraph"/>
              <w:numPr>
                <w:ilvl w:val="0"/>
                <w:numId w:val="47"/>
              </w:numPr>
              <w:overflowPunct w:val="0"/>
              <w:autoSpaceDE w:val="0"/>
              <w:autoSpaceDN w:val="0"/>
              <w:adjustRightInd w:val="0"/>
              <w:contextualSpacing/>
              <w:jc w:val="both"/>
              <w:textAlignment w:val="baseline"/>
            </w:pPr>
            <w:r>
              <w:t>All supplier fitted switches and accessories to be clearly labelled</w:t>
            </w:r>
          </w:p>
        </w:tc>
      </w:tr>
      <w:tr w:rsidR="00755F8C" w14:paraId="6279E6EA" w14:textId="77777777" w:rsidTr="001E4C5F">
        <w:tc>
          <w:tcPr>
            <w:tcW w:w="5000" w:type="pct"/>
            <w:tcBorders>
              <w:top w:val="single" w:sz="4" w:space="0" w:color="auto"/>
              <w:left w:val="single" w:sz="4" w:space="0" w:color="auto"/>
              <w:bottom w:val="single" w:sz="4" w:space="0" w:color="auto"/>
              <w:right w:val="single" w:sz="4" w:space="0" w:color="auto"/>
            </w:tcBorders>
            <w:hideMark/>
          </w:tcPr>
          <w:p w14:paraId="2079247F" w14:textId="77777777" w:rsidR="00755F8C" w:rsidRDefault="00755F8C" w:rsidP="00496D01">
            <w:pPr>
              <w:pStyle w:val="ListParagraph"/>
              <w:numPr>
                <w:ilvl w:val="0"/>
                <w:numId w:val="47"/>
              </w:numPr>
              <w:overflowPunct w:val="0"/>
              <w:autoSpaceDE w:val="0"/>
              <w:autoSpaceDN w:val="0"/>
              <w:adjustRightInd w:val="0"/>
              <w:contextualSpacing/>
              <w:jc w:val="both"/>
              <w:textAlignment w:val="baseline"/>
            </w:pPr>
            <w:r>
              <w:t>Supplier to provide a user manual to explain function of all additional fitted accessories</w:t>
            </w:r>
          </w:p>
        </w:tc>
      </w:tr>
      <w:tr w:rsidR="00755F8C" w14:paraId="046D1C25" w14:textId="77777777" w:rsidTr="001E4C5F">
        <w:tc>
          <w:tcPr>
            <w:tcW w:w="5000" w:type="pct"/>
            <w:tcBorders>
              <w:top w:val="single" w:sz="4" w:space="0" w:color="auto"/>
              <w:left w:val="single" w:sz="4" w:space="0" w:color="auto"/>
              <w:bottom w:val="single" w:sz="4" w:space="0" w:color="auto"/>
              <w:right w:val="single" w:sz="4" w:space="0" w:color="auto"/>
            </w:tcBorders>
            <w:hideMark/>
          </w:tcPr>
          <w:p w14:paraId="799C837C" w14:textId="77777777" w:rsidR="00755F8C" w:rsidRDefault="00755F8C" w:rsidP="001E4C5F">
            <w:pPr>
              <w:rPr>
                <w:u w:val="single"/>
              </w:rPr>
            </w:pPr>
            <w:r>
              <w:rPr>
                <w:b/>
              </w:rPr>
              <w:t>The cab and area between the cab and kennels</w:t>
            </w:r>
          </w:p>
        </w:tc>
      </w:tr>
      <w:tr w:rsidR="00755F8C" w14:paraId="0FD49CA2" w14:textId="77777777" w:rsidTr="001E4C5F">
        <w:tc>
          <w:tcPr>
            <w:tcW w:w="5000" w:type="pct"/>
            <w:tcBorders>
              <w:top w:val="single" w:sz="4" w:space="0" w:color="auto"/>
              <w:left w:val="single" w:sz="4" w:space="0" w:color="auto"/>
              <w:bottom w:val="single" w:sz="4" w:space="0" w:color="auto"/>
              <w:right w:val="single" w:sz="4" w:space="0" w:color="auto"/>
            </w:tcBorders>
            <w:hideMark/>
          </w:tcPr>
          <w:p w14:paraId="68DD60BA" w14:textId="77777777" w:rsidR="00755F8C" w:rsidRDefault="00755F8C" w:rsidP="00496D01">
            <w:pPr>
              <w:pStyle w:val="ListParagraph"/>
              <w:numPr>
                <w:ilvl w:val="0"/>
                <w:numId w:val="47"/>
              </w:numPr>
              <w:overflowPunct w:val="0"/>
              <w:autoSpaceDE w:val="0"/>
              <w:autoSpaceDN w:val="0"/>
              <w:adjustRightInd w:val="0"/>
              <w:contextualSpacing/>
              <w:jc w:val="both"/>
              <w:textAlignment w:val="baseline"/>
            </w:pPr>
            <w:r>
              <w:t>There should be a gauge in the cab to monitor the kennel temperatures</w:t>
            </w:r>
          </w:p>
        </w:tc>
      </w:tr>
      <w:tr w:rsidR="00755F8C" w14:paraId="412E4E9D" w14:textId="77777777" w:rsidTr="001E4C5F">
        <w:tc>
          <w:tcPr>
            <w:tcW w:w="5000" w:type="pct"/>
            <w:tcBorders>
              <w:top w:val="single" w:sz="4" w:space="0" w:color="auto"/>
              <w:left w:val="single" w:sz="4" w:space="0" w:color="auto"/>
              <w:bottom w:val="single" w:sz="4" w:space="0" w:color="auto"/>
              <w:right w:val="single" w:sz="4" w:space="0" w:color="auto"/>
            </w:tcBorders>
            <w:hideMark/>
          </w:tcPr>
          <w:p w14:paraId="6A89BD41" w14:textId="77777777" w:rsidR="00755F8C" w:rsidRDefault="00755F8C" w:rsidP="00496D01">
            <w:pPr>
              <w:pStyle w:val="ListParagraph"/>
              <w:numPr>
                <w:ilvl w:val="0"/>
                <w:numId w:val="47"/>
              </w:numPr>
              <w:overflowPunct w:val="0"/>
              <w:autoSpaceDE w:val="0"/>
              <w:autoSpaceDN w:val="0"/>
              <w:adjustRightInd w:val="0"/>
              <w:contextualSpacing/>
              <w:jc w:val="both"/>
              <w:textAlignment w:val="baseline"/>
            </w:pPr>
            <w:r>
              <w:t>There will be an 12V auxiliary power socket (cigar lighter socket) fitted above and behind the driver’s head position, primarily required for a roof mounted magnetic airside beacon</w:t>
            </w:r>
          </w:p>
        </w:tc>
      </w:tr>
      <w:tr w:rsidR="00755F8C" w14:paraId="6D42F949" w14:textId="77777777" w:rsidTr="001E4C5F">
        <w:tc>
          <w:tcPr>
            <w:tcW w:w="5000" w:type="pct"/>
            <w:tcBorders>
              <w:top w:val="single" w:sz="4" w:space="0" w:color="auto"/>
              <w:left w:val="single" w:sz="4" w:space="0" w:color="auto"/>
              <w:bottom w:val="single" w:sz="4" w:space="0" w:color="auto"/>
              <w:right w:val="single" w:sz="4" w:space="0" w:color="auto"/>
            </w:tcBorders>
            <w:hideMark/>
          </w:tcPr>
          <w:p w14:paraId="288ABB5F" w14:textId="77777777" w:rsidR="00755F8C" w:rsidRDefault="00755F8C" w:rsidP="00496D01">
            <w:pPr>
              <w:pStyle w:val="ListParagraph"/>
              <w:numPr>
                <w:ilvl w:val="0"/>
                <w:numId w:val="47"/>
              </w:numPr>
              <w:overflowPunct w:val="0"/>
              <w:autoSpaceDE w:val="0"/>
              <w:autoSpaceDN w:val="0"/>
              <w:adjustRightInd w:val="0"/>
              <w:contextualSpacing/>
              <w:jc w:val="both"/>
              <w:textAlignment w:val="baseline"/>
            </w:pPr>
            <w:r>
              <w:t>There will be a space behind the seats to the dividing bulkhead and accessed through the side sliding doors. The space will have a floor area measuring the width of the vehicle by approx. 45cm</w:t>
            </w:r>
          </w:p>
        </w:tc>
      </w:tr>
      <w:tr w:rsidR="00755F8C" w14:paraId="62DD1595" w14:textId="77777777" w:rsidTr="001E4C5F">
        <w:tc>
          <w:tcPr>
            <w:tcW w:w="5000" w:type="pct"/>
            <w:tcBorders>
              <w:top w:val="single" w:sz="4" w:space="0" w:color="auto"/>
              <w:left w:val="single" w:sz="4" w:space="0" w:color="auto"/>
              <w:bottom w:val="single" w:sz="4" w:space="0" w:color="auto"/>
              <w:right w:val="single" w:sz="4" w:space="0" w:color="auto"/>
            </w:tcBorders>
            <w:hideMark/>
          </w:tcPr>
          <w:p w14:paraId="3D625430" w14:textId="77777777" w:rsidR="00755F8C" w:rsidRDefault="00755F8C" w:rsidP="00496D01">
            <w:pPr>
              <w:pStyle w:val="ListParagraph"/>
              <w:numPr>
                <w:ilvl w:val="0"/>
                <w:numId w:val="47"/>
              </w:numPr>
              <w:overflowPunct w:val="0"/>
              <w:autoSpaceDE w:val="0"/>
              <w:autoSpaceDN w:val="0"/>
              <w:adjustRightInd w:val="0"/>
              <w:contextualSpacing/>
              <w:jc w:val="both"/>
              <w:textAlignment w:val="baseline"/>
            </w:pPr>
            <w:r>
              <w:t>The dividing bulkhead must be of steel mesh or cage to allow sufficient airflow to kennel area and visibility of the dog.</w:t>
            </w:r>
          </w:p>
          <w:p w14:paraId="00449A38" w14:textId="77777777" w:rsidR="00755F8C" w:rsidRDefault="00755F8C" w:rsidP="00496D01">
            <w:pPr>
              <w:pStyle w:val="ListParagraph"/>
              <w:numPr>
                <w:ilvl w:val="0"/>
                <w:numId w:val="47"/>
              </w:numPr>
              <w:overflowPunct w:val="0"/>
              <w:autoSpaceDE w:val="0"/>
              <w:autoSpaceDN w:val="0"/>
              <w:adjustRightInd w:val="0"/>
              <w:contextualSpacing/>
              <w:jc w:val="both"/>
              <w:textAlignment w:val="baseline"/>
            </w:pPr>
            <w:r>
              <w:t>Mesh bulkhead separating the seats from the side storage area.</w:t>
            </w:r>
          </w:p>
        </w:tc>
      </w:tr>
      <w:tr w:rsidR="00755F8C" w14:paraId="347E4BFA" w14:textId="77777777" w:rsidTr="001E4C5F">
        <w:tc>
          <w:tcPr>
            <w:tcW w:w="5000" w:type="pct"/>
            <w:tcBorders>
              <w:top w:val="single" w:sz="4" w:space="0" w:color="auto"/>
              <w:left w:val="single" w:sz="4" w:space="0" w:color="auto"/>
              <w:bottom w:val="single" w:sz="4" w:space="0" w:color="auto"/>
              <w:right w:val="single" w:sz="4" w:space="0" w:color="auto"/>
            </w:tcBorders>
            <w:hideMark/>
          </w:tcPr>
          <w:p w14:paraId="5691DAA8" w14:textId="77777777" w:rsidR="00755F8C" w:rsidRDefault="00755F8C" w:rsidP="00496D01">
            <w:pPr>
              <w:pStyle w:val="ListParagraph"/>
              <w:numPr>
                <w:ilvl w:val="0"/>
                <w:numId w:val="47"/>
              </w:numPr>
              <w:overflowPunct w:val="0"/>
              <w:autoSpaceDE w:val="0"/>
              <w:autoSpaceDN w:val="0"/>
              <w:adjustRightInd w:val="0"/>
              <w:contextualSpacing/>
              <w:jc w:val="both"/>
              <w:textAlignment w:val="baseline"/>
            </w:pPr>
            <w:r>
              <w:t>The space behind the seats to the dividing bulkhead and accessed through the side sliding cargo doors should have a raised floor to allow for enclosed storage beneath</w:t>
            </w:r>
          </w:p>
        </w:tc>
      </w:tr>
      <w:tr w:rsidR="00755F8C" w14:paraId="51D8FCD9" w14:textId="77777777" w:rsidTr="001E4C5F">
        <w:tc>
          <w:tcPr>
            <w:tcW w:w="5000" w:type="pct"/>
            <w:tcBorders>
              <w:top w:val="single" w:sz="4" w:space="0" w:color="auto"/>
              <w:left w:val="single" w:sz="4" w:space="0" w:color="auto"/>
              <w:bottom w:val="single" w:sz="4" w:space="0" w:color="auto"/>
              <w:right w:val="single" w:sz="4" w:space="0" w:color="auto"/>
            </w:tcBorders>
            <w:hideMark/>
          </w:tcPr>
          <w:p w14:paraId="6C3593B4" w14:textId="77777777" w:rsidR="00755F8C" w:rsidRDefault="00755F8C" w:rsidP="00496D01">
            <w:pPr>
              <w:pStyle w:val="ListParagraph"/>
              <w:numPr>
                <w:ilvl w:val="0"/>
                <w:numId w:val="47"/>
              </w:numPr>
              <w:overflowPunct w:val="0"/>
              <w:autoSpaceDE w:val="0"/>
              <w:autoSpaceDN w:val="0"/>
              <w:adjustRightInd w:val="0"/>
              <w:contextualSpacing/>
              <w:jc w:val="both"/>
              <w:textAlignment w:val="baseline"/>
            </w:pPr>
            <w:r>
              <w:t xml:space="preserve">The drawers on either side of the vehicle will both be large enough to accommodate a large sized </w:t>
            </w:r>
            <w:proofErr w:type="spellStart"/>
            <w:r>
              <w:t>Peli</w:t>
            </w:r>
            <w:proofErr w:type="spellEnd"/>
            <w:r>
              <w:t xml:space="preserve"> case, external dimensions, length 470mm, width 357mm and depth 176mm, lying flat in the drawer</w:t>
            </w:r>
          </w:p>
          <w:p w14:paraId="5E705115" w14:textId="77777777" w:rsidR="00755F8C" w:rsidRDefault="00755F8C" w:rsidP="00496D01">
            <w:pPr>
              <w:pStyle w:val="ListParagraph"/>
              <w:numPr>
                <w:ilvl w:val="0"/>
                <w:numId w:val="47"/>
              </w:numPr>
              <w:overflowPunct w:val="0"/>
              <w:autoSpaceDE w:val="0"/>
              <w:autoSpaceDN w:val="0"/>
              <w:adjustRightInd w:val="0"/>
              <w:spacing w:after="200"/>
              <w:contextualSpacing/>
              <w:jc w:val="both"/>
              <w:textAlignment w:val="baseline"/>
            </w:pPr>
            <w:r>
              <w:t>At least 1 of the drawers to have a substantial lock to enable its use as a ‘safe’. used for carrying training aids</w:t>
            </w:r>
          </w:p>
          <w:p w14:paraId="15E373AA" w14:textId="77777777" w:rsidR="00755F8C" w:rsidRDefault="00755F8C" w:rsidP="00496D01">
            <w:pPr>
              <w:pStyle w:val="ListParagraph"/>
              <w:numPr>
                <w:ilvl w:val="0"/>
                <w:numId w:val="47"/>
              </w:numPr>
              <w:overflowPunct w:val="0"/>
              <w:autoSpaceDE w:val="0"/>
              <w:autoSpaceDN w:val="0"/>
              <w:adjustRightInd w:val="0"/>
              <w:contextualSpacing/>
              <w:jc w:val="both"/>
              <w:textAlignment w:val="baseline"/>
            </w:pPr>
            <w:r>
              <w:t xml:space="preserve">Drawers to be </w:t>
            </w:r>
            <w:r>
              <w:rPr>
                <w:b/>
              </w:rPr>
              <w:t>robust.</w:t>
            </w:r>
          </w:p>
        </w:tc>
      </w:tr>
      <w:tr w:rsidR="00755F8C" w14:paraId="33E22D69" w14:textId="77777777" w:rsidTr="001E4C5F">
        <w:tc>
          <w:tcPr>
            <w:tcW w:w="5000" w:type="pct"/>
            <w:tcBorders>
              <w:top w:val="single" w:sz="4" w:space="0" w:color="auto"/>
              <w:left w:val="single" w:sz="4" w:space="0" w:color="auto"/>
              <w:bottom w:val="single" w:sz="4" w:space="0" w:color="auto"/>
              <w:right w:val="single" w:sz="4" w:space="0" w:color="auto"/>
            </w:tcBorders>
            <w:hideMark/>
          </w:tcPr>
          <w:p w14:paraId="0C69049A" w14:textId="77777777" w:rsidR="00755F8C" w:rsidRDefault="00755F8C" w:rsidP="00496D01">
            <w:pPr>
              <w:pStyle w:val="ListParagraph"/>
              <w:numPr>
                <w:ilvl w:val="0"/>
                <w:numId w:val="47"/>
              </w:numPr>
              <w:overflowPunct w:val="0"/>
              <w:autoSpaceDE w:val="0"/>
              <w:autoSpaceDN w:val="0"/>
              <w:adjustRightInd w:val="0"/>
              <w:contextualSpacing/>
              <w:jc w:val="both"/>
              <w:textAlignment w:val="baseline"/>
            </w:pPr>
            <w:r>
              <w:t>The storage spaces should be constructed to be as unobtrusive as possible when viewed from the outside of the normally parked vehicle, i.e., vehicle doors shut and locked. The spaces will be capable of being securely locked shut</w:t>
            </w:r>
          </w:p>
        </w:tc>
      </w:tr>
      <w:tr w:rsidR="00755F8C" w14:paraId="7C78971D" w14:textId="77777777" w:rsidTr="001E4C5F">
        <w:tc>
          <w:tcPr>
            <w:tcW w:w="5000" w:type="pct"/>
            <w:tcBorders>
              <w:top w:val="single" w:sz="4" w:space="0" w:color="auto"/>
              <w:left w:val="single" w:sz="4" w:space="0" w:color="auto"/>
              <w:bottom w:val="single" w:sz="4" w:space="0" w:color="auto"/>
              <w:right w:val="single" w:sz="4" w:space="0" w:color="auto"/>
            </w:tcBorders>
            <w:hideMark/>
          </w:tcPr>
          <w:p w14:paraId="06F4E818" w14:textId="77777777" w:rsidR="00755F8C" w:rsidRDefault="00755F8C" w:rsidP="00496D01">
            <w:pPr>
              <w:pStyle w:val="ListParagraph"/>
              <w:numPr>
                <w:ilvl w:val="0"/>
                <w:numId w:val="47"/>
              </w:numPr>
              <w:overflowPunct w:val="0"/>
              <w:autoSpaceDE w:val="0"/>
              <w:autoSpaceDN w:val="0"/>
              <w:adjustRightInd w:val="0"/>
              <w:contextualSpacing/>
              <w:jc w:val="both"/>
              <w:textAlignment w:val="baseline"/>
            </w:pPr>
            <w:r>
              <w:t>These drawers will be labelled to indicate maximum load</w:t>
            </w:r>
          </w:p>
        </w:tc>
      </w:tr>
      <w:tr w:rsidR="00755F8C" w14:paraId="6DF1F3F1" w14:textId="77777777" w:rsidTr="001E4C5F">
        <w:tc>
          <w:tcPr>
            <w:tcW w:w="5000" w:type="pct"/>
            <w:tcBorders>
              <w:top w:val="single" w:sz="4" w:space="0" w:color="auto"/>
              <w:left w:val="single" w:sz="4" w:space="0" w:color="auto"/>
              <w:bottom w:val="single" w:sz="4" w:space="0" w:color="auto"/>
              <w:right w:val="single" w:sz="4" w:space="0" w:color="auto"/>
            </w:tcBorders>
            <w:hideMark/>
          </w:tcPr>
          <w:p w14:paraId="394A2ECB" w14:textId="77777777" w:rsidR="00755F8C" w:rsidRDefault="00755F8C" w:rsidP="001E4C5F">
            <w:pPr>
              <w:rPr>
                <w:u w:val="single"/>
              </w:rPr>
            </w:pPr>
            <w:r>
              <w:rPr>
                <w:b/>
              </w:rPr>
              <w:t>Kennels</w:t>
            </w:r>
          </w:p>
        </w:tc>
      </w:tr>
      <w:tr w:rsidR="00755F8C" w14:paraId="026CA2CE" w14:textId="77777777" w:rsidTr="001E4C5F">
        <w:tc>
          <w:tcPr>
            <w:tcW w:w="5000" w:type="pct"/>
            <w:tcBorders>
              <w:top w:val="single" w:sz="4" w:space="0" w:color="auto"/>
              <w:left w:val="single" w:sz="4" w:space="0" w:color="auto"/>
              <w:bottom w:val="single" w:sz="4" w:space="0" w:color="auto"/>
              <w:right w:val="single" w:sz="4" w:space="0" w:color="auto"/>
            </w:tcBorders>
            <w:hideMark/>
          </w:tcPr>
          <w:p w14:paraId="7628485A" w14:textId="77777777" w:rsidR="00755F8C" w:rsidRDefault="00755F8C" w:rsidP="00496D01">
            <w:pPr>
              <w:pStyle w:val="ListParagraph"/>
              <w:numPr>
                <w:ilvl w:val="0"/>
                <w:numId w:val="47"/>
              </w:numPr>
              <w:overflowPunct w:val="0"/>
              <w:autoSpaceDE w:val="0"/>
              <w:autoSpaceDN w:val="0"/>
              <w:adjustRightInd w:val="0"/>
              <w:contextualSpacing/>
              <w:jc w:val="both"/>
              <w:textAlignment w:val="baseline"/>
            </w:pPr>
            <w:r>
              <w:t>There will be two kennels permanently fitted into the vehicle divided by a central partition</w:t>
            </w:r>
          </w:p>
        </w:tc>
      </w:tr>
      <w:tr w:rsidR="00755F8C" w14:paraId="069FDF50" w14:textId="77777777" w:rsidTr="001E4C5F">
        <w:tc>
          <w:tcPr>
            <w:tcW w:w="5000" w:type="pct"/>
            <w:tcBorders>
              <w:top w:val="single" w:sz="4" w:space="0" w:color="auto"/>
              <w:left w:val="single" w:sz="4" w:space="0" w:color="auto"/>
              <w:bottom w:val="single" w:sz="4" w:space="0" w:color="auto"/>
              <w:right w:val="single" w:sz="4" w:space="0" w:color="auto"/>
            </w:tcBorders>
            <w:hideMark/>
          </w:tcPr>
          <w:p w14:paraId="1CAE60ED" w14:textId="77777777" w:rsidR="00755F8C" w:rsidRDefault="00755F8C" w:rsidP="00496D01">
            <w:pPr>
              <w:pStyle w:val="ListParagraph"/>
              <w:numPr>
                <w:ilvl w:val="0"/>
                <w:numId w:val="47"/>
              </w:numPr>
              <w:overflowPunct w:val="0"/>
              <w:autoSpaceDE w:val="0"/>
              <w:autoSpaceDN w:val="0"/>
              <w:adjustRightInd w:val="0"/>
              <w:contextualSpacing/>
              <w:jc w:val="both"/>
              <w:textAlignment w:val="baseline"/>
            </w:pPr>
            <w:r>
              <w:t>The kennels will be constructed so that the dogs will not be able to come into physical contact with each other at any time other than if the central partition is withdrawn</w:t>
            </w:r>
          </w:p>
          <w:p w14:paraId="68C91E64" w14:textId="77777777" w:rsidR="00755F8C" w:rsidRDefault="00755F8C" w:rsidP="00496D01">
            <w:pPr>
              <w:pStyle w:val="ListParagraph"/>
              <w:numPr>
                <w:ilvl w:val="0"/>
                <w:numId w:val="47"/>
              </w:numPr>
              <w:overflowPunct w:val="0"/>
              <w:autoSpaceDE w:val="0"/>
              <w:autoSpaceDN w:val="0"/>
              <w:adjustRightInd w:val="0"/>
              <w:contextualSpacing/>
              <w:jc w:val="both"/>
              <w:textAlignment w:val="baseline"/>
            </w:pPr>
            <w:r>
              <w:t>Central partition to be able to fit into the vehicle when removed. Should be light enough for average person to lift comfortably.</w:t>
            </w:r>
          </w:p>
        </w:tc>
      </w:tr>
      <w:tr w:rsidR="00755F8C" w14:paraId="688D6F89" w14:textId="77777777" w:rsidTr="001E4C5F">
        <w:tc>
          <w:tcPr>
            <w:tcW w:w="5000" w:type="pct"/>
            <w:tcBorders>
              <w:top w:val="single" w:sz="4" w:space="0" w:color="auto"/>
              <w:left w:val="single" w:sz="4" w:space="0" w:color="auto"/>
              <w:bottom w:val="single" w:sz="4" w:space="0" w:color="auto"/>
              <w:right w:val="single" w:sz="4" w:space="0" w:color="auto"/>
            </w:tcBorders>
            <w:hideMark/>
          </w:tcPr>
          <w:p w14:paraId="3E46B2A4" w14:textId="77777777" w:rsidR="00755F8C" w:rsidRDefault="00755F8C" w:rsidP="00496D01">
            <w:pPr>
              <w:pStyle w:val="ListParagraph"/>
              <w:numPr>
                <w:ilvl w:val="0"/>
                <w:numId w:val="47"/>
              </w:numPr>
              <w:overflowPunct w:val="0"/>
              <w:autoSpaceDE w:val="0"/>
              <w:autoSpaceDN w:val="0"/>
              <w:adjustRightInd w:val="0"/>
              <w:contextualSpacing/>
              <w:jc w:val="both"/>
              <w:textAlignment w:val="baseline"/>
            </w:pPr>
            <w:r>
              <w:t>The kennel area must be partitioned off from the driver’s cab</w:t>
            </w:r>
          </w:p>
          <w:p w14:paraId="3940085B" w14:textId="77777777" w:rsidR="00755F8C" w:rsidRDefault="00755F8C" w:rsidP="00496D01">
            <w:pPr>
              <w:pStyle w:val="ListParagraph"/>
              <w:numPr>
                <w:ilvl w:val="0"/>
                <w:numId w:val="47"/>
              </w:numPr>
              <w:overflowPunct w:val="0"/>
              <w:autoSpaceDE w:val="0"/>
              <w:autoSpaceDN w:val="0"/>
              <w:adjustRightInd w:val="0"/>
              <w:contextualSpacing/>
              <w:jc w:val="both"/>
              <w:textAlignment w:val="baseline"/>
            </w:pPr>
            <w:r>
              <w:t>Mesh/cage bulkhead</w:t>
            </w:r>
          </w:p>
        </w:tc>
      </w:tr>
      <w:tr w:rsidR="00755F8C" w14:paraId="40FF4FEF" w14:textId="77777777" w:rsidTr="001E4C5F">
        <w:tc>
          <w:tcPr>
            <w:tcW w:w="5000" w:type="pct"/>
            <w:tcBorders>
              <w:top w:val="single" w:sz="4" w:space="0" w:color="auto"/>
              <w:left w:val="single" w:sz="4" w:space="0" w:color="auto"/>
              <w:bottom w:val="single" w:sz="4" w:space="0" w:color="auto"/>
              <w:right w:val="single" w:sz="4" w:space="0" w:color="auto"/>
            </w:tcBorders>
            <w:hideMark/>
          </w:tcPr>
          <w:p w14:paraId="14FCCADD" w14:textId="77777777" w:rsidR="00755F8C" w:rsidRDefault="00755F8C" w:rsidP="00496D01">
            <w:pPr>
              <w:pStyle w:val="ListParagraph"/>
              <w:numPr>
                <w:ilvl w:val="0"/>
                <w:numId w:val="47"/>
              </w:numPr>
              <w:overflowPunct w:val="0"/>
              <w:autoSpaceDE w:val="0"/>
              <w:autoSpaceDN w:val="0"/>
              <w:adjustRightInd w:val="0"/>
              <w:contextualSpacing/>
              <w:jc w:val="both"/>
              <w:textAlignment w:val="baseline"/>
            </w:pPr>
            <w:r>
              <w:t>The partition must contain an opening to provide emergency access to both kennels</w:t>
            </w:r>
          </w:p>
        </w:tc>
      </w:tr>
      <w:tr w:rsidR="00755F8C" w14:paraId="2C53AEDF" w14:textId="77777777" w:rsidTr="001E4C5F">
        <w:tc>
          <w:tcPr>
            <w:tcW w:w="5000" w:type="pct"/>
            <w:tcBorders>
              <w:top w:val="single" w:sz="4" w:space="0" w:color="auto"/>
              <w:left w:val="single" w:sz="4" w:space="0" w:color="auto"/>
              <w:bottom w:val="single" w:sz="4" w:space="0" w:color="auto"/>
              <w:right w:val="single" w:sz="4" w:space="0" w:color="auto"/>
            </w:tcBorders>
            <w:hideMark/>
          </w:tcPr>
          <w:p w14:paraId="1DAA60E3" w14:textId="77777777" w:rsidR="00755F8C" w:rsidRDefault="00755F8C" w:rsidP="00496D01">
            <w:pPr>
              <w:pStyle w:val="ListParagraph"/>
              <w:numPr>
                <w:ilvl w:val="0"/>
                <w:numId w:val="47"/>
              </w:numPr>
              <w:overflowPunct w:val="0"/>
              <w:autoSpaceDE w:val="0"/>
              <w:autoSpaceDN w:val="0"/>
              <w:adjustRightInd w:val="0"/>
              <w:contextualSpacing/>
              <w:jc w:val="both"/>
              <w:textAlignment w:val="baseline"/>
            </w:pPr>
            <w:r>
              <w:t>The opening must be constructed of a clear solid unbreakable window or steel mesh design that is capable of being held securely open</w:t>
            </w:r>
          </w:p>
        </w:tc>
      </w:tr>
      <w:tr w:rsidR="00755F8C" w14:paraId="3C9D58A4" w14:textId="77777777" w:rsidTr="001E4C5F">
        <w:tc>
          <w:tcPr>
            <w:tcW w:w="5000" w:type="pct"/>
            <w:tcBorders>
              <w:top w:val="single" w:sz="4" w:space="0" w:color="auto"/>
              <w:left w:val="single" w:sz="4" w:space="0" w:color="auto"/>
              <w:bottom w:val="single" w:sz="4" w:space="0" w:color="auto"/>
              <w:right w:val="single" w:sz="4" w:space="0" w:color="auto"/>
            </w:tcBorders>
            <w:hideMark/>
          </w:tcPr>
          <w:p w14:paraId="216862A7" w14:textId="77777777" w:rsidR="00755F8C" w:rsidRDefault="00755F8C" w:rsidP="00496D01">
            <w:pPr>
              <w:pStyle w:val="ListParagraph"/>
              <w:numPr>
                <w:ilvl w:val="0"/>
                <w:numId w:val="47"/>
              </w:numPr>
              <w:overflowPunct w:val="0"/>
              <w:autoSpaceDE w:val="0"/>
              <w:autoSpaceDN w:val="0"/>
              <w:adjustRightInd w:val="0"/>
              <w:contextualSpacing/>
              <w:jc w:val="both"/>
              <w:textAlignment w:val="baseline"/>
            </w:pPr>
            <w:r>
              <w:t>This opening should also be capable of being held securely ajar, sufficient to allow air flow whilst not large enough for the dog to escape</w:t>
            </w:r>
          </w:p>
        </w:tc>
      </w:tr>
      <w:tr w:rsidR="00755F8C" w14:paraId="6D96C05D" w14:textId="77777777" w:rsidTr="001E4C5F">
        <w:tc>
          <w:tcPr>
            <w:tcW w:w="5000" w:type="pct"/>
            <w:tcBorders>
              <w:top w:val="single" w:sz="4" w:space="0" w:color="auto"/>
              <w:left w:val="single" w:sz="4" w:space="0" w:color="auto"/>
              <w:bottom w:val="single" w:sz="4" w:space="0" w:color="auto"/>
              <w:right w:val="single" w:sz="4" w:space="0" w:color="auto"/>
            </w:tcBorders>
            <w:hideMark/>
          </w:tcPr>
          <w:p w14:paraId="7B5E595A" w14:textId="77777777" w:rsidR="00755F8C" w:rsidRDefault="00755F8C" w:rsidP="00496D01">
            <w:pPr>
              <w:pStyle w:val="ListParagraph"/>
              <w:numPr>
                <w:ilvl w:val="0"/>
                <w:numId w:val="47"/>
              </w:numPr>
              <w:overflowPunct w:val="0"/>
              <w:autoSpaceDE w:val="0"/>
              <w:autoSpaceDN w:val="0"/>
              <w:adjustRightInd w:val="0"/>
              <w:contextualSpacing/>
              <w:jc w:val="both"/>
              <w:textAlignment w:val="baseline"/>
            </w:pPr>
            <w:r>
              <w:t>The opening should be large enough for a person to be able to climb through</w:t>
            </w:r>
          </w:p>
        </w:tc>
      </w:tr>
      <w:tr w:rsidR="00755F8C" w14:paraId="69371338" w14:textId="77777777" w:rsidTr="001E4C5F">
        <w:tc>
          <w:tcPr>
            <w:tcW w:w="5000" w:type="pct"/>
            <w:tcBorders>
              <w:top w:val="single" w:sz="4" w:space="0" w:color="auto"/>
              <w:left w:val="single" w:sz="4" w:space="0" w:color="auto"/>
              <w:bottom w:val="single" w:sz="4" w:space="0" w:color="auto"/>
              <w:right w:val="single" w:sz="4" w:space="0" w:color="auto"/>
            </w:tcBorders>
            <w:hideMark/>
          </w:tcPr>
          <w:p w14:paraId="4B5E9490" w14:textId="77777777" w:rsidR="00755F8C" w:rsidRDefault="00755F8C" w:rsidP="00496D01">
            <w:pPr>
              <w:pStyle w:val="ListParagraph"/>
              <w:numPr>
                <w:ilvl w:val="0"/>
                <w:numId w:val="47"/>
              </w:numPr>
              <w:overflowPunct w:val="0"/>
              <w:autoSpaceDE w:val="0"/>
              <w:autoSpaceDN w:val="0"/>
              <w:adjustRightInd w:val="0"/>
              <w:spacing w:after="200"/>
              <w:contextualSpacing/>
              <w:jc w:val="both"/>
              <w:textAlignment w:val="baseline"/>
            </w:pPr>
            <w:r>
              <w:lastRenderedPageBreak/>
              <w:t>The kennels will be constructed form a durable, smooth surfaced and waterproof material.</w:t>
            </w:r>
          </w:p>
          <w:p w14:paraId="06763DFE" w14:textId="77777777" w:rsidR="00755F8C" w:rsidRDefault="00755F8C" w:rsidP="00496D01">
            <w:pPr>
              <w:pStyle w:val="ListParagraph"/>
              <w:numPr>
                <w:ilvl w:val="0"/>
                <w:numId w:val="47"/>
              </w:numPr>
              <w:overflowPunct w:val="0"/>
              <w:autoSpaceDE w:val="0"/>
              <w:autoSpaceDN w:val="0"/>
              <w:adjustRightInd w:val="0"/>
              <w:spacing w:after="200"/>
              <w:contextualSpacing/>
              <w:jc w:val="both"/>
              <w:textAlignment w:val="baseline"/>
            </w:pPr>
            <w:r>
              <w:t>Kennel pods to be painted in very light grey.</w:t>
            </w:r>
          </w:p>
          <w:p w14:paraId="0134FF69" w14:textId="77777777" w:rsidR="00755F8C" w:rsidRDefault="00755F8C" w:rsidP="00496D01">
            <w:pPr>
              <w:pStyle w:val="ListParagraph"/>
              <w:numPr>
                <w:ilvl w:val="0"/>
                <w:numId w:val="47"/>
              </w:numPr>
              <w:overflowPunct w:val="0"/>
              <w:autoSpaceDE w:val="0"/>
              <w:autoSpaceDN w:val="0"/>
              <w:adjustRightInd w:val="0"/>
              <w:contextualSpacing/>
              <w:jc w:val="both"/>
              <w:textAlignment w:val="baseline"/>
            </w:pPr>
            <w:r>
              <w:t>The interior of the kennels needs to be tough and smooth to withstand the weekly regime of cleaning with disinfectants.</w:t>
            </w:r>
          </w:p>
        </w:tc>
      </w:tr>
      <w:tr w:rsidR="00755F8C" w14:paraId="0CA5E94E" w14:textId="77777777" w:rsidTr="001E4C5F">
        <w:tc>
          <w:tcPr>
            <w:tcW w:w="5000" w:type="pct"/>
            <w:tcBorders>
              <w:top w:val="single" w:sz="4" w:space="0" w:color="auto"/>
              <w:left w:val="single" w:sz="4" w:space="0" w:color="auto"/>
              <w:bottom w:val="single" w:sz="4" w:space="0" w:color="auto"/>
              <w:right w:val="single" w:sz="4" w:space="0" w:color="auto"/>
            </w:tcBorders>
            <w:hideMark/>
          </w:tcPr>
          <w:p w14:paraId="00E92E67" w14:textId="77777777" w:rsidR="00755F8C" w:rsidRDefault="00755F8C" w:rsidP="00496D01">
            <w:pPr>
              <w:pStyle w:val="ListParagraph"/>
              <w:numPr>
                <w:ilvl w:val="0"/>
                <w:numId w:val="47"/>
              </w:numPr>
              <w:overflowPunct w:val="0"/>
              <w:autoSpaceDE w:val="0"/>
              <w:autoSpaceDN w:val="0"/>
              <w:adjustRightInd w:val="0"/>
              <w:contextualSpacing/>
              <w:jc w:val="both"/>
              <w:textAlignment w:val="baseline"/>
            </w:pPr>
            <w:r>
              <w:t>The kennels will be frequently cleaned during operational use, it is therefore necessary that water is unable to access any other part of the vehicle</w:t>
            </w:r>
          </w:p>
        </w:tc>
      </w:tr>
      <w:tr w:rsidR="00755F8C" w14:paraId="57448B3B" w14:textId="77777777" w:rsidTr="001E4C5F">
        <w:tc>
          <w:tcPr>
            <w:tcW w:w="5000" w:type="pct"/>
            <w:tcBorders>
              <w:top w:val="single" w:sz="4" w:space="0" w:color="auto"/>
              <w:left w:val="single" w:sz="4" w:space="0" w:color="auto"/>
              <w:bottom w:val="single" w:sz="4" w:space="0" w:color="auto"/>
              <w:right w:val="single" w:sz="4" w:space="0" w:color="auto"/>
            </w:tcBorders>
            <w:hideMark/>
          </w:tcPr>
          <w:p w14:paraId="53F41E8B" w14:textId="77777777" w:rsidR="00755F8C" w:rsidRDefault="00755F8C" w:rsidP="00496D01">
            <w:pPr>
              <w:pStyle w:val="ListParagraph"/>
              <w:numPr>
                <w:ilvl w:val="0"/>
                <w:numId w:val="47"/>
              </w:numPr>
              <w:overflowPunct w:val="0"/>
              <w:autoSpaceDE w:val="0"/>
              <w:autoSpaceDN w:val="0"/>
              <w:adjustRightInd w:val="0"/>
              <w:contextualSpacing/>
              <w:jc w:val="both"/>
              <w:textAlignment w:val="baseline"/>
            </w:pPr>
            <w:r>
              <w:t>The kennel floor will be sloped downwards towards the kennel doors. The slope of the floor should be approx. 1 to 5 degrees form horizontal to allow drainage during cleaning but should not be so steep as to cause the dog instability during travel. This will negate the need for drainage holes</w:t>
            </w:r>
          </w:p>
        </w:tc>
      </w:tr>
      <w:tr w:rsidR="00755F8C" w14:paraId="616E0BC6" w14:textId="77777777" w:rsidTr="001E4C5F">
        <w:tc>
          <w:tcPr>
            <w:tcW w:w="5000" w:type="pct"/>
            <w:tcBorders>
              <w:top w:val="single" w:sz="4" w:space="0" w:color="auto"/>
              <w:left w:val="single" w:sz="4" w:space="0" w:color="auto"/>
              <w:bottom w:val="single" w:sz="4" w:space="0" w:color="auto"/>
              <w:right w:val="single" w:sz="4" w:space="0" w:color="auto"/>
            </w:tcBorders>
            <w:hideMark/>
          </w:tcPr>
          <w:p w14:paraId="7B9E3896" w14:textId="77777777" w:rsidR="00755F8C" w:rsidRDefault="00755F8C" w:rsidP="00496D01">
            <w:pPr>
              <w:pStyle w:val="ListParagraph"/>
              <w:numPr>
                <w:ilvl w:val="0"/>
                <w:numId w:val="47"/>
              </w:numPr>
              <w:overflowPunct w:val="0"/>
              <w:autoSpaceDE w:val="0"/>
              <w:autoSpaceDN w:val="0"/>
              <w:adjustRightInd w:val="0"/>
              <w:spacing w:after="200"/>
              <w:contextualSpacing/>
              <w:jc w:val="both"/>
              <w:textAlignment w:val="baseline"/>
            </w:pPr>
            <w:r>
              <w:t>The kennels will be accessed normally through individual kennel doors. The doors should open outwards and will incorporate a shut locking mechanism. The doors should also be capable of being dead locked shut</w:t>
            </w:r>
          </w:p>
          <w:p w14:paraId="7FEDD0BE" w14:textId="77777777" w:rsidR="00755F8C" w:rsidRDefault="00755F8C" w:rsidP="00496D01">
            <w:pPr>
              <w:pStyle w:val="ListParagraph"/>
              <w:numPr>
                <w:ilvl w:val="0"/>
                <w:numId w:val="48"/>
              </w:numPr>
              <w:overflowPunct w:val="0"/>
              <w:autoSpaceDE w:val="0"/>
              <w:autoSpaceDN w:val="0"/>
              <w:adjustRightInd w:val="0"/>
              <w:contextualSpacing/>
              <w:jc w:val="both"/>
              <w:textAlignment w:val="baseline"/>
            </w:pPr>
            <w:r>
              <w:t xml:space="preserve">A </w:t>
            </w:r>
            <w:proofErr w:type="gramStart"/>
            <w:r>
              <w:t>hook on</w:t>
            </w:r>
            <w:proofErr w:type="gramEnd"/>
            <w:r>
              <w:t xml:space="preserve"> kennel door to secure it when open to avoid it getting caught by wind and slamming shut.</w:t>
            </w:r>
          </w:p>
        </w:tc>
      </w:tr>
      <w:tr w:rsidR="00755F8C" w14:paraId="09C917CD" w14:textId="77777777" w:rsidTr="001E4C5F">
        <w:tc>
          <w:tcPr>
            <w:tcW w:w="5000" w:type="pct"/>
            <w:tcBorders>
              <w:top w:val="single" w:sz="4" w:space="0" w:color="auto"/>
              <w:left w:val="single" w:sz="4" w:space="0" w:color="auto"/>
              <w:bottom w:val="single" w:sz="4" w:space="0" w:color="auto"/>
              <w:right w:val="single" w:sz="4" w:space="0" w:color="auto"/>
            </w:tcBorders>
            <w:hideMark/>
          </w:tcPr>
          <w:p w14:paraId="55C6836B" w14:textId="77777777" w:rsidR="00755F8C" w:rsidRDefault="00755F8C" w:rsidP="00496D01">
            <w:pPr>
              <w:pStyle w:val="ListParagraph"/>
              <w:numPr>
                <w:ilvl w:val="0"/>
                <w:numId w:val="47"/>
              </w:numPr>
              <w:overflowPunct w:val="0"/>
              <w:autoSpaceDE w:val="0"/>
              <w:autoSpaceDN w:val="0"/>
              <w:adjustRightInd w:val="0"/>
              <w:contextualSpacing/>
              <w:jc w:val="both"/>
              <w:textAlignment w:val="baseline"/>
            </w:pPr>
            <w:r>
              <w:t>Total locking/unlocking all doors (i.e. van being parked up – with or without dog inside) Locking of front &amp; side sliding doors – leaving rear doors unlocked (to access kennels for ventilation). The above need to run with engine run-lock active (engine running – keys out) or inactive (engine on – keys in or engine off - keys out)</w:t>
            </w:r>
          </w:p>
          <w:p w14:paraId="3BAC8D91" w14:textId="77777777" w:rsidR="00755F8C" w:rsidRDefault="00755F8C" w:rsidP="00496D01">
            <w:pPr>
              <w:pStyle w:val="ListParagraph"/>
              <w:numPr>
                <w:ilvl w:val="0"/>
                <w:numId w:val="47"/>
              </w:numPr>
              <w:overflowPunct w:val="0"/>
              <w:autoSpaceDE w:val="0"/>
              <w:autoSpaceDN w:val="0"/>
              <w:adjustRightInd w:val="0"/>
              <w:spacing w:after="200"/>
              <w:contextualSpacing/>
              <w:jc w:val="both"/>
              <w:textAlignment w:val="baseline"/>
            </w:pPr>
            <w:r>
              <w:t>Ability to lock the rest of the vehicle while the kennel doors remain open during the summer months and likewise while the run lock is on in the winter months rather than all unlocked or locked.</w:t>
            </w:r>
          </w:p>
          <w:p w14:paraId="65BFCA84" w14:textId="77777777" w:rsidR="00755F8C" w:rsidRDefault="00755F8C" w:rsidP="00496D01">
            <w:pPr>
              <w:pStyle w:val="ListParagraph"/>
              <w:numPr>
                <w:ilvl w:val="0"/>
                <w:numId w:val="47"/>
              </w:numPr>
              <w:overflowPunct w:val="0"/>
              <w:autoSpaceDE w:val="0"/>
              <w:autoSpaceDN w:val="0"/>
              <w:adjustRightInd w:val="0"/>
              <w:contextualSpacing/>
              <w:jc w:val="both"/>
              <w:textAlignment w:val="baseline"/>
            </w:pPr>
            <w:r>
              <w:t>Longer delay from unlocking doors and switching ignition on before van locks and key is locked inside.</w:t>
            </w:r>
          </w:p>
        </w:tc>
      </w:tr>
      <w:tr w:rsidR="00755F8C" w14:paraId="3B5AD711" w14:textId="77777777" w:rsidTr="001E4C5F">
        <w:tc>
          <w:tcPr>
            <w:tcW w:w="5000" w:type="pct"/>
            <w:tcBorders>
              <w:top w:val="single" w:sz="4" w:space="0" w:color="auto"/>
              <w:left w:val="single" w:sz="4" w:space="0" w:color="auto"/>
              <w:bottom w:val="single" w:sz="4" w:space="0" w:color="auto"/>
              <w:right w:val="single" w:sz="4" w:space="0" w:color="auto"/>
            </w:tcBorders>
            <w:hideMark/>
          </w:tcPr>
          <w:p w14:paraId="02A2D1E4" w14:textId="77777777" w:rsidR="00755F8C" w:rsidRDefault="00755F8C" w:rsidP="00496D01">
            <w:pPr>
              <w:pStyle w:val="ListParagraph"/>
              <w:numPr>
                <w:ilvl w:val="0"/>
                <w:numId w:val="47"/>
              </w:numPr>
              <w:overflowPunct w:val="0"/>
              <w:autoSpaceDE w:val="0"/>
              <w:autoSpaceDN w:val="0"/>
              <w:adjustRightInd w:val="0"/>
              <w:contextualSpacing/>
              <w:jc w:val="both"/>
              <w:textAlignment w:val="baseline"/>
            </w:pPr>
            <w:r>
              <w:t>There must be no fittings inside the kennels that protrude and can be chewed by a dog. Flush mounted fittings are acceptable if made from indestructible materials</w:t>
            </w:r>
          </w:p>
        </w:tc>
      </w:tr>
      <w:tr w:rsidR="00755F8C" w14:paraId="4E97CAF4" w14:textId="77777777" w:rsidTr="001E4C5F">
        <w:tc>
          <w:tcPr>
            <w:tcW w:w="5000" w:type="pct"/>
            <w:tcBorders>
              <w:top w:val="single" w:sz="4" w:space="0" w:color="auto"/>
              <w:left w:val="single" w:sz="4" w:space="0" w:color="auto"/>
              <w:bottom w:val="single" w:sz="4" w:space="0" w:color="auto"/>
              <w:right w:val="single" w:sz="4" w:space="0" w:color="auto"/>
            </w:tcBorders>
            <w:hideMark/>
          </w:tcPr>
          <w:p w14:paraId="26F98CB5" w14:textId="77777777" w:rsidR="00755F8C" w:rsidRDefault="00755F8C" w:rsidP="00496D01">
            <w:pPr>
              <w:pStyle w:val="ListParagraph"/>
              <w:numPr>
                <w:ilvl w:val="0"/>
                <w:numId w:val="47"/>
              </w:numPr>
              <w:overflowPunct w:val="0"/>
              <w:autoSpaceDE w:val="0"/>
              <w:autoSpaceDN w:val="0"/>
              <w:adjustRightInd w:val="0"/>
              <w:contextualSpacing/>
              <w:jc w:val="both"/>
              <w:textAlignment w:val="baseline"/>
            </w:pPr>
            <w:r>
              <w:t>A single piece of removable flexible matting should cover the floor of each kennel. The matting should be robust enough to withstand digging and biting by the dogs. The matting will provide a degree of insulation, comfort for the dog and prevent slipping in the kennel. An example would be 10mm thick rubber matting</w:t>
            </w:r>
          </w:p>
        </w:tc>
      </w:tr>
      <w:tr w:rsidR="00755F8C" w14:paraId="08A7CE29" w14:textId="77777777" w:rsidTr="001E4C5F">
        <w:tc>
          <w:tcPr>
            <w:tcW w:w="5000" w:type="pct"/>
            <w:tcBorders>
              <w:top w:val="single" w:sz="4" w:space="0" w:color="auto"/>
              <w:left w:val="single" w:sz="4" w:space="0" w:color="auto"/>
              <w:bottom w:val="single" w:sz="4" w:space="0" w:color="auto"/>
              <w:right w:val="single" w:sz="4" w:space="0" w:color="auto"/>
            </w:tcBorders>
            <w:hideMark/>
          </w:tcPr>
          <w:p w14:paraId="3051CC42" w14:textId="77777777" w:rsidR="00755F8C" w:rsidRDefault="00755F8C" w:rsidP="001E4C5F">
            <w:r>
              <w:t>The internal dimensions of the kennels will allow for a substantial amount of space under the kennel floor. This space should be constructed to provide an under-kennel storage facility</w:t>
            </w:r>
          </w:p>
          <w:p w14:paraId="4D15BCBE" w14:textId="77777777" w:rsidR="00755F8C" w:rsidRDefault="00755F8C" w:rsidP="001E4C5F">
            <w:pPr>
              <w:rPr>
                <w:b/>
              </w:rPr>
            </w:pPr>
            <w:r>
              <w:t xml:space="preserve">Drawers to be </w:t>
            </w:r>
            <w:r>
              <w:rPr>
                <w:b/>
              </w:rPr>
              <w:t>robust.</w:t>
            </w:r>
          </w:p>
          <w:p w14:paraId="55F6AAC6" w14:textId="77777777" w:rsidR="00755F8C" w:rsidRDefault="00755F8C" w:rsidP="001E4C5F">
            <w:r>
              <w:t>Secure drawers underneath each kennel, with removable dividers.</w:t>
            </w:r>
          </w:p>
          <w:p w14:paraId="73026164" w14:textId="77777777" w:rsidR="00755F8C" w:rsidRDefault="00755F8C" w:rsidP="001E4C5F">
            <w:r>
              <w:t>At least 1 of the drawers to have a substantial lock to enable its use as a ‘safe’. used for carrying training aids</w:t>
            </w:r>
          </w:p>
          <w:p w14:paraId="3D5F3602" w14:textId="77777777" w:rsidR="00755F8C" w:rsidRDefault="00755F8C" w:rsidP="00496D01">
            <w:pPr>
              <w:pStyle w:val="ListParagraph"/>
              <w:numPr>
                <w:ilvl w:val="0"/>
                <w:numId w:val="47"/>
              </w:numPr>
              <w:overflowPunct w:val="0"/>
              <w:autoSpaceDE w:val="0"/>
              <w:autoSpaceDN w:val="0"/>
              <w:adjustRightInd w:val="0"/>
              <w:contextualSpacing/>
              <w:jc w:val="both"/>
              <w:textAlignment w:val="baseline"/>
            </w:pPr>
            <w:r>
              <w:t>No drip holes into storage compartments or drawers</w:t>
            </w:r>
          </w:p>
        </w:tc>
      </w:tr>
      <w:tr w:rsidR="00755F8C" w14:paraId="1E10E1BB" w14:textId="77777777" w:rsidTr="001E4C5F">
        <w:tc>
          <w:tcPr>
            <w:tcW w:w="5000" w:type="pct"/>
            <w:tcBorders>
              <w:top w:val="single" w:sz="4" w:space="0" w:color="auto"/>
              <w:left w:val="single" w:sz="4" w:space="0" w:color="auto"/>
              <w:bottom w:val="single" w:sz="4" w:space="0" w:color="auto"/>
              <w:right w:val="single" w:sz="4" w:space="0" w:color="auto"/>
            </w:tcBorders>
            <w:hideMark/>
          </w:tcPr>
          <w:p w14:paraId="289CAFCC" w14:textId="77777777" w:rsidR="00755F8C" w:rsidRDefault="00755F8C" w:rsidP="00496D01">
            <w:pPr>
              <w:pStyle w:val="ListParagraph"/>
              <w:numPr>
                <w:ilvl w:val="0"/>
                <w:numId w:val="47"/>
              </w:numPr>
              <w:overflowPunct w:val="0"/>
              <w:autoSpaceDE w:val="0"/>
              <w:autoSpaceDN w:val="0"/>
              <w:adjustRightInd w:val="0"/>
              <w:contextualSpacing/>
              <w:jc w:val="both"/>
              <w:textAlignment w:val="baseline"/>
            </w:pPr>
            <w:r>
              <w:t>Both drawers will include removeable central dividers</w:t>
            </w:r>
          </w:p>
        </w:tc>
      </w:tr>
      <w:tr w:rsidR="00755F8C" w14:paraId="746DCF4E" w14:textId="77777777" w:rsidTr="001E4C5F">
        <w:tc>
          <w:tcPr>
            <w:tcW w:w="5000" w:type="pct"/>
            <w:tcBorders>
              <w:top w:val="single" w:sz="4" w:space="0" w:color="auto"/>
              <w:left w:val="single" w:sz="4" w:space="0" w:color="auto"/>
              <w:bottom w:val="single" w:sz="4" w:space="0" w:color="auto"/>
              <w:right w:val="single" w:sz="4" w:space="0" w:color="auto"/>
            </w:tcBorders>
            <w:hideMark/>
          </w:tcPr>
          <w:p w14:paraId="08B07464" w14:textId="77777777" w:rsidR="00755F8C" w:rsidRDefault="00755F8C" w:rsidP="00496D01">
            <w:pPr>
              <w:pStyle w:val="ListParagraph"/>
              <w:numPr>
                <w:ilvl w:val="0"/>
                <w:numId w:val="47"/>
              </w:numPr>
              <w:overflowPunct w:val="0"/>
              <w:autoSpaceDE w:val="0"/>
              <w:autoSpaceDN w:val="0"/>
              <w:adjustRightInd w:val="0"/>
              <w:contextualSpacing/>
              <w:jc w:val="both"/>
              <w:textAlignment w:val="baseline"/>
            </w:pPr>
            <w:r>
              <w:t>These drawers will be labelled to indicate maximum load</w:t>
            </w:r>
          </w:p>
        </w:tc>
      </w:tr>
      <w:tr w:rsidR="00755F8C" w14:paraId="09A01E54" w14:textId="77777777" w:rsidTr="001E4C5F">
        <w:tc>
          <w:tcPr>
            <w:tcW w:w="5000" w:type="pct"/>
            <w:tcBorders>
              <w:top w:val="single" w:sz="4" w:space="0" w:color="auto"/>
              <w:left w:val="single" w:sz="4" w:space="0" w:color="auto"/>
              <w:bottom w:val="single" w:sz="4" w:space="0" w:color="auto"/>
              <w:right w:val="single" w:sz="4" w:space="0" w:color="auto"/>
            </w:tcBorders>
            <w:hideMark/>
          </w:tcPr>
          <w:p w14:paraId="33B6DF45" w14:textId="77777777" w:rsidR="00755F8C" w:rsidRDefault="00755F8C" w:rsidP="00496D01">
            <w:pPr>
              <w:pStyle w:val="ListParagraph"/>
              <w:numPr>
                <w:ilvl w:val="0"/>
                <w:numId w:val="47"/>
              </w:numPr>
              <w:overflowPunct w:val="0"/>
              <w:autoSpaceDE w:val="0"/>
              <w:autoSpaceDN w:val="0"/>
              <w:adjustRightInd w:val="0"/>
              <w:contextualSpacing/>
              <w:jc w:val="both"/>
              <w:textAlignment w:val="baseline"/>
            </w:pPr>
            <w:r>
              <w:t>The bottom of the drawer fronts to this storage area must be sufficiently high to allow for a space to lay a blanket on the sill</w:t>
            </w:r>
          </w:p>
        </w:tc>
      </w:tr>
      <w:tr w:rsidR="00755F8C" w14:paraId="5DD07585" w14:textId="77777777" w:rsidTr="001E4C5F">
        <w:tc>
          <w:tcPr>
            <w:tcW w:w="5000" w:type="pct"/>
            <w:tcBorders>
              <w:top w:val="single" w:sz="4" w:space="0" w:color="auto"/>
              <w:left w:val="single" w:sz="4" w:space="0" w:color="auto"/>
              <w:bottom w:val="single" w:sz="4" w:space="0" w:color="auto"/>
              <w:right w:val="single" w:sz="4" w:space="0" w:color="auto"/>
            </w:tcBorders>
            <w:hideMark/>
          </w:tcPr>
          <w:p w14:paraId="5EB84233" w14:textId="77777777" w:rsidR="00755F8C" w:rsidRDefault="00755F8C" w:rsidP="00496D01">
            <w:pPr>
              <w:pStyle w:val="ListParagraph"/>
              <w:numPr>
                <w:ilvl w:val="0"/>
                <w:numId w:val="47"/>
              </w:numPr>
              <w:overflowPunct w:val="0"/>
              <w:autoSpaceDE w:val="0"/>
              <w:autoSpaceDN w:val="0"/>
              <w:adjustRightInd w:val="0"/>
              <w:contextualSpacing/>
              <w:jc w:val="both"/>
              <w:textAlignment w:val="baseline"/>
            </w:pPr>
            <w:r>
              <w:t xml:space="preserve">There will be interior led lights, controlled from the cab, with one for </w:t>
            </w:r>
            <w:r>
              <w:rPr>
                <w:b/>
              </w:rPr>
              <w:t>each</w:t>
            </w:r>
            <w:r>
              <w:t xml:space="preserve"> kennel pod and two inside the rear door frame between the kennel doors and the vehicle rear doors</w:t>
            </w:r>
          </w:p>
        </w:tc>
      </w:tr>
      <w:tr w:rsidR="00755F8C" w14:paraId="2D0EBCD6" w14:textId="77777777" w:rsidTr="001E4C5F">
        <w:tc>
          <w:tcPr>
            <w:tcW w:w="5000" w:type="pct"/>
            <w:tcBorders>
              <w:top w:val="single" w:sz="4" w:space="0" w:color="auto"/>
              <w:left w:val="single" w:sz="4" w:space="0" w:color="auto"/>
              <w:bottom w:val="single" w:sz="4" w:space="0" w:color="auto"/>
              <w:right w:val="single" w:sz="4" w:space="0" w:color="auto"/>
            </w:tcBorders>
            <w:hideMark/>
          </w:tcPr>
          <w:p w14:paraId="213944BD" w14:textId="77777777" w:rsidR="00755F8C" w:rsidRDefault="00755F8C" w:rsidP="00496D01">
            <w:pPr>
              <w:pStyle w:val="ListParagraph"/>
              <w:numPr>
                <w:ilvl w:val="0"/>
                <w:numId w:val="47"/>
              </w:numPr>
              <w:overflowPunct w:val="0"/>
              <w:autoSpaceDE w:val="0"/>
              <w:autoSpaceDN w:val="0"/>
              <w:adjustRightInd w:val="0"/>
              <w:contextualSpacing/>
              <w:jc w:val="both"/>
              <w:textAlignment w:val="baseline"/>
              <w:rPr>
                <w:u w:val="single"/>
              </w:rPr>
            </w:pPr>
            <w:r>
              <w:lastRenderedPageBreak/>
              <w:t>2 separate air conditioning and heating systems are required; one for the cab, which should include vents to the footwell, and one to adequately serve both kennel pods</w:t>
            </w:r>
          </w:p>
        </w:tc>
      </w:tr>
      <w:tr w:rsidR="00755F8C" w14:paraId="26D46D6C" w14:textId="77777777" w:rsidTr="001E4C5F">
        <w:tc>
          <w:tcPr>
            <w:tcW w:w="5000" w:type="pct"/>
            <w:tcBorders>
              <w:top w:val="single" w:sz="4" w:space="0" w:color="auto"/>
              <w:left w:val="single" w:sz="4" w:space="0" w:color="auto"/>
              <w:bottom w:val="single" w:sz="4" w:space="0" w:color="auto"/>
              <w:right w:val="single" w:sz="4" w:space="0" w:color="auto"/>
            </w:tcBorders>
            <w:hideMark/>
          </w:tcPr>
          <w:p w14:paraId="296F1DBC" w14:textId="77777777" w:rsidR="00755F8C" w:rsidRDefault="00755F8C" w:rsidP="00496D01">
            <w:pPr>
              <w:pStyle w:val="ListParagraph"/>
              <w:numPr>
                <w:ilvl w:val="0"/>
                <w:numId w:val="47"/>
              </w:numPr>
              <w:overflowPunct w:val="0"/>
              <w:autoSpaceDE w:val="0"/>
              <w:autoSpaceDN w:val="0"/>
              <w:adjustRightInd w:val="0"/>
              <w:contextualSpacing/>
              <w:jc w:val="both"/>
              <w:textAlignment w:val="baseline"/>
            </w:pPr>
            <w:r>
              <w:t>The kennel area will be ventilated directly to the outside of the vehicle</w:t>
            </w:r>
          </w:p>
        </w:tc>
      </w:tr>
      <w:tr w:rsidR="00755F8C" w14:paraId="62BCA38E" w14:textId="77777777" w:rsidTr="001E4C5F">
        <w:tc>
          <w:tcPr>
            <w:tcW w:w="5000" w:type="pct"/>
            <w:tcBorders>
              <w:top w:val="single" w:sz="4" w:space="0" w:color="auto"/>
              <w:left w:val="single" w:sz="4" w:space="0" w:color="auto"/>
              <w:bottom w:val="single" w:sz="4" w:space="0" w:color="auto"/>
              <w:right w:val="single" w:sz="4" w:space="0" w:color="auto"/>
            </w:tcBorders>
            <w:hideMark/>
          </w:tcPr>
          <w:p w14:paraId="3E767D95" w14:textId="77777777" w:rsidR="00755F8C" w:rsidRDefault="00755F8C" w:rsidP="00496D01">
            <w:pPr>
              <w:pStyle w:val="ListParagraph"/>
              <w:numPr>
                <w:ilvl w:val="0"/>
                <w:numId w:val="47"/>
              </w:numPr>
              <w:overflowPunct w:val="0"/>
              <w:autoSpaceDE w:val="0"/>
              <w:autoSpaceDN w:val="0"/>
              <w:adjustRightInd w:val="0"/>
              <w:contextualSpacing/>
              <w:jc w:val="both"/>
              <w:textAlignment w:val="baseline"/>
            </w:pPr>
            <w:r>
              <w:t>A side mounted air powered ventilation fan will be fitted above each kennel area</w:t>
            </w:r>
          </w:p>
        </w:tc>
      </w:tr>
      <w:tr w:rsidR="00755F8C" w14:paraId="7099AB39" w14:textId="77777777" w:rsidTr="001E4C5F">
        <w:tc>
          <w:tcPr>
            <w:tcW w:w="5000" w:type="pct"/>
            <w:tcBorders>
              <w:top w:val="single" w:sz="4" w:space="0" w:color="auto"/>
              <w:left w:val="single" w:sz="4" w:space="0" w:color="auto"/>
              <w:bottom w:val="single" w:sz="4" w:space="0" w:color="auto"/>
              <w:right w:val="single" w:sz="4" w:space="0" w:color="auto"/>
            </w:tcBorders>
            <w:hideMark/>
          </w:tcPr>
          <w:p w14:paraId="79DB6409" w14:textId="77777777" w:rsidR="00755F8C" w:rsidRDefault="00755F8C" w:rsidP="00496D01">
            <w:pPr>
              <w:pStyle w:val="ListParagraph"/>
              <w:numPr>
                <w:ilvl w:val="0"/>
                <w:numId w:val="47"/>
              </w:numPr>
              <w:overflowPunct w:val="0"/>
              <w:autoSpaceDE w:val="0"/>
              <w:autoSpaceDN w:val="0"/>
              <w:adjustRightInd w:val="0"/>
              <w:contextualSpacing/>
              <w:jc w:val="both"/>
              <w:textAlignment w:val="baseline"/>
            </w:pPr>
            <w:r>
              <w:t>A leash rail should be fitted to the doors of the kennels at least 1 inch above the privacy blinds</w:t>
            </w:r>
          </w:p>
        </w:tc>
      </w:tr>
      <w:tr w:rsidR="00755F8C" w14:paraId="11998D1B" w14:textId="77777777" w:rsidTr="001E4C5F">
        <w:tc>
          <w:tcPr>
            <w:tcW w:w="5000" w:type="pct"/>
            <w:tcBorders>
              <w:top w:val="single" w:sz="4" w:space="0" w:color="auto"/>
              <w:left w:val="single" w:sz="4" w:space="0" w:color="auto"/>
              <w:bottom w:val="single" w:sz="4" w:space="0" w:color="auto"/>
              <w:right w:val="single" w:sz="4" w:space="0" w:color="auto"/>
            </w:tcBorders>
            <w:hideMark/>
          </w:tcPr>
          <w:p w14:paraId="524A9095" w14:textId="77777777" w:rsidR="00755F8C" w:rsidRDefault="00755F8C" w:rsidP="00496D01">
            <w:pPr>
              <w:pStyle w:val="ListParagraph"/>
              <w:numPr>
                <w:ilvl w:val="0"/>
                <w:numId w:val="47"/>
              </w:numPr>
              <w:overflowPunct w:val="0"/>
              <w:autoSpaceDE w:val="0"/>
              <w:autoSpaceDN w:val="0"/>
              <w:adjustRightInd w:val="0"/>
              <w:contextualSpacing/>
              <w:jc w:val="both"/>
              <w:textAlignment w:val="baseline"/>
            </w:pPr>
            <w:r>
              <w:t xml:space="preserve">The internal dimensions of each kennel will be a </w:t>
            </w:r>
            <w:r>
              <w:rPr>
                <w:b/>
              </w:rPr>
              <w:t>minimum</w:t>
            </w:r>
            <w:r>
              <w:t xml:space="preserve"> of:</w:t>
            </w:r>
          </w:p>
        </w:tc>
      </w:tr>
      <w:tr w:rsidR="00755F8C" w14:paraId="50F01A81" w14:textId="77777777" w:rsidTr="001E4C5F">
        <w:tc>
          <w:tcPr>
            <w:tcW w:w="5000" w:type="pct"/>
            <w:tcBorders>
              <w:top w:val="single" w:sz="4" w:space="0" w:color="auto"/>
              <w:left w:val="single" w:sz="4" w:space="0" w:color="auto"/>
              <w:bottom w:val="single" w:sz="4" w:space="0" w:color="auto"/>
              <w:right w:val="single" w:sz="4" w:space="0" w:color="auto"/>
            </w:tcBorders>
            <w:hideMark/>
          </w:tcPr>
          <w:p w14:paraId="4AC70AA4" w14:textId="77777777" w:rsidR="00755F8C" w:rsidRDefault="00755F8C" w:rsidP="001E4C5F">
            <w:r>
              <w:t>Height (</w:t>
            </w:r>
            <w:proofErr w:type="gramStart"/>
            <w:r>
              <w:t xml:space="preserve">min)  </w:t>
            </w:r>
            <w:r>
              <w:rPr>
                <w:b/>
              </w:rPr>
              <w:t>98</w:t>
            </w:r>
            <w:proofErr w:type="gramEnd"/>
            <w:r>
              <w:rPr>
                <w:b/>
              </w:rPr>
              <w:t>cm – 110cm</w:t>
            </w:r>
          </w:p>
        </w:tc>
      </w:tr>
      <w:tr w:rsidR="00755F8C" w14:paraId="763CDEB3" w14:textId="77777777" w:rsidTr="001E4C5F">
        <w:tc>
          <w:tcPr>
            <w:tcW w:w="5000" w:type="pct"/>
            <w:tcBorders>
              <w:top w:val="single" w:sz="4" w:space="0" w:color="auto"/>
              <w:left w:val="single" w:sz="4" w:space="0" w:color="auto"/>
              <w:bottom w:val="single" w:sz="4" w:space="0" w:color="auto"/>
              <w:right w:val="single" w:sz="4" w:space="0" w:color="auto"/>
            </w:tcBorders>
            <w:hideMark/>
          </w:tcPr>
          <w:p w14:paraId="2635BA68" w14:textId="77777777" w:rsidR="00755F8C" w:rsidRDefault="00755F8C" w:rsidP="001E4C5F">
            <w:r>
              <w:t xml:space="preserve">Length (min) </w:t>
            </w:r>
            <w:r>
              <w:rPr>
                <w:b/>
              </w:rPr>
              <w:t>110cm-140cm</w:t>
            </w:r>
          </w:p>
        </w:tc>
      </w:tr>
      <w:tr w:rsidR="00755F8C" w14:paraId="4A6174AA" w14:textId="77777777" w:rsidTr="001E4C5F">
        <w:tc>
          <w:tcPr>
            <w:tcW w:w="5000" w:type="pct"/>
            <w:tcBorders>
              <w:top w:val="single" w:sz="4" w:space="0" w:color="auto"/>
              <w:left w:val="single" w:sz="4" w:space="0" w:color="auto"/>
              <w:bottom w:val="single" w:sz="4" w:space="0" w:color="auto"/>
              <w:right w:val="single" w:sz="4" w:space="0" w:color="auto"/>
            </w:tcBorders>
            <w:hideMark/>
          </w:tcPr>
          <w:p w14:paraId="18387EB4" w14:textId="77777777" w:rsidR="00755F8C" w:rsidRDefault="00755F8C" w:rsidP="001E4C5F">
            <w:r>
              <w:t>Width (</w:t>
            </w:r>
            <w:proofErr w:type="gramStart"/>
            <w:r>
              <w:t xml:space="preserve">min)   </w:t>
            </w:r>
            <w:proofErr w:type="gramEnd"/>
            <w:r>
              <w:rPr>
                <w:b/>
              </w:rPr>
              <w:t>67cm – 75cm</w:t>
            </w:r>
          </w:p>
        </w:tc>
      </w:tr>
      <w:tr w:rsidR="00755F8C" w14:paraId="0E61908F" w14:textId="77777777" w:rsidTr="001E4C5F">
        <w:tc>
          <w:tcPr>
            <w:tcW w:w="5000" w:type="pct"/>
            <w:tcBorders>
              <w:top w:val="single" w:sz="4" w:space="0" w:color="auto"/>
              <w:left w:val="single" w:sz="4" w:space="0" w:color="auto"/>
              <w:bottom w:val="single" w:sz="4" w:space="0" w:color="auto"/>
              <w:right w:val="single" w:sz="4" w:space="0" w:color="auto"/>
            </w:tcBorders>
            <w:hideMark/>
          </w:tcPr>
          <w:p w14:paraId="17C57D38" w14:textId="77777777" w:rsidR="00755F8C" w:rsidRDefault="00755F8C" w:rsidP="00496D01">
            <w:pPr>
              <w:pStyle w:val="ListParagraph"/>
              <w:numPr>
                <w:ilvl w:val="0"/>
                <w:numId w:val="47"/>
              </w:numPr>
              <w:overflowPunct w:val="0"/>
              <w:autoSpaceDE w:val="0"/>
              <w:autoSpaceDN w:val="0"/>
              <w:adjustRightInd w:val="0"/>
              <w:contextualSpacing/>
              <w:jc w:val="both"/>
              <w:textAlignment w:val="baseline"/>
            </w:pPr>
            <w:r>
              <w:t>There should be a thermometer fitted to gauge the internal temperature of the kennel compartment</w:t>
            </w:r>
          </w:p>
        </w:tc>
      </w:tr>
      <w:tr w:rsidR="00755F8C" w14:paraId="48EE98CC" w14:textId="77777777" w:rsidTr="001E4C5F">
        <w:tc>
          <w:tcPr>
            <w:tcW w:w="5000" w:type="pct"/>
            <w:tcBorders>
              <w:top w:val="single" w:sz="4" w:space="0" w:color="auto"/>
              <w:left w:val="single" w:sz="4" w:space="0" w:color="auto"/>
              <w:bottom w:val="single" w:sz="4" w:space="0" w:color="auto"/>
              <w:right w:val="single" w:sz="4" w:space="0" w:color="auto"/>
            </w:tcBorders>
            <w:hideMark/>
          </w:tcPr>
          <w:p w14:paraId="4FF36ECD" w14:textId="77777777" w:rsidR="00755F8C" w:rsidRDefault="00755F8C" w:rsidP="001E4C5F">
            <w:pPr>
              <w:rPr>
                <w:u w:val="single"/>
              </w:rPr>
            </w:pPr>
            <w:r>
              <w:rPr>
                <w:b/>
              </w:rPr>
              <w:t>Between the kennel doors and vehicle rear doors</w:t>
            </w:r>
          </w:p>
        </w:tc>
      </w:tr>
      <w:tr w:rsidR="00755F8C" w14:paraId="3BF3A3A2" w14:textId="77777777" w:rsidTr="001E4C5F">
        <w:tc>
          <w:tcPr>
            <w:tcW w:w="5000" w:type="pct"/>
            <w:tcBorders>
              <w:top w:val="single" w:sz="4" w:space="0" w:color="auto"/>
              <w:left w:val="single" w:sz="4" w:space="0" w:color="auto"/>
              <w:bottom w:val="single" w:sz="4" w:space="0" w:color="auto"/>
              <w:right w:val="single" w:sz="4" w:space="0" w:color="auto"/>
            </w:tcBorders>
            <w:hideMark/>
          </w:tcPr>
          <w:p w14:paraId="04689A49" w14:textId="77777777" w:rsidR="00755F8C" w:rsidRDefault="00755F8C" w:rsidP="00496D01">
            <w:pPr>
              <w:pStyle w:val="ListParagraph"/>
              <w:numPr>
                <w:ilvl w:val="0"/>
                <w:numId w:val="47"/>
              </w:numPr>
              <w:overflowPunct w:val="0"/>
              <w:autoSpaceDE w:val="0"/>
              <w:autoSpaceDN w:val="0"/>
              <w:adjustRightInd w:val="0"/>
              <w:contextualSpacing/>
              <w:jc w:val="both"/>
              <w:textAlignment w:val="baseline"/>
            </w:pPr>
            <w:r>
              <w:t>Drop down blinds should be fitted to the rear door windows. The vehicle kennels are sometimes used to accommodate the dogs overnight. The blinds are necessary to prevent disturbance and increase the security of the vehicle by blocking sight into and out of the kennels</w:t>
            </w:r>
          </w:p>
        </w:tc>
      </w:tr>
      <w:tr w:rsidR="00755F8C" w14:paraId="3C8C667C" w14:textId="77777777" w:rsidTr="001E4C5F">
        <w:tc>
          <w:tcPr>
            <w:tcW w:w="5000" w:type="pct"/>
            <w:tcBorders>
              <w:top w:val="single" w:sz="4" w:space="0" w:color="auto"/>
              <w:left w:val="single" w:sz="4" w:space="0" w:color="auto"/>
              <w:bottom w:val="single" w:sz="4" w:space="0" w:color="auto"/>
              <w:right w:val="single" w:sz="4" w:space="0" w:color="auto"/>
            </w:tcBorders>
            <w:hideMark/>
          </w:tcPr>
          <w:p w14:paraId="0CD951C6" w14:textId="77777777" w:rsidR="00755F8C" w:rsidRDefault="00755F8C" w:rsidP="00496D01">
            <w:pPr>
              <w:pStyle w:val="ListParagraph"/>
              <w:numPr>
                <w:ilvl w:val="0"/>
                <w:numId w:val="47"/>
              </w:numPr>
              <w:overflowPunct w:val="0"/>
              <w:autoSpaceDE w:val="0"/>
              <w:autoSpaceDN w:val="0"/>
              <w:adjustRightInd w:val="0"/>
              <w:spacing w:after="200"/>
              <w:contextualSpacing/>
              <w:jc w:val="both"/>
              <w:textAlignment w:val="baseline"/>
            </w:pPr>
            <w:r>
              <w:t>A translucent heavy-duty plastic water container mounted in a robust frame should be fitted. The water container will be in daily use and hence the frame must be robust and securely mounted.</w:t>
            </w:r>
          </w:p>
          <w:p w14:paraId="0822DD31" w14:textId="77777777" w:rsidR="00755F8C" w:rsidRDefault="00755F8C" w:rsidP="00496D01">
            <w:pPr>
              <w:pStyle w:val="ListParagraph"/>
              <w:numPr>
                <w:ilvl w:val="0"/>
                <w:numId w:val="47"/>
              </w:numPr>
              <w:overflowPunct w:val="0"/>
              <w:autoSpaceDE w:val="0"/>
              <w:autoSpaceDN w:val="0"/>
              <w:adjustRightInd w:val="0"/>
              <w:contextualSpacing/>
              <w:jc w:val="both"/>
              <w:textAlignment w:val="baseline"/>
            </w:pPr>
            <w:r>
              <w:t>Small drainage holes in the bottom of the water container frame for ease of cleaning</w:t>
            </w:r>
          </w:p>
        </w:tc>
      </w:tr>
      <w:tr w:rsidR="00755F8C" w14:paraId="6B0AA70C" w14:textId="77777777" w:rsidTr="001E4C5F">
        <w:tc>
          <w:tcPr>
            <w:tcW w:w="5000" w:type="pct"/>
            <w:tcBorders>
              <w:top w:val="single" w:sz="4" w:space="0" w:color="auto"/>
              <w:left w:val="single" w:sz="4" w:space="0" w:color="auto"/>
              <w:bottom w:val="single" w:sz="4" w:space="0" w:color="auto"/>
              <w:right w:val="single" w:sz="4" w:space="0" w:color="auto"/>
            </w:tcBorders>
            <w:hideMark/>
          </w:tcPr>
          <w:p w14:paraId="71447A09" w14:textId="77777777" w:rsidR="00755F8C" w:rsidRDefault="00755F8C" w:rsidP="00496D01">
            <w:pPr>
              <w:pStyle w:val="ListParagraph"/>
              <w:numPr>
                <w:ilvl w:val="0"/>
                <w:numId w:val="47"/>
              </w:numPr>
              <w:overflowPunct w:val="0"/>
              <w:autoSpaceDE w:val="0"/>
              <w:autoSpaceDN w:val="0"/>
              <w:adjustRightInd w:val="0"/>
              <w:contextualSpacing/>
              <w:jc w:val="both"/>
              <w:textAlignment w:val="baseline"/>
            </w:pPr>
            <w:r>
              <w:t>A small waste bin with lid should be securely fitted. The bin should have a removal inner. The bin is for temporary transportation of dog faeces and hence needs to be removable for cleaning purposes</w:t>
            </w:r>
          </w:p>
        </w:tc>
      </w:tr>
      <w:tr w:rsidR="00755F8C" w14:paraId="018080E0" w14:textId="77777777" w:rsidTr="001E4C5F">
        <w:tc>
          <w:tcPr>
            <w:tcW w:w="5000" w:type="pct"/>
            <w:tcBorders>
              <w:top w:val="single" w:sz="4" w:space="0" w:color="auto"/>
              <w:left w:val="single" w:sz="4" w:space="0" w:color="auto"/>
              <w:bottom w:val="single" w:sz="4" w:space="0" w:color="auto"/>
              <w:right w:val="single" w:sz="4" w:space="0" w:color="auto"/>
            </w:tcBorders>
            <w:hideMark/>
          </w:tcPr>
          <w:p w14:paraId="12B77A43" w14:textId="77777777" w:rsidR="00755F8C" w:rsidRDefault="00755F8C" w:rsidP="00496D01">
            <w:pPr>
              <w:pStyle w:val="ListParagraph"/>
              <w:numPr>
                <w:ilvl w:val="0"/>
                <w:numId w:val="47"/>
              </w:numPr>
              <w:overflowPunct w:val="0"/>
              <w:autoSpaceDE w:val="0"/>
              <w:autoSpaceDN w:val="0"/>
              <w:adjustRightInd w:val="0"/>
              <w:contextualSpacing/>
              <w:jc w:val="both"/>
              <w:textAlignment w:val="baseline"/>
            </w:pPr>
            <w:r>
              <w:t>Access to under kennel storage system should be from this area. The kennels must be designed such that water in the kennels cannot run into or cause damage to the under-kennel storage.</w:t>
            </w:r>
          </w:p>
          <w:p w14:paraId="23DA1C68" w14:textId="77777777" w:rsidR="00755F8C" w:rsidRDefault="00755F8C" w:rsidP="00496D01">
            <w:pPr>
              <w:pStyle w:val="ListParagraph"/>
              <w:numPr>
                <w:ilvl w:val="0"/>
                <w:numId w:val="47"/>
              </w:numPr>
              <w:overflowPunct w:val="0"/>
              <w:autoSpaceDE w:val="0"/>
              <w:autoSpaceDN w:val="0"/>
              <w:adjustRightInd w:val="0"/>
              <w:contextualSpacing/>
              <w:jc w:val="both"/>
              <w:textAlignment w:val="baseline"/>
            </w:pPr>
            <w:r>
              <w:t>No drip holes into storage compartments</w:t>
            </w:r>
          </w:p>
        </w:tc>
      </w:tr>
    </w:tbl>
    <w:p w14:paraId="39DCC29B" w14:textId="77777777" w:rsidR="00755F8C" w:rsidRDefault="00755F8C" w:rsidP="00755F8C">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tbl>
      <w:tblPr>
        <w:tblStyle w:val="TableGrid"/>
        <w:tblW w:w="0" w:type="auto"/>
        <w:tblLook w:val="04A0" w:firstRow="1" w:lastRow="0" w:firstColumn="1" w:lastColumn="0" w:noHBand="0" w:noVBand="1"/>
      </w:tblPr>
      <w:tblGrid>
        <w:gridCol w:w="9242"/>
      </w:tblGrid>
      <w:tr w:rsidR="00755F8C" w14:paraId="05BBAF01" w14:textId="77777777" w:rsidTr="001E4C5F">
        <w:trPr>
          <w:trHeight w:val="5093"/>
        </w:trPr>
        <w:tc>
          <w:tcPr>
            <w:tcW w:w="9242" w:type="dxa"/>
            <w:tcBorders>
              <w:top w:val="single" w:sz="4" w:space="0" w:color="auto"/>
              <w:left w:val="single" w:sz="4" w:space="0" w:color="auto"/>
              <w:bottom w:val="single" w:sz="4" w:space="0" w:color="auto"/>
              <w:right w:val="single" w:sz="4" w:space="0" w:color="auto"/>
            </w:tcBorders>
          </w:tcPr>
          <w:p w14:paraId="652274BF" w14:textId="77777777" w:rsidR="00755F8C" w:rsidRDefault="00755F8C" w:rsidP="001E4C5F">
            <w:pPr>
              <w:rPr>
                <w:sz w:val="24"/>
              </w:rPr>
            </w:pPr>
            <w:r>
              <w:rPr>
                <w:b/>
                <w:u w:val="single"/>
              </w:rPr>
              <w:lastRenderedPageBreak/>
              <w:t>Example pictures depicting the required specification</w:t>
            </w:r>
            <w:r>
              <w:t xml:space="preserve"> </w:t>
            </w:r>
          </w:p>
          <w:p w14:paraId="75E5B0C7" w14:textId="77777777" w:rsidR="00755F8C" w:rsidRDefault="00755F8C" w:rsidP="001E4C5F"/>
          <w:p w14:paraId="07BBC9FE" w14:textId="77777777" w:rsidR="00755F8C" w:rsidRDefault="00755F8C" w:rsidP="001E4C5F">
            <w:r>
              <w:t>The pictures below are not in any way an endorsement of the vehicle and are only to represent the conversion specification required.</w:t>
            </w:r>
          </w:p>
          <w:p w14:paraId="4A40C6F3" w14:textId="77777777" w:rsidR="00755F8C" w:rsidRDefault="00755F8C" w:rsidP="001E4C5F">
            <w:pPr>
              <w:rPr>
                <w:sz w:val="24"/>
              </w:rPr>
            </w:pPr>
          </w:p>
          <w:p w14:paraId="321D4287" w14:textId="77777777" w:rsidR="00755F8C" w:rsidRDefault="00755F8C" w:rsidP="001E4C5F">
            <w:r>
              <w:rPr>
                <w:noProof/>
                <w:lang w:eastAsia="en-GB"/>
              </w:rPr>
              <w:drawing>
                <wp:inline distT="0" distB="0" distL="0" distR="0" wp14:anchorId="7A431D51" wp14:editId="7BC8B7F0">
                  <wp:extent cx="1962150" cy="2012950"/>
                  <wp:effectExtent l="0" t="0" r="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62150" cy="2012950"/>
                          </a:xfrm>
                          <a:prstGeom prst="rect">
                            <a:avLst/>
                          </a:prstGeom>
                          <a:noFill/>
                          <a:ln>
                            <a:noFill/>
                          </a:ln>
                        </pic:spPr>
                      </pic:pic>
                    </a:graphicData>
                  </a:graphic>
                </wp:inline>
              </w:drawing>
            </w:r>
            <w:r>
              <w:t xml:space="preserve"> </w:t>
            </w:r>
            <w:r>
              <w:rPr>
                <w:noProof/>
                <w:lang w:eastAsia="en-GB"/>
              </w:rPr>
              <w:drawing>
                <wp:inline distT="0" distB="0" distL="0" distR="0" wp14:anchorId="5E457AC8" wp14:editId="2A842998">
                  <wp:extent cx="1917700" cy="2019300"/>
                  <wp:effectExtent l="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17700" cy="2019300"/>
                          </a:xfrm>
                          <a:prstGeom prst="rect">
                            <a:avLst/>
                          </a:prstGeom>
                          <a:noFill/>
                          <a:ln>
                            <a:noFill/>
                          </a:ln>
                        </pic:spPr>
                      </pic:pic>
                    </a:graphicData>
                  </a:graphic>
                </wp:inline>
              </w:drawing>
            </w:r>
          </w:p>
          <w:p w14:paraId="278DFE40" w14:textId="77777777" w:rsidR="00755F8C" w:rsidRDefault="00755F8C" w:rsidP="001E4C5F">
            <w:pPr>
              <w:rPr>
                <w:u w:val="single"/>
              </w:rPr>
            </w:pPr>
          </w:p>
          <w:p w14:paraId="0D5FA27D" w14:textId="77777777" w:rsidR="00755F8C" w:rsidRDefault="00755F8C" w:rsidP="001E4C5F">
            <w:pPr>
              <w:rPr>
                <w:u w:val="single"/>
              </w:rPr>
            </w:pPr>
            <w:r>
              <w:rPr>
                <w:noProof/>
                <w:lang w:eastAsia="en-GB"/>
              </w:rPr>
              <w:drawing>
                <wp:inline distT="0" distB="0" distL="0" distR="0" wp14:anchorId="2B3C6504" wp14:editId="46FC1827">
                  <wp:extent cx="1974850" cy="1619250"/>
                  <wp:effectExtent l="0" t="0" r="635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74850" cy="1619250"/>
                          </a:xfrm>
                          <a:prstGeom prst="rect">
                            <a:avLst/>
                          </a:prstGeom>
                          <a:noFill/>
                          <a:ln>
                            <a:noFill/>
                          </a:ln>
                        </pic:spPr>
                      </pic:pic>
                    </a:graphicData>
                  </a:graphic>
                </wp:inline>
              </w:drawing>
            </w:r>
            <w:r>
              <w:rPr>
                <w:b/>
                <w:noProof/>
                <w:lang w:eastAsia="en-GB"/>
              </w:rPr>
              <w:drawing>
                <wp:inline distT="0" distB="0" distL="0" distR="0" wp14:anchorId="503777DE" wp14:editId="7AFE6878">
                  <wp:extent cx="1943100" cy="16192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43100" cy="1619250"/>
                          </a:xfrm>
                          <a:prstGeom prst="rect">
                            <a:avLst/>
                          </a:prstGeom>
                          <a:noFill/>
                          <a:ln>
                            <a:noFill/>
                          </a:ln>
                        </pic:spPr>
                      </pic:pic>
                    </a:graphicData>
                  </a:graphic>
                </wp:inline>
              </w:drawing>
            </w:r>
          </w:p>
          <w:p w14:paraId="28E94298" w14:textId="77777777" w:rsidR="00755F8C" w:rsidRDefault="00755F8C" w:rsidP="001E4C5F">
            <w:pPr>
              <w:rPr>
                <w:u w:val="single"/>
              </w:rPr>
            </w:pPr>
          </w:p>
          <w:p w14:paraId="17AC8901" w14:textId="77777777" w:rsidR="00755F8C" w:rsidRDefault="00755F8C" w:rsidP="001E4C5F">
            <w:pPr>
              <w:rPr>
                <w:u w:val="single"/>
              </w:rPr>
            </w:pPr>
          </w:p>
          <w:p w14:paraId="51109F4A" w14:textId="77777777" w:rsidR="00755F8C" w:rsidRDefault="00755F8C" w:rsidP="001E4C5F">
            <w:pPr>
              <w:rPr>
                <w:b/>
              </w:rPr>
            </w:pPr>
            <w:r>
              <w:rPr>
                <w:noProof/>
                <w:lang w:eastAsia="en-GB"/>
              </w:rPr>
              <w:drawing>
                <wp:inline distT="0" distB="0" distL="0" distR="0" wp14:anchorId="0CFAC838" wp14:editId="0BDFD34E">
                  <wp:extent cx="1962150" cy="1651000"/>
                  <wp:effectExtent l="0" t="0" r="0" b="6350"/>
                  <wp:docPr id="43" name="Picture 43" descr="IMG_0268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0268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62150" cy="1651000"/>
                          </a:xfrm>
                          <a:prstGeom prst="rect">
                            <a:avLst/>
                          </a:prstGeom>
                          <a:noFill/>
                          <a:ln>
                            <a:noFill/>
                          </a:ln>
                        </pic:spPr>
                      </pic:pic>
                    </a:graphicData>
                  </a:graphic>
                </wp:inline>
              </w:drawing>
            </w:r>
            <w:r>
              <w:rPr>
                <w:noProof/>
                <w:lang w:eastAsia="en-GB"/>
              </w:rPr>
              <w:t xml:space="preserve"> </w:t>
            </w:r>
            <w:r>
              <w:rPr>
                <w:b/>
                <w:noProof/>
                <w:lang w:eastAsia="en-GB"/>
              </w:rPr>
              <w:drawing>
                <wp:inline distT="0" distB="0" distL="0" distR="0" wp14:anchorId="24BA0B57" wp14:editId="1051BE55">
                  <wp:extent cx="1924050" cy="1644650"/>
                  <wp:effectExtent l="0" t="0" r="0" b="0"/>
                  <wp:docPr id="42" name="Picture 42" descr="IMG_0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026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24050" cy="1644650"/>
                          </a:xfrm>
                          <a:prstGeom prst="rect">
                            <a:avLst/>
                          </a:prstGeom>
                          <a:noFill/>
                          <a:ln>
                            <a:noFill/>
                          </a:ln>
                        </pic:spPr>
                      </pic:pic>
                    </a:graphicData>
                  </a:graphic>
                </wp:inline>
              </w:drawing>
            </w:r>
          </w:p>
        </w:tc>
      </w:tr>
    </w:tbl>
    <w:p w14:paraId="0C357A08" w14:textId="77777777" w:rsidR="00755F8C" w:rsidRDefault="00755F8C" w:rsidP="00755F8C">
      <w:r>
        <w:rPr>
          <w:rFonts w:ascii="Times New Roman" w:hAnsi="Times New Roman"/>
          <w:snapToGrid w:val="0"/>
          <w:color w:val="000000"/>
          <w:w w:val="1"/>
          <w:sz w:val="2"/>
          <w:szCs w:val="2"/>
          <w:bdr w:val="none" w:sz="0" w:space="0" w:color="auto" w:frame="1"/>
          <w:shd w:val="clear" w:color="auto" w:fill="000000"/>
        </w:rPr>
        <w:lastRenderedPageBreak/>
        <w:t xml:space="preserve">  </w:t>
      </w:r>
      <w:r>
        <w:tab/>
      </w:r>
    </w:p>
    <w:p w14:paraId="46BCC4A1" w14:textId="2384721C" w:rsidR="00755F8C" w:rsidRPr="00755F8C" w:rsidRDefault="00755F8C" w:rsidP="00755F8C">
      <w:r>
        <w:tab/>
      </w:r>
      <w:r>
        <w:tab/>
      </w:r>
      <w:r>
        <w:tab/>
      </w:r>
      <w:r>
        <w:tab/>
      </w:r>
      <w:r>
        <w:tab/>
      </w:r>
      <w:r>
        <w:tab/>
      </w:r>
      <w:r>
        <w:tab/>
      </w:r>
      <w:r>
        <w:tab/>
      </w:r>
      <w:r>
        <w:tab/>
      </w:r>
      <w:r>
        <w:tab/>
      </w:r>
      <w:r>
        <w:tab/>
      </w:r>
    </w:p>
    <w:p w14:paraId="52D02DE0" w14:textId="77777777" w:rsidR="00755F8C" w:rsidRPr="00885969" w:rsidRDefault="00755F8C" w:rsidP="00755F8C">
      <w:pPr>
        <w:pStyle w:val="Heading2"/>
        <w:numPr>
          <w:ilvl w:val="0"/>
          <w:numId w:val="0"/>
        </w:numPr>
        <w:spacing w:after="120"/>
        <w:jc w:val="center"/>
        <w:rPr>
          <w:b w:val="0"/>
          <w:caps w:val="0"/>
          <w:sz w:val="32"/>
          <w:szCs w:val="32"/>
        </w:rPr>
      </w:pPr>
      <w:r>
        <w:rPr>
          <w:b w:val="0"/>
          <w:caps w:val="0"/>
          <w:sz w:val="32"/>
          <w:szCs w:val="32"/>
        </w:rPr>
        <w:t>VEHICLE SPECIFICATION 8</w:t>
      </w:r>
    </w:p>
    <w:tbl>
      <w:tblPr>
        <w:tblStyle w:val="TableGrid"/>
        <w:tblW w:w="9464" w:type="dxa"/>
        <w:tblLook w:val="04A0" w:firstRow="1" w:lastRow="0" w:firstColumn="1" w:lastColumn="0" w:noHBand="0" w:noVBand="1"/>
      </w:tblPr>
      <w:tblGrid>
        <w:gridCol w:w="2845"/>
        <w:gridCol w:w="6619"/>
      </w:tblGrid>
      <w:tr w:rsidR="00755F8C" w14:paraId="23E1E207" w14:textId="77777777" w:rsidTr="001E4C5F">
        <w:tc>
          <w:tcPr>
            <w:tcW w:w="1809" w:type="dxa"/>
          </w:tcPr>
          <w:p w14:paraId="177CDEF7" w14:textId="77777777" w:rsidR="00755F8C" w:rsidRPr="007F0E90" w:rsidRDefault="00755F8C" w:rsidP="001E4C5F">
            <w:pPr>
              <w:rPr>
                <w:b/>
              </w:rPr>
            </w:pPr>
            <w:r w:rsidRPr="007F0E90">
              <w:rPr>
                <w:b/>
              </w:rPr>
              <w:t>Descrip</w:t>
            </w:r>
            <w:r>
              <w:rPr>
                <w:b/>
              </w:rPr>
              <w:t>t</w:t>
            </w:r>
            <w:r w:rsidRPr="007F0E90">
              <w:rPr>
                <w:b/>
              </w:rPr>
              <w:t>ion</w:t>
            </w:r>
          </w:p>
        </w:tc>
        <w:tc>
          <w:tcPr>
            <w:tcW w:w="7655" w:type="dxa"/>
          </w:tcPr>
          <w:p w14:paraId="2C82757C" w14:textId="77777777" w:rsidR="00755F8C" w:rsidRDefault="00755F8C" w:rsidP="001E4C5F">
            <w:r w:rsidRPr="007F0E90">
              <w:t xml:space="preserve"> Specification for </w:t>
            </w:r>
            <w:r>
              <w:t>4 kennel dog van</w:t>
            </w:r>
            <w:r w:rsidRPr="007F0E90">
              <w:t xml:space="preserve"> </w:t>
            </w:r>
            <w:r>
              <w:t xml:space="preserve">- </w:t>
            </w:r>
            <w:r w:rsidRPr="007F0E90">
              <w:t>Border Force</w:t>
            </w:r>
            <w:r>
              <w:t xml:space="preserve"> Jan 2021</w:t>
            </w:r>
          </w:p>
        </w:tc>
      </w:tr>
    </w:tbl>
    <w:p w14:paraId="2BA8E110" w14:textId="77777777" w:rsidR="00755F8C" w:rsidRDefault="00755F8C" w:rsidP="00755F8C"/>
    <w:tbl>
      <w:tblPr>
        <w:tblStyle w:val="TableGrid"/>
        <w:tblW w:w="5000" w:type="pct"/>
        <w:tblInd w:w="-113" w:type="dxa"/>
        <w:tblLook w:val="04A0" w:firstRow="1" w:lastRow="0" w:firstColumn="1" w:lastColumn="0" w:noHBand="0" w:noVBand="1"/>
      </w:tblPr>
      <w:tblGrid>
        <w:gridCol w:w="13948"/>
      </w:tblGrid>
      <w:tr w:rsidR="00755F8C" w:rsidRPr="007A4895" w14:paraId="06F34D87" w14:textId="77777777" w:rsidTr="001E4C5F">
        <w:tc>
          <w:tcPr>
            <w:tcW w:w="5000" w:type="pct"/>
            <w:shd w:val="clear" w:color="auto" w:fill="auto"/>
            <w:vAlign w:val="center"/>
          </w:tcPr>
          <w:p w14:paraId="08CEF756" w14:textId="77777777" w:rsidR="00755F8C" w:rsidRPr="007A4895" w:rsidRDefault="00755F8C" w:rsidP="001E4C5F">
            <w:pPr>
              <w:rPr>
                <w:b/>
                <w:color w:val="002060"/>
                <w:highlight w:val="yellow"/>
              </w:rPr>
            </w:pPr>
            <w:r w:rsidRPr="009016D7">
              <w:rPr>
                <w:b/>
              </w:rPr>
              <w:t>Vehicle Order and Supply</w:t>
            </w:r>
          </w:p>
        </w:tc>
      </w:tr>
      <w:tr w:rsidR="00755F8C" w:rsidRPr="007A4895" w14:paraId="5F156477" w14:textId="77777777" w:rsidTr="001E4C5F">
        <w:tc>
          <w:tcPr>
            <w:tcW w:w="5000" w:type="pct"/>
            <w:vAlign w:val="center"/>
          </w:tcPr>
          <w:p w14:paraId="3EF1D8C2" w14:textId="77777777" w:rsidR="00755F8C" w:rsidRPr="007A4895" w:rsidRDefault="00755F8C" w:rsidP="001E4C5F">
            <w:r w:rsidRPr="007A4895">
              <w:t>The vehicle supplied should conform to UK legislation and will be of standard commercially available specification as below:</w:t>
            </w:r>
          </w:p>
        </w:tc>
      </w:tr>
      <w:tr w:rsidR="00755F8C" w:rsidRPr="007A4895" w14:paraId="12ABF142" w14:textId="77777777" w:rsidTr="001E4C5F">
        <w:tc>
          <w:tcPr>
            <w:tcW w:w="5000" w:type="pct"/>
            <w:shd w:val="clear" w:color="auto" w:fill="auto"/>
            <w:vAlign w:val="center"/>
          </w:tcPr>
          <w:p w14:paraId="52BC08D7" w14:textId="77777777" w:rsidR="00755F8C" w:rsidRPr="007A4895" w:rsidRDefault="00755F8C" w:rsidP="001E4C5F">
            <w:pPr>
              <w:rPr>
                <w:color w:val="002060"/>
                <w:u w:val="single"/>
              </w:rPr>
            </w:pPr>
            <w:r w:rsidRPr="007A4895">
              <w:rPr>
                <w:b/>
              </w:rPr>
              <w:t>Chassis Cab</w:t>
            </w:r>
          </w:p>
        </w:tc>
      </w:tr>
      <w:tr w:rsidR="00755F8C" w:rsidRPr="007A4895" w14:paraId="34097A91" w14:textId="77777777" w:rsidTr="001E4C5F">
        <w:tc>
          <w:tcPr>
            <w:tcW w:w="5000" w:type="pct"/>
            <w:vAlign w:val="center"/>
          </w:tcPr>
          <w:p w14:paraId="69531996" w14:textId="77777777" w:rsidR="00755F8C" w:rsidRPr="007A4895" w:rsidRDefault="00755F8C" w:rsidP="001E4C5F">
            <w:r w:rsidRPr="007A4895">
              <w:lastRenderedPageBreak/>
              <w:t>Category B Driving Licence compliant. Suppliers to ensure that the GVW including the conversion meet Category B entitlement.</w:t>
            </w:r>
          </w:p>
        </w:tc>
      </w:tr>
      <w:tr w:rsidR="00755F8C" w:rsidRPr="007A4895" w14:paraId="76AA2476" w14:textId="77777777" w:rsidTr="001E4C5F">
        <w:tc>
          <w:tcPr>
            <w:tcW w:w="5000" w:type="pct"/>
            <w:vAlign w:val="center"/>
          </w:tcPr>
          <w:p w14:paraId="6AAFD5CE" w14:textId="77777777" w:rsidR="00755F8C" w:rsidRPr="007A4895" w:rsidRDefault="00755F8C" w:rsidP="00496D01">
            <w:pPr>
              <w:pStyle w:val="ListParagraph"/>
              <w:numPr>
                <w:ilvl w:val="0"/>
                <w:numId w:val="49"/>
              </w:numPr>
              <w:overflowPunct w:val="0"/>
              <w:autoSpaceDE w:val="0"/>
              <w:autoSpaceDN w:val="0"/>
              <w:contextualSpacing/>
              <w:textAlignment w:val="baseline"/>
            </w:pPr>
            <w:r w:rsidRPr="007A4895">
              <w:t>Diesel engine meeting Euro 6.2 emission standards</w:t>
            </w:r>
          </w:p>
        </w:tc>
      </w:tr>
      <w:tr w:rsidR="00755F8C" w:rsidRPr="007A4895" w14:paraId="2705FF1D" w14:textId="77777777" w:rsidTr="001E4C5F">
        <w:tc>
          <w:tcPr>
            <w:tcW w:w="5000" w:type="pct"/>
            <w:vAlign w:val="center"/>
          </w:tcPr>
          <w:p w14:paraId="7845C0E5" w14:textId="77777777" w:rsidR="00755F8C" w:rsidRPr="007A4895" w:rsidRDefault="00755F8C" w:rsidP="00496D01">
            <w:pPr>
              <w:pStyle w:val="ListParagraph"/>
              <w:numPr>
                <w:ilvl w:val="0"/>
                <w:numId w:val="49"/>
              </w:numPr>
              <w:overflowPunct w:val="0"/>
              <w:autoSpaceDE w:val="0"/>
              <w:autoSpaceDN w:val="0"/>
              <w:contextualSpacing/>
              <w:textAlignment w:val="baseline"/>
            </w:pPr>
            <w:r w:rsidRPr="007A4895">
              <w:t xml:space="preserve">Minimum 130ps </w:t>
            </w:r>
          </w:p>
        </w:tc>
      </w:tr>
      <w:tr w:rsidR="00755F8C" w:rsidRPr="007A4895" w14:paraId="4CB0B8B9" w14:textId="77777777" w:rsidTr="001E4C5F">
        <w:tc>
          <w:tcPr>
            <w:tcW w:w="5000" w:type="pct"/>
            <w:vAlign w:val="center"/>
          </w:tcPr>
          <w:p w14:paraId="2C18C0FF" w14:textId="77777777" w:rsidR="00755F8C" w:rsidRPr="007A4895" w:rsidRDefault="00755F8C" w:rsidP="00496D01">
            <w:pPr>
              <w:pStyle w:val="ListParagraph"/>
              <w:numPr>
                <w:ilvl w:val="0"/>
                <w:numId w:val="49"/>
              </w:numPr>
              <w:overflowPunct w:val="0"/>
              <w:autoSpaceDE w:val="0"/>
              <w:autoSpaceDN w:val="0"/>
              <w:contextualSpacing/>
              <w:textAlignment w:val="baseline"/>
            </w:pPr>
            <w:r w:rsidRPr="007A4895">
              <w:t>Manual gearbox</w:t>
            </w:r>
          </w:p>
        </w:tc>
      </w:tr>
      <w:tr w:rsidR="00755F8C" w:rsidRPr="007A4895" w14:paraId="76672F52" w14:textId="77777777" w:rsidTr="001E4C5F">
        <w:tc>
          <w:tcPr>
            <w:tcW w:w="5000" w:type="pct"/>
            <w:vAlign w:val="center"/>
          </w:tcPr>
          <w:p w14:paraId="32AB72FD" w14:textId="77777777" w:rsidR="00755F8C" w:rsidRPr="007A4895" w:rsidRDefault="00755F8C" w:rsidP="00496D01">
            <w:pPr>
              <w:pStyle w:val="ListParagraph"/>
              <w:numPr>
                <w:ilvl w:val="0"/>
                <w:numId w:val="49"/>
              </w:numPr>
              <w:overflowPunct w:val="0"/>
              <w:autoSpaceDE w:val="0"/>
              <w:autoSpaceDN w:val="0"/>
              <w:contextualSpacing/>
              <w:textAlignment w:val="baseline"/>
            </w:pPr>
            <w:r w:rsidRPr="007A4895">
              <w:t>5 doors</w:t>
            </w:r>
          </w:p>
        </w:tc>
      </w:tr>
      <w:tr w:rsidR="00755F8C" w:rsidRPr="007A4895" w14:paraId="67A4E867" w14:textId="77777777" w:rsidTr="001E4C5F">
        <w:tc>
          <w:tcPr>
            <w:tcW w:w="5000" w:type="pct"/>
            <w:vAlign w:val="center"/>
          </w:tcPr>
          <w:p w14:paraId="6F8F4DB4" w14:textId="77777777" w:rsidR="00755F8C" w:rsidRPr="007A4895" w:rsidRDefault="00755F8C" w:rsidP="00496D01">
            <w:pPr>
              <w:pStyle w:val="ListParagraph"/>
              <w:numPr>
                <w:ilvl w:val="0"/>
                <w:numId w:val="49"/>
              </w:numPr>
              <w:overflowPunct w:val="0"/>
              <w:autoSpaceDE w:val="0"/>
              <w:autoSpaceDN w:val="0"/>
              <w:contextualSpacing/>
              <w:textAlignment w:val="baseline"/>
            </w:pPr>
            <w:r w:rsidRPr="007A4895">
              <w:t>Medium wheel base</w:t>
            </w:r>
          </w:p>
        </w:tc>
      </w:tr>
      <w:tr w:rsidR="00755F8C" w:rsidRPr="007A4895" w14:paraId="5F73DCF5" w14:textId="77777777" w:rsidTr="001E4C5F">
        <w:tc>
          <w:tcPr>
            <w:tcW w:w="5000" w:type="pct"/>
            <w:vAlign w:val="center"/>
          </w:tcPr>
          <w:p w14:paraId="3C74948E" w14:textId="77777777" w:rsidR="00755F8C" w:rsidRPr="007A4895" w:rsidRDefault="00755F8C" w:rsidP="00496D01">
            <w:pPr>
              <w:pStyle w:val="ListParagraph"/>
              <w:numPr>
                <w:ilvl w:val="0"/>
                <w:numId w:val="49"/>
              </w:numPr>
              <w:overflowPunct w:val="0"/>
              <w:autoSpaceDE w:val="0"/>
              <w:autoSpaceDN w:val="0"/>
              <w:contextualSpacing/>
              <w:textAlignment w:val="baseline"/>
            </w:pPr>
            <w:r w:rsidRPr="007A4895">
              <w:t>Standard white body colour</w:t>
            </w:r>
          </w:p>
        </w:tc>
      </w:tr>
      <w:tr w:rsidR="00755F8C" w:rsidRPr="007A4895" w14:paraId="78736ACF" w14:textId="77777777" w:rsidTr="001E4C5F">
        <w:tc>
          <w:tcPr>
            <w:tcW w:w="5000" w:type="pct"/>
            <w:vAlign w:val="center"/>
          </w:tcPr>
          <w:p w14:paraId="7AF086E1" w14:textId="77777777" w:rsidR="00755F8C" w:rsidRPr="007A4895" w:rsidRDefault="00755F8C" w:rsidP="00496D01">
            <w:pPr>
              <w:pStyle w:val="ListParagraph"/>
              <w:numPr>
                <w:ilvl w:val="0"/>
                <w:numId w:val="49"/>
              </w:numPr>
              <w:overflowPunct w:val="0"/>
              <w:autoSpaceDE w:val="0"/>
              <w:autoSpaceDN w:val="0"/>
              <w:contextualSpacing/>
              <w:textAlignment w:val="baseline"/>
            </w:pPr>
            <w:r w:rsidRPr="007A4895">
              <w:t>Driver seat with adjustable headrest</w:t>
            </w:r>
          </w:p>
        </w:tc>
      </w:tr>
      <w:tr w:rsidR="00755F8C" w:rsidRPr="007A4895" w14:paraId="5E626710" w14:textId="77777777" w:rsidTr="001E4C5F">
        <w:tc>
          <w:tcPr>
            <w:tcW w:w="5000" w:type="pct"/>
            <w:vAlign w:val="center"/>
          </w:tcPr>
          <w:p w14:paraId="7ED577D0" w14:textId="77777777" w:rsidR="00755F8C" w:rsidRPr="007A4895" w:rsidRDefault="00755F8C" w:rsidP="00496D01">
            <w:pPr>
              <w:pStyle w:val="ListParagraph"/>
              <w:numPr>
                <w:ilvl w:val="0"/>
                <w:numId w:val="49"/>
              </w:numPr>
              <w:overflowPunct w:val="0"/>
              <w:autoSpaceDE w:val="0"/>
              <w:autoSpaceDN w:val="0"/>
              <w:contextualSpacing/>
              <w:textAlignment w:val="baseline"/>
            </w:pPr>
            <w:r w:rsidRPr="007A4895">
              <w:t>Driver seat to have height and rake adjustment</w:t>
            </w:r>
          </w:p>
        </w:tc>
      </w:tr>
      <w:tr w:rsidR="00755F8C" w:rsidRPr="007A4895" w14:paraId="504E7832" w14:textId="77777777" w:rsidTr="001E4C5F">
        <w:tc>
          <w:tcPr>
            <w:tcW w:w="5000" w:type="pct"/>
            <w:vAlign w:val="center"/>
          </w:tcPr>
          <w:p w14:paraId="0018BE70" w14:textId="77777777" w:rsidR="00755F8C" w:rsidRPr="007A4895" w:rsidRDefault="00755F8C" w:rsidP="00496D01">
            <w:pPr>
              <w:pStyle w:val="ListParagraph"/>
              <w:numPr>
                <w:ilvl w:val="0"/>
                <w:numId w:val="49"/>
              </w:numPr>
              <w:overflowPunct w:val="0"/>
              <w:autoSpaceDE w:val="0"/>
              <w:autoSpaceDN w:val="0"/>
              <w:contextualSpacing/>
              <w:textAlignment w:val="baseline"/>
            </w:pPr>
            <w:r w:rsidRPr="007A4895">
              <w:t>Steering Column to have height and rake adjustment</w:t>
            </w:r>
          </w:p>
        </w:tc>
      </w:tr>
      <w:tr w:rsidR="00755F8C" w:rsidRPr="007A4895" w14:paraId="7E52CC07" w14:textId="77777777" w:rsidTr="001E4C5F">
        <w:tc>
          <w:tcPr>
            <w:tcW w:w="5000" w:type="pct"/>
            <w:vAlign w:val="center"/>
          </w:tcPr>
          <w:p w14:paraId="6D660821" w14:textId="77777777" w:rsidR="00755F8C" w:rsidRPr="007A4895" w:rsidRDefault="00755F8C" w:rsidP="00496D01">
            <w:pPr>
              <w:pStyle w:val="ListParagraph"/>
              <w:numPr>
                <w:ilvl w:val="0"/>
                <w:numId w:val="49"/>
              </w:numPr>
              <w:overflowPunct w:val="0"/>
              <w:autoSpaceDE w:val="0"/>
              <w:autoSpaceDN w:val="0"/>
              <w:contextualSpacing/>
              <w:textAlignment w:val="baseline"/>
            </w:pPr>
            <w:r w:rsidRPr="007A4895">
              <w:t>Twin passenger seat in front of cab with adjustable headrests</w:t>
            </w:r>
          </w:p>
        </w:tc>
      </w:tr>
      <w:tr w:rsidR="00755F8C" w:rsidRPr="007A4895" w14:paraId="05909CD5" w14:textId="77777777" w:rsidTr="001E4C5F">
        <w:tc>
          <w:tcPr>
            <w:tcW w:w="5000" w:type="pct"/>
            <w:vAlign w:val="center"/>
          </w:tcPr>
          <w:p w14:paraId="496A1411" w14:textId="77777777" w:rsidR="00755F8C" w:rsidRPr="007A4895" w:rsidRDefault="00755F8C" w:rsidP="00496D01">
            <w:pPr>
              <w:pStyle w:val="ListParagraph"/>
              <w:numPr>
                <w:ilvl w:val="0"/>
                <w:numId w:val="49"/>
              </w:numPr>
              <w:overflowPunct w:val="0"/>
              <w:autoSpaceDE w:val="0"/>
              <w:autoSpaceDN w:val="0"/>
              <w:contextualSpacing/>
              <w:textAlignment w:val="baseline"/>
            </w:pPr>
            <w:r w:rsidRPr="007A4895">
              <w:t>3-point seat belts with tensioners on all seats</w:t>
            </w:r>
          </w:p>
        </w:tc>
      </w:tr>
      <w:tr w:rsidR="00755F8C" w:rsidRPr="007A4895" w14:paraId="1E823143" w14:textId="77777777" w:rsidTr="001E4C5F">
        <w:tc>
          <w:tcPr>
            <w:tcW w:w="5000" w:type="pct"/>
            <w:vAlign w:val="center"/>
          </w:tcPr>
          <w:p w14:paraId="17DD43E4" w14:textId="77777777" w:rsidR="00755F8C" w:rsidRPr="007A4895" w:rsidRDefault="00755F8C" w:rsidP="00496D01">
            <w:pPr>
              <w:pStyle w:val="ListParagraph"/>
              <w:numPr>
                <w:ilvl w:val="0"/>
                <w:numId w:val="49"/>
              </w:numPr>
              <w:overflowPunct w:val="0"/>
              <w:autoSpaceDE w:val="0"/>
              <w:autoSpaceDN w:val="0"/>
              <w:contextualSpacing/>
              <w:textAlignment w:val="baseline"/>
            </w:pPr>
            <w:r>
              <w:t xml:space="preserve">Cage/mesh </w:t>
            </w:r>
            <w:r w:rsidRPr="007A4895">
              <w:t>bulkhead dividing drivers cab and load area</w:t>
            </w:r>
          </w:p>
        </w:tc>
      </w:tr>
      <w:tr w:rsidR="00755F8C" w:rsidRPr="007A4895" w14:paraId="73C2A704" w14:textId="77777777" w:rsidTr="001E4C5F">
        <w:tc>
          <w:tcPr>
            <w:tcW w:w="5000" w:type="pct"/>
            <w:vAlign w:val="center"/>
          </w:tcPr>
          <w:p w14:paraId="03A889FF" w14:textId="77777777" w:rsidR="00755F8C" w:rsidRPr="007A4895" w:rsidRDefault="00755F8C" w:rsidP="00496D01">
            <w:pPr>
              <w:pStyle w:val="ListParagraph"/>
              <w:numPr>
                <w:ilvl w:val="0"/>
                <w:numId w:val="49"/>
              </w:numPr>
              <w:overflowPunct w:val="0"/>
              <w:autoSpaceDE w:val="0"/>
              <w:autoSpaceDN w:val="0"/>
              <w:contextualSpacing/>
              <w:textAlignment w:val="baseline"/>
            </w:pPr>
            <w:r w:rsidRPr="009D107A">
              <w:t xml:space="preserve">2 separate air conditioning and heating systems are required; one for the cab, which should include vents to the footwell, and one to adequately serve </w:t>
            </w:r>
            <w:r>
              <w:t>all</w:t>
            </w:r>
            <w:r w:rsidRPr="009D107A">
              <w:t xml:space="preserve"> kennel pods.</w:t>
            </w:r>
          </w:p>
        </w:tc>
      </w:tr>
      <w:tr w:rsidR="00755F8C" w:rsidRPr="007A4895" w14:paraId="26E6C79A" w14:textId="77777777" w:rsidTr="001E4C5F">
        <w:tc>
          <w:tcPr>
            <w:tcW w:w="5000" w:type="pct"/>
            <w:vAlign w:val="center"/>
          </w:tcPr>
          <w:p w14:paraId="0D8E4B2D" w14:textId="77777777" w:rsidR="00755F8C" w:rsidRPr="007A4895" w:rsidRDefault="00755F8C" w:rsidP="00496D01">
            <w:pPr>
              <w:pStyle w:val="ListParagraph"/>
              <w:numPr>
                <w:ilvl w:val="0"/>
                <w:numId w:val="49"/>
              </w:numPr>
              <w:overflowPunct w:val="0"/>
              <w:autoSpaceDE w:val="0"/>
              <w:autoSpaceDN w:val="0"/>
              <w:contextualSpacing/>
              <w:textAlignment w:val="baseline"/>
            </w:pPr>
            <w:r w:rsidRPr="007A4895">
              <w:t xml:space="preserve">DAB Radio </w:t>
            </w:r>
          </w:p>
        </w:tc>
      </w:tr>
      <w:tr w:rsidR="00755F8C" w:rsidRPr="007A4895" w14:paraId="318BE84E" w14:textId="77777777" w:rsidTr="001E4C5F">
        <w:tc>
          <w:tcPr>
            <w:tcW w:w="5000" w:type="pct"/>
            <w:vAlign w:val="center"/>
          </w:tcPr>
          <w:p w14:paraId="7E843901" w14:textId="77777777" w:rsidR="00755F8C" w:rsidRPr="007A4895" w:rsidRDefault="00755F8C" w:rsidP="00496D01">
            <w:pPr>
              <w:pStyle w:val="ListParagraph"/>
              <w:numPr>
                <w:ilvl w:val="0"/>
                <w:numId w:val="49"/>
              </w:numPr>
              <w:overflowPunct w:val="0"/>
              <w:autoSpaceDE w:val="0"/>
              <w:autoSpaceDN w:val="0"/>
              <w:contextualSpacing/>
              <w:textAlignment w:val="baseline"/>
            </w:pPr>
            <w:r w:rsidRPr="007A4895">
              <w:t xml:space="preserve">USB and Bluetooth </w:t>
            </w:r>
          </w:p>
        </w:tc>
      </w:tr>
      <w:tr w:rsidR="00755F8C" w:rsidRPr="007A4895" w14:paraId="5EB23001" w14:textId="77777777" w:rsidTr="001E4C5F">
        <w:tc>
          <w:tcPr>
            <w:tcW w:w="5000" w:type="pct"/>
            <w:vAlign w:val="center"/>
          </w:tcPr>
          <w:p w14:paraId="5F5BC570" w14:textId="77777777" w:rsidR="00755F8C" w:rsidRPr="007A4895" w:rsidRDefault="00755F8C" w:rsidP="00496D01">
            <w:pPr>
              <w:pStyle w:val="ListParagraph"/>
              <w:numPr>
                <w:ilvl w:val="0"/>
                <w:numId w:val="49"/>
              </w:numPr>
              <w:overflowPunct w:val="0"/>
              <w:autoSpaceDE w:val="0"/>
              <w:autoSpaceDN w:val="0"/>
              <w:contextualSpacing/>
              <w:textAlignment w:val="baseline"/>
            </w:pPr>
            <w:r w:rsidRPr="007A4895">
              <w:t xml:space="preserve">Electric Front Windows </w:t>
            </w:r>
          </w:p>
        </w:tc>
      </w:tr>
      <w:tr w:rsidR="00755F8C" w:rsidRPr="007A4895" w14:paraId="15953C03" w14:textId="77777777" w:rsidTr="001E4C5F">
        <w:tc>
          <w:tcPr>
            <w:tcW w:w="5000" w:type="pct"/>
            <w:vAlign w:val="center"/>
          </w:tcPr>
          <w:p w14:paraId="74E879CA" w14:textId="77777777" w:rsidR="00755F8C" w:rsidRPr="007A4895" w:rsidRDefault="00755F8C" w:rsidP="00496D01">
            <w:pPr>
              <w:pStyle w:val="ListParagraph"/>
              <w:numPr>
                <w:ilvl w:val="0"/>
                <w:numId w:val="49"/>
              </w:numPr>
              <w:overflowPunct w:val="0"/>
              <w:autoSpaceDE w:val="0"/>
              <w:autoSpaceDN w:val="0"/>
              <w:contextualSpacing/>
              <w:textAlignment w:val="baseline"/>
            </w:pPr>
            <w:r w:rsidRPr="007A4895">
              <w:t xml:space="preserve">Built in Satellite Navigation system </w:t>
            </w:r>
          </w:p>
        </w:tc>
      </w:tr>
      <w:tr w:rsidR="00755F8C" w:rsidRPr="007A4895" w14:paraId="4769E650" w14:textId="77777777" w:rsidTr="001E4C5F">
        <w:tc>
          <w:tcPr>
            <w:tcW w:w="5000" w:type="pct"/>
            <w:vAlign w:val="center"/>
          </w:tcPr>
          <w:p w14:paraId="192BFBDC" w14:textId="77777777" w:rsidR="00755F8C" w:rsidRPr="009D107A" w:rsidRDefault="00755F8C" w:rsidP="00496D01">
            <w:pPr>
              <w:pStyle w:val="ListParagraph"/>
              <w:numPr>
                <w:ilvl w:val="0"/>
                <w:numId w:val="47"/>
              </w:numPr>
              <w:overflowPunct w:val="0"/>
              <w:autoSpaceDE w:val="0"/>
              <w:autoSpaceDN w:val="0"/>
              <w:contextualSpacing/>
              <w:textAlignment w:val="baseline"/>
            </w:pPr>
            <w:r w:rsidRPr="009D107A">
              <w:t>Apple car play</w:t>
            </w:r>
            <w:r>
              <w:t xml:space="preserve"> if available</w:t>
            </w:r>
          </w:p>
        </w:tc>
      </w:tr>
      <w:tr w:rsidR="00755F8C" w:rsidRPr="007A4895" w14:paraId="7C041992" w14:textId="77777777" w:rsidTr="001E4C5F">
        <w:tc>
          <w:tcPr>
            <w:tcW w:w="5000" w:type="pct"/>
            <w:vAlign w:val="center"/>
          </w:tcPr>
          <w:p w14:paraId="44B5582A" w14:textId="77777777" w:rsidR="00755F8C" w:rsidRPr="009D107A" w:rsidRDefault="00755F8C" w:rsidP="00496D01">
            <w:pPr>
              <w:pStyle w:val="ListParagraph"/>
              <w:numPr>
                <w:ilvl w:val="0"/>
                <w:numId w:val="47"/>
              </w:numPr>
              <w:overflowPunct w:val="0"/>
              <w:autoSpaceDE w:val="0"/>
              <w:autoSpaceDN w:val="0"/>
              <w:contextualSpacing/>
              <w:textAlignment w:val="baseline"/>
            </w:pPr>
            <w:r w:rsidRPr="009D107A">
              <w:t>Cruise control</w:t>
            </w:r>
            <w:r>
              <w:t xml:space="preserve"> if available</w:t>
            </w:r>
          </w:p>
        </w:tc>
      </w:tr>
      <w:tr w:rsidR="00755F8C" w:rsidRPr="007A4895" w14:paraId="324469B8" w14:textId="77777777" w:rsidTr="001E4C5F">
        <w:tc>
          <w:tcPr>
            <w:tcW w:w="5000" w:type="pct"/>
            <w:vAlign w:val="center"/>
          </w:tcPr>
          <w:p w14:paraId="4455FFD5" w14:textId="77777777" w:rsidR="00755F8C" w:rsidRPr="007A4895" w:rsidRDefault="00755F8C" w:rsidP="00496D01">
            <w:pPr>
              <w:pStyle w:val="ListParagraph"/>
              <w:numPr>
                <w:ilvl w:val="0"/>
                <w:numId w:val="49"/>
              </w:numPr>
              <w:overflowPunct w:val="0"/>
              <w:autoSpaceDE w:val="0"/>
              <w:autoSpaceDN w:val="0"/>
              <w:contextualSpacing/>
              <w:textAlignment w:val="baseline"/>
            </w:pPr>
            <w:r w:rsidRPr="007A4895">
              <w:t>Remote Central Double Locking with remote radio control</w:t>
            </w:r>
          </w:p>
        </w:tc>
      </w:tr>
      <w:tr w:rsidR="00755F8C" w:rsidRPr="007A4895" w14:paraId="45C3FEA8" w14:textId="77777777" w:rsidTr="001E4C5F">
        <w:tc>
          <w:tcPr>
            <w:tcW w:w="5000" w:type="pct"/>
            <w:vAlign w:val="center"/>
          </w:tcPr>
          <w:p w14:paraId="05987B6F" w14:textId="77777777" w:rsidR="00755F8C" w:rsidRPr="007A4895" w:rsidRDefault="00755F8C" w:rsidP="00496D01">
            <w:pPr>
              <w:pStyle w:val="ListParagraph"/>
              <w:numPr>
                <w:ilvl w:val="0"/>
                <w:numId w:val="49"/>
              </w:numPr>
              <w:overflowPunct w:val="0"/>
              <w:autoSpaceDE w:val="0"/>
              <w:autoSpaceDN w:val="0"/>
              <w:contextualSpacing/>
              <w:textAlignment w:val="baseline"/>
            </w:pPr>
            <w:r w:rsidRPr="007A4895">
              <w:t xml:space="preserve">Fitted </w:t>
            </w:r>
            <w:r>
              <w:t xml:space="preserve">medium/light weight </w:t>
            </w:r>
            <w:r w:rsidRPr="007A4895">
              <w:t xml:space="preserve">Interior Rubber Mats </w:t>
            </w:r>
          </w:p>
        </w:tc>
      </w:tr>
      <w:tr w:rsidR="00755F8C" w:rsidRPr="007A4895" w14:paraId="17ACBFCD" w14:textId="77777777" w:rsidTr="001E4C5F">
        <w:tc>
          <w:tcPr>
            <w:tcW w:w="5000" w:type="pct"/>
            <w:vAlign w:val="center"/>
          </w:tcPr>
          <w:p w14:paraId="0B0D48C1" w14:textId="77777777" w:rsidR="00755F8C" w:rsidRPr="007A4895" w:rsidRDefault="00755F8C" w:rsidP="00496D01">
            <w:pPr>
              <w:pStyle w:val="ListParagraph"/>
              <w:numPr>
                <w:ilvl w:val="0"/>
                <w:numId w:val="49"/>
              </w:numPr>
              <w:overflowPunct w:val="0"/>
              <w:autoSpaceDE w:val="0"/>
              <w:autoSpaceDN w:val="0"/>
              <w:contextualSpacing/>
              <w:textAlignment w:val="baseline"/>
            </w:pPr>
            <w:r w:rsidRPr="007A4895">
              <w:t>Front &amp; Rear parking sensors</w:t>
            </w:r>
          </w:p>
        </w:tc>
      </w:tr>
      <w:tr w:rsidR="00755F8C" w:rsidRPr="007A4895" w14:paraId="0BE5B8CF" w14:textId="77777777" w:rsidTr="001E4C5F">
        <w:tc>
          <w:tcPr>
            <w:tcW w:w="5000" w:type="pct"/>
            <w:vAlign w:val="center"/>
          </w:tcPr>
          <w:p w14:paraId="5946CAFA" w14:textId="77777777" w:rsidR="00755F8C" w:rsidRPr="007A4895" w:rsidRDefault="00755F8C" w:rsidP="00496D01">
            <w:pPr>
              <w:pStyle w:val="ListParagraph"/>
              <w:numPr>
                <w:ilvl w:val="0"/>
                <w:numId w:val="49"/>
              </w:numPr>
              <w:overflowPunct w:val="0"/>
              <w:autoSpaceDE w:val="0"/>
              <w:autoSpaceDN w:val="0"/>
              <w:contextualSpacing/>
              <w:textAlignment w:val="baseline"/>
            </w:pPr>
            <w:r w:rsidRPr="007A4895">
              <w:t>Full size spare wheel, jack &amp; brace with provision for storage</w:t>
            </w:r>
          </w:p>
        </w:tc>
      </w:tr>
      <w:tr w:rsidR="00755F8C" w:rsidRPr="007A4895" w14:paraId="2DB9839A" w14:textId="77777777" w:rsidTr="001E4C5F">
        <w:tc>
          <w:tcPr>
            <w:tcW w:w="5000" w:type="pct"/>
            <w:vAlign w:val="center"/>
          </w:tcPr>
          <w:p w14:paraId="06EF8477" w14:textId="77777777" w:rsidR="00755F8C" w:rsidRPr="007A4895" w:rsidRDefault="00755F8C" w:rsidP="00496D01">
            <w:pPr>
              <w:pStyle w:val="ListParagraph"/>
              <w:numPr>
                <w:ilvl w:val="0"/>
                <w:numId w:val="49"/>
              </w:numPr>
              <w:overflowPunct w:val="0"/>
              <w:autoSpaceDE w:val="0"/>
              <w:autoSpaceDN w:val="0"/>
              <w:contextualSpacing/>
              <w:textAlignment w:val="baseline"/>
            </w:pPr>
            <w:r w:rsidRPr="007A4895">
              <w:t xml:space="preserve">Vehicle to be supplied with </w:t>
            </w:r>
            <w:r w:rsidRPr="007A4895">
              <w:rPr>
                <w:u w:val="single"/>
              </w:rPr>
              <w:t>3</w:t>
            </w:r>
            <w:r w:rsidRPr="007A4895">
              <w:t xml:space="preserve"> sets of keys each with remote locking</w:t>
            </w:r>
          </w:p>
        </w:tc>
      </w:tr>
      <w:tr w:rsidR="00755F8C" w:rsidRPr="007A4895" w14:paraId="62E225ED" w14:textId="77777777" w:rsidTr="001E4C5F">
        <w:tc>
          <w:tcPr>
            <w:tcW w:w="5000" w:type="pct"/>
            <w:vAlign w:val="center"/>
          </w:tcPr>
          <w:p w14:paraId="40FA7187" w14:textId="77777777" w:rsidR="00755F8C" w:rsidRPr="007A4895" w:rsidRDefault="00755F8C" w:rsidP="00496D01">
            <w:pPr>
              <w:pStyle w:val="ListParagraph"/>
              <w:numPr>
                <w:ilvl w:val="0"/>
                <w:numId w:val="49"/>
              </w:numPr>
              <w:overflowPunct w:val="0"/>
              <w:autoSpaceDE w:val="0"/>
              <w:autoSpaceDN w:val="0"/>
              <w:contextualSpacing/>
              <w:textAlignment w:val="baseline"/>
            </w:pPr>
            <w:r w:rsidRPr="007A4895">
              <w:t>The vehicle will be fitted with central locking, operable via a remote control</w:t>
            </w:r>
          </w:p>
        </w:tc>
      </w:tr>
      <w:tr w:rsidR="00755F8C" w:rsidRPr="007A4895" w14:paraId="60DD576A" w14:textId="77777777" w:rsidTr="001E4C5F">
        <w:tc>
          <w:tcPr>
            <w:tcW w:w="5000" w:type="pct"/>
            <w:vAlign w:val="center"/>
          </w:tcPr>
          <w:p w14:paraId="18D5E5CB" w14:textId="77777777" w:rsidR="00755F8C" w:rsidRPr="007A4895" w:rsidRDefault="00755F8C" w:rsidP="00496D01">
            <w:pPr>
              <w:pStyle w:val="ListParagraph"/>
              <w:numPr>
                <w:ilvl w:val="0"/>
                <w:numId w:val="49"/>
              </w:numPr>
              <w:overflowPunct w:val="0"/>
              <w:autoSpaceDE w:val="0"/>
              <w:autoSpaceDN w:val="0"/>
              <w:contextualSpacing/>
              <w:textAlignment w:val="baseline"/>
            </w:pPr>
            <w:r w:rsidRPr="007A4895">
              <w:t>The vehicle will be alarmed but must NOT have internal movement sensors fitted such that movement from within the kennel area activates them</w:t>
            </w:r>
          </w:p>
        </w:tc>
      </w:tr>
      <w:tr w:rsidR="00755F8C" w:rsidRPr="007A4895" w14:paraId="19C15422" w14:textId="77777777" w:rsidTr="001E4C5F">
        <w:tc>
          <w:tcPr>
            <w:tcW w:w="5000" w:type="pct"/>
            <w:vAlign w:val="center"/>
          </w:tcPr>
          <w:p w14:paraId="266F5FF7" w14:textId="77777777" w:rsidR="00755F8C" w:rsidRPr="007A4895" w:rsidRDefault="00755F8C" w:rsidP="00496D01">
            <w:pPr>
              <w:pStyle w:val="ListParagraph"/>
              <w:numPr>
                <w:ilvl w:val="0"/>
                <w:numId w:val="49"/>
              </w:numPr>
              <w:overflowPunct w:val="0"/>
              <w:autoSpaceDE w:val="0"/>
              <w:autoSpaceDN w:val="0"/>
              <w:contextualSpacing/>
              <w:textAlignment w:val="baseline"/>
            </w:pPr>
            <w:r w:rsidRPr="007A4895">
              <w:t>Immobiliser</w:t>
            </w:r>
          </w:p>
        </w:tc>
      </w:tr>
      <w:tr w:rsidR="00755F8C" w:rsidRPr="007A4895" w14:paraId="383A7FA8" w14:textId="77777777" w:rsidTr="001E4C5F">
        <w:tc>
          <w:tcPr>
            <w:tcW w:w="5000" w:type="pct"/>
            <w:vAlign w:val="center"/>
          </w:tcPr>
          <w:p w14:paraId="28C5682E" w14:textId="77777777" w:rsidR="00755F8C" w:rsidRPr="007A4895" w:rsidRDefault="00755F8C" w:rsidP="00496D01">
            <w:pPr>
              <w:pStyle w:val="ListParagraph"/>
              <w:numPr>
                <w:ilvl w:val="0"/>
                <w:numId w:val="49"/>
              </w:numPr>
              <w:overflowPunct w:val="0"/>
              <w:autoSpaceDE w:val="0"/>
              <w:autoSpaceDN w:val="0"/>
              <w:contextualSpacing/>
              <w:textAlignment w:val="baseline"/>
            </w:pPr>
            <w:r w:rsidRPr="007A4895">
              <w:t>Double opening doors to rear</w:t>
            </w:r>
            <w:r>
              <w:t>. Side</w:t>
            </w:r>
            <w:r w:rsidRPr="007A4895">
              <w:t xml:space="preserve"> windows glazed with privacy glass</w:t>
            </w:r>
            <w:r>
              <w:t>. Rear windows tinted.</w:t>
            </w:r>
          </w:p>
        </w:tc>
      </w:tr>
      <w:tr w:rsidR="00755F8C" w:rsidRPr="007A4895" w14:paraId="34033CA4" w14:textId="77777777" w:rsidTr="001E4C5F">
        <w:tc>
          <w:tcPr>
            <w:tcW w:w="5000" w:type="pct"/>
            <w:vAlign w:val="center"/>
          </w:tcPr>
          <w:p w14:paraId="37402CCB" w14:textId="77777777" w:rsidR="00755F8C" w:rsidRPr="007A4895" w:rsidRDefault="00755F8C" w:rsidP="00496D01">
            <w:pPr>
              <w:pStyle w:val="ListParagraph"/>
              <w:numPr>
                <w:ilvl w:val="0"/>
                <w:numId w:val="49"/>
              </w:numPr>
              <w:overflowPunct w:val="0"/>
              <w:autoSpaceDE w:val="0"/>
              <w:autoSpaceDN w:val="0"/>
              <w:contextualSpacing/>
              <w:textAlignment w:val="baseline"/>
            </w:pPr>
            <w:r w:rsidRPr="007A4895">
              <w:t>Side sliding doors both nearside and offside</w:t>
            </w:r>
            <w:r>
              <w:t xml:space="preserve"> each with an interior light</w:t>
            </w:r>
          </w:p>
        </w:tc>
      </w:tr>
      <w:tr w:rsidR="00755F8C" w:rsidRPr="007A4895" w14:paraId="02917CDE" w14:textId="77777777" w:rsidTr="001E4C5F">
        <w:tc>
          <w:tcPr>
            <w:tcW w:w="5000" w:type="pct"/>
            <w:vAlign w:val="center"/>
          </w:tcPr>
          <w:p w14:paraId="7B3A31B2" w14:textId="77777777" w:rsidR="00755F8C" w:rsidRPr="007A4895" w:rsidRDefault="00755F8C" w:rsidP="00496D01">
            <w:pPr>
              <w:pStyle w:val="ListParagraph"/>
              <w:numPr>
                <w:ilvl w:val="0"/>
                <w:numId w:val="49"/>
              </w:numPr>
              <w:overflowPunct w:val="0"/>
              <w:autoSpaceDE w:val="0"/>
              <w:autoSpaceDN w:val="0"/>
              <w:contextualSpacing/>
              <w:textAlignment w:val="baseline"/>
            </w:pPr>
            <w:r w:rsidRPr="009D107A">
              <w:t>Cavity for a box of latex gloves to be dispensed from.</w:t>
            </w:r>
          </w:p>
        </w:tc>
      </w:tr>
      <w:tr w:rsidR="00755F8C" w:rsidRPr="007A4895" w14:paraId="3EAB8DAE" w14:textId="77777777" w:rsidTr="001E4C5F">
        <w:tc>
          <w:tcPr>
            <w:tcW w:w="5000" w:type="pct"/>
            <w:vAlign w:val="center"/>
          </w:tcPr>
          <w:p w14:paraId="22700639" w14:textId="77777777" w:rsidR="00755F8C" w:rsidRPr="00890C9A" w:rsidRDefault="00755F8C" w:rsidP="00496D01">
            <w:pPr>
              <w:pStyle w:val="ListParagraph"/>
              <w:numPr>
                <w:ilvl w:val="0"/>
                <w:numId w:val="50"/>
              </w:numPr>
              <w:overflowPunct w:val="0"/>
              <w:autoSpaceDE w:val="0"/>
              <w:autoSpaceDN w:val="0"/>
              <w:contextualSpacing/>
              <w:textAlignment w:val="baseline"/>
              <w:rPr>
                <w:b/>
              </w:rPr>
            </w:pPr>
            <w:r>
              <w:t>Electric p</w:t>
            </w:r>
            <w:r w:rsidRPr="001A0D5A">
              <w:t>ower folding and adjustable door mirrors</w:t>
            </w:r>
            <w:r w:rsidRPr="001A0D5A">
              <w:rPr>
                <w:b/>
              </w:rPr>
              <w:t xml:space="preserve"> </w:t>
            </w:r>
          </w:p>
        </w:tc>
      </w:tr>
      <w:tr w:rsidR="00755F8C" w:rsidRPr="007A4895" w14:paraId="4BC18E33" w14:textId="77777777" w:rsidTr="001E4C5F">
        <w:tc>
          <w:tcPr>
            <w:tcW w:w="5000" w:type="pct"/>
            <w:vAlign w:val="center"/>
          </w:tcPr>
          <w:p w14:paraId="566715F0" w14:textId="77777777" w:rsidR="00755F8C" w:rsidRPr="007A4895" w:rsidRDefault="00755F8C" w:rsidP="00496D01">
            <w:pPr>
              <w:pStyle w:val="ListParagraph"/>
              <w:numPr>
                <w:ilvl w:val="0"/>
                <w:numId w:val="49"/>
              </w:numPr>
              <w:overflowPunct w:val="0"/>
              <w:autoSpaceDE w:val="0"/>
              <w:autoSpaceDN w:val="0"/>
              <w:contextualSpacing/>
              <w:textAlignment w:val="baseline"/>
            </w:pPr>
            <w:r w:rsidRPr="009D107A">
              <w:t>Robust coat hooks</w:t>
            </w:r>
            <w:r>
              <w:t xml:space="preserve"> (not hung from roof due to weight of items hung from hook)</w:t>
            </w:r>
          </w:p>
        </w:tc>
      </w:tr>
      <w:tr w:rsidR="00755F8C" w:rsidRPr="007A4895" w14:paraId="4F8AC642" w14:textId="77777777" w:rsidTr="001E4C5F">
        <w:tc>
          <w:tcPr>
            <w:tcW w:w="5000" w:type="pct"/>
            <w:shd w:val="clear" w:color="auto" w:fill="auto"/>
            <w:vAlign w:val="center"/>
          </w:tcPr>
          <w:p w14:paraId="5B791796" w14:textId="77777777" w:rsidR="00755F8C" w:rsidRPr="007A4895" w:rsidRDefault="00755F8C" w:rsidP="001E4C5F">
            <w:pPr>
              <w:rPr>
                <w:b/>
                <w:color w:val="002060"/>
              </w:rPr>
            </w:pPr>
            <w:r w:rsidRPr="007A4895">
              <w:rPr>
                <w:b/>
              </w:rPr>
              <w:lastRenderedPageBreak/>
              <w:t>Safety Features</w:t>
            </w:r>
          </w:p>
        </w:tc>
      </w:tr>
      <w:tr w:rsidR="00755F8C" w:rsidRPr="007A4895" w14:paraId="3FDE5878" w14:textId="77777777" w:rsidTr="001E4C5F">
        <w:tc>
          <w:tcPr>
            <w:tcW w:w="5000" w:type="pct"/>
            <w:vAlign w:val="center"/>
          </w:tcPr>
          <w:p w14:paraId="19E4B9FB" w14:textId="77777777" w:rsidR="00755F8C" w:rsidRPr="007A4895" w:rsidRDefault="00755F8C" w:rsidP="00496D01">
            <w:pPr>
              <w:pStyle w:val="ListParagraph"/>
              <w:numPr>
                <w:ilvl w:val="0"/>
                <w:numId w:val="47"/>
              </w:numPr>
              <w:overflowPunct w:val="0"/>
              <w:autoSpaceDE w:val="0"/>
              <w:autoSpaceDN w:val="0"/>
              <w:ind w:left="720"/>
              <w:contextualSpacing/>
              <w:textAlignment w:val="baseline"/>
            </w:pPr>
            <w:r w:rsidRPr="007A4895">
              <w:t xml:space="preserve">ESP </w:t>
            </w:r>
          </w:p>
          <w:p w14:paraId="76BF8A27" w14:textId="77777777" w:rsidR="00755F8C" w:rsidRPr="007A4895" w:rsidRDefault="00755F8C" w:rsidP="00496D01">
            <w:pPr>
              <w:pStyle w:val="ListParagraph"/>
              <w:numPr>
                <w:ilvl w:val="0"/>
                <w:numId w:val="47"/>
              </w:numPr>
              <w:overflowPunct w:val="0"/>
              <w:autoSpaceDE w:val="0"/>
              <w:autoSpaceDN w:val="0"/>
              <w:ind w:left="720"/>
              <w:contextualSpacing/>
              <w:textAlignment w:val="baseline"/>
            </w:pPr>
            <w:r w:rsidRPr="007A4895">
              <w:t xml:space="preserve">ABS </w:t>
            </w:r>
          </w:p>
          <w:p w14:paraId="2D23EE4F" w14:textId="77777777" w:rsidR="00755F8C" w:rsidRPr="007A4895" w:rsidRDefault="00755F8C" w:rsidP="00496D01">
            <w:pPr>
              <w:pStyle w:val="ListParagraph"/>
              <w:numPr>
                <w:ilvl w:val="0"/>
                <w:numId w:val="47"/>
              </w:numPr>
              <w:overflowPunct w:val="0"/>
              <w:autoSpaceDE w:val="0"/>
              <w:autoSpaceDN w:val="0"/>
              <w:ind w:left="720"/>
              <w:contextualSpacing/>
              <w:textAlignment w:val="baseline"/>
            </w:pPr>
            <w:r w:rsidRPr="007A4895">
              <w:t xml:space="preserve">PAS </w:t>
            </w:r>
          </w:p>
          <w:p w14:paraId="567A1527" w14:textId="77777777" w:rsidR="00755F8C" w:rsidRPr="007A4895" w:rsidRDefault="00755F8C" w:rsidP="00496D01">
            <w:pPr>
              <w:pStyle w:val="ListParagraph"/>
              <w:numPr>
                <w:ilvl w:val="0"/>
                <w:numId w:val="47"/>
              </w:numPr>
              <w:overflowPunct w:val="0"/>
              <w:autoSpaceDE w:val="0"/>
              <w:autoSpaceDN w:val="0"/>
              <w:ind w:left="720"/>
              <w:contextualSpacing/>
              <w:textAlignment w:val="baseline"/>
            </w:pPr>
            <w:r w:rsidRPr="007A4895">
              <w:t xml:space="preserve">Driver and passenger airbags </w:t>
            </w:r>
          </w:p>
          <w:p w14:paraId="248A6BCF" w14:textId="77777777" w:rsidR="00755F8C" w:rsidRPr="007A4895" w:rsidRDefault="00755F8C" w:rsidP="00496D01">
            <w:pPr>
              <w:pStyle w:val="ListParagraph"/>
              <w:numPr>
                <w:ilvl w:val="0"/>
                <w:numId w:val="47"/>
              </w:numPr>
              <w:overflowPunct w:val="0"/>
              <w:autoSpaceDE w:val="0"/>
              <w:autoSpaceDN w:val="0"/>
              <w:ind w:left="720"/>
              <w:contextualSpacing/>
              <w:textAlignment w:val="baseline"/>
            </w:pPr>
            <w:r w:rsidRPr="007A4895">
              <w:t xml:space="preserve">First Aid Kit </w:t>
            </w:r>
          </w:p>
          <w:p w14:paraId="6D56BA97" w14:textId="77777777" w:rsidR="00755F8C" w:rsidRPr="007A4895" w:rsidRDefault="00755F8C" w:rsidP="00496D01">
            <w:pPr>
              <w:pStyle w:val="ListParagraph"/>
              <w:numPr>
                <w:ilvl w:val="0"/>
                <w:numId w:val="47"/>
              </w:numPr>
              <w:overflowPunct w:val="0"/>
              <w:autoSpaceDE w:val="0"/>
              <w:autoSpaceDN w:val="0"/>
              <w:ind w:left="720"/>
              <w:contextualSpacing/>
              <w:textAlignment w:val="baseline"/>
            </w:pPr>
            <w:r w:rsidRPr="007A4895">
              <w:t xml:space="preserve">1 x 2kg dry powder fire extinguisher </w:t>
            </w:r>
          </w:p>
          <w:p w14:paraId="33411D41" w14:textId="77777777" w:rsidR="00755F8C" w:rsidRDefault="00755F8C" w:rsidP="00496D01">
            <w:pPr>
              <w:pStyle w:val="ListParagraph"/>
              <w:numPr>
                <w:ilvl w:val="0"/>
                <w:numId w:val="47"/>
              </w:numPr>
              <w:overflowPunct w:val="0"/>
              <w:autoSpaceDE w:val="0"/>
              <w:autoSpaceDN w:val="0"/>
              <w:ind w:left="720"/>
              <w:contextualSpacing/>
              <w:textAlignment w:val="baseline"/>
            </w:pPr>
            <w:r w:rsidRPr="007A4895">
              <w:t>Life Hammer</w:t>
            </w:r>
          </w:p>
          <w:p w14:paraId="640C1DC1" w14:textId="77777777" w:rsidR="00755F8C" w:rsidRPr="007A4895" w:rsidRDefault="00755F8C" w:rsidP="001E4C5F">
            <w:pPr>
              <w:pStyle w:val="ListParagraph"/>
            </w:pPr>
          </w:p>
        </w:tc>
      </w:tr>
      <w:tr w:rsidR="00755F8C" w:rsidRPr="007A4895" w14:paraId="7CA53690" w14:textId="77777777" w:rsidTr="001E4C5F">
        <w:tc>
          <w:tcPr>
            <w:tcW w:w="5000" w:type="pct"/>
            <w:shd w:val="clear" w:color="auto" w:fill="auto"/>
            <w:vAlign w:val="center"/>
          </w:tcPr>
          <w:p w14:paraId="4FF4C7E3" w14:textId="77777777" w:rsidR="00755F8C" w:rsidRPr="009016D7" w:rsidRDefault="00755F8C" w:rsidP="001E4C5F">
            <w:pPr>
              <w:rPr>
                <w:color w:val="002060"/>
              </w:rPr>
            </w:pPr>
            <w:r w:rsidRPr="009016D7">
              <w:rPr>
                <w:b/>
              </w:rPr>
              <w:t>Vehicle Conversion</w:t>
            </w:r>
          </w:p>
        </w:tc>
      </w:tr>
      <w:tr w:rsidR="00755F8C" w:rsidRPr="007A4895" w14:paraId="38E1C7D7" w14:textId="77777777" w:rsidTr="001E4C5F">
        <w:tc>
          <w:tcPr>
            <w:tcW w:w="5000" w:type="pct"/>
            <w:vAlign w:val="center"/>
          </w:tcPr>
          <w:p w14:paraId="692B301D" w14:textId="77777777" w:rsidR="00755F8C" w:rsidRPr="007A4895" w:rsidRDefault="00755F8C" w:rsidP="001E4C5F">
            <w:pPr>
              <w:rPr>
                <w:b/>
                <w:u w:val="single"/>
              </w:rPr>
            </w:pPr>
            <w:r w:rsidRPr="007A4895">
              <w:t>This conversion, where appropriate and relevant, must conform to NCOP, NAPFM &amp; Home Office prisoner in transport guidelines. It will also comply with all relevant road traffic legislation, construction and lighting regulations.</w:t>
            </w:r>
          </w:p>
        </w:tc>
      </w:tr>
      <w:tr w:rsidR="00755F8C" w:rsidRPr="007A4895" w14:paraId="7B04BB94" w14:textId="77777777" w:rsidTr="001E4C5F">
        <w:tc>
          <w:tcPr>
            <w:tcW w:w="5000" w:type="pct"/>
            <w:shd w:val="clear" w:color="auto" w:fill="auto"/>
            <w:vAlign w:val="center"/>
          </w:tcPr>
          <w:p w14:paraId="48BC4DE2" w14:textId="77777777" w:rsidR="00755F8C" w:rsidRPr="007A4895" w:rsidRDefault="00755F8C" w:rsidP="001E4C5F">
            <w:pPr>
              <w:rPr>
                <w:color w:val="002060"/>
                <w:u w:val="single"/>
              </w:rPr>
            </w:pPr>
            <w:r w:rsidRPr="007A4895">
              <w:rPr>
                <w:b/>
              </w:rPr>
              <w:t>Conversion</w:t>
            </w:r>
          </w:p>
        </w:tc>
      </w:tr>
      <w:tr w:rsidR="00755F8C" w:rsidRPr="007A4895" w14:paraId="47032392" w14:textId="77777777" w:rsidTr="001E4C5F">
        <w:tc>
          <w:tcPr>
            <w:tcW w:w="5000" w:type="pct"/>
            <w:vAlign w:val="center"/>
          </w:tcPr>
          <w:p w14:paraId="7F9D0CDB" w14:textId="77777777" w:rsidR="00755F8C" w:rsidRPr="007A4895" w:rsidRDefault="00755F8C" w:rsidP="00496D01">
            <w:pPr>
              <w:pStyle w:val="ListParagraph"/>
              <w:numPr>
                <w:ilvl w:val="0"/>
                <w:numId w:val="49"/>
              </w:numPr>
              <w:overflowPunct w:val="0"/>
              <w:autoSpaceDE w:val="0"/>
              <w:autoSpaceDN w:val="0"/>
              <w:contextualSpacing/>
              <w:textAlignment w:val="baseline"/>
            </w:pPr>
            <w:r w:rsidRPr="007A4895">
              <w:t xml:space="preserve">The </w:t>
            </w:r>
            <w:r>
              <w:t>side</w:t>
            </w:r>
            <w:r w:rsidRPr="007A4895">
              <w:t xml:space="preserve"> doors of the vehicle must be glazed with privacy glass</w:t>
            </w:r>
            <w:r>
              <w:t xml:space="preserve"> and the rear door tinted glass</w:t>
            </w:r>
          </w:p>
        </w:tc>
      </w:tr>
      <w:tr w:rsidR="00755F8C" w:rsidRPr="007A4895" w14:paraId="4E3410B8" w14:textId="77777777" w:rsidTr="001E4C5F">
        <w:tc>
          <w:tcPr>
            <w:tcW w:w="5000" w:type="pct"/>
            <w:vAlign w:val="center"/>
          </w:tcPr>
          <w:p w14:paraId="5E78752C" w14:textId="77777777" w:rsidR="00755F8C" w:rsidRPr="007A4895" w:rsidRDefault="00755F8C" w:rsidP="00496D01">
            <w:pPr>
              <w:pStyle w:val="ListParagraph"/>
              <w:numPr>
                <w:ilvl w:val="0"/>
                <w:numId w:val="49"/>
              </w:numPr>
              <w:overflowPunct w:val="0"/>
              <w:autoSpaceDE w:val="0"/>
              <w:autoSpaceDN w:val="0"/>
              <w:contextualSpacing/>
              <w:textAlignment w:val="baseline"/>
            </w:pPr>
            <w:r w:rsidRPr="007A4895">
              <w:t xml:space="preserve">The vehicles external colour must be white as this will deflect the most amount of sunlight and help reduce internal temperatures </w:t>
            </w:r>
          </w:p>
        </w:tc>
      </w:tr>
      <w:tr w:rsidR="00755F8C" w:rsidRPr="007A4895" w14:paraId="411005EB" w14:textId="77777777" w:rsidTr="001E4C5F">
        <w:tc>
          <w:tcPr>
            <w:tcW w:w="5000" w:type="pct"/>
            <w:vAlign w:val="center"/>
          </w:tcPr>
          <w:p w14:paraId="3E7246B9" w14:textId="77777777" w:rsidR="00755F8C" w:rsidRPr="007A4895" w:rsidRDefault="00755F8C" w:rsidP="00496D01">
            <w:pPr>
              <w:pStyle w:val="ListParagraph"/>
              <w:numPr>
                <w:ilvl w:val="0"/>
                <w:numId w:val="49"/>
              </w:numPr>
              <w:overflowPunct w:val="0"/>
              <w:autoSpaceDE w:val="0"/>
              <w:autoSpaceDN w:val="0"/>
              <w:contextualSpacing/>
              <w:textAlignment w:val="baseline"/>
            </w:pPr>
            <w:r w:rsidRPr="007A4895">
              <w:t>The vehicle will NOT display any Home Office livery</w:t>
            </w:r>
          </w:p>
        </w:tc>
      </w:tr>
      <w:tr w:rsidR="00755F8C" w:rsidRPr="007A4895" w14:paraId="40001E30" w14:textId="77777777" w:rsidTr="001E4C5F">
        <w:tc>
          <w:tcPr>
            <w:tcW w:w="5000" w:type="pct"/>
            <w:vAlign w:val="center"/>
          </w:tcPr>
          <w:p w14:paraId="1EBFD2A1" w14:textId="77777777" w:rsidR="00755F8C" w:rsidRPr="007A4895" w:rsidRDefault="00755F8C" w:rsidP="00496D01">
            <w:pPr>
              <w:pStyle w:val="ListParagraph"/>
              <w:numPr>
                <w:ilvl w:val="0"/>
                <w:numId w:val="49"/>
              </w:numPr>
              <w:overflowPunct w:val="0"/>
              <w:autoSpaceDE w:val="0"/>
              <w:autoSpaceDN w:val="0"/>
              <w:contextualSpacing/>
              <w:textAlignment w:val="baseline"/>
            </w:pPr>
            <w:r w:rsidRPr="007A4895">
              <w:t xml:space="preserve">Roof mounted air powered ventilation fan above the kennel area </w:t>
            </w:r>
          </w:p>
        </w:tc>
      </w:tr>
      <w:tr w:rsidR="00755F8C" w:rsidRPr="007A4895" w14:paraId="2527AC7B" w14:textId="77777777" w:rsidTr="001E4C5F">
        <w:tc>
          <w:tcPr>
            <w:tcW w:w="5000" w:type="pct"/>
            <w:vAlign w:val="center"/>
          </w:tcPr>
          <w:p w14:paraId="5F92FE03" w14:textId="77777777" w:rsidR="00755F8C" w:rsidRPr="007A4895" w:rsidRDefault="00755F8C" w:rsidP="00496D01">
            <w:pPr>
              <w:pStyle w:val="ListParagraph"/>
              <w:numPr>
                <w:ilvl w:val="0"/>
                <w:numId w:val="49"/>
              </w:numPr>
              <w:overflowPunct w:val="0"/>
              <w:autoSpaceDE w:val="0"/>
              <w:autoSpaceDN w:val="0"/>
              <w:contextualSpacing/>
              <w:textAlignment w:val="baseline"/>
            </w:pPr>
            <w:r w:rsidRPr="007A4895">
              <w:t>The kennel area will be ventilated directly to the outside of the vehicle</w:t>
            </w:r>
          </w:p>
        </w:tc>
      </w:tr>
      <w:tr w:rsidR="00755F8C" w:rsidRPr="007A4895" w14:paraId="62BDAC75" w14:textId="77777777" w:rsidTr="001E4C5F">
        <w:tc>
          <w:tcPr>
            <w:tcW w:w="5000" w:type="pct"/>
            <w:vAlign w:val="center"/>
          </w:tcPr>
          <w:p w14:paraId="7E10BA07" w14:textId="77777777" w:rsidR="00755F8C" w:rsidRPr="007A4895" w:rsidRDefault="00755F8C" w:rsidP="00496D01">
            <w:pPr>
              <w:pStyle w:val="ListParagraph"/>
              <w:numPr>
                <w:ilvl w:val="0"/>
                <w:numId w:val="49"/>
              </w:numPr>
              <w:overflowPunct w:val="0"/>
              <w:autoSpaceDE w:val="0"/>
              <w:autoSpaceDN w:val="0"/>
              <w:contextualSpacing/>
              <w:textAlignment w:val="baseline"/>
            </w:pPr>
            <w:r w:rsidRPr="007A4895">
              <w:t>The vehicle should also have an auto run facility so that it can be left running when parked</w:t>
            </w:r>
          </w:p>
        </w:tc>
      </w:tr>
      <w:tr w:rsidR="00755F8C" w:rsidRPr="007A4895" w14:paraId="5AC5A592" w14:textId="77777777" w:rsidTr="001E4C5F">
        <w:tc>
          <w:tcPr>
            <w:tcW w:w="5000" w:type="pct"/>
            <w:vAlign w:val="center"/>
          </w:tcPr>
          <w:p w14:paraId="218DDF8B" w14:textId="77777777" w:rsidR="00755F8C" w:rsidRPr="007A4895" w:rsidRDefault="00755F8C" w:rsidP="00496D01">
            <w:pPr>
              <w:pStyle w:val="ListParagraph"/>
              <w:numPr>
                <w:ilvl w:val="0"/>
                <w:numId w:val="49"/>
              </w:numPr>
              <w:overflowPunct w:val="0"/>
              <w:autoSpaceDE w:val="0"/>
              <w:autoSpaceDN w:val="0"/>
              <w:contextualSpacing/>
              <w:textAlignment w:val="baseline"/>
            </w:pPr>
            <w:r w:rsidRPr="007A4895">
              <w:t>A suitable small combination key safe mounted externally and out of sight, to store the third set of spare keys</w:t>
            </w:r>
          </w:p>
        </w:tc>
      </w:tr>
      <w:tr w:rsidR="00755F8C" w:rsidRPr="007A4895" w14:paraId="6AF45690" w14:textId="77777777" w:rsidTr="001E4C5F">
        <w:tc>
          <w:tcPr>
            <w:tcW w:w="5000" w:type="pct"/>
            <w:vAlign w:val="center"/>
          </w:tcPr>
          <w:p w14:paraId="6B6DB637" w14:textId="77777777" w:rsidR="00755F8C" w:rsidRPr="007A4895" w:rsidRDefault="00755F8C" w:rsidP="00496D01">
            <w:pPr>
              <w:pStyle w:val="ListParagraph"/>
              <w:numPr>
                <w:ilvl w:val="0"/>
                <w:numId w:val="49"/>
              </w:numPr>
              <w:overflowPunct w:val="0"/>
              <w:autoSpaceDE w:val="0"/>
              <w:autoSpaceDN w:val="0"/>
              <w:contextualSpacing/>
              <w:textAlignment w:val="baseline"/>
            </w:pPr>
            <w:r w:rsidRPr="007A4895">
              <w:t>A suitable magnetic roof mounted beacon to be fitted on those dog vans required to go airside</w:t>
            </w:r>
          </w:p>
        </w:tc>
      </w:tr>
      <w:tr w:rsidR="00755F8C" w:rsidRPr="007A4895" w14:paraId="1B2F9B0E" w14:textId="77777777" w:rsidTr="001E4C5F">
        <w:tc>
          <w:tcPr>
            <w:tcW w:w="5000" w:type="pct"/>
            <w:vAlign w:val="center"/>
          </w:tcPr>
          <w:p w14:paraId="3AA9B272" w14:textId="77777777" w:rsidR="00755F8C" w:rsidRPr="007A4895" w:rsidRDefault="00755F8C" w:rsidP="00496D01">
            <w:pPr>
              <w:pStyle w:val="ListParagraph"/>
              <w:numPr>
                <w:ilvl w:val="0"/>
                <w:numId w:val="49"/>
              </w:numPr>
              <w:overflowPunct w:val="0"/>
              <w:autoSpaceDE w:val="0"/>
              <w:autoSpaceDN w:val="0"/>
              <w:spacing w:line="276" w:lineRule="auto"/>
              <w:contextualSpacing/>
              <w:textAlignment w:val="baseline"/>
            </w:pPr>
            <w:r w:rsidRPr="007A4895">
              <w:t>Battery guard isolation switch or mechanism, in driver cabin, to avoid battery drain</w:t>
            </w:r>
          </w:p>
        </w:tc>
      </w:tr>
      <w:tr w:rsidR="00755F8C" w:rsidRPr="007A4895" w14:paraId="4571CB49" w14:textId="77777777" w:rsidTr="001E4C5F">
        <w:tc>
          <w:tcPr>
            <w:tcW w:w="5000" w:type="pct"/>
            <w:vAlign w:val="center"/>
          </w:tcPr>
          <w:p w14:paraId="0C5C212F" w14:textId="77777777" w:rsidR="00755F8C" w:rsidRPr="007A4895" w:rsidRDefault="00755F8C" w:rsidP="00496D01">
            <w:pPr>
              <w:pStyle w:val="ListParagraph"/>
              <w:numPr>
                <w:ilvl w:val="0"/>
                <w:numId w:val="49"/>
              </w:numPr>
              <w:overflowPunct w:val="0"/>
              <w:autoSpaceDE w:val="0"/>
              <w:autoSpaceDN w:val="0"/>
              <w:spacing w:line="276" w:lineRule="auto"/>
              <w:contextualSpacing/>
              <w:textAlignment w:val="baseline"/>
            </w:pPr>
            <w:r w:rsidRPr="007A4895">
              <w:t>All supplier fitted switches and accessories to be clearly labelled</w:t>
            </w:r>
          </w:p>
        </w:tc>
      </w:tr>
      <w:tr w:rsidR="00755F8C" w:rsidRPr="007A4895" w14:paraId="788DC49E" w14:textId="77777777" w:rsidTr="001E4C5F">
        <w:tc>
          <w:tcPr>
            <w:tcW w:w="5000" w:type="pct"/>
            <w:vAlign w:val="center"/>
          </w:tcPr>
          <w:p w14:paraId="399086BD" w14:textId="77777777" w:rsidR="00755F8C" w:rsidRPr="007A4895" w:rsidRDefault="00755F8C" w:rsidP="00496D01">
            <w:pPr>
              <w:pStyle w:val="ListParagraph"/>
              <w:numPr>
                <w:ilvl w:val="0"/>
                <w:numId w:val="49"/>
              </w:numPr>
              <w:overflowPunct w:val="0"/>
              <w:autoSpaceDE w:val="0"/>
              <w:autoSpaceDN w:val="0"/>
              <w:spacing w:line="276" w:lineRule="auto"/>
              <w:contextualSpacing/>
              <w:textAlignment w:val="baseline"/>
            </w:pPr>
            <w:r w:rsidRPr="007A4895">
              <w:t>Supplier to provide a user manual to explain function of all additional fitted accessories</w:t>
            </w:r>
          </w:p>
        </w:tc>
      </w:tr>
      <w:tr w:rsidR="00755F8C" w:rsidRPr="007A4895" w14:paraId="74B4D372" w14:textId="77777777" w:rsidTr="001E4C5F">
        <w:tc>
          <w:tcPr>
            <w:tcW w:w="5000" w:type="pct"/>
            <w:shd w:val="clear" w:color="auto" w:fill="auto"/>
            <w:vAlign w:val="center"/>
          </w:tcPr>
          <w:p w14:paraId="71BCD7EF" w14:textId="77777777" w:rsidR="00755F8C" w:rsidRPr="009016D7" w:rsidRDefault="00755F8C" w:rsidP="001E4C5F">
            <w:pPr>
              <w:rPr>
                <w:color w:val="002060"/>
                <w:u w:val="single"/>
              </w:rPr>
            </w:pPr>
            <w:r w:rsidRPr="009016D7">
              <w:rPr>
                <w:b/>
              </w:rPr>
              <w:t>The area between the cab and kennels</w:t>
            </w:r>
          </w:p>
        </w:tc>
      </w:tr>
      <w:tr w:rsidR="00755F8C" w:rsidRPr="007A4895" w14:paraId="7C273D2D" w14:textId="77777777" w:rsidTr="001E4C5F">
        <w:tc>
          <w:tcPr>
            <w:tcW w:w="5000" w:type="pct"/>
            <w:vAlign w:val="center"/>
          </w:tcPr>
          <w:p w14:paraId="5820C4B5" w14:textId="77777777" w:rsidR="00755F8C" w:rsidRPr="007A4895" w:rsidRDefault="00755F8C" w:rsidP="00496D01">
            <w:pPr>
              <w:pStyle w:val="ListParagraph"/>
              <w:numPr>
                <w:ilvl w:val="0"/>
                <w:numId w:val="49"/>
              </w:numPr>
              <w:overflowPunct w:val="0"/>
              <w:autoSpaceDE w:val="0"/>
              <w:autoSpaceDN w:val="0"/>
              <w:contextualSpacing/>
              <w:textAlignment w:val="baseline"/>
            </w:pPr>
            <w:r w:rsidRPr="007A4895">
              <w:t>There should be a gauge in the drivers cab to monitor the kennel temperatures</w:t>
            </w:r>
          </w:p>
        </w:tc>
      </w:tr>
      <w:tr w:rsidR="00755F8C" w:rsidRPr="007A4895" w14:paraId="52DE9AA0" w14:textId="77777777" w:rsidTr="001E4C5F">
        <w:tc>
          <w:tcPr>
            <w:tcW w:w="5000" w:type="pct"/>
            <w:vAlign w:val="center"/>
          </w:tcPr>
          <w:p w14:paraId="0862D6FF" w14:textId="77777777" w:rsidR="00755F8C" w:rsidRPr="007A4895" w:rsidRDefault="00755F8C" w:rsidP="00496D01">
            <w:pPr>
              <w:pStyle w:val="ListParagraph"/>
              <w:numPr>
                <w:ilvl w:val="0"/>
                <w:numId w:val="49"/>
              </w:numPr>
              <w:overflowPunct w:val="0"/>
              <w:autoSpaceDE w:val="0"/>
              <w:autoSpaceDN w:val="0"/>
              <w:contextualSpacing/>
              <w:textAlignment w:val="baseline"/>
            </w:pPr>
            <w:r w:rsidRPr="007A4895">
              <w:t>There will be an 12V auxiliary power socket (cigar lighter socket) fitted above and behind the driver’s head position, primarily required for a roof mounted magnetic airside beacon</w:t>
            </w:r>
          </w:p>
        </w:tc>
      </w:tr>
      <w:tr w:rsidR="00755F8C" w:rsidRPr="007A4895" w14:paraId="3DE48053" w14:textId="77777777" w:rsidTr="001E4C5F">
        <w:tc>
          <w:tcPr>
            <w:tcW w:w="5000" w:type="pct"/>
            <w:vAlign w:val="center"/>
          </w:tcPr>
          <w:p w14:paraId="40DEC97C" w14:textId="77777777" w:rsidR="00755F8C" w:rsidRPr="007A4895" w:rsidRDefault="00755F8C" w:rsidP="00496D01">
            <w:pPr>
              <w:pStyle w:val="ListParagraph"/>
              <w:numPr>
                <w:ilvl w:val="0"/>
                <w:numId w:val="47"/>
              </w:numPr>
              <w:overflowPunct w:val="0"/>
              <w:autoSpaceDE w:val="0"/>
              <w:autoSpaceDN w:val="0"/>
              <w:contextualSpacing/>
              <w:textAlignment w:val="baseline"/>
            </w:pPr>
            <w:r w:rsidRPr="007A4895">
              <w:t>There will be a space behind the seats to the dividing bulkhead and accessed through the side sliding doors. The space will have a floor area measuring the width of the vehicle by approx. 45cm</w:t>
            </w:r>
          </w:p>
        </w:tc>
      </w:tr>
      <w:tr w:rsidR="00755F8C" w:rsidRPr="007A4895" w14:paraId="7EC7CAF3" w14:textId="77777777" w:rsidTr="001E4C5F">
        <w:tc>
          <w:tcPr>
            <w:tcW w:w="5000" w:type="pct"/>
            <w:vAlign w:val="center"/>
          </w:tcPr>
          <w:p w14:paraId="021BC7AC" w14:textId="77777777" w:rsidR="00755F8C" w:rsidRPr="007A4895" w:rsidRDefault="00755F8C" w:rsidP="00496D01">
            <w:pPr>
              <w:pStyle w:val="ListParagraph"/>
              <w:numPr>
                <w:ilvl w:val="0"/>
                <w:numId w:val="47"/>
              </w:numPr>
              <w:overflowPunct w:val="0"/>
              <w:autoSpaceDE w:val="0"/>
              <w:autoSpaceDN w:val="0"/>
              <w:contextualSpacing/>
              <w:textAlignment w:val="baseline"/>
            </w:pPr>
            <w:r w:rsidRPr="007A4895">
              <w:t>The dividing bulkhead must be of steel mesh to allow sufficient airflow to kennel area</w:t>
            </w:r>
          </w:p>
        </w:tc>
      </w:tr>
      <w:tr w:rsidR="00755F8C" w:rsidRPr="007A4895" w14:paraId="14A2FE5B" w14:textId="77777777" w:rsidTr="001E4C5F">
        <w:tc>
          <w:tcPr>
            <w:tcW w:w="5000" w:type="pct"/>
            <w:vAlign w:val="center"/>
          </w:tcPr>
          <w:p w14:paraId="51C1D8B2" w14:textId="77777777" w:rsidR="00755F8C" w:rsidRPr="007A4895" w:rsidRDefault="00755F8C" w:rsidP="00496D01">
            <w:pPr>
              <w:pStyle w:val="ListParagraph"/>
              <w:numPr>
                <w:ilvl w:val="0"/>
                <w:numId w:val="47"/>
              </w:numPr>
              <w:overflowPunct w:val="0"/>
              <w:autoSpaceDE w:val="0"/>
              <w:autoSpaceDN w:val="0"/>
              <w:contextualSpacing/>
              <w:textAlignment w:val="baseline"/>
            </w:pPr>
            <w:r w:rsidRPr="007A4895">
              <w:lastRenderedPageBreak/>
              <w:t xml:space="preserve">The space behind the seats to the dividing bulkhead and accessed through the side sliding cargo doors should have a raised floor to allow for enclosed storage beneath </w:t>
            </w:r>
          </w:p>
        </w:tc>
      </w:tr>
      <w:tr w:rsidR="00755F8C" w:rsidRPr="007A4895" w14:paraId="292A4E47" w14:textId="77777777" w:rsidTr="001E4C5F">
        <w:tc>
          <w:tcPr>
            <w:tcW w:w="5000" w:type="pct"/>
            <w:vAlign w:val="center"/>
          </w:tcPr>
          <w:p w14:paraId="4C04ACCB" w14:textId="77777777" w:rsidR="00755F8C" w:rsidRPr="001A0D5A" w:rsidRDefault="00755F8C" w:rsidP="00496D01">
            <w:pPr>
              <w:pStyle w:val="ListParagraph"/>
              <w:numPr>
                <w:ilvl w:val="0"/>
                <w:numId w:val="47"/>
              </w:numPr>
              <w:overflowPunct w:val="0"/>
              <w:autoSpaceDE w:val="0"/>
              <w:autoSpaceDN w:val="0"/>
              <w:ind w:left="426" w:hanging="436"/>
              <w:contextualSpacing/>
              <w:textAlignment w:val="baseline"/>
            </w:pPr>
            <w:r w:rsidRPr="001A0D5A">
              <w:t xml:space="preserve">The draws on either side of the vehicle will both be large enough to accommodate a large sized </w:t>
            </w:r>
            <w:proofErr w:type="spellStart"/>
            <w:r w:rsidRPr="001A0D5A">
              <w:t>Peli</w:t>
            </w:r>
            <w:proofErr w:type="spellEnd"/>
            <w:r w:rsidRPr="001A0D5A">
              <w:t xml:space="preserve"> case, external dimensions, length 470mm, width 357mm and depth 176mm, lying flat in the drawer </w:t>
            </w:r>
          </w:p>
          <w:p w14:paraId="6A65C960" w14:textId="77777777" w:rsidR="00755F8C" w:rsidRPr="001A0D5A" w:rsidRDefault="00755F8C" w:rsidP="00496D01">
            <w:pPr>
              <w:pStyle w:val="ListParagraph"/>
              <w:numPr>
                <w:ilvl w:val="0"/>
                <w:numId w:val="47"/>
              </w:numPr>
              <w:overflowPunct w:val="0"/>
              <w:autoSpaceDE w:val="0"/>
              <w:autoSpaceDN w:val="0"/>
              <w:ind w:left="426" w:hanging="436"/>
              <w:contextualSpacing/>
              <w:textAlignment w:val="baseline"/>
            </w:pPr>
            <w:r w:rsidRPr="001A0D5A">
              <w:t xml:space="preserve">At least 1 of the drawers to have a more substantial lock to enable its use as a ‘safe’ used for carrying training aids </w:t>
            </w:r>
          </w:p>
          <w:p w14:paraId="5DEB5BB6" w14:textId="77777777" w:rsidR="00755F8C" w:rsidRPr="007A4895" w:rsidRDefault="00755F8C" w:rsidP="00496D01">
            <w:pPr>
              <w:pStyle w:val="ListParagraph"/>
              <w:numPr>
                <w:ilvl w:val="0"/>
                <w:numId w:val="47"/>
              </w:numPr>
              <w:overflowPunct w:val="0"/>
              <w:autoSpaceDE w:val="0"/>
              <w:autoSpaceDN w:val="0"/>
              <w:ind w:left="426" w:hanging="436"/>
              <w:contextualSpacing/>
              <w:textAlignment w:val="baseline"/>
            </w:pPr>
            <w:r w:rsidRPr="001A0D5A">
              <w:t xml:space="preserve">Draws to be </w:t>
            </w:r>
            <w:r w:rsidRPr="001A0D5A">
              <w:rPr>
                <w:b/>
              </w:rPr>
              <w:t>robust.</w:t>
            </w:r>
          </w:p>
        </w:tc>
      </w:tr>
      <w:tr w:rsidR="00755F8C" w:rsidRPr="007A4895" w14:paraId="2B398325" w14:textId="77777777" w:rsidTr="001E4C5F">
        <w:tc>
          <w:tcPr>
            <w:tcW w:w="5000" w:type="pct"/>
            <w:vAlign w:val="center"/>
          </w:tcPr>
          <w:p w14:paraId="5709C89E" w14:textId="77777777" w:rsidR="00755F8C" w:rsidRDefault="00755F8C" w:rsidP="00496D01">
            <w:pPr>
              <w:pStyle w:val="ListParagraph"/>
              <w:numPr>
                <w:ilvl w:val="0"/>
                <w:numId w:val="47"/>
              </w:numPr>
              <w:overflowPunct w:val="0"/>
              <w:autoSpaceDE w:val="0"/>
              <w:autoSpaceDN w:val="0"/>
              <w:contextualSpacing/>
              <w:textAlignment w:val="baseline"/>
            </w:pPr>
            <w:r w:rsidRPr="007A4895">
              <w:t>The storage spaces should be constructed to be as unobtrusive as possible when viewed from the outside of the normally parked vehicle, i.e., vehicle doors shut and locked. The spaces will be capable of being securely locked shut</w:t>
            </w:r>
          </w:p>
          <w:p w14:paraId="2D623289" w14:textId="77777777" w:rsidR="00755F8C" w:rsidRPr="007A4895" w:rsidRDefault="00755F8C" w:rsidP="00496D01">
            <w:pPr>
              <w:pStyle w:val="ListParagraph"/>
              <w:numPr>
                <w:ilvl w:val="0"/>
                <w:numId w:val="47"/>
              </w:numPr>
              <w:overflowPunct w:val="0"/>
              <w:autoSpaceDE w:val="0"/>
              <w:autoSpaceDN w:val="0"/>
              <w:contextualSpacing/>
              <w:textAlignment w:val="baseline"/>
            </w:pPr>
            <w:r w:rsidRPr="001A0D5A">
              <w:t>No drip holes into storage compartments</w:t>
            </w:r>
          </w:p>
        </w:tc>
      </w:tr>
      <w:tr w:rsidR="00755F8C" w:rsidRPr="007A4895" w14:paraId="4A6498B7" w14:textId="77777777" w:rsidTr="001E4C5F">
        <w:tc>
          <w:tcPr>
            <w:tcW w:w="5000" w:type="pct"/>
            <w:vAlign w:val="center"/>
          </w:tcPr>
          <w:p w14:paraId="5868DFF5" w14:textId="77777777" w:rsidR="00755F8C" w:rsidRPr="007A4895" w:rsidRDefault="00755F8C" w:rsidP="00496D01">
            <w:pPr>
              <w:pStyle w:val="ListParagraph"/>
              <w:numPr>
                <w:ilvl w:val="0"/>
                <w:numId w:val="47"/>
              </w:numPr>
              <w:overflowPunct w:val="0"/>
              <w:autoSpaceDE w:val="0"/>
              <w:autoSpaceDN w:val="0"/>
              <w:contextualSpacing/>
              <w:textAlignment w:val="baseline"/>
            </w:pPr>
            <w:r w:rsidRPr="007A4895">
              <w:t>These draws will be labelled to indicate maximum load</w:t>
            </w:r>
          </w:p>
        </w:tc>
      </w:tr>
      <w:tr w:rsidR="00755F8C" w:rsidRPr="007A4895" w14:paraId="05FBFC5D" w14:textId="77777777" w:rsidTr="001E4C5F">
        <w:tc>
          <w:tcPr>
            <w:tcW w:w="5000" w:type="pct"/>
            <w:shd w:val="clear" w:color="auto" w:fill="auto"/>
            <w:vAlign w:val="center"/>
          </w:tcPr>
          <w:p w14:paraId="10436EBD" w14:textId="77777777" w:rsidR="00755F8C" w:rsidRPr="007A4895" w:rsidRDefault="00755F8C" w:rsidP="001E4C5F">
            <w:pPr>
              <w:rPr>
                <w:color w:val="002060"/>
                <w:u w:val="single"/>
              </w:rPr>
            </w:pPr>
            <w:r w:rsidRPr="007A4895">
              <w:rPr>
                <w:b/>
              </w:rPr>
              <w:t>Kennels</w:t>
            </w:r>
          </w:p>
        </w:tc>
      </w:tr>
      <w:tr w:rsidR="00755F8C" w:rsidRPr="007A4895" w14:paraId="29C39907" w14:textId="77777777" w:rsidTr="001E4C5F">
        <w:tc>
          <w:tcPr>
            <w:tcW w:w="5000" w:type="pct"/>
            <w:vAlign w:val="center"/>
          </w:tcPr>
          <w:p w14:paraId="2F0D3C00" w14:textId="77777777" w:rsidR="00755F8C" w:rsidRPr="007A4895" w:rsidRDefault="00755F8C" w:rsidP="00496D01">
            <w:pPr>
              <w:pStyle w:val="ListParagraph"/>
              <w:numPr>
                <w:ilvl w:val="0"/>
                <w:numId w:val="49"/>
              </w:numPr>
              <w:overflowPunct w:val="0"/>
              <w:autoSpaceDE w:val="0"/>
              <w:autoSpaceDN w:val="0"/>
              <w:contextualSpacing/>
              <w:textAlignment w:val="baseline"/>
            </w:pPr>
            <w:r w:rsidRPr="007A4895">
              <w:t>The kennel area must be divided from the drivers cab by a non-removable solid partition constructed to provide a barrier to noise. The partition must contain an opening to provide emergency access to both kennels</w:t>
            </w:r>
          </w:p>
        </w:tc>
      </w:tr>
      <w:tr w:rsidR="00755F8C" w:rsidRPr="007A4895" w14:paraId="5741C261" w14:textId="77777777" w:rsidTr="001E4C5F">
        <w:tc>
          <w:tcPr>
            <w:tcW w:w="5000" w:type="pct"/>
            <w:vAlign w:val="center"/>
          </w:tcPr>
          <w:p w14:paraId="4FD270E4" w14:textId="77777777" w:rsidR="00755F8C" w:rsidRPr="007A4895" w:rsidRDefault="00755F8C" w:rsidP="00496D01">
            <w:pPr>
              <w:pStyle w:val="ListParagraph"/>
              <w:numPr>
                <w:ilvl w:val="0"/>
                <w:numId w:val="49"/>
              </w:numPr>
              <w:overflowPunct w:val="0"/>
              <w:autoSpaceDE w:val="0"/>
              <w:autoSpaceDN w:val="0"/>
              <w:contextualSpacing/>
              <w:textAlignment w:val="baseline"/>
            </w:pPr>
            <w:r w:rsidRPr="007A4895">
              <w:t>There will be four kennels permanently fitted into the vehicle. They will be in two pods, kennel areas 1 &amp; 2</w:t>
            </w:r>
          </w:p>
        </w:tc>
      </w:tr>
      <w:tr w:rsidR="00755F8C" w:rsidRPr="007A4895" w14:paraId="51B85820" w14:textId="77777777" w:rsidTr="001E4C5F">
        <w:tc>
          <w:tcPr>
            <w:tcW w:w="5000" w:type="pct"/>
            <w:vAlign w:val="center"/>
          </w:tcPr>
          <w:p w14:paraId="10CADE21" w14:textId="77777777" w:rsidR="00755F8C" w:rsidRPr="007A4895" w:rsidRDefault="00755F8C" w:rsidP="00496D01">
            <w:pPr>
              <w:pStyle w:val="ListParagraph"/>
              <w:numPr>
                <w:ilvl w:val="0"/>
                <w:numId w:val="49"/>
              </w:numPr>
              <w:overflowPunct w:val="0"/>
              <w:autoSpaceDE w:val="0"/>
              <w:autoSpaceDN w:val="0"/>
              <w:contextualSpacing/>
              <w:textAlignment w:val="baseline"/>
            </w:pPr>
            <w:r w:rsidRPr="007A4895">
              <w:t>There will be a secondary bulkhead dividing these 2 kennel areas</w:t>
            </w:r>
          </w:p>
        </w:tc>
      </w:tr>
      <w:tr w:rsidR="00755F8C" w:rsidRPr="007A4895" w14:paraId="7C838FD3" w14:textId="77777777" w:rsidTr="001E4C5F">
        <w:tc>
          <w:tcPr>
            <w:tcW w:w="5000" w:type="pct"/>
            <w:vAlign w:val="center"/>
          </w:tcPr>
          <w:p w14:paraId="2819B00C" w14:textId="77777777" w:rsidR="00755F8C" w:rsidRPr="007A4895" w:rsidRDefault="00755F8C" w:rsidP="00496D01">
            <w:pPr>
              <w:pStyle w:val="ListParagraph"/>
              <w:numPr>
                <w:ilvl w:val="0"/>
                <w:numId w:val="49"/>
              </w:numPr>
              <w:overflowPunct w:val="0"/>
              <w:autoSpaceDE w:val="0"/>
              <w:autoSpaceDN w:val="0"/>
              <w:contextualSpacing/>
              <w:textAlignment w:val="baseline"/>
            </w:pPr>
            <w:r w:rsidRPr="007A4895">
              <w:t>There will be emergency exits through the secondary bulkhead for the rearmost kennels, kennel area 1, with a n/s kennel exit which will open into the n/s load door area, by way of a stainless mesh door. The o/s kennel will open into kennel #3 by way of a solid door</w:t>
            </w:r>
          </w:p>
        </w:tc>
      </w:tr>
      <w:tr w:rsidR="00755F8C" w:rsidRPr="007A4895" w14:paraId="1BEF5ADD" w14:textId="77777777" w:rsidTr="001E4C5F">
        <w:tc>
          <w:tcPr>
            <w:tcW w:w="5000" w:type="pct"/>
            <w:vAlign w:val="center"/>
          </w:tcPr>
          <w:p w14:paraId="5E319F31" w14:textId="77777777" w:rsidR="00755F8C" w:rsidRDefault="00755F8C" w:rsidP="00496D01">
            <w:pPr>
              <w:pStyle w:val="ListParagraph"/>
              <w:numPr>
                <w:ilvl w:val="0"/>
                <w:numId w:val="49"/>
              </w:numPr>
              <w:overflowPunct w:val="0"/>
              <w:autoSpaceDE w:val="0"/>
              <w:autoSpaceDN w:val="0"/>
              <w:contextualSpacing/>
              <w:textAlignment w:val="baseline"/>
            </w:pPr>
            <w:r w:rsidRPr="001A0D5A">
              <w:t xml:space="preserve">The kennels will be accessed normally through individual kennel doors. The doors should open outwards and will incorporate a shut locking mechanism. </w:t>
            </w:r>
          </w:p>
          <w:p w14:paraId="30B4F949" w14:textId="77777777" w:rsidR="00755F8C" w:rsidRDefault="00755F8C" w:rsidP="00496D01">
            <w:pPr>
              <w:pStyle w:val="ListParagraph"/>
              <w:numPr>
                <w:ilvl w:val="0"/>
                <w:numId w:val="49"/>
              </w:numPr>
              <w:overflowPunct w:val="0"/>
              <w:autoSpaceDE w:val="0"/>
              <w:autoSpaceDN w:val="0"/>
              <w:contextualSpacing/>
              <w:textAlignment w:val="baseline"/>
            </w:pPr>
            <w:r w:rsidRPr="001A0D5A">
              <w:t xml:space="preserve">The doors should also be capable of being dead locked shut </w:t>
            </w:r>
          </w:p>
          <w:p w14:paraId="29CC413C" w14:textId="77777777" w:rsidR="00755F8C" w:rsidRPr="007A4895" w:rsidRDefault="00755F8C" w:rsidP="00496D01">
            <w:pPr>
              <w:pStyle w:val="ListParagraph"/>
              <w:numPr>
                <w:ilvl w:val="0"/>
                <w:numId w:val="49"/>
              </w:numPr>
              <w:overflowPunct w:val="0"/>
              <w:autoSpaceDE w:val="0"/>
              <w:autoSpaceDN w:val="0"/>
              <w:contextualSpacing/>
              <w:textAlignment w:val="baseline"/>
            </w:pPr>
            <w:r w:rsidRPr="001A0D5A">
              <w:t>Kennel doors to have a hook to enable the</w:t>
            </w:r>
            <w:r>
              <w:t>m</w:t>
            </w:r>
            <w:r w:rsidRPr="001A0D5A">
              <w:t xml:space="preserve"> to be secured when open and avoid being slammed shut by the wind</w:t>
            </w:r>
          </w:p>
        </w:tc>
      </w:tr>
      <w:tr w:rsidR="00755F8C" w:rsidRPr="007A4895" w14:paraId="7412BC17" w14:textId="77777777" w:rsidTr="001E4C5F">
        <w:tc>
          <w:tcPr>
            <w:tcW w:w="5000" w:type="pct"/>
            <w:vAlign w:val="center"/>
          </w:tcPr>
          <w:p w14:paraId="487D8F60" w14:textId="77777777" w:rsidR="00755F8C" w:rsidRDefault="00755F8C" w:rsidP="00496D01">
            <w:pPr>
              <w:pStyle w:val="ListParagraph"/>
              <w:numPr>
                <w:ilvl w:val="0"/>
                <w:numId w:val="49"/>
              </w:numPr>
              <w:overflowPunct w:val="0"/>
              <w:autoSpaceDE w:val="0"/>
              <w:autoSpaceDN w:val="0"/>
              <w:contextualSpacing/>
              <w:textAlignment w:val="baseline"/>
            </w:pPr>
            <w:r w:rsidRPr="007A4895">
              <w:t xml:space="preserve">The first pod (kennel area1) will be accessible from the rear doors and give access to two of the kennels. This pod will be divided by a removable central partition. </w:t>
            </w:r>
          </w:p>
          <w:p w14:paraId="13F22D78" w14:textId="77777777" w:rsidR="00755F8C" w:rsidRPr="001A0D5A" w:rsidRDefault="00755F8C" w:rsidP="00496D01">
            <w:pPr>
              <w:pStyle w:val="ListParagraph"/>
              <w:numPr>
                <w:ilvl w:val="0"/>
                <w:numId w:val="49"/>
              </w:numPr>
              <w:overflowPunct w:val="0"/>
              <w:autoSpaceDE w:val="0"/>
              <w:autoSpaceDN w:val="0"/>
              <w:contextualSpacing/>
              <w:textAlignment w:val="baseline"/>
            </w:pPr>
            <w:r w:rsidRPr="001A0D5A">
              <w:t>The kennels will be constructed so that the dogs will not be able to come into physical contact with each other at any time other than if the central partition is withdrawn</w:t>
            </w:r>
          </w:p>
          <w:p w14:paraId="4CC71508" w14:textId="77777777" w:rsidR="00755F8C" w:rsidRPr="001A0D5A" w:rsidRDefault="00755F8C" w:rsidP="00496D01">
            <w:pPr>
              <w:pStyle w:val="ListParagraph"/>
              <w:numPr>
                <w:ilvl w:val="0"/>
                <w:numId w:val="49"/>
              </w:numPr>
              <w:overflowPunct w:val="0"/>
              <w:autoSpaceDE w:val="0"/>
              <w:autoSpaceDN w:val="0"/>
              <w:contextualSpacing/>
              <w:textAlignment w:val="baseline"/>
            </w:pPr>
            <w:r w:rsidRPr="001A0D5A">
              <w:t>Removable central partition should be light enough for average person to lift comfortably.</w:t>
            </w:r>
          </w:p>
          <w:p w14:paraId="0C7EB5D7" w14:textId="77777777" w:rsidR="00755F8C" w:rsidRPr="007A4895" w:rsidRDefault="00755F8C" w:rsidP="00496D01">
            <w:pPr>
              <w:pStyle w:val="ListParagraph"/>
              <w:numPr>
                <w:ilvl w:val="0"/>
                <w:numId w:val="49"/>
              </w:numPr>
              <w:overflowPunct w:val="0"/>
              <w:autoSpaceDE w:val="0"/>
              <w:autoSpaceDN w:val="0"/>
              <w:contextualSpacing/>
              <w:textAlignment w:val="baseline"/>
            </w:pPr>
            <w:r>
              <w:t>Room for central partition to be stored inside the vehicle</w:t>
            </w:r>
          </w:p>
        </w:tc>
      </w:tr>
      <w:tr w:rsidR="00755F8C" w:rsidRPr="007A4895" w14:paraId="0677B69E" w14:textId="77777777" w:rsidTr="001E4C5F">
        <w:tc>
          <w:tcPr>
            <w:tcW w:w="5000" w:type="pct"/>
            <w:vAlign w:val="center"/>
          </w:tcPr>
          <w:p w14:paraId="0DC6A709" w14:textId="77777777" w:rsidR="00755F8C" w:rsidRDefault="00755F8C" w:rsidP="00496D01">
            <w:pPr>
              <w:pStyle w:val="ListParagraph"/>
              <w:numPr>
                <w:ilvl w:val="0"/>
                <w:numId w:val="49"/>
              </w:numPr>
              <w:overflowPunct w:val="0"/>
              <w:autoSpaceDE w:val="0"/>
              <w:autoSpaceDN w:val="0"/>
              <w:contextualSpacing/>
              <w:textAlignment w:val="baseline"/>
            </w:pPr>
            <w:r w:rsidRPr="007A4895">
              <w:t>The second pod (kennel area 2) will have two kennels and the access to each of the kennels will be through</w:t>
            </w:r>
            <w:r w:rsidRPr="007A4895">
              <w:rPr>
                <w:spacing w:val="-10"/>
              </w:rPr>
              <w:t xml:space="preserve"> </w:t>
            </w:r>
            <w:r w:rsidRPr="007A4895">
              <w:t>the</w:t>
            </w:r>
            <w:r w:rsidRPr="007A4895">
              <w:rPr>
                <w:spacing w:val="-10"/>
              </w:rPr>
              <w:t xml:space="preserve"> </w:t>
            </w:r>
            <w:r w:rsidRPr="007A4895">
              <w:t>nearside</w:t>
            </w:r>
            <w:r w:rsidRPr="007A4895">
              <w:rPr>
                <w:spacing w:val="-10"/>
              </w:rPr>
              <w:t xml:space="preserve"> </w:t>
            </w:r>
            <w:r w:rsidRPr="007A4895">
              <w:t>and</w:t>
            </w:r>
            <w:r w:rsidRPr="007A4895">
              <w:rPr>
                <w:spacing w:val="-10"/>
              </w:rPr>
              <w:t xml:space="preserve"> </w:t>
            </w:r>
            <w:r w:rsidRPr="007A4895">
              <w:t>offside</w:t>
            </w:r>
            <w:r w:rsidRPr="007A4895">
              <w:rPr>
                <w:spacing w:val="-8"/>
              </w:rPr>
              <w:t xml:space="preserve"> </w:t>
            </w:r>
            <w:r w:rsidRPr="007A4895">
              <w:t>sliding</w:t>
            </w:r>
            <w:r w:rsidRPr="007A4895">
              <w:rPr>
                <w:spacing w:val="-8"/>
              </w:rPr>
              <w:t xml:space="preserve"> </w:t>
            </w:r>
            <w:r w:rsidRPr="007A4895">
              <w:t>doors.</w:t>
            </w:r>
            <w:r w:rsidRPr="007A4895">
              <w:rPr>
                <w:spacing w:val="-9"/>
              </w:rPr>
              <w:t xml:space="preserve"> </w:t>
            </w:r>
            <w:r w:rsidRPr="007A4895">
              <w:t>This</w:t>
            </w:r>
            <w:r w:rsidRPr="007A4895">
              <w:rPr>
                <w:spacing w:val="-7"/>
              </w:rPr>
              <w:t xml:space="preserve"> </w:t>
            </w:r>
            <w:r w:rsidRPr="007A4895">
              <w:t>pod</w:t>
            </w:r>
            <w:r w:rsidRPr="007A4895">
              <w:rPr>
                <w:spacing w:val="-8"/>
              </w:rPr>
              <w:t xml:space="preserve"> </w:t>
            </w:r>
            <w:r w:rsidRPr="007A4895">
              <w:t>should</w:t>
            </w:r>
            <w:r w:rsidRPr="007A4895">
              <w:rPr>
                <w:spacing w:val="-10"/>
              </w:rPr>
              <w:t xml:space="preserve"> </w:t>
            </w:r>
            <w:r w:rsidRPr="007A4895">
              <w:t>also</w:t>
            </w:r>
            <w:r w:rsidRPr="007A4895">
              <w:rPr>
                <w:spacing w:val="-8"/>
              </w:rPr>
              <w:t xml:space="preserve"> </w:t>
            </w:r>
            <w:r w:rsidRPr="007A4895">
              <w:t>have</w:t>
            </w:r>
            <w:r w:rsidRPr="007A4895">
              <w:rPr>
                <w:spacing w:val="-8"/>
              </w:rPr>
              <w:t xml:space="preserve"> </w:t>
            </w:r>
            <w:r w:rsidRPr="007A4895">
              <w:t>a</w:t>
            </w:r>
            <w:r w:rsidRPr="007A4895">
              <w:rPr>
                <w:spacing w:val="-10"/>
              </w:rPr>
              <w:t xml:space="preserve"> </w:t>
            </w:r>
            <w:r w:rsidRPr="007A4895">
              <w:t>removable central partition allowing the dogs to access/exit the kennel from either side of the vehicle</w:t>
            </w:r>
          </w:p>
          <w:p w14:paraId="1902AE4F" w14:textId="77777777" w:rsidR="00755F8C" w:rsidRPr="001A0D5A" w:rsidRDefault="00755F8C" w:rsidP="00496D01">
            <w:pPr>
              <w:pStyle w:val="ListParagraph"/>
              <w:numPr>
                <w:ilvl w:val="0"/>
                <w:numId w:val="49"/>
              </w:numPr>
              <w:overflowPunct w:val="0"/>
              <w:autoSpaceDE w:val="0"/>
              <w:autoSpaceDN w:val="0"/>
              <w:contextualSpacing/>
              <w:textAlignment w:val="baseline"/>
            </w:pPr>
            <w:r w:rsidRPr="001A0D5A">
              <w:t>Removable central partition should be light enough for average person to lift comfortably.</w:t>
            </w:r>
          </w:p>
          <w:p w14:paraId="16E5BC5B" w14:textId="77777777" w:rsidR="00755F8C" w:rsidRPr="007A4895" w:rsidRDefault="00755F8C" w:rsidP="00496D01">
            <w:pPr>
              <w:pStyle w:val="ListParagraph"/>
              <w:numPr>
                <w:ilvl w:val="0"/>
                <w:numId w:val="49"/>
              </w:numPr>
              <w:overflowPunct w:val="0"/>
              <w:autoSpaceDE w:val="0"/>
              <w:autoSpaceDN w:val="0"/>
              <w:contextualSpacing/>
              <w:textAlignment w:val="baseline"/>
            </w:pPr>
            <w:r>
              <w:t>Room for central partition to be stored inside the vehicle</w:t>
            </w:r>
          </w:p>
        </w:tc>
      </w:tr>
      <w:tr w:rsidR="00755F8C" w:rsidRPr="007A4895" w14:paraId="1FB02A24" w14:textId="77777777" w:rsidTr="001E4C5F">
        <w:tc>
          <w:tcPr>
            <w:tcW w:w="5000" w:type="pct"/>
            <w:vAlign w:val="center"/>
          </w:tcPr>
          <w:p w14:paraId="39A590C8" w14:textId="77777777" w:rsidR="00755F8C" w:rsidRPr="007A4895" w:rsidRDefault="00755F8C" w:rsidP="00496D01">
            <w:pPr>
              <w:pStyle w:val="ListParagraph"/>
              <w:numPr>
                <w:ilvl w:val="0"/>
                <w:numId w:val="49"/>
              </w:numPr>
              <w:overflowPunct w:val="0"/>
              <w:autoSpaceDE w:val="0"/>
              <w:autoSpaceDN w:val="0"/>
              <w:contextualSpacing/>
              <w:textAlignment w:val="baseline"/>
            </w:pPr>
            <w:r w:rsidRPr="007A4895">
              <w:t>The kennels will be constructed so that the dogs will not be able to come into physical contact with each other at any time other than if the central partition is withdrawn</w:t>
            </w:r>
          </w:p>
        </w:tc>
      </w:tr>
      <w:tr w:rsidR="00755F8C" w:rsidRPr="007A4895" w14:paraId="42A614C3" w14:textId="77777777" w:rsidTr="001E4C5F">
        <w:tc>
          <w:tcPr>
            <w:tcW w:w="5000" w:type="pct"/>
            <w:vAlign w:val="center"/>
          </w:tcPr>
          <w:p w14:paraId="444D669E" w14:textId="77777777" w:rsidR="00755F8C" w:rsidRDefault="00755F8C" w:rsidP="00496D01">
            <w:pPr>
              <w:pStyle w:val="ListParagraph"/>
              <w:numPr>
                <w:ilvl w:val="0"/>
                <w:numId w:val="49"/>
              </w:numPr>
              <w:overflowPunct w:val="0"/>
              <w:autoSpaceDE w:val="0"/>
              <w:autoSpaceDN w:val="0"/>
              <w:contextualSpacing/>
              <w:textAlignment w:val="baseline"/>
            </w:pPr>
            <w:r w:rsidRPr="007A4895">
              <w:t>There should be a method of heating and cooling incorporated in the vehicle that can be directed into the kennels, which will include a standalone air conditioning unit mounted above the rear kennels and ducted into each kennel</w:t>
            </w:r>
          </w:p>
          <w:p w14:paraId="6866966F" w14:textId="77777777" w:rsidR="00755F8C" w:rsidRPr="007A4895" w:rsidRDefault="00755F8C" w:rsidP="00496D01">
            <w:pPr>
              <w:pStyle w:val="ListParagraph"/>
              <w:numPr>
                <w:ilvl w:val="0"/>
                <w:numId w:val="49"/>
              </w:numPr>
              <w:overflowPunct w:val="0"/>
              <w:autoSpaceDE w:val="0"/>
              <w:autoSpaceDN w:val="0"/>
              <w:contextualSpacing/>
              <w:textAlignment w:val="baseline"/>
            </w:pPr>
            <w:r w:rsidRPr="009D107A">
              <w:lastRenderedPageBreak/>
              <w:t xml:space="preserve">2 separate air conditioning and heating systems are required; one for the cab, which should include vents to the footwell, and one to adequately serve </w:t>
            </w:r>
            <w:r>
              <w:t>all</w:t>
            </w:r>
            <w:r w:rsidRPr="009D107A">
              <w:t xml:space="preserve"> kennel pods.</w:t>
            </w:r>
          </w:p>
        </w:tc>
      </w:tr>
      <w:tr w:rsidR="00755F8C" w:rsidRPr="007A4895" w14:paraId="0A4D2668" w14:textId="77777777" w:rsidTr="001E4C5F">
        <w:tc>
          <w:tcPr>
            <w:tcW w:w="5000" w:type="pct"/>
            <w:vAlign w:val="center"/>
          </w:tcPr>
          <w:p w14:paraId="78776104" w14:textId="77777777" w:rsidR="00755F8C" w:rsidRDefault="00755F8C" w:rsidP="00496D01">
            <w:pPr>
              <w:pStyle w:val="ListParagraph"/>
              <w:numPr>
                <w:ilvl w:val="0"/>
                <w:numId w:val="49"/>
              </w:numPr>
              <w:overflowPunct w:val="0"/>
              <w:autoSpaceDE w:val="0"/>
              <w:autoSpaceDN w:val="0"/>
              <w:contextualSpacing/>
              <w:textAlignment w:val="baseline"/>
            </w:pPr>
            <w:r w:rsidRPr="007A4895">
              <w:lastRenderedPageBreak/>
              <w:t>The kennels will be constructed form a durable, smooth surfaced and waterproof material</w:t>
            </w:r>
            <w:r>
              <w:t>.</w:t>
            </w:r>
            <w:r w:rsidRPr="007A4895">
              <w:t xml:space="preserve"> </w:t>
            </w:r>
          </w:p>
          <w:p w14:paraId="16D1D10A" w14:textId="77777777" w:rsidR="00755F8C" w:rsidRPr="007A4895" w:rsidRDefault="00755F8C" w:rsidP="00496D01">
            <w:pPr>
              <w:pStyle w:val="ListParagraph"/>
              <w:numPr>
                <w:ilvl w:val="0"/>
                <w:numId w:val="49"/>
              </w:numPr>
              <w:overflowPunct w:val="0"/>
              <w:autoSpaceDE w:val="0"/>
              <w:autoSpaceDN w:val="0"/>
              <w:contextualSpacing/>
              <w:textAlignment w:val="baseline"/>
            </w:pPr>
            <w:r w:rsidRPr="001A0D5A">
              <w:t>Kennel pods to be painted in very light grey.</w:t>
            </w:r>
          </w:p>
        </w:tc>
      </w:tr>
      <w:tr w:rsidR="00755F8C" w:rsidRPr="007A4895" w14:paraId="26E30D2E" w14:textId="77777777" w:rsidTr="001E4C5F">
        <w:tc>
          <w:tcPr>
            <w:tcW w:w="5000" w:type="pct"/>
            <w:vAlign w:val="center"/>
          </w:tcPr>
          <w:p w14:paraId="4CC718FB" w14:textId="77777777" w:rsidR="00755F8C" w:rsidRDefault="00755F8C" w:rsidP="00496D01">
            <w:pPr>
              <w:pStyle w:val="ListParagraph"/>
              <w:numPr>
                <w:ilvl w:val="0"/>
                <w:numId w:val="49"/>
              </w:numPr>
              <w:overflowPunct w:val="0"/>
              <w:autoSpaceDE w:val="0"/>
              <w:autoSpaceDN w:val="0"/>
              <w:contextualSpacing/>
              <w:textAlignment w:val="baseline"/>
            </w:pPr>
            <w:r w:rsidRPr="007A4895">
              <w:t>The kennels will be frequently cleaned during operational use, it is therefore necessary that water is unable to access any other part of the vehicle</w:t>
            </w:r>
            <w:r>
              <w:t>.</w:t>
            </w:r>
          </w:p>
          <w:p w14:paraId="0D162DAD" w14:textId="77777777" w:rsidR="00755F8C" w:rsidRPr="007A4895" w:rsidRDefault="00755F8C" w:rsidP="00496D01">
            <w:pPr>
              <w:pStyle w:val="ListParagraph"/>
              <w:numPr>
                <w:ilvl w:val="0"/>
                <w:numId w:val="49"/>
              </w:numPr>
              <w:overflowPunct w:val="0"/>
              <w:autoSpaceDE w:val="0"/>
              <w:autoSpaceDN w:val="0"/>
              <w:contextualSpacing/>
              <w:textAlignment w:val="baseline"/>
            </w:pPr>
            <w:r w:rsidRPr="001A0D5A">
              <w:t>The interior of the kennels needs to be tough and smooth to withstand the weekly regime of cleaning with disinfectants.</w:t>
            </w:r>
          </w:p>
        </w:tc>
      </w:tr>
      <w:tr w:rsidR="00755F8C" w:rsidRPr="007A4895" w14:paraId="3AED3311" w14:textId="77777777" w:rsidTr="001E4C5F">
        <w:tc>
          <w:tcPr>
            <w:tcW w:w="5000" w:type="pct"/>
            <w:vAlign w:val="center"/>
          </w:tcPr>
          <w:p w14:paraId="6F7D748D" w14:textId="77777777" w:rsidR="00755F8C" w:rsidRPr="007A4895" w:rsidRDefault="00755F8C" w:rsidP="00496D01">
            <w:pPr>
              <w:pStyle w:val="ListParagraph"/>
              <w:numPr>
                <w:ilvl w:val="0"/>
                <w:numId w:val="49"/>
              </w:numPr>
              <w:overflowPunct w:val="0"/>
              <w:autoSpaceDE w:val="0"/>
              <w:autoSpaceDN w:val="0"/>
              <w:contextualSpacing/>
              <w:textAlignment w:val="baseline"/>
            </w:pPr>
            <w:r w:rsidRPr="007A4895">
              <w:t xml:space="preserve">The slope of the floor should allow drainage during cleaning but should not be so steep as to cause the dog instability during travel. </w:t>
            </w:r>
          </w:p>
        </w:tc>
      </w:tr>
      <w:tr w:rsidR="00755F8C" w:rsidRPr="007A4895" w14:paraId="6467D0D5" w14:textId="77777777" w:rsidTr="001E4C5F">
        <w:trPr>
          <w:trHeight w:val="1125"/>
        </w:trPr>
        <w:tc>
          <w:tcPr>
            <w:tcW w:w="5000" w:type="pct"/>
          </w:tcPr>
          <w:p w14:paraId="38CCF81B" w14:textId="77777777" w:rsidR="00755F8C" w:rsidRDefault="00755F8C" w:rsidP="00496D01">
            <w:pPr>
              <w:pStyle w:val="ListParagraph"/>
              <w:numPr>
                <w:ilvl w:val="0"/>
                <w:numId w:val="49"/>
              </w:numPr>
              <w:overflowPunct w:val="0"/>
              <w:autoSpaceDE w:val="0"/>
              <w:autoSpaceDN w:val="0"/>
              <w:contextualSpacing/>
              <w:textAlignment w:val="baseline"/>
            </w:pPr>
            <w:r w:rsidRPr="007A4895">
              <w:t xml:space="preserve">Where a sloping floor is impractical, water must not be allowed to pool at the rear of the kennels. </w:t>
            </w:r>
          </w:p>
          <w:p w14:paraId="2A56F0FD" w14:textId="77777777" w:rsidR="00755F8C" w:rsidRPr="007A4895" w:rsidRDefault="00755F8C" w:rsidP="00496D01">
            <w:pPr>
              <w:pStyle w:val="ListParagraph"/>
              <w:numPr>
                <w:ilvl w:val="0"/>
                <w:numId w:val="49"/>
              </w:numPr>
              <w:overflowPunct w:val="0"/>
              <w:autoSpaceDE w:val="0"/>
              <w:autoSpaceDN w:val="0"/>
              <w:contextualSpacing/>
              <w:textAlignment w:val="baseline"/>
            </w:pPr>
            <w:r w:rsidRPr="007A4895">
              <w:t>Drainage holes only where sloping floor impractical</w:t>
            </w:r>
          </w:p>
        </w:tc>
      </w:tr>
      <w:tr w:rsidR="00755F8C" w:rsidRPr="007A4895" w14:paraId="68F8FFEF" w14:textId="77777777" w:rsidTr="001E4C5F">
        <w:tc>
          <w:tcPr>
            <w:tcW w:w="5000" w:type="pct"/>
            <w:vAlign w:val="center"/>
          </w:tcPr>
          <w:p w14:paraId="7DC35AAF" w14:textId="77777777" w:rsidR="00755F8C" w:rsidRDefault="00755F8C" w:rsidP="00496D01">
            <w:pPr>
              <w:pStyle w:val="ListParagraph"/>
              <w:numPr>
                <w:ilvl w:val="0"/>
                <w:numId w:val="49"/>
              </w:numPr>
              <w:overflowPunct w:val="0"/>
              <w:autoSpaceDE w:val="0"/>
              <w:autoSpaceDN w:val="0"/>
              <w:contextualSpacing/>
              <w:textAlignment w:val="baseline"/>
            </w:pPr>
            <w:r w:rsidRPr="007A4895">
              <w:t xml:space="preserve">Total locking/unlocking all doors (i.e. van being parked up – with or without dog inside) Locking of front &amp; side sliding doors – leaving rear doors unlocked (to access kennels for ventilation). The above need to run with engine run-lock active (engine running – keys out) or inactive (engine on – keys in or engine off - keys out) </w:t>
            </w:r>
          </w:p>
          <w:p w14:paraId="4A7AED93" w14:textId="77777777" w:rsidR="00755F8C" w:rsidRPr="007A4895" w:rsidRDefault="00755F8C" w:rsidP="00496D01">
            <w:pPr>
              <w:pStyle w:val="ListParagraph"/>
              <w:numPr>
                <w:ilvl w:val="0"/>
                <w:numId w:val="49"/>
              </w:numPr>
              <w:overflowPunct w:val="0"/>
              <w:autoSpaceDE w:val="0"/>
              <w:autoSpaceDN w:val="0"/>
              <w:contextualSpacing/>
              <w:textAlignment w:val="baseline"/>
            </w:pPr>
            <w:r w:rsidRPr="001A0D5A">
              <w:t>Ability to lock the rest of the vehicle while the kennel doors remain open during the summer months and likewise while the run lock is on in the winter months rather than all unlocked or locked.</w:t>
            </w:r>
          </w:p>
        </w:tc>
      </w:tr>
      <w:tr w:rsidR="00755F8C" w:rsidRPr="007A4895" w14:paraId="393A3D3F" w14:textId="77777777" w:rsidTr="001E4C5F">
        <w:tc>
          <w:tcPr>
            <w:tcW w:w="5000" w:type="pct"/>
            <w:vAlign w:val="center"/>
          </w:tcPr>
          <w:p w14:paraId="337F645E" w14:textId="77777777" w:rsidR="00755F8C" w:rsidRPr="007A4895" w:rsidRDefault="00755F8C" w:rsidP="00496D01">
            <w:pPr>
              <w:pStyle w:val="ListParagraph"/>
              <w:numPr>
                <w:ilvl w:val="0"/>
                <w:numId w:val="49"/>
              </w:numPr>
              <w:overflowPunct w:val="0"/>
              <w:autoSpaceDE w:val="0"/>
              <w:autoSpaceDN w:val="0"/>
              <w:contextualSpacing/>
              <w:textAlignment w:val="baseline"/>
            </w:pPr>
            <w:r w:rsidRPr="007A4895">
              <w:t>There must be no fittings inside the kennels that protrude and can be chewed by a dog. Flush mounted fittings are acceptable if made from indestructible materials</w:t>
            </w:r>
          </w:p>
        </w:tc>
      </w:tr>
      <w:tr w:rsidR="00755F8C" w:rsidRPr="007A4895" w14:paraId="3621054B" w14:textId="77777777" w:rsidTr="001E4C5F">
        <w:tc>
          <w:tcPr>
            <w:tcW w:w="5000" w:type="pct"/>
            <w:vAlign w:val="center"/>
          </w:tcPr>
          <w:p w14:paraId="0A4C5E3A" w14:textId="77777777" w:rsidR="00755F8C" w:rsidRPr="001A0D5A" w:rsidRDefault="00755F8C" w:rsidP="00496D01">
            <w:pPr>
              <w:pStyle w:val="ListParagraph"/>
              <w:numPr>
                <w:ilvl w:val="0"/>
                <w:numId w:val="49"/>
              </w:numPr>
              <w:overflowPunct w:val="0"/>
              <w:autoSpaceDE w:val="0"/>
              <w:autoSpaceDN w:val="0"/>
              <w:contextualSpacing/>
              <w:textAlignment w:val="baseline"/>
            </w:pPr>
            <w:r w:rsidRPr="001A0D5A">
              <w:t>Secure draws underneath each kennel, with removable dividers</w:t>
            </w:r>
          </w:p>
          <w:p w14:paraId="2EC77D5C" w14:textId="77777777" w:rsidR="00755F8C" w:rsidRPr="001A0D5A" w:rsidRDefault="00755F8C" w:rsidP="00496D01">
            <w:pPr>
              <w:pStyle w:val="ListParagraph"/>
              <w:numPr>
                <w:ilvl w:val="0"/>
                <w:numId w:val="49"/>
              </w:numPr>
              <w:overflowPunct w:val="0"/>
              <w:autoSpaceDE w:val="0"/>
              <w:autoSpaceDN w:val="0"/>
              <w:contextualSpacing/>
              <w:textAlignment w:val="baseline"/>
            </w:pPr>
            <w:r w:rsidRPr="001A0D5A">
              <w:t>No drip holes into storage compartments or drawers</w:t>
            </w:r>
          </w:p>
        </w:tc>
      </w:tr>
      <w:tr w:rsidR="00755F8C" w:rsidRPr="007A4895" w14:paraId="213D2CA6" w14:textId="77777777" w:rsidTr="001E4C5F">
        <w:tc>
          <w:tcPr>
            <w:tcW w:w="5000" w:type="pct"/>
            <w:vAlign w:val="center"/>
          </w:tcPr>
          <w:p w14:paraId="2BD4E40A" w14:textId="77777777" w:rsidR="00755F8C" w:rsidRPr="007A4895" w:rsidRDefault="00755F8C" w:rsidP="00496D01">
            <w:pPr>
              <w:pStyle w:val="ListParagraph"/>
              <w:numPr>
                <w:ilvl w:val="0"/>
                <w:numId w:val="49"/>
              </w:numPr>
              <w:overflowPunct w:val="0"/>
              <w:autoSpaceDE w:val="0"/>
              <w:autoSpaceDN w:val="0"/>
              <w:contextualSpacing/>
              <w:textAlignment w:val="baseline"/>
            </w:pPr>
            <w:r w:rsidRPr="007A4895">
              <w:t xml:space="preserve">A single piece of removable flexible matting should cover the floor of each kennel. The matting should be robust enough to withstand digging and biting by the dogs. The matting will provide a degree of insulation, comfort for the dog and prevent slipping in the kennel. An example would be 10mm thick rubber matting </w:t>
            </w:r>
          </w:p>
        </w:tc>
      </w:tr>
      <w:tr w:rsidR="00755F8C" w:rsidRPr="007A4895" w14:paraId="26B00915" w14:textId="77777777" w:rsidTr="001E4C5F">
        <w:tc>
          <w:tcPr>
            <w:tcW w:w="5000" w:type="pct"/>
            <w:vAlign w:val="center"/>
          </w:tcPr>
          <w:p w14:paraId="42E6AE0D" w14:textId="77777777" w:rsidR="00755F8C" w:rsidRPr="007A4895" w:rsidRDefault="00755F8C" w:rsidP="00496D01">
            <w:pPr>
              <w:pStyle w:val="ListParagraph"/>
              <w:numPr>
                <w:ilvl w:val="0"/>
                <w:numId w:val="49"/>
              </w:numPr>
              <w:overflowPunct w:val="0"/>
              <w:autoSpaceDE w:val="0"/>
              <w:autoSpaceDN w:val="0"/>
              <w:contextualSpacing/>
              <w:textAlignment w:val="baseline"/>
            </w:pPr>
            <w:r w:rsidRPr="007A4895">
              <w:t xml:space="preserve">The internal dimensions of the kennels will allow for storage above the kennels  </w:t>
            </w:r>
          </w:p>
        </w:tc>
      </w:tr>
      <w:tr w:rsidR="00755F8C" w:rsidRPr="007A4895" w14:paraId="5B48DC6C" w14:textId="77777777" w:rsidTr="001E4C5F">
        <w:tc>
          <w:tcPr>
            <w:tcW w:w="5000" w:type="pct"/>
            <w:vAlign w:val="center"/>
          </w:tcPr>
          <w:p w14:paraId="4A5934BC" w14:textId="77777777" w:rsidR="00755F8C" w:rsidRPr="007A4895" w:rsidRDefault="00755F8C" w:rsidP="00496D01">
            <w:pPr>
              <w:pStyle w:val="ListParagraph"/>
              <w:numPr>
                <w:ilvl w:val="0"/>
                <w:numId w:val="49"/>
              </w:numPr>
              <w:overflowPunct w:val="0"/>
              <w:autoSpaceDE w:val="0"/>
              <w:autoSpaceDN w:val="0"/>
              <w:contextualSpacing/>
              <w:textAlignment w:val="baseline"/>
            </w:pPr>
            <w:r w:rsidRPr="007A4895">
              <w:t>This space should be constructed to provide a secure and lockable storage facility, accessible from both sides of the vehicle and a storage space with netting accessible from the rear</w:t>
            </w:r>
          </w:p>
        </w:tc>
      </w:tr>
      <w:tr w:rsidR="00755F8C" w:rsidRPr="007A4895" w14:paraId="61B7875C" w14:textId="77777777" w:rsidTr="001E4C5F">
        <w:tc>
          <w:tcPr>
            <w:tcW w:w="5000" w:type="pct"/>
            <w:vAlign w:val="center"/>
          </w:tcPr>
          <w:p w14:paraId="153D0A0E" w14:textId="77777777" w:rsidR="00755F8C" w:rsidRPr="007A4895" w:rsidRDefault="00755F8C" w:rsidP="00496D01">
            <w:pPr>
              <w:pStyle w:val="ListParagraph"/>
              <w:numPr>
                <w:ilvl w:val="0"/>
                <w:numId w:val="49"/>
              </w:numPr>
              <w:overflowPunct w:val="0"/>
              <w:autoSpaceDE w:val="0"/>
              <w:autoSpaceDN w:val="0"/>
              <w:contextualSpacing/>
              <w:textAlignment w:val="baseline"/>
            </w:pPr>
            <w:r w:rsidRPr="007A4895">
              <w:t xml:space="preserve">This secure storage must be large enough to accommodate a large sized </w:t>
            </w:r>
            <w:proofErr w:type="spellStart"/>
            <w:r w:rsidRPr="007A4895">
              <w:t>Peli</w:t>
            </w:r>
            <w:proofErr w:type="spellEnd"/>
            <w:r w:rsidRPr="007A4895">
              <w:t xml:space="preserve"> case, external dimensions, length 470mm, width 357mm and depth 176mm. </w:t>
            </w:r>
          </w:p>
        </w:tc>
      </w:tr>
      <w:tr w:rsidR="00755F8C" w:rsidRPr="007A4895" w14:paraId="5DF595BF" w14:textId="77777777" w:rsidTr="001E4C5F">
        <w:tc>
          <w:tcPr>
            <w:tcW w:w="5000" w:type="pct"/>
            <w:vAlign w:val="center"/>
          </w:tcPr>
          <w:p w14:paraId="58D0D12D" w14:textId="77777777" w:rsidR="00755F8C" w:rsidRPr="007A4895" w:rsidRDefault="00755F8C" w:rsidP="00496D01">
            <w:pPr>
              <w:pStyle w:val="ListParagraph"/>
              <w:numPr>
                <w:ilvl w:val="0"/>
                <w:numId w:val="49"/>
              </w:numPr>
              <w:overflowPunct w:val="0"/>
              <w:autoSpaceDE w:val="0"/>
              <w:autoSpaceDN w:val="0"/>
              <w:contextualSpacing/>
              <w:textAlignment w:val="baseline"/>
            </w:pPr>
            <w:r w:rsidRPr="007A4895">
              <w:t xml:space="preserve">The safe and the storage spaces should be positioned and constructed to be as unobtrusive as possible when viewed from the outside of the normally parked vehicle, i.e. when vehicle doors shut and locked. </w:t>
            </w:r>
          </w:p>
        </w:tc>
      </w:tr>
      <w:tr w:rsidR="00755F8C" w:rsidRPr="007A4895" w14:paraId="6087F965" w14:textId="77777777" w:rsidTr="001E4C5F">
        <w:tc>
          <w:tcPr>
            <w:tcW w:w="5000" w:type="pct"/>
            <w:vAlign w:val="center"/>
          </w:tcPr>
          <w:p w14:paraId="317E9788" w14:textId="77777777" w:rsidR="00755F8C" w:rsidRPr="007A4895" w:rsidRDefault="00755F8C" w:rsidP="00496D01">
            <w:pPr>
              <w:pStyle w:val="ListParagraph"/>
              <w:numPr>
                <w:ilvl w:val="0"/>
                <w:numId w:val="49"/>
              </w:numPr>
              <w:overflowPunct w:val="0"/>
              <w:autoSpaceDE w:val="0"/>
              <w:autoSpaceDN w:val="0"/>
              <w:contextualSpacing/>
              <w:textAlignment w:val="baseline"/>
            </w:pPr>
            <w:r w:rsidRPr="007A4895">
              <w:t>There will be interior led lights, controlled from the cab, with one in each kennel and with an exterior one above each kennel door</w:t>
            </w:r>
          </w:p>
        </w:tc>
      </w:tr>
      <w:tr w:rsidR="00755F8C" w:rsidRPr="007A4895" w14:paraId="15364770" w14:textId="77777777" w:rsidTr="001E4C5F">
        <w:tc>
          <w:tcPr>
            <w:tcW w:w="5000" w:type="pct"/>
            <w:vAlign w:val="center"/>
          </w:tcPr>
          <w:p w14:paraId="5B779259" w14:textId="77777777" w:rsidR="00755F8C" w:rsidRPr="007A4895" w:rsidRDefault="00755F8C" w:rsidP="00496D01">
            <w:pPr>
              <w:pStyle w:val="ListParagraph"/>
              <w:numPr>
                <w:ilvl w:val="0"/>
                <w:numId w:val="49"/>
              </w:numPr>
              <w:overflowPunct w:val="0"/>
              <w:autoSpaceDE w:val="0"/>
              <w:autoSpaceDN w:val="0"/>
              <w:contextualSpacing/>
              <w:textAlignment w:val="baseline"/>
            </w:pPr>
            <w:r w:rsidRPr="007A4895">
              <w:t>The kennel area will be ventilated directly to the outside of the vehicle</w:t>
            </w:r>
          </w:p>
        </w:tc>
      </w:tr>
      <w:tr w:rsidR="00755F8C" w:rsidRPr="007A4895" w14:paraId="07DDEC12" w14:textId="77777777" w:rsidTr="001E4C5F">
        <w:tc>
          <w:tcPr>
            <w:tcW w:w="5000" w:type="pct"/>
            <w:vAlign w:val="center"/>
          </w:tcPr>
          <w:p w14:paraId="5E5F44C4" w14:textId="77777777" w:rsidR="00755F8C" w:rsidRPr="007A4895" w:rsidRDefault="00755F8C" w:rsidP="00496D01">
            <w:pPr>
              <w:pStyle w:val="ListParagraph"/>
              <w:numPr>
                <w:ilvl w:val="0"/>
                <w:numId w:val="49"/>
              </w:numPr>
              <w:overflowPunct w:val="0"/>
              <w:autoSpaceDE w:val="0"/>
              <w:autoSpaceDN w:val="0"/>
              <w:contextualSpacing/>
              <w:textAlignment w:val="baseline"/>
            </w:pPr>
            <w:r w:rsidRPr="007A4895">
              <w:t>A roof mounted air powered ventilation fan will be fitted above the kennel area</w:t>
            </w:r>
          </w:p>
        </w:tc>
      </w:tr>
      <w:tr w:rsidR="00755F8C" w:rsidRPr="007A4895" w14:paraId="53B668EE" w14:textId="77777777" w:rsidTr="001E4C5F">
        <w:tc>
          <w:tcPr>
            <w:tcW w:w="5000" w:type="pct"/>
            <w:vAlign w:val="center"/>
          </w:tcPr>
          <w:p w14:paraId="67B63259" w14:textId="77777777" w:rsidR="00755F8C" w:rsidRPr="007A4895" w:rsidRDefault="00755F8C" w:rsidP="00496D01">
            <w:pPr>
              <w:pStyle w:val="ListParagraph"/>
              <w:numPr>
                <w:ilvl w:val="0"/>
                <w:numId w:val="49"/>
              </w:numPr>
              <w:overflowPunct w:val="0"/>
              <w:autoSpaceDE w:val="0"/>
              <w:autoSpaceDN w:val="0"/>
              <w:contextualSpacing/>
              <w:textAlignment w:val="baseline"/>
            </w:pPr>
            <w:r w:rsidRPr="007A4895">
              <w:t>There should be a thermometer fitted to gauge the internal temperature of each kennel</w:t>
            </w:r>
          </w:p>
        </w:tc>
      </w:tr>
      <w:tr w:rsidR="00755F8C" w:rsidRPr="007A4895" w14:paraId="2F9751E2" w14:textId="77777777" w:rsidTr="001E4C5F">
        <w:tc>
          <w:tcPr>
            <w:tcW w:w="5000" w:type="pct"/>
            <w:vAlign w:val="center"/>
          </w:tcPr>
          <w:p w14:paraId="17E4622F" w14:textId="77777777" w:rsidR="00755F8C" w:rsidRPr="007A4895" w:rsidRDefault="00755F8C" w:rsidP="00496D01">
            <w:pPr>
              <w:pStyle w:val="ListParagraph"/>
              <w:numPr>
                <w:ilvl w:val="0"/>
                <w:numId w:val="49"/>
              </w:numPr>
              <w:overflowPunct w:val="0"/>
              <w:autoSpaceDE w:val="0"/>
              <w:autoSpaceDN w:val="0"/>
              <w:contextualSpacing/>
              <w:textAlignment w:val="baseline"/>
            </w:pPr>
            <w:r w:rsidRPr="007A4895">
              <w:t>A leash rail should be fitted to the doors of the kennels at least 1 inch above the privacy blinds</w:t>
            </w:r>
          </w:p>
        </w:tc>
      </w:tr>
      <w:tr w:rsidR="00755F8C" w:rsidRPr="007A4895" w14:paraId="6BC15C4F" w14:textId="77777777" w:rsidTr="001E4C5F">
        <w:tc>
          <w:tcPr>
            <w:tcW w:w="5000" w:type="pct"/>
            <w:vAlign w:val="center"/>
          </w:tcPr>
          <w:p w14:paraId="5B2D1667" w14:textId="77777777" w:rsidR="00755F8C" w:rsidRPr="007A4895" w:rsidRDefault="00755F8C" w:rsidP="00496D01">
            <w:pPr>
              <w:pStyle w:val="ListParagraph"/>
              <w:numPr>
                <w:ilvl w:val="0"/>
                <w:numId w:val="49"/>
              </w:numPr>
              <w:overflowPunct w:val="0"/>
              <w:autoSpaceDE w:val="0"/>
              <w:autoSpaceDN w:val="0"/>
              <w:contextualSpacing/>
              <w:textAlignment w:val="baseline"/>
            </w:pPr>
            <w:r w:rsidRPr="007A4895">
              <w:lastRenderedPageBreak/>
              <w:t>The internal dimensions of each kennel will be a minimum of:</w:t>
            </w:r>
          </w:p>
        </w:tc>
      </w:tr>
      <w:tr w:rsidR="00755F8C" w:rsidRPr="007A4895" w14:paraId="21B9750C" w14:textId="77777777" w:rsidTr="001E4C5F">
        <w:tc>
          <w:tcPr>
            <w:tcW w:w="5000" w:type="pct"/>
          </w:tcPr>
          <w:p w14:paraId="73FF3C4E" w14:textId="77777777" w:rsidR="00755F8C" w:rsidRPr="009D107A" w:rsidRDefault="00755F8C" w:rsidP="001E4C5F">
            <w:r w:rsidRPr="009D107A">
              <w:t xml:space="preserve">Height (min) </w:t>
            </w:r>
            <w:r w:rsidRPr="009D107A">
              <w:rPr>
                <w:b/>
              </w:rPr>
              <w:t>98cm – 110cm</w:t>
            </w:r>
          </w:p>
        </w:tc>
      </w:tr>
      <w:tr w:rsidR="00755F8C" w:rsidRPr="007A4895" w14:paraId="4AE0BA08" w14:textId="77777777" w:rsidTr="001E4C5F">
        <w:tc>
          <w:tcPr>
            <w:tcW w:w="5000" w:type="pct"/>
          </w:tcPr>
          <w:p w14:paraId="62CC18CF" w14:textId="77777777" w:rsidR="00755F8C" w:rsidRPr="009D107A" w:rsidRDefault="00755F8C" w:rsidP="001E4C5F">
            <w:r w:rsidRPr="009D107A">
              <w:t xml:space="preserve">Length (min) </w:t>
            </w:r>
            <w:r w:rsidRPr="009D107A">
              <w:rPr>
                <w:b/>
              </w:rPr>
              <w:t>110cm-140cm</w:t>
            </w:r>
          </w:p>
        </w:tc>
      </w:tr>
      <w:tr w:rsidR="00755F8C" w:rsidRPr="007A4895" w14:paraId="7C96B0A9" w14:textId="77777777" w:rsidTr="001E4C5F">
        <w:tc>
          <w:tcPr>
            <w:tcW w:w="5000" w:type="pct"/>
          </w:tcPr>
          <w:p w14:paraId="2A4D8FE9" w14:textId="77777777" w:rsidR="00755F8C" w:rsidRPr="009D107A" w:rsidRDefault="00755F8C" w:rsidP="001E4C5F">
            <w:r w:rsidRPr="009D107A">
              <w:t xml:space="preserve">Width (min) </w:t>
            </w:r>
            <w:r w:rsidRPr="009D107A">
              <w:rPr>
                <w:b/>
              </w:rPr>
              <w:t>67cm – 75cm</w:t>
            </w:r>
          </w:p>
        </w:tc>
      </w:tr>
      <w:tr w:rsidR="00755F8C" w:rsidRPr="007A4895" w14:paraId="0C1D8543" w14:textId="77777777" w:rsidTr="001E4C5F">
        <w:tc>
          <w:tcPr>
            <w:tcW w:w="5000" w:type="pct"/>
            <w:shd w:val="clear" w:color="auto" w:fill="auto"/>
            <w:vAlign w:val="center"/>
          </w:tcPr>
          <w:p w14:paraId="3C044D7D" w14:textId="77777777" w:rsidR="00755F8C" w:rsidRPr="007A4895" w:rsidRDefault="00755F8C" w:rsidP="001E4C5F">
            <w:pPr>
              <w:rPr>
                <w:color w:val="002060"/>
                <w:u w:val="single"/>
              </w:rPr>
            </w:pPr>
            <w:r w:rsidRPr="007A4895">
              <w:rPr>
                <w:b/>
              </w:rPr>
              <w:t>Between the kennel doors and vehicle rear doors</w:t>
            </w:r>
          </w:p>
        </w:tc>
      </w:tr>
      <w:tr w:rsidR="00755F8C" w:rsidRPr="007A4895" w14:paraId="5BCCDA3E" w14:textId="77777777" w:rsidTr="001E4C5F">
        <w:tc>
          <w:tcPr>
            <w:tcW w:w="5000" w:type="pct"/>
            <w:vAlign w:val="center"/>
          </w:tcPr>
          <w:p w14:paraId="638E0E70" w14:textId="77777777" w:rsidR="00755F8C" w:rsidRPr="007A4895" w:rsidRDefault="00755F8C" w:rsidP="00496D01">
            <w:pPr>
              <w:pStyle w:val="ListParagraph"/>
              <w:numPr>
                <w:ilvl w:val="0"/>
                <w:numId w:val="47"/>
              </w:numPr>
              <w:overflowPunct w:val="0"/>
              <w:autoSpaceDE w:val="0"/>
              <w:autoSpaceDN w:val="0"/>
              <w:contextualSpacing/>
              <w:textAlignment w:val="baseline"/>
            </w:pPr>
            <w:r w:rsidRPr="007A4895">
              <w:t xml:space="preserve">Drop down blinds should be fitted to the rear door windows. The vehicle kennels are sometimes used to accommodate the dogs overnight. The blinds are necessary to prevent disturbance and increase the security of the vehicle by blocking sight into and out of the kennels </w:t>
            </w:r>
          </w:p>
        </w:tc>
      </w:tr>
      <w:tr w:rsidR="00755F8C" w:rsidRPr="007A4895" w14:paraId="48C0497B" w14:textId="77777777" w:rsidTr="001E4C5F">
        <w:tc>
          <w:tcPr>
            <w:tcW w:w="5000" w:type="pct"/>
            <w:vAlign w:val="center"/>
          </w:tcPr>
          <w:p w14:paraId="5CDD6A84" w14:textId="77777777" w:rsidR="00755F8C" w:rsidRPr="001A0D5A" w:rsidRDefault="00755F8C" w:rsidP="00496D01">
            <w:pPr>
              <w:pStyle w:val="ListParagraph"/>
              <w:numPr>
                <w:ilvl w:val="0"/>
                <w:numId w:val="47"/>
              </w:numPr>
              <w:overflowPunct w:val="0"/>
              <w:autoSpaceDE w:val="0"/>
              <w:autoSpaceDN w:val="0"/>
              <w:contextualSpacing/>
              <w:textAlignment w:val="baseline"/>
            </w:pPr>
            <w:r w:rsidRPr="001A0D5A">
              <w:t>2 x 5 litre translucent heavy-duty plastic water containers mounted in a robust frame should be fitted. The water container will be in daily use and hence the frame must be robust and securely mounted and the frame as low as practical as to reduce reach for shorter persons</w:t>
            </w:r>
          </w:p>
          <w:p w14:paraId="354C3CAB" w14:textId="77777777" w:rsidR="00755F8C" w:rsidRPr="007A4895" w:rsidRDefault="00755F8C" w:rsidP="00496D01">
            <w:pPr>
              <w:pStyle w:val="ListParagraph"/>
              <w:numPr>
                <w:ilvl w:val="0"/>
                <w:numId w:val="47"/>
              </w:numPr>
              <w:overflowPunct w:val="0"/>
              <w:autoSpaceDE w:val="0"/>
              <w:autoSpaceDN w:val="0"/>
              <w:contextualSpacing/>
              <w:textAlignment w:val="baseline"/>
            </w:pPr>
            <w:r w:rsidRPr="001A0D5A">
              <w:t>Small drainage holes in the bottom of the water container frame for ease of cleaning</w:t>
            </w:r>
          </w:p>
        </w:tc>
      </w:tr>
      <w:tr w:rsidR="00755F8C" w:rsidRPr="007A4895" w14:paraId="27E989E3" w14:textId="77777777" w:rsidTr="001E4C5F">
        <w:tc>
          <w:tcPr>
            <w:tcW w:w="5000" w:type="pct"/>
            <w:vAlign w:val="center"/>
          </w:tcPr>
          <w:p w14:paraId="13CFD9F7" w14:textId="77777777" w:rsidR="00755F8C" w:rsidRPr="001A0D5A" w:rsidRDefault="00755F8C" w:rsidP="00496D01">
            <w:pPr>
              <w:pStyle w:val="ListParagraph"/>
              <w:numPr>
                <w:ilvl w:val="0"/>
                <w:numId w:val="47"/>
              </w:numPr>
              <w:overflowPunct w:val="0"/>
              <w:autoSpaceDE w:val="0"/>
              <w:autoSpaceDN w:val="0"/>
              <w:contextualSpacing/>
              <w:textAlignment w:val="baseline"/>
            </w:pPr>
            <w:r w:rsidRPr="001A0D5A">
              <w:t>A small waste bin with lid should be securely fitted. The bin should have a removal inner. The bin is for temporary transportation of dog faeces and hence needs to be removable for cleaning purposes</w:t>
            </w:r>
          </w:p>
        </w:tc>
      </w:tr>
      <w:tr w:rsidR="00755F8C" w:rsidRPr="007A4895" w14:paraId="38B7AA5A" w14:textId="77777777" w:rsidTr="001E4C5F">
        <w:tc>
          <w:tcPr>
            <w:tcW w:w="5000" w:type="pct"/>
            <w:vAlign w:val="center"/>
          </w:tcPr>
          <w:p w14:paraId="455B82EF" w14:textId="77777777" w:rsidR="00755F8C" w:rsidRPr="001A0D5A" w:rsidRDefault="00755F8C" w:rsidP="00496D01">
            <w:pPr>
              <w:pStyle w:val="ListParagraph"/>
              <w:numPr>
                <w:ilvl w:val="0"/>
                <w:numId w:val="47"/>
              </w:numPr>
              <w:overflowPunct w:val="0"/>
              <w:autoSpaceDE w:val="0"/>
              <w:autoSpaceDN w:val="0"/>
              <w:contextualSpacing/>
              <w:textAlignment w:val="baseline"/>
            </w:pPr>
            <w:r w:rsidRPr="001A0D5A">
              <w:t>Access to under kennel storage system should be from this area. The kennels must be designed such that water in the kennels cannot run into or cause damage to the under-kennel storage</w:t>
            </w:r>
          </w:p>
          <w:p w14:paraId="62BAF0E0" w14:textId="77777777" w:rsidR="00755F8C" w:rsidRPr="001A0D5A" w:rsidRDefault="00755F8C" w:rsidP="00496D01">
            <w:pPr>
              <w:pStyle w:val="ListParagraph"/>
              <w:numPr>
                <w:ilvl w:val="0"/>
                <w:numId w:val="47"/>
              </w:numPr>
              <w:overflowPunct w:val="0"/>
              <w:autoSpaceDE w:val="0"/>
              <w:autoSpaceDN w:val="0"/>
              <w:contextualSpacing/>
              <w:textAlignment w:val="baseline"/>
            </w:pPr>
            <w:r w:rsidRPr="001A0D5A">
              <w:t>No drip holes into storage compartments</w:t>
            </w:r>
          </w:p>
        </w:tc>
      </w:tr>
    </w:tbl>
    <w:p w14:paraId="790F0486" w14:textId="77777777" w:rsidR="00755F8C" w:rsidRDefault="00755F8C" w:rsidP="00755F8C">
      <w:pPr>
        <w:rPr>
          <w:b/>
          <w:u w:val="single"/>
        </w:rPr>
      </w:pPr>
    </w:p>
    <w:p w14:paraId="502D93F9" w14:textId="77777777" w:rsidR="00755F8C" w:rsidRDefault="00755F8C" w:rsidP="00755F8C">
      <w:r w:rsidRPr="001E392E">
        <w:rPr>
          <w:b/>
          <w:u w:val="single"/>
        </w:rPr>
        <w:t>Example pictures depicting the required specification</w:t>
      </w:r>
      <w:r>
        <w:t xml:space="preserve"> </w:t>
      </w:r>
    </w:p>
    <w:p w14:paraId="7F9284B4" w14:textId="77777777" w:rsidR="00755F8C" w:rsidRDefault="00755F8C" w:rsidP="00755F8C">
      <w:r w:rsidRPr="00E72C67">
        <w:t>The pictures below are not in any way an endorsement of the vehicle and are only to represent the conversion specification required.</w:t>
      </w:r>
    </w:p>
    <w:p w14:paraId="32F9F802" w14:textId="77777777" w:rsidR="00755F8C" w:rsidRDefault="00755F8C" w:rsidP="00755F8C"/>
    <w:p w14:paraId="3AAC4011" w14:textId="77777777" w:rsidR="00755F8C" w:rsidRDefault="00755F8C" w:rsidP="00755F8C"/>
    <w:p w14:paraId="7D228FC2" w14:textId="77777777" w:rsidR="00755F8C" w:rsidRDefault="00755F8C" w:rsidP="00755F8C">
      <w:r>
        <w:rPr>
          <w:noProof/>
          <w:lang w:eastAsia="en-GB"/>
        </w:rPr>
        <w:lastRenderedPageBreak/>
        <w:drawing>
          <wp:inline distT="0" distB="0" distL="0" distR="0" wp14:anchorId="2AFF7F6C" wp14:editId="26C82315">
            <wp:extent cx="2562225" cy="259080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62225" cy="2590800"/>
                    </a:xfrm>
                    <a:prstGeom prst="rect">
                      <a:avLst/>
                    </a:prstGeom>
                    <a:noFill/>
                    <a:ln>
                      <a:noFill/>
                    </a:ln>
                  </pic:spPr>
                </pic:pic>
              </a:graphicData>
            </a:graphic>
          </wp:inline>
        </w:drawing>
      </w:r>
      <w:r>
        <w:rPr>
          <w:noProof/>
          <w:lang w:eastAsia="en-GB"/>
        </w:rPr>
        <w:drawing>
          <wp:inline distT="0" distB="0" distL="0" distR="0" wp14:anchorId="66F6B617" wp14:editId="21B48BEA">
            <wp:extent cx="2809875" cy="25812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09875" cy="2581275"/>
                    </a:xfrm>
                    <a:prstGeom prst="rect">
                      <a:avLst/>
                    </a:prstGeom>
                    <a:noFill/>
                    <a:ln>
                      <a:noFill/>
                    </a:ln>
                  </pic:spPr>
                </pic:pic>
              </a:graphicData>
            </a:graphic>
          </wp:inline>
        </w:drawing>
      </w:r>
      <w:r>
        <w:rPr>
          <w:noProof/>
          <w:lang w:eastAsia="en-GB"/>
        </w:rPr>
        <w:drawing>
          <wp:inline distT="0" distB="0" distL="0" distR="0" wp14:anchorId="266857A4" wp14:editId="0BF6FAEF">
            <wp:extent cx="2562225" cy="278130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1001_105129.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562225" cy="2781300"/>
                    </a:xfrm>
                    <a:prstGeom prst="rect">
                      <a:avLst/>
                    </a:prstGeom>
                  </pic:spPr>
                </pic:pic>
              </a:graphicData>
            </a:graphic>
          </wp:inline>
        </w:drawing>
      </w:r>
    </w:p>
    <w:p w14:paraId="31F1FF89" w14:textId="77777777" w:rsidR="00755F8C" w:rsidRPr="00C26780" w:rsidRDefault="00755F8C" w:rsidP="00755F8C">
      <w:pPr>
        <w:tabs>
          <w:tab w:val="left" w:pos="3698"/>
        </w:tabs>
      </w:pPr>
      <w:r>
        <w:tab/>
      </w:r>
    </w:p>
    <w:p w14:paraId="2BE50090" w14:textId="77777777" w:rsidR="00755F8C" w:rsidRDefault="00755F8C" w:rsidP="00755F8C">
      <w:pPr>
        <w:pStyle w:val="Heading1"/>
        <w:numPr>
          <w:ilvl w:val="0"/>
          <w:numId w:val="0"/>
        </w:numPr>
        <w:spacing w:after="120"/>
        <w:ind w:left="720"/>
        <w:jc w:val="center"/>
        <w:rPr>
          <w:caps/>
          <w:sz w:val="32"/>
          <w:szCs w:val="32"/>
        </w:rPr>
      </w:pPr>
    </w:p>
    <w:p w14:paraId="0B536D55" w14:textId="77777777" w:rsidR="00755F8C" w:rsidRDefault="00755F8C" w:rsidP="00755F8C">
      <w:pPr>
        <w:pStyle w:val="Heading1"/>
        <w:numPr>
          <w:ilvl w:val="0"/>
          <w:numId w:val="0"/>
        </w:numPr>
        <w:spacing w:after="120"/>
        <w:ind w:left="720"/>
        <w:jc w:val="center"/>
        <w:rPr>
          <w:caps/>
          <w:sz w:val="32"/>
          <w:szCs w:val="32"/>
        </w:rPr>
      </w:pPr>
    </w:p>
    <w:p w14:paraId="1A960144" w14:textId="77777777" w:rsidR="00755F8C" w:rsidRDefault="00755F8C" w:rsidP="00755F8C">
      <w:pPr>
        <w:pStyle w:val="Heading1"/>
        <w:numPr>
          <w:ilvl w:val="0"/>
          <w:numId w:val="0"/>
        </w:numPr>
        <w:spacing w:after="120"/>
        <w:ind w:left="720"/>
        <w:jc w:val="center"/>
        <w:rPr>
          <w:caps/>
          <w:sz w:val="32"/>
          <w:szCs w:val="32"/>
        </w:rPr>
      </w:pPr>
    </w:p>
    <w:p w14:paraId="07BB47B4" w14:textId="77777777" w:rsidR="00755F8C" w:rsidRPr="00885969" w:rsidRDefault="00755F8C" w:rsidP="00755F8C">
      <w:pPr>
        <w:pStyle w:val="Heading2"/>
        <w:numPr>
          <w:ilvl w:val="0"/>
          <w:numId w:val="0"/>
        </w:numPr>
        <w:spacing w:after="120"/>
        <w:jc w:val="center"/>
        <w:rPr>
          <w:b w:val="0"/>
          <w:caps w:val="0"/>
          <w:sz w:val="32"/>
          <w:szCs w:val="32"/>
        </w:rPr>
      </w:pPr>
      <w:r>
        <w:rPr>
          <w:b w:val="0"/>
          <w:caps w:val="0"/>
          <w:sz w:val="32"/>
          <w:szCs w:val="32"/>
        </w:rPr>
        <w:t>VEHICLE SPECIFICATION 9</w:t>
      </w:r>
    </w:p>
    <w:p w14:paraId="36BA6822" w14:textId="77777777" w:rsidR="00755F8C" w:rsidRDefault="00755F8C" w:rsidP="00755F8C">
      <w:pPr>
        <w:rPr>
          <w:rFonts w:eastAsiaTheme="minorHAnsi"/>
          <w:sz w:val="24"/>
        </w:rPr>
      </w:pPr>
    </w:p>
    <w:tbl>
      <w:tblPr>
        <w:tblStyle w:val="TableGrid"/>
        <w:tblW w:w="0" w:type="auto"/>
        <w:tblLook w:val="04A0" w:firstRow="1" w:lastRow="0" w:firstColumn="1" w:lastColumn="0" w:noHBand="0" w:noVBand="1"/>
      </w:tblPr>
      <w:tblGrid>
        <w:gridCol w:w="2845"/>
        <w:gridCol w:w="7705"/>
      </w:tblGrid>
      <w:tr w:rsidR="00755F8C" w14:paraId="14D7385C" w14:textId="77777777" w:rsidTr="001E4C5F">
        <w:tc>
          <w:tcPr>
            <w:tcW w:w="1537" w:type="dxa"/>
            <w:tcBorders>
              <w:top w:val="single" w:sz="4" w:space="0" w:color="auto"/>
              <w:left w:val="single" w:sz="4" w:space="0" w:color="auto"/>
              <w:bottom w:val="single" w:sz="4" w:space="0" w:color="auto"/>
              <w:right w:val="single" w:sz="4" w:space="0" w:color="auto"/>
            </w:tcBorders>
            <w:hideMark/>
          </w:tcPr>
          <w:p w14:paraId="2839AC7B" w14:textId="77777777" w:rsidR="00755F8C" w:rsidRDefault="00755F8C" w:rsidP="001E4C5F">
            <w:pPr>
              <w:rPr>
                <w:b/>
                <w:u w:val="single"/>
              </w:rPr>
            </w:pPr>
            <w:r>
              <w:rPr>
                <w:b/>
                <w:u w:val="single"/>
              </w:rPr>
              <w:t>Description</w:t>
            </w:r>
          </w:p>
        </w:tc>
        <w:tc>
          <w:tcPr>
            <w:tcW w:w="7705" w:type="dxa"/>
            <w:tcBorders>
              <w:top w:val="single" w:sz="4" w:space="0" w:color="auto"/>
              <w:left w:val="single" w:sz="4" w:space="0" w:color="auto"/>
              <w:bottom w:val="single" w:sz="4" w:space="0" w:color="auto"/>
              <w:right w:val="single" w:sz="4" w:space="0" w:color="auto"/>
            </w:tcBorders>
            <w:hideMark/>
          </w:tcPr>
          <w:p w14:paraId="479AB324" w14:textId="77777777" w:rsidR="00755F8C" w:rsidRDefault="00755F8C" w:rsidP="001E4C5F">
            <w:r>
              <w:t>Border Force Multi-Detection Vehicle - Specification A - Jan 2021</w:t>
            </w:r>
          </w:p>
        </w:tc>
      </w:tr>
    </w:tbl>
    <w:p w14:paraId="1F99D174" w14:textId="77777777" w:rsidR="00755F8C" w:rsidRDefault="00755F8C" w:rsidP="00755F8C"/>
    <w:tbl>
      <w:tblPr>
        <w:tblStyle w:val="TableGrid"/>
        <w:tblW w:w="0" w:type="auto"/>
        <w:tblLook w:val="04A0" w:firstRow="1" w:lastRow="0" w:firstColumn="1" w:lastColumn="0" w:noHBand="0" w:noVBand="1"/>
      </w:tblPr>
      <w:tblGrid>
        <w:gridCol w:w="9242"/>
      </w:tblGrid>
      <w:tr w:rsidR="00755F8C" w14:paraId="4C5DAAD7" w14:textId="77777777" w:rsidTr="001E4C5F">
        <w:tc>
          <w:tcPr>
            <w:tcW w:w="9242" w:type="dxa"/>
            <w:tcBorders>
              <w:top w:val="single" w:sz="4" w:space="0" w:color="auto"/>
              <w:left w:val="single" w:sz="4" w:space="0" w:color="auto"/>
              <w:bottom w:val="single" w:sz="4" w:space="0" w:color="auto"/>
              <w:right w:val="single" w:sz="4" w:space="0" w:color="auto"/>
            </w:tcBorders>
            <w:hideMark/>
          </w:tcPr>
          <w:p w14:paraId="6B05132C" w14:textId="77777777" w:rsidR="00755F8C" w:rsidRDefault="00755F8C" w:rsidP="001E4C5F">
            <w:pPr>
              <w:rPr>
                <w:b/>
              </w:rPr>
            </w:pPr>
            <w:r>
              <w:rPr>
                <w:b/>
                <w:u w:val="single"/>
              </w:rPr>
              <w:t>Vehicle Order and Supply</w:t>
            </w:r>
            <w:r>
              <w:rPr>
                <w:b/>
              </w:rPr>
              <w:t>:</w:t>
            </w:r>
          </w:p>
          <w:p w14:paraId="3CBD7C7D" w14:textId="77777777" w:rsidR="00755F8C" w:rsidRDefault="00755F8C" w:rsidP="001E4C5F">
            <w:r>
              <w:lastRenderedPageBreak/>
              <w:t>The vehicle supplied should conform to UK legislation and will be of standard commercially available specification as below:</w:t>
            </w:r>
          </w:p>
        </w:tc>
      </w:tr>
      <w:tr w:rsidR="00755F8C" w14:paraId="722089F1" w14:textId="77777777" w:rsidTr="001E4C5F">
        <w:tc>
          <w:tcPr>
            <w:tcW w:w="9242" w:type="dxa"/>
            <w:tcBorders>
              <w:top w:val="single" w:sz="4" w:space="0" w:color="auto"/>
              <w:left w:val="single" w:sz="4" w:space="0" w:color="auto"/>
              <w:bottom w:val="single" w:sz="4" w:space="0" w:color="auto"/>
              <w:right w:val="single" w:sz="4" w:space="0" w:color="auto"/>
            </w:tcBorders>
          </w:tcPr>
          <w:p w14:paraId="406FD55E" w14:textId="77777777" w:rsidR="00755F8C" w:rsidRDefault="00755F8C" w:rsidP="001E4C5F">
            <w:pPr>
              <w:rPr>
                <w:b/>
              </w:rPr>
            </w:pPr>
          </w:p>
          <w:p w14:paraId="1D595A22" w14:textId="77777777" w:rsidR="00755F8C" w:rsidRDefault="00755F8C" w:rsidP="001E4C5F">
            <w:pPr>
              <w:rPr>
                <w:b/>
              </w:rPr>
            </w:pPr>
            <w:r>
              <w:rPr>
                <w:b/>
                <w:u w:val="single"/>
              </w:rPr>
              <w:t>Chassis Cab</w:t>
            </w:r>
            <w:r>
              <w:rPr>
                <w:b/>
              </w:rPr>
              <w:t>:</w:t>
            </w:r>
          </w:p>
          <w:p w14:paraId="07E37BCF" w14:textId="77777777" w:rsidR="00755F8C" w:rsidRDefault="00755F8C" w:rsidP="001E4C5F">
            <w:pPr>
              <w:rPr>
                <w:b/>
              </w:rPr>
            </w:pPr>
          </w:p>
          <w:p w14:paraId="3D11632E" w14:textId="77777777" w:rsidR="00755F8C" w:rsidRDefault="00755F8C" w:rsidP="001E4C5F">
            <w:r>
              <w:t>Category B Driving Licence compliant. Suppliers to ensure that the GVW including the conversion meet Category B entitlement.</w:t>
            </w:r>
          </w:p>
          <w:p w14:paraId="5F16B147" w14:textId="77777777" w:rsidR="00755F8C" w:rsidRDefault="00755F8C" w:rsidP="001E4C5F"/>
          <w:p w14:paraId="049BDB45" w14:textId="77777777" w:rsidR="00755F8C" w:rsidRDefault="00755F8C" w:rsidP="00496D01">
            <w:pPr>
              <w:pStyle w:val="ListParagraph"/>
              <w:numPr>
                <w:ilvl w:val="0"/>
                <w:numId w:val="44"/>
              </w:numPr>
              <w:overflowPunct w:val="0"/>
              <w:autoSpaceDE w:val="0"/>
              <w:autoSpaceDN w:val="0"/>
              <w:spacing w:after="200" w:line="276" w:lineRule="auto"/>
              <w:contextualSpacing/>
              <w:textAlignment w:val="baseline"/>
            </w:pPr>
            <w:r>
              <w:t>Diesel engine meeting Euro 6.2 emission standards</w:t>
            </w:r>
          </w:p>
          <w:p w14:paraId="6A379DD0" w14:textId="77777777" w:rsidR="00755F8C" w:rsidRDefault="00755F8C" w:rsidP="00496D01">
            <w:pPr>
              <w:pStyle w:val="ListParagraph"/>
              <w:numPr>
                <w:ilvl w:val="0"/>
                <w:numId w:val="44"/>
              </w:numPr>
              <w:overflowPunct w:val="0"/>
              <w:autoSpaceDE w:val="0"/>
              <w:autoSpaceDN w:val="0"/>
              <w:spacing w:after="200" w:line="276" w:lineRule="auto"/>
              <w:contextualSpacing/>
              <w:textAlignment w:val="baseline"/>
            </w:pPr>
            <w:r>
              <w:t xml:space="preserve">130ps </w:t>
            </w:r>
          </w:p>
          <w:p w14:paraId="72AE13CB" w14:textId="77777777" w:rsidR="00755F8C" w:rsidRDefault="00755F8C" w:rsidP="00496D01">
            <w:pPr>
              <w:pStyle w:val="ListParagraph"/>
              <w:numPr>
                <w:ilvl w:val="0"/>
                <w:numId w:val="44"/>
              </w:numPr>
              <w:overflowPunct w:val="0"/>
              <w:autoSpaceDE w:val="0"/>
              <w:autoSpaceDN w:val="0"/>
              <w:spacing w:after="200" w:line="276" w:lineRule="auto"/>
              <w:contextualSpacing/>
              <w:textAlignment w:val="baseline"/>
            </w:pPr>
            <w:r>
              <w:t>4-wheel drive with extended ground clearance</w:t>
            </w:r>
          </w:p>
          <w:p w14:paraId="1B3A4DC8" w14:textId="77777777" w:rsidR="00755F8C" w:rsidRDefault="00755F8C" w:rsidP="00496D01">
            <w:pPr>
              <w:pStyle w:val="ListParagraph"/>
              <w:numPr>
                <w:ilvl w:val="0"/>
                <w:numId w:val="44"/>
              </w:numPr>
              <w:overflowPunct w:val="0"/>
              <w:autoSpaceDE w:val="0"/>
              <w:autoSpaceDN w:val="0"/>
              <w:contextualSpacing/>
              <w:textAlignment w:val="baseline"/>
            </w:pPr>
            <w:r>
              <w:t>6 speed automatic transmission</w:t>
            </w:r>
          </w:p>
          <w:p w14:paraId="26C6AF06" w14:textId="77777777" w:rsidR="00755F8C" w:rsidRDefault="00755F8C" w:rsidP="00496D01">
            <w:pPr>
              <w:pStyle w:val="ListParagraph"/>
              <w:numPr>
                <w:ilvl w:val="0"/>
                <w:numId w:val="44"/>
              </w:numPr>
              <w:overflowPunct w:val="0"/>
              <w:autoSpaceDE w:val="0"/>
              <w:autoSpaceDN w:val="0"/>
              <w:contextualSpacing/>
              <w:textAlignment w:val="baseline"/>
            </w:pPr>
            <w:r>
              <w:t>Long wheel base</w:t>
            </w:r>
          </w:p>
          <w:p w14:paraId="2F3549F4" w14:textId="77777777" w:rsidR="00755F8C" w:rsidRDefault="00755F8C" w:rsidP="00496D01">
            <w:pPr>
              <w:pStyle w:val="ListParagraph"/>
              <w:numPr>
                <w:ilvl w:val="0"/>
                <w:numId w:val="44"/>
              </w:numPr>
              <w:overflowPunct w:val="0"/>
              <w:autoSpaceDE w:val="0"/>
              <w:autoSpaceDN w:val="0"/>
              <w:contextualSpacing/>
              <w:textAlignment w:val="baseline"/>
            </w:pPr>
            <w:r>
              <w:t>High roof</w:t>
            </w:r>
          </w:p>
          <w:p w14:paraId="2A62E823" w14:textId="77777777" w:rsidR="00755F8C" w:rsidRDefault="00755F8C" w:rsidP="00496D01">
            <w:pPr>
              <w:pStyle w:val="ListParagraph"/>
              <w:numPr>
                <w:ilvl w:val="0"/>
                <w:numId w:val="44"/>
              </w:numPr>
              <w:overflowPunct w:val="0"/>
              <w:autoSpaceDE w:val="0"/>
              <w:autoSpaceDN w:val="0"/>
              <w:contextualSpacing/>
              <w:textAlignment w:val="baseline"/>
            </w:pPr>
            <w:r>
              <w:t>Standard white body colour</w:t>
            </w:r>
          </w:p>
          <w:p w14:paraId="2F706008" w14:textId="77777777" w:rsidR="00755F8C" w:rsidRDefault="00755F8C" w:rsidP="00496D01">
            <w:pPr>
              <w:pStyle w:val="ListParagraph"/>
              <w:numPr>
                <w:ilvl w:val="0"/>
                <w:numId w:val="44"/>
              </w:numPr>
              <w:overflowPunct w:val="0"/>
              <w:autoSpaceDE w:val="0"/>
              <w:autoSpaceDN w:val="0"/>
              <w:contextualSpacing/>
              <w:textAlignment w:val="baseline"/>
            </w:pPr>
            <w:r>
              <w:t>No bulkhead between cab and crew area</w:t>
            </w:r>
          </w:p>
          <w:p w14:paraId="0520DA2B" w14:textId="77777777" w:rsidR="00755F8C" w:rsidRDefault="00755F8C" w:rsidP="00496D01">
            <w:pPr>
              <w:pStyle w:val="ListParagraph"/>
              <w:numPr>
                <w:ilvl w:val="0"/>
                <w:numId w:val="44"/>
              </w:numPr>
              <w:overflowPunct w:val="0"/>
              <w:autoSpaceDE w:val="0"/>
              <w:autoSpaceDN w:val="0"/>
              <w:contextualSpacing/>
              <w:textAlignment w:val="baseline"/>
            </w:pPr>
            <w:r>
              <w:t>Nearside opening sliding door and window with privacy glass</w:t>
            </w:r>
          </w:p>
          <w:p w14:paraId="585E4D21" w14:textId="77777777" w:rsidR="00755F8C" w:rsidRDefault="00755F8C" w:rsidP="00496D01">
            <w:pPr>
              <w:pStyle w:val="ListParagraph"/>
              <w:numPr>
                <w:ilvl w:val="0"/>
                <w:numId w:val="44"/>
              </w:numPr>
              <w:overflowPunct w:val="0"/>
              <w:autoSpaceDE w:val="0"/>
              <w:autoSpaceDN w:val="0"/>
              <w:contextualSpacing/>
              <w:textAlignment w:val="baseline"/>
            </w:pPr>
            <w:r>
              <w:t>Double opening doors to rear, solid, without glass</w:t>
            </w:r>
          </w:p>
          <w:p w14:paraId="34C1DCF5" w14:textId="77777777" w:rsidR="00755F8C" w:rsidRDefault="00755F8C" w:rsidP="00496D01">
            <w:pPr>
              <w:pStyle w:val="ListParagraph"/>
              <w:numPr>
                <w:ilvl w:val="0"/>
                <w:numId w:val="44"/>
              </w:numPr>
              <w:overflowPunct w:val="0"/>
              <w:autoSpaceDE w:val="0"/>
              <w:autoSpaceDN w:val="0"/>
              <w:contextualSpacing/>
              <w:textAlignment w:val="baseline"/>
            </w:pPr>
            <w:r>
              <w:t>Rear door hinges to open to 180 degrees or greater</w:t>
            </w:r>
          </w:p>
          <w:p w14:paraId="0C46610C" w14:textId="77777777" w:rsidR="00755F8C" w:rsidRDefault="00755F8C" w:rsidP="00496D01">
            <w:pPr>
              <w:pStyle w:val="ListParagraph"/>
              <w:numPr>
                <w:ilvl w:val="0"/>
                <w:numId w:val="44"/>
              </w:numPr>
              <w:overflowPunct w:val="0"/>
              <w:autoSpaceDE w:val="0"/>
              <w:autoSpaceDN w:val="0"/>
              <w:contextualSpacing/>
              <w:textAlignment w:val="baseline"/>
            </w:pPr>
            <w:r>
              <w:t>Air conditioning in driver cabin with cooling and heating</w:t>
            </w:r>
          </w:p>
          <w:p w14:paraId="0305CC20" w14:textId="77777777" w:rsidR="00755F8C" w:rsidRDefault="00755F8C" w:rsidP="00496D01">
            <w:pPr>
              <w:pStyle w:val="ListParagraph"/>
              <w:numPr>
                <w:ilvl w:val="0"/>
                <w:numId w:val="44"/>
              </w:numPr>
              <w:overflowPunct w:val="0"/>
              <w:autoSpaceDE w:val="0"/>
              <w:autoSpaceDN w:val="0"/>
              <w:contextualSpacing/>
              <w:textAlignment w:val="baseline"/>
            </w:pPr>
            <w:r>
              <w:t>Driver seat with adjustable headrest and ability to swivel 180 degrees</w:t>
            </w:r>
          </w:p>
          <w:p w14:paraId="10749509" w14:textId="77777777" w:rsidR="00755F8C" w:rsidRDefault="00755F8C" w:rsidP="00496D01">
            <w:pPr>
              <w:pStyle w:val="ListParagraph"/>
              <w:numPr>
                <w:ilvl w:val="0"/>
                <w:numId w:val="44"/>
              </w:numPr>
              <w:overflowPunct w:val="0"/>
              <w:autoSpaceDE w:val="0"/>
              <w:autoSpaceDN w:val="0"/>
              <w:contextualSpacing/>
              <w:textAlignment w:val="baseline"/>
            </w:pPr>
            <w:r>
              <w:t xml:space="preserve">Single </w:t>
            </w:r>
            <w:proofErr w:type="gramStart"/>
            <w:r>
              <w:t>180 degree</w:t>
            </w:r>
            <w:proofErr w:type="gramEnd"/>
            <w:r>
              <w:t xml:space="preserve"> swivel passenger seat in driver cabin with adjustable headrests</w:t>
            </w:r>
          </w:p>
          <w:p w14:paraId="63863098" w14:textId="77777777" w:rsidR="00755F8C" w:rsidRDefault="00755F8C" w:rsidP="00496D01">
            <w:pPr>
              <w:pStyle w:val="ListParagraph"/>
              <w:numPr>
                <w:ilvl w:val="0"/>
                <w:numId w:val="44"/>
              </w:numPr>
              <w:overflowPunct w:val="0"/>
              <w:autoSpaceDE w:val="0"/>
              <w:autoSpaceDN w:val="0"/>
              <w:contextualSpacing/>
              <w:textAlignment w:val="baseline"/>
            </w:pPr>
            <w:r>
              <w:t>3-point seat belts with tensioners on all seats</w:t>
            </w:r>
          </w:p>
          <w:p w14:paraId="2E031C26" w14:textId="77777777" w:rsidR="00755F8C" w:rsidRDefault="00755F8C" w:rsidP="00496D01">
            <w:pPr>
              <w:pStyle w:val="ListParagraph"/>
              <w:numPr>
                <w:ilvl w:val="0"/>
                <w:numId w:val="44"/>
              </w:numPr>
              <w:overflowPunct w:val="0"/>
              <w:autoSpaceDE w:val="0"/>
              <w:autoSpaceDN w:val="0"/>
              <w:contextualSpacing/>
              <w:textAlignment w:val="baseline"/>
            </w:pPr>
            <w:r>
              <w:t>Steering Column to have height and rake adjustment</w:t>
            </w:r>
          </w:p>
          <w:p w14:paraId="485BAAFB" w14:textId="77777777" w:rsidR="00755F8C" w:rsidRDefault="00755F8C" w:rsidP="00496D01">
            <w:pPr>
              <w:pStyle w:val="ListParagraph"/>
              <w:numPr>
                <w:ilvl w:val="0"/>
                <w:numId w:val="44"/>
              </w:numPr>
              <w:overflowPunct w:val="0"/>
              <w:autoSpaceDE w:val="0"/>
              <w:autoSpaceDN w:val="0"/>
              <w:contextualSpacing/>
              <w:textAlignment w:val="baseline"/>
            </w:pPr>
            <w:r>
              <w:t xml:space="preserve">Radio with USB/Bluetooth </w:t>
            </w:r>
          </w:p>
          <w:p w14:paraId="7FBB3C77" w14:textId="77777777" w:rsidR="00755F8C" w:rsidRDefault="00755F8C" w:rsidP="00496D01">
            <w:pPr>
              <w:pStyle w:val="ListParagraph"/>
              <w:numPr>
                <w:ilvl w:val="0"/>
                <w:numId w:val="44"/>
              </w:numPr>
              <w:overflowPunct w:val="0"/>
              <w:autoSpaceDE w:val="0"/>
              <w:autoSpaceDN w:val="0"/>
              <w:contextualSpacing/>
              <w:textAlignment w:val="baseline"/>
            </w:pPr>
            <w:r>
              <w:t xml:space="preserve">Minimum 2 x USB charging sockets </w:t>
            </w:r>
          </w:p>
          <w:p w14:paraId="4D0BA6E7" w14:textId="77777777" w:rsidR="00755F8C" w:rsidRDefault="00755F8C" w:rsidP="00496D01">
            <w:pPr>
              <w:pStyle w:val="ListParagraph"/>
              <w:numPr>
                <w:ilvl w:val="0"/>
                <w:numId w:val="44"/>
              </w:numPr>
              <w:overflowPunct w:val="0"/>
              <w:autoSpaceDE w:val="0"/>
              <w:autoSpaceDN w:val="0"/>
              <w:contextualSpacing/>
              <w:textAlignment w:val="baseline"/>
            </w:pPr>
            <w:r>
              <w:t xml:space="preserve">12v Power Source. </w:t>
            </w:r>
          </w:p>
          <w:p w14:paraId="530EC78E" w14:textId="77777777" w:rsidR="00755F8C" w:rsidRDefault="00755F8C" w:rsidP="00496D01">
            <w:pPr>
              <w:pStyle w:val="ListParagraph"/>
              <w:numPr>
                <w:ilvl w:val="0"/>
                <w:numId w:val="44"/>
              </w:numPr>
              <w:overflowPunct w:val="0"/>
              <w:autoSpaceDE w:val="0"/>
              <w:autoSpaceDN w:val="0"/>
              <w:contextualSpacing/>
              <w:textAlignment w:val="baseline"/>
            </w:pPr>
            <w:r>
              <w:t xml:space="preserve">Electric Front Windows </w:t>
            </w:r>
          </w:p>
          <w:p w14:paraId="790A720B" w14:textId="77777777" w:rsidR="00755F8C" w:rsidRDefault="00755F8C" w:rsidP="00496D01">
            <w:pPr>
              <w:pStyle w:val="ListParagraph"/>
              <w:numPr>
                <w:ilvl w:val="0"/>
                <w:numId w:val="44"/>
              </w:numPr>
              <w:overflowPunct w:val="0"/>
              <w:autoSpaceDE w:val="0"/>
              <w:autoSpaceDN w:val="0"/>
              <w:contextualSpacing/>
              <w:textAlignment w:val="baseline"/>
            </w:pPr>
            <w:r>
              <w:t xml:space="preserve">Built in Satellite Navigation system </w:t>
            </w:r>
          </w:p>
          <w:p w14:paraId="20C5F993" w14:textId="77777777" w:rsidR="00755F8C" w:rsidRDefault="00755F8C" w:rsidP="00496D01">
            <w:pPr>
              <w:pStyle w:val="ListParagraph"/>
              <w:numPr>
                <w:ilvl w:val="0"/>
                <w:numId w:val="44"/>
              </w:numPr>
              <w:overflowPunct w:val="0"/>
              <w:autoSpaceDE w:val="0"/>
              <w:autoSpaceDN w:val="0"/>
              <w:contextualSpacing/>
              <w:textAlignment w:val="baseline"/>
            </w:pPr>
            <w:r>
              <w:t>Remote Central Double Locking with remote radio control</w:t>
            </w:r>
          </w:p>
          <w:p w14:paraId="66042D54" w14:textId="77777777" w:rsidR="00755F8C" w:rsidRDefault="00755F8C" w:rsidP="00496D01">
            <w:pPr>
              <w:pStyle w:val="ListParagraph"/>
              <w:numPr>
                <w:ilvl w:val="0"/>
                <w:numId w:val="44"/>
              </w:numPr>
              <w:overflowPunct w:val="0"/>
              <w:autoSpaceDE w:val="0"/>
              <w:autoSpaceDN w:val="0"/>
              <w:contextualSpacing/>
              <w:textAlignment w:val="baseline"/>
            </w:pPr>
            <w:r>
              <w:t xml:space="preserve">Fitted Interior Rubber Mats </w:t>
            </w:r>
          </w:p>
          <w:p w14:paraId="494BE0CF" w14:textId="77777777" w:rsidR="00755F8C" w:rsidRDefault="00755F8C" w:rsidP="00496D01">
            <w:pPr>
              <w:pStyle w:val="ListParagraph"/>
              <w:numPr>
                <w:ilvl w:val="0"/>
                <w:numId w:val="44"/>
              </w:numPr>
              <w:overflowPunct w:val="0"/>
              <w:autoSpaceDE w:val="0"/>
              <w:autoSpaceDN w:val="0"/>
              <w:contextualSpacing/>
              <w:textAlignment w:val="baseline"/>
            </w:pPr>
            <w:r>
              <w:lastRenderedPageBreak/>
              <w:t>Front &amp; rear parking sensors</w:t>
            </w:r>
          </w:p>
          <w:p w14:paraId="7EFC313F" w14:textId="77777777" w:rsidR="00755F8C" w:rsidRDefault="00755F8C" w:rsidP="00496D01">
            <w:pPr>
              <w:pStyle w:val="ListParagraph"/>
              <w:numPr>
                <w:ilvl w:val="0"/>
                <w:numId w:val="44"/>
              </w:numPr>
              <w:overflowPunct w:val="0"/>
              <w:autoSpaceDE w:val="0"/>
              <w:autoSpaceDN w:val="0"/>
              <w:contextualSpacing/>
              <w:textAlignment w:val="baseline"/>
            </w:pPr>
            <w:r>
              <w:t>Rear parking camera</w:t>
            </w:r>
          </w:p>
          <w:p w14:paraId="2BFA4C1A" w14:textId="77777777" w:rsidR="00755F8C" w:rsidRDefault="00755F8C" w:rsidP="00496D01">
            <w:pPr>
              <w:pStyle w:val="ListParagraph"/>
              <w:numPr>
                <w:ilvl w:val="0"/>
                <w:numId w:val="44"/>
              </w:numPr>
              <w:overflowPunct w:val="0"/>
              <w:autoSpaceDE w:val="0"/>
              <w:autoSpaceDN w:val="0"/>
              <w:contextualSpacing/>
              <w:textAlignment w:val="baseline"/>
            </w:pPr>
            <w:r>
              <w:t>Full size spare wheel, jack &amp; brace with provision for storage</w:t>
            </w:r>
          </w:p>
          <w:p w14:paraId="3C4651FE" w14:textId="77777777" w:rsidR="00755F8C" w:rsidRDefault="00755F8C" w:rsidP="00496D01">
            <w:pPr>
              <w:pStyle w:val="ListParagraph"/>
              <w:numPr>
                <w:ilvl w:val="0"/>
                <w:numId w:val="44"/>
              </w:numPr>
              <w:overflowPunct w:val="0"/>
              <w:autoSpaceDE w:val="0"/>
              <w:autoSpaceDN w:val="0"/>
              <w:contextualSpacing/>
              <w:textAlignment w:val="baseline"/>
            </w:pPr>
            <w:r>
              <w:t xml:space="preserve">Vehicle to be supplied with </w:t>
            </w:r>
            <w:r>
              <w:rPr>
                <w:u w:val="single"/>
              </w:rPr>
              <w:t>2</w:t>
            </w:r>
            <w:r>
              <w:t xml:space="preserve"> sets of keys each with remote control</w:t>
            </w:r>
          </w:p>
          <w:p w14:paraId="70C4613A" w14:textId="77777777" w:rsidR="00755F8C" w:rsidRDefault="00755F8C" w:rsidP="00496D01">
            <w:pPr>
              <w:pStyle w:val="ListParagraph"/>
              <w:numPr>
                <w:ilvl w:val="0"/>
                <w:numId w:val="44"/>
              </w:numPr>
              <w:overflowPunct w:val="0"/>
              <w:autoSpaceDE w:val="0"/>
              <w:autoSpaceDN w:val="0"/>
              <w:contextualSpacing/>
              <w:textAlignment w:val="baseline"/>
            </w:pPr>
            <w:r>
              <w:t>The vehicle will be alarmed to include all side and rear doors</w:t>
            </w:r>
          </w:p>
          <w:p w14:paraId="38D2D3C0" w14:textId="77777777" w:rsidR="00755F8C" w:rsidRDefault="00755F8C" w:rsidP="00496D01">
            <w:pPr>
              <w:pStyle w:val="ListParagraph"/>
              <w:numPr>
                <w:ilvl w:val="0"/>
                <w:numId w:val="44"/>
              </w:numPr>
              <w:overflowPunct w:val="0"/>
              <w:autoSpaceDE w:val="0"/>
              <w:autoSpaceDN w:val="0"/>
              <w:contextualSpacing/>
              <w:textAlignment w:val="baseline"/>
            </w:pPr>
            <w:r>
              <w:t>Fitted with an immobiliser</w:t>
            </w:r>
          </w:p>
          <w:p w14:paraId="0B1232F6" w14:textId="77777777" w:rsidR="00755F8C" w:rsidRDefault="00755F8C" w:rsidP="00496D01">
            <w:pPr>
              <w:pStyle w:val="ListParagraph"/>
              <w:numPr>
                <w:ilvl w:val="0"/>
                <w:numId w:val="44"/>
              </w:numPr>
              <w:overflowPunct w:val="0"/>
              <w:autoSpaceDE w:val="0"/>
              <w:autoSpaceDN w:val="0"/>
              <w:contextualSpacing/>
              <w:textAlignment w:val="baseline"/>
            </w:pPr>
            <w:r>
              <w:t>A run-lock system, enabling engine to be run whilst locked and unattended</w:t>
            </w:r>
          </w:p>
          <w:p w14:paraId="5439C269" w14:textId="77777777" w:rsidR="00755F8C" w:rsidRDefault="00755F8C" w:rsidP="00496D01">
            <w:pPr>
              <w:pStyle w:val="ListParagraph"/>
              <w:numPr>
                <w:ilvl w:val="0"/>
                <w:numId w:val="44"/>
              </w:numPr>
              <w:overflowPunct w:val="0"/>
              <w:autoSpaceDE w:val="0"/>
              <w:autoSpaceDN w:val="0"/>
              <w:contextualSpacing/>
              <w:textAlignment w:val="baseline"/>
              <w:rPr>
                <w:sz w:val="24"/>
              </w:rPr>
            </w:pPr>
            <w:r>
              <w:t>Remote adjustable power folding door mirrors</w:t>
            </w:r>
          </w:p>
          <w:p w14:paraId="46E41514" w14:textId="77777777" w:rsidR="00755F8C" w:rsidRDefault="00755F8C" w:rsidP="001E4C5F">
            <w:pPr>
              <w:rPr>
                <w:b/>
                <w:u w:val="single"/>
              </w:rPr>
            </w:pPr>
            <w:r>
              <w:rPr>
                <w:b/>
                <w:u w:val="single"/>
              </w:rPr>
              <w:t>Safety Features</w:t>
            </w:r>
          </w:p>
          <w:p w14:paraId="37097F6D" w14:textId="77777777" w:rsidR="00755F8C" w:rsidRDefault="00755F8C" w:rsidP="001E4C5F"/>
          <w:p w14:paraId="026A464D" w14:textId="77777777" w:rsidR="00755F8C" w:rsidRDefault="00755F8C" w:rsidP="00496D01">
            <w:pPr>
              <w:pStyle w:val="ListParagraph"/>
              <w:numPr>
                <w:ilvl w:val="0"/>
                <w:numId w:val="44"/>
              </w:numPr>
              <w:overflowPunct w:val="0"/>
              <w:autoSpaceDE w:val="0"/>
              <w:autoSpaceDN w:val="0"/>
              <w:contextualSpacing/>
              <w:textAlignment w:val="baseline"/>
              <w:rPr>
                <w:szCs w:val="22"/>
              </w:rPr>
            </w:pPr>
            <w:r>
              <w:t xml:space="preserve">ESP </w:t>
            </w:r>
          </w:p>
          <w:p w14:paraId="4217B94F" w14:textId="77777777" w:rsidR="00755F8C" w:rsidRDefault="00755F8C" w:rsidP="00496D01">
            <w:pPr>
              <w:pStyle w:val="ListParagraph"/>
              <w:numPr>
                <w:ilvl w:val="0"/>
                <w:numId w:val="44"/>
              </w:numPr>
              <w:overflowPunct w:val="0"/>
              <w:autoSpaceDE w:val="0"/>
              <w:autoSpaceDN w:val="0"/>
              <w:contextualSpacing/>
              <w:textAlignment w:val="baseline"/>
            </w:pPr>
            <w:r>
              <w:t xml:space="preserve">ABS </w:t>
            </w:r>
          </w:p>
          <w:p w14:paraId="232CF487" w14:textId="77777777" w:rsidR="00755F8C" w:rsidRDefault="00755F8C" w:rsidP="00496D01">
            <w:pPr>
              <w:pStyle w:val="ListParagraph"/>
              <w:numPr>
                <w:ilvl w:val="0"/>
                <w:numId w:val="44"/>
              </w:numPr>
              <w:overflowPunct w:val="0"/>
              <w:autoSpaceDE w:val="0"/>
              <w:autoSpaceDN w:val="0"/>
              <w:contextualSpacing/>
              <w:textAlignment w:val="baseline"/>
            </w:pPr>
            <w:r>
              <w:t xml:space="preserve">PAS </w:t>
            </w:r>
          </w:p>
          <w:p w14:paraId="0EADADF2" w14:textId="77777777" w:rsidR="00755F8C" w:rsidRDefault="00755F8C" w:rsidP="00496D01">
            <w:pPr>
              <w:pStyle w:val="ListParagraph"/>
              <w:numPr>
                <w:ilvl w:val="0"/>
                <w:numId w:val="44"/>
              </w:numPr>
              <w:overflowPunct w:val="0"/>
              <w:autoSpaceDE w:val="0"/>
              <w:autoSpaceDN w:val="0"/>
              <w:contextualSpacing/>
              <w:textAlignment w:val="baseline"/>
            </w:pPr>
            <w:r>
              <w:t xml:space="preserve">Driver and passenger airbags </w:t>
            </w:r>
          </w:p>
          <w:p w14:paraId="37F6DAA8" w14:textId="77777777" w:rsidR="00755F8C" w:rsidRDefault="00755F8C" w:rsidP="00496D01">
            <w:pPr>
              <w:pStyle w:val="ListParagraph"/>
              <w:numPr>
                <w:ilvl w:val="0"/>
                <w:numId w:val="44"/>
              </w:numPr>
              <w:overflowPunct w:val="0"/>
              <w:autoSpaceDE w:val="0"/>
              <w:autoSpaceDN w:val="0"/>
              <w:contextualSpacing/>
              <w:textAlignment w:val="baseline"/>
            </w:pPr>
            <w:r>
              <w:t xml:space="preserve">First Aid Kit </w:t>
            </w:r>
          </w:p>
          <w:p w14:paraId="142F2C49" w14:textId="77777777" w:rsidR="00755F8C" w:rsidRDefault="00755F8C" w:rsidP="00496D01">
            <w:pPr>
              <w:pStyle w:val="ListParagraph"/>
              <w:numPr>
                <w:ilvl w:val="0"/>
                <w:numId w:val="44"/>
              </w:numPr>
              <w:overflowPunct w:val="0"/>
              <w:autoSpaceDE w:val="0"/>
              <w:autoSpaceDN w:val="0"/>
              <w:contextualSpacing/>
              <w:textAlignment w:val="baseline"/>
            </w:pPr>
            <w:r>
              <w:t>2 x dry powder fire extinguishers</w:t>
            </w:r>
          </w:p>
          <w:p w14:paraId="70C2AA68" w14:textId="77777777" w:rsidR="00755F8C" w:rsidRDefault="00755F8C" w:rsidP="00496D01">
            <w:pPr>
              <w:pStyle w:val="ListParagraph"/>
              <w:numPr>
                <w:ilvl w:val="0"/>
                <w:numId w:val="44"/>
              </w:numPr>
              <w:overflowPunct w:val="0"/>
              <w:autoSpaceDE w:val="0"/>
              <w:autoSpaceDN w:val="0"/>
              <w:contextualSpacing/>
              <w:textAlignment w:val="baseline"/>
              <w:rPr>
                <w:u w:val="single"/>
              </w:rPr>
            </w:pPr>
            <w:r>
              <w:t>Life Hammer</w:t>
            </w:r>
          </w:p>
          <w:p w14:paraId="77105954" w14:textId="77777777" w:rsidR="00755F8C" w:rsidRDefault="00755F8C" w:rsidP="001E4C5F">
            <w:pPr>
              <w:rPr>
                <w:sz w:val="24"/>
                <w:u w:val="single"/>
              </w:rPr>
            </w:pPr>
          </w:p>
          <w:p w14:paraId="493FEDF7" w14:textId="77777777" w:rsidR="00755F8C" w:rsidRDefault="00755F8C" w:rsidP="001E4C5F">
            <w:pPr>
              <w:rPr>
                <w:b/>
                <w:u w:val="single"/>
              </w:rPr>
            </w:pPr>
            <w:r>
              <w:rPr>
                <w:b/>
                <w:u w:val="single"/>
              </w:rPr>
              <w:t>Vehicle Conversion</w:t>
            </w:r>
          </w:p>
          <w:p w14:paraId="3498FFB6" w14:textId="77777777" w:rsidR="00755F8C" w:rsidRDefault="00755F8C" w:rsidP="001E4C5F">
            <w:pPr>
              <w:rPr>
                <w:b/>
                <w:u w:val="single"/>
              </w:rPr>
            </w:pPr>
          </w:p>
          <w:p w14:paraId="6C96C0EE" w14:textId="77777777" w:rsidR="00755F8C" w:rsidRDefault="00755F8C" w:rsidP="001E4C5F">
            <w:r>
              <w:t>This conversion, where appropriate and relevant, must conform to NCOP, NAPFM &amp; Home Office prisoner in transport guidelines. It will also comply with all relevant road traffic legislation, construction and lighting regulations.</w:t>
            </w:r>
          </w:p>
          <w:p w14:paraId="6E74662A" w14:textId="77777777" w:rsidR="00755F8C" w:rsidRDefault="00755F8C" w:rsidP="001E4C5F">
            <w:pPr>
              <w:rPr>
                <w:sz w:val="24"/>
                <w:u w:val="single"/>
              </w:rPr>
            </w:pPr>
          </w:p>
          <w:p w14:paraId="02805545" w14:textId="77777777" w:rsidR="00755F8C" w:rsidRDefault="00755F8C" w:rsidP="001E4C5F">
            <w:pPr>
              <w:rPr>
                <w:u w:val="single"/>
              </w:rPr>
            </w:pPr>
            <w:r>
              <w:rPr>
                <w:b/>
                <w:u w:val="single"/>
              </w:rPr>
              <w:t>Design and Construction</w:t>
            </w:r>
          </w:p>
          <w:p w14:paraId="1053DCDC" w14:textId="77777777" w:rsidR="00755F8C" w:rsidRDefault="00755F8C" w:rsidP="001E4C5F"/>
          <w:p w14:paraId="7C4C9E84" w14:textId="77777777" w:rsidR="00755F8C" w:rsidRDefault="00755F8C" w:rsidP="00496D01">
            <w:pPr>
              <w:pStyle w:val="ListParagraph"/>
              <w:numPr>
                <w:ilvl w:val="0"/>
                <w:numId w:val="44"/>
              </w:numPr>
              <w:overflowPunct w:val="0"/>
              <w:autoSpaceDE w:val="0"/>
              <w:autoSpaceDN w:val="0"/>
              <w:contextualSpacing/>
              <w:textAlignment w:val="baseline"/>
              <w:rPr>
                <w:szCs w:val="22"/>
              </w:rPr>
            </w:pPr>
            <w:r>
              <w:t>Easy clean floor surface that will be covered in vinyl, capped and sealed on all edges</w:t>
            </w:r>
          </w:p>
          <w:p w14:paraId="226A2072" w14:textId="77777777" w:rsidR="00755F8C" w:rsidRDefault="00755F8C" w:rsidP="00496D01">
            <w:pPr>
              <w:pStyle w:val="ListParagraph"/>
              <w:numPr>
                <w:ilvl w:val="0"/>
                <w:numId w:val="44"/>
              </w:numPr>
              <w:overflowPunct w:val="0"/>
              <w:autoSpaceDE w:val="0"/>
              <w:autoSpaceDN w:val="0"/>
              <w:contextualSpacing/>
              <w:textAlignment w:val="baseline"/>
            </w:pPr>
            <w:r>
              <w:t>Install side and roof lining panels that will be finished in ABS material</w:t>
            </w:r>
          </w:p>
          <w:p w14:paraId="5C6B7DDE" w14:textId="77777777" w:rsidR="00755F8C" w:rsidRDefault="00755F8C" w:rsidP="00496D01">
            <w:pPr>
              <w:pStyle w:val="ListParagraph"/>
              <w:numPr>
                <w:ilvl w:val="0"/>
                <w:numId w:val="44"/>
              </w:numPr>
              <w:overflowPunct w:val="0"/>
              <w:autoSpaceDE w:val="0"/>
              <w:autoSpaceDN w:val="0"/>
              <w:contextualSpacing/>
              <w:textAlignment w:val="baseline"/>
            </w:pPr>
            <w:r>
              <w:lastRenderedPageBreak/>
              <w:t>Install insulation to all cavities</w:t>
            </w:r>
          </w:p>
          <w:p w14:paraId="22C8A04A" w14:textId="77777777" w:rsidR="00755F8C" w:rsidRDefault="00755F8C" w:rsidP="00496D01">
            <w:pPr>
              <w:pStyle w:val="ListParagraph"/>
              <w:numPr>
                <w:ilvl w:val="0"/>
                <w:numId w:val="44"/>
              </w:numPr>
              <w:overflowPunct w:val="0"/>
              <w:autoSpaceDE w:val="0"/>
              <w:autoSpaceDN w:val="0"/>
              <w:contextualSpacing/>
              <w:textAlignment w:val="baseline"/>
            </w:pPr>
            <w:r>
              <w:t>Install auxiliary battery</w:t>
            </w:r>
          </w:p>
          <w:p w14:paraId="05BA0D47" w14:textId="77777777" w:rsidR="00755F8C" w:rsidRDefault="00755F8C" w:rsidP="00496D01">
            <w:pPr>
              <w:pStyle w:val="ListParagraph"/>
              <w:numPr>
                <w:ilvl w:val="0"/>
                <w:numId w:val="44"/>
              </w:numPr>
              <w:overflowPunct w:val="0"/>
              <w:autoSpaceDE w:val="0"/>
              <w:autoSpaceDN w:val="0"/>
              <w:contextualSpacing/>
              <w:textAlignment w:val="baseline"/>
            </w:pPr>
            <w:r>
              <w:t>External 240v charging socket with auto eject fitted to o/s</w:t>
            </w:r>
          </w:p>
          <w:p w14:paraId="4D9C20D4" w14:textId="77777777" w:rsidR="00755F8C" w:rsidRDefault="00755F8C" w:rsidP="00496D01">
            <w:pPr>
              <w:pStyle w:val="ListParagraph"/>
              <w:numPr>
                <w:ilvl w:val="0"/>
                <w:numId w:val="44"/>
              </w:numPr>
              <w:overflowPunct w:val="0"/>
              <w:autoSpaceDE w:val="0"/>
              <w:autoSpaceDN w:val="0"/>
              <w:contextualSpacing/>
              <w:textAlignment w:val="baseline"/>
            </w:pPr>
            <w:r>
              <w:t>Inverter for power management</w:t>
            </w:r>
          </w:p>
          <w:p w14:paraId="79A43C27" w14:textId="77777777" w:rsidR="00755F8C" w:rsidRDefault="00755F8C" w:rsidP="00496D01">
            <w:pPr>
              <w:pStyle w:val="ListParagraph"/>
              <w:numPr>
                <w:ilvl w:val="0"/>
                <w:numId w:val="44"/>
              </w:numPr>
              <w:overflowPunct w:val="0"/>
              <w:autoSpaceDE w:val="0"/>
              <w:autoSpaceDN w:val="0"/>
              <w:contextualSpacing/>
              <w:textAlignment w:val="baseline"/>
            </w:pPr>
            <w:r>
              <w:t>Split charge facility</w:t>
            </w:r>
          </w:p>
          <w:p w14:paraId="2CA4ADE3" w14:textId="77777777" w:rsidR="00755F8C" w:rsidRDefault="00755F8C" w:rsidP="00496D01">
            <w:pPr>
              <w:pStyle w:val="ListParagraph"/>
              <w:numPr>
                <w:ilvl w:val="0"/>
                <w:numId w:val="44"/>
              </w:numPr>
              <w:overflowPunct w:val="0"/>
              <w:autoSpaceDE w:val="0"/>
              <w:autoSpaceDN w:val="0"/>
              <w:contextualSpacing/>
              <w:textAlignment w:val="baseline"/>
            </w:pPr>
            <w:r>
              <w:t xml:space="preserve">Battery guard isolation switch or mechanism for both main and auxiliary battery, in driver cabin, to avoid battery </w:t>
            </w:r>
          </w:p>
          <w:p w14:paraId="44AFB1E9" w14:textId="77777777" w:rsidR="00755F8C" w:rsidRDefault="00755F8C" w:rsidP="001E4C5F">
            <w:pPr>
              <w:pStyle w:val="ListParagraph"/>
            </w:pPr>
            <w:r>
              <w:t>drain from additional electrical equipment</w:t>
            </w:r>
          </w:p>
          <w:p w14:paraId="23490652" w14:textId="77777777" w:rsidR="00755F8C" w:rsidRDefault="00755F8C" w:rsidP="00496D01">
            <w:pPr>
              <w:pStyle w:val="ListParagraph"/>
              <w:numPr>
                <w:ilvl w:val="0"/>
                <w:numId w:val="44"/>
              </w:numPr>
              <w:overflowPunct w:val="0"/>
              <w:autoSpaceDE w:val="0"/>
              <w:autoSpaceDN w:val="0"/>
              <w:contextualSpacing/>
              <w:textAlignment w:val="baseline"/>
            </w:pPr>
            <w:r>
              <w:t>All additional electrical equipment to be powered through ignition switch on/off</w:t>
            </w:r>
          </w:p>
          <w:p w14:paraId="438446FD" w14:textId="77777777" w:rsidR="00755F8C" w:rsidRDefault="00755F8C" w:rsidP="00496D01">
            <w:pPr>
              <w:pStyle w:val="ListParagraph"/>
              <w:numPr>
                <w:ilvl w:val="0"/>
                <w:numId w:val="44"/>
              </w:numPr>
              <w:overflowPunct w:val="0"/>
              <w:autoSpaceDE w:val="0"/>
              <w:autoSpaceDN w:val="0"/>
              <w:contextualSpacing/>
              <w:textAlignment w:val="baseline"/>
            </w:pPr>
            <w:r>
              <w:t>Install 8 x USB charging points around the vehicle</w:t>
            </w:r>
          </w:p>
          <w:p w14:paraId="44A43186" w14:textId="77777777" w:rsidR="00755F8C" w:rsidRDefault="00755F8C" w:rsidP="00496D01">
            <w:pPr>
              <w:pStyle w:val="ListParagraph"/>
              <w:numPr>
                <w:ilvl w:val="0"/>
                <w:numId w:val="44"/>
              </w:numPr>
              <w:overflowPunct w:val="0"/>
              <w:autoSpaceDE w:val="0"/>
              <w:autoSpaceDN w:val="0"/>
              <w:contextualSpacing/>
              <w:textAlignment w:val="baseline"/>
            </w:pPr>
            <w:r>
              <w:t>Air conditioning to office area</w:t>
            </w:r>
          </w:p>
          <w:p w14:paraId="6A0CC4CF" w14:textId="77777777" w:rsidR="00755F8C" w:rsidRDefault="00755F8C" w:rsidP="00496D01">
            <w:pPr>
              <w:pStyle w:val="ListParagraph"/>
              <w:numPr>
                <w:ilvl w:val="0"/>
                <w:numId w:val="44"/>
              </w:numPr>
              <w:overflowPunct w:val="0"/>
              <w:autoSpaceDE w:val="0"/>
              <w:autoSpaceDN w:val="0"/>
              <w:contextualSpacing/>
              <w:textAlignment w:val="baseline"/>
            </w:pPr>
            <w:r>
              <w:t xml:space="preserve">Heating to the office area </w:t>
            </w:r>
          </w:p>
          <w:p w14:paraId="06E71EF5" w14:textId="77777777" w:rsidR="00755F8C" w:rsidRDefault="00755F8C" w:rsidP="00496D01">
            <w:pPr>
              <w:pStyle w:val="ListParagraph"/>
              <w:numPr>
                <w:ilvl w:val="0"/>
                <w:numId w:val="44"/>
              </w:numPr>
              <w:overflowPunct w:val="0"/>
              <w:autoSpaceDE w:val="0"/>
              <w:autoSpaceDN w:val="0"/>
              <w:contextualSpacing/>
              <w:textAlignment w:val="baseline"/>
            </w:pPr>
            <w:r>
              <w:t xml:space="preserve">Flashing rear red lights </w:t>
            </w:r>
          </w:p>
          <w:p w14:paraId="6B9B43BD" w14:textId="77777777" w:rsidR="00755F8C" w:rsidRDefault="00755F8C" w:rsidP="00496D01">
            <w:pPr>
              <w:pStyle w:val="ListParagraph"/>
              <w:numPr>
                <w:ilvl w:val="0"/>
                <w:numId w:val="44"/>
              </w:numPr>
              <w:overflowPunct w:val="0"/>
              <w:autoSpaceDE w:val="0"/>
              <w:autoSpaceDN w:val="0"/>
              <w:contextualSpacing/>
              <w:textAlignment w:val="baseline"/>
            </w:pPr>
            <w:r>
              <w:t>2 x amber strobe led units on the grills and 2 x amber strobe led units on the rear door pillars</w:t>
            </w:r>
          </w:p>
          <w:p w14:paraId="3E82A657" w14:textId="77777777" w:rsidR="00755F8C" w:rsidRDefault="00755F8C" w:rsidP="00496D01">
            <w:pPr>
              <w:pStyle w:val="ListParagraph"/>
              <w:numPr>
                <w:ilvl w:val="0"/>
                <w:numId w:val="44"/>
              </w:numPr>
              <w:overflowPunct w:val="0"/>
              <w:autoSpaceDE w:val="0"/>
              <w:autoSpaceDN w:val="0"/>
              <w:contextualSpacing/>
              <w:textAlignment w:val="baseline"/>
            </w:pPr>
            <w:r>
              <w:t>Airside beacon</w:t>
            </w:r>
          </w:p>
          <w:p w14:paraId="35343B09" w14:textId="77777777" w:rsidR="00755F8C" w:rsidRDefault="00755F8C" w:rsidP="00496D01">
            <w:pPr>
              <w:pStyle w:val="ListParagraph"/>
              <w:numPr>
                <w:ilvl w:val="0"/>
                <w:numId w:val="44"/>
              </w:numPr>
              <w:overflowPunct w:val="0"/>
              <w:autoSpaceDE w:val="0"/>
              <w:autoSpaceDN w:val="0"/>
              <w:contextualSpacing/>
              <w:textAlignment w:val="baseline"/>
            </w:pPr>
            <w:r>
              <w:t xml:space="preserve">Install 2 x scene lights to nearside &amp; offside of the vehicle, and 1 x scene light at high level above the rear doors. </w:t>
            </w:r>
          </w:p>
          <w:p w14:paraId="2FC9A389" w14:textId="77777777" w:rsidR="00755F8C" w:rsidRDefault="00755F8C" w:rsidP="00496D01">
            <w:pPr>
              <w:pStyle w:val="ListParagraph"/>
              <w:numPr>
                <w:ilvl w:val="0"/>
                <w:numId w:val="44"/>
              </w:numPr>
              <w:overflowPunct w:val="0"/>
              <w:autoSpaceDE w:val="0"/>
              <w:autoSpaceDN w:val="0"/>
              <w:contextualSpacing/>
              <w:textAlignment w:val="baseline"/>
            </w:pPr>
            <w:r>
              <w:t>All exterior lights installed must be operational from the vehicle cab and office area, incorporated into a switch panel</w:t>
            </w:r>
          </w:p>
          <w:p w14:paraId="65937B62" w14:textId="77777777" w:rsidR="00755F8C" w:rsidRDefault="00755F8C" w:rsidP="00496D01">
            <w:pPr>
              <w:pStyle w:val="ListParagraph"/>
              <w:numPr>
                <w:ilvl w:val="0"/>
                <w:numId w:val="44"/>
              </w:numPr>
              <w:overflowPunct w:val="0"/>
              <w:autoSpaceDE w:val="0"/>
              <w:autoSpaceDN w:val="0"/>
              <w:contextualSpacing/>
              <w:textAlignment w:val="baseline"/>
            </w:pPr>
            <w:r>
              <w:t>Install an extendable lighting post, complete with LED flood lights, to the roof of the vehicle</w:t>
            </w:r>
          </w:p>
          <w:p w14:paraId="65F15CC7" w14:textId="77777777" w:rsidR="00755F8C" w:rsidRDefault="00755F8C" w:rsidP="00496D01">
            <w:pPr>
              <w:pStyle w:val="ListParagraph"/>
              <w:numPr>
                <w:ilvl w:val="0"/>
                <w:numId w:val="44"/>
              </w:numPr>
              <w:overflowPunct w:val="0"/>
              <w:autoSpaceDE w:val="0"/>
              <w:autoSpaceDN w:val="0"/>
              <w:contextualSpacing/>
              <w:textAlignment w:val="baseline"/>
            </w:pPr>
            <w:r>
              <w:t>Install full width door step to nearside crew door, operated automatically with nearside door movement</w:t>
            </w:r>
          </w:p>
          <w:p w14:paraId="778139FF" w14:textId="77777777" w:rsidR="00755F8C" w:rsidRDefault="00755F8C" w:rsidP="00496D01">
            <w:pPr>
              <w:pStyle w:val="ListParagraph"/>
              <w:numPr>
                <w:ilvl w:val="0"/>
                <w:numId w:val="44"/>
              </w:numPr>
              <w:overflowPunct w:val="0"/>
              <w:autoSpaceDE w:val="0"/>
              <w:autoSpaceDN w:val="0"/>
              <w:spacing w:after="200"/>
              <w:contextualSpacing/>
              <w:textAlignment w:val="baseline"/>
            </w:pPr>
            <w:r>
              <w:t>All supplier fitted switches and accessories to be clearly labelled</w:t>
            </w:r>
          </w:p>
          <w:p w14:paraId="339AE792" w14:textId="77777777" w:rsidR="00755F8C" w:rsidRDefault="00755F8C" w:rsidP="00496D01">
            <w:pPr>
              <w:pStyle w:val="ListParagraph"/>
              <w:numPr>
                <w:ilvl w:val="0"/>
                <w:numId w:val="44"/>
              </w:numPr>
              <w:overflowPunct w:val="0"/>
              <w:autoSpaceDE w:val="0"/>
              <w:autoSpaceDN w:val="0"/>
              <w:spacing w:after="200"/>
              <w:contextualSpacing/>
              <w:textAlignment w:val="baseline"/>
            </w:pPr>
            <w:r>
              <w:t>Vehicle weight to be clearly displayed to assist users in not exceeding the GVW</w:t>
            </w:r>
          </w:p>
          <w:p w14:paraId="58B2904C" w14:textId="77777777" w:rsidR="00755F8C" w:rsidRDefault="00755F8C" w:rsidP="00496D01">
            <w:pPr>
              <w:pStyle w:val="ListParagraph"/>
              <w:numPr>
                <w:ilvl w:val="0"/>
                <w:numId w:val="44"/>
              </w:numPr>
              <w:overflowPunct w:val="0"/>
              <w:autoSpaceDE w:val="0"/>
              <w:autoSpaceDN w:val="0"/>
              <w:spacing w:after="200"/>
              <w:contextualSpacing/>
              <w:textAlignment w:val="baseline"/>
            </w:pPr>
            <w:r>
              <w:t>Supplier to provide a user manual to explain function of all additional fitted accessories</w:t>
            </w:r>
          </w:p>
          <w:p w14:paraId="55569FA8" w14:textId="77777777" w:rsidR="00755F8C" w:rsidRDefault="00755F8C" w:rsidP="001E4C5F">
            <w:pPr>
              <w:rPr>
                <w:b/>
                <w:u w:val="single"/>
              </w:rPr>
            </w:pPr>
            <w:r>
              <w:rPr>
                <w:b/>
                <w:u w:val="single"/>
              </w:rPr>
              <w:t xml:space="preserve">Office area behind </w:t>
            </w:r>
            <w:proofErr w:type="gramStart"/>
            <w:r>
              <w:rPr>
                <w:b/>
                <w:u w:val="single"/>
              </w:rPr>
              <w:t>drivers</w:t>
            </w:r>
            <w:proofErr w:type="gramEnd"/>
            <w:r>
              <w:rPr>
                <w:b/>
                <w:u w:val="single"/>
              </w:rPr>
              <w:t xml:space="preserve"> cab</w:t>
            </w:r>
          </w:p>
          <w:p w14:paraId="7737C705" w14:textId="77777777" w:rsidR="00755F8C" w:rsidRDefault="00755F8C" w:rsidP="001E4C5F">
            <w:pPr>
              <w:rPr>
                <w:b/>
                <w:u w:val="single"/>
              </w:rPr>
            </w:pPr>
          </w:p>
          <w:p w14:paraId="31DB0699" w14:textId="77777777" w:rsidR="00755F8C" w:rsidRDefault="00755F8C" w:rsidP="00496D01">
            <w:pPr>
              <w:pStyle w:val="ListParagraph"/>
              <w:numPr>
                <w:ilvl w:val="0"/>
                <w:numId w:val="44"/>
              </w:numPr>
              <w:overflowPunct w:val="0"/>
              <w:autoSpaceDE w:val="0"/>
              <w:autoSpaceDN w:val="0"/>
              <w:contextualSpacing/>
              <w:textAlignment w:val="baseline"/>
              <w:rPr>
                <w:szCs w:val="22"/>
              </w:rPr>
            </w:pPr>
            <w:r>
              <w:t>Install an L shaped desk on the offside of the vehicle running behind the driver’s seat complete with a flip down end</w:t>
            </w:r>
          </w:p>
          <w:p w14:paraId="3A98F81E" w14:textId="77777777" w:rsidR="00755F8C" w:rsidRDefault="00755F8C" w:rsidP="00496D01">
            <w:pPr>
              <w:pStyle w:val="ListParagraph"/>
              <w:numPr>
                <w:ilvl w:val="0"/>
                <w:numId w:val="44"/>
              </w:numPr>
              <w:overflowPunct w:val="0"/>
              <w:autoSpaceDE w:val="0"/>
              <w:autoSpaceDN w:val="0"/>
              <w:contextualSpacing/>
              <w:textAlignment w:val="baseline"/>
            </w:pPr>
            <w:r>
              <w:t>Install magnetic dry wipe board above the desk on the wall</w:t>
            </w:r>
          </w:p>
          <w:p w14:paraId="19737D41" w14:textId="77777777" w:rsidR="00755F8C" w:rsidRDefault="00755F8C" w:rsidP="00496D01">
            <w:pPr>
              <w:pStyle w:val="ListParagraph"/>
              <w:numPr>
                <w:ilvl w:val="0"/>
                <w:numId w:val="44"/>
              </w:numPr>
              <w:overflowPunct w:val="0"/>
              <w:autoSpaceDE w:val="0"/>
              <w:autoSpaceDN w:val="0"/>
              <w:contextualSpacing/>
              <w:textAlignment w:val="baseline"/>
            </w:pPr>
            <w:r>
              <w:t>Install a flip down seat affixed to the offside wall adjacent to the end of the desk</w:t>
            </w:r>
          </w:p>
          <w:p w14:paraId="7E98DEBB" w14:textId="77777777" w:rsidR="00755F8C" w:rsidRDefault="00755F8C" w:rsidP="00496D01">
            <w:pPr>
              <w:pStyle w:val="ListParagraph"/>
              <w:numPr>
                <w:ilvl w:val="0"/>
                <w:numId w:val="44"/>
              </w:numPr>
              <w:overflowPunct w:val="0"/>
              <w:autoSpaceDE w:val="0"/>
              <w:autoSpaceDN w:val="0"/>
              <w:contextualSpacing/>
              <w:textAlignment w:val="baseline"/>
            </w:pPr>
            <w:r>
              <w:lastRenderedPageBreak/>
              <w:t>Provide two foldaway chairs secured to nearside bulkhead</w:t>
            </w:r>
          </w:p>
          <w:p w14:paraId="49A5AE02" w14:textId="77777777" w:rsidR="00755F8C" w:rsidRDefault="00755F8C" w:rsidP="00496D01">
            <w:pPr>
              <w:pStyle w:val="ListParagraph"/>
              <w:numPr>
                <w:ilvl w:val="0"/>
                <w:numId w:val="44"/>
              </w:numPr>
              <w:overflowPunct w:val="0"/>
              <w:autoSpaceDE w:val="0"/>
              <w:autoSpaceDN w:val="0"/>
              <w:contextualSpacing/>
              <w:textAlignment w:val="baseline"/>
            </w:pPr>
            <w:r>
              <w:t xml:space="preserve">Install a bench across the bulkhead at rear of the centre section of the vehicle suitable for searching suitcases, with 2 x twin socket outlets and </w:t>
            </w:r>
            <w:proofErr w:type="spellStart"/>
            <w:r>
              <w:t>usb</w:t>
            </w:r>
            <w:proofErr w:type="spellEnd"/>
            <w:r>
              <w:t xml:space="preserve"> charging points </w:t>
            </w:r>
          </w:p>
          <w:p w14:paraId="74116927" w14:textId="77777777" w:rsidR="00755F8C" w:rsidRDefault="00755F8C" w:rsidP="00496D01">
            <w:pPr>
              <w:pStyle w:val="ListParagraph"/>
              <w:numPr>
                <w:ilvl w:val="0"/>
                <w:numId w:val="44"/>
              </w:numPr>
              <w:overflowPunct w:val="0"/>
              <w:autoSpaceDE w:val="0"/>
              <w:autoSpaceDN w:val="0"/>
              <w:contextualSpacing/>
              <w:textAlignment w:val="baseline"/>
            </w:pPr>
            <w:r>
              <w:t>Install full width door step to nearside crew door, operated automatically with nearside door movement</w:t>
            </w:r>
          </w:p>
          <w:p w14:paraId="5AFBE29F" w14:textId="77777777" w:rsidR="00755F8C" w:rsidRDefault="00755F8C" w:rsidP="00496D01">
            <w:pPr>
              <w:pStyle w:val="ListParagraph"/>
              <w:numPr>
                <w:ilvl w:val="0"/>
                <w:numId w:val="44"/>
              </w:numPr>
              <w:overflowPunct w:val="0"/>
              <w:autoSpaceDE w:val="0"/>
              <w:autoSpaceDN w:val="0"/>
              <w:contextualSpacing/>
              <w:textAlignment w:val="baseline"/>
            </w:pPr>
            <w:r>
              <w:t>Air conditioning (heating and cooling) to be provided in this area</w:t>
            </w:r>
          </w:p>
          <w:p w14:paraId="0C31C582" w14:textId="77777777" w:rsidR="00755F8C" w:rsidRDefault="00755F8C" w:rsidP="00496D01">
            <w:pPr>
              <w:pStyle w:val="ListParagraph"/>
              <w:numPr>
                <w:ilvl w:val="0"/>
                <w:numId w:val="44"/>
              </w:numPr>
              <w:overflowPunct w:val="0"/>
              <w:autoSpaceDE w:val="0"/>
              <w:autoSpaceDN w:val="0"/>
              <w:contextualSpacing/>
              <w:textAlignment w:val="baseline"/>
            </w:pPr>
            <w:r>
              <w:t>Grab handle in yellow, to be fitted to the interior left-hand side of the nearside sliding door</w:t>
            </w:r>
          </w:p>
          <w:p w14:paraId="6C72B43C" w14:textId="77777777" w:rsidR="00755F8C" w:rsidRDefault="00755F8C" w:rsidP="00496D01">
            <w:pPr>
              <w:pStyle w:val="ListParagraph"/>
              <w:numPr>
                <w:ilvl w:val="0"/>
                <w:numId w:val="44"/>
              </w:numPr>
              <w:overflowPunct w:val="0"/>
              <w:autoSpaceDE w:val="0"/>
              <w:autoSpaceDN w:val="0"/>
              <w:contextualSpacing/>
              <w:textAlignment w:val="baseline"/>
            </w:pPr>
            <w:r>
              <w:t>Install grab rails &amp; bumps pads were applicable</w:t>
            </w:r>
          </w:p>
          <w:p w14:paraId="077961DA" w14:textId="77777777" w:rsidR="00755F8C" w:rsidRDefault="00755F8C" w:rsidP="00496D01">
            <w:pPr>
              <w:pStyle w:val="ListParagraph"/>
              <w:numPr>
                <w:ilvl w:val="0"/>
                <w:numId w:val="44"/>
              </w:numPr>
              <w:overflowPunct w:val="0"/>
              <w:autoSpaceDE w:val="0"/>
              <w:autoSpaceDN w:val="0"/>
              <w:contextualSpacing/>
              <w:textAlignment w:val="baseline"/>
            </w:pPr>
            <w:r>
              <w:t>Install polycarbonate tinted windows to the side load</w:t>
            </w:r>
          </w:p>
          <w:p w14:paraId="56ABAC01" w14:textId="77777777" w:rsidR="00755F8C" w:rsidRDefault="00755F8C" w:rsidP="00496D01">
            <w:pPr>
              <w:pStyle w:val="ListParagraph"/>
              <w:numPr>
                <w:ilvl w:val="0"/>
                <w:numId w:val="44"/>
              </w:numPr>
              <w:overflowPunct w:val="0"/>
              <w:autoSpaceDE w:val="0"/>
              <w:autoSpaceDN w:val="0"/>
              <w:contextualSpacing/>
              <w:textAlignment w:val="baseline"/>
            </w:pPr>
            <w:r>
              <w:t>Provide a 12v 40/50L cool box</w:t>
            </w:r>
          </w:p>
          <w:p w14:paraId="12F28AF7" w14:textId="77777777" w:rsidR="00755F8C" w:rsidRDefault="00755F8C" w:rsidP="00496D01">
            <w:pPr>
              <w:pStyle w:val="ListParagraph"/>
              <w:numPr>
                <w:ilvl w:val="0"/>
                <w:numId w:val="44"/>
              </w:numPr>
              <w:overflowPunct w:val="0"/>
              <w:autoSpaceDE w:val="0"/>
              <w:autoSpaceDN w:val="0"/>
              <w:contextualSpacing/>
              <w:textAlignment w:val="baseline"/>
            </w:pPr>
            <w:r>
              <w:t>Install a suitable consumer unit complete with relevant safety devices, under the desk</w:t>
            </w:r>
          </w:p>
          <w:p w14:paraId="7DC9EF15" w14:textId="77777777" w:rsidR="00755F8C" w:rsidRDefault="00755F8C" w:rsidP="00496D01">
            <w:pPr>
              <w:pStyle w:val="ListParagraph"/>
              <w:numPr>
                <w:ilvl w:val="0"/>
                <w:numId w:val="44"/>
              </w:numPr>
              <w:overflowPunct w:val="0"/>
              <w:autoSpaceDE w:val="0"/>
              <w:autoSpaceDN w:val="0"/>
              <w:contextualSpacing/>
              <w:textAlignment w:val="baseline"/>
            </w:pPr>
            <w:r>
              <w:t>Provide additional interior lighting, 2 x</w:t>
            </w:r>
            <w:r>
              <w:rPr>
                <w:color w:val="FF0000"/>
              </w:rPr>
              <w:t xml:space="preserve"> </w:t>
            </w:r>
            <w:r>
              <w:t>white dim/bright, switchable from within the office area</w:t>
            </w:r>
          </w:p>
          <w:p w14:paraId="46E5F22A" w14:textId="77777777" w:rsidR="00755F8C" w:rsidRDefault="00755F8C" w:rsidP="00496D01">
            <w:pPr>
              <w:pStyle w:val="ListParagraph"/>
              <w:numPr>
                <w:ilvl w:val="0"/>
                <w:numId w:val="44"/>
              </w:numPr>
              <w:overflowPunct w:val="0"/>
              <w:autoSpaceDE w:val="0"/>
              <w:autoSpaceDN w:val="0"/>
              <w:contextualSpacing/>
              <w:textAlignment w:val="baseline"/>
            </w:pPr>
            <w:r>
              <w:t xml:space="preserve">Install 2 x twin socket outlets with </w:t>
            </w:r>
            <w:proofErr w:type="spellStart"/>
            <w:r>
              <w:t>usb</w:t>
            </w:r>
            <w:proofErr w:type="spellEnd"/>
            <w:r>
              <w:t xml:space="preserve"> charging points on plinth above desk</w:t>
            </w:r>
          </w:p>
          <w:p w14:paraId="7E8800B5" w14:textId="77777777" w:rsidR="00755F8C" w:rsidRDefault="00755F8C" w:rsidP="001E4C5F">
            <w:pPr>
              <w:pStyle w:val="Default"/>
              <w:rPr>
                <w:b/>
                <w:bCs/>
                <w:color w:val="auto"/>
                <w:u w:val="single"/>
                <w:lang w:eastAsia="en-US"/>
              </w:rPr>
            </w:pPr>
          </w:p>
          <w:p w14:paraId="42901C96" w14:textId="77777777" w:rsidR="00755F8C" w:rsidRDefault="00755F8C" w:rsidP="001E4C5F">
            <w:pPr>
              <w:pStyle w:val="Default"/>
              <w:rPr>
                <w:b/>
                <w:bCs/>
                <w:color w:val="auto"/>
                <w:u w:val="single"/>
                <w:lang w:eastAsia="en-US"/>
              </w:rPr>
            </w:pPr>
            <w:r>
              <w:rPr>
                <w:b/>
                <w:bCs/>
                <w:color w:val="auto"/>
                <w:u w:val="single"/>
                <w:lang w:eastAsia="en-US"/>
              </w:rPr>
              <w:t>Equipment storage area</w:t>
            </w:r>
          </w:p>
          <w:p w14:paraId="2DA571A6" w14:textId="77777777" w:rsidR="00755F8C" w:rsidRDefault="00755F8C" w:rsidP="001E4C5F">
            <w:pPr>
              <w:pStyle w:val="Default"/>
              <w:rPr>
                <w:sz w:val="22"/>
                <w:lang w:eastAsia="en-US"/>
              </w:rPr>
            </w:pPr>
          </w:p>
          <w:p w14:paraId="3F05A7E6" w14:textId="77777777" w:rsidR="00755F8C" w:rsidRDefault="00755F8C" w:rsidP="001E4C5F">
            <w:r>
              <w:t xml:space="preserve">This area should be accessible through the rear doors. It should have a bulkhead to separate it from the office area. </w:t>
            </w:r>
          </w:p>
          <w:p w14:paraId="5706FE0B" w14:textId="77777777" w:rsidR="00755F8C" w:rsidRDefault="00755F8C" w:rsidP="001E4C5F">
            <w:pPr>
              <w:rPr>
                <w:sz w:val="24"/>
              </w:rPr>
            </w:pPr>
          </w:p>
          <w:p w14:paraId="424CBD85" w14:textId="77777777" w:rsidR="00755F8C" w:rsidRDefault="00755F8C" w:rsidP="00496D01">
            <w:pPr>
              <w:pStyle w:val="ListParagraph"/>
              <w:numPr>
                <w:ilvl w:val="0"/>
                <w:numId w:val="44"/>
              </w:numPr>
              <w:overflowPunct w:val="0"/>
              <w:autoSpaceDE w:val="0"/>
              <w:autoSpaceDN w:val="0"/>
              <w:contextualSpacing/>
              <w:textAlignment w:val="baseline"/>
              <w:rPr>
                <w:szCs w:val="22"/>
              </w:rPr>
            </w:pPr>
            <w:r>
              <w:t>Install full height full width bulkhead approximately 600mm from the rear doors</w:t>
            </w:r>
          </w:p>
          <w:p w14:paraId="150F62C6" w14:textId="77777777" w:rsidR="00755F8C" w:rsidRDefault="00755F8C" w:rsidP="00496D01">
            <w:pPr>
              <w:pStyle w:val="ListParagraph"/>
              <w:numPr>
                <w:ilvl w:val="0"/>
                <w:numId w:val="44"/>
              </w:numPr>
              <w:overflowPunct w:val="0"/>
              <w:autoSpaceDE w:val="0"/>
              <w:autoSpaceDN w:val="0"/>
              <w:contextualSpacing/>
              <w:textAlignment w:val="baseline"/>
            </w:pPr>
            <w:r>
              <w:t>Install floor level secure lockable box with shelving complete with netting above</w:t>
            </w:r>
          </w:p>
          <w:p w14:paraId="0A4CF60A" w14:textId="77777777" w:rsidR="00755F8C" w:rsidRDefault="00755F8C" w:rsidP="00496D01">
            <w:pPr>
              <w:pStyle w:val="ListParagraph"/>
              <w:numPr>
                <w:ilvl w:val="0"/>
                <w:numId w:val="44"/>
              </w:numPr>
              <w:overflowPunct w:val="0"/>
              <w:autoSpaceDE w:val="0"/>
              <w:autoSpaceDN w:val="0"/>
              <w:contextualSpacing/>
              <w:textAlignment w:val="baseline"/>
            </w:pPr>
            <w:r>
              <w:t>The shelving must be sufficient to hold boxes measuring:</w:t>
            </w:r>
          </w:p>
          <w:p w14:paraId="45878246" w14:textId="77777777" w:rsidR="00755F8C" w:rsidRDefault="00755F8C" w:rsidP="001E4C5F">
            <w:pPr>
              <w:ind w:left="720"/>
            </w:pPr>
            <w:r>
              <w:t xml:space="preserve">46cm x 35cm x 15cm, 55.5cm x 42.8cm x 21.1cm, 40cm x 58cm x 72 cm, 56x36x23cm (weight 5.8 Kg)  </w:t>
            </w:r>
          </w:p>
          <w:p w14:paraId="7A9D8A72" w14:textId="77777777" w:rsidR="00755F8C" w:rsidRDefault="00755F8C" w:rsidP="00496D01">
            <w:pPr>
              <w:pStyle w:val="ListParagraph"/>
              <w:numPr>
                <w:ilvl w:val="0"/>
                <w:numId w:val="44"/>
              </w:numPr>
              <w:overflowPunct w:val="0"/>
              <w:autoSpaceDE w:val="0"/>
              <w:autoSpaceDN w:val="0"/>
              <w:contextualSpacing/>
              <w:textAlignment w:val="baseline"/>
            </w:pPr>
            <w:r>
              <w:t>Install a digital safe (laptop size)</w:t>
            </w:r>
          </w:p>
          <w:p w14:paraId="08D54183" w14:textId="77777777" w:rsidR="00755F8C" w:rsidRDefault="00755F8C" w:rsidP="00496D01">
            <w:pPr>
              <w:pStyle w:val="ListParagraph"/>
              <w:numPr>
                <w:ilvl w:val="0"/>
                <w:numId w:val="44"/>
              </w:numPr>
              <w:overflowPunct w:val="0"/>
              <w:autoSpaceDE w:val="0"/>
              <w:autoSpaceDN w:val="0"/>
              <w:contextualSpacing/>
              <w:textAlignment w:val="baseline"/>
            </w:pPr>
            <w:r>
              <w:t>Rear doors secured by a robust slam lock</w:t>
            </w:r>
          </w:p>
          <w:p w14:paraId="783EE912" w14:textId="77777777" w:rsidR="00755F8C" w:rsidRDefault="00755F8C" w:rsidP="00496D01">
            <w:pPr>
              <w:pStyle w:val="ListParagraph"/>
              <w:numPr>
                <w:ilvl w:val="0"/>
                <w:numId w:val="44"/>
              </w:numPr>
              <w:overflowPunct w:val="0"/>
              <w:autoSpaceDE w:val="0"/>
              <w:autoSpaceDN w:val="0"/>
              <w:contextualSpacing/>
              <w:textAlignment w:val="baseline"/>
            </w:pPr>
            <w:r>
              <w:t xml:space="preserve">Rear access step </w:t>
            </w:r>
          </w:p>
          <w:p w14:paraId="2080575E" w14:textId="77777777" w:rsidR="00755F8C" w:rsidRDefault="00755F8C" w:rsidP="00496D01">
            <w:pPr>
              <w:pStyle w:val="ListParagraph"/>
              <w:numPr>
                <w:ilvl w:val="0"/>
                <w:numId w:val="44"/>
              </w:numPr>
              <w:overflowPunct w:val="0"/>
              <w:autoSpaceDE w:val="0"/>
              <w:autoSpaceDN w:val="0"/>
              <w:contextualSpacing/>
              <w:textAlignment w:val="baseline"/>
            </w:pPr>
            <w:r>
              <w:t>Provide additional interior lighting, switchable from the cabin area</w:t>
            </w:r>
          </w:p>
          <w:p w14:paraId="76A4867D" w14:textId="77777777" w:rsidR="00755F8C" w:rsidRDefault="00755F8C" w:rsidP="00496D01">
            <w:pPr>
              <w:pStyle w:val="ListParagraph"/>
              <w:numPr>
                <w:ilvl w:val="0"/>
                <w:numId w:val="44"/>
              </w:numPr>
              <w:overflowPunct w:val="0"/>
              <w:autoSpaceDE w:val="0"/>
              <w:autoSpaceDN w:val="0"/>
              <w:contextualSpacing/>
              <w:textAlignment w:val="baseline"/>
            </w:pPr>
            <w:r>
              <w:t xml:space="preserve">Install 3 x switched twin socket outlets </w:t>
            </w:r>
          </w:p>
          <w:p w14:paraId="20C86558" w14:textId="77777777" w:rsidR="00755F8C" w:rsidRDefault="00755F8C" w:rsidP="00496D01">
            <w:pPr>
              <w:pStyle w:val="ListParagraph"/>
              <w:numPr>
                <w:ilvl w:val="0"/>
                <w:numId w:val="44"/>
              </w:numPr>
              <w:overflowPunct w:val="0"/>
              <w:autoSpaceDE w:val="0"/>
              <w:autoSpaceDN w:val="0"/>
              <w:contextualSpacing/>
              <w:textAlignment w:val="baseline"/>
            </w:pPr>
            <w:r>
              <w:t>Firearms make safe device</w:t>
            </w:r>
          </w:p>
          <w:p w14:paraId="42E4A53B" w14:textId="77777777" w:rsidR="00755F8C" w:rsidRDefault="00755F8C" w:rsidP="00496D01">
            <w:pPr>
              <w:pStyle w:val="ListParagraph"/>
              <w:numPr>
                <w:ilvl w:val="0"/>
                <w:numId w:val="44"/>
              </w:numPr>
              <w:overflowPunct w:val="0"/>
              <w:autoSpaceDE w:val="0"/>
              <w:autoSpaceDN w:val="0"/>
              <w:contextualSpacing/>
              <w:textAlignment w:val="baseline"/>
            </w:pPr>
            <w:r>
              <w:t>install grab rails &amp; bumps pads were applicable</w:t>
            </w:r>
          </w:p>
          <w:p w14:paraId="58A38E1E" w14:textId="77777777" w:rsidR="00755F8C" w:rsidRDefault="00755F8C" w:rsidP="001E4C5F">
            <w:pPr>
              <w:rPr>
                <w:b/>
                <w:sz w:val="24"/>
                <w:u w:val="single"/>
              </w:rPr>
            </w:pPr>
          </w:p>
          <w:p w14:paraId="158FEBE5" w14:textId="77777777" w:rsidR="00755F8C" w:rsidRDefault="00755F8C" w:rsidP="001E4C5F">
            <w:pPr>
              <w:rPr>
                <w:b/>
                <w:u w:val="single"/>
              </w:rPr>
            </w:pPr>
            <w:r>
              <w:rPr>
                <w:b/>
                <w:u w:val="single"/>
              </w:rPr>
              <w:t>Livery</w:t>
            </w:r>
          </w:p>
          <w:p w14:paraId="4D595F3F" w14:textId="77777777" w:rsidR="00755F8C" w:rsidRDefault="00755F8C" w:rsidP="001E4C5F">
            <w:pPr>
              <w:pStyle w:val="ListParagraph"/>
            </w:pPr>
          </w:p>
          <w:p w14:paraId="78A7D06C" w14:textId="77777777" w:rsidR="00755F8C" w:rsidRDefault="00755F8C" w:rsidP="00496D01">
            <w:pPr>
              <w:pStyle w:val="ListParagraph"/>
              <w:numPr>
                <w:ilvl w:val="0"/>
                <w:numId w:val="44"/>
              </w:numPr>
              <w:overflowPunct w:val="0"/>
              <w:autoSpaceDE w:val="0"/>
              <w:autoSpaceDN w:val="0"/>
              <w:contextualSpacing/>
              <w:textAlignment w:val="baseline"/>
              <w:rPr>
                <w:szCs w:val="22"/>
              </w:rPr>
            </w:pPr>
            <w:r>
              <w:t xml:space="preserve">Border Force livery required on all 4 sides - details will be supplied to appointed supplier </w:t>
            </w:r>
          </w:p>
          <w:p w14:paraId="58F3A596" w14:textId="77777777" w:rsidR="00755F8C" w:rsidRDefault="00755F8C" w:rsidP="00496D01">
            <w:pPr>
              <w:pStyle w:val="ListParagraph"/>
              <w:numPr>
                <w:ilvl w:val="0"/>
                <w:numId w:val="44"/>
              </w:numPr>
              <w:overflowPunct w:val="0"/>
              <w:autoSpaceDE w:val="0"/>
              <w:autoSpaceDN w:val="0"/>
              <w:contextualSpacing/>
              <w:textAlignment w:val="baseline"/>
              <w:rPr>
                <w:sz w:val="24"/>
              </w:rPr>
            </w:pPr>
            <w:r>
              <w:t>Livery should be Chapter 8, fast road compliant with full chevrons to rear</w:t>
            </w:r>
          </w:p>
          <w:p w14:paraId="16244A21" w14:textId="77777777" w:rsidR="00755F8C" w:rsidRDefault="00755F8C" w:rsidP="001E4C5F"/>
          <w:p w14:paraId="093C9747" w14:textId="77777777" w:rsidR="00755F8C" w:rsidRDefault="00755F8C" w:rsidP="001E4C5F">
            <w:r>
              <w:rPr>
                <w:b/>
                <w:u w:val="single"/>
              </w:rPr>
              <w:t>Example pictures depicting the required specification</w:t>
            </w:r>
            <w:r>
              <w:t xml:space="preserve"> </w:t>
            </w:r>
          </w:p>
          <w:p w14:paraId="7484369D" w14:textId="77777777" w:rsidR="00755F8C" w:rsidRDefault="00755F8C" w:rsidP="001E4C5F"/>
          <w:p w14:paraId="0F300B3E" w14:textId="77777777" w:rsidR="00755F8C" w:rsidRDefault="00755F8C" w:rsidP="001E4C5F">
            <w:r>
              <w:t>The pictures below are not in any way an endorsement of the vehicle and are only to represent the conversion specification required.</w:t>
            </w:r>
          </w:p>
          <w:p w14:paraId="412BF3B5" w14:textId="77777777" w:rsidR="00755F8C" w:rsidRDefault="00755F8C" w:rsidP="001E4C5F">
            <w:pPr>
              <w:rPr>
                <w:b/>
                <w:sz w:val="24"/>
                <w:u w:val="single"/>
              </w:rPr>
            </w:pPr>
          </w:p>
          <w:p w14:paraId="4E314AB5" w14:textId="77777777" w:rsidR="00755F8C" w:rsidRDefault="00755F8C" w:rsidP="001E4C5F">
            <w:pPr>
              <w:rPr>
                <w:b/>
                <w:u w:val="single"/>
              </w:rPr>
            </w:pPr>
            <w:r>
              <w:rPr>
                <w:b/>
                <w:noProof/>
                <w:lang w:eastAsia="en-GB"/>
              </w:rPr>
              <w:lastRenderedPageBreak/>
              <w:drawing>
                <wp:inline distT="0" distB="0" distL="0" distR="0" wp14:anchorId="1D0559D3" wp14:editId="7153B390">
                  <wp:extent cx="2438400" cy="32448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38400" cy="3244850"/>
                          </a:xfrm>
                          <a:prstGeom prst="rect">
                            <a:avLst/>
                          </a:prstGeom>
                          <a:noFill/>
                          <a:ln>
                            <a:noFill/>
                          </a:ln>
                        </pic:spPr>
                      </pic:pic>
                    </a:graphicData>
                  </a:graphic>
                </wp:inline>
              </w:drawing>
            </w:r>
            <w:r>
              <w:rPr>
                <w:noProof/>
                <w:lang w:eastAsia="en-GB"/>
              </w:rPr>
              <w:lastRenderedPageBreak/>
              <w:drawing>
                <wp:inline distT="0" distB="0" distL="0" distR="0" wp14:anchorId="331C9931" wp14:editId="6B2DCCA2">
                  <wp:extent cx="3257550" cy="28765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5400000">
                            <a:off x="0" y="0"/>
                            <a:ext cx="3257550" cy="2876550"/>
                          </a:xfrm>
                          <a:prstGeom prst="rect">
                            <a:avLst/>
                          </a:prstGeom>
                          <a:noFill/>
                          <a:ln>
                            <a:noFill/>
                          </a:ln>
                        </pic:spPr>
                      </pic:pic>
                    </a:graphicData>
                  </a:graphic>
                </wp:inline>
              </w:drawing>
            </w:r>
          </w:p>
          <w:p w14:paraId="540BE76E" w14:textId="77777777" w:rsidR="00755F8C" w:rsidRDefault="00755F8C" w:rsidP="001E4C5F"/>
          <w:p w14:paraId="67BA5374" w14:textId="77777777" w:rsidR="00755F8C" w:rsidRDefault="00755F8C" w:rsidP="001E4C5F">
            <w:r>
              <w:rPr>
                <w:noProof/>
                <w:lang w:eastAsia="en-GB"/>
              </w:rPr>
              <w:lastRenderedPageBreak/>
              <w:drawing>
                <wp:inline distT="0" distB="0" distL="0" distR="0" wp14:anchorId="571048E7" wp14:editId="26C9AF0B">
                  <wp:extent cx="3346450" cy="2482850"/>
                  <wp:effectExtent l="0" t="635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5400000">
                            <a:off x="0" y="0"/>
                            <a:ext cx="3346450" cy="2482850"/>
                          </a:xfrm>
                          <a:prstGeom prst="rect">
                            <a:avLst/>
                          </a:prstGeom>
                          <a:noFill/>
                          <a:ln>
                            <a:noFill/>
                          </a:ln>
                        </pic:spPr>
                      </pic:pic>
                    </a:graphicData>
                  </a:graphic>
                </wp:inline>
              </w:drawing>
            </w:r>
            <w:r>
              <w:rPr>
                <w:noProof/>
                <w:lang w:eastAsia="en-GB"/>
              </w:rPr>
              <w:lastRenderedPageBreak/>
              <w:drawing>
                <wp:inline distT="0" distB="0" distL="0" distR="0" wp14:anchorId="224D0CC5" wp14:editId="00EF97E5">
                  <wp:extent cx="2851150" cy="3333750"/>
                  <wp:effectExtent l="0" t="0" r="635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51150" cy="3333750"/>
                          </a:xfrm>
                          <a:prstGeom prst="rect">
                            <a:avLst/>
                          </a:prstGeom>
                          <a:noFill/>
                          <a:ln>
                            <a:noFill/>
                          </a:ln>
                        </pic:spPr>
                      </pic:pic>
                    </a:graphicData>
                  </a:graphic>
                </wp:inline>
              </w:drawing>
            </w:r>
          </w:p>
        </w:tc>
      </w:tr>
    </w:tbl>
    <w:p w14:paraId="6558C59B" w14:textId="77777777" w:rsidR="00755F8C" w:rsidRDefault="00755F8C" w:rsidP="00755F8C">
      <w:pPr>
        <w:rPr>
          <w:rFonts w:ascii="Times New Roman" w:hAnsi="Times New Roman"/>
          <w:snapToGrid w:val="0"/>
          <w:color w:val="000000"/>
          <w:w w:val="1"/>
          <w:bdr w:val="none" w:sz="0" w:space="0" w:color="auto" w:frame="1"/>
          <w:shd w:val="clear" w:color="auto" w:fill="000000"/>
        </w:rPr>
      </w:pPr>
      <w:r>
        <w:rPr>
          <w:rFonts w:ascii="Times New Roman" w:hAnsi="Times New Roman"/>
          <w:snapToGrid w:val="0"/>
          <w:color w:val="000000"/>
          <w:w w:val="1"/>
          <w:bdr w:val="none" w:sz="0" w:space="0" w:color="auto" w:frame="1"/>
          <w:shd w:val="clear" w:color="auto" w:fill="000000"/>
        </w:rPr>
        <w:lastRenderedPageBreak/>
        <w:t xml:space="preserve">  </w:t>
      </w:r>
    </w:p>
    <w:p w14:paraId="19A1AA3F" w14:textId="77777777" w:rsidR="00755F8C" w:rsidRDefault="00755F8C" w:rsidP="00755F8C">
      <w:pPr>
        <w:rPr>
          <w:rFonts w:ascii="Times New Roman" w:hAnsi="Times New Roman"/>
          <w:snapToGrid w:val="0"/>
          <w:color w:val="000000"/>
          <w:w w:val="1"/>
          <w:bdr w:val="none" w:sz="0" w:space="0" w:color="auto" w:frame="1"/>
          <w:shd w:val="clear" w:color="auto" w:fill="000000"/>
        </w:rPr>
      </w:pPr>
    </w:p>
    <w:p w14:paraId="6A0CEBAE" w14:textId="77777777" w:rsidR="00755F8C" w:rsidRDefault="00755F8C" w:rsidP="00755F8C">
      <w:pPr>
        <w:tabs>
          <w:tab w:val="left" w:pos="3698"/>
        </w:tabs>
      </w:pPr>
      <w:r>
        <w:tab/>
      </w:r>
    </w:p>
    <w:p w14:paraId="0CBA6647" w14:textId="77777777" w:rsidR="00755F8C" w:rsidRDefault="00755F8C" w:rsidP="00755F8C">
      <w:pPr>
        <w:tabs>
          <w:tab w:val="left" w:pos="3698"/>
        </w:tabs>
      </w:pPr>
    </w:p>
    <w:p w14:paraId="65F27321" w14:textId="77777777" w:rsidR="00755F8C" w:rsidRDefault="00755F8C" w:rsidP="00755F8C">
      <w:pPr>
        <w:tabs>
          <w:tab w:val="left" w:pos="3698"/>
        </w:tabs>
        <w:rPr>
          <w:rFonts w:eastAsiaTheme="minorHAnsi"/>
        </w:rPr>
      </w:pPr>
    </w:p>
    <w:p w14:paraId="2137A1D1" w14:textId="77777777" w:rsidR="00755F8C" w:rsidRPr="00972501" w:rsidRDefault="00755F8C" w:rsidP="00755F8C">
      <w:pPr>
        <w:tabs>
          <w:tab w:val="left" w:pos="3698"/>
        </w:tabs>
        <w:rPr>
          <w:rFonts w:eastAsiaTheme="minorHAnsi"/>
        </w:rPr>
      </w:pPr>
    </w:p>
    <w:p w14:paraId="6E4786D2" w14:textId="77777777" w:rsidR="00755F8C" w:rsidRPr="00885969" w:rsidRDefault="00755F8C" w:rsidP="00755F8C">
      <w:pPr>
        <w:pStyle w:val="Heading2"/>
        <w:numPr>
          <w:ilvl w:val="0"/>
          <w:numId w:val="0"/>
        </w:numPr>
        <w:spacing w:after="120"/>
        <w:jc w:val="center"/>
        <w:rPr>
          <w:b w:val="0"/>
          <w:caps w:val="0"/>
          <w:sz w:val="32"/>
          <w:szCs w:val="32"/>
        </w:rPr>
      </w:pPr>
      <w:r>
        <w:rPr>
          <w:b w:val="0"/>
          <w:caps w:val="0"/>
          <w:sz w:val="32"/>
          <w:szCs w:val="32"/>
        </w:rPr>
        <w:t>VEHICLE SPECIFICATION 10</w:t>
      </w:r>
    </w:p>
    <w:p w14:paraId="490C1376" w14:textId="77777777" w:rsidR="00755F8C" w:rsidRDefault="00755F8C" w:rsidP="00755F8C">
      <w:pPr>
        <w:rPr>
          <w:rFonts w:eastAsiaTheme="minorHAnsi"/>
          <w:sz w:val="24"/>
        </w:rPr>
      </w:pPr>
    </w:p>
    <w:tbl>
      <w:tblPr>
        <w:tblStyle w:val="TableGrid"/>
        <w:tblW w:w="0" w:type="auto"/>
        <w:tblLook w:val="04A0" w:firstRow="1" w:lastRow="0" w:firstColumn="1" w:lastColumn="0" w:noHBand="0" w:noVBand="1"/>
      </w:tblPr>
      <w:tblGrid>
        <w:gridCol w:w="2845"/>
        <w:gridCol w:w="7705"/>
      </w:tblGrid>
      <w:tr w:rsidR="00755F8C" w14:paraId="0BE54274" w14:textId="77777777" w:rsidTr="001E4C5F">
        <w:tc>
          <w:tcPr>
            <w:tcW w:w="1537" w:type="dxa"/>
            <w:tcBorders>
              <w:top w:val="single" w:sz="4" w:space="0" w:color="auto"/>
              <w:left w:val="single" w:sz="4" w:space="0" w:color="auto"/>
              <w:bottom w:val="single" w:sz="4" w:space="0" w:color="auto"/>
              <w:right w:val="single" w:sz="4" w:space="0" w:color="auto"/>
            </w:tcBorders>
            <w:hideMark/>
          </w:tcPr>
          <w:p w14:paraId="6F53625E" w14:textId="77777777" w:rsidR="00755F8C" w:rsidRDefault="00755F8C" w:rsidP="001E4C5F">
            <w:pPr>
              <w:rPr>
                <w:b/>
                <w:u w:val="single"/>
              </w:rPr>
            </w:pPr>
            <w:r>
              <w:rPr>
                <w:b/>
                <w:u w:val="single"/>
              </w:rPr>
              <w:lastRenderedPageBreak/>
              <w:t>Description</w:t>
            </w:r>
          </w:p>
        </w:tc>
        <w:tc>
          <w:tcPr>
            <w:tcW w:w="7705" w:type="dxa"/>
            <w:tcBorders>
              <w:top w:val="single" w:sz="4" w:space="0" w:color="auto"/>
              <w:left w:val="single" w:sz="4" w:space="0" w:color="auto"/>
              <w:bottom w:val="single" w:sz="4" w:space="0" w:color="auto"/>
              <w:right w:val="single" w:sz="4" w:space="0" w:color="auto"/>
            </w:tcBorders>
            <w:hideMark/>
          </w:tcPr>
          <w:p w14:paraId="6CF19B71" w14:textId="77777777" w:rsidR="00755F8C" w:rsidRDefault="00755F8C" w:rsidP="001E4C5F">
            <w:r>
              <w:t>Border Force Multi-Detection Vehicle - Specification A - Jan 2021</w:t>
            </w:r>
          </w:p>
        </w:tc>
      </w:tr>
    </w:tbl>
    <w:p w14:paraId="75330E1D" w14:textId="77777777" w:rsidR="00755F8C" w:rsidRDefault="00755F8C" w:rsidP="00755F8C"/>
    <w:tbl>
      <w:tblPr>
        <w:tblStyle w:val="TableGrid"/>
        <w:tblW w:w="0" w:type="auto"/>
        <w:tblLook w:val="04A0" w:firstRow="1" w:lastRow="0" w:firstColumn="1" w:lastColumn="0" w:noHBand="0" w:noVBand="1"/>
      </w:tblPr>
      <w:tblGrid>
        <w:gridCol w:w="9242"/>
      </w:tblGrid>
      <w:tr w:rsidR="00755F8C" w14:paraId="09A97560" w14:textId="77777777" w:rsidTr="001E4C5F">
        <w:tc>
          <w:tcPr>
            <w:tcW w:w="9242" w:type="dxa"/>
            <w:tcBorders>
              <w:top w:val="single" w:sz="4" w:space="0" w:color="auto"/>
              <w:left w:val="single" w:sz="4" w:space="0" w:color="auto"/>
              <w:bottom w:val="single" w:sz="4" w:space="0" w:color="auto"/>
              <w:right w:val="single" w:sz="4" w:space="0" w:color="auto"/>
            </w:tcBorders>
            <w:hideMark/>
          </w:tcPr>
          <w:p w14:paraId="42B174A8" w14:textId="77777777" w:rsidR="00755F8C" w:rsidRDefault="00755F8C" w:rsidP="001E4C5F">
            <w:pPr>
              <w:rPr>
                <w:b/>
              </w:rPr>
            </w:pPr>
            <w:r>
              <w:rPr>
                <w:b/>
                <w:u w:val="single"/>
              </w:rPr>
              <w:t>Vehicle Order and Supply</w:t>
            </w:r>
            <w:r>
              <w:rPr>
                <w:b/>
              </w:rPr>
              <w:t>:</w:t>
            </w:r>
          </w:p>
          <w:p w14:paraId="2CD53044" w14:textId="77777777" w:rsidR="00755F8C" w:rsidRDefault="00755F8C" w:rsidP="001E4C5F">
            <w:r>
              <w:t>The vehicle supplied should conform to UK legislation and will be of standard commercially available specification as below:</w:t>
            </w:r>
          </w:p>
        </w:tc>
      </w:tr>
      <w:tr w:rsidR="00755F8C" w14:paraId="6A6B499C" w14:textId="77777777" w:rsidTr="001E4C5F">
        <w:tc>
          <w:tcPr>
            <w:tcW w:w="9242" w:type="dxa"/>
            <w:tcBorders>
              <w:top w:val="single" w:sz="4" w:space="0" w:color="auto"/>
              <w:left w:val="single" w:sz="4" w:space="0" w:color="auto"/>
              <w:bottom w:val="single" w:sz="4" w:space="0" w:color="auto"/>
              <w:right w:val="single" w:sz="4" w:space="0" w:color="auto"/>
            </w:tcBorders>
          </w:tcPr>
          <w:p w14:paraId="4508A117" w14:textId="77777777" w:rsidR="00755F8C" w:rsidRDefault="00755F8C" w:rsidP="001E4C5F">
            <w:pPr>
              <w:rPr>
                <w:b/>
              </w:rPr>
            </w:pPr>
          </w:p>
          <w:p w14:paraId="7718D88D" w14:textId="77777777" w:rsidR="00755F8C" w:rsidRDefault="00755F8C" w:rsidP="001E4C5F">
            <w:pPr>
              <w:rPr>
                <w:b/>
              </w:rPr>
            </w:pPr>
            <w:r>
              <w:rPr>
                <w:b/>
                <w:u w:val="single"/>
              </w:rPr>
              <w:t>Chassis Cab</w:t>
            </w:r>
            <w:r>
              <w:rPr>
                <w:b/>
              </w:rPr>
              <w:t>:</w:t>
            </w:r>
          </w:p>
          <w:p w14:paraId="0F389A54" w14:textId="77777777" w:rsidR="00755F8C" w:rsidRDefault="00755F8C" w:rsidP="001E4C5F">
            <w:pPr>
              <w:rPr>
                <w:b/>
              </w:rPr>
            </w:pPr>
          </w:p>
          <w:p w14:paraId="09853ACC" w14:textId="77777777" w:rsidR="00755F8C" w:rsidRDefault="00755F8C" w:rsidP="001E4C5F">
            <w:r>
              <w:t>Category B Driving Licence compliant. Suppliers to ensure that the GVW including the conversion meet Category B entitlement.</w:t>
            </w:r>
          </w:p>
          <w:p w14:paraId="572D5303" w14:textId="77777777" w:rsidR="00755F8C" w:rsidRDefault="00755F8C" w:rsidP="001E4C5F"/>
          <w:p w14:paraId="00D68F0F" w14:textId="77777777" w:rsidR="00755F8C" w:rsidRDefault="00755F8C" w:rsidP="00496D01">
            <w:pPr>
              <w:pStyle w:val="ListParagraph"/>
              <w:numPr>
                <w:ilvl w:val="0"/>
                <w:numId w:val="44"/>
              </w:numPr>
              <w:overflowPunct w:val="0"/>
              <w:autoSpaceDE w:val="0"/>
              <w:autoSpaceDN w:val="0"/>
              <w:spacing w:after="200" w:line="276" w:lineRule="auto"/>
              <w:contextualSpacing/>
              <w:textAlignment w:val="baseline"/>
            </w:pPr>
            <w:r>
              <w:t>Diesel engine meeting Euro 6.2 emission standards</w:t>
            </w:r>
          </w:p>
          <w:p w14:paraId="423AD451" w14:textId="77777777" w:rsidR="00755F8C" w:rsidRDefault="00755F8C" w:rsidP="00496D01">
            <w:pPr>
              <w:pStyle w:val="ListParagraph"/>
              <w:numPr>
                <w:ilvl w:val="0"/>
                <w:numId w:val="44"/>
              </w:numPr>
              <w:overflowPunct w:val="0"/>
              <w:autoSpaceDE w:val="0"/>
              <w:autoSpaceDN w:val="0"/>
              <w:spacing w:after="200" w:line="276" w:lineRule="auto"/>
              <w:contextualSpacing/>
              <w:textAlignment w:val="baseline"/>
            </w:pPr>
            <w:r>
              <w:t xml:space="preserve">130ps </w:t>
            </w:r>
          </w:p>
          <w:p w14:paraId="65F00529" w14:textId="77777777" w:rsidR="00755F8C" w:rsidRDefault="00755F8C" w:rsidP="00496D01">
            <w:pPr>
              <w:pStyle w:val="ListParagraph"/>
              <w:numPr>
                <w:ilvl w:val="0"/>
                <w:numId w:val="44"/>
              </w:numPr>
              <w:overflowPunct w:val="0"/>
              <w:autoSpaceDE w:val="0"/>
              <w:autoSpaceDN w:val="0"/>
              <w:spacing w:after="200" w:line="276" w:lineRule="auto"/>
              <w:contextualSpacing/>
              <w:textAlignment w:val="baseline"/>
            </w:pPr>
            <w:r>
              <w:t>4-wheel drive with extended ground clearance</w:t>
            </w:r>
          </w:p>
          <w:p w14:paraId="4402E41D" w14:textId="77777777" w:rsidR="00755F8C" w:rsidRDefault="00755F8C" w:rsidP="00496D01">
            <w:pPr>
              <w:pStyle w:val="ListParagraph"/>
              <w:numPr>
                <w:ilvl w:val="0"/>
                <w:numId w:val="44"/>
              </w:numPr>
              <w:overflowPunct w:val="0"/>
              <w:autoSpaceDE w:val="0"/>
              <w:autoSpaceDN w:val="0"/>
              <w:contextualSpacing/>
              <w:textAlignment w:val="baseline"/>
            </w:pPr>
            <w:r>
              <w:t>6 speed automatic transmission</w:t>
            </w:r>
          </w:p>
          <w:p w14:paraId="3DF60DCB" w14:textId="77777777" w:rsidR="00755F8C" w:rsidRDefault="00755F8C" w:rsidP="00496D01">
            <w:pPr>
              <w:pStyle w:val="ListParagraph"/>
              <w:numPr>
                <w:ilvl w:val="0"/>
                <w:numId w:val="44"/>
              </w:numPr>
              <w:overflowPunct w:val="0"/>
              <w:autoSpaceDE w:val="0"/>
              <w:autoSpaceDN w:val="0"/>
              <w:contextualSpacing/>
              <w:textAlignment w:val="baseline"/>
            </w:pPr>
            <w:r>
              <w:t>Long wheel base</w:t>
            </w:r>
          </w:p>
          <w:p w14:paraId="237BF5BF" w14:textId="77777777" w:rsidR="00755F8C" w:rsidRDefault="00755F8C" w:rsidP="00496D01">
            <w:pPr>
              <w:pStyle w:val="ListParagraph"/>
              <w:numPr>
                <w:ilvl w:val="0"/>
                <w:numId w:val="44"/>
              </w:numPr>
              <w:overflowPunct w:val="0"/>
              <w:autoSpaceDE w:val="0"/>
              <w:autoSpaceDN w:val="0"/>
              <w:contextualSpacing/>
              <w:textAlignment w:val="baseline"/>
            </w:pPr>
            <w:r>
              <w:t>High roof</w:t>
            </w:r>
          </w:p>
          <w:p w14:paraId="658F616C" w14:textId="77777777" w:rsidR="00755F8C" w:rsidRDefault="00755F8C" w:rsidP="00496D01">
            <w:pPr>
              <w:pStyle w:val="ListParagraph"/>
              <w:numPr>
                <w:ilvl w:val="0"/>
                <w:numId w:val="44"/>
              </w:numPr>
              <w:overflowPunct w:val="0"/>
              <w:autoSpaceDE w:val="0"/>
              <w:autoSpaceDN w:val="0"/>
              <w:contextualSpacing/>
              <w:textAlignment w:val="baseline"/>
            </w:pPr>
            <w:r>
              <w:t>Standard white body colour</w:t>
            </w:r>
          </w:p>
          <w:p w14:paraId="48995F8C" w14:textId="77777777" w:rsidR="00755F8C" w:rsidRDefault="00755F8C" w:rsidP="00496D01">
            <w:pPr>
              <w:pStyle w:val="ListParagraph"/>
              <w:numPr>
                <w:ilvl w:val="0"/>
                <w:numId w:val="44"/>
              </w:numPr>
              <w:overflowPunct w:val="0"/>
              <w:autoSpaceDE w:val="0"/>
              <w:autoSpaceDN w:val="0"/>
              <w:contextualSpacing/>
              <w:textAlignment w:val="baseline"/>
            </w:pPr>
            <w:r>
              <w:t>No bulkhead between cab and crew area</w:t>
            </w:r>
          </w:p>
          <w:p w14:paraId="3EF36C9B" w14:textId="77777777" w:rsidR="00755F8C" w:rsidRDefault="00755F8C" w:rsidP="00496D01">
            <w:pPr>
              <w:pStyle w:val="ListParagraph"/>
              <w:numPr>
                <w:ilvl w:val="0"/>
                <w:numId w:val="44"/>
              </w:numPr>
              <w:overflowPunct w:val="0"/>
              <w:autoSpaceDE w:val="0"/>
              <w:autoSpaceDN w:val="0"/>
              <w:contextualSpacing/>
              <w:textAlignment w:val="baseline"/>
            </w:pPr>
            <w:r>
              <w:t>Nearside opening sliding door and window with privacy glass</w:t>
            </w:r>
          </w:p>
          <w:p w14:paraId="1B9A3B9F" w14:textId="77777777" w:rsidR="00755F8C" w:rsidRDefault="00755F8C" w:rsidP="00496D01">
            <w:pPr>
              <w:pStyle w:val="ListParagraph"/>
              <w:numPr>
                <w:ilvl w:val="0"/>
                <w:numId w:val="44"/>
              </w:numPr>
              <w:overflowPunct w:val="0"/>
              <w:autoSpaceDE w:val="0"/>
              <w:autoSpaceDN w:val="0"/>
              <w:contextualSpacing/>
              <w:textAlignment w:val="baseline"/>
            </w:pPr>
            <w:r>
              <w:t>Double opening doors to rear, solid, without glass</w:t>
            </w:r>
          </w:p>
          <w:p w14:paraId="06EDF6EA" w14:textId="77777777" w:rsidR="00755F8C" w:rsidRDefault="00755F8C" w:rsidP="00496D01">
            <w:pPr>
              <w:pStyle w:val="ListParagraph"/>
              <w:numPr>
                <w:ilvl w:val="0"/>
                <w:numId w:val="44"/>
              </w:numPr>
              <w:overflowPunct w:val="0"/>
              <w:autoSpaceDE w:val="0"/>
              <w:autoSpaceDN w:val="0"/>
              <w:contextualSpacing/>
              <w:textAlignment w:val="baseline"/>
            </w:pPr>
            <w:r>
              <w:t>Rear door hinges to open to 180 degrees or greater</w:t>
            </w:r>
          </w:p>
          <w:p w14:paraId="722632AA" w14:textId="77777777" w:rsidR="00755F8C" w:rsidRDefault="00755F8C" w:rsidP="00496D01">
            <w:pPr>
              <w:pStyle w:val="ListParagraph"/>
              <w:numPr>
                <w:ilvl w:val="0"/>
                <w:numId w:val="44"/>
              </w:numPr>
              <w:overflowPunct w:val="0"/>
              <w:autoSpaceDE w:val="0"/>
              <w:autoSpaceDN w:val="0"/>
              <w:contextualSpacing/>
              <w:textAlignment w:val="baseline"/>
            </w:pPr>
            <w:r>
              <w:t>Air conditioning in driver cabin with cooling and heating</w:t>
            </w:r>
          </w:p>
          <w:p w14:paraId="3E72A4C9" w14:textId="77777777" w:rsidR="00755F8C" w:rsidRDefault="00755F8C" w:rsidP="00496D01">
            <w:pPr>
              <w:pStyle w:val="ListParagraph"/>
              <w:numPr>
                <w:ilvl w:val="0"/>
                <w:numId w:val="44"/>
              </w:numPr>
              <w:overflowPunct w:val="0"/>
              <w:autoSpaceDE w:val="0"/>
              <w:autoSpaceDN w:val="0"/>
              <w:contextualSpacing/>
              <w:textAlignment w:val="baseline"/>
            </w:pPr>
            <w:r>
              <w:t>Driver seat with adjustable headrest and ability to swivel 180 degrees</w:t>
            </w:r>
          </w:p>
          <w:p w14:paraId="4F2884C4" w14:textId="77777777" w:rsidR="00755F8C" w:rsidRDefault="00755F8C" w:rsidP="00496D01">
            <w:pPr>
              <w:pStyle w:val="ListParagraph"/>
              <w:numPr>
                <w:ilvl w:val="0"/>
                <w:numId w:val="44"/>
              </w:numPr>
              <w:overflowPunct w:val="0"/>
              <w:autoSpaceDE w:val="0"/>
              <w:autoSpaceDN w:val="0"/>
              <w:contextualSpacing/>
              <w:textAlignment w:val="baseline"/>
            </w:pPr>
            <w:r>
              <w:t xml:space="preserve">Single </w:t>
            </w:r>
            <w:proofErr w:type="gramStart"/>
            <w:r>
              <w:t>180 degree</w:t>
            </w:r>
            <w:proofErr w:type="gramEnd"/>
            <w:r>
              <w:t xml:space="preserve"> swivel passenger seat in driver cabin with adjustable headrests</w:t>
            </w:r>
          </w:p>
          <w:p w14:paraId="607A338F" w14:textId="77777777" w:rsidR="00755F8C" w:rsidRDefault="00755F8C" w:rsidP="00496D01">
            <w:pPr>
              <w:pStyle w:val="ListParagraph"/>
              <w:numPr>
                <w:ilvl w:val="0"/>
                <w:numId w:val="44"/>
              </w:numPr>
              <w:overflowPunct w:val="0"/>
              <w:autoSpaceDE w:val="0"/>
              <w:autoSpaceDN w:val="0"/>
              <w:contextualSpacing/>
              <w:textAlignment w:val="baseline"/>
            </w:pPr>
            <w:r>
              <w:t>3-point seat belts with tensioners on all seats</w:t>
            </w:r>
          </w:p>
          <w:p w14:paraId="4B18E56B" w14:textId="77777777" w:rsidR="00755F8C" w:rsidRDefault="00755F8C" w:rsidP="00496D01">
            <w:pPr>
              <w:pStyle w:val="ListParagraph"/>
              <w:numPr>
                <w:ilvl w:val="0"/>
                <w:numId w:val="44"/>
              </w:numPr>
              <w:overflowPunct w:val="0"/>
              <w:autoSpaceDE w:val="0"/>
              <w:autoSpaceDN w:val="0"/>
              <w:contextualSpacing/>
              <w:textAlignment w:val="baseline"/>
            </w:pPr>
            <w:r>
              <w:t>Steering Column to have height and rake adjustment</w:t>
            </w:r>
          </w:p>
          <w:p w14:paraId="15260600" w14:textId="77777777" w:rsidR="00755F8C" w:rsidRDefault="00755F8C" w:rsidP="00496D01">
            <w:pPr>
              <w:pStyle w:val="ListParagraph"/>
              <w:numPr>
                <w:ilvl w:val="0"/>
                <w:numId w:val="44"/>
              </w:numPr>
              <w:overflowPunct w:val="0"/>
              <w:autoSpaceDE w:val="0"/>
              <w:autoSpaceDN w:val="0"/>
              <w:contextualSpacing/>
              <w:textAlignment w:val="baseline"/>
            </w:pPr>
            <w:r>
              <w:lastRenderedPageBreak/>
              <w:t xml:space="preserve">Radio with USB/Bluetooth </w:t>
            </w:r>
          </w:p>
          <w:p w14:paraId="6EC0F674" w14:textId="77777777" w:rsidR="00755F8C" w:rsidRDefault="00755F8C" w:rsidP="00496D01">
            <w:pPr>
              <w:pStyle w:val="ListParagraph"/>
              <w:numPr>
                <w:ilvl w:val="0"/>
                <w:numId w:val="44"/>
              </w:numPr>
              <w:overflowPunct w:val="0"/>
              <w:autoSpaceDE w:val="0"/>
              <w:autoSpaceDN w:val="0"/>
              <w:contextualSpacing/>
              <w:textAlignment w:val="baseline"/>
            </w:pPr>
            <w:r>
              <w:t xml:space="preserve">Minimum 2 x USB charging sockets </w:t>
            </w:r>
          </w:p>
          <w:p w14:paraId="7BBBB2C7" w14:textId="77777777" w:rsidR="00755F8C" w:rsidRDefault="00755F8C" w:rsidP="00496D01">
            <w:pPr>
              <w:pStyle w:val="ListParagraph"/>
              <w:numPr>
                <w:ilvl w:val="0"/>
                <w:numId w:val="44"/>
              </w:numPr>
              <w:overflowPunct w:val="0"/>
              <w:autoSpaceDE w:val="0"/>
              <w:autoSpaceDN w:val="0"/>
              <w:contextualSpacing/>
              <w:textAlignment w:val="baseline"/>
            </w:pPr>
            <w:r>
              <w:t xml:space="preserve">12v Power Source. </w:t>
            </w:r>
          </w:p>
          <w:p w14:paraId="6AC67932" w14:textId="77777777" w:rsidR="00755F8C" w:rsidRDefault="00755F8C" w:rsidP="00496D01">
            <w:pPr>
              <w:pStyle w:val="ListParagraph"/>
              <w:numPr>
                <w:ilvl w:val="0"/>
                <w:numId w:val="44"/>
              </w:numPr>
              <w:overflowPunct w:val="0"/>
              <w:autoSpaceDE w:val="0"/>
              <w:autoSpaceDN w:val="0"/>
              <w:contextualSpacing/>
              <w:textAlignment w:val="baseline"/>
            </w:pPr>
            <w:r>
              <w:t xml:space="preserve">Electric Front Windows </w:t>
            </w:r>
          </w:p>
          <w:p w14:paraId="5B246B93" w14:textId="77777777" w:rsidR="00755F8C" w:rsidRDefault="00755F8C" w:rsidP="00496D01">
            <w:pPr>
              <w:pStyle w:val="ListParagraph"/>
              <w:numPr>
                <w:ilvl w:val="0"/>
                <w:numId w:val="44"/>
              </w:numPr>
              <w:overflowPunct w:val="0"/>
              <w:autoSpaceDE w:val="0"/>
              <w:autoSpaceDN w:val="0"/>
              <w:contextualSpacing/>
              <w:textAlignment w:val="baseline"/>
            </w:pPr>
            <w:r>
              <w:t xml:space="preserve">Built in Satellite Navigation system </w:t>
            </w:r>
          </w:p>
          <w:p w14:paraId="1F3FBC59" w14:textId="77777777" w:rsidR="00755F8C" w:rsidRDefault="00755F8C" w:rsidP="00496D01">
            <w:pPr>
              <w:pStyle w:val="ListParagraph"/>
              <w:numPr>
                <w:ilvl w:val="0"/>
                <w:numId w:val="44"/>
              </w:numPr>
              <w:overflowPunct w:val="0"/>
              <w:autoSpaceDE w:val="0"/>
              <w:autoSpaceDN w:val="0"/>
              <w:contextualSpacing/>
              <w:textAlignment w:val="baseline"/>
            </w:pPr>
            <w:r>
              <w:t>Remote Central Double Locking with remote radio control</w:t>
            </w:r>
          </w:p>
          <w:p w14:paraId="6B2962EB" w14:textId="77777777" w:rsidR="00755F8C" w:rsidRDefault="00755F8C" w:rsidP="00496D01">
            <w:pPr>
              <w:pStyle w:val="ListParagraph"/>
              <w:numPr>
                <w:ilvl w:val="0"/>
                <w:numId w:val="44"/>
              </w:numPr>
              <w:overflowPunct w:val="0"/>
              <w:autoSpaceDE w:val="0"/>
              <w:autoSpaceDN w:val="0"/>
              <w:contextualSpacing/>
              <w:textAlignment w:val="baseline"/>
            </w:pPr>
            <w:r>
              <w:t xml:space="preserve">Fitted Interior Rubber Mats </w:t>
            </w:r>
          </w:p>
          <w:p w14:paraId="2DC4C13E" w14:textId="77777777" w:rsidR="00755F8C" w:rsidRDefault="00755F8C" w:rsidP="00496D01">
            <w:pPr>
              <w:pStyle w:val="ListParagraph"/>
              <w:numPr>
                <w:ilvl w:val="0"/>
                <w:numId w:val="44"/>
              </w:numPr>
              <w:overflowPunct w:val="0"/>
              <w:autoSpaceDE w:val="0"/>
              <w:autoSpaceDN w:val="0"/>
              <w:contextualSpacing/>
              <w:textAlignment w:val="baseline"/>
            </w:pPr>
            <w:r>
              <w:t>Front &amp; rear parking sensors</w:t>
            </w:r>
          </w:p>
          <w:p w14:paraId="70362257" w14:textId="77777777" w:rsidR="00755F8C" w:rsidRDefault="00755F8C" w:rsidP="00496D01">
            <w:pPr>
              <w:pStyle w:val="ListParagraph"/>
              <w:numPr>
                <w:ilvl w:val="0"/>
                <w:numId w:val="44"/>
              </w:numPr>
              <w:overflowPunct w:val="0"/>
              <w:autoSpaceDE w:val="0"/>
              <w:autoSpaceDN w:val="0"/>
              <w:contextualSpacing/>
              <w:textAlignment w:val="baseline"/>
            </w:pPr>
            <w:r>
              <w:t>Rear parking camera</w:t>
            </w:r>
          </w:p>
          <w:p w14:paraId="67D053FF" w14:textId="77777777" w:rsidR="00755F8C" w:rsidRDefault="00755F8C" w:rsidP="00496D01">
            <w:pPr>
              <w:pStyle w:val="ListParagraph"/>
              <w:numPr>
                <w:ilvl w:val="0"/>
                <w:numId w:val="44"/>
              </w:numPr>
              <w:overflowPunct w:val="0"/>
              <w:autoSpaceDE w:val="0"/>
              <w:autoSpaceDN w:val="0"/>
              <w:contextualSpacing/>
              <w:textAlignment w:val="baseline"/>
            </w:pPr>
            <w:r>
              <w:t>Full size spare wheel, jack &amp; brace with provision for storage</w:t>
            </w:r>
          </w:p>
          <w:p w14:paraId="3E334929" w14:textId="77777777" w:rsidR="00755F8C" w:rsidRDefault="00755F8C" w:rsidP="00496D01">
            <w:pPr>
              <w:pStyle w:val="ListParagraph"/>
              <w:numPr>
                <w:ilvl w:val="0"/>
                <w:numId w:val="44"/>
              </w:numPr>
              <w:overflowPunct w:val="0"/>
              <w:autoSpaceDE w:val="0"/>
              <w:autoSpaceDN w:val="0"/>
              <w:contextualSpacing/>
              <w:textAlignment w:val="baseline"/>
            </w:pPr>
            <w:r>
              <w:t xml:space="preserve">Vehicle to be supplied with </w:t>
            </w:r>
            <w:r>
              <w:rPr>
                <w:u w:val="single"/>
              </w:rPr>
              <w:t>2</w:t>
            </w:r>
            <w:r>
              <w:t xml:space="preserve"> sets of keys each with remote control</w:t>
            </w:r>
          </w:p>
          <w:p w14:paraId="508A7678" w14:textId="77777777" w:rsidR="00755F8C" w:rsidRDefault="00755F8C" w:rsidP="00496D01">
            <w:pPr>
              <w:pStyle w:val="ListParagraph"/>
              <w:numPr>
                <w:ilvl w:val="0"/>
                <w:numId w:val="44"/>
              </w:numPr>
              <w:overflowPunct w:val="0"/>
              <w:autoSpaceDE w:val="0"/>
              <w:autoSpaceDN w:val="0"/>
              <w:contextualSpacing/>
              <w:textAlignment w:val="baseline"/>
            </w:pPr>
            <w:r>
              <w:t>The vehicle will be alarmed to include all side and rear doors</w:t>
            </w:r>
          </w:p>
          <w:p w14:paraId="6AEFCBDB" w14:textId="77777777" w:rsidR="00755F8C" w:rsidRDefault="00755F8C" w:rsidP="00496D01">
            <w:pPr>
              <w:pStyle w:val="ListParagraph"/>
              <w:numPr>
                <w:ilvl w:val="0"/>
                <w:numId w:val="44"/>
              </w:numPr>
              <w:overflowPunct w:val="0"/>
              <w:autoSpaceDE w:val="0"/>
              <w:autoSpaceDN w:val="0"/>
              <w:contextualSpacing/>
              <w:textAlignment w:val="baseline"/>
            </w:pPr>
            <w:r>
              <w:t>Fitted with an immobiliser</w:t>
            </w:r>
          </w:p>
          <w:p w14:paraId="0C6C90D7" w14:textId="77777777" w:rsidR="00755F8C" w:rsidRDefault="00755F8C" w:rsidP="00496D01">
            <w:pPr>
              <w:pStyle w:val="ListParagraph"/>
              <w:numPr>
                <w:ilvl w:val="0"/>
                <w:numId w:val="44"/>
              </w:numPr>
              <w:overflowPunct w:val="0"/>
              <w:autoSpaceDE w:val="0"/>
              <w:autoSpaceDN w:val="0"/>
              <w:contextualSpacing/>
              <w:textAlignment w:val="baseline"/>
            </w:pPr>
            <w:r>
              <w:t>A run-lock system, enabling engine to be run whilst locked and unattended</w:t>
            </w:r>
          </w:p>
          <w:p w14:paraId="3BFD3A62" w14:textId="77777777" w:rsidR="00755F8C" w:rsidRDefault="00755F8C" w:rsidP="00496D01">
            <w:pPr>
              <w:pStyle w:val="ListParagraph"/>
              <w:numPr>
                <w:ilvl w:val="0"/>
                <w:numId w:val="44"/>
              </w:numPr>
              <w:overflowPunct w:val="0"/>
              <w:autoSpaceDE w:val="0"/>
              <w:autoSpaceDN w:val="0"/>
              <w:contextualSpacing/>
              <w:textAlignment w:val="baseline"/>
              <w:rPr>
                <w:sz w:val="24"/>
              </w:rPr>
            </w:pPr>
            <w:r>
              <w:t>Remote adjustable power folding door mirrors</w:t>
            </w:r>
          </w:p>
          <w:p w14:paraId="7CB596DE" w14:textId="77777777" w:rsidR="00755F8C" w:rsidRDefault="00755F8C" w:rsidP="001E4C5F">
            <w:pPr>
              <w:rPr>
                <w:b/>
                <w:u w:val="single"/>
              </w:rPr>
            </w:pPr>
          </w:p>
          <w:p w14:paraId="5D69B79C" w14:textId="77777777" w:rsidR="00755F8C" w:rsidRDefault="00755F8C" w:rsidP="001E4C5F">
            <w:pPr>
              <w:rPr>
                <w:b/>
                <w:u w:val="single"/>
              </w:rPr>
            </w:pPr>
            <w:r>
              <w:rPr>
                <w:b/>
                <w:u w:val="single"/>
              </w:rPr>
              <w:t>Safety Features</w:t>
            </w:r>
          </w:p>
          <w:p w14:paraId="3BB5CA57" w14:textId="77777777" w:rsidR="00755F8C" w:rsidRDefault="00755F8C" w:rsidP="001E4C5F"/>
          <w:p w14:paraId="4820504F" w14:textId="77777777" w:rsidR="00755F8C" w:rsidRDefault="00755F8C" w:rsidP="00496D01">
            <w:pPr>
              <w:pStyle w:val="ListParagraph"/>
              <w:numPr>
                <w:ilvl w:val="0"/>
                <w:numId w:val="44"/>
              </w:numPr>
              <w:overflowPunct w:val="0"/>
              <w:autoSpaceDE w:val="0"/>
              <w:autoSpaceDN w:val="0"/>
              <w:contextualSpacing/>
              <w:textAlignment w:val="baseline"/>
              <w:rPr>
                <w:szCs w:val="22"/>
              </w:rPr>
            </w:pPr>
            <w:r>
              <w:t xml:space="preserve">ESP </w:t>
            </w:r>
          </w:p>
          <w:p w14:paraId="1AB5C556" w14:textId="77777777" w:rsidR="00755F8C" w:rsidRDefault="00755F8C" w:rsidP="00496D01">
            <w:pPr>
              <w:pStyle w:val="ListParagraph"/>
              <w:numPr>
                <w:ilvl w:val="0"/>
                <w:numId w:val="44"/>
              </w:numPr>
              <w:overflowPunct w:val="0"/>
              <w:autoSpaceDE w:val="0"/>
              <w:autoSpaceDN w:val="0"/>
              <w:contextualSpacing/>
              <w:textAlignment w:val="baseline"/>
            </w:pPr>
            <w:r>
              <w:t xml:space="preserve">ABS </w:t>
            </w:r>
          </w:p>
          <w:p w14:paraId="4A603787" w14:textId="77777777" w:rsidR="00755F8C" w:rsidRDefault="00755F8C" w:rsidP="00496D01">
            <w:pPr>
              <w:pStyle w:val="ListParagraph"/>
              <w:numPr>
                <w:ilvl w:val="0"/>
                <w:numId w:val="44"/>
              </w:numPr>
              <w:overflowPunct w:val="0"/>
              <w:autoSpaceDE w:val="0"/>
              <w:autoSpaceDN w:val="0"/>
              <w:contextualSpacing/>
              <w:textAlignment w:val="baseline"/>
            </w:pPr>
            <w:r>
              <w:t xml:space="preserve">PAS </w:t>
            </w:r>
          </w:p>
          <w:p w14:paraId="683F143A" w14:textId="77777777" w:rsidR="00755F8C" w:rsidRDefault="00755F8C" w:rsidP="00496D01">
            <w:pPr>
              <w:pStyle w:val="ListParagraph"/>
              <w:numPr>
                <w:ilvl w:val="0"/>
                <w:numId w:val="44"/>
              </w:numPr>
              <w:overflowPunct w:val="0"/>
              <w:autoSpaceDE w:val="0"/>
              <w:autoSpaceDN w:val="0"/>
              <w:contextualSpacing/>
              <w:textAlignment w:val="baseline"/>
            </w:pPr>
            <w:r>
              <w:t xml:space="preserve">Driver and passenger airbags </w:t>
            </w:r>
          </w:p>
          <w:p w14:paraId="56F7DB45" w14:textId="77777777" w:rsidR="00755F8C" w:rsidRDefault="00755F8C" w:rsidP="00496D01">
            <w:pPr>
              <w:pStyle w:val="ListParagraph"/>
              <w:numPr>
                <w:ilvl w:val="0"/>
                <w:numId w:val="44"/>
              </w:numPr>
              <w:overflowPunct w:val="0"/>
              <w:autoSpaceDE w:val="0"/>
              <w:autoSpaceDN w:val="0"/>
              <w:contextualSpacing/>
              <w:textAlignment w:val="baseline"/>
            </w:pPr>
            <w:r>
              <w:t xml:space="preserve">First Aid Kit </w:t>
            </w:r>
          </w:p>
          <w:p w14:paraId="7DA3DCF9" w14:textId="77777777" w:rsidR="00755F8C" w:rsidRDefault="00755F8C" w:rsidP="00496D01">
            <w:pPr>
              <w:pStyle w:val="ListParagraph"/>
              <w:numPr>
                <w:ilvl w:val="0"/>
                <w:numId w:val="44"/>
              </w:numPr>
              <w:overflowPunct w:val="0"/>
              <w:autoSpaceDE w:val="0"/>
              <w:autoSpaceDN w:val="0"/>
              <w:contextualSpacing/>
              <w:textAlignment w:val="baseline"/>
            </w:pPr>
            <w:r>
              <w:t>2 x dry powder fire extinguishers</w:t>
            </w:r>
          </w:p>
          <w:p w14:paraId="126146C7" w14:textId="77777777" w:rsidR="00755F8C" w:rsidRDefault="00755F8C" w:rsidP="00496D01">
            <w:pPr>
              <w:pStyle w:val="ListParagraph"/>
              <w:numPr>
                <w:ilvl w:val="0"/>
                <w:numId w:val="44"/>
              </w:numPr>
              <w:overflowPunct w:val="0"/>
              <w:autoSpaceDE w:val="0"/>
              <w:autoSpaceDN w:val="0"/>
              <w:contextualSpacing/>
              <w:textAlignment w:val="baseline"/>
              <w:rPr>
                <w:u w:val="single"/>
              </w:rPr>
            </w:pPr>
            <w:r>
              <w:t>Life Hammer</w:t>
            </w:r>
          </w:p>
          <w:p w14:paraId="38E4FFC2" w14:textId="77777777" w:rsidR="00755F8C" w:rsidRDefault="00755F8C" w:rsidP="001E4C5F">
            <w:pPr>
              <w:rPr>
                <w:sz w:val="24"/>
                <w:u w:val="single"/>
              </w:rPr>
            </w:pPr>
          </w:p>
          <w:p w14:paraId="4434898C" w14:textId="77777777" w:rsidR="00755F8C" w:rsidRDefault="00755F8C" w:rsidP="001E4C5F">
            <w:pPr>
              <w:rPr>
                <w:b/>
                <w:u w:val="single"/>
              </w:rPr>
            </w:pPr>
            <w:r>
              <w:rPr>
                <w:b/>
                <w:u w:val="single"/>
              </w:rPr>
              <w:t>Vehicle Conversion</w:t>
            </w:r>
          </w:p>
          <w:p w14:paraId="2E8D920F" w14:textId="77777777" w:rsidR="00755F8C" w:rsidRDefault="00755F8C" w:rsidP="001E4C5F">
            <w:pPr>
              <w:rPr>
                <w:b/>
                <w:u w:val="single"/>
              </w:rPr>
            </w:pPr>
          </w:p>
          <w:p w14:paraId="082906E5" w14:textId="77777777" w:rsidR="00755F8C" w:rsidRDefault="00755F8C" w:rsidP="001E4C5F">
            <w:r>
              <w:lastRenderedPageBreak/>
              <w:t>This conversion, where appropriate and relevant, must conform to NCOP, NAPFM &amp; Home Office prisoner in transport guidelines. It will also comply with all relevant road traffic legislation, construction and lighting regulations.</w:t>
            </w:r>
          </w:p>
          <w:p w14:paraId="28FA3092" w14:textId="77777777" w:rsidR="00755F8C" w:rsidRDefault="00755F8C" w:rsidP="001E4C5F">
            <w:pPr>
              <w:rPr>
                <w:sz w:val="24"/>
                <w:u w:val="single"/>
              </w:rPr>
            </w:pPr>
          </w:p>
          <w:p w14:paraId="21261F6B" w14:textId="77777777" w:rsidR="00755F8C" w:rsidRDefault="00755F8C" w:rsidP="001E4C5F">
            <w:pPr>
              <w:rPr>
                <w:u w:val="single"/>
              </w:rPr>
            </w:pPr>
            <w:r>
              <w:rPr>
                <w:b/>
                <w:u w:val="single"/>
              </w:rPr>
              <w:t>Design and Construction</w:t>
            </w:r>
          </w:p>
          <w:p w14:paraId="4E8FFF32" w14:textId="77777777" w:rsidR="00755F8C" w:rsidRDefault="00755F8C" w:rsidP="001E4C5F"/>
          <w:p w14:paraId="053E0B44" w14:textId="77777777" w:rsidR="00755F8C" w:rsidRDefault="00755F8C" w:rsidP="00496D01">
            <w:pPr>
              <w:pStyle w:val="ListParagraph"/>
              <w:numPr>
                <w:ilvl w:val="0"/>
                <w:numId w:val="44"/>
              </w:numPr>
              <w:overflowPunct w:val="0"/>
              <w:autoSpaceDE w:val="0"/>
              <w:autoSpaceDN w:val="0"/>
              <w:contextualSpacing/>
              <w:textAlignment w:val="baseline"/>
              <w:rPr>
                <w:szCs w:val="22"/>
              </w:rPr>
            </w:pPr>
            <w:r>
              <w:t>Easy clean floor surface that will be covered in vinyl, capped and sealed on all edges</w:t>
            </w:r>
          </w:p>
          <w:p w14:paraId="3842EAF9" w14:textId="77777777" w:rsidR="00755F8C" w:rsidRDefault="00755F8C" w:rsidP="00496D01">
            <w:pPr>
              <w:pStyle w:val="ListParagraph"/>
              <w:numPr>
                <w:ilvl w:val="0"/>
                <w:numId w:val="44"/>
              </w:numPr>
              <w:overflowPunct w:val="0"/>
              <w:autoSpaceDE w:val="0"/>
              <w:autoSpaceDN w:val="0"/>
              <w:contextualSpacing/>
              <w:textAlignment w:val="baseline"/>
            </w:pPr>
            <w:r>
              <w:t>Install side and roof lining panels that will be finished in ABS material</w:t>
            </w:r>
          </w:p>
          <w:p w14:paraId="7A3D1FEE" w14:textId="77777777" w:rsidR="00755F8C" w:rsidRDefault="00755F8C" w:rsidP="00496D01">
            <w:pPr>
              <w:pStyle w:val="ListParagraph"/>
              <w:numPr>
                <w:ilvl w:val="0"/>
                <w:numId w:val="44"/>
              </w:numPr>
              <w:overflowPunct w:val="0"/>
              <w:autoSpaceDE w:val="0"/>
              <w:autoSpaceDN w:val="0"/>
              <w:contextualSpacing/>
              <w:textAlignment w:val="baseline"/>
            </w:pPr>
            <w:r>
              <w:t>Install insulation to all cavities</w:t>
            </w:r>
          </w:p>
          <w:p w14:paraId="15FEE69F" w14:textId="77777777" w:rsidR="00755F8C" w:rsidRDefault="00755F8C" w:rsidP="00496D01">
            <w:pPr>
              <w:pStyle w:val="ListParagraph"/>
              <w:numPr>
                <w:ilvl w:val="0"/>
                <w:numId w:val="44"/>
              </w:numPr>
              <w:overflowPunct w:val="0"/>
              <w:autoSpaceDE w:val="0"/>
              <w:autoSpaceDN w:val="0"/>
              <w:contextualSpacing/>
              <w:textAlignment w:val="baseline"/>
            </w:pPr>
            <w:r>
              <w:t>Install auxiliary battery</w:t>
            </w:r>
          </w:p>
          <w:p w14:paraId="6EE230A9" w14:textId="77777777" w:rsidR="00755F8C" w:rsidRDefault="00755F8C" w:rsidP="00496D01">
            <w:pPr>
              <w:pStyle w:val="ListParagraph"/>
              <w:numPr>
                <w:ilvl w:val="0"/>
                <w:numId w:val="44"/>
              </w:numPr>
              <w:overflowPunct w:val="0"/>
              <w:autoSpaceDE w:val="0"/>
              <w:autoSpaceDN w:val="0"/>
              <w:contextualSpacing/>
              <w:textAlignment w:val="baseline"/>
            </w:pPr>
            <w:r>
              <w:t>External 240v charging socket with auto eject fitted to o/s</w:t>
            </w:r>
          </w:p>
          <w:p w14:paraId="7671A77F" w14:textId="77777777" w:rsidR="00755F8C" w:rsidRDefault="00755F8C" w:rsidP="00496D01">
            <w:pPr>
              <w:pStyle w:val="ListParagraph"/>
              <w:numPr>
                <w:ilvl w:val="0"/>
                <w:numId w:val="44"/>
              </w:numPr>
              <w:overflowPunct w:val="0"/>
              <w:autoSpaceDE w:val="0"/>
              <w:autoSpaceDN w:val="0"/>
              <w:contextualSpacing/>
              <w:textAlignment w:val="baseline"/>
            </w:pPr>
            <w:r>
              <w:t>Inverter for power management</w:t>
            </w:r>
          </w:p>
          <w:p w14:paraId="0133A6C1" w14:textId="77777777" w:rsidR="00755F8C" w:rsidRDefault="00755F8C" w:rsidP="00496D01">
            <w:pPr>
              <w:pStyle w:val="ListParagraph"/>
              <w:numPr>
                <w:ilvl w:val="0"/>
                <w:numId w:val="44"/>
              </w:numPr>
              <w:overflowPunct w:val="0"/>
              <w:autoSpaceDE w:val="0"/>
              <w:autoSpaceDN w:val="0"/>
              <w:contextualSpacing/>
              <w:textAlignment w:val="baseline"/>
            </w:pPr>
            <w:r>
              <w:t>Split charge facility</w:t>
            </w:r>
          </w:p>
          <w:p w14:paraId="3590F814" w14:textId="77777777" w:rsidR="00755F8C" w:rsidRDefault="00755F8C" w:rsidP="00496D01">
            <w:pPr>
              <w:pStyle w:val="ListParagraph"/>
              <w:numPr>
                <w:ilvl w:val="0"/>
                <w:numId w:val="44"/>
              </w:numPr>
              <w:overflowPunct w:val="0"/>
              <w:autoSpaceDE w:val="0"/>
              <w:autoSpaceDN w:val="0"/>
              <w:contextualSpacing/>
              <w:textAlignment w:val="baseline"/>
            </w:pPr>
            <w:r>
              <w:t xml:space="preserve">Battery guard isolation switch or mechanism for both main and auxiliary battery, in driver cabin, to avoid battery </w:t>
            </w:r>
          </w:p>
          <w:p w14:paraId="1589F96D" w14:textId="77777777" w:rsidR="00755F8C" w:rsidRDefault="00755F8C" w:rsidP="001E4C5F">
            <w:pPr>
              <w:pStyle w:val="ListParagraph"/>
            </w:pPr>
            <w:r>
              <w:t>drain from additional electrical equipment</w:t>
            </w:r>
          </w:p>
          <w:p w14:paraId="69328796" w14:textId="77777777" w:rsidR="00755F8C" w:rsidRDefault="00755F8C" w:rsidP="00496D01">
            <w:pPr>
              <w:pStyle w:val="ListParagraph"/>
              <w:numPr>
                <w:ilvl w:val="0"/>
                <w:numId w:val="44"/>
              </w:numPr>
              <w:overflowPunct w:val="0"/>
              <w:autoSpaceDE w:val="0"/>
              <w:autoSpaceDN w:val="0"/>
              <w:contextualSpacing/>
              <w:textAlignment w:val="baseline"/>
            </w:pPr>
            <w:r>
              <w:t>All additional electrical equipment to be powered through ignition switch on/off</w:t>
            </w:r>
          </w:p>
          <w:p w14:paraId="52888026" w14:textId="77777777" w:rsidR="00755F8C" w:rsidRDefault="00755F8C" w:rsidP="00496D01">
            <w:pPr>
              <w:pStyle w:val="ListParagraph"/>
              <w:numPr>
                <w:ilvl w:val="0"/>
                <w:numId w:val="44"/>
              </w:numPr>
              <w:overflowPunct w:val="0"/>
              <w:autoSpaceDE w:val="0"/>
              <w:autoSpaceDN w:val="0"/>
              <w:contextualSpacing/>
              <w:textAlignment w:val="baseline"/>
            </w:pPr>
            <w:r>
              <w:t>Install 8 x USB charging points around the vehicle</w:t>
            </w:r>
          </w:p>
          <w:p w14:paraId="59A918E8" w14:textId="77777777" w:rsidR="00755F8C" w:rsidRDefault="00755F8C" w:rsidP="00496D01">
            <w:pPr>
              <w:pStyle w:val="ListParagraph"/>
              <w:numPr>
                <w:ilvl w:val="0"/>
                <w:numId w:val="44"/>
              </w:numPr>
              <w:overflowPunct w:val="0"/>
              <w:autoSpaceDE w:val="0"/>
              <w:autoSpaceDN w:val="0"/>
              <w:contextualSpacing/>
              <w:textAlignment w:val="baseline"/>
            </w:pPr>
            <w:r>
              <w:t>Air conditioning to office area</w:t>
            </w:r>
          </w:p>
          <w:p w14:paraId="472D53B9" w14:textId="77777777" w:rsidR="00755F8C" w:rsidRDefault="00755F8C" w:rsidP="00496D01">
            <w:pPr>
              <w:pStyle w:val="ListParagraph"/>
              <w:numPr>
                <w:ilvl w:val="0"/>
                <w:numId w:val="44"/>
              </w:numPr>
              <w:overflowPunct w:val="0"/>
              <w:autoSpaceDE w:val="0"/>
              <w:autoSpaceDN w:val="0"/>
              <w:contextualSpacing/>
              <w:textAlignment w:val="baseline"/>
            </w:pPr>
            <w:r>
              <w:t xml:space="preserve">Heating to the office area </w:t>
            </w:r>
          </w:p>
          <w:p w14:paraId="30F1B913" w14:textId="77777777" w:rsidR="00755F8C" w:rsidRDefault="00755F8C" w:rsidP="00496D01">
            <w:pPr>
              <w:pStyle w:val="ListParagraph"/>
              <w:numPr>
                <w:ilvl w:val="0"/>
                <w:numId w:val="44"/>
              </w:numPr>
              <w:overflowPunct w:val="0"/>
              <w:autoSpaceDE w:val="0"/>
              <w:autoSpaceDN w:val="0"/>
              <w:contextualSpacing/>
              <w:textAlignment w:val="baseline"/>
            </w:pPr>
            <w:r>
              <w:t xml:space="preserve">Flashing rear red lights </w:t>
            </w:r>
          </w:p>
          <w:p w14:paraId="4455D1B6" w14:textId="77777777" w:rsidR="00755F8C" w:rsidRDefault="00755F8C" w:rsidP="00496D01">
            <w:pPr>
              <w:pStyle w:val="ListParagraph"/>
              <w:numPr>
                <w:ilvl w:val="0"/>
                <w:numId w:val="44"/>
              </w:numPr>
              <w:overflowPunct w:val="0"/>
              <w:autoSpaceDE w:val="0"/>
              <w:autoSpaceDN w:val="0"/>
              <w:contextualSpacing/>
              <w:textAlignment w:val="baseline"/>
            </w:pPr>
            <w:r>
              <w:t>2 x amber strobe led units on the grills and 2 x amber strobe led units on the rear door pillars</w:t>
            </w:r>
          </w:p>
          <w:p w14:paraId="2B5B1BB8" w14:textId="77777777" w:rsidR="00755F8C" w:rsidRDefault="00755F8C" w:rsidP="00496D01">
            <w:pPr>
              <w:pStyle w:val="ListParagraph"/>
              <w:numPr>
                <w:ilvl w:val="0"/>
                <w:numId w:val="44"/>
              </w:numPr>
              <w:overflowPunct w:val="0"/>
              <w:autoSpaceDE w:val="0"/>
              <w:autoSpaceDN w:val="0"/>
              <w:contextualSpacing/>
              <w:textAlignment w:val="baseline"/>
            </w:pPr>
            <w:r>
              <w:t>Airside beacon</w:t>
            </w:r>
          </w:p>
          <w:p w14:paraId="61432B32" w14:textId="77777777" w:rsidR="00755F8C" w:rsidRDefault="00755F8C" w:rsidP="00496D01">
            <w:pPr>
              <w:pStyle w:val="ListParagraph"/>
              <w:numPr>
                <w:ilvl w:val="0"/>
                <w:numId w:val="44"/>
              </w:numPr>
              <w:overflowPunct w:val="0"/>
              <w:autoSpaceDE w:val="0"/>
              <w:autoSpaceDN w:val="0"/>
              <w:contextualSpacing/>
              <w:textAlignment w:val="baseline"/>
            </w:pPr>
            <w:r>
              <w:t xml:space="preserve">Install 2 x scene lights to nearside &amp; offside of the vehicle, and 1 x scene light at high level above the rear doors. </w:t>
            </w:r>
          </w:p>
          <w:p w14:paraId="68DD16B2" w14:textId="77777777" w:rsidR="00755F8C" w:rsidRDefault="00755F8C" w:rsidP="00496D01">
            <w:pPr>
              <w:pStyle w:val="ListParagraph"/>
              <w:numPr>
                <w:ilvl w:val="0"/>
                <w:numId w:val="44"/>
              </w:numPr>
              <w:overflowPunct w:val="0"/>
              <w:autoSpaceDE w:val="0"/>
              <w:autoSpaceDN w:val="0"/>
              <w:contextualSpacing/>
              <w:textAlignment w:val="baseline"/>
            </w:pPr>
            <w:r>
              <w:t>All exterior lights installed must be operational from the vehicle cab and office area, incorporated into a switch panel</w:t>
            </w:r>
          </w:p>
          <w:p w14:paraId="04BC9C56" w14:textId="77777777" w:rsidR="00755F8C" w:rsidRDefault="00755F8C" w:rsidP="00496D01">
            <w:pPr>
              <w:pStyle w:val="ListParagraph"/>
              <w:numPr>
                <w:ilvl w:val="0"/>
                <w:numId w:val="44"/>
              </w:numPr>
              <w:overflowPunct w:val="0"/>
              <w:autoSpaceDE w:val="0"/>
              <w:autoSpaceDN w:val="0"/>
              <w:contextualSpacing/>
              <w:textAlignment w:val="baseline"/>
            </w:pPr>
            <w:r>
              <w:t>Install an extendable lighting post, complete with LED flood lights, to the roof of the vehicle</w:t>
            </w:r>
          </w:p>
          <w:p w14:paraId="52C63169" w14:textId="77777777" w:rsidR="00755F8C" w:rsidRDefault="00755F8C" w:rsidP="00496D01">
            <w:pPr>
              <w:pStyle w:val="ListParagraph"/>
              <w:numPr>
                <w:ilvl w:val="0"/>
                <w:numId w:val="44"/>
              </w:numPr>
              <w:overflowPunct w:val="0"/>
              <w:autoSpaceDE w:val="0"/>
              <w:autoSpaceDN w:val="0"/>
              <w:contextualSpacing/>
              <w:textAlignment w:val="baseline"/>
            </w:pPr>
            <w:r>
              <w:t>Install full width door step to nearside crew door, operated automatically with nearside door movement</w:t>
            </w:r>
          </w:p>
          <w:p w14:paraId="18625C65" w14:textId="77777777" w:rsidR="00755F8C" w:rsidRDefault="00755F8C" w:rsidP="00496D01">
            <w:pPr>
              <w:pStyle w:val="ListParagraph"/>
              <w:numPr>
                <w:ilvl w:val="0"/>
                <w:numId w:val="44"/>
              </w:numPr>
              <w:overflowPunct w:val="0"/>
              <w:autoSpaceDE w:val="0"/>
              <w:autoSpaceDN w:val="0"/>
              <w:spacing w:after="200"/>
              <w:contextualSpacing/>
              <w:textAlignment w:val="baseline"/>
            </w:pPr>
            <w:r>
              <w:t>All supplier fitted switches and accessories to be clearly labelled</w:t>
            </w:r>
          </w:p>
          <w:p w14:paraId="107F3A9A" w14:textId="77777777" w:rsidR="00755F8C" w:rsidRDefault="00755F8C" w:rsidP="00496D01">
            <w:pPr>
              <w:pStyle w:val="ListParagraph"/>
              <w:numPr>
                <w:ilvl w:val="0"/>
                <w:numId w:val="44"/>
              </w:numPr>
              <w:overflowPunct w:val="0"/>
              <w:autoSpaceDE w:val="0"/>
              <w:autoSpaceDN w:val="0"/>
              <w:spacing w:after="200"/>
              <w:contextualSpacing/>
              <w:textAlignment w:val="baseline"/>
            </w:pPr>
            <w:r>
              <w:lastRenderedPageBreak/>
              <w:t>Vehicle weight to be clearly displayed to assist users in not exceeding the GVW</w:t>
            </w:r>
          </w:p>
          <w:p w14:paraId="7BF7EA5A" w14:textId="77777777" w:rsidR="00755F8C" w:rsidRPr="00B141A5" w:rsidRDefault="00755F8C" w:rsidP="00496D01">
            <w:pPr>
              <w:pStyle w:val="ListParagraph"/>
              <w:numPr>
                <w:ilvl w:val="0"/>
                <w:numId w:val="44"/>
              </w:numPr>
              <w:overflowPunct w:val="0"/>
              <w:autoSpaceDE w:val="0"/>
              <w:autoSpaceDN w:val="0"/>
              <w:spacing w:after="200"/>
              <w:contextualSpacing/>
              <w:textAlignment w:val="baseline"/>
            </w:pPr>
            <w:r>
              <w:t>Supplier to provide a user manual to explain function of all additional fitted accessories</w:t>
            </w:r>
          </w:p>
          <w:p w14:paraId="70E678AD" w14:textId="77777777" w:rsidR="00755F8C" w:rsidRDefault="00755F8C" w:rsidP="001E4C5F">
            <w:pPr>
              <w:rPr>
                <w:b/>
                <w:u w:val="single"/>
              </w:rPr>
            </w:pPr>
            <w:r>
              <w:rPr>
                <w:b/>
                <w:u w:val="single"/>
              </w:rPr>
              <w:t xml:space="preserve">Office area behind </w:t>
            </w:r>
            <w:proofErr w:type="gramStart"/>
            <w:r>
              <w:rPr>
                <w:b/>
                <w:u w:val="single"/>
              </w:rPr>
              <w:t>drivers</w:t>
            </w:r>
            <w:proofErr w:type="gramEnd"/>
            <w:r>
              <w:rPr>
                <w:b/>
                <w:u w:val="single"/>
              </w:rPr>
              <w:t xml:space="preserve"> cab</w:t>
            </w:r>
          </w:p>
          <w:p w14:paraId="54B079F6" w14:textId="77777777" w:rsidR="00755F8C" w:rsidRDefault="00755F8C" w:rsidP="001E4C5F">
            <w:pPr>
              <w:rPr>
                <w:b/>
                <w:u w:val="single"/>
              </w:rPr>
            </w:pPr>
          </w:p>
          <w:p w14:paraId="1143A89D" w14:textId="77777777" w:rsidR="00755F8C" w:rsidRDefault="00755F8C" w:rsidP="00496D01">
            <w:pPr>
              <w:pStyle w:val="ListParagraph"/>
              <w:numPr>
                <w:ilvl w:val="0"/>
                <w:numId w:val="44"/>
              </w:numPr>
              <w:overflowPunct w:val="0"/>
              <w:autoSpaceDE w:val="0"/>
              <w:autoSpaceDN w:val="0"/>
              <w:contextualSpacing/>
              <w:textAlignment w:val="baseline"/>
              <w:rPr>
                <w:szCs w:val="22"/>
              </w:rPr>
            </w:pPr>
            <w:r>
              <w:t>Install an L shaped desk on the offside of the vehicle running behind the driver’s seat complete with a flip down end</w:t>
            </w:r>
          </w:p>
          <w:p w14:paraId="6BA84522" w14:textId="77777777" w:rsidR="00755F8C" w:rsidRDefault="00755F8C" w:rsidP="00496D01">
            <w:pPr>
              <w:pStyle w:val="ListParagraph"/>
              <w:numPr>
                <w:ilvl w:val="0"/>
                <w:numId w:val="44"/>
              </w:numPr>
              <w:overflowPunct w:val="0"/>
              <w:autoSpaceDE w:val="0"/>
              <w:autoSpaceDN w:val="0"/>
              <w:contextualSpacing/>
              <w:textAlignment w:val="baseline"/>
            </w:pPr>
            <w:r>
              <w:t>Install magnetic dry wipe board above the desk on the wall</w:t>
            </w:r>
          </w:p>
          <w:p w14:paraId="317108BD" w14:textId="77777777" w:rsidR="00755F8C" w:rsidRDefault="00755F8C" w:rsidP="00496D01">
            <w:pPr>
              <w:pStyle w:val="ListParagraph"/>
              <w:numPr>
                <w:ilvl w:val="0"/>
                <w:numId w:val="44"/>
              </w:numPr>
              <w:overflowPunct w:val="0"/>
              <w:autoSpaceDE w:val="0"/>
              <w:autoSpaceDN w:val="0"/>
              <w:contextualSpacing/>
              <w:textAlignment w:val="baseline"/>
            </w:pPr>
            <w:r>
              <w:t>Install a flip down seat affixed to the offside wall adjacent to the end of the desk</w:t>
            </w:r>
          </w:p>
          <w:p w14:paraId="5868F6FA" w14:textId="77777777" w:rsidR="00755F8C" w:rsidRDefault="00755F8C" w:rsidP="00496D01">
            <w:pPr>
              <w:pStyle w:val="ListParagraph"/>
              <w:numPr>
                <w:ilvl w:val="0"/>
                <w:numId w:val="44"/>
              </w:numPr>
              <w:overflowPunct w:val="0"/>
              <w:autoSpaceDE w:val="0"/>
              <w:autoSpaceDN w:val="0"/>
              <w:contextualSpacing/>
              <w:textAlignment w:val="baseline"/>
            </w:pPr>
            <w:r>
              <w:t>Provide two foldaway chairs secured to nearside bulkhead</w:t>
            </w:r>
          </w:p>
          <w:p w14:paraId="4DD7B720" w14:textId="77777777" w:rsidR="00755F8C" w:rsidRDefault="00755F8C" w:rsidP="00496D01">
            <w:pPr>
              <w:pStyle w:val="ListParagraph"/>
              <w:numPr>
                <w:ilvl w:val="0"/>
                <w:numId w:val="44"/>
              </w:numPr>
              <w:overflowPunct w:val="0"/>
              <w:autoSpaceDE w:val="0"/>
              <w:autoSpaceDN w:val="0"/>
              <w:contextualSpacing/>
              <w:textAlignment w:val="baseline"/>
            </w:pPr>
            <w:r>
              <w:t xml:space="preserve">Install a bench across the bulkhead at rear of the centre section of the vehicle suitable for searching suitcases, with 2 x twin socket outlets and </w:t>
            </w:r>
            <w:proofErr w:type="spellStart"/>
            <w:r>
              <w:t>usb</w:t>
            </w:r>
            <w:proofErr w:type="spellEnd"/>
            <w:r>
              <w:t xml:space="preserve"> charging points </w:t>
            </w:r>
          </w:p>
          <w:p w14:paraId="67992C73" w14:textId="77777777" w:rsidR="00755F8C" w:rsidRDefault="00755F8C" w:rsidP="00496D01">
            <w:pPr>
              <w:pStyle w:val="ListParagraph"/>
              <w:numPr>
                <w:ilvl w:val="0"/>
                <w:numId w:val="44"/>
              </w:numPr>
              <w:overflowPunct w:val="0"/>
              <w:autoSpaceDE w:val="0"/>
              <w:autoSpaceDN w:val="0"/>
              <w:contextualSpacing/>
              <w:textAlignment w:val="baseline"/>
            </w:pPr>
            <w:r>
              <w:t>Install full width door step to nearside crew door, operated automatically with nearside door movement</w:t>
            </w:r>
          </w:p>
          <w:p w14:paraId="7A4B3235" w14:textId="77777777" w:rsidR="00755F8C" w:rsidRDefault="00755F8C" w:rsidP="00496D01">
            <w:pPr>
              <w:pStyle w:val="ListParagraph"/>
              <w:numPr>
                <w:ilvl w:val="0"/>
                <w:numId w:val="44"/>
              </w:numPr>
              <w:overflowPunct w:val="0"/>
              <w:autoSpaceDE w:val="0"/>
              <w:autoSpaceDN w:val="0"/>
              <w:contextualSpacing/>
              <w:textAlignment w:val="baseline"/>
            </w:pPr>
            <w:r>
              <w:t>Air conditioning (heating and cooling) to be provided in this area</w:t>
            </w:r>
          </w:p>
          <w:p w14:paraId="31D213D1" w14:textId="77777777" w:rsidR="00755F8C" w:rsidRDefault="00755F8C" w:rsidP="00496D01">
            <w:pPr>
              <w:pStyle w:val="ListParagraph"/>
              <w:numPr>
                <w:ilvl w:val="0"/>
                <w:numId w:val="44"/>
              </w:numPr>
              <w:overflowPunct w:val="0"/>
              <w:autoSpaceDE w:val="0"/>
              <w:autoSpaceDN w:val="0"/>
              <w:contextualSpacing/>
              <w:textAlignment w:val="baseline"/>
            </w:pPr>
            <w:r>
              <w:t>Grab handle in yellow, to be fitted to the interior left-hand side of the nearside sliding door</w:t>
            </w:r>
          </w:p>
          <w:p w14:paraId="634EF671" w14:textId="77777777" w:rsidR="00755F8C" w:rsidRDefault="00755F8C" w:rsidP="00496D01">
            <w:pPr>
              <w:pStyle w:val="ListParagraph"/>
              <w:numPr>
                <w:ilvl w:val="0"/>
                <w:numId w:val="44"/>
              </w:numPr>
              <w:overflowPunct w:val="0"/>
              <w:autoSpaceDE w:val="0"/>
              <w:autoSpaceDN w:val="0"/>
              <w:contextualSpacing/>
              <w:textAlignment w:val="baseline"/>
            </w:pPr>
            <w:r>
              <w:t>Install grab rails &amp; bumps pads were applicable</w:t>
            </w:r>
          </w:p>
          <w:p w14:paraId="67512BC2" w14:textId="77777777" w:rsidR="00755F8C" w:rsidRDefault="00755F8C" w:rsidP="00496D01">
            <w:pPr>
              <w:pStyle w:val="ListParagraph"/>
              <w:numPr>
                <w:ilvl w:val="0"/>
                <w:numId w:val="44"/>
              </w:numPr>
              <w:overflowPunct w:val="0"/>
              <w:autoSpaceDE w:val="0"/>
              <w:autoSpaceDN w:val="0"/>
              <w:contextualSpacing/>
              <w:textAlignment w:val="baseline"/>
            </w:pPr>
            <w:r>
              <w:t>Install polycarbonate tinted windows to the side load</w:t>
            </w:r>
          </w:p>
          <w:p w14:paraId="3008A218" w14:textId="77777777" w:rsidR="00755F8C" w:rsidRDefault="00755F8C" w:rsidP="00496D01">
            <w:pPr>
              <w:pStyle w:val="ListParagraph"/>
              <w:numPr>
                <w:ilvl w:val="0"/>
                <w:numId w:val="44"/>
              </w:numPr>
              <w:overflowPunct w:val="0"/>
              <w:autoSpaceDE w:val="0"/>
              <w:autoSpaceDN w:val="0"/>
              <w:contextualSpacing/>
              <w:textAlignment w:val="baseline"/>
            </w:pPr>
            <w:r>
              <w:t>Provide a 12v 40/50L cool box</w:t>
            </w:r>
          </w:p>
          <w:p w14:paraId="563F4CC8" w14:textId="77777777" w:rsidR="00755F8C" w:rsidRDefault="00755F8C" w:rsidP="00496D01">
            <w:pPr>
              <w:pStyle w:val="ListParagraph"/>
              <w:numPr>
                <w:ilvl w:val="0"/>
                <w:numId w:val="44"/>
              </w:numPr>
              <w:overflowPunct w:val="0"/>
              <w:autoSpaceDE w:val="0"/>
              <w:autoSpaceDN w:val="0"/>
              <w:contextualSpacing/>
              <w:textAlignment w:val="baseline"/>
            </w:pPr>
            <w:r>
              <w:t>Install a suitable consumer unit complete with relevant safety devices, under the desk</w:t>
            </w:r>
          </w:p>
          <w:p w14:paraId="55717B3B" w14:textId="77777777" w:rsidR="00755F8C" w:rsidRDefault="00755F8C" w:rsidP="00496D01">
            <w:pPr>
              <w:pStyle w:val="ListParagraph"/>
              <w:numPr>
                <w:ilvl w:val="0"/>
                <w:numId w:val="44"/>
              </w:numPr>
              <w:overflowPunct w:val="0"/>
              <w:autoSpaceDE w:val="0"/>
              <w:autoSpaceDN w:val="0"/>
              <w:contextualSpacing/>
              <w:textAlignment w:val="baseline"/>
            </w:pPr>
            <w:r>
              <w:t>Provide additional interior lighting, 2 x</w:t>
            </w:r>
            <w:r>
              <w:rPr>
                <w:color w:val="FF0000"/>
              </w:rPr>
              <w:t xml:space="preserve"> </w:t>
            </w:r>
            <w:r>
              <w:t>white dim/bright, switchable from within the office area</w:t>
            </w:r>
          </w:p>
          <w:p w14:paraId="7D9179D2" w14:textId="77777777" w:rsidR="00755F8C" w:rsidRDefault="00755F8C" w:rsidP="00496D01">
            <w:pPr>
              <w:pStyle w:val="ListParagraph"/>
              <w:numPr>
                <w:ilvl w:val="0"/>
                <w:numId w:val="44"/>
              </w:numPr>
              <w:overflowPunct w:val="0"/>
              <w:autoSpaceDE w:val="0"/>
              <w:autoSpaceDN w:val="0"/>
              <w:contextualSpacing/>
              <w:textAlignment w:val="baseline"/>
            </w:pPr>
            <w:r>
              <w:t xml:space="preserve">Install 2 x twin socket outlets with </w:t>
            </w:r>
            <w:proofErr w:type="spellStart"/>
            <w:r>
              <w:t>usb</w:t>
            </w:r>
            <w:proofErr w:type="spellEnd"/>
            <w:r>
              <w:t xml:space="preserve"> charging points on plinth above desk</w:t>
            </w:r>
          </w:p>
          <w:p w14:paraId="50FB6300" w14:textId="77777777" w:rsidR="00755F8C" w:rsidRDefault="00755F8C" w:rsidP="001E4C5F">
            <w:pPr>
              <w:pStyle w:val="Default"/>
              <w:rPr>
                <w:b/>
                <w:bCs/>
                <w:color w:val="auto"/>
                <w:u w:val="single"/>
                <w:lang w:eastAsia="en-US"/>
              </w:rPr>
            </w:pPr>
          </w:p>
          <w:p w14:paraId="5711DEA0" w14:textId="77777777" w:rsidR="00755F8C" w:rsidRDefault="00755F8C" w:rsidP="001E4C5F">
            <w:pPr>
              <w:pStyle w:val="Default"/>
              <w:rPr>
                <w:b/>
                <w:bCs/>
                <w:color w:val="auto"/>
                <w:u w:val="single"/>
                <w:lang w:eastAsia="en-US"/>
              </w:rPr>
            </w:pPr>
            <w:r>
              <w:rPr>
                <w:b/>
                <w:bCs/>
                <w:color w:val="auto"/>
                <w:u w:val="single"/>
                <w:lang w:eastAsia="en-US"/>
              </w:rPr>
              <w:t>Equipment storage area</w:t>
            </w:r>
          </w:p>
          <w:p w14:paraId="639681FB" w14:textId="77777777" w:rsidR="00755F8C" w:rsidRDefault="00755F8C" w:rsidP="001E4C5F">
            <w:pPr>
              <w:pStyle w:val="Default"/>
              <w:rPr>
                <w:sz w:val="22"/>
                <w:lang w:eastAsia="en-US"/>
              </w:rPr>
            </w:pPr>
          </w:p>
          <w:p w14:paraId="20055C91" w14:textId="77777777" w:rsidR="00755F8C" w:rsidRDefault="00755F8C" w:rsidP="001E4C5F">
            <w:r>
              <w:t xml:space="preserve">This area should be accessible through the rear doors. It should have a bulkhead to separate it from the office area. </w:t>
            </w:r>
          </w:p>
          <w:p w14:paraId="08BCED1D" w14:textId="77777777" w:rsidR="00755F8C" w:rsidRDefault="00755F8C" w:rsidP="001E4C5F">
            <w:pPr>
              <w:rPr>
                <w:sz w:val="24"/>
              </w:rPr>
            </w:pPr>
          </w:p>
          <w:p w14:paraId="52E11B1F" w14:textId="77777777" w:rsidR="00755F8C" w:rsidRDefault="00755F8C" w:rsidP="00496D01">
            <w:pPr>
              <w:pStyle w:val="ListParagraph"/>
              <w:numPr>
                <w:ilvl w:val="0"/>
                <w:numId w:val="44"/>
              </w:numPr>
              <w:overflowPunct w:val="0"/>
              <w:autoSpaceDE w:val="0"/>
              <w:autoSpaceDN w:val="0"/>
              <w:contextualSpacing/>
              <w:textAlignment w:val="baseline"/>
              <w:rPr>
                <w:szCs w:val="22"/>
              </w:rPr>
            </w:pPr>
            <w:r>
              <w:t>Install full height full width bulkhead approximately 600mm from the rear doors</w:t>
            </w:r>
          </w:p>
          <w:p w14:paraId="20DA46D6" w14:textId="77777777" w:rsidR="00755F8C" w:rsidRDefault="00755F8C" w:rsidP="00496D01">
            <w:pPr>
              <w:pStyle w:val="ListParagraph"/>
              <w:numPr>
                <w:ilvl w:val="0"/>
                <w:numId w:val="44"/>
              </w:numPr>
              <w:overflowPunct w:val="0"/>
              <w:autoSpaceDE w:val="0"/>
              <w:autoSpaceDN w:val="0"/>
              <w:contextualSpacing/>
              <w:textAlignment w:val="baseline"/>
            </w:pPr>
            <w:r>
              <w:t>Install floor level secure lockable box with shelving complete with netting above</w:t>
            </w:r>
          </w:p>
          <w:p w14:paraId="70DC39A9" w14:textId="77777777" w:rsidR="00755F8C" w:rsidRDefault="00755F8C" w:rsidP="00496D01">
            <w:pPr>
              <w:pStyle w:val="ListParagraph"/>
              <w:numPr>
                <w:ilvl w:val="0"/>
                <w:numId w:val="44"/>
              </w:numPr>
              <w:overflowPunct w:val="0"/>
              <w:autoSpaceDE w:val="0"/>
              <w:autoSpaceDN w:val="0"/>
              <w:contextualSpacing/>
              <w:textAlignment w:val="baseline"/>
            </w:pPr>
            <w:r>
              <w:lastRenderedPageBreak/>
              <w:t>The shelving must be sufficient to hold boxes measuring:</w:t>
            </w:r>
          </w:p>
          <w:p w14:paraId="4B9CF1E5" w14:textId="77777777" w:rsidR="00755F8C" w:rsidRDefault="00755F8C" w:rsidP="001E4C5F">
            <w:pPr>
              <w:ind w:left="720"/>
            </w:pPr>
            <w:r>
              <w:t xml:space="preserve">46cm x 35cm x 15cm, 55.5cm x 42.8cm x 21.1cm, 40cm x 58cm x 72 cm, 56x36x23cm (weight 5.8 Kg)  </w:t>
            </w:r>
          </w:p>
          <w:p w14:paraId="5EF8AE70" w14:textId="77777777" w:rsidR="00755F8C" w:rsidRDefault="00755F8C" w:rsidP="00496D01">
            <w:pPr>
              <w:pStyle w:val="ListParagraph"/>
              <w:numPr>
                <w:ilvl w:val="0"/>
                <w:numId w:val="44"/>
              </w:numPr>
              <w:overflowPunct w:val="0"/>
              <w:autoSpaceDE w:val="0"/>
              <w:autoSpaceDN w:val="0"/>
              <w:contextualSpacing/>
              <w:textAlignment w:val="baseline"/>
            </w:pPr>
            <w:r>
              <w:t>Install a digital safe (laptop size)</w:t>
            </w:r>
          </w:p>
          <w:p w14:paraId="0548ED23" w14:textId="77777777" w:rsidR="00755F8C" w:rsidRDefault="00755F8C" w:rsidP="00496D01">
            <w:pPr>
              <w:pStyle w:val="ListParagraph"/>
              <w:numPr>
                <w:ilvl w:val="0"/>
                <w:numId w:val="44"/>
              </w:numPr>
              <w:overflowPunct w:val="0"/>
              <w:autoSpaceDE w:val="0"/>
              <w:autoSpaceDN w:val="0"/>
              <w:contextualSpacing/>
              <w:textAlignment w:val="baseline"/>
            </w:pPr>
            <w:r>
              <w:t>Rear doors secured by a robust slam lock</w:t>
            </w:r>
          </w:p>
          <w:p w14:paraId="59BE0126" w14:textId="77777777" w:rsidR="00755F8C" w:rsidRDefault="00755F8C" w:rsidP="00496D01">
            <w:pPr>
              <w:pStyle w:val="ListParagraph"/>
              <w:numPr>
                <w:ilvl w:val="0"/>
                <w:numId w:val="44"/>
              </w:numPr>
              <w:overflowPunct w:val="0"/>
              <w:autoSpaceDE w:val="0"/>
              <w:autoSpaceDN w:val="0"/>
              <w:contextualSpacing/>
              <w:textAlignment w:val="baseline"/>
            </w:pPr>
            <w:r>
              <w:t xml:space="preserve">Rear access step </w:t>
            </w:r>
          </w:p>
          <w:p w14:paraId="693EF9CD" w14:textId="77777777" w:rsidR="00755F8C" w:rsidRDefault="00755F8C" w:rsidP="00496D01">
            <w:pPr>
              <w:pStyle w:val="ListParagraph"/>
              <w:numPr>
                <w:ilvl w:val="0"/>
                <w:numId w:val="44"/>
              </w:numPr>
              <w:overflowPunct w:val="0"/>
              <w:autoSpaceDE w:val="0"/>
              <w:autoSpaceDN w:val="0"/>
              <w:contextualSpacing/>
              <w:textAlignment w:val="baseline"/>
            </w:pPr>
            <w:r>
              <w:t>Provide additional interior lighting, switchable from the cabin area</w:t>
            </w:r>
          </w:p>
          <w:p w14:paraId="30021600" w14:textId="77777777" w:rsidR="00755F8C" w:rsidRDefault="00755F8C" w:rsidP="00496D01">
            <w:pPr>
              <w:pStyle w:val="ListParagraph"/>
              <w:numPr>
                <w:ilvl w:val="0"/>
                <w:numId w:val="44"/>
              </w:numPr>
              <w:overflowPunct w:val="0"/>
              <w:autoSpaceDE w:val="0"/>
              <w:autoSpaceDN w:val="0"/>
              <w:contextualSpacing/>
              <w:textAlignment w:val="baseline"/>
            </w:pPr>
            <w:r>
              <w:t xml:space="preserve">Install 3 x switched twin socket outlets </w:t>
            </w:r>
          </w:p>
          <w:p w14:paraId="5B12C063" w14:textId="77777777" w:rsidR="00755F8C" w:rsidRDefault="00755F8C" w:rsidP="00496D01">
            <w:pPr>
              <w:pStyle w:val="ListParagraph"/>
              <w:numPr>
                <w:ilvl w:val="0"/>
                <w:numId w:val="44"/>
              </w:numPr>
              <w:overflowPunct w:val="0"/>
              <w:autoSpaceDE w:val="0"/>
              <w:autoSpaceDN w:val="0"/>
              <w:contextualSpacing/>
              <w:textAlignment w:val="baseline"/>
            </w:pPr>
            <w:r>
              <w:t>Firearms make safe device</w:t>
            </w:r>
          </w:p>
          <w:p w14:paraId="796B6D41" w14:textId="77777777" w:rsidR="00755F8C" w:rsidRDefault="00755F8C" w:rsidP="00496D01">
            <w:pPr>
              <w:pStyle w:val="ListParagraph"/>
              <w:numPr>
                <w:ilvl w:val="0"/>
                <w:numId w:val="44"/>
              </w:numPr>
              <w:overflowPunct w:val="0"/>
              <w:autoSpaceDE w:val="0"/>
              <w:autoSpaceDN w:val="0"/>
              <w:contextualSpacing/>
              <w:textAlignment w:val="baseline"/>
            </w:pPr>
            <w:r>
              <w:t>install grab rails &amp; bumps pads were applicable</w:t>
            </w:r>
          </w:p>
          <w:p w14:paraId="294B47E8" w14:textId="77777777" w:rsidR="00755F8C" w:rsidRDefault="00755F8C" w:rsidP="001E4C5F">
            <w:pPr>
              <w:rPr>
                <w:b/>
                <w:sz w:val="24"/>
                <w:u w:val="single"/>
              </w:rPr>
            </w:pPr>
          </w:p>
          <w:p w14:paraId="48125B55" w14:textId="77777777" w:rsidR="00755F8C" w:rsidRDefault="00755F8C" w:rsidP="001E4C5F">
            <w:pPr>
              <w:rPr>
                <w:b/>
                <w:u w:val="single"/>
              </w:rPr>
            </w:pPr>
            <w:r>
              <w:rPr>
                <w:b/>
                <w:u w:val="single"/>
              </w:rPr>
              <w:t>Livery</w:t>
            </w:r>
          </w:p>
          <w:p w14:paraId="0346B3BC" w14:textId="77777777" w:rsidR="00755F8C" w:rsidRDefault="00755F8C" w:rsidP="001E4C5F">
            <w:pPr>
              <w:pStyle w:val="ListParagraph"/>
            </w:pPr>
          </w:p>
          <w:p w14:paraId="4A69DD55" w14:textId="77777777" w:rsidR="00755F8C" w:rsidRDefault="00755F8C" w:rsidP="00496D01">
            <w:pPr>
              <w:pStyle w:val="ListParagraph"/>
              <w:numPr>
                <w:ilvl w:val="0"/>
                <w:numId w:val="44"/>
              </w:numPr>
              <w:overflowPunct w:val="0"/>
              <w:autoSpaceDE w:val="0"/>
              <w:autoSpaceDN w:val="0"/>
              <w:contextualSpacing/>
              <w:textAlignment w:val="baseline"/>
              <w:rPr>
                <w:szCs w:val="22"/>
              </w:rPr>
            </w:pPr>
            <w:r>
              <w:t xml:space="preserve">Border Force livery required on all 4 sides - details will be supplied to appointed supplier </w:t>
            </w:r>
          </w:p>
          <w:p w14:paraId="5A5CDBE6" w14:textId="77777777" w:rsidR="00755F8C" w:rsidRDefault="00755F8C" w:rsidP="00496D01">
            <w:pPr>
              <w:pStyle w:val="ListParagraph"/>
              <w:numPr>
                <w:ilvl w:val="0"/>
                <w:numId w:val="44"/>
              </w:numPr>
              <w:overflowPunct w:val="0"/>
              <w:autoSpaceDE w:val="0"/>
              <w:autoSpaceDN w:val="0"/>
              <w:contextualSpacing/>
              <w:textAlignment w:val="baseline"/>
              <w:rPr>
                <w:sz w:val="24"/>
              </w:rPr>
            </w:pPr>
            <w:r>
              <w:t>Livery should be Chapter 8, fast road compliant with full chevrons to rear</w:t>
            </w:r>
          </w:p>
          <w:p w14:paraId="376CE51D" w14:textId="77777777" w:rsidR="00755F8C" w:rsidRDefault="00755F8C" w:rsidP="001E4C5F"/>
          <w:p w14:paraId="679E6C37" w14:textId="77777777" w:rsidR="00755F8C" w:rsidRDefault="00755F8C" w:rsidP="001E4C5F">
            <w:r>
              <w:rPr>
                <w:b/>
                <w:u w:val="single"/>
              </w:rPr>
              <w:t>Example pictures depicting the required specification</w:t>
            </w:r>
            <w:r>
              <w:t xml:space="preserve"> </w:t>
            </w:r>
          </w:p>
          <w:p w14:paraId="43AA5C49" w14:textId="77777777" w:rsidR="00755F8C" w:rsidRDefault="00755F8C" w:rsidP="001E4C5F"/>
          <w:p w14:paraId="79A34258" w14:textId="77777777" w:rsidR="00755F8C" w:rsidRDefault="00755F8C" w:rsidP="001E4C5F">
            <w:r>
              <w:t>The pictures below are not in any way an endorsement of the vehicle and are only to represent the conversion specification required.</w:t>
            </w:r>
          </w:p>
          <w:p w14:paraId="07352468" w14:textId="77777777" w:rsidR="00755F8C" w:rsidRDefault="00755F8C" w:rsidP="001E4C5F">
            <w:pPr>
              <w:rPr>
                <w:b/>
                <w:sz w:val="24"/>
                <w:u w:val="single"/>
              </w:rPr>
            </w:pPr>
          </w:p>
          <w:p w14:paraId="1CC255C4" w14:textId="77777777" w:rsidR="00755F8C" w:rsidRDefault="00755F8C" w:rsidP="001E4C5F">
            <w:pPr>
              <w:rPr>
                <w:b/>
                <w:u w:val="single"/>
              </w:rPr>
            </w:pPr>
            <w:r>
              <w:rPr>
                <w:b/>
                <w:noProof/>
                <w:lang w:eastAsia="en-GB"/>
              </w:rPr>
              <w:lastRenderedPageBreak/>
              <w:drawing>
                <wp:inline distT="0" distB="0" distL="0" distR="0" wp14:anchorId="02A2D3C2" wp14:editId="3BA2695C">
                  <wp:extent cx="2438400" cy="32448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38400" cy="3244850"/>
                          </a:xfrm>
                          <a:prstGeom prst="rect">
                            <a:avLst/>
                          </a:prstGeom>
                          <a:noFill/>
                          <a:ln>
                            <a:noFill/>
                          </a:ln>
                        </pic:spPr>
                      </pic:pic>
                    </a:graphicData>
                  </a:graphic>
                </wp:inline>
              </w:drawing>
            </w:r>
            <w:r>
              <w:rPr>
                <w:noProof/>
                <w:lang w:eastAsia="en-GB"/>
              </w:rPr>
              <w:lastRenderedPageBreak/>
              <w:drawing>
                <wp:inline distT="0" distB="0" distL="0" distR="0" wp14:anchorId="60B0B005" wp14:editId="755D86E1">
                  <wp:extent cx="3257550" cy="28765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5400000">
                            <a:off x="0" y="0"/>
                            <a:ext cx="3257550" cy="2876550"/>
                          </a:xfrm>
                          <a:prstGeom prst="rect">
                            <a:avLst/>
                          </a:prstGeom>
                          <a:noFill/>
                          <a:ln>
                            <a:noFill/>
                          </a:ln>
                        </pic:spPr>
                      </pic:pic>
                    </a:graphicData>
                  </a:graphic>
                </wp:inline>
              </w:drawing>
            </w:r>
          </w:p>
          <w:p w14:paraId="66610B94" w14:textId="77777777" w:rsidR="00755F8C" w:rsidRDefault="00755F8C" w:rsidP="001E4C5F"/>
          <w:p w14:paraId="340622A1" w14:textId="77777777" w:rsidR="00755F8C" w:rsidRDefault="00755F8C" w:rsidP="001E4C5F">
            <w:r>
              <w:rPr>
                <w:noProof/>
                <w:lang w:eastAsia="en-GB"/>
              </w:rPr>
              <w:lastRenderedPageBreak/>
              <w:drawing>
                <wp:inline distT="0" distB="0" distL="0" distR="0" wp14:anchorId="200C687E" wp14:editId="17115BE7">
                  <wp:extent cx="3346450" cy="2482850"/>
                  <wp:effectExtent l="0" t="635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5400000">
                            <a:off x="0" y="0"/>
                            <a:ext cx="3346450" cy="2482850"/>
                          </a:xfrm>
                          <a:prstGeom prst="rect">
                            <a:avLst/>
                          </a:prstGeom>
                          <a:noFill/>
                          <a:ln>
                            <a:noFill/>
                          </a:ln>
                        </pic:spPr>
                      </pic:pic>
                    </a:graphicData>
                  </a:graphic>
                </wp:inline>
              </w:drawing>
            </w:r>
            <w:r>
              <w:rPr>
                <w:noProof/>
                <w:lang w:eastAsia="en-GB"/>
              </w:rPr>
              <w:lastRenderedPageBreak/>
              <w:drawing>
                <wp:inline distT="0" distB="0" distL="0" distR="0" wp14:anchorId="0FFF7441" wp14:editId="561B9217">
                  <wp:extent cx="2851150" cy="3333750"/>
                  <wp:effectExtent l="0" t="0" r="635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51150" cy="3333750"/>
                          </a:xfrm>
                          <a:prstGeom prst="rect">
                            <a:avLst/>
                          </a:prstGeom>
                          <a:noFill/>
                          <a:ln>
                            <a:noFill/>
                          </a:ln>
                        </pic:spPr>
                      </pic:pic>
                    </a:graphicData>
                  </a:graphic>
                </wp:inline>
              </w:drawing>
            </w:r>
          </w:p>
        </w:tc>
      </w:tr>
    </w:tbl>
    <w:p w14:paraId="30F3DEAF" w14:textId="77777777" w:rsidR="00755F8C" w:rsidRDefault="00755F8C" w:rsidP="00755F8C">
      <w:pPr>
        <w:rPr>
          <w:rFonts w:ascii="Times New Roman" w:hAnsi="Times New Roman"/>
          <w:snapToGrid w:val="0"/>
          <w:color w:val="000000"/>
          <w:w w:val="1"/>
          <w:bdr w:val="none" w:sz="0" w:space="0" w:color="auto" w:frame="1"/>
          <w:shd w:val="clear" w:color="auto" w:fill="000000"/>
        </w:rPr>
      </w:pPr>
      <w:r>
        <w:rPr>
          <w:rFonts w:ascii="Times New Roman" w:hAnsi="Times New Roman"/>
          <w:snapToGrid w:val="0"/>
          <w:color w:val="000000"/>
          <w:w w:val="1"/>
          <w:bdr w:val="none" w:sz="0" w:space="0" w:color="auto" w:frame="1"/>
          <w:shd w:val="clear" w:color="auto" w:fill="000000"/>
        </w:rPr>
        <w:lastRenderedPageBreak/>
        <w:t xml:space="preserve">  </w:t>
      </w:r>
    </w:p>
    <w:p w14:paraId="16B2A077" w14:textId="77777777" w:rsidR="00755F8C" w:rsidRDefault="00755F8C" w:rsidP="00755F8C">
      <w:pPr>
        <w:rPr>
          <w:rFonts w:ascii="Times New Roman" w:hAnsi="Times New Roman"/>
          <w:snapToGrid w:val="0"/>
          <w:color w:val="000000"/>
          <w:w w:val="1"/>
          <w:bdr w:val="none" w:sz="0" w:space="0" w:color="auto" w:frame="1"/>
          <w:shd w:val="clear" w:color="auto" w:fill="000000"/>
        </w:rPr>
      </w:pPr>
    </w:p>
    <w:p w14:paraId="5DC2B43E" w14:textId="77777777" w:rsidR="00755F8C" w:rsidRDefault="00755F8C" w:rsidP="00755F8C">
      <w:pPr>
        <w:tabs>
          <w:tab w:val="left" w:pos="3698"/>
        </w:tabs>
        <w:rPr>
          <w:rFonts w:eastAsiaTheme="minorHAnsi"/>
        </w:rPr>
      </w:pPr>
      <w:r>
        <w:tab/>
      </w:r>
    </w:p>
    <w:p w14:paraId="1189A583" w14:textId="77777777" w:rsidR="00755F8C" w:rsidRDefault="00755F8C" w:rsidP="00755F8C">
      <w:pPr>
        <w:pStyle w:val="Heading1"/>
        <w:numPr>
          <w:ilvl w:val="0"/>
          <w:numId w:val="0"/>
        </w:numPr>
        <w:spacing w:after="120"/>
        <w:rPr>
          <w:caps/>
          <w:sz w:val="32"/>
          <w:szCs w:val="32"/>
        </w:rPr>
      </w:pPr>
    </w:p>
    <w:p w14:paraId="689F5726" w14:textId="77777777" w:rsidR="00755F8C" w:rsidRDefault="00755F8C" w:rsidP="00755F8C">
      <w:pPr>
        <w:pStyle w:val="Heading1"/>
        <w:numPr>
          <w:ilvl w:val="0"/>
          <w:numId w:val="0"/>
        </w:numPr>
        <w:spacing w:after="120"/>
        <w:rPr>
          <w:caps/>
          <w:sz w:val="32"/>
          <w:szCs w:val="32"/>
        </w:rPr>
      </w:pPr>
    </w:p>
    <w:p w14:paraId="43DF2E5D" w14:textId="77777777" w:rsidR="00755F8C" w:rsidRDefault="00755F8C" w:rsidP="00755F8C">
      <w:pPr>
        <w:pStyle w:val="Heading2"/>
        <w:numPr>
          <w:ilvl w:val="0"/>
          <w:numId w:val="0"/>
        </w:numPr>
        <w:spacing w:after="120"/>
        <w:jc w:val="center"/>
        <w:rPr>
          <w:b w:val="0"/>
          <w:caps w:val="0"/>
          <w:sz w:val="32"/>
          <w:szCs w:val="32"/>
        </w:rPr>
      </w:pPr>
    </w:p>
    <w:p w14:paraId="64026C4A" w14:textId="77777777" w:rsidR="00755F8C" w:rsidRPr="00885969" w:rsidRDefault="00755F8C" w:rsidP="00755F8C">
      <w:pPr>
        <w:pStyle w:val="Heading2"/>
        <w:numPr>
          <w:ilvl w:val="0"/>
          <w:numId w:val="0"/>
        </w:numPr>
        <w:spacing w:after="120"/>
        <w:jc w:val="center"/>
        <w:rPr>
          <w:b w:val="0"/>
          <w:caps w:val="0"/>
          <w:sz w:val="32"/>
          <w:szCs w:val="32"/>
        </w:rPr>
      </w:pPr>
      <w:r>
        <w:rPr>
          <w:b w:val="0"/>
          <w:caps w:val="0"/>
          <w:sz w:val="32"/>
          <w:szCs w:val="32"/>
        </w:rPr>
        <w:t>VEHICLE SPECIFICATION 11</w:t>
      </w:r>
    </w:p>
    <w:p w14:paraId="4C01502A" w14:textId="77777777" w:rsidR="00755F8C" w:rsidRDefault="00755F8C" w:rsidP="00755F8C">
      <w:pPr>
        <w:rPr>
          <w:rFonts w:eastAsiaTheme="minorHAnsi"/>
          <w:sz w:val="24"/>
        </w:rPr>
      </w:pPr>
    </w:p>
    <w:tbl>
      <w:tblPr>
        <w:tblStyle w:val="TableGrid"/>
        <w:tblW w:w="0" w:type="auto"/>
        <w:tblLook w:val="04A0" w:firstRow="1" w:lastRow="0" w:firstColumn="1" w:lastColumn="0" w:noHBand="0" w:noVBand="1"/>
      </w:tblPr>
      <w:tblGrid>
        <w:gridCol w:w="2845"/>
        <w:gridCol w:w="7705"/>
      </w:tblGrid>
      <w:tr w:rsidR="00755F8C" w14:paraId="5D9ED31F" w14:textId="77777777" w:rsidTr="001E4C5F">
        <w:tc>
          <w:tcPr>
            <w:tcW w:w="1537" w:type="dxa"/>
            <w:tcBorders>
              <w:top w:val="single" w:sz="4" w:space="0" w:color="auto"/>
              <w:left w:val="single" w:sz="4" w:space="0" w:color="auto"/>
              <w:bottom w:val="single" w:sz="4" w:space="0" w:color="auto"/>
              <w:right w:val="single" w:sz="4" w:space="0" w:color="auto"/>
            </w:tcBorders>
            <w:hideMark/>
          </w:tcPr>
          <w:p w14:paraId="696D29B5" w14:textId="77777777" w:rsidR="00755F8C" w:rsidRDefault="00755F8C" w:rsidP="001E4C5F">
            <w:pPr>
              <w:rPr>
                <w:b/>
                <w:u w:val="single"/>
              </w:rPr>
            </w:pPr>
            <w:r>
              <w:rPr>
                <w:b/>
                <w:u w:val="single"/>
              </w:rPr>
              <w:lastRenderedPageBreak/>
              <w:t>Description</w:t>
            </w:r>
          </w:p>
        </w:tc>
        <w:tc>
          <w:tcPr>
            <w:tcW w:w="7705" w:type="dxa"/>
            <w:tcBorders>
              <w:top w:val="single" w:sz="4" w:space="0" w:color="auto"/>
              <w:left w:val="single" w:sz="4" w:space="0" w:color="auto"/>
              <w:bottom w:val="single" w:sz="4" w:space="0" w:color="auto"/>
              <w:right w:val="single" w:sz="4" w:space="0" w:color="auto"/>
            </w:tcBorders>
            <w:hideMark/>
          </w:tcPr>
          <w:p w14:paraId="1BE5E56A" w14:textId="77777777" w:rsidR="00755F8C" w:rsidRDefault="00755F8C" w:rsidP="001E4C5F">
            <w:r>
              <w:t>Border Force Multi-Detection Vehicle - Specification B – Jan 2021</w:t>
            </w:r>
          </w:p>
        </w:tc>
      </w:tr>
    </w:tbl>
    <w:p w14:paraId="31162E45" w14:textId="77777777" w:rsidR="00755F8C" w:rsidRDefault="00755F8C" w:rsidP="00755F8C"/>
    <w:tbl>
      <w:tblPr>
        <w:tblStyle w:val="TableGrid"/>
        <w:tblW w:w="0" w:type="auto"/>
        <w:tblLook w:val="04A0" w:firstRow="1" w:lastRow="0" w:firstColumn="1" w:lastColumn="0" w:noHBand="0" w:noVBand="1"/>
      </w:tblPr>
      <w:tblGrid>
        <w:gridCol w:w="9242"/>
      </w:tblGrid>
      <w:tr w:rsidR="00755F8C" w14:paraId="204C7036" w14:textId="77777777" w:rsidTr="001E4C5F">
        <w:tc>
          <w:tcPr>
            <w:tcW w:w="9242" w:type="dxa"/>
            <w:tcBorders>
              <w:top w:val="single" w:sz="4" w:space="0" w:color="auto"/>
              <w:left w:val="single" w:sz="4" w:space="0" w:color="auto"/>
              <w:bottom w:val="single" w:sz="4" w:space="0" w:color="auto"/>
              <w:right w:val="single" w:sz="4" w:space="0" w:color="auto"/>
            </w:tcBorders>
            <w:hideMark/>
          </w:tcPr>
          <w:p w14:paraId="3AF9D705" w14:textId="77777777" w:rsidR="00755F8C" w:rsidRDefault="00755F8C" w:rsidP="001E4C5F">
            <w:pPr>
              <w:rPr>
                <w:b/>
              </w:rPr>
            </w:pPr>
            <w:r>
              <w:rPr>
                <w:b/>
                <w:u w:val="single"/>
              </w:rPr>
              <w:t>Vehicle Order and Supply</w:t>
            </w:r>
            <w:r>
              <w:rPr>
                <w:b/>
              </w:rPr>
              <w:t>:</w:t>
            </w:r>
          </w:p>
          <w:p w14:paraId="1DBABF5F" w14:textId="77777777" w:rsidR="00755F8C" w:rsidRDefault="00755F8C" w:rsidP="001E4C5F">
            <w:r>
              <w:t>The vehicle supplied should conform to UK legislation and will be of standard commercially available specification as below:</w:t>
            </w:r>
          </w:p>
        </w:tc>
      </w:tr>
      <w:tr w:rsidR="00755F8C" w14:paraId="57BB6576" w14:textId="77777777" w:rsidTr="001E4C5F">
        <w:tc>
          <w:tcPr>
            <w:tcW w:w="9242" w:type="dxa"/>
            <w:tcBorders>
              <w:top w:val="single" w:sz="4" w:space="0" w:color="auto"/>
              <w:left w:val="single" w:sz="4" w:space="0" w:color="auto"/>
              <w:bottom w:val="single" w:sz="4" w:space="0" w:color="auto"/>
              <w:right w:val="single" w:sz="4" w:space="0" w:color="auto"/>
            </w:tcBorders>
          </w:tcPr>
          <w:p w14:paraId="2F799325" w14:textId="77777777" w:rsidR="00755F8C" w:rsidRDefault="00755F8C" w:rsidP="001E4C5F">
            <w:pPr>
              <w:rPr>
                <w:b/>
              </w:rPr>
            </w:pPr>
          </w:p>
          <w:p w14:paraId="660ECFE0" w14:textId="77777777" w:rsidR="00755F8C" w:rsidRDefault="00755F8C" w:rsidP="001E4C5F">
            <w:pPr>
              <w:rPr>
                <w:b/>
              </w:rPr>
            </w:pPr>
            <w:r>
              <w:rPr>
                <w:b/>
                <w:u w:val="single"/>
              </w:rPr>
              <w:t>Chassis Cab</w:t>
            </w:r>
            <w:r>
              <w:rPr>
                <w:b/>
              </w:rPr>
              <w:t>:</w:t>
            </w:r>
          </w:p>
          <w:p w14:paraId="6149B19E" w14:textId="77777777" w:rsidR="00755F8C" w:rsidRDefault="00755F8C" w:rsidP="001E4C5F">
            <w:pPr>
              <w:rPr>
                <w:b/>
              </w:rPr>
            </w:pPr>
          </w:p>
          <w:p w14:paraId="632FF428" w14:textId="77777777" w:rsidR="00755F8C" w:rsidRDefault="00755F8C" w:rsidP="001E4C5F">
            <w:r>
              <w:t>Category B Driving Licence compliant. Suppliers to ensure that the GVW including the conversion meet Category B entitlement.</w:t>
            </w:r>
          </w:p>
          <w:p w14:paraId="41B682BD" w14:textId="77777777" w:rsidR="00755F8C" w:rsidRDefault="00755F8C" w:rsidP="001E4C5F"/>
          <w:p w14:paraId="11C26F32" w14:textId="77777777" w:rsidR="00755F8C" w:rsidRDefault="00755F8C" w:rsidP="00496D01">
            <w:pPr>
              <w:pStyle w:val="ListParagraph"/>
              <w:numPr>
                <w:ilvl w:val="0"/>
                <w:numId w:val="44"/>
              </w:numPr>
              <w:overflowPunct w:val="0"/>
              <w:autoSpaceDE w:val="0"/>
              <w:autoSpaceDN w:val="0"/>
              <w:contextualSpacing/>
              <w:textAlignment w:val="baseline"/>
            </w:pPr>
            <w:r>
              <w:t>Double cab pick-up truck</w:t>
            </w:r>
          </w:p>
          <w:p w14:paraId="6B307F2B" w14:textId="77777777" w:rsidR="00755F8C" w:rsidRDefault="00755F8C" w:rsidP="00496D01">
            <w:pPr>
              <w:pStyle w:val="ListParagraph"/>
              <w:numPr>
                <w:ilvl w:val="0"/>
                <w:numId w:val="44"/>
              </w:numPr>
              <w:overflowPunct w:val="0"/>
              <w:autoSpaceDE w:val="0"/>
              <w:autoSpaceDN w:val="0"/>
              <w:spacing w:after="200" w:line="276" w:lineRule="auto"/>
              <w:contextualSpacing/>
              <w:textAlignment w:val="baseline"/>
            </w:pPr>
            <w:r>
              <w:t>Diesel engine meeting Euro 6.2 emission standards</w:t>
            </w:r>
          </w:p>
          <w:p w14:paraId="3E8B82B1" w14:textId="77777777" w:rsidR="00755F8C" w:rsidRDefault="00755F8C" w:rsidP="00496D01">
            <w:pPr>
              <w:pStyle w:val="ListParagraph"/>
              <w:numPr>
                <w:ilvl w:val="0"/>
                <w:numId w:val="44"/>
              </w:numPr>
              <w:overflowPunct w:val="0"/>
              <w:autoSpaceDE w:val="0"/>
              <w:autoSpaceDN w:val="0"/>
              <w:spacing w:after="200" w:line="276" w:lineRule="auto"/>
              <w:contextualSpacing/>
              <w:textAlignment w:val="baseline"/>
            </w:pPr>
            <w:r>
              <w:t xml:space="preserve">130ps </w:t>
            </w:r>
          </w:p>
          <w:p w14:paraId="092193B3" w14:textId="77777777" w:rsidR="00755F8C" w:rsidRDefault="00755F8C" w:rsidP="00496D01">
            <w:pPr>
              <w:pStyle w:val="ListParagraph"/>
              <w:numPr>
                <w:ilvl w:val="0"/>
                <w:numId w:val="44"/>
              </w:numPr>
              <w:overflowPunct w:val="0"/>
              <w:autoSpaceDE w:val="0"/>
              <w:autoSpaceDN w:val="0"/>
              <w:spacing w:after="200" w:line="276" w:lineRule="auto"/>
              <w:contextualSpacing/>
              <w:textAlignment w:val="baseline"/>
            </w:pPr>
            <w:r>
              <w:t>4-wheel drive with extended ground clearance</w:t>
            </w:r>
          </w:p>
          <w:p w14:paraId="682BF3DF" w14:textId="77777777" w:rsidR="00755F8C" w:rsidRDefault="00755F8C" w:rsidP="00496D01">
            <w:pPr>
              <w:pStyle w:val="ListParagraph"/>
              <w:numPr>
                <w:ilvl w:val="0"/>
                <w:numId w:val="44"/>
              </w:numPr>
              <w:overflowPunct w:val="0"/>
              <w:autoSpaceDE w:val="0"/>
              <w:autoSpaceDN w:val="0"/>
              <w:contextualSpacing/>
              <w:textAlignment w:val="baseline"/>
            </w:pPr>
            <w:r>
              <w:t>6 speed automatic transmission</w:t>
            </w:r>
          </w:p>
          <w:p w14:paraId="7937948A" w14:textId="77777777" w:rsidR="00755F8C" w:rsidRDefault="00755F8C" w:rsidP="00496D01">
            <w:pPr>
              <w:pStyle w:val="ListParagraph"/>
              <w:numPr>
                <w:ilvl w:val="0"/>
                <w:numId w:val="44"/>
              </w:numPr>
              <w:overflowPunct w:val="0"/>
              <w:autoSpaceDE w:val="0"/>
              <w:autoSpaceDN w:val="0"/>
              <w:contextualSpacing/>
              <w:textAlignment w:val="baseline"/>
            </w:pPr>
            <w:r>
              <w:t>Standard white body colour</w:t>
            </w:r>
          </w:p>
          <w:p w14:paraId="644A6CDD" w14:textId="77777777" w:rsidR="00755F8C" w:rsidRDefault="00755F8C" w:rsidP="00496D01">
            <w:pPr>
              <w:pStyle w:val="ListParagraph"/>
              <w:numPr>
                <w:ilvl w:val="0"/>
                <w:numId w:val="44"/>
              </w:numPr>
              <w:overflowPunct w:val="0"/>
              <w:autoSpaceDE w:val="0"/>
              <w:autoSpaceDN w:val="0"/>
              <w:contextualSpacing/>
              <w:textAlignment w:val="baseline"/>
            </w:pPr>
            <w:r>
              <w:t>Air conditioning in driver cabin with cooling and heating</w:t>
            </w:r>
          </w:p>
          <w:p w14:paraId="163F4882" w14:textId="77777777" w:rsidR="00755F8C" w:rsidRDefault="00755F8C" w:rsidP="00496D01">
            <w:pPr>
              <w:pStyle w:val="ListParagraph"/>
              <w:numPr>
                <w:ilvl w:val="0"/>
                <w:numId w:val="44"/>
              </w:numPr>
              <w:overflowPunct w:val="0"/>
              <w:autoSpaceDE w:val="0"/>
              <w:autoSpaceDN w:val="0"/>
              <w:contextualSpacing/>
              <w:textAlignment w:val="baseline"/>
            </w:pPr>
            <w:r>
              <w:t>3-point seat belts with tensioners on all seats</w:t>
            </w:r>
          </w:p>
          <w:p w14:paraId="14CD5E20" w14:textId="77777777" w:rsidR="00755F8C" w:rsidRDefault="00755F8C" w:rsidP="00496D01">
            <w:pPr>
              <w:pStyle w:val="ListParagraph"/>
              <w:numPr>
                <w:ilvl w:val="0"/>
                <w:numId w:val="44"/>
              </w:numPr>
              <w:overflowPunct w:val="0"/>
              <w:autoSpaceDE w:val="0"/>
              <w:autoSpaceDN w:val="0"/>
              <w:contextualSpacing/>
              <w:textAlignment w:val="baseline"/>
            </w:pPr>
            <w:r>
              <w:t>Steering Column to have height and rake adjustment</w:t>
            </w:r>
          </w:p>
          <w:p w14:paraId="25A09C43" w14:textId="77777777" w:rsidR="00755F8C" w:rsidRDefault="00755F8C" w:rsidP="00496D01">
            <w:pPr>
              <w:pStyle w:val="ListParagraph"/>
              <w:numPr>
                <w:ilvl w:val="0"/>
                <w:numId w:val="44"/>
              </w:numPr>
              <w:overflowPunct w:val="0"/>
              <w:autoSpaceDE w:val="0"/>
              <w:autoSpaceDN w:val="0"/>
              <w:contextualSpacing/>
              <w:textAlignment w:val="baseline"/>
            </w:pPr>
            <w:r>
              <w:t xml:space="preserve">Radio with USB/Bluetooth </w:t>
            </w:r>
          </w:p>
          <w:p w14:paraId="1D977761" w14:textId="77777777" w:rsidR="00755F8C" w:rsidRDefault="00755F8C" w:rsidP="00496D01">
            <w:pPr>
              <w:pStyle w:val="ListParagraph"/>
              <w:numPr>
                <w:ilvl w:val="0"/>
                <w:numId w:val="44"/>
              </w:numPr>
              <w:overflowPunct w:val="0"/>
              <w:autoSpaceDE w:val="0"/>
              <w:autoSpaceDN w:val="0"/>
              <w:contextualSpacing/>
              <w:textAlignment w:val="baseline"/>
            </w:pPr>
            <w:r>
              <w:t xml:space="preserve">Minimum 2 x USB charging sockets </w:t>
            </w:r>
          </w:p>
          <w:p w14:paraId="56CB9130" w14:textId="77777777" w:rsidR="00755F8C" w:rsidRDefault="00755F8C" w:rsidP="00496D01">
            <w:pPr>
              <w:pStyle w:val="ListParagraph"/>
              <w:numPr>
                <w:ilvl w:val="0"/>
                <w:numId w:val="44"/>
              </w:numPr>
              <w:overflowPunct w:val="0"/>
              <w:autoSpaceDE w:val="0"/>
              <w:autoSpaceDN w:val="0"/>
              <w:contextualSpacing/>
              <w:textAlignment w:val="baseline"/>
            </w:pPr>
            <w:r>
              <w:t xml:space="preserve">12v Power Source. </w:t>
            </w:r>
          </w:p>
          <w:p w14:paraId="5A8DCD2E" w14:textId="77777777" w:rsidR="00755F8C" w:rsidRDefault="00755F8C" w:rsidP="00496D01">
            <w:pPr>
              <w:pStyle w:val="ListParagraph"/>
              <w:numPr>
                <w:ilvl w:val="0"/>
                <w:numId w:val="44"/>
              </w:numPr>
              <w:overflowPunct w:val="0"/>
              <w:autoSpaceDE w:val="0"/>
              <w:autoSpaceDN w:val="0"/>
              <w:contextualSpacing/>
              <w:textAlignment w:val="baseline"/>
            </w:pPr>
            <w:r>
              <w:t xml:space="preserve">Electric Front Windows </w:t>
            </w:r>
          </w:p>
          <w:p w14:paraId="0D054963" w14:textId="77777777" w:rsidR="00755F8C" w:rsidRDefault="00755F8C" w:rsidP="00496D01">
            <w:pPr>
              <w:pStyle w:val="ListParagraph"/>
              <w:numPr>
                <w:ilvl w:val="0"/>
                <w:numId w:val="44"/>
              </w:numPr>
              <w:overflowPunct w:val="0"/>
              <w:autoSpaceDE w:val="0"/>
              <w:autoSpaceDN w:val="0"/>
              <w:contextualSpacing/>
              <w:textAlignment w:val="baseline"/>
            </w:pPr>
            <w:r>
              <w:t xml:space="preserve">Built in Satellite Navigation system </w:t>
            </w:r>
          </w:p>
          <w:p w14:paraId="1EDD0F1E" w14:textId="77777777" w:rsidR="00755F8C" w:rsidRDefault="00755F8C" w:rsidP="00496D01">
            <w:pPr>
              <w:pStyle w:val="ListParagraph"/>
              <w:numPr>
                <w:ilvl w:val="0"/>
                <w:numId w:val="44"/>
              </w:numPr>
              <w:overflowPunct w:val="0"/>
              <w:autoSpaceDE w:val="0"/>
              <w:autoSpaceDN w:val="0"/>
              <w:contextualSpacing/>
              <w:textAlignment w:val="baseline"/>
            </w:pPr>
            <w:r>
              <w:t>Remote Central Double Locking with remote radio control</w:t>
            </w:r>
          </w:p>
          <w:p w14:paraId="2199B590" w14:textId="77777777" w:rsidR="00755F8C" w:rsidRDefault="00755F8C" w:rsidP="00496D01">
            <w:pPr>
              <w:pStyle w:val="ListParagraph"/>
              <w:numPr>
                <w:ilvl w:val="0"/>
                <w:numId w:val="44"/>
              </w:numPr>
              <w:overflowPunct w:val="0"/>
              <w:autoSpaceDE w:val="0"/>
              <w:autoSpaceDN w:val="0"/>
              <w:contextualSpacing/>
              <w:textAlignment w:val="baseline"/>
            </w:pPr>
            <w:r>
              <w:t xml:space="preserve">Fitted Interior Rubber Mats </w:t>
            </w:r>
          </w:p>
          <w:p w14:paraId="20D7099D" w14:textId="77777777" w:rsidR="00755F8C" w:rsidRDefault="00755F8C" w:rsidP="00496D01">
            <w:pPr>
              <w:pStyle w:val="ListParagraph"/>
              <w:numPr>
                <w:ilvl w:val="0"/>
                <w:numId w:val="44"/>
              </w:numPr>
              <w:overflowPunct w:val="0"/>
              <w:autoSpaceDE w:val="0"/>
              <w:autoSpaceDN w:val="0"/>
              <w:contextualSpacing/>
              <w:textAlignment w:val="baseline"/>
            </w:pPr>
            <w:r>
              <w:lastRenderedPageBreak/>
              <w:t>Front &amp; rear parking sensors</w:t>
            </w:r>
          </w:p>
          <w:p w14:paraId="74989DA1" w14:textId="77777777" w:rsidR="00755F8C" w:rsidRDefault="00755F8C" w:rsidP="00496D01">
            <w:pPr>
              <w:pStyle w:val="ListParagraph"/>
              <w:numPr>
                <w:ilvl w:val="0"/>
                <w:numId w:val="44"/>
              </w:numPr>
              <w:overflowPunct w:val="0"/>
              <w:autoSpaceDE w:val="0"/>
              <w:autoSpaceDN w:val="0"/>
              <w:contextualSpacing/>
              <w:textAlignment w:val="baseline"/>
            </w:pPr>
            <w:r>
              <w:t>Rear parking camera</w:t>
            </w:r>
          </w:p>
          <w:p w14:paraId="1DE42246" w14:textId="77777777" w:rsidR="00755F8C" w:rsidRDefault="00755F8C" w:rsidP="00496D01">
            <w:pPr>
              <w:pStyle w:val="ListParagraph"/>
              <w:numPr>
                <w:ilvl w:val="0"/>
                <w:numId w:val="44"/>
              </w:numPr>
              <w:overflowPunct w:val="0"/>
              <w:autoSpaceDE w:val="0"/>
              <w:autoSpaceDN w:val="0"/>
              <w:contextualSpacing/>
              <w:textAlignment w:val="baseline"/>
            </w:pPr>
            <w:r>
              <w:t>Full size spare wheel, jack &amp; brace with provision for storage</w:t>
            </w:r>
          </w:p>
          <w:p w14:paraId="5403A9C6" w14:textId="77777777" w:rsidR="00755F8C" w:rsidRDefault="00755F8C" w:rsidP="00496D01">
            <w:pPr>
              <w:pStyle w:val="ListParagraph"/>
              <w:numPr>
                <w:ilvl w:val="0"/>
                <w:numId w:val="44"/>
              </w:numPr>
              <w:overflowPunct w:val="0"/>
              <w:autoSpaceDE w:val="0"/>
              <w:autoSpaceDN w:val="0"/>
              <w:contextualSpacing/>
              <w:textAlignment w:val="baseline"/>
            </w:pPr>
            <w:r>
              <w:t xml:space="preserve">Vehicle to be supplied with </w:t>
            </w:r>
            <w:r>
              <w:rPr>
                <w:u w:val="single"/>
              </w:rPr>
              <w:t>2</w:t>
            </w:r>
            <w:r>
              <w:t xml:space="preserve"> sets of keys each with remote control</w:t>
            </w:r>
          </w:p>
          <w:p w14:paraId="2B9502AC" w14:textId="77777777" w:rsidR="00755F8C" w:rsidRDefault="00755F8C" w:rsidP="00496D01">
            <w:pPr>
              <w:pStyle w:val="ListParagraph"/>
              <w:numPr>
                <w:ilvl w:val="0"/>
                <w:numId w:val="44"/>
              </w:numPr>
              <w:overflowPunct w:val="0"/>
              <w:autoSpaceDE w:val="0"/>
              <w:autoSpaceDN w:val="0"/>
              <w:contextualSpacing/>
              <w:textAlignment w:val="baseline"/>
            </w:pPr>
            <w:r>
              <w:t>The vehicle will be alarmed to include all side and rear doors</w:t>
            </w:r>
          </w:p>
          <w:p w14:paraId="0E944FFD" w14:textId="77777777" w:rsidR="00755F8C" w:rsidRDefault="00755F8C" w:rsidP="00496D01">
            <w:pPr>
              <w:pStyle w:val="ListParagraph"/>
              <w:numPr>
                <w:ilvl w:val="0"/>
                <w:numId w:val="44"/>
              </w:numPr>
              <w:overflowPunct w:val="0"/>
              <w:autoSpaceDE w:val="0"/>
              <w:autoSpaceDN w:val="0"/>
              <w:contextualSpacing/>
              <w:textAlignment w:val="baseline"/>
            </w:pPr>
            <w:r>
              <w:t>Fitted with an immobiliser</w:t>
            </w:r>
          </w:p>
          <w:p w14:paraId="6ACD45AB" w14:textId="77777777" w:rsidR="00755F8C" w:rsidRDefault="00755F8C" w:rsidP="00496D01">
            <w:pPr>
              <w:pStyle w:val="ListParagraph"/>
              <w:numPr>
                <w:ilvl w:val="0"/>
                <w:numId w:val="44"/>
              </w:numPr>
              <w:overflowPunct w:val="0"/>
              <w:autoSpaceDE w:val="0"/>
              <w:autoSpaceDN w:val="0"/>
              <w:contextualSpacing/>
              <w:textAlignment w:val="baseline"/>
            </w:pPr>
            <w:r>
              <w:t>A run-lock system, enabling engine to be run whilst locked and unattended</w:t>
            </w:r>
          </w:p>
          <w:p w14:paraId="5FF6AA21" w14:textId="77777777" w:rsidR="00755F8C" w:rsidRDefault="00755F8C" w:rsidP="00496D01">
            <w:pPr>
              <w:pStyle w:val="ListParagraph"/>
              <w:numPr>
                <w:ilvl w:val="0"/>
                <w:numId w:val="44"/>
              </w:numPr>
              <w:overflowPunct w:val="0"/>
              <w:autoSpaceDE w:val="0"/>
              <w:autoSpaceDN w:val="0"/>
              <w:contextualSpacing/>
              <w:textAlignment w:val="baseline"/>
              <w:rPr>
                <w:b/>
                <w:sz w:val="24"/>
                <w:u w:val="single"/>
              </w:rPr>
            </w:pPr>
            <w:r>
              <w:t>Remote adjustable power folding door mirrors</w:t>
            </w:r>
          </w:p>
          <w:p w14:paraId="14E99B51" w14:textId="77777777" w:rsidR="00755F8C" w:rsidRDefault="00755F8C" w:rsidP="001E4C5F">
            <w:pPr>
              <w:rPr>
                <w:b/>
                <w:u w:val="single"/>
              </w:rPr>
            </w:pPr>
          </w:p>
          <w:p w14:paraId="60F83868" w14:textId="77777777" w:rsidR="00755F8C" w:rsidRDefault="00755F8C" w:rsidP="001E4C5F">
            <w:pPr>
              <w:rPr>
                <w:b/>
                <w:u w:val="single"/>
              </w:rPr>
            </w:pPr>
            <w:r>
              <w:rPr>
                <w:b/>
                <w:u w:val="single"/>
              </w:rPr>
              <w:t>Safety Features</w:t>
            </w:r>
          </w:p>
          <w:p w14:paraId="2D98E0A6" w14:textId="77777777" w:rsidR="00755F8C" w:rsidRDefault="00755F8C" w:rsidP="001E4C5F"/>
          <w:p w14:paraId="5CEF053D" w14:textId="77777777" w:rsidR="00755F8C" w:rsidRDefault="00755F8C" w:rsidP="00496D01">
            <w:pPr>
              <w:pStyle w:val="ListParagraph"/>
              <w:numPr>
                <w:ilvl w:val="0"/>
                <w:numId w:val="44"/>
              </w:numPr>
              <w:overflowPunct w:val="0"/>
              <w:autoSpaceDE w:val="0"/>
              <w:autoSpaceDN w:val="0"/>
              <w:contextualSpacing/>
              <w:textAlignment w:val="baseline"/>
              <w:rPr>
                <w:szCs w:val="22"/>
              </w:rPr>
            </w:pPr>
            <w:r>
              <w:t xml:space="preserve">ESP </w:t>
            </w:r>
          </w:p>
          <w:p w14:paraId="58A8D332" w14:textId="77777777" w:rsidR="00755F8C" w:rsidRDefault="00755F8C" w:rsidP="00496D01">
            <w:pPr>
              <w:pStyle w:val="ListParagraph"/>
              <w:numPr>
                <w:ilvl w:val="0"/>
                <w:numId w:val="44"/>
              </w:numPr>
              <w:overflowPunct w:val="0"/>
              <w:autoSpaceDE w:val="0"/>
              <w:autoSpaceDN w:val="0"/>
              <w:contextualSpacing/>
              <w:textAlignment w:val="baseline"/>
            </w:pPr>
            <w:r>
              <w:t xml:space="preserve">ABS </w:t>
            </w:r>
          </w:p>
          <w:p w14:paraId="5FBAFD6E" w14:textId="77777777" w:rsidR="00755F8C" w:rsidRDefault="00755F8C" w:rsidP="00496D01">
            <w:pPr>
              <w:pStyle w:val="ListParagraph"/>
              <w:numPr>
                <w:ilvl w:val="0"/>
                <w:numId w:val="44"/>
              </w:numPr>
              <w:overflowPunct w:val="0"/>
              <w:autoSpaceDE w:val="0"/>
              <w:autoSpaceDN w:val="0"/>
              <w:contextualSpacing/>
              <w:textAlignment w:val="baseline"/>
            </w:pPr>
            <w:r>
              <w:t xml:space="preserve">PAS </w:t>
            </w:r>
          </w:p>
          <w:p w14:paraId="23993DC1" w14:textId="77777777" w:rsidR="00755F8C" w:rsidRDefault="00755F8C" w:rsidP="00496D01">
            <w:pPr>
              <w:pStyle w:val="ListParagraph"/>
              <w:numPr>
                <w:ilvl w:val="0"/>
                <w:numId w:val="44"/>
              </w:numPr>
              <w:overflowPunct w:val="0"/>
              <w:autoSpaceDE w:val="0"/>
              <w:autoSpaceDN w:val="0"/>
              <w:contextualSpacing/>
              <w:textAlignment w:val="baseline"/>
            </w:pPr>
            <w:r>
              <w:t xml:space="preserve">Driver and passenger airbags </w:t>
            </w:r>
          </w:p>
          <w:p w14:paraId="48E2D1F4" w14:textId="77777777" w:rsidR="00755F8C" w:rsidRDefault="00755F8C" w:rsidP="00496D01">
            <w:pPr>
              <w:pStyle w:val="ListParagraph"/>
              <w:numPr>
                <w:ilvl w:val="0"/>
                <w:numId w:val="44"/>
              </w:numPr>
              <w:overflowPunct w:val="0"/>
              <w:autoSpaceDE w:val="0"/>
              <w:autoSpaceDN w:val="0"/>
              <w:contextualSpacing/>
              <w:textAlignment w:val="baseline"/>
            </w:pPr>
            <w:r>
              <w:t xml:space="preserve">First Aid Kit </w:t>
            </w:r>
          </w:p>
          <w:p w14:paraId="409D6A5D" w14:textId="77777777" w:rsidR="00755F8C" w:rsidRDefault="00755F8C" w:rsidP="00496D01">
            <w:pPr>
              <w:pStyle w:val="ListParagraph"/>
              <w:numPr>
                <w:ilvl w:val="0"/>
                <w:numId w:val="44"/>
              </w:numPr>
              <w:overflowPunct w:val="0"/>
              <w:autoSpaceDE w:val="0"/>
              <w:autoSpaceDN w:val="0"/>
              <w:contextualSpacing/>
              <w:textAlignment w:val="baseline"/>
            </w:pPr>
            <w:r>
              <w:t>2kg dry powder fire extinguishers</w:t>
            </w:r>
          </w:p>
          <w:p w14:paraId="72063AC3" w14:textId="77777777" w:rsidR="00755F8C" w:rsidRDefault="00755F8C" w:rsidP="00496D01">
            <w:pPr>
              <w:pStyle w:val="ListParagraph"/>
              <w:numPr>
                <w:ilvl w:val="0"/>
                <w:numId w:val="44"/>
              </w:numPr>
              <w:overflowPunct w:val="0"/>
              <w:autoSpaceDE w:val="0"/>
              <w:autoSpaceDN w:val="0"/>
              <w:contextualSpacing/>
              <w:textAlignment w:val="baseline"/>
              <w:rPr>
                <w:u w:val="single"/>
              </w:rPr>
            </w:pPr>
            <w:r>
              <w:t>Life Hammer</w:t>
            </w:r>
          </w:p>
          <w:p w14:paraId="740947E4" w14:textId="77777777" w:rsidR="00755F8C" w:rsidRDefault="00755F8C" w:rsidP="001E4C5F">
            <w:pPr>
              <w:rPr>
                <w:sz w:val="24"/>
                <w:u w:val="single"/>
              </w:rPr>
            </w:pPr>
          </w:p>
          <w:p w14:paraId="2317FC2D" w14:textId="77777777" w:rsidR="00755F8C" w:rsidRDefault="00755F8C" w:rsidP="001E4C5F">
            <w:pPr>
              <w:rPr>
                <w:b/>
                <w:u w:val="single"/>
              </w:rPr>
            </w:pPr>
            <w:r>
              <w:rPr>
                <w:b/>
                <w:u w:val="single"/>
              </w:rPr>
              <w:t>Vehicle Conversion</w:t>
            </w:r>
          </w:p>
          <w:p w14:paraId="6A32180C" w14:textId="77777777" w:rsidR="00755F8C" w:rsidRDefault="00755F8C" w:rsidP="001E4C5F">
            <w:pPr>
              <w:rPr>
                <w:b/>
                <w:u w:val="single"/>
              </w:rPr>
            </w:pPr>
          </w:p>
          <w:p w14:paraId="1ED16C10" w14:textId="77777777" w:rsidR="00755F8C" w:rsidRDefault="00755F8C" w:rsidP="001E4C5F">
            <w:r>
              <w:t>This conversion, where appropriate and relevant, must conform to NCOP, NAPFM &amp; Home Office prisoner in transport guidelines. It will also comply with all relevant road traffic legislation, construction and lighting regulations.</w:t>
            </w:r>
          </w:p>
          <w:p w14:paraId="632B6446" w14:textId="77777777" w:rsidR="00755F8C" w:rsidRDefault="00755F8C" w:rsidP="001E4C5F">
            <w:pPr>
              <w:rPr>
                <w:sz w:val="24"/>
                <w:u w:val="single"/>
              </w:rPr>
            </w:pPr>
          </w:p>
          <w:p w14:paraId="12B2AFB1" w14:textId="77777777" w:rsidR="00755F8C" w:rsidRDefault="00755F8C" w:rsidP="001E4C5F">
            <w:pPr>
              <w:rPr>
                <w:u w:val="single"/>
              </w:rPr>
            </w:pPr>
            <w:r>
              <w:rPr>
                <w:b/>
                <w:u w:val="single"/>
              </w:rPr>
              <w:t>Design and Construction</w:t>
            </w:r>
          </w:p>
          <w:p w14:paraId="6C0AE01B" w14:textId="77777777" w:rsidR="00755F8C" w:rsidRDefault="00755F8C" w:rsidP="001E4C5F"/>
          <w:p w14:paraId="78445E98" w14:textId="77777777" w:rsidR="00755F8C" w:rsidRDefault="00755F8C" w:rsidP="00496D01">
            <w:pPr>
              <w:pStyle w:val="ListParagraph"/>
              <w:numPr>
                <w:ilvl w:val="0"/>
                <w:numId w:val="44"/>
              </w:numPr>
              <w:overflowPunct w:val="0"/>
              <w:autoSpaceDE w:val="0"/>
              <w:autoSpaceDN w:val="0"/>
              <w:contextualSpacing/>
              <w:textAlignment w:val="baseline"/>
              <w:rPr>
                <w:szCs w:val="22"/>
              </w:rPr>
            </w:pPr>
            <w:r>
              <w:lastRenderedPageBreak/>
              <w:t>Easy clean floor surface that will be covered in vinyl, capped and sealed on all edges</w:t>
            </w:r>
          </w:p>
          <w:p w14:paraId="71EDF7E9" w14:textId="77777777" w:rsidR="00755F8C" w:rsidRDefault="00755F8C" w:rsidP="00496D01">
            <w:pPr>
              <w:pStyle w:val="ListParagraph"/>
              <w:numPr>
                <w:ilvl w:val="0"/>
                <w:numId w:val="44"/>
              </w:numPr>
              <w:overflowPunct w:val="0"/>
              <w:autoSpaceDE w:val="0"/>
              <w:autoSpaceDN w:val="0"/>
              <w:contextualSpacing/>
              <w:textAlignment w:val="baseline"/>
            </w:pPr>
            <w:r>
              <w:t>Install side and roof lining panels that will be finished in ABS material</w:t>
            </w:r>
          </w:p>
          <w:p w14:paraId="514C87E0" w14:textId="77777777" w:rsidR="00755F8C" w:rsidRDefault="00755F8C" w:rsidP="00496D01">
            <w:pPr>
              <w:pStyle w:val="ListParagraph"/>
              <w:numPr>
                <w:ilvl w:val="0"/>
                <w:numId w:val="44"/>
              </w:numPr>
              <w:overflowPunct w:val="0"/>
              <w:autoSpaceDE w:val="0"/>
              <w:autoSpaceDN w:val="0"/>
              <w:contextualSpacing/>
              <w:textAlignment w:val="baseline"/>
            </w:pPr>
            <w:r>
              <w:t>Install auxiliary battery</w:t>
            </w:r>
          </w:p>
          <w:p w14:paraId="00057B50" w14:textId="77777777" w:rsidR="00755F8C" w:rsidRDefault="00755F8C" w:rsidP="00496D01">
            <w:pPr>
              <w:pStyle w:val="ListParagraph"/>
              <w:numPr>
                <w:ilvl w:val="0"/>
                <w:numId w:val="44"/>
              </w:numPr>
              <w:overflowPunct w:val="0"/>
              <w:autoSpaceDE w:val="0"/>
              <w:autoSpaceDN w:val="0"/>
              <w:contextualSpacing/>
              <w:textAlignment w:val="baseline"/>
            </w:pPr>
            <w:r>
              <w:t>External 240v charging socket with auto eject fitted to o/s</w:t>
            </w:r>
          </w:p>
          <w:p w14:paraId="6D5864DB" w14:textId="77777777" w:rsidR="00755F8C" w:rsidRDefault="00755F8C" w:rsidP="00496D01">
            <w:pPr>
              <w:pStyle w:val="ListParagraph"/>
              <w:numPr>
                <w:ilvl w:val="0"/>
                <w:numId w:val="44"/>
              </w:numPr>
              <w:overflowPunct w:val="0"/>
              <w:autoSpaceDE w:val="0"/>
              <w:autoSpaceDN w:val="0"/>
              <w:contextualSpacing/>
              <w:textAlignment w:val="baseline"/>
            </w:pPr>
            <w:r>
              <w:t>Inverter for power management</w:t>
            </w:r>
          </w:p>
          <w:p w14:paraId="7322199F" w14:textId="77777777" w:rsidR="00755F8C" w:rsidRDefault="00755F8C" w:rsidP="00496D01">
            <w:pPr>
              <w:pStyle w:val="ListParagraph"/>
              <w:numPr>
                <w:ilvl w:val="0"/>
                <w:numId w:val="44"/>
              </w:numPr>
              <w:overflowPunct w:val="0"/>
              <w:autoSpaceDE w:val="0"/>
              <w:autoSpaceDN w:val="0"/>
              <w:contextualSpacing/>
              <w:textAlignment w:val="baseline"/>
            </w:pPr>
            <w:r>
              <w:t>Split charge facility</w:t>
            </w:r>
          </w:p>
          <w:p w14:paraId="7E3DDE52" w14:textId="77777777" w:rsidR="00755F8C" w:rsidRDefault="00755F8C" w:rsidP="00496D01">
            <w:pPr>
              <w:pStyle w:val="ListParagraph"/>
              <w:numPr>
                <w:ilvl w:val="0"/>
                <w:numId w:val="44"/>
              </w:numPr>
              <w:overflowPunct w:val="0"/>
              <w:autoSpaceDE w:val="0"/>
              <w:autoSpaceDN w:val="0"/>
              <w:contextualSpacing/>
              <w:textAlignment w:val="baseline"/>
            </w:pPr>
            <w:r>
              <w:t xml:space="preserve">Battery guard isolation switch or mechanism for both main and auxiliary battery, in driver cabin, to avoid battery </w:t>
            </w:r>
          </w:p>
          <w:p w14:paraId="2686EFD8" w14:textId="77777777" w:rsidR="00755F8C" w:rsidRDefault="00755F8C" w:rsidP="001E4C5F">
            <w:pPr>
              <w:pStyle w:val="ListParagraph"/>
            </w:pPr>
            <w:r>
              <w:t>drain from additional electrical equipment</w:t>
            </w:r>
          </w:p>
          <w:p w14:paraId="21ABF548" w14:textId="77777777" w:rsidR="00755F8C" w:rsidRDefault="00755F8C" w:rsidP="00496D01">
            <w:pPr>
              <w:pStyle w:val="ListParagraph"/>
              <w:numPr>
                <w:ilvl w:val="0"/>
                <w:numId w:val="44"/>
              </w:numPr>
              <w:overflowPunct w:val="0"/>
              <w:autoSpaceDE w:val="0"/>
              <w:autoSpaceDN w:val="0"/>
              <w:contextualSpacing/>
              <w:textAlignment w:val="baseline"/>
            </w:pPr>
            <w:r>
              <w:t>All additional electrical equipment to be powered through ignition switch on/off</w:t>
            </w:r>
          </w:p>
          <w:p w14:paraId="5CED8D64" w14:textId="77777777" w:rsidR="00755F8C" w:rsidRDefault="00755F8C" w:rsidP="00496D01">
            <w:pPr>
              <w:pStyle w:val="ListParagraph"/>
              <w:numPr>
                <w:ilvl w:val="0"/>
                <w:numId w:val="44"/>
              </w:numPr>
              <w:overflowPunct w:val="0"/>
              <w:autoSpaceDE w:val="0"/>
              <w:autoSpaceDN w:val="0"/>
              <w:contextualSpacing/>
              <w:textAlignment w:val="baseline"/>
            </w:pPr>
            <w:r>
              <w:t>Install 8 x USB charging points around the vehicle</w:t>
            </w:r>
          </w:p>
          <w:p w14:paraId="2056250C" w14:textId="77777777" w:rsidR="00755F8C" w:rsidRDefault="00755F8C" w:rsidP="00496D01">
            <w:pPr>
              <w:pStyle w:val="ListParagraph"/>
              <w:numPr>
                <w:ilvl w:val="0"/>
                <w:numId w:val="44"/>
              </w:numPr>
              <w:overflowPunct w:val="0"/>
              <w:autoSpaceDE w:val="0"/>
              <w:autoSpaceDN w:val="0"/>
              <w:contextualSpacing/>
              <w:textAlignment w:val="baseline"/>
            </w:pPr>
            <w:r>
              <w:t xml:space="preserve">Flashing rear red lights </w:t>
            </w:r>
          </w:p>
          <w:p w14:paraId="23D81088" w14:textId="77777777" w:rsidR="00755F8C" w:rsidRDefault="00755F8C" w:rsidP="00496D01">
            <w:pPr>
              <w:pStyle w:val="ListParagraph"/>
              <w:numPr>
                <w:ilvl w:val="0"/>
                <w:numId w:val="44"/>
              </w:numPr>
              <w:overflowPunct w:val="0"/>
              <w:autoSpaceDE w:val="0"/>
              <w:autoSpaceDN w:val="0"/>
              <w:contextualSpacing/>
              <w:textAlignment w:val="baseline"/>
            </w:pPr>
            <w:r>
              <w:t>Airside beacon</w:t>
            </w:r>
          </w:p>
          <w:p w14:paraId="32FEFCB6" w14:textId="77777777" w:rsidR="00755F8C" w:rsidRDefault="00755F8C" w:rsidP="00496D01">
            <w:pPr>
              <w:pStyle w:val="ListParagraph"/>
              <w:numPr>
                <w:ilvl w:val="0"/>
                <w:numId w:val="44"/>
              </w:numPr>
              <w:overflowPunct w:val="0"/>
              <w:autoSpaceDE w:val="0"/>
              <w:autoSpaceDN w:val="0"/>
              <w:contextualSpacing/>
              <w:textAlignment w:val="baseline"/>
            </w:pPr>
            <w:r>
              <w:t>Install 2 x scene lights to nearside &amp; offside of the vehicle</w:t>
            </w:r>
          </w:p>
          <w:p w14:paraId="7B319AA5" w14:textId="77777777" w:rsidR="00755F8C" w:rsidRDefault="00755F8C" w:rsidP="00496D01">
            <w:pPr>
              <w:pStyle w:val="ListParagraph"/>
              <w:numPr>
                <w:ilvl w:val="0"/>
                <w:numId w:val="44"/>
              </w:numPr>
              <w:overflowPunct w:val="0"/>
              <w:autoSpaceDE w:val="0"/>
              <w:autoSpaceDN w:val="0"/>
              <w:contextualSpacing/>
              <w:textAlignment w:val="baseline"/>
            </w:pPr>
            <w:r>
              <w:t>All exterior lights installed must be operational from the vehicle cab incorporated into a switch panel</w:t>
            </w:r>
          </w:p>
          <w:p w14:paraId="3906A58D" w14:textId="77777777" w:rsidR="00755F8C" w:rsidRDefault="00755F8C" w:rsidP="00496D01">
            <w:pPr>
              <w:pStyle w:val="ListParagraph"/>
              <w:numPr>
                <w:ilvl w:val="0"/>
                <w:numId w:val="44"/>
              </w:numPr>
              <w:overflowPunct w:val="0"/>
              <w:autoSpaceDE w:val="0"/>
              <w:autoSpaceDN w:val="0"/>
              <w:contextualSpacing/>
              <w:textAlignment w:val="baseline"/>
            </w:pPr>
            <w:r>
              <w:t>Install an extendable lighting post, complete with LED flood lights, to the roof of the vehicle</w:t>
            </w:r>
          </w:p>
          <w:p w14:paraId="4F09E491" w14:textId="77777777" w:rsidR="00755F8C" w:rsidRDefault="00755F8C" w:rsidP="00496D01">
            <w:pPr>
              <w:pStyle w:val="ListParagraph"/>
              <w:numPr>
                <w:ilvl w:val="0"/>
                <w:numId w:val="44"/>
              </w:numPr>
              <w:overflowPunct w:val="0"/>
              <w:autoSpaceDE w:val="0"/>
              <w:autoSpaceDN w:val="0"/>
              <w:spacing w:after="200"/>
              <w:contextualSpacing/>
              <w:textAlignment w:val="baseline"/>
            </w:pPr>
            <w:r>
              <w:t>All supplier fitted switches and accessories to be clearly labelled</w:t>
            </w:r>
          </w:p>
          <w:p w14:paraId="4992806B" w14:textId="77777777" w:rsidR="00755F8C" w:rsidRDefault="00755F8C" w:rsidP="00496D01">
            <w:pPr>
              <w:pStyle w:val="ListParagraph"/>
              <w:numPr>
                <w:ilvl w:val="0"/>
                <w:numId w:val="44"/>
              </w:numPr>
              <w:overflowPunct w:val="0"/>
              <w:autoSpaceDE w:val="0"/>
              <w:autoSpaceDN w:val="0"/>
              <w:spacing w:after="200"/>
              <w:contextualSpacing/>
              <w:textAlignment w:val="baseline"/>
            </w:pPr>
            <w:r>
              <w:t>Vehicle weight to be clearly displayed to assist users in not exceeding the GVW</w:t>
            </w:r>
          </w:p>
          <w:p w14:paraId="1455585F" w14:textId="77777777" w:rsidR="00755F8C" w:rsidRDefault="00755F8C" w:rsidP="00496D01">
            <w:pPr>
              <w:pStyle w:val="ListParagraph"/>
              <w:numPr>
                <w:ilvl w:val="0"/>
                <w:numId w:val="44"/>
              </w:numPr>
              <w:overflowPunct w:val="0"/>
              <w:autoSpaceDE w:val="0"/>
              <w:autoSpaceDN w:val="0"/>
              <w:spacing w:after="200"/>
              <w:contextualSpacing/>
              <w:textAlignment w:val="baseline"/>
            </w:pPr>
            <w:r>
              <w:t>Supplier to provide a user manual to explain function of all additional fitted accessories</w:t>
            </w:r>
          </w:p>
          <w:p w14:paraId="292C03A3" w14:textId="77777777" w:rsidR="00755F8C" w:rsidRDefault="00755F8C" w:rsidP="001E4C5F">
            <w:pPr>
              <w:rPr>
                <w:b/>
                <w:sz w:val="24"/>
                <w:u w:val="single"/>
              </w:rPr>
            </w:pPr>
            <w:r>
              <w:rPr>
                <w:b/>
                <w:u w:val="single"/>
              </w:rPr>
              <w:t xml:space="preserve">Office area behind </w:t>
            </w:r>
            <w:proofErr w:type="gramStart"/>
            <w:r>
              <w:rPr>
                <w:b/>
                <w:u w:val="single"/>
              </w:rPr>
              <w:t>drivers</w:t>
            </w:r>
            <w:proofErr w:type="gramEnd"/>
            <w:r>
              <w:rPr>
                <w:b/>
                <w:u w:val="single"/>
              </w:rPr>
              <w:t xml:space="preserve"> cab</w:t>
            </w:r>
          </w:p>
          <w:p w14:paraId="189456DD" w14:textId="77777777" w:rsidR="00755F8C" w:rsidRDefault="00755F8C" w:rsidP="001E4C5F">
            <w:pPr>
              <w:rPr>
                <w:b/>
                <w:u w:val="single"/>
              </w:rPr>
            </w:pPr>
          </w:p>
          <w:p w14:paraId="0DD51D2D" w14:textId="77777777" w:rsidR="00755F8C" w:rsidRDefault="00755F8C" w:rsidP="00496D01">
            <w:pPr>
              <w:pStyle w:val="ListParagraph"/>
              <w:numPr>
                <w:ilvl w:val="0"/>
                <w:numId w:val="44"/>
              </w:numPr>
              <w:overflowPunct w:val="0"/>
              <w:autoSpaceDE w:val="0"/>
              <w:autoSpaceDN w:val="0"/>
              <w:contextualSpacing/>
              <w:textAlignment w:val="baseline"/>
              <w:rPr>
                <w:szCs w:val="22"/>
              </w:rPr>
            </w:pPr>
            <w:r>
              <w:t>Install a desk between rear passenger seats, with space for a portable printer</w:t>
            </w:r>
          </w:p>
          <w:p w14:paraId="43CD065D" w14:textId="77777777" w:rsidR="00755F8C" w:rsidRDefault="00755F8C" w:rsidP="00496D01">
            <w:pPr>
              <w:pStyle w:val="ListParagraph"/>
              <w:numPr>
                <w:ilvl w:val="0"/>
                <w:numId w:val="44"/>
              </w:numPr>
              <w:overflowPunct w:val="0"/>
              <w:autoSpaceDE w:val="0"/>
              <w:autoSpaceDN w:val="0"/>
              <w:contextualSpacing/>
              <w:textAlignment w:val="baseline"/>
            </w:pPr>
            <w:r>
              <w:t>Provide additional interior lighting, 2 x</w:t>
            </w:r>
            <w:r>
              <w:rPr>
                <w:color w:val="FF0000"/>
              </w:rPr>
              <w:t xml:space="preserve"> </w:t>
            </w:r>
            <w:r>
              <w:t>white dim/bright, switchable from within the office area</w:t>
            </w:r>
          </w:p>
          <w:p w14:paraId="2B79EE69" w14:textId="77777777" w:rsidR="00755F8C" w:rsidRDefault="00755F8C" w:rsidP="00496D01">
            <w:pPr>
              <w:pStyle w:val="ListParagraph"/>
              <w:numPr>
                <w:ilvl w:val="0"/>
                <w:numId w:val="44"/>
              </w:numPr>
              <w:overflowPunct w:val="0"/>
              <w:autoSpaceDE w:val="0"/>
              <w:autoSpaceDN w:val="0"/>
              <w:contextualSpacing/>
              <w:textAlignment w:val="baseline"/>
            </w:pPr>
            <w:r>
              <w:t>Install 2 x twin socket outlets with USB charging points on plinth above desk</w:t>
            </w:r>
          </w:p>
          <w:p w14:paraId="7FBBF6B3" w14:textId="77777777" w:rsidR="00755F8C" w:rsidRDefault="00755F8C" w:rsidP="001E4C5F">
            <w:pPr>
              <w:pStyle w:val="Default"/>
              <w:rPr>
                <w:b/>
                <w:bCs/>
                <w:color w:val="auto"/>
                <w:u w:val="single"/>
                <w:lang w:eastAsia="en-US"/>
              </w:rPr>
            </w:pPr>
          </w:p>
          <w:p w14:paraId="68F438F2" w14:textId="77777777" w:rsidR="00755F8C" w:rsidRDefault="00755F8C" w:rsidP="001E4C5F">
            <w:pPr>
              <w:pStyle w:val="Default"/>
              <w:rPr>
                <w:b/>
                <w:bCs/>
                <w:color w:val="auto"/>
                <w:u w:val="single"/>
                <w:lang w:eastAsia="en-US"/>
              </w:rPr>
            </w:pPr>
            <w:r>
              <w:rPr>
                <w:b/>
                <w:bCs/>
                <w:color w:val="auto"/>
                <w:u w:val="single"/>
                <w:lang w:eastAsia="en-US"/>
              </w:rPr>
              <w:t>Equipment storage area</w:t>
            </w:r>
          </w:p>
          <w:p w14:paraId="7C3988EE" w14:textId="77777777" w:rsidR="00755F8C" w:rsidRDefault="00755F8C" w:rsidP="001E4C5F">
            <w:pPr>
              <w:pStyle w:val="Default"/>
              <w:rPr>
                <w:sz w:val="22"/>
                <w:lang w:eastAsia="en-US"/>
              </w:rPr>
            </w:pPr>
          </w:p>
          <w:p w14:paraId="46471DAD" w14:textId="77777777" w:rsidR="00755F8C" w:rsidRDefault="00755F8C" w:rsidP="001E4C5F">
            <w:r>
              <w:t xml:space="preserve">This area will be a bespoke coach-built conversion of shelving with easy access to store and carry: </w:t>
            </w:r>
          </w:p>
          <w:p w14:paraId="314A6292" w14:textId="77777777" w:rsidR="00755F8C" w:rsidRDefault="00755F8C" w:rsidP="001E4C5F">
            <w:pPr>
              <w:rPr>
                <w:sz w:val="24"/>
              </w:rPr>
            </w:pPr>
          </w:p>
          <w:p w14:paraId="0DB44406" w14:textId="77777777" w:rsidR="00755F8C" w:rsidRDefault="00755F8C" w:rsidP="00496D01">
            <w:pPr>
              <w:pStyle w:val="ListParagraph"/>
              <w:numPr>
                <w:ilvl w:val="0"/>
                <w:numId w:val="44"/>
              </w:numPr>
              <w:overflowPunct w:val="0"/>
              <w:autoSpaceDE w:val="0"/>
              <w:autoSpaceDN w:val="0"/>
              <w:contextualSpacing/>
              <w:textAlignment w:val="baseline"/>
              <w:rPr>
                <w:szCs w:val="22"/>
              </w:rPr>
            </w:pPr>
            <w:r>
              <w:t>Shelving must be sufficient to hold boxes measuring:</w:t>
            </w:r>
          </w:p>
          <w:p w14:paraId="57A24A82" w14:textId="77777777" w:rsidR="00755F8C" w:rsidRDefault="00755F8C" w:rsidP="001E4C5F">
            <w:pPr>
              <w:ind w:left="720"/>
            </w:pPr>
            <w:r>
              <w:t xml:space="preserve">46cm x 35cm x 15cm, 55.5cm x 42.8cm x 21.1cm, 40cm x 58cm x 72 cm, 56x36x23cm (weight 5.8 Kg)  </w:t>
            </w:r>
          </w:p>
          <w:p w14:paraId="08113D23" w14:textId="77777777" w:rsidR="00755F8C" w:rsidRDefault="00755F8C" w:rsidP="00496D01">
            <w:pPr>
              <w:pStyle w:val="ListParagraph"/>
              <w:numPr>
                <w:ilvl w:val="0"/>
                <w:numId w:val="44"/>
              </w:numPr>
              <w:overflowPunct w:val="0"/>
              <w:autoSpaceDE w:val="0"/>
              <w:autoSpaceDN w:val="0"/>
              <w:contextualSpacing/>
              <w:textAlignment w:val="baseline"/>
            </w:pPr>
            <w:r>
              <w:t>Install a digital safe (laptop size)</w:t>
            </w:r>
          </w:p>
          <w:p w14:paraId="18632E60" w14:textId="77777777" w:rsidR="00755F8C" w:rsidRDefault="00755F8C" w:rsidP="00496D01">
            <w:pPr>
              <w:pStyle w:val="ListParagraph"/>
              <w:numPr>
                <w:ilvl w:val="0"/>
                <w:numId w:val="44"/>
              </w:numPr>
              <w:overflowPunct w:val="0"/>
              <w:autoSpaceDE w:val="0"/>
              <w:autoSpaceDN w:val="0"/>
              <w:contextualSpacing/>
              <w:textAlignment w:val="baseline"/>
            </w:pPr>
            <w:r>
              <w:t>Roller shutters which lock and are secure</w:t>
            </w:r>
          </w:p>
          <w:p w14:paraId="2FF6D75E" w14:textId="77777777" w:rsidR="00755F8C" w:rsidRDefault="00755F8C" w:rsidP="00496D01">
            <w:pPr>
              <w:pStyle w:val="ListParagraph"/>
              <w:numPr>
                <w:ilvl w:val="0"/>
                <w:numId w:val="44"/>
              </w:numPr>
              <w:overflowPunct w:val="0"/>
              <w:autoSpaceDE w:val="0"/>
              <w:autoSpaceDN w:val="0"/>
              <w:contextualSpacing/>
              <w:textAlignment w:val="baseline"/>
            </w:pPr>
            <w:r>
              <w:t>A retractable shelf accessed from the rear and which is large and strong enough to place a large suitcase to search</w:t>
            </w:r>
          </w:p>
          <w:p w14:paraId="2BB0F75C" w14:textId="77777777" w:rsidR="00755F8C" w:rsidRDefault="00755F8C" w:rsidP="00496D01">
            <w:pPr>
              <w:pStyle w:val="ListParagraph"/>
              <w:numPr>
                <w:ilvl w:val="0"/>
                <w:numId w:val="44"/>
              </w:numPr>
              <w:overflowPunct w:val="0"/>
              <w:autoSpaceDE w:val="0"/>
              <w:autoSpaceDN w:val="0"/>
              <w:contextualSpacing/>
              <w:textAlignment w:val="baseline"/>
            </w:pPr>
            <w:r>
              <w:t>This area will be accessed by a hatchback style door with built in lighting for use when searching baggage</w:t>
            </w:r>
          </w:p>
          <w:p w14:paraId="3F0E3F77" w14:textId="77777777" w:rsidR="00755F8C" w:rsidRDefault="00755F8C" w:rsidP="00496D01">
            <w:pPr>
              <w:pStyle w:val="ListParagraph"/>
              <w:numPr>
                <w:ilvl w:val="0"/>
                <w:numId w:val="44"/>
              </w:numPr>
              <w:overflowPunct w:val="0"/>
              <w:autoSpaceDE w:val="0"/>
              <w:autoSpaceDN w:val="0"/>
              <w:contextualSpacing/>
              <w:textAlignment w:val="baseline"/>
            </w:pPr>
            <w:r>
              <w:t>Provide additional interior lighting</w:t>
            </w:r>
          </w:p>
          <w:p w14:paraId="20A5972B" w14:textId="77777777" w:rsidR="00755F8C" w:rsidRDefault="00755F8C" w:rsidP="00496D01">
            <w:pPr>
              <w:pStyle w:val="ListParagraph"/>
              <w:numPr>
                <w:ilvl w:val="0"/>
                <w:numId w:val="44"/>
              </w:numPr>
              <w:overflowPunct w:val="0"/>
              <w:autoSpaceDE w:val="0"/>
              <w:autoSpaceDN w:val="0"/>
              <w:contextualSpacing/>
              <w:textAlignment w:val="baseline"/>
            </w:pPr>
            <w:r>
              <w:t xml:space="preserve">Install 2 x switched twin socket outlets </w:t>
            </w:r>
          </w:p>
          <w:p w14:paraId="0BA5056C" w14:textId="77777777" w:rsidR="00755F8C" w:rsidRDefault="00755F8C" w:rsidP="00496D01">
            <w:pPr>
              <w:pStyle w:val="ListParagraph"/>
              <w:numPr>
                <w:ilvl w:val="0"/>
                <w:numId w:val="44"/>
              </w:numPr>
              <w:overflowPunct w:val="0"/>
              <w:autoSpaceDE w:val="0"/>
              <w:autoSpaceDN w:val="0"/>
              <w:contextualSpacing/>
              <w:textAlignment w:val="baseline"/>
            </w:pPr>
            <w:r>
              <w:t>Firearms make safe device</w:t>
            </w:r>
          </w:p>
          <w:p w14:paraId="54CDA792" w14:textId="77777777" w:rsidR="00755F8C" w:rsidRDefault="00755F8C" w:rsidP="00496D01">
            <w:pPr>
              <w:pStyle w:val="ListParagraph"/>
              <w:numPr>
                <w:ilvl w:val="0"/>
                <w:numId w:val="44"/>
              </w:numPr>
              <w:overflowPunct w:val="0"/>
              <w:autoSpaceDE w:val="0"/>
              <w:autoSpaceDN w:val="0"/>
              <w:contextualSpacing/>
              <w:textAlignment w:val="baseline"/>
            </w:pPr>
            <w:r>
              <w:t>install grab rails &amp; bumps pads were applicable</w:t>
            </w:r>
          </w:p>
          <w:p w14:paraId="70A273BD" w14:textId="77777777" w:rsidR="00755F8C" w:rsidRDefault="00755F8C" w:rsidP="001E4C5F">
            <w:pPr>
              <w:rPr>
                <w:b/>
                <w:sz w:val="24"/>
                <w:u w:val="single"/>
              </w:rPr>
            </w:pPr>
          </w:p>
          <w:p w14:paraId="233F027D" w14:textId="77777777" w:rsidR="00755F8C" w:rsidRDefault="00755F8C" w:rsidP="001E4C5F">
            <w:pPr>
              <w:rPr>
                <w:b/>
                <w:u w:val="single"/>
              </w:rPr>
            </w:pPr>
            <w:r>
              <w:rPr>
                <w:b/>
                <w:u w:val="single"/>
              </w:rPr>
              <w:t>Livery</w:t>
            </w:r>
          </w:p>
          <w:p w14:paraId="434F2D62" w14:textId="77777777" w:rsidR="00755F8C" w:rsidRDefault="00755F8C" w:rsidP="001E4C5F">
            <w:pPr>
              <w:pStyle w:val="ListParagraph"/>
            </w:pPr>
          </w:p>
          <w:p w14:paraId="4F8CD660" w14:textId="77777777" w:rsidR="00755F8C" w:rsidRDefault="00755F8C" w:rsidP="00496D01">
            <w:pPr>
              <w:pStyle w:val="ListParagraph"/>
              <w:numPr>
                <w:ilvl w:val="0"/>
                <w:numId w:val="44"/>
              </w:numPr>
              <w:overflowPunct w:val="0"/>
              <w:autoSpaceDE w:val="0"/>
              <w:autoSpaceDN w:val="0"/>
              <w:contextualSpacing/>
              <w:textAlignment w:val="baseline"/>
              <w:rPr>
                <w:szCs w:val="22"/>
              </w:rPr>
            </w:pPr>
            <w:r>
              <w:t xml:space="preserve">Border Force livery required on all 4 sides - details will be supplied to appointed supplier </w:t>
            </w:r>
          </w:p>
          <w:p w14:paraId="69090F8B" w14:textId="77777777" w:rsidR="00755F8C" w:rsidRDefault="00755F8C" w:rsidP="00496D01">
            <w:pPr>
              <w:pStyle w:val="ListParagraph"/>
              <w:numPr>
                <w:ilvl w:val="0"/>
                <w:numId w:val="44"/>
              </w:numPr>
              <w:overflowPunct w:val="0"/>
              <w:autoSpaceDE w:val="0"/>
              <w:autoSpaceDN w:val="0"/>
              <w:contextualSpacing/>
              <w:textAlignment w:val="baseline"/>
              <w:rPr>
                <w:sz w:val="24"/>
              </w:rPr>
            </w:pPr>
            <w:r>
              <w:t>Livery should be Chapter 8, fast road compliant with full chevrons to rear</w:t>
            </w:r>
          </w:p>
          <w:p w14:paraId="1BA62C34" w14:textId="77777777" w:rsidR="00755F8C" w:rsidRDefault="00755F8C" w:rsidP="001E4C5F"/>
          <w:p w14:paraId="50FA7F29" w14:textId="77777777" w:rsidR="00755F8C" w:rsidRDefault="00755F8C" w:rsidP="001E4C5F">
            <w:r>
              <w:rPr>
                <w:b/>
                <w:u w:val="single"/>
              </w:rPr>
              <w:t>Example pictures depicting the required specification</w:t>
            </w:r>
            <w:r>
              <w:t xml:space="preserve"> </w:t>
            </w:r>
          </w:p>
          <w:p w14:paraId="34ED318B" w14:textId="77777777" w:rsidR="00755F8C" w:rsidRDefault="00755F8C" w:rsidP="001E4C5F"/>
          <w:p w14:paraId="0A927FAF" w14:textId="77777777" w:rsidR="00755F8C" w:rsidRDefault="00755F8C" w:rsidP="001E4C5F">
            <w:r>
              <w:t>The pictures below are not in any way an endorsement of the vehicle and are only to represent the conversion specification required.</w:t>
            </w:r>
          </w:p>
          <w:p w14:paraId="31391C6A" w14:textId="77777777" w:rsidR="00755F8C" w:rsidRDefault="00755F8C" w:rsidP="001E4C5F">
            <w:pPr>
              <w:rPr>
                <w:b/>
                <w:sz w:val="24"/>
                <w:u w:val="single"/>
              </w:rPr>
            </w:pPr>
          </w:p>
          <w:p w14:paraId="7703DF0D" w14:textId="77777777" w:rsidR="00755F8C" w:rsidRDefault="00755F8C" w:rsidP="001E4C5F">
            <w:pPr>
              <w:rPr>
                <w:b/>
                <w:u w:val="single"/>
              </w:rPr>
            </w:pPr>
            <w:r>
              <w:rPr>
                <w:b/>
                <w:noProof/>
                <w:lang w:eastAsia="en-GB"/>
              </w:rPr>
              <w:lastRenderedPageBreak/>
              <w:drawing>
                <wp:inline distT="0" distB="0" distL="0" distR="0" wp14:anchorId="7AC06A32" wp14:editId="42B70B4E">
                  <wp:extent cx="4210050" cy="3003550"/>
                  <wp:effectExtent l="0" t="0" r="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210050" cy="3003550"/>
                          </a:xfrm>
                          <a:prstGeom prst="rect">
                            <a:avLst/>
                          </a:prstGeom>
                          <a:noFill/>
                          <a:ln>
                            <a:noFill/>
                          </a:ln>
                        </pic:spPr>
                      </pic:pic>
                    </a:graphicData>
                  </a:graphic>
                </wp:inline>
              </w:drawing>
            </w:r>
            <w:r>
              <w:rPr>
                <w:b/>
                <w:noProof/>
                <w:lang w:eastAsia="en-GB"/>
              </w:rPr>
              <w:drawing>
                <wp:inline distT="0" distB="0" distL="0" distR="0" wp14:anchorId="03399505" wp14:editId="53168096">
                  <wp:extent cx="4216400" cy="2546350"/>
                  <wp:effectExtent l="0" t="0" r="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16400" cy="2546350"/>
                          </a:xfrm>
                          <a:prstGeom prst="rect">
                            <a:avLst/>
                          </a:prstGeom>
                          <a:noFill/>
                          <a:ln>
                            <a:noFill/>
                          </a:ln>
                        </pic:spPr>
                      </pic:pic>
                    </a:graphicData>
                  </a:graphic>
                </wp:inline>
              </w:drawing>
            </w:r>
          </w:p>
          <w:p w14:paraId="6A91000A" w14:textId="77777777" w:rsidR="00755F8C" w:rsidRDefault="00755F8C" w:rsidP="001E4C5F"/>
        </w:tc>
      </w:tr>
    </w:tbl>
    <w:p w14:paraId="4B3033F0" w14:textId="77777777" w:rsidR="00755F8C" w:rsidRDefault="00755F8C" w:rsidP="00755F8C">
      <w:pPr>
        <w:rPr>
          <w:rFonts w:ascii="Times New Roman" w:hAnsi="Times New Roman"/>
          <w:snapToGrid w:val="0"/>
          <w:color w:val="000000"/>
          <w:w w:val="1"/>
          <w:bdr w:val="none" w:sz="0" w:space="0" w:color="auto" w:frame="1"/>
          <w:shd w:val="clear" w:color="auto" w:fill="000000"/>
        </w:rPr>
      </w:pPr>
      <w:r>
        <w:rPr>
          <w:rFonts w:ascii="Times New Roman" w:hAnsi="Times New Roman"/>
          <w:snapToGrid w:val="0"/>
          <w:color w:val="000000"/>
          <w:w w:val="1"/>
          <w:bdr w:val="none" w:sz="0" w:space="0" w:color="auto" w:frame="1"/>
          <w:shd w:val="clear" w:color="auto" w:fill="000000"/>
        </w:rPr>
        <w:lastRenderedPageBreak/>
        <w:t xml:space="preserve">  </w:t>
      </w:r>
    </w:p>
    <w:p w14:paraId="13455063" w14:textId="77777777" w:rsidR="00755F8C" w:rsidRDefault="00755F8C" w:rsidP="00755F8C">
      <w:pPr>
        <w:pStyle w:val="Heading1"/>
        <w:numPr>
          <w:ilvl w:val="0"/>
          <w:numId w:val="0"/>
        </w:numPr>
        <w:spacing w:after="120"/>
        <w:ind w:left="720"/>
        <w:jc w:val="center"/>
        <w:rPr>
          <w:caps/>
          <w:sz w:val="32"/>
          <w:szCs w:val="32"/>
        </w:rPr>
      </w:pPr>
    </w:p>
    <w:p w14:paraId="6529A367" w14:textId="77777777" w:rsidR="00755F8C" w:rsidRDefault="00755F8C" w:rsidP="00755F8C">
      <w:pPr>
        <w:pStyle w:val="Heading1"/>
        <w:numPr>
          <w:ilvl w:val="0"/>
          <w:numId w:val="0"/>
        </w:numPr>
        <w:spacing w:after="120"/>
        <w:ind w:left="720"/>
        <w:jc w:val="center"/>
        <w:rPr>
          <w:caps/>
          <w:sz w:val="32"/>
          <w:szCs w:val="32"/>
        </w:rPr>
      </w:pPr>
    </w:p>
    <w:p w14:paraId="096EA487" w14:textId="77777777" w:rsidR="00755F8C" w:rsidRDefault="00755F8C" w:rsidP="00755F8C">
      <w:pPr>
        <w:pStyle w:val="Heading1"/>
        <w:numPr>
          <w:ilvl w:val="0"/>
          <w:numId w:val="0"/>
        </w:numPr>
        <w:spacing w:after="120"/>
        <w:ind w:left="720"/>
        <w:jc w:val="center"/>
        <w:rPr>
          <w:caps/>
          <w:sz w:val="32"/>
          <w:szCs w:val="32"/>
        </w:rPr>
      </w:pPr>
    </w:p>
    <w:p w14:paraId="74AA770D" w14:textId="77777777" w:rsidR="00755F8C" w:rsidRDefault="00755F8C" w:rsidP="00755F8C">
      <w:pPr>
        <w:pStyle w:val="Heading1"/>
        <w:numPr>
          <w:ilvl w:val="0"/>
          <w:numId w:val="0"/>
        </w:numPr>
        <w:spacing w:after="120"/>
        <w:ind w:left="720"/>
        <w:jc w:val="center"/>
        <w:rPr>
          <w:caps/>
          <w:sz w:val="32"/>
          <w:szCs w:val="32"/>
        </w:rPr>
      </w:pPr>
    </w:p>
    <w:p w14:paraId="4AA62DC6" w14:textId="77777777" w:rsidR="00755F8C" w:rsidRDefault="00755F8C" w:rsidP="00755F8C">
      <w:pPr>
        <w:pStyle w:val="Heading1"/>
        <w:numPr>
          <w:ilvl w:val="0"/>
          <w:numId w:val="0"/>
        </w:numPr>
        <w:spacing w:after="120"/>
        <w:rPr>
          <w:caps/>
          <w:sz w:val="32"/>
          <w:szCs w:val="32"/>
        </w:rPr>
      </w:pPr>
    </w:p>
    <w:p w14:paraId="6436EF1A" w14:textId="77777777" w:rsidR="00755F8C" w:rsidRDefault="00755F8C" w:rsidP="00755F8C">
      <w:pPr>
        <w:pStyle w:val="Heading1"/>
        <w:numPr>
          <w:ilvl w:val="0"/>
          <w:numId w:val="0"/>
        </w:numPr>
        <w:spacing w:after="120"/>
        <w:rPr>
          <w:caps/>
          <w:sz w:val="32"/>
          <w:szCs w:val="32"/>
        </w:rPr>
      </w:pPr>
    </w:p>
    <w:p w14:paraId="74853E77" w14:textId="77777777" w:rsidR="00755F8C" w:rsidRDefault="00755F8C" w:rsidP="00755F8C">
      <w:pPr>
        <w:pStyle w:val="Heading1"/>
        <w:numPr>
          <w:ilvl w:val="0"/>
          <w:numId w:val="0"/>
        </w:numPr>
        <w:spacing w:after="120"/>
        <w:rPr>
          <w:caps/>
          <w:sz w:val="32"/>
          <w:szCs w:val="32"/>
        </w:rPr>
      </w:pPr>
    </w:p>
    <w:p w14:paraId="2A7FA10C" w14:textId="77777777" w:rsidR="00755F8C" w:rsidRDefault="00755F8C" w:rsidP="00755F8C">
      <w:pPr>
        <w:pStyle w:val="Heading2"/>
        <w:numPr>
          <w:ilvl w:val="0"/>
          <w:numId w:val="0"/>
        </w:numPr>
        <w:spacing w:after="120"/>
        <w:jc w:val="center"/>
        <w:rPr>
          <w:b w:val="0"/>
          <w:caps w:val="0"/>
          <w:sz w:val="32"/>
          <w:szCs w:val="32"/>
        </w:rPr>
      </w:pPr>
    </w:p>
    <w:p w14:paraId="7D5212B6" w14:textId="77777777" w:rsidR="00755F8C" w:rsidRPr="00885969" w:rsidRDefault="00755F8C" w:rsidP="00755F8C">
      <w:pPr>
        <w:pStyle w:val="Heading2"/>
        <w:numPr>
          <w:ilvl w:val="0"/>
          <w:numId w:val="0"/>
        </w:numPr>
        <w:spacing w:after="120"/>
        <w:jc w:val="center"/>
        <w:rPr>
          <w:b w:val="0"/>
          <w:caps w:val="0"/>
          <w:sz w:val="32"/>
          <w:szCs w:val="32"/>
        </w:rPr>
      </w:pPr>
      <w:r>
        <w:rPr>
          <w:b w:val="0"/>
          <w:caps w:val="0"/>
          <w:sz w:val="32"/>
          <w:szCs w:val="32"/>
        </w:rPr>
        <w:t>VEHICLE SPECIFICATION 12</w:t>
      </w:r>
    </w:p>
    <w:tbl>
      <w:tblPr>
        <w:tblStyle w:val="TableGrid"/>
        <w:tblW w:w="0" w:type="auto"/>
        <w:tblLook w:val="04A0" w:firstRow="1" w:lastRow="0" w:firstColumn="1" w:lastColumn="0" w:noHBand="0" w:noVBand="1"/>
      </w:tblPr>
      <w:tblGrid>
        <w:gridCol w:w="2845"/>
        <w:gridCol w:w="7705"/>
      </w:tblGrid>
      <w:tr w:rsidR="00755F8C" w14:paraId="05C196BC" w14:textId="77777777" w:rsidTr="001E4C5F">
        <w:tc>
          <w:tcPr>
            <w:tcW w:w="1537" w:type="dxa"/>
            <w:tcBorders>
              <w:top w:val="single" w:sz="4" w:space="0" w:color="auto"/>
              <w:left w:val="single" w:sz="4" w:space="0" w:color="auto"/>
              <w:bottom w:val="single" w:sz="4" w:space="0" w:color="auto"/>
              <w:right w:val="single" w:sz="4" w:space="0" w:color="auto"/>
            </w:tcBorders>
            <w:hideMark/>
          </w:tcPr>
          <w:p w14:paraId="50A4C9A6" w14:textId="77777777" w:rsidR="00755F8C" w:rsidRDefault="00755F8C" w:rsidP="001E4C5F">
            <w:pPr>
              <w:rPr>
                <w:rFonts w:eastAsiaTheme="minorHAnsi"/>
                <w:b/>
                <w:sz w:val="24"/>
                <w:u w:val="single"/>
              </w:rPr>
            </w:pPr>
            <w:r>
              <w:rPr>
                <w:b/>
                <w:u w:val="single"/>
              </w:rPr>
              <w:t>Description</w:t>
            </w:r>
          </w:p>
        </w:tc>
        <w:tc>
          <w:tcPr>
            <w:tcW w:w="7705" w:type="dxa"/>
            <w:tcBorders>
              <w:top w:val="single" w:sz="4" w:space="0" w:color="auto"/>
              <w:left w:val="single" w:sz="4" w:space="0" w:color="auto"/>
              <w:bottom w:val="single" w:sz="4" w:space="0" w:color="auto"/>
              <w:right w:val="single" w:sz="4" w:space="0" w:color="auto"/>
            </w:tcBorders>
            <w:hideMark/>
          </w:tcPr>
          <w:p w14:paraId="5CD8D71F" w14:textId="77777777" w:rsidR="00755F8C" w:rsidRDefault="00755F8C" w:rsidP="001E4C5F">
            <w:r>
              <w:t xml:space="preserve"> Border Force – Mobile Radiation Detection Unit (Lite) (MRDU)</w:t>
            </w:r>
          </w:p>
        </w:tc>
      </w:tr>
    </w:tbl>
    <w:p w14:paraId="6EC04EEF" w14:textId="77777777" w:rsidR="00755F8C" w:rsidRDefault="00755F8C" w:rsidP="00755F8C"/>
    <w:tbl>
      <w:tblPr>
        <w:tblStyle w:val="TableGrid"/>
        <w:tblW w:w="0" w:type="auto"/>
        <w:tblLook w:val="04A0" w:firstRow="1" w:lastRow="0" w:firstColumn="1" w:lastColumn="0" w:noHBand="0" w:noVBand="1"/>
      </w:tblPr>
      <w:tblGrid>
        <w:gridCol w:w="9924"/>
      </w:tblGrid>
      <w:tr w:rsidR="00755F8C" w14:paraId="4E5DB852" w14:textId="77777777" w:rsidTr="001E4C5F">
        <w:tc>
          <w:tcPr>
            <w:tcW w:w="9242" w:type="dxa"/>
            <w:tcBorders>
              <w:top w:val="single" w:sz="4" w:space="0" w:color="auto"/>
              <w:left w:val="single" w:sz="4" w:space="0" w:color="auto"/>
              <w:bottom w:val="single" w:sz="4" w:space="0" w:color="auto"/>
              <w:right w:val="single" w:sz="4" w:space="0" w:color="auto"/>
            </w:tcBorders>
            <w:hideMark/>
          </w:tcPr>
          <w:p w14:paraId="62A12035" w14:textId="77777777" w:rsidR="00755F8C" w:rsidRDefault="00755F8C" w:rsidP="001E4C5F">
            <w:pPr>
              <w:rPr>
                <w:b/>
              </w:rPr>
            </w:pPr>
            <w:r>
              <w:rPr>
                <w:b/>
                <w:u w:val="single"/>
              </w:rPr>
              <w:t>Vehicle Order and Supply</w:t>
            </w:r>
            <w:r>
              <w:rPr>
                <w:b/>
              </w:rPr>
              <w:t>:</w:t>
            </w:r>
          </w:p>
          <w:p w14:paraId="5A5D74FB" w14:textId="77777777" w:rsidR="00755F8C" w:rsidRDefault="00755F8C" w:rsidP="001E4C5F">
            <w:r>
              <w:t>The vehicle supplied should conform to UK legislation and will be of standard commercially available specification as below:</w:t>
            </w:r>
          </w:p>
        </w:tc>
      </w:tr>
      <w:tr w:rsidR="00755F8C" w14:paraId="0FD31386" w14:textId="77777777" w:rsidTr="001E4C5F">
        <w:tc>
          <w:tcPr>
            <w:tcW w:w="9242" w:type="dxa"/>
            <w:tcBorders>
              <w:top w:val="single" w:sz="4" w:space="0" w:color="auto"/>
              <w:left w:val="single" w:sz="4" w:space="0" w:color="auto"/>
              <w:bottom w:val="single" w:sz="4" w:space="0" w:color="auto"/>
              <w:right w:val="single" w:sz="4" w:space="0" w:color="auto"/>
            </w:tcBorders>
          </w:tcPr>
          <w:p w14:paraId="7C74F448" w14:textId="77777777" w:rsidR="00755F8C" w:rsidRDefault="00755F8C" w:rsidP="001E4C5F">
            <w:pPr>
              <w:rPr>
                <w:b/>
              </w:rPr>
            </w:pPr>
          </w:p>
          <w:p w14:paraId="2DCC6DD6" w14:textId="77777777" w:rsidR="00755F8C" w:rsidRDefault="00755F8C" w:rsidP="001E4C5F">
            <w:pPr>
              <w:rPr>
                <w:b/>
              </w:rPr>
            </w:pPr>
            <w:r>
              <w:rPr>
                <w:b/>
                <w:u w:val="single"/>
              </w:rPr>
              <w:t>Chassis Cab</w:t>
            </w:r>
            <w:r>
              <w:rPr>
                <w:b/>
              </w:rPr>
              <w:t>:</w:t>
            </w:r>
          </w:p>
          <w:p w14:paraId="169E7200" w14:textId="77777777" w:rsidR="00755F8C" w:rsidRDefault="00755F8C" w:rsidP="001E4C5F">
            <w:pPr>
              <w:rPr>
                <w:b/>
              </w:rPr>
            </w:pPr>
          </w:p>
          <w:p w14:paraId="578839DF" w14:textId="77777777" w:rsidR="00755F8C" w:rsidRDefault="00755F8C" w:rsidP="001E4C5F">
            <w:r>
              <w:t>Category B Driving Licence compliant. Suppliers to ensure that the GVW including the conversion meet Category B entitlement.</w:t>
            </w:r>
          </w:p>
          <w:p w14:paraId="202111FB" w14:textId="77777777" w:rsidR="00755F8C" w:rsidRDefault="00755F8C" w:rsidP="001E4C5F"/>
          <w:p w14:paraId="2FBB883A"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Diesel engine meeting Euro 6.2 emission standards</w:t>
            </w:r>
          </w:p>
          <w:p w14:paraId="4865DBD5"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 xml:space="preserve">Minimum 130ps </w:t>
            </w:r>
          </w:p>
          <w:p w14:paraId="06AF4E27"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6 speed automatic transmission</w:t>
            </w:r>
          </w:p>
          <w:p w14:paraId="0E55E47F"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Long wheel base</w:t>
            </w:r>
          </w:p>
          <w:p w14:paraId="102B83B4"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High roof</w:t>
            </w:r>
          </w:p>
          <w:p w14:paraId="70684044"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Standard white body colour</w:t>
            </w:r>
          </w:p>
          <w:p w14:paraId="6A767387"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Bulkhead between cab and crew area</w:t>
            </w:r>
          </w:p>
          <w:p w14:paraId="5D3AE193"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Nearside opening sliding door and window with privacy glass</w:t>
            </w:r>
          </w:p>
          <w:p w14:paraId="36ECB4F2"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Double opening doors to rear with privacy glass</w:t>
            </w:r>
          </w:p>
          <w:p w14:paraId="31E67B03"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Driver seat with adjustable headrest</w:t>
            </w:r>
          </w:p>
          <w:p w14:paraId="7209E66C"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Driver seat to have height and rake adjustment</w:t>
            </w:r>
          </w:p>
          <w:p w14:paraId="00D9B041"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Steering Column to have height and rake adjustment</w:t>
            </w:r>
          </w:p>
          <w:p w14:paraId="3A4B5A32"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Twin passenger seat in front of cab with adjustable headrest</w:t>
            </w:r>
          </w:p>
          <w:p w14:paraId="77D00CEC"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3-point seat belts with tensioners on all seats</w:t>
            </w:r>
          </w:p>
          <w:p w14:paraId="038CC076"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Rear door hinges to open to 180 degrees or more</w:t>
            </w:r>
          </w:p>
          <w:p w14:paraId="49C012C2"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Air conditioning in driver cabin with cooling and heating</w:t>
            </w:r>
          </w:p>
          <w:p w14:paraId="689C768A"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 xml:space="preserve">DAB Radio, Bluetooth, and USB </w:t>
            </w:r>
          </w:p>
          <w:p w14:paraId="557C72B5"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 xml:space="preserve">Electric Front Windows </w:t>
            </w:r>
          </w:p>
          <w:p w14:paraId="22497D25"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 xml:space="preserve">Built in Satellite Navigation system </w:t>
            </w:r>
          </w:p>
          <w:p w14:paraId="7852C3CA"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 xml:space="preserve">Fitted Interior Rubber Mats </w:t>
            </w:r>
          </w:p>
          <w:p w14:paraId="1A2E03F0"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 xml:space="preserve">Bluetooth enabled </w:t>
            </w:r>
          </w:p>
          <w:p w14:paraId="7259C2DC"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Front and rear parking sensors</w:t>
            </w:r>
          </w:p>
          <w:p w14:paraId="7895665B"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Rear parking camera</w:t>
            </w:r>
          </w:p>
          <w:p w14:paraId="1684BBC1"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Full size spare wheel, jack &amp; brace with provision for storage</w:t>
            </w:r>
          </w:p>
          <w:p w14:paraId="7D2396FA"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 xml:space="preserve">Vehicle to be supplied with </w:t>
            </w:r>
            <w:r>
              <w:rPr>
                <w:u w:val="single"/>
              </w:rPr>
              <w:t>2</w:t>
            </w:r>
            <w:r>
              <w:t xml:space="preserve"> sets of keys each with remote control</w:t>
            </w:r>
            <w:r>
              <w:rPr>
                <w:rFonts w:cs="CorpoS"/>
                <w:color w:val="000000"/>
              </w:rPr>
              <w:t xml:space="preserve"> and two additional master keys</w:t>
            </w:r>
          </w:p>
          <w:p w14:paraId="5963FA0B"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The vehicle will be fitted with central locking, operable via a remote control</w:t>
            </w:r>
          </w:p>
          <w:p w14:paraId="6B7C5056"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The vehicle will be alarmed to include all side and rear doors</w:t>
            </w:r>
          </w:p>
          <w:p w14:paraId="1B22D301"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Fitted with an immobiliser</w:t>
            </w:r>
          </w:p>
          <w:p w14:paraId="2205863C"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A run-lock system, enabling engine to be run whilst locked and unattended</w:t>
            </w:r>
          </w:p>
          <w:p w14:paraId="48FB8077" w14:textId="77777777" w:rsidR="00755F8C" w:rsidRDefault="00755F8C" w:rsidP="00496D01">
            <w:pPr>
              <w:pStyle w:val="ListParagraph"/>
              <w:numPr>
                <w:ilvl w:val="0"/>
                <w:numId w:val="45"/>
              </w:numPr>
              <w:overflowPunct w:val="0"/>
              <w:autoSpaceDE w:val="0"/>
              <w:autoSpaceDN w:val="0"/>
              <w:ind w:left="720" w:hanging="360"/>
              <w:contextualSpacing/>
              <w:textAlignment w:val="baseline"/>
              <w:rPr>
                <w:sz w:val="24"/>
              </w:rPr>
            </w:pPr>
            <w:r>
              <w:t>Remote adjustable power folding door mirrors</w:t>
            </w:r>
          </w:p>
          <w:p w14:paraId="737C38CF" w14:textId="77777777" w:rsidR="00755F8C" w:rsidRDefault="00755F8C" w:rsidP="00496D01">
            <w:pPr>
              <w:pStyle w:val="ListParagraph"/>
              <w:numPr>
                <w:ilvl w:val="0"/>
                <w:numId w:val="45"/>
              </w:numPr>
              <w:overflowPunct w:val="0"/>
              <w:autoSpaceDE w:val="0"/>
              <w:autoSpaceDN w:val="0"/>
              <w:ind w:left="720" w:hanging="360"/>
              <w:contextualSpacing/>
              <w:textAlignment w:val="baseline"/>
              <w:rPr>
                <w:szCs w:val="22"/>
              </w:rPr>
            </w:pPr>
            <w:r>
              <w:rPr>
                <w:rFonts w:cs="CorpoS"/>
                <w:color w:val="000000"/>
              </w:rPr>
              <w:t>Alternator 14 V / 220 A</w:t>
            </w:r>
          </w:p>
          <w:p w14:paraId="7F9C4665"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rPr>
                <w:rFonts w:cs="CorpoS"/>
                <w:color w:val="000000"/>
              </w:rPr>
              <w:t>Heat-insulating glass all round</w:t>
            </w:r>
          </w:p>
          <w:p w14:paraId="294591CB"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rPr>
                <w:rFonts w:cs="CorpoS"/>
                <w:color w:val="000000"/>
              </w:rPr>
              <w:t>Main tank, 100 litres</w:t>
            </w:r>
          </w:p>
          <w:p w14:paraId="6CF6F162"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rPr>
                <w:rFonts w:cs="CorpoS"/>
                <w:color w:val="000000"/>
              </w:rPr>
              <w:t>Roof-mounted air conditioning system</w:t>
            </w:r>
          </w:p>
          <w:p w14:paraId="5897383B"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rPr>
                <w:rFonts w:cs="CorpoS"/>
                <w:color w:val="000000"/>
              </w:rPr>
              <w:lastRenderedPageBreak/>
              <w:t>Tyre pressure monitoring front/rear, wireless</w:t>
            </w:r>
          </w:p>
          <w:p w14:paraId="3C55248C"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rPr>
                <w:rFonts w:cs="CorpoS"/>
                <w:color w:val="000000"/>
              </w:rPr>
              <w:t>Passenger airbag</w:t>
            </w:r>
          </w:p>
          <w:p w14:paraId="2967E507"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rPr>
                <w:rFonts w:cs="CorpoS"/>
                <w:color w:val="000000"/>
              </w:rPr>
              <w:t>Sliding window front right in side w/sliding door</w:t>
            </w:r>
          </w:p>
          <w:p w14:paraId="11CA130A"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rPr>
                <w:rFonts w:cs="CorpoS"/>
                <w:color w:val="000000"/>
              </w:rPr>
              <w:t>Rear step</w:t>
            </w:r>
          </w:p>
          <w:p w14:paraId="104923C7" w14:textId="77777777" w:rsidR="00755F8C" w:rsidRDefault="00755F8C" w:rsidP="001E4C5F"/>
          <w:p w14:paraId="60EE4529" w14:textId="77777777" w:rsidR="00755F8C" w:rsidRPr="00BB7955" w:rsidRDefault="00755F8C" w:rsidP="001E4C5F">
            <w:pPr>
              <w:tabs>
                <w:tab w:val="left" w:pos="4155"/>
              </w:tabs>
              <w:rPr>
                <w:sz w:val="24"/>
              </w:rPr>
            </w:pPr>
            <w:r w:rsidRPr="00BB7955">
              <w:rPr>
                <w:b/>
                <w:u w:val="single"/>
              </w:rPr>
              <w:t>Safety Features</w:t>
            </w:r>
          </w:p>
          <w:p w14:paraId="2FE014C1" w14:textId="77777777" w:rsidR="00755F8C" w:rsidRDefault="00755F8C" w:rsidP="001E4C5F"/>
          <w:p w14:paraId="4289084E" w14:textId="77777777" w:rsidR="00755F8C" w:rsidRDefault="00755F8C" w:rsidP="00496D01">
            <w:pPr>
              <w:pStyle w:val="ListParagraph"/>
              <w:numPr>
                <w:ilvl w:val="0"/>
                <w:numId w:val="45"/>
              </w:numPr>
              <w:overflowPunct w:val="0"/>
              <w:autoSpaceDE w:val="0"/>
              <w:autoSpaceDN w:val="0"/>
              <w:ind w:left="720" w:hanging="360"/>
              <w:contextualSpacing/>
              <w:textAlignment w:val="baseline"/>
              <w:rPr>
                <w:szCs w:val="22"/>
              </w:rPr>
            </w:pPr>
            <w:r>
              <w:t xml:space="preserve">ESP </w:t>
            </w:r>
          </w:p>
          <w:p w14:paraId="1E106A29"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 xml:space="preserve">ABS </w:t>
            </w:r>
          </w:p>
          <w:p w14:paraId="76C567DB"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 xml:space="preserve">PAS </w:t>
            </w:r>
          </w:p>
          <w:p w14:paraId="0E2E28E9"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 xml:space="preserve">Driver and passenger airbags </w:t>
            </w:r>
          </w:p>
          <w:p w14:paraId="1BE418EF"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 xml:space="preserve">First Aid Kit </w:t>
            </w:r>
          </w:p>
          <w:p w14:paraId="189D5BB3"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 xml:space="preserve">Dry powder fire extinguisher </w:t>
            </w:r>
          </w:p>
          <w:p w14:paraId="67D39174" w14:textId="77777777" w:rsidR="00755F8C" w:rsidRDefault="00755F8C" w:rsidP="00496D01">
            <w:pPr>
              <w:pStyle w:val="ListParagraph"/>
              <w:numPr>
                <w:ilvl w:val="0"/>
                <w:numId w:val="45"/>
              </w:numPr>
              <w:overflowPunct w:val="0"/>
              <w:autoSpaceDE w:val="0"/>
              <w:autoSpaceDN w:val="0"/>
              <w:ind w:left="720" w:hanging="360"/>
              <w:contextualSpacing/>
              <w:textAlignment w:val="baseline"/>
              <w:rPr>
                <w:u w:val="single"/>
              </w:rPr>
            </w:pPr>
            <w:r>
              <w:t>Life Hammer</w:t>
            </w:r>
          </w:p>
          <w:p w14:paraId="3A800E85" w14:textId="77777777" w:rsidR="00755F8C" w:rsidRDefault="00755F8C" w:rsidP="001E4C5F">
            <w:pPr>
              <w:tabs>
                <w:tab w:val="left" w:pos="1830"/>
              </w:tabs>
              <w:rPr>
                <w:b/>
                <w:sz w:val="24"/>
                <w:u w:val="single"/>
              </w:rPr>
            </w:pPr>
            <w:r>
              <w:rPr>
                <w:b/>
                <w:u w:val="single"/>
              </w:rPr>
              <w:tab/>
            </w:r>
          </w:p>
          <w:p w14:paraId="5DB9D610" w14:textId="77777777" w:rsidR="00755F8C" w:rsidRDefault="00755F8C" w:rsidP="001E4C5F">
            <w:pPr>
              <w:rPr>
                <w:b/>
                <w:u w:val="single"/>
              </w:rPr>
            </w:pPr>
            <w:r>
              <w:rPr>
                <w:b/>
                <w:u w:val="single"/>
              </w:rPr>
              <w:t>Vehicle Conversion</w:t>
            </w:r>
          </w:p>
          <w:p w14:paraId="3D56042C" w14:textId="77777777" w:rsidR="00755F8C" w:rsidRDefault="00755F8C" w:rsidP="001E4C5F">
            <w:pPr>
              <w:rPr>
                <w:b/>
                <w:u w:val="single"/>
              </w:rPr>
            </w:pPr>
          </w:p>
          <w:p w14:paraId="27EAD617" w14:textId="77777777" w:rsidR="00755F8C" w:rsidRDefault="00755F8C" w:rsidP="001E4C5F">
            <w:r>
              <w:t>This conversion, where appropriate and relevant, must conform to NCOP, NAPFM &amp; Home Office prisoner in transport guidelines. It will also comply with all relevant road traffic legislation, construction and lighting regulations.</w:t>
            </w:r>
          </w:p>
          <w:p w14:paraId="7723FC7B" w14:textId="77777777" w:rsidR="00755F8C" w:rsidRDefault="00755F8C" w:rsidP="001E4C5F">
            <w:pPr>
              <w:rPr>
                <w:sz w:val="24"/>
                <w:u w:val="single"/>
              </w:rPr>
            </w:pPr>
          </w:p>
          <w:p w14:paraId="3A99E981" w14:textId="77777777" w:rsidR="00755F8C" w:rsidRDefault="00755F8C" w:rsidP="001E4C5F">
            <w:pPr>
              <w:rPr>
                <w:b/>
                <w:u w:val="single"/>
              </w:rPr>
            </w:pPr>
            <w:r>
              <w:rPr>
                <w:b/>
                <w:u w:val="single"/>
              </w:rPr>
              <w:t>Design and construction</w:t>
            </w:r>
          </w:p>
          <w:p w14:paraId="3D9FC637" w14:textId="77777777" w:rsidR="00755F8C" w:rsidRDefault="00755F8C" w:rsidP="001E4C5F">
            <w:pPr>
              <w:rPr>
                <w:u w:val="single"/>
              </w:rPr>
            </w:pPr>
          </w:p>
          <w:p w14:paraId="35840958" w14:textId="77777777" w:rsidR="00755F8C" w:rsidRDefault="00755F8C" w:rsidP="00496D01">
            <w:pPr>
              <w:pStyle w:val="ListParagraph"/>
              <w:numPr>
                <w:ilvl w:val="0"/>
                <w:numId w:val="45"/>
              </w:numPr>
              <w:overflowPunct w:val="0"/>
              <w:autoSpaceDE w:val="0"/>
              <w:autoSpaceDN w:val="0"/>
              <w:ind w:left="720" w:hanging="360"/>
              <w:contextualSpacing/>
              <w:textAlignment w:val="baseline"/>
              <w:rPr>
                <w:szCs w:val="22"/>
              </w:rPr>
            </w:pPr>
            <w:r>
              <w:t>Nearside opening sliding door with window and privacy glass</w:t>
            </w:r>
          </w:p>
          <w:p w14:paraId="256734E2"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Van body with window offside of crew area, with escape hatch and privacy glass</w:t>
            </w:r>
          </w:p>
          <w:p w14:paraId="0364999F"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Separate lighting switches for crew and workshop/storage area</w:t>
            </w:r>
          </w:p>
          <w:p w14:paraId="4566223B"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The walls, roof and door cavities are to be filled with Rockwool or equivalent to provide insulation</w:t>
            </w:r>
          </w:p>
          <w:p w14:paraId="7A3C177C"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lastRenderedPageBreak/>
              <w:t>Grey non-slip floor covering throughout</w:t>
            </w:r>
          </w:p>
          <w:p w14:paraId="6E5DD905"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External 240v charging socket with auto eject fitted to o/s</w:t>
            </w:r>
          </w:p>
          <w:p w14:paraId="215B8117"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Split charge facility</w:t>
            </w:r>
          </w:p>
          <w:p w14:paraId="4E7414F7"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Inverter for power management</w:t>
            </w:r>
          </w:p>
          <w:p w14:paraId="565517C1"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 xml:space="preserve">Provide full width amber light bars installed on the front and rear of the roofs; 2 x amber strobe led units on the grills and 2 x amber strobe led units at high level on the rear door pillars </w:t>
            </w:r>
          </w:p>
          <w:p w14:paraId="197D20A8"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 xml:space="preserve">Air side beacon </w:t>
            </w:r>
          </w:p>
          <w:p w14:paraId="705A82D4"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 xml:space="preserve">Provide white scene lights installed on the nearside and offside of the vehicle at high level and above the rear doors </w:t>
            </w:r>
          </w:p>
          <w:p w14:paraId="5B59E8E3"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All exterior lights installed must be operational from the vehicles’ cab and incorporated into a switch panel</w:t>
            </w:r>
          </w:p>
          <w:p w14:paraId="23483FA2"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 xml:space="preserve">1 x roof mounted air vent providing both ventilation and extraction in crew area </w:t>
            </w:r>
          </w:p>
          <w:p w14:paraId="25BDE44C"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The vehicle will display Border Force livery</w:t>
            </w:r>
          </w:p>
          <w:p w14:paraId="00EC052A"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Step at rear of vehicle to facilitate entry to workshop/storage area</w:t>
            </w:r>
          </w:p>
          <w:p w14:paraId="798ECFA8"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 xml:space="preserve">Battery guard isolation switch or mechanism for main and auxiliary battery, in driver cabin, to avoid battery drain </w:t>
            </w:r>
          </w:p>
          <w:p w14:paraId="76C15119" w14:textId="77777777" w:rsidR="00755F8C" w:rsidRDefault="00755F8C" w:rsidP="00496D01">
            <w:pPr>
              <w:pStyle w:val="ListParagraph"/>
              <w:numPr>
                <w:ilvl w:val="0"/>
                <w:numId w:val="45"/>
              </w:numPr>
              <w:overflowPunct w:val="0"/>
              <w:autoSpaceDE w:val="0"/>
              <w:autoSpaceDN w:val="0"/>
              <w:spacing w:after="200"/>
              <w:ind w:left="720" w:hanging="360"/>
              <w:contextualSpacing/>
              <w:textAlignment w:val="baseline"/>
            </w:pPr>
            <w:r>
              <w:t>All supplier fitted switches and accessories to be clearly labelled</w:t>
            </w:r>
          </w:p>
          <w:p w14:paraId="71511534" w14:textId="77777777" w:rsidR="00755F8C" w:rsidRDefault="00755F8C" w:rsidP="00496D01">
            <w:pPr>
              <w:pStyle w:val="ListParagraph"/>
              <w:numPr>
                <w:ilvl w:val="0"/>
                <w:numId w:val="45"/>
              </w:numPr>
              <w:overflowPunct w:val="0"/>
              <w:autoSpaceDE w:val="0"/>
              <w:autoSpaceDN w:val="0"/>
              <w:spacing w:after="200"/>
              <w:ind w:left="720" w:hanging="360"/>
              <w:contextualSpacing/>
              <w:textAlignment w:val="baseline"/>
            </w:pPr>
            <w:r>
              <w:t>Vehicle weight to be clearly displayed to assist users in not exceeding the GVW</w:t>
            </w:r>
          </w:p>
          <w:p w14:paraId="4EA76619" w14:textId="77777777" w:rsidR="00755F8C" w:rsidRDefault="00755F8C" w:rsidP="00496D01">
            <w:pPr>
              <w:pStyle w:val="ListParagraph"/>
              <w:numPr>
                <w:ilvl w:val="0"/>
                <w:numId w:val="45"/>
              </w:numPr>
              <w:overflowPunct w:val="0"/>
              <w:autoSpaceDE w:val="0"/>
              <w:autoSpaceDN w:val="0"/>
              <w:spacing w:after="200"/>
              <w:ind w:left="720" w:hanging="360"/>
              <w:contextualSpacing/>
              <w:textAlignment w:val="baseline"/>
            </w:pPr>
            <w:r>
              <w:t>Supplier to provide a user manual to explain function of all additionally fitted accessories</w:t>
            </w:r>
          </w:p>
          <w:p w14:paraId="0704B0D1" w14:textId="77777777" w:rsidR="00755F8C" w:rsidRDefault="00755F8C" w:rsidP="001E4C5F">
            <w:pPr>
              <w:rPr>
                <w:b/>
                <w:sz w:val="24"/>
                <w:u w:val="single"/>
              </w:rPr>
            </w:pPr>
            <w:r>
              <w:rPr>
                <w:b/>
                <w:u w:val="single"/>
              </w:rPr>
              <w:t>Crew area behind driver’s cab</w:t>
            </w:r>
          </w:p>
          <w:p w14:paraId="59FFEC55" w14:textId="77777777" w:rsidR="00755F8C" w:rsidRDefault="00755F8C" w:rsidP="001E4C5F">
            <w:pPr>
              <w:rPr>
                <w:b/>
                <w:u w:val="single"/>
              </w:rPr>
            </w:pPr>
          </w:p>
          <w:p w14:paraId="4A1A71BD" w14:textId="77777777" w:rsidR="00755F8C" w:rsidRDefault="00755F8C" w:rsidP="00496D01">
            <w:pPr>
              <w:pStyle w:val="ListParagraph"/>
              <w:numPr>
                <w:ilvl w:val="0"/>
                <w:numId w:val="45"/>
              </w:numPr>
              <w:overflowPunct w:val="0"/>
              <w:autoSpaceDE w:val="0"/>
              <w:autoSpaceDN w:val="0"/>
              <w:ind w:left="720" w:hanging="360"/>
              <w:contextualSpacing/>
              <w:textAlignment w:val="baseline"/>
              <w:rPr>
                <w:szCs w:val="22"/>
              </w:rPr>
            </w:pPr>
            <w:r>
              <w:t>Provide 1 x 450mm wide forward facing M1 high back seats and 1 x 450mm wide rearward facing M1 high back seats with head rests and arm rests, 3-point seat belts with tensioners</w:t>
            </w:r>
          </w:p>
          <w:p w14:paraId="738A38F9"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 xml:space="preserve">Between these seats, provide a table approximately 810mm(W) x 505mm(D) x 720 (H), with 2 x drinks holders for each seated position </w:t>
            </w:r>
          </w:p>
          <w:p w14:paraId="18B89614"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Table plinth to include mounting for PC screen, 1 x twin 240-volt socket, 2 x 12-volt USB sockets, 1 x 12-volt socket, 1 x heater temperature control (dial type)</w:t>
            </w:r>
          </w:p>
          <w:p w14:paraId="7C624D36"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Provide additional interior lighting, 2 x white dim/bright in the crew seating area, switched from the crew area</w:t>
            </w:r>
          </w:p>
          <w:p w14:paraId="6239098D"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Additional air conditioning (heating and cooling) to be provided in this area</w:t>
            </w:r>
          </w:p>
          <w:p w14:paraId="413046A8"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Diesel heater to be fitted and piped to crew area</w:t>
            </w:r>
          </w:p>
          <w:p w14:paraId="74136C1A"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Roof mounted air powered vent providing ventilation</w:t>
            </w:r>
          </w:p>
          <w:p w14:paraId="28270FD1"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Hi-Viz bump pad over door frame</w:t>
            </w:r>
          </w:p>
          <w:p w14:paraId="7D968DD4"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lastRenderedPageBreak/>
              <w:t xml:space="preserve">Coat hooks </w:t>
            </w:r>
          </w:p>
          <w:p w14:paraId="13CBF41B"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A suitable steel combination safe mounted to the floor</w:t>
            </w:r>
          </w:p>
          <w:p w14:paraId="12606D7A" w14:textId="77777777" w:rsidR="00755F8C" w:rsidRDefault="00755F8C" w:rsidP="001E4C5F">
            <w:pPr>
              <w:pStyle w:val="ListParagraph"/>
            </w:pPr>
          </w:p>
          <w:p w14:paraId="1854A79B" w14:textId="77777777" w:rsidR="00755F8C" w:rsidRDefault="00755F8C" w:rsidP="001E4C5F">
            <w:pPr>
              <w:pStyle w:val="Default"/>
              <w:rPr>
                <w:color w:val="auto"/>
                <w:u w:val="single"/>
                <w:lang w:eastAsia="en-US"/>
              </w:rPr>
            </w:pPr>
            <w:r>
              <w:rPr>
                <w:b/>
                <w:bCs/>
                <w:color w:val="auto"/>
                <w:u w:val="single"/>
                <w:lang w:eastAsia="en-US"/>
              </w:rPr>
              <w:t xml:space="preserve">Rear Storage Area </w:t>
            </w:r>
          </w:p>
          <w:p w14:paraId="02AEA753" w14:textId="77777777" w:rsidR="00755F8C" w:rsidRDefault="00755F8C" w:rsidP="001E4C5F">
            <w:pPr>
              <w:pStyle w:val="Default"/>
              <w:rPr>
                <w:color w:val="auto"/>
                <w:lang w:eastAsia="en-US"/>
              </w:rPr>
            </w:pPr>
            <w:r>
              <w:rPr>
                <w:color w:val="auto"/>
                <w:lang w:eastAsia="en-US"/>
              </w:rPr>
              <w:t xml:space="preserve"> </w:t>
            </w:r>
          </w:p>
          <w:p w14:paraId="0155CF9B" w14:textId="77777777" w:rsidR="00755F8C" w:rsidRDefault="00755F8C" w:rsidP="001E4C5F">
            <w:pPr>
              <w:pStyle w:val="Default"/>
              <w:rPr>
                <w:color w:val="auto"/>
                <w:sz w:val="22"/>
                <w:szCs w:val="22"/>
                <w:lang w:eastAsia="en-US"/>
              </w:rPr>
            </w:pPr>
            <w:r>
              <w:rPr>
                <w:color w:val="auto"/>
                <w:sz w:val="22"/>
                <w:lang w:eastAsia="en-US"/>
              </w:rPr>
              <w:t xml:space="preserve">The van will also need to have a storage/shelving area created in the rear section, based on the following specifications:  </w:t>
            </w:r>
          </w:p>
          <w:p w14:paraId="540A267B" w14:textId="77777777" w:rsidR="00755F8C" w:rsidRDefault="00755F8C" w:rsidP="001E4C5F">
            <w:pPr>
              <w:pStyle w:val="Default"/>
              <w:rPr>
                <w:color w:val="auto"/>
                <w:sz w:val="22"/>
                <w:szCs w:val="22"/>
                <w:lang w:eastAsia="en-US"/>
              </w:rPr>
            </w:pPr>
            <w:r>
              <w:rPr>
                <w:color w:val="auto"/>
                <w:sz w:val="22"/>
                <w:lang w:eastAsia="en-US"/>
              </w:rPr>
              <w:t xml:space="preserve"> </w:t>
            </w:r>
          </w:p>
          <w:p w14:paraId="24731DDD" w14:textId="77777777" w:rsidR="00755F8C" w:rsidRDefault="00755F8C" w:rsidP="00496D01">
            <w:pPr>
              <w:pStyle w:val="Default"/>
              <w:widowControl w:val="0"/>
              <w:numPr>
                <w:ilvl w:val="0"/>
                <w:numId w:val="45"/>
              </w:numPr>
              <w:overflowPunct w:val="0"/>
              <w:adjustRightInd w:val="0"/>
              <w:ind w:left="720" w:hanging="360"/>
              <w:textAlignment w:val="baseline"/>
              <w:rPr>
                <w:color w:val="auto"/>
                <w:sz w:val="22"/>
                <w:lang w:eastAsia="en-US"/>
              </w:rPr>
            </w:pPr>
            <w:r>
              <w:rPr>
                <w:sz w:val="22"/>
                <w:lang w:eastAsia="en-US"/>
              </w:rPr>
              <w:t xml:space="preserve">This area will primarily hold the detector unit and generator </w:t>
            </w:r>
          </w:p>
          <w:p w14:paraId="6F4D5E34" w14:textId="77777777" w:rsidR="00755F8C" w:rsidRDefault="00755F8C" w:rsidP="00496D01">
            <w:pPr>
              <w:pStyle w:val="Default"/>
              <w:widowControl w:val="0"/>
              <w:numPr>
                <w:ilvl w:val="0"/>
                <w:numId w:val="45"/>
              </w:numPr>
              <w:overflowPunct w:val="0"/>
              <w:adjustRightInd w:val="0"/>
              <w:ind w:left="720" w:hanging="360"/>
              <w:textAlignment w:val="baseline"/>
              <w:rPr>
                <w:color w:val="auto"/>
                <w:sz w:val="22"/>
                <w:lang w:eastAsia="en-US"/>
              </w:rPr>
            </w:pPr>
            <w:r>
              <w:rPr>
                <w:sz w:val="22"/>
                <w:lang w:eastAsia="en-US"/>
              </w:rPr>
              <w:t>Suitable storage</w:t>
            </w:r>
          </w:p>
          <w:p w14:paraId="0623F691" w14:textId="77777777" w:rsidR="00755F8C" w:rsidRDefault="00755F8C" w:rsidP="00496D01">
            <w:pPr>
              <w:pStyle w:val="Default"/>
              <w:widowControl w:val="0"/>
              <w:numPr>
                <w:ilvl w:val="0"/>
                <w:numId w:val="45"/>
              </w:numPr>
              <w:overflowPunct w:val="0"/>
              <w:adjustRightInd w:val="0"/>
              <w:ind w:left="720" w:hanging="360"/>
              <w:textAlignment w:val="baseline"/>
              <w:rPr>
                <w:color w:val="auto"/>
                <w:sz w:val="22"/>
                <w:lang w:eastAsia="en-US"/>
              </w:rPr>
            </w:pPr>
            <w:r>
              <w:rPr>
                <w:sz w:val="22"/>
                <w:lang w:eastAsia="en-US"/>
              </w:rPr>
              <w:t>Fridge</w:t>
            </w:r>
          </w:p>
          <w:p w14:paraId="2CB6CDF4" w14:textId="77777777" w:rsidR="00755F8C" w:rsidRDefault="00755F8C" w:rsidP="00496D01">
            <w:pPr>
              <w:pStyle w:val="Default"/>
              <w:widowControl w:val="0"/>
              <w:numPr>
                <w:ilvl w:val="0"/>
                <w:numId w:val="45"/>
              </w:numPr>
              <w:overflowPunct w:val="0"/>
              <w:adjustRightInd w:val="0"/>
              <w:ind w:left="720" w:hanging="360"/>
              <w:textAlignment w:val="baseline"/>
              <w:rPr>
                <w:color w:val="auto"/>
                <w:sz w:val="22"/>
                <w:lang w:eastAsia="en-US"/>
              </w:rPr>
            </w:pPr>
            <w:r>
              <w:rPr>
                <w:color w:val="auto"/>
                <w:sz w:val="22"/>
                <w:lang w:eastAsia="en-US"/>
              </w:rPr>
              <w:t>Yellow grab handles to assist entry on both side of the vehicle</w:t>
            </w:r>
          </w:p>
          <w:p w14:paraId="7C07C2BC" w14:textId="77777777" w:rsidR="00755F8C" w:rsidRDefault="00755F8C" w:rsidP="00496D01">
            <w:pPr>
              <w:pStyle w:val="ListParagraph"/>
              <w:numPr>
                <w:ilvl w:val="0"/>
                <w:numId w:val="45"/>
              </w:numPr>
              <w:overflowPunct w:val="0"/>
              <w:autoSpaceDE w:val="0"/>
              <w:autoSpaceDN w:val="0"/>
              <w:ind w:left="720" w:hanging="360"/>
              <w:contextualSpacing/>
              <w:textAlignment w:val="baseline"/>
              <w:rPr>
                <w:lang w:eastAsia="en-US"/>
              </w:rPr>
            </w:pPr>
            <w:r>
              <w:t>Hi-Viz bump pad over door frame</w:t>
            </w:r>
          </w:p>
          <w:p w14:paraId="50C68FDF"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Hi-Viz bump strip on shelf edge</w:t>
            </w:r>
          </w:p>
          <w:p w14:paraId="6C8A354D" w14:textId="77777777" w:rsidR="00755F8C" w:rsidRDefault="00755F8C" w:rsidP="00496D01">
            <w:pPr>
              <w:pStyle w:val="ListParagraph"/>
              <w:numPr>
                <w:ilvl w:val="0"/>
                <w:numId w:val="45"/>
              </w:numPr>
              <w:overflowPunct w:val="0"/>
              <w:autoSpaceDE w:val="0"/>
              <w:autoSpaceDN w:val="0"/>
              <w:ind w:left="720" w:hanging="360"/>
              <w:contextualSpacing/>
              <w:textAlignment w:val="baseline"/>
            </w:pPr>
            <w:r>
              <w:t>Coat hooks</w:t>
            </w:r>
          </w:p>
          <w:p w14:paraId="0D2BBC45" w14:textId="77777777" w:rsidR="00755F8C" w:rsidRDefault="00755F8C" w:rsidP="00496D01">
            <w:pPr>
              <w:pStyle w:val="Default"/>
              <w:widowControl w:val="0"/>
              <w:numPr>
                <w:ilvl w:val="0"/>
                <w:numId w:val="45"/>
              </w:numPr>
              <w:overflowPunct w:val="0"/>
              <w:adjustRightInd w:val="0"/>
              <w:ind w:left="720" w:hanging="360"/>
              <w:textAlignment w:val="baseline"/>
              <w:rPr>
                <w:color w:val="auto"/>
                <w:sz w:val="22"/>
                <w:lang w:eastAsia="en-US"/>
              </w:rPr>
            </w:pPr>
            <w:r>
              <w:rPr>
                <w:color w:val="auto"/>
                <w:sz w:val="22"/>
                <w:lang w:eastAsia="en-US"/>
              </w:rPr>
              <w:t>Walls lined with 6mm grey ABS sheeting and roof 4.5mm polypropylene</w:t>
            </w:r>
          </w:p>
          <w:p w14:paraId="61E248C1" w14:textId="77777777" w:rsidR="00755F8C" w:rsidRDefault="00755F8C" w:rsidP="00496D01">
            <w:pPr>
              <w:pStyle w:val="Default"/>
              <w:widowControl w:val="0"/>
              <w:numPr>
                <w:ilvl w:val="0"/>
                <w:numId w:val="45"/>
              </w:numPr>
              <w:overflowPunct w:val="0"/>
              <w:adjustRightInd w:val="0"/>
              <w:ind w:left="720" w:hanging="360"/>
              <w:textAlignment w:val="baseline"/>
              <w:rPr>
                <w:color w:val="auto"/>
                <w:sz w:val="22"/>
                <w:lang w:eastAsia="en-US"/>
              </w:rPr>
            </w:pPr>
            <w:r>
              <w:rPr>
                <w:color w:val="auto"/>
                <w:sz w:val="22"/>
                <w:lang w:eastAsia="en-US"/>
              </w:rPr>
              <w:t>Dry powder fire extinguisher in this area</w:t>
            </w:r>
          </w:p>
          <w:p w14:paraId="410DFBF7" w14:textId="77777777" w:rsidR="00755F8C" w:rsidRDefault="00755F8C" w:rsidP="00496D01">
            <w:pPr>
              <w:pStyle w:val="Default"/>
              <w:widowControl w:val="0"/>
              <w:numPr>
                <w:ilvl w:val="0"/>
                <w:numId w:val="45"/>
              </w:numPr>
              <w:overflowPunct w:val="0"/>
              <w:adjustRightInd w:val="0"/>
              <w:ind w:left="720" w:hanging="360"/>
              <w:textAlignment w:val="baseline"/>
              <w:rPr>
                <w:color w:val="auto"/>
                <w:sz w:val="22"/>
                <w:lang w:eastAsia="en-US"/>
              </w:rPr>
            </w:pPr>
            <w:r>
              <w:rPr>
                <w:color w:val="auto"/>
                <w:sz w:val="22"/>
                <w:lang w:eastAsia="en-US"/>
              </w:rPr>
              <w:t>Roof mounted air powered vent providing ventilation</w:t>
            </w:r>
          </w:p>
          <w:p w14:paraId="50880321" w14:textId="77777777" w:rsidR="00755F8C" w:rsidRDefault="00755F8C" w:rsidP="00496D01">
            <w:pPr>
              <w:pStyle w:val="Default"/>
              <w:widowControl w:val="0"/>
              <w:numPr>
                <w:ilvl w:val="0"/>
                <w:numId w:val="45"/>
              </w:numPr>
              <w:overflowPunct w:val="0"/>
              <w:adjustRightInd w:val="0"/>
              <w:ind w:left="720" w:hanging="360"/>
              <w:textAlignment w:val="baseline"/>
              <w:rPr>
                <w:color w:val="auto"/>
                <w:sz w:val="22"/>
                <w:lang w:eastAsia="en-US"/>
              </w:rPr>
            </w:pPr>
            <w:r>
              <w:rPr>
                <w:color w:val="auto"/>
                <w:sz w:val="22"/>
                <w:lang w:eastAsia="en-US"/>
              </w:rPr>
              <w:t>Provide</w:t>
            </w:r>
            <w:r>
              <w:rPr>
                <w:sz w:val="22"/>
                <w:lang w:eastAsia="en-US"/>
              </w:rPr>
              <w:t xml:space="preserve"> additional interior lighting, 3 x white dim/bright, switched in the workshop area</w:t>
            </w:r>
          </w:p>
          <w:p w14:paraId="0CECDF02" w14:textId="77777777" w:rsidR="00755F8C" w:rsidRDefault="00755F8C" w:rsidP="001E4C5F">
            <w:pPr>
              <w:rPr>
                <w:b/>
                <w:sz w:val="24"/>
                <w:u w:val="single"/>
              </w:rPr>
            </w:pPr>
          </w:p>
          <w:p w14:paraId="76341748" w14:textId="77777777" w:rsidR="00755F8C" w:rsidRDefault="00755F8C" w:rsidP="001E4C5F">
            <w:r>
              <w:rPr>
                <w:b/>
                <w:u w:val="single"/>
              </w:rPr>
              <w:t>Example pictures depicting the required specification</w:t>
            </w:r>
            <w:r>
              <w:t xml:space="preserve"> </w:t>
            </w:r>
          </w:p>
          <w:p w14:paraId="476E10E7" w14:textId="77777777" w:rsidR="00755F8C" w:rsidRDefault="00755F8C" w:rsidP="001E4C5F"/>
          <w:p w14:paraId="648B4F8C" w14:textId="77777777" w:rsidR="00755F8C" w:rsidRDefault="00755F8C" w:rsidP="001E4C5F">
            <w:r>
              <w:t>The pictures below are not in any way an endorsement of the vehicle and are only to represent the conversion specification required.</w:t>
            </w:r>
          </w:p>
          <w:p w14:paraId="4F77A1B3" w14:textId="77777777" w:rsidR="00755F8C" w:rsidRDefault="00755F8C" w:rsidP="001E4C5F">
            <w:pPr>
              <w:rPr>
                <w:sz w:val="24"/>
              </w:rPr>
            </w:pPr>
          </w:p>
          <w:p w14:paraId="3B8322D3" w14:textId="77777777" w:rsidR="00755F8C" w:rsidRDefault="00755F8C" w:rsidP="001E4C5F">
            <w:pPr>
              <w:rPr>
                <w:u w:val="single"/>
              </w:rPr>
            </w:pPr>
            <w:r>
              <w:t xml:space="preserve"> </w:t>
            </w:r>
          </w:p>
          <w:p w14:paraId="30DBC77A" w14:textId="77777777" w:rsidR="00755F8C" w:rsidRDefault="00755F8C" w:rsidP="001E4C5F">
            <w:pPr>
              <w:rPr>
                <w:u w:val="single"/>
              </w:rPr>
            </w:pPr>
            <w:r>
              <w:rPr>
                <w:noProof/>
                <w:lang w:eastAsia="en-GB"/>
              </w:rPr>
              <w:lastRenderedPageBreak/>
              <w:drawing>
                <wp:inline distT="0" distB="0" distL="0" distR="0" wp14:anchorId="214FD4EF" wp14:editId="0EA8A886">
                  <wp:extent cx="5264150" cy="2971800"/>
                  <wp:effectExtent l="0" t="0" r="0" b="0"/>
                  <wp:docPr id="66" name="Picture 66" descr="DSCF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F411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64150" cy="2971800"/>
                          </a:xfrm>
                          <a:prstGeom prst="rect">
                            <a:avLst/>
                          </a:prstGeom>
                          <a:noFill/>
                          <a:ln>
                            <a:noFill/>
                          </a:ln>
                        </pic:spPr>
                      </pic:pic>
                    </a:graphicData>
                  </a:graphic>
                </wp:inline>
              </w:drawing>
            </w:r>
          </w:p>
          <w:p w14:paraId="7A807074" w14:textId="77777777" w:rsidR="00755F8C" w:rsidRDefault="00755F8C" w:rsidP="001E4C5F">
            <w:pPr>
              <w:rPr>
                <w:u w:val="single"/>
              </w:rPr>
            </w:pPr>
          </w:p>
          <w:p w14:paraId="2C6709E1" w14:textId="77777777" w:rsidR="00755F8C" w:rsidRDefault="00755F8C" w:rsidP="001E4C5F">
            <w:pPr>
              <w:rPr>
                <w:u w:val="single"/>
              </w:rPr>
            </w:pPr>
          </w:p>
          <w:p w14:paraId="07F2BA68" w14:textId="77777777" w:rsidR="00755F8C" w:rsidRDefault="00755F8C" w:rsidP="001E4C5F">
            <w:pPr>
              <w:rPr>
                <w:u w:val="single"/>
              </w:rPr>
            </w:pPr>
            <w:r>
              <w:rPr>
                <w:noProof/>
                <w:lang w:eastAsia="en-GB"/>
              </w:rPr>
              <w:lastRenderedPageBreak/>
              <w:drawing>
                <wp:inline distT="0" distB="0" distL="0" distR="0" wp14:anchorId="7755CC08" wp14:editId="31814751">
                  <wp:extent cx="4133850" cy="4279900"/>
                  <wp:effectExtent l="0" t="0" r="0" b="6350"/>
                  <wp:docPr id="65" name="Picture 65" descr="DSCF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F410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133850" cy="4279900"/>
                          </a:xfrm>
                          <a:prstGeom prst="rect">
                            <a:avLst/>
                          </a:prstGeom>
                          <a:noFill/>
                          <a:ln>
                            <a:noFill/>
                          </a:ln>
                        </pic:spPr>
                      </pic:pic>
                    </a:graphicData>
                  </a:graphic>
                </wp:inline>
              </w:drawing>
            </w:r>
          </w:p>
          <w:p w14:paraId="05E5EE11" w14:textId="77777777" w:rsidR="00755F8C" w:rsidRDefault="00755F8C" w:rsidP="001E4C5F">
            <w:pPr>
              <w:rPr>
                <w:u w:val="single"/>
              </w:rPr>
            </w:pPr>
          </w:p>
          <w:p w14:paraId="60EAC430" w14:textId="77777777" w:rsidR="00755F8C" w:rsidRDefault="00755F8C" w:rsidP="001E4C5F">
            <w:pPr>
              <w:rPr>
                <w:u w:val="single"/>
              </w:rPr>
            </w:pPr>
          </w:p>
          <w:p w14:paraId="29754041" w14:textId="77777777" w:rsidR="00755F8C" w:rsidRDefault="00755F8C" w:rsidP="001E4C5F">
            <w:pPr>
              <w:rPr>
                <w:u w:val="single"/>
              </w:rPr>
            </w:pPr>
          </w:p>
          <w:p w14:paraId="122EB6C9" w14:textId="77777777" w:rsidR="00755F8C" w:rsidRDefault="00755F8C" w:rsidP="001E4C5F">
            <w:pPr>
              <w:rPr>
                <w:u w:val="single"/>
              </w:rPr>
            </w:pPr>
            <w:r>
              <w:rPr>
                <w:noProof/>
                <w:lang w:eastAsia="en-GB"/>
              </w:rPr>
              <w:lastRenderedPageBreak/>
              <w:drawing>
                <wp:inline distT="0" distB="0" distL="0" distR="0" wp14:anchorId="4799C45E" wp14:editId="710F3119">
                  <wp:extent cx="5264150" cy="2971800"/>
                  <wp:effectExtent l="0" t="0" r="0" b="0"/>
                  <wp:docPr id="64" name="Picture 64" descr="DSCF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F41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64150" cy="2971800"/>
                          </a:xfrm>
                          <a:prstGeom prst="rect">
                            <a:avLst/>
                          </a:prstGeom>
                          <a:noFill/>
                          <a:ln>
                            <a:noFill/>
                          </a:ln>
                        </pic:spPr>
                      </pic:pic>
                    </a:graphicData>
                  </a:graphic>
                </wp:inline>
              </w:drawing>
            </w:r>
          </w:p>
          <w:p w14:paraId="25270733" w14:textId="77777777" w:rsidR="00755F8C" w:rsidRDefault="00755F8C" w:rsidP="001E4C5F">
            <w:pPr>
              <w:rPr>
                <w:u w:val="single"/>
              </w:rPr>
            </w:pPr>
          </w:p>
          <w:p w14:paraId="654C029F" w14:textId="77777777" w:rsidR="00755F8C" w:rsidRDefault="00755F8C" w:rsidP="001E4C5F">
            <w:pPr>
              <w:rPr>
                <w:u w:val="single"/>
              </w:rPr>
            </w:pPr>
          </w:p>
          <w:p w14:paraId="300D7876" w14:textId="77777777" w:rsidR="00755F8C" w:rsidRDefault="00755F8C" w:rsidP="001E4C5F">
            <w:pPr>
              <w:rPr>
                <w:b/>
              </w:rPr>
            </w:pPr>
          </w:p>
        </w:tc>
      </w:tr>
    </w:tbl>
    <w:p w14:paraId="2FA0A830" w14:textId="77777777" w:rsidR="00755F8C" w:rsidRDefault="00755F8C" w:rsidP="00755F8C">
      <w:r>
        <w:rPr>
          <w:rFonts w:ascii="Times New Roman" w:hAnsi="Times New Roman"/>
          <w:snapToGrid w:val="0"/>
          <w:color w:val="000000"/>
          <w:w w:val="1"/>
          <w:bdr w:val="none" w:sz="0" w:space="0" w:color="auto" w:frame="1"/>
          <w:shd w:val="clear" w:color="auto" w:fill="000000"/>
        </w:rPr>
        <w:lastRenderedPageBreak/>
        <w:t xml:space="preserve">  </w:t>
      </w:r>
    </w:p>
    <w:p w14:paraId="41610F3B" w14:textId="77777777" w:rsidR="00755F8C" w:rsidRPr="004D4344" w:rsidRDefault="00755F8C" w:rsidP="00755F8C">
      <w:pPr>
        <w:pStyle w:val="Heading1"/>
        <w:numPr>
          <w:ilvl w:val="0"/>
          <w:numId w:val="0"/>
        </w:numPr>
        <w:spacing w:after="120"/>
        <w:ind w:left="720"/>
        <w:jc w:val="center"/>
        <w:rPr>
          <w:caps/>
          <w:sz w:val="32"/>
          <w:szCs w:val="32"/>
        </w:rPr>
      </w:pPr>
    </w:p>
    <w:p w14:paraId="1E772F38" w14:textId="77777777" w:rsidR="00D83B58" w:rsidRPr="00BF2793" w:rsidRDefault="00D83B58" w:rsidP="00AC1DE2">
      <w:pPr>
        <w:pStyle w:val="GPSL2Indent"/>
        <w:rPr>
          <w:rFonts w:ascii="Arial" w:hAnsi="Arial"/>
          <w:color w:val="000000" w:themeColor="text1"/>
        </w:rPr>
      </w:pPr>
    </w:p>
    <w:p w14:paraId="5D5B3349" w14:textId="77777777" w:rsidR="00686411" w:rsidRPr="00BF2793" w:rsidRDefault="00686411" w:rsidP="00AC1DE2">
      <w:pPr>
        <w:pStyle w:val="GPSL2Indent"/>
        <w:rPr>
          <w:rFonts w:ascii="Arial" w:hAnsi="Arial"/>
          <w:color w:val="000000" w:themeColor="text1"/>
        </w:rPr>
      </w:pPr>
    </w:p>
    <w:p w14:paraId="0ECB5D5A" w14:textId="77777777" w:rsidR="00A523C2" w:rsidRPr="00BF2793" w:rsidRDefault="002E6D7F" w:rsidP="00FC258C">
      <w:pPr>
        <w:pStyle w:val="GPSSchAnnexname"/>
        <w:rPr>
          <w:rFonts w:ascii="Arial" w:hAnsi="Arial" w:cs="Arial"/>
          <w:color w:val="000000" w:themeColor="text1"/>
        </w:rPr>
      </w:pPr>
      <w:r w:rsidRPr="00BF2793">
        <w:rPr>
          <w:rFonts w:ascii="Arial" w:hAnsi="Arial" w:cs="Arial"/>
          <w:color w:val="000000" w:themeColor="text1"/>
        </w:rPr>
        <w:br w:type="page"/>
      </w:r>
      <w:bookmarkStart w:id="2299" w:name="_Toc487453506"/>
      <w:r w:rsidR="006D7853" w:rsidRPr="00BF2793">
        <w:rPr>
          <w:rFonts w:ascii="Arial" w:hAnsi="Arial" w:cs="Arial"/>
          <w:color w:val="000000" w:themeColor="text1"/>
        </w:rPr>
        <w:lastRenderedPageBreak/>
        <w:t xml:space="preserve">ANNEX 2: </w:t>
      </w:r>
      <w:r w:rsidR="00A523C2" w:rsidRPr="00BF2793">
        <w:rPr>
          <w:rFonts w:ascii="Arial" w:hAnsi="Arial" w:cs="Arial"/>
          <w:color w:val="000000" w:themeColor="text1"/>
        </w:rPr>
        <w:t xml:space="preserve">THE </w:t>
      </w:r>
      <w:r w:rsidR="00686411" w:rsidRPr="00BF2793">
        <w:rPr>
          <w:rFonts w:ascii="Arial" w:hAnsi="Arial" w:cs="Arial"/>
          <w:color w:val="000000" w:themeColor="text1"/>
        </w:rPr>
        <w:t>goods</w:t>
      </w:r>
      <w:bookmarkEnd w:id="2299"/>
    </w:p>
    <w:p w14:paraId="2AC8F367" w14:textId="77777777" w:rsidR="006D7853" w:rsidRPr="00BF2793" w:rsidRDefault="00D83B58" w:rsidP="002E6D7F">
      <w:pPr>
        <w:pStyle w:val="GPSSchTitleandNumber"/>
        <w:rPr>
          <w:rFonts w:ascii="Arial" w:hAnsi="Arial" w:cs="Arial"/>
          <w:color w:val="000000" w:themeColor="text1"/>
        </w:rPr>
      </w:pPr>
      <w:r w:rsidRPr="00BF2793">
        <w:rPr>
          <w:rFonts w:ascii="Arial" w:hAnsi="Arial" w:cs="Arial"/>
          <w:color w:val="000000" w:themeColor="text1"/>
        </w:rPr>
        <w:br w:type="page"/>
      </w:r>
      <w:bookmarkStart w:id="2300" w:name="_Toc487453507"/>
      <w:r w:rsidR="00890A36" w:rsidRPr="00BF2793">
        <w:rPr>
          <w:rFonts w:ascii="Arial" w:hAnsi="Arial" w:cs="Arial"/>
          <w:color w:val="000000" w:themeColor="text1"/>
        </w:rPr>
        <w:lastRenderedPageBreak/>
        <w:t>CONTRACT SCHEDULE</w:t>
      </w:r>
      <w:r w:rsidR="006D7853" w:rsidRPr="00BF2793">
        <w:rPr>
          <w:rFonts w:ascii="Arial" w:hAnsi="Arial" w:cs="Arial"/>
          <w:color w:val="000000" w:themeColor="text1"/>
        </w:rPr>
        <w:t xml:space="preserve"> 3</w:t>
      </w:r>
      <w:r w:rsidR="002E6D7F" w:rsidRPr="00BF2793">
        <w:rPr>
          <w:rFonts w:ascii="Arial" w:hAnsi="Arial" w:cs="Arial"/>
          <w:color w:val="000000" w:themeColor="text1"/>
        </w:rPr>
        <w:t xml:space="preserve">: </w:t>
      </w:r>
      <w:r w:rsidR="00890A36" w:rsidRPr="00BF2793">
        <w:rPr>
          <w:rFonts w:ascii="Arial" w:hAnsi="Arial" w:cs="Arial"/>
          <w:color w:val="000000" w:themeColor="text1"/>
        </w:rPr>
        <w:t xml:space="preserve">CONTRACT </w:t>
      </w:r>
      <w:r w:rsidR="006D7853" w:rsidRPr="00BF2793">
        <w:rPr>
          <w:rFonts w:ascii="Arial" w:hAnsi="Arial" w:cs="Arial"/>
          <w:color w:val="000000" w:themeColor="text1"/>
        </w:rPr>
        <w:t>CHARGES, PAYMENT AND INVOICING</w:t>
      </w:r>
      <w:bookmarkEnd w:id="2300"/>
      <w:r w:rsidR="006D7853" w:rsidRPr="00BF2793">
        <w:rPr>
          <w:rFonts w:ascii="Arial" w:hAnsi="Arial" w:cs="Arial"/>
          <w:color w:val="000000" w:themeColor="text1"/>
        </w:rPr>
        <w:t xml:space="preserve"> </w:t>
      </w:r>
    </w:p>
    <w:p w14:paraId="7A2E889C" w14:textId="77777777" w:rsidR="006D7853" w:rsidRPr="00BF2793" w:rsidRDefault="006D7853" w:rsidP="00036474">
      <w:pPr>
        <w:pStyle w:val="GPSL1SCHEDULEHeading"/>
        <w:rPr>
          <w:rFonts w:ascii="Arial" w:hAnsi="Arial"/>
          <w:color w:val="000000" w:themeColor="text1"/>
        </w:rPr>
      </w:pPr>
      <w:r w:rsidRPr="00BF2793">
        <w:rPr>
          <w:rFonts w:ascii="Arial" w:hAnsi="Arial"/>
          <w:color w:val="000000" w:themeColor="text1"/>
        </w:rPr>
        <w:t>DEFINITIONS</w:t>
      </w:r>
    </w:p>
    <w:p w14:paraId="663BD2D6" w14:textId="77777777" w:rsidR="008D0A60" w:rsidRPr="00BF2793" w:rsidRDefault="006D7853" w:rsidP="005E4232">
      <w:pPr>
        <w:pStyle w:val="GPSL2numberedclause"/>
        <w:rPr>
          <w:rFonts w:ascii="Arial" w:hAnsi="Arial"/>
          <w:color w:val="000000" w:themeColor="text1"/>
        </w:rPr>
      </w:pPr>
      <w:r w:rsidRPr="00BF2793">
        <w:rPr>
          <w:rFonts w:ascii="Arial" w:hAnsi="Arial"/>
          <w:color w:val="000000" w:themeColor="text1"/>
        </w:rPr>
        <w:t>Th</w:t>
      </w:r>
      <w:r w:rsidR="00DE71C2" w:rsidRPr="00BF2793">
        <w:rPr>
          <w:rFonts w:ascii="Arial" w:hAnsi="Arial"/>
          <w:color w:val="000000" w:themeColor="text1"/>
        </w:rPr>
        <w:t xml:space="preserve">e following terms used in this </w:t>
      </w:r>
      <w:r w:rsidR="00890A36" w:rsidRPr="00BF2793">
        <w:rPr>
          <w:rFonts w:ascii="Arial" w:hAnsi="Arial"/>
          <w:color w:val="000000" w:themeColor="text1"/>
        </w:rPr>
        <w:t>Contract Schedule</w:t>
      </w:r>
      <w:r w:rsidR="00583F9D" w:rsidRPr="00BF2793">
        <w:rPr>
          <w:rFonts w:ascii="Arial" w:hAnsi="Arial"/>
          <w:color w:val="000000" w:themeColor="text1"/>
        </w:rPr>
        <w:t xml:space="preserve"> 3</w:t>
      </w:r>
      <w:r w:rsidRPr="00BF2793">
        <w:rPr>
          <w:rFonts w:ascii="Arial" w:hAnsi="Arial"/>
          <w:color w:val="000000" w:themeColor="text1"/>
        </w:rPr>
        <w:t xml:space="preserve"> shall have the following meaning: </w:t>
      </w:r>
    </w:p>
    <w:tbl>
      <w:tblPr>
        <w:tblW w:w="0" w:type="auto"/>
        <w:tblInd w:w="817" w:type="dxa"/>
        <w:tblLook w:val="04A0" w:firstRow="1" w:lastRow="0" w:firstColumn="1" w:lastColumn="0" w:noHBand="0" w:noVBand="1"/>
      </w:tblPr>
      <w:tblGrid>
        <w:gridCol w:w="2835"/>
        <w:gridCol w:w="5189"/>
      </w:tblGrid>
      <w:tr w:rsidR="00F23BEC" w:rsidRPr="00BF2793" w14:paraId="518CD2F1" w14:textId="77777777" w:rsidTr="000940A9">
        <w:tc>
          <w:tcPr>
            <w:tcW w:w="2835" w:type="dxa"/>
          </w:tcPr>
          <w:p w14:paraId="201459D9" w14:textId="77777777" w:rsidR="00F23BEC" w:rsidRPr="00BF2793" w:rsidRDefault="00B460DF" w:rsidP="00670E1A">
            <w:pPr>
              <w:pStyle w:val="GPSDefinitionTerm"/>
              <w:rPr>
                <w:color w:val="000000" w:themeColor="text1"/>
              </w:rPr>
            </w:pPr>
            <w:r w:rsidRPr="00BF2793">
              <w:rPr>
                <w:color w:val="000000" w:themeColor="text1"/>
              </w:rPr>
              <w:t>"</w:t>
            </w:r>
            <w:r w:rsidR="00F23BEC" w:rsidRPr="00BF2793">
              <w:rPr>
                <w:color w:val="000000" w:themeColor="text1"/>
              </w:rPr>
              <w:t>Indexation</w:t>
            </w:r>
            <w:r w:rsidRPr="00BF2793">
              <w:rPr>
                <w:color w:val="000000" w:themeColor="text1"/>
              </w:rPr>
              <w:t>"</w:t>
            </w:r>
          </w:p>
        </w:tc>
        <w:tc>
          <w:tcPr>
            <w:tcW w:w="5189" w:type="dxa"/>
          </w:tcPr>
          <w:p w14:paraId="47C7A835" w14:textId="77777777" w:rsidR="00F23BEC" w:rsidRPr="00BF2793" w:rsidRDefault="00F23BEC" w:rsidP="00AC2924">
            <w:pPr>
              <w:pStyle w:val="GPsDefinition"/>
              <w:rPr>
                <w:color w:val="000000" w:themeColor="text1"/>
              </w:rPr>
            </w:pPr>
            <w:r w:rsidRPr="00BF2793">
              <w:rPr>
                <w:color w:val="000000" w:themeColor="text1"/>
              </w:rPr>
              <w:t xml:space="preserve">means the adjustment of an amount or sum in accordance with </w:t>
            </w:r>
            <w:r w:rsidR="002E6D7F" w:rsidRPr="00BF2793">
              <w:rPr>
                <w:color w:val="000000" w:themeColor="text1"/>
              </w:rPr>
              <w:t xml:space="preserve">paragraph </w:t>
            </w:r>
            <w:r w:rsidR="009F474C" w:rsidRPr="00BF2793">
              <w:rPr>
                <w:color w:val="000000" w:themeColor="text1"/>
              </w:rPr>
              <w:fldChar w:fldCharType="begin"/>
            </w:r>
            <w:r w:rsidR="00B460DF" w:rsidRPr="00BF2793">
              <w:rPr>
                <w:color w:val="000000" w:themeColor="text1"/>
              </w:rPr>
              <w:instrText xml:space="preserve"> REF _Ref362018111 \r \h </w:instrText>
            </w:r>
            <w:r w:rsidR="00F54E49" w:rsidRPr="00BF2793">
              <w:rPr>
                <w:color w:val="000000" w:themeColor="text1"/>
              </w:rPr>
              <w:instrText xml:space="preserve"> \* MERGEFORMAT </w:instrText>
            </w:r>
            <w:r w:rsidR="009F474C" w:rsidRPr="00BF2793">
              <w:rPr>
                <w:color w:val="000000" w:themeColor="text1"/>
              </w:rPr>
            </w:r>
            <w:r w:rsidR="009F474C" w:rsidRPr="00BF2793">
              <w:rPr>
                <w:color w:val="000000" w:themeColor="text1"/>
              </w:rPr>
              <w:fldChar w:fldCharType="separate"/>
            </w:r>
            <w:r w:rsidR="00565152" w:rsidRPr="00BF2793">
              <w:rPr>
                <w:color w:val="000000" w:themeColor="text1"/>
              </w:rPr>
              <w:t>11</w:t>
            </w:r>
            <w:r w:rsidR="009F474C" w:rsidRPr="00BF2793">
              <w:rPr>
                <w:color w:val="000000" w:themeColor="text1"/>
              </w:rPr>
              <w:fldChar w:fldCharType="end"/>
            </w:r>
            <w:r w:rsidRPr="00BF2793">
              <w:rPr>
                <w:color w:val="000000" w:themeColor="text1"/>
              </w:rPr>
              <w:t xml:space="preserve"> of this </w:t>
            </w:r>
            <w:r w:rsidR="00890A36" w:rsidRPr="00BF2793">
              <w:rPr>
                <w:color w:val="000000" w:themeColor="text1"/>
              </w:rPr>
              <w:t>Contract Schedule</w:t>
            </w:r>
            <w:r w:rsidR="00583F9D" w:rsidRPr="00BF2793">
              <w:rPr>
                <w:color w:val="000000" w:themeColor="text1"/>
              </w:rPr>
              <w:t xml:space="preserve"> 3</w:t>
            </w:r>
            <w:r w:rsidRPr="00BF2793">
              <w:rPr>
                <w:color w:val="000000" w:themeColor="text1"/>
              </w:rPr>
              <w:t>;</w:t>
            </w:r>
          </w:p>
        </w:tc>
      </w:tr>
      <w:tr w:rsidR="00F23BEC" w:rsidRPr="00BF2793" w14:paraId="09077AAB" w14:textId="77777777" w:rsidTr="000940A9">
        <w:tc>
          <w:tcPr>
            <w:tcW w:w="2835" w:type="dxa"/>
            <w:shd w:val="clear" w:color="auto" w:fill="auto"/>
          </w:tcPr>
          <w:p w14:paraId="228551A7" w14:textId="77777777" w:rsidR="00F23BEC" w:rsidRPr="00BF2793" w:rsidRDefault="00B460DF" w:rsidP="00670E1A">
            <w:pPr>
              <w:pStyle w:val="GPSDefinitionTerm"/>
              <w:rPr>
                <w:color w:val="000000" w:themeColor="text1"/>
              </w:rPr>
            </w:pPr>
            <w:r w:rsidRPr="00BF2793">
              <w:rPr>
                <w:color w:val="000000" w:themeColor="text1"/>
              </w:rPr>
              <w:t>"</w:t>
            </w:r>
            <w:r w:rsidR="00F23BEC" w:rsidRPr="00BF2793">
              <w:rPr>
                <w:color w:val="000000" w:themeColor="text1"/>
              </w:rPr>
              <w:t>Indexation Adjustment Date</w:t>
            </w:r>
            <w:r w:rsidRPr="00BF2793">
              <w:rPr>
                <w:color w:val="000000" w:themeColor="text1"/>
              </w:rPr>
              <w:t>"</w:t>
            </w:r>
          </w:p>
        </w:tc>
        <w:tc>
          <w:tcPr>
            <w:tcW w:w="5189" w:type="dxa"/>
            <w:shd w:val="clear" w:color="auto" w:fill="auto"/>
          </w:tcPr>
          <w:p w14:paraId="6F9A2EEF" w14:textId="77777777" w:rsidR="00F23BEC" w:rsidRPr="00BF2793" w:rsidRDefault="00F23BEC" w:rsidP="00AC2924">
            <w:pPr>
              <w:pStyle w:val="GPsDefinition"/>
              <w:rPr>
                <w:color w:val="000000" w:themeColor="text1"/>
              </w:rPr>
            </w:pPr>
            <w:r w:rsidRPr="00BF2793">
              <w:rPr>
                <w:color w:val="000000" w:themeColor="text1"/>
              </w:rPr>
              <w:t xml:space="preserve">has the meaning given to it in paragraph </w:t>
            </w:r>
            <w:r w:rsidR="00F17AE3" w:rsidRPr="00BF2793">
              <w:rPr>
                <w:color w:val="000000" w:themeColor="text1"/>
              </w:rPr>
              <w:fldChar w:fldCharType="begin"/>
            </w:r>
            <w:r w:rsidR="00F17AE3" w:rsidRPr="00BF2793">
              <w:rPr>
                <w:color w:val="000000" w:themeColor="text1"/>
              </w:rPr>
              <w:instrText xml:space="preserve"> REF _Ref364407504 \r \h  \* MERGEFORMAT </w:instrText>
            </w:r>
            <w:r w:rsidR="00F17AE3" w:rsidRPr="00BF2793">
              <w:rPr>
                <w:color w:val="000000" w:themeColor="text1"/>
              </w:rPr>
            </w:r>
            <w:r w:rsidR="00F17AE3" w:rsidRPr="00BF2793">
              <w:rPr>
                <w:color w:val="000000" w:themeColor="text1"/>
              </w:rPr>
              <w:fldChar w:fldCharType="separate"/>
            </w:r>
            <w:r w:rsidR="00565152" w:rsidRPr="00BF2793">
              <w:rPr>
                <w:color w:val="000000" w:themeColor="text1"/>
              </w:rPr>
              <w:t>11.1.1(a)</w:t>
            </w:r>
            <w:r w:rsidR="00F17AE3" w:rsidRPr="00BF2793">
              <w:rPr>
                <w:color w:val="000000" w:themeColor="text1"/>
              </w:rPr>
              <w:fldChar w:fldCharType="end"/>
            </w:r>
            <w:r w:rsidRPr="00BF2793">
              <w:rPr>
                <w:color w:val="000000" w:themeColor="text1"/>
              </w:rPr>
              <w:t xml:space="preserve"> of this </w:t>
            </w:r>
            <w:r w:rsidR="00890A36" w:rsidRPr="00BF2793">
              <w:rPr>
                <w:color w:val="000000" w:themeColor="text1"/>
              </w:rPr>
              <w:t>Contract Schedule</w:t>
            </w:r>
            <w:r w:rsidR="00583F9D" w:rsidRPr="00BF2793">
              <w:rPr>
                <w:color w:val="000000" w:themeColor="text1"/>
              </w:rPr>
              <w:t xml:space="preserve"> 3</w:t>
            </w:r>
            <w:r w:rsidRPr="00BF2793">
              <w:rPr>
                <w:color w:val="000000" w:themeColor="text1"/>
              </w:rPr>
              <w:t>;</w:t>
            </w:r>
          </w:p>
        </w:tc>
      </w:tr>
      <w:tr w:rsidR="00F23BEC" w:rsidRPr="00BF2793" w14:paraId="0E247D72" w14:textId="77777777" w:rsidTr="000940A9">
        <w:tc>
          <w:tcPr>
            <w:tcW w:w="2835" w:type="dxa"/>
          </w:tcPr>
          <w:p w14:paraId="7EF99EB3" w14:textId="77777777" w:rsidR="00F23BEC" w:rsidRPr="00BF2793" w:rsidRDefault="00B460DF" w:rsidP="00670E1A">
            <w:pPr>
              <w:pStyle w:val="GPSDefinitionTerm"/>
              <w:rPr>
                <w:color w:val="000000" w:themeColor="text1"/>
              </w:rPr>
            </w:pPr>
            <w:r w:rsidRPr="00BF2793">
              <w:rPr>
                <w:color w:val="000000" w:themeColor="text1"/>
              </w:rPr>
              <w:t>"</w:t>
            </w:r>
            <w:r w:rsidR="00F23BEC" w:rsidRPr="00BF2793">
              <w:rPr>
                <w:color w:val="000000" w:themeColor="text1"/>
              </w:rPr>
              <w:t>Reimbursable Expenses</w:t>
            </w:r>
            <w:r w:rsidR="004B134D" w:rsidRPr="00BF2793">
              <w:rPr>
                <w:color w:val="000000" w:themeColor="text1"/>
              </w:rPr>
              <w:t>”</w:t>
            </w:r>
          </w:p>
        </w:tc>
        <w:tc>
          <w:tcPr>
            <w:tcW w:w="5189" w:type="dxa"/>
          </w:tcPr>
          <w:p w14:paraId="494A3C27" w14:textId="77777777" w:rsidR="00F23BEC" w:rsidRPr="00BF2793" w:rsidRDefault="00F23BEC" w:rsidP="002E6D7F">
            <w:pPr>
              <w:pStyle w:val="GPsDefinition"/>
              <w:rPr>
                <w:color w:val="000000" w:themeColor="text1"/>
              </w:rPr>
            </w:pPr>
            <w:r w:rsidRPr="00BF2793">
              <w:rPr>
                <w:color w:val="000000" w:themeColor="text1"/>
              </w:rPr>
              <w:t xml:space="preserve">means the reasonable out of pocket travel and subsistence (for example, hotel and food) expenses, properly and necessarily incurred in the performance of the </w:t>
            </w:r>
            <w:r w:rsidR="009E0BBE" w:rsidRPr="00BF2793">
              <w:rPr>
                <w:color w:val="000000" w:themeColor="text1"/>
              </w:rPr>
              <w:t>Services</w:t>
            </w:r>
            <w:r w:rsidRPr="00BF2793">
              <w:rPr>
                <w:color w:val="000000" w:themeColor="text1"/>
              </w:rPr>
              <w:t>, calculated at the rates and in accordance with the Customer's expenses policy current from time to time, but not including:</w:t>
            </w:r>
          </w:p>
          <w:p w14:paraId="3FF27936" w14:textId="77777777" w:rsidR="00F23BEC" w:rsidRPr="00BF2793" w:rsidRDefault="00F23BEC" w:rsidP="00670E1A">
            <w:pPr>
              <w:pStyle w:val="GPSDefinitionL2"/>
              <w:rPr>
                <w:color w:val="000000" w:themeColor="text1"/>
              </w:rPr>
            </w:pPr>
            <w:r w:rsidRPr="00BF2793">
              <w:rPr>
                <w:color w:val="000000" w:themeColor="text1"/>
              </w:rPr>
              <w:t xml:space="preserve">travel expenses incurred as a result of Supplier Personnel travelling to and from their usual place of work, or to and from the premises at which the </w:t>
            </w:r>
            <w:r w:rsidR="009E0BBE" w:rsidRPr="00BF2793">
              <w:rPr>
                <w:color w:val="000000" w:themeColor="text1"/>
              </w:rPr>
              <w:t>Services</w:t>
            </w:r>
            <w:r w:rsidRPr="00BF2793">
              <w:rPr>
                <w:color w:val="000000" w:themeColor="text1"/>
              </w:rPr>
              <w:t xml:space="preserve"> are principally to be performed, unless the Customer otherwise agrees in advance in writing; and</w:t>
            </w:r>
          </w:p>
          <w:p w14:paraId="5420ECAD" w14:textId="77777777" w:rsidR="00F23BEC" w:rsidRPr="00BF2793" w:rsidRDefault="00F23BEC" w:rsidP="00CF33B7">
            <w:pPr>
              <w:pStyle w:val="GPSDefinitionL2"/>
              <w:rPr>
                <w:color w:val="000000" w:themeColor="text1"/>
              </w:rPr>
            </w:pPr>
            <w:r w:rsidRPr="00BF2793">
              <w:rPr>
                <w:color w:val="000000" w:themeColor="text1"/>
              </w:rPr>
              <w:t xml:space="preserve">subsistence expenses incurred by Supplier Personnel whilst performing the </w:t>
            </w:r>
            <w:r w:rsidR="009E0BBE" w:rsidRPr="00BF2793">
              <w:rPr>
                <w:color w:val="000000" w:themeColor="text1"/>
              </w:rPr>
              <w:t>Services</w:t>
            </w:r>
            <w:r w:rsidRPr="00BF2793">
              <w:rPr>
                <w:color w:val="000000" w:themeColor="text1"/>
              </w:rPr>
              <w:t xml:space="preserve"> at their usual place of work, or to and from the premises at which the </w:t>
            </w:r>
            <w:r w:rsidR="009E0BBE" w:rsidRPr="00BF2793">
              <w:rPr>
                <w:color w:val="000000" w:themeColor="text1"/>
              </w:rPr>
              <w:t>Services</w:t>
            </w:r>
            <w:r w:rsidRPr="00BF2793">
              <w:rPr>
                <w:color w:val="000000" w:themeColor="text1"/>
              </w:rPr>
              <w:t xml:space="preserve"> are principally to be performed;</w:t>
            </w:r>
          </w:p>
        </w:tc>
      </w:tr>
      <w:tr w:rsidR="00F23BEC" w:rsidRPr="00BF2793" w14:paraId="332F5AD8" w14:textId="77777777" w:rsidTr="000940A9">
        <w:tc>
          <w:tcPr>
            <w:tcW w:w="2835" w:type="dxa"/>
          </w:tcPr>
          <w:p w14:paraId="28ED34AA" w14:textId="77777777" w:rsidR="00F23BEC" w:rsidRPr="00BF2793" w:rsidRDefault="00B460DF" w:rsidP="00670E1A">
            <w:pPr>
              <w:pStyle w:val="GPSDefinitionTerm"/>
              <w:rPr>
                <w:color w:val="000000" w:themeColor="text1"/>
              </w:rPr>
            </w:pPr>
            <w:r w:rsidRPr="00BF2793">
              <w:rPr>
                <w:color w:val="000000" w:themeColor="text1"/>
              </w:rPr>
              <w:t>"</w:t>
            </w:r>
            <w:r w:rsidR="00F23BEC" w:rsidRPr="00BF2793">
              <w:rPr>
                <w:color w:val="000000" w:themeColor="text1"/>
              </w:rPr>
              <w:t>Review Adjustment Date</w:t>
            </w:r>
            <w:r w:rsidRPr="00BF2793">
              <w:rPr>
                <w:color w:val="000000" w:themeColor="text1"/>
              </w:rPr>
              <w:t>"</w:t>
            </w:r>
          </w:p>
        </w:tc>
        <w:tc>
          <w:tcPr>
            <w:tcW w:w="5189" w:type="dxa"/>
          </w:tcPr>
          <w:p w14:paraId="2F0A24B7" w14:textId="77777777" w:rsidR="00F23BEC" w:rsidRPr="00BF2793" w:rsidRDefault="00F23BEC" w:rsidP="00AC2924">
            <w:pPr>
              <w:pStyle w:val="GPsDefinition"/>
              <w:rPr>
                <w:color w:val="000000" w:themeColor="text1"/>
              </w:rPr>
            </w:pPr>
            <w:r w:rsidRPr="00BF2793">
              <w:rPr>
                <w:color w:val="000000" w:themeColor="text1"/>
              </w:rPr>
              <w:t xml:space="preserve">has the meaning given to it in paragraph </w:t>
            </w:r>
            <w:r w:rsidR="00F17AE3" w:rsidRPr="00BF2793">
              <w:rPr>
                <w:color w:val="000000" w:themeColor="text1"/>
              </w:rPr>
              <w:fldChar w:fldCharType="begin"/>
            </w:r>
            <w:r w:rsidR="00F17AE3" w:rsidRPr="00BF2793">
              <w:rPr>
                <w:color w:val="000000" w:themeColor="text1"/>
              </w:rPr>
              <w:instrText xml:space="preserve"> REF _Ref362954990 \r \h  \* MERGEFORMAT </w:instrText>
            </w:r>
            <w:r w:rsidR="00F17AE3" w:rsidRPr="00BF2793">
              <w:rPr>
                <w:color w:val="000000" w:themeColor="text1"/>
              </w:rPr>
            </w:r>
            <w:r w:rsidR="00F17AE3" w:rsidRPr="00BF2793">
              <w:rPr>
                <w:color w:val="000000" w:themeColor="text1"/>
              </w:rPr>
              <w:fldChar w:fldCharType="separate"/>
            </w:r>
            <w:r w:rsidR="00565152" w:rsidRPr="00BF2793">
              <w:rPr>
                <w:color w:val="000000" w:themeColor="text1"/>
              </w:rPr>
              <w:t>10.1.2</w:t>
            </w:r>
            <w:r w:rsidR="00F17AE3" w:rsidRPr="00BF2793">
              <w:rPr>
                <w:color w:val="000000" w:themeColor="text1"/>
              </w:rPr>
              <w:fldChar w:fldCharType="end"/>
            </w:r>
            <w:r w:rsidRPr="00BF2793">
              <w:rPr>
                <w:color w:val="000000" w:themeColor="text1"/>
              </w:rPr>
              <w:t xml:space="preserve"> of this </w:t>
            </w:r>
            <w:r w:rsidR="00890A36" w:rsidRPr="00BF2793">
              <w:rPr>
                <w:color w:val="000000" w:themeColor="text1"/>
              </w:rPr>
              <w:t>Contract Schedule</w:t>
            </w:r>
            <w:r w:rsidR="006B0BA2" w:rsidRPr="00BF2793">
              <w:rPr>
                <w:color w:val="000000" w:themeColor="text1"/>
              </w:rPr>
              <w:t xml:space="preserve"> 3</w:t>
            </w:r>
            <w:r w:rsidRPr="00BF2793">
              <w:rPr>
                <w:color w:val="000000" w:themeColor="text1"/>
              </w:rPr>
              <w:t>;</w:t>
            </w:r>
          </w:p>
        </w:tc>
      </w:tr>
      <w:tr w:rsidR="00F23BEC" w:rsidRPr="00BF2793" w14:paraId="3556409F" w14:textId="77777777" w:rsidTr="000940A9">
        <w:tc>
          <w:tcPr>
            <w:tcW w:w="2835" w:type="dxa"/>
          </w:tcPr>
          <w:p w14:paraId="3ABCEC8E" w14:textId="77777777" w:rsidR="00F23BEC" w:rsidRPr="00BF2793" w:rsidRDefault="00B460DF" w:rsidP="00670E1A">
            <w:pPr>
              <w:pStyle w:val="GPSDefinitionTerm"/>
              <w:rPr>
                <w:color w:val="000000" w:themeColor="text1"/>
              </w:rPr>
            </w:pPr>
            <w:r w:rsidRPr="00BF2793">
              <w:rPr>
                <w:color w:val="000000" w:themeColor="text1"/>
              </w:rPr>
              <w:t>"</w:t>
            </w:r>
            <w:r w:rsidR="00D11C5B" w:rsidRPr="00BF2793">
              <w:rPr>
                <w:color w:val="000000" w:themeColor="text1"/>
              </w:rPr>
              <w:t>CPI</w:t>
            </w:r>
            <w:r w:rsidRPr="00BF2793">
              <w:rPr>
                <w:color w:val="000000" w:themeColor="text1"/>
              </w:rPr>
              <w:t>"</w:t>
            </w:r>
          </w:p>
        </w:tc>
        <w:tc>
          <w:tcPr>
            <w:tcW w:w="5189" w:type="dxa"/>
          </w:tcPr>
          <w:p w14:paraId="7CCBE67D" w14:textId="77777777" w:rsidR="00F23BEC" w:rsidRPr="00BF2793" w:rsidRDefault="00F23BEC" w:rsidP="00D11C5B">
            <w:pPr>
              <w:pStyle w:val="GPsDefinition"/>
              <w:rPr>
                <w:color w:val="000000" w:themeColor="text1"/>
              </w:rPr>
            </w:pPr>
            <w:r w:rsidRPr="00BF2793">
              <w:rPr>
                <w:color w:val="000000" w:themeColor="text1"/>
              </w:rPr>
              <w:t xml:space="preserve">means the </w:t>
            </w:r>
            <w:r w:rsidR="00D11C5B" w:rsidRPr="00BF2793">
              <w:rPr>
                <w:b/>
                <w:color w:val="000000" w:themeColor="text1"/>
              </w:rPr>
              <w:t>Consumer</w:t>
            </w:r>
            <w:r w:rsidRPr="00BF2793">
              <w:rPr>
                <w:b/>
                <w:color w:val="000000" w:themeColor="text1"/>
              </w:rPr>
              <w:t xml:space="preserve"> Prices Inde</w:t>
            </w:r>
            <w:r w:rsidR="00D11C5B" w:rsidRPr="00BF2793">
              <w:rPr>
                <w:b/>
                <w:color w:val="000000" w:themeColor="text1"/>
              </w:rPr>
              <w:t>x</w:t>
            </w:r>
            <w:r w:rsidRPr="00BF2793">
              <w:rPr>
                <w:color w:val="000000" w:themeColor="text1"/>
              </w:rPr>
              <w:t xml:space="preserve"> as published by the Office of National Statistics (</w:t>
            </w:r>
            <w:hyperlink r:id="rId65" w:history="1">
              <w:r w:rsidRPr="00BF2793">
                <w:rPr>
                  <w:color w:val="000000" w:themeColor="text1"/>
                </w:rPr>
                <w:t xml:space="preserve"> </w:t>
              </w:r>
              <w:r w:rsidRPr="00BF2793">
                <w:rPr>
                  <w:color w:val="000000" w:themeColor="text1"/>
                </w:rPr>
                <w:lastRenderedPageBreak/>
                <w:t>http://www.statistics.gov.uk/instantfigures.asp)</w:t>
              </w:r>
            </w:hyperlink>
            <w:r w:rsidRPr="00BF2793">
              <w:rPr>
                <w:color w:val="000000" w:themeColor="text1"/>
              </w:rPr>
              <w:t>; and</w:t>
            </w:r>
          </w:p>
        </w:tc>
      </w:tr>
      <w:tr w:rsidR="00F23BEC" w:rsidRPr="00BF2793" w14:paraId="3547253A" w14:textId="77777777" w:rsidTr="000940A9">
        <w:tc>
          <w:tcPr>
            <w:tcW w:w="2835" w:type="dxa"/>
          </w:tcPr>
          <w:p w14:paraId="48F9ED4D" w14:textId="77777777" w:rsidR="00F23BEC" w:rsidRPr="00BF2793" w:rsidRDefault="00B460DF" w:rsidP="00670E1A">
            <w:pPr>
              <w:pStyle w:val="GPSDefinitionTerm"/>
              <w:rPr>
                <w:color w:val="000000" w:themeColor="text1"/>
              </w:rPr>
            </w:pPr>
            <w:r w:rsidRPr="00BF2793">
              <w:rPr>
                <w:color w:val="000000" w:themeColor="text1"/>
              </w:rPr>
              <w:lastRenderedPageBreak/>
              <w:t>"</w:t>
            </w:r>
            <w:r w:rsidR="00F23BEC" w:rsidRPr="00BF2793">
              <w:rPr>
                <w:color w:val="000000" w:themeColor="text1"/>
              </w:rPr>
              <w:t>Supporting Documentation</w:t>
            </w:r>
            <w:r w:rsidRPr="00BF2793">
              <w:rPr>
                <w:color w:val="000000" w:themeColor="text1"/>
              </w:rPr>
              <w:t>"</w:t>
            </w:r>
          </w:p>
        </w:tc>
        <w:tc>
          <w:tcPr>
            <w:tcW w:w="5189" w:type="dxa"/>
          </w:tcPr>
          <w:p w14:paraId="37117F23" w14:textId="77777777" w:rsidR="00F23BEC" w:rsidRPr="00BF2793" w:rsidRDefault="00F23BEC" w:rsidP="00AC2924">
            <w:pPr>
              <w:pStyle w:val="GPsDefinition"/>
              <w:rPr>
                <w:color w:val="000000" w:themeColor="text1"/>
              </w:rPr>
            </w:pPr>
            <w:r w:rsidRPr="00BF2793">
              <w:rPr>
                <w:color w:val="000000" w:themeColor="text1"/>
              </w:rPr>
              <w:t xml:space="preserve">means sufficient information in writing to enable the Customer to reasonably to assess whether the </w:t>
            </w:r>
            <w:proofErr w:type="gramStart"/>
            <w:r w:rsidR="00890A36" w:rsidRPr="00BF2793">
              <w:rPr>
                <w:color w:val="000000" w:themeColor="text1"/>
              </w:rPr>
              <w:t xml:space="preserve">Contract </w:t>
            </w:r>
            <w:r w:rsidR="007A504D" w:rsidRPr="00BF2793">
              <w:rPr>
                <w:color w:val="000000" w:themeColor="text1"/>
              </w:rPr>
              <w:t xml:space="preserve"> </w:t>
            </w:r>
            <w:r w:rsidRPr="00BF2793">
              <w:rPr>
                <w:color w:val="000000" w:themeColor="text1"/>
              </w:rPr>
              <w:t>Charges</w:t>
            </w:r>
            <w:proofErr w:type="gramEnd"/>
            <w:r w:rsidRPr="00BF2793">
              <w:rPr>
                <w:color w:val="000000" w:themeColor="text1"/>
              </w:rPr>
              <w:t xml:space="preserve">, Reimbursable Expenses and other sums due from the Customer under </w:t>
            </w:r>
            <w:r w:rsidR="007A504D" w:rsidRPr="00BF2793">
              <w:rPr>
                <w:color w:val="000000" w:themeColor="text1"/>
              </w:rPr>
              <w:t>this</w:t>
            </w:r>
            <w:r w:rsidRPr="00BF2793">
              <w:rPr>
                <w:color w:val="000000" w:themeColor="text1"/>
              </w:rPr>
              <w:t xml:space="preserve"> </w:t>
            </w:r>
            <w:r w:rsidR="00890A36" w:rsidRPr="00BF2793">
              <w:rPr>
                <w:color w:val="000000" w:themeColor="text1"/>
              </w:rPr>
              <w:t xml:space="preserve">Contract </w:t>
            </w:r>
            <w:r w:rsidRPr="00BF2793">
              <w:rPr>
                <w:color w:val="000000" w:themeColor="text1"/>
              </w:rPr>
              <w:t xml:space="preserve"> detailed in the information are properly payable.</w:t>
            </w:r>
          </w:p>
        </w:tc>
      </w:tr>
    </w:tbl>
    <w:p w14:paraId="056BEECD" w14:textId="77777777" w:rsidR="008D0A60" w:rsidRPr="00BF2793" w:rsidRDefault="006D7853" w:rsidP="00036474">
      <w:pPr>
        <w:pStyle w:val="GPSL1SCHEDULEHeading"/>
        <w:rPr>
          <w:rFonts w:ascii="Arial" w:hAnsi="Arial"/>
          <w:color w:val="000000" w:themeColor="text1"/>
        </w:rPr>
      </w:pPr>
      <w:bookmarkStart w:id="2301" w:name="_Ref365638373"/>
      <w:r w:rsidRPr="00BF2793">
        <w:rPr>
          <w:rFonts w:ascii="Arial" w:hAnsi="Arial"/>
          <w:color w:val="000000" w:themeColor="text1"/>
        </w:rPr>
        <w:t>GENERAL PROVISIONS</w:t>
      </w:r>
      <w:bookmarkEnd w:id="2301"/>
    </w:p>
    <w:p w14:paraId="18B4E1F3" w14:textId="77777777" w:rsidR="006D7853" w:rsidRPr="00BF2793" w:rsidRDefault="006D7853" w:rsidP="005E4232">
      <w:pPr>
        <w:pStyle w:val="GPSL2numberedclause"/>
        <w:rPr>
          <w:rFonts w:ascii="Arial" w:hAnsi="Arial"/>
          <w:color w:val="000000" w:themeColor="text1"/>
        </w:rPr>
      </w:pPr>
      <w:r w:rsidRPr="00BF2793">
        <w:rPr>
          <w:rFonts w:ascii="Arial" w:hAnsi="Arial"/>
          <w:color w:val="000000" w:themeColor="text1"/>
        </w:rPr>
        <w:t xml:space="preserve">This </w:t>
      </w:r>
      <w:r w:rsidR="00890A36" w:rsidRPr="00BF2793">
        <w:rPr>
          <w:rFonts w:ascii="Arial" w:hAnsi="Arial"/>
          <w:color w:val="000000" w:themeColor="text1"/>
        </w:rPr>
        <w:t>Contract Schedule</w:t>
      </w:r>
      <w:r w:rsidRPr="00BF2793">
        <w:rPr>
          <w:rFonts w:ascii="Arial" w:hAnsi="Arial"/>
          <w:color w:val="000000" w:themeColor="text1"/>
        </w:rPr>
        <w:t> </w:t>
      </w:r>
      <w:r w:rsidR="006B0BA2" w:rsidRPr="00BF2793">
        <w:rPr>
          <w:rFonts w:ascii="Arial" w:hAnsi="Arial"/>
          <w:color w:val="000000" w:themeColor="text1"/>
        </w:rPr>
        <w:t xml:space="preserve">3 </w:t>
      </w:r>
      <w:r w:rsidRPr="00BF2793">
        <w:rPr>
          <w:rFonts w:ascii="Arial" w:hAnsi="Arial"/>
          <w:color w:val="000000" w:themeColor="text1"/>
        </w:rPr>
        <w:t>details:</w:t>
      </w:r>
    </w:p>
    <w:p w14:paraId="6E4CF8F2" w14:textId="77777777" w:rsidR="008D0A60" w:rsidRPr="00BF2793" w:rsidRDefault="006D7853" w:rsidP="00AC1DE2">
      <w:pPr>
        <w:pStyle w:val="GPSL3numberedclause"/>
        <w:rPr>
          <w:rFonts w:ascii="Arial" w:hAnsi="Arial"/>
          <w:color w:val="000000" w:themeColor="text1"/>
        </w:rPr>
      </w:pPr>
      <w:r w:rsidRPr="00BF2793">
        <w:rPr>
          <w:rFonts w:ascii="Arial" w:hAnsi="Arial"/>
          <w:color w:val="000000" w:themeColor="text1"/>
        </w:rPr>
        <w:t xml:space="preserve">the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Charges</w:t>
      </w:r>
      <w:proofErr w:type="gramEnd"/>
      <w:r w:rsidRPr="00BF2793">
        <w:rPr>
          <w:rFonts w:ascii="Arial" w:hAnsi="Arial"/>
          <w:color w:val="000000" w:themeColor="text1"/>
        </w:rPr>
        <w:t xml:space="preserve"> for the Goods and/or the Services  under this </w:t>
      </w:r>
      <w:r w:rsidR="00890A36" w:rsidRPr="00BF2793">
        <w:rPr>
          <w:rFonts w:ascii="Arial" w:hAnsi="Arial"/>
          <w:color w:val="000000" w:themeColor="text1"/>
        </w:rPr>
        <w:t xml:space="preserve">Contract </w:t>
      </w:r>
      <w:r w:rsidRPr="00BF2793">
        <w:rPr>
          <w:rFonts w:ascii="Arial" w:hAnsi="Arial"/>
          <w:color w:val="000000" w:themeColor="text1"/>
        </w:rPr>
        <w:t>; and</w:t>
      </w:r>
    </w:p>
    <w:p w14:paraId="19F75BAB" w14:textId="77777777" w:rsidR="00E13960" w:rsidRPr="00BF2793" w:rsidRDefault="006D7853" w:rsidP="00AC1DE2">
      <w:pPr>
        <w:pStyle w:val="GPSL3numberedclause"/>
        <w:rPr>
          <w:rFonts w:ascii="Arial" w:hAnsi="Arial"/>
          <w:color w:val="000000" w:themeColor="text1"/>
        </w:rPr>
      </w:pPr>
      <w:r w:rsidRPr="00BF2793">
        <w:rPr>
          <w:rFonts w:ascii="Arial" w:hAnsi="Arial"/>
          <w:color w:val="000000" w:themeColor="text1"/>
        </w:rPr>
        <w:t xml:space="preserve">the </w:t>
      </w:r>
      <w:r w:rsidR="002E6D7F" w:rsidRPr="00BF2793">
        <w:rPr>
          <w:rFonts w:ascii="Arial" w:hAnsi="Arial"/>
          <w:color w:val="000000" w:themeColor="text1"/>
        </w:rPr>
        <w:t>payment</w:t>
      </w:r>
      <w:r w:rsidRPr="00BF2793">
        <w:rPr>
          <w:rFonts w:ascii="Arial" w:hAnsi="Arial"/>
          <w:color w:val="000000" w:themeColor="text1"/>
        </w:rPr>
        <w:t xml:space="preserve"> </w:t>
      </w:r>
      <w:r w:rsidR="002E6D7F" w:rsidRPr="00BF2793">
        <w:rPr>
          <w:rFonts w:ascii="Arial" w:hAnsi="Arial"/>
          <w:color w:val="000000" w:themeColor="text1"/>
        </w:rPr>
        <w:t>terms</w:t>
      </w:r>
      <w:r w:rsidRPr="00BF2793">
        <w:rPr>
          <w:rFonts w:ascii="Arial" w:hAnsi="Arial"/>
          <w:color w:val="000000" w:themeColor="text1"/>
        </w:rPr>
        <w:t>/</w:t>
      </w:r>
      <w:r w:rsidR="002E6D7F" w:rsidRPr="00BF2793">
        <w:rPr>
          <w:rFonts w:ascii="Arial" w:hAnsi="Arial"/>
          <w:color w:val="000000" w:themeColor="text1"/>
        </w:rPr>
        <w:t xml:space="preserve">profile </w:t>
      </w:r>
      <w:r w:rsidRPr="00BF2793">
        <w:rPr>
          <w:rFonts w:ascii="Arial" w:hAnsi="Arial"/>
          <w:color w:val="000000" w:themeColor="text1"/>
        </w:rPr>
        <w:t xml:space="preserve">for the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Charges</w:t>
      </w:r>
      <w:proofErr w:type="gramEnd"/>
      <w:r w:rsidRPr="00BF2793">
        <w:rPr>
          <w:rFonts w:ascii="Arial" w:hAnsi="Arial"/>
          <w:color w:val="000000" w:themeColor="text1"/>
        </w:rPr>
        <w:t xml:space="preserve">; </w:t>
      </w:r>
    </w:p>
    <w:p w14:paraId="41847D6C" w14:textId="77777777" w:rsidR="00C9243A" w:rsidRPr="00BF2793" w:rsidRDefault="006D7853" w:rsidP="00AC1DE2">
      <w:pPr>
        <w:pStyle w:val="GPSL3numberedclause"/>
        <w:rPr>
          <w:rFonts w:ascii="Arial" w:hAnsi="Arial"/>
          <w:color w:val="000000" w:themeColor="text1"/>
        </w:rPr>
      </w:pPr>
      <w:r w:rsidRPr="00BF2793">
        <w:rPr>
          <w:rFonts w:ascii="Arial" w:hAnsi="Arial"/>
          <w:color w:val="000000" w:themeColor="text1"/>
        </w:rPr>
        <w:t xml:space="preserve">the </w:t>
      </w:r>
      <w:r w:rsidR="002E6D7F" w:rsidRPr="00BF2793">
        <w:rPr>
          <w:rFonts w:ascii="Arial" w:hAnsi="Arial"/>
          <w:color w:val="000000" w:themeColor="text1"/>
        </w:rPr>
        <w:t>invoicing</w:t>
      </w:r>
      <w:r w:rsidRPr="00BF2793">
        <w:rPr>
          <w:rFonts w:ascii="Arial" w:hAnsi="Arial"/>
          <w:color w:val="000000" w:themeColor="text1"/>
        </w:rPr>
        <w:t xml:space="preserve"> </w:t>
      </w:r>
      <w:r w:rsidR="002E6D7F" w:rsidRPr="00BF2793">
        <w:rPr>
          <w:rFonts w:ascii="Arial" w:hAnsi="Arial"/>
          <w:color w:val="000000" w:themeColor="text1"/>
        </w:rPr>
        <w:t>procedure</w:t>
      </w:r>
      <w:r w:rsidRPr="00BF2793">
        <w:rPr>
          <w:rFonts w:ascii="Arial" w:hAnsi="Arial"/>
          <w:color w:val="000000" w:themeColor="text1"/>
        </w:rPr>
        <w:t>; and</w:t>
      </w:r>
    </w:p>
    <w:p w14:paraId="12CC6AF5" w14:textId="77777777" w:rsidR="00C9243A" w:rsidRPr="00BF2793" w:rsidRDefault="006D7853" w:rsidP="00AC1DE2">
      <w:pPr>
        <w:pStyle w:val="GPSL3numberedclause"/>
        <w:rPr>
          <w:rFonts w:ascii="Arial" w:hAnsi="Arial"/>
          <w:color w:val="000000" w:themeColor="text1"/>
        </w:rPr>
      </w:pPr>
      <w:r w:rsidRPr="00BF2793">
        <w:rPr>
          <w:rFonts w:ascii="Arial" w:hAnsi="Arial"/>
          <w:color w:val="000000" w:themeColor="text1"/>
        </w:rPr>
        <w:t xml:space="preserve">the procedure applicable to any adjustments of the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Charges</w:t>
      </w:r>
      <w:proofErr w:type="gramEnd"/>
      <w:r w:rsidRPr="00BF2793">
        <w:rPr>
          <w:rFonts w:ascii="Arial" w:hAnsi="Arial"/>
          <w:color w:val="000000" w:themeColor="text1"/>
        </w:rPr>
        <w:t>.</w:t>
      </w:r>
    </w:p>
    <w:p w14:paraId="473000DC" w14:textId="77777777" w:rsidR="006D7853" w:rsidRPr="00BF2793" w:rsidRDefault="00890A36" w:rsidP="00036474">
      <w:pPr>
        <w:pStyle w:val="GPSL1SCHEDULEHeading"/>
        <w:rPr>
          <w:rFonts w:ascii="Arial" w:hAnsi="Arial"/>
          <w:color w:val="000000" w:themeColor="text1"/>
        </w:rPr>
      </w:pPr>
      <w:bookmarkStart w:id="2302" w:name="_Ref362948016"/>
      <w:proofErr w:type="gramStart"/>
      <w:r w:rsidRPr="00BF2793">
        <w:rPr>
          <w:rFonts w:ascii="Arial" w:hAnsi="Arial"/>
          <w:color w:val="000000" w:themeColor="text1"/>
        </w:rPr>
        <w:t xml:space="preserve">CONTRACT </w:t>
      </w:r>
      <w:r w:rsidR="006D7853" w:rsidRPr="00BF2793">
        <w:rPr>
          <w:rFonts w:ascii="Arial" w:hAnsi="Arial"/>
          <w:color w:val="000000" w:themeColor="text1"/>
        </w:rPr>
        <w:t xml:space="preserve"> CHARGES</w:t>
      </w:r>
      <w:bookmarkEnd w:id="2302"/>
      <w:proofErr w:type="gramEnd"/>
    </w:p>
    <w:p w14:paraId="179DD92E" w14:textId="77777777" w:rsidR="006D7853" w:rsidRPr="00BF2793" w:rsidRDefault="006D7853" w:rsidP="005E4232">
      <w:pPr>
        <w:pStyle w:val="GPSL2numberedclause"/>
        <w:rPr>
          <w:rFonts w:ascii="Arial" w:hAnsi="Arial"/>
          <w:color w:val="000000" w:themeColor="text1"/>
        </w:rPr>
      </w:pPr>
      <w:bookmarkStart w:id="2303" w:name="_Ref362009649"/>
      <w:r w:rsidRPr="00BF2793">
        <w:rPr>
          <w:rFonts w:ascii="Arial" w:hAnsi="Arial"/>
          <w:color w:val="000000" w:themeColor="text1"/>
        </w:rPr>
        <w:t xml:space="preserve">The </w:t>
      </w:r>
      <w:r w:rsidR="00890A36" w:rsidRPr="00BF2793">
        <w:rPr>
          <w:rFonts w:ascii="Arial" w:hAnsi="Arial"/>
          <w:color w:val="000000" w:themeColor="text1"/>
        </w:rPr>
        <w:t xml:space="preserve">Contract </w:t>
      </w:r>
      <w:r w:rsidRPr="00BF2793">
        <w:rPr>
          <w:rFonts w:ascii="Arial" w:hAnsi="Arial"/>
          <w:color w:val="000000" w:themeColor="text1"/>
        </w:rPr>
        <w:t xml:space="preserve">Charges which are applicable to this </w:t>
      </w:r>
      <w:r w:rsidR="00890A36" w:rsidRPr="00BF2793">
        <w:rPr>
          <w:rFonts w:ascii="Arial" w:hAnsi="Arial"/>
          <w:color w:val="000000" w:themeColor="text1"/>
        </w:rPr>
        <w:t>Contract</w:t>
      </w:r>
      <w:r w:rsidRPr="00BF2793">
        <w:rPr>
          <w:rFonts w:ascii="Arial" w:hAnsi="Arial"/>
          <w:color w:val="000000" w:themeColor="text1"/>
        </w:rPr>
        <w:t xml:space="preserve"> are set out in Annex </w:t>
      </w:r>
      <w:r w:rsidR="007E4765" w:rsidRPr="00BF2793">
        <w:rPr>
          <w:rFonts w:ascii="Arial" w:hAnsi="Arial"/>
          <w:color w:val="000000" w:themeColor="text1"/>
        </w:rPr>
        <w:t xml:space="preserve">1 </w:t>
      </w:r>
      <w:r w:rsidRPr="00BF2793">
        <w:rPr>
          <w:rFonts w:ascii="Arial" w:hAnsi="Arial"/>
          <w:color w:val="000000" w:themeColor="text1"/>
        </w:rPr>
        <w:t xml:space="preserve">of this </w:t>
      </w:r>
      <w:r w:rsidR="00890A36" w:rsidRPr="00BF2793">
        <w:rPr>
          <w:rFonts w:ascii="Arial" w:hAnsi="Arial"/>
          <w:color w:val="000000" w:themeColor="text1"/>
        </w:rPr>
        <w:t>Contract Schedule</w:t>
      </w:r>
      <w:r w:rsidR="002A6CA7" w:rsidRPr="00BF2793">
        <w:rPr>
          <w:rFonts w:ascii="Arial" w:hAnsi="Arial"/>
          <w:color w:val="000000" w:themeColor="text1"/>
        </w:rPr>
        <w:t xml:space="preserve"> 3</w:t>
      </w:r>
      <w:r w:rsidRPr="00BF2793">
        <w:rPr>
          <w:rFonts w:ascii="Arial" w:hAnsi="Arial"/>
          <w:color w:val="000000" w:themeColor="text1"/>
        </w:rPr>
        <w:t xml:space="preserve">. </w:t>
      </w:r>
    </w:p>
    <w:p w14:paraId="1DA18AB6" w14:textId="77777777" w:rsidR="008D0A60" w:rsidRPr="00BF2793" w:rsidRDefault="006D7853" w:rsidP="005E4232">
      <w:pPr>
        <w:pStyle w:val="GPSL2numberedclause"/>
        <w:rPr>
          <w:rFonts w:ascii="Arial" w:hAnsi="Arial"/>
          <w:color w:val="000000" w:themeColor="text1"/>
        </w:rPr>
      </w:pPr>
      <w:bookmarkStart w:id="2304" w:name="_Ref362951432"/>
      <w:r w:rsidRPr="00BF2793">
        <w:rPr>
          <w:rFonts w:ascii="Arial" w:hAnsi="Arial"/>
          <w:color w:val="000000" w:themeColor="text1"/>
        </w:rPr>
        <w:t>The Supplier acknowledges and agrees that:</w:t>
      </w:r>
      <w:bookmarkEnd w:id="2304"/>
      <w:r w:rsidRPr="00BF2793">
        <w:rPr>
          <w:rFonts w:ascii="Arial" w:hAnsi="Arial"/>
          <w:color w:val="000000" w:themeColor="text1"/>
        </w:rPr>
        <w:t xml:space="preserve"> </w:t>
      </w:r>
    </w:p>
    <w:p w14:paraId="59532927" w14:textId="77777777" w:rsidR="009C5028" w:rsidRPr="00BF2793" w:rsidRDefault="00BC796D" w:rsidP="00AC1DE2">
      <w:pPr>
        <w:pStyle w:val="GPSL3numberedclause"/>
        <w:rPr>
          <w:rFonts w:ascii="Arial" w:hAnsi="Arial"/>
          <w:color w:val="000000" w:themeColor="text1"/>
        </w:rPr>
      </w:pPr>
      <w:r w:rsidRPr="00BF2793">
        <w:rPr>
          <w:rFonts w:ascii="Arial" w:hAnsi="Arial"/>
          <w:color w:val="000000" w:themeColor="text1"/>
        </w:rPr>
        <w:t>i</w:t>
      </w:r>
      <w:r w:rsidR="006D7853" w:rsidRPr="00BF2793">
        <w:rPr>
          <w:rFonts w:ascii="Arial" w:hAnsi="Arial"/>
          <w:color w:val="000000" w:themeColor="text1"/>
        </w:rPr>
        <w:t xml:space="preserve">n accordance with paragraph </w:t>
      </w:r>
      <w:r w:rsidR="009F474C" w:rsidRPr="00BF2793">
        <w:rPr>
          <w:rFonts w:ascii="Arial" w:hAnsi="Arial"/>
          <w:color w:val="000000" w:themeColor="text1"/>
        </w:rPr>
        <w:fldChar w:fldCharType="begin"/>
      </w:r>
      <w:r w:rsidR="00B460DF" w:rsidRPr="00BF2793">
        <w:rPr>
          <w:rFonts w:ascii="Arial" w:hAnsi="Arial"/>
          <w:color w:val="000000" w:themeColor="text1"/>
        </w:rPr>
        <w:instrText xml:space="preserve"> REF _Ref365638373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2</w:t>
      </w:r>
      <w:r w:rsidR="009F474C" w:rsidRPr="00BF2793">
        <w:rPr>
          <w:rFonts w:ascii="Arial" w:hAnsi="Arial"/>
          <w:color w:val="000000" w:themeColor="text1"/>
        </w:rPr>
        <w:fldChar w:fldCharType="end"/>
      </w:r>
      <w:r w:rsidR="006D7853" w:rsidRPr="00BF2793">
        <w:rPr>
          <w:rFonts w:ascii="Arial" w:hAnsi="Arial"/>
          <w:color w:val="000000" w:themeColor="text1"/>
        </w:rPr>
        <w:t xml:space="preserve"> </w:t>
      </w:r>
      <w:r w:rsidR="00795C86" w:rsidRPr="00BF2793">
        <w:rPr>
          <w:rFonts w:ascii="Arial" w:hAnsi="Arial"/>
          <w:color w:val="000000" w:themeColor="text1"/>
        </w:rPr>
        <w:t xml:space="preserve">(General Provisions) </w:t>
      </w:r>
      <w:r w:rsidR="006D7853" w:rsidRPr="00BF2793">
        <w:rPr>
          <w:rFonts w:ascii="Arial" w:hAnsi="Arial"/>
          <w:color w:val="000000" w:themeColor="text1"/>
        </w:rPr>
        <w:t xml:space="preserve">of </w:t>
      </w:r>
      <w:r w:rsidR="000A5724" w:rsidRPr="00BF2793">
        <w:rPr>
          <w:rFonts w:ascii="Arial" w:hAnsi="Arial"/>
          <w:color w:val="000000" w:themeColor="text1"/>
        </w:rPr>
        <w:t xml:space="preserve">Contract </w:t>
      </w:r>
      <w:r w:rsidR="006D7853" w:rsidRPr="00BF2793">
        <w:rPr>
          <w:rFonts w:ascii="Arial" w:hAnsi="Arial"/>
          <w:color w:val="000000" w:themeColor="text1"/>
        </w:rPr>
        <w:t>Schedule 3 (</w:t>
      </w:r>
      <w:r w:rsidR="000A5724" w:rsidRPr="00BF2793">
        <w:rPr>
          <w:rFonts w:ascii="Arial" w:hAnsi="Arial"/>
          <w:color w:val="000000" w:themeColor="text1"/>
        </w:rPr>
        <w:t>Contract</w:t>
      </w:r>
      <w:r w:rsidR="00890A36" w:rsidRPr="00BF2793">
        <w:rPr>
          <w:rFonts w:ascii="Arial" w:hAnsi="Arial"/>
          <w:color w:val="000000" w:themeColor="text1"/>
        </w:rPr>
        <w:t xml:space="preserve"> </w:t>
      </w:r>
      <w:r w:rsidR="00795C86" w:rsidRPr="00BF2793">
        <w:rPr>
          <w:rFonts w:ascii="Arial" w:hAnsi="Arial"/>
          <w:color w:val="000000" w:themeColor="text1"/>
        </w:rPr>
        <w:t>Prices and Charging Structure</w:t>
      </w:r>
      <w:r w:rsidR="006D7853" w:rsidRPr="00BF2793">
        <w:rPr>
          <w:rFonts w:ascii="Arial" w:hAnsi="Arial"/>
          <w:color w:val="000000" w:themeColor="text1"/>
        </w:rPr>
        <w:t xml:space="preserve">), the </w:t>
      </w:r>
      <w:r w:rsidR="00890A36" w:rsidRPr="00BF2793">
        <w:rPr>
          <w:rFonts w:ascii="Arial" w:hAnsi="Arial"/>
          <w:color w:val="000000" w:themeColor="text1"/>
        </w:rPr>
        <w:t xml:space="preserve">Contract </w:t>
      </w:r>
      <w:r w:rsidR="006D7853" w:rsidRPr="00BF2793">
        <w:rPr>
          <w:rFonts w:ascii="Arial" w:hAnsi="Arial"/>
          <w:color w:val="000000" w:themeColor="text1"/>
        </w:rPr>
        <w:t xml:space="preserve">Charges can in no event exceed the </w:t>
      </w:r>
      <w:r w:rsidR="000A5724" w:rsidRPr="00BF2793">
        <w:rPr>
          <w:rFonts w:ascii="Arial" w:hAnsi="Arial"/>
          <w:color w:val="000000" w:themeColor="text1"/>
        </w:rPr>
        <w:t xml:space="preserve">Contract </w:t>
      </w:r>
      <w:r w:rsidR="006D7853" w:rsidRPr="00BF2793">
        <w:rPr>
          <w:rFonts w:ascii="Arial" w:hAnsi="Arial"/>
          <w:color w:val="000000" w:themeColor="text1"/>
        </w:rPr>
        <w:t xml:space="preserve">Prices set out in Annex </w:t>
      </w:r>
      <w:r w:rsidR="000A5724" w:rsidRPr="00BF2793">
        <w:rPr>
          <w:rFonts w:ascii="Arial" w:hAnsi="Arial"/>
          <w:color w:val="000000" w:themeColor="text1"/>
        </w:rPr>
        <w:t>1</w:t>
      </w:r>
      <w:r w:rsidR="006D7853" w:rsidRPr="00BF2793">
        <w:rPr>
          <w:rFonts w:ascii="Arial" w:hAnsi="Arial"/>
          <w:color w:val="000000" w:themeColor="text1"/>
        </w:rPr>
        <w:t xml:space="preserve"> to </w:t>
      </w:r>
      <w:r w:rsidR="000A5724" w:rsidRPr="00BF2793">
        <w:rPr>
          <w:rFonts w:ascii="Arial" w:hAnsi="Arial"/>
          <w:color w:val="000000" w:themeColor="text1"/>
        </w:rPr>
        <w:t>Contract</w:t>
      </w:r>
      <w:r w:rsidR="00890A36" w:rsidRPr="00BF2793">
        <w:rPr>
          <w:rFonts w:ascii="Arial" w:hAnsi="Arial"/>
          <w:color w:val="000000" w:themeColor="text1"/>
        </w:rPr>
        <w:t xml:space="preserve"> </w:t>
      </w:r>
      <w:r w:rsidR="006D7853" w:rsidRPr="00BF2793">
        <w:rPr>
          <w:rFonts w:ascii="Arial" w:hAnsi="Arial"/>
          <w:color w:val="000000" w:themeColor="text1"/>
        </w:rPr>
        <w:t>Schedule 3 (</w:t>
      </w:r>
      <w:r w:rsidR="000A5724" w:rsidRPr="00BF2793">
        <w:rPr>
          <w:rFonts w:ascii="Arial" w:hAnsi="Arial"/>
          <w:color w:val="000000" w:themeColor="text1"/>
        </w:rPr>
        <w:t>Contract</w:t>
      </w:r>
      <w:r w:rsidR="00890A36" w:rsidRPr="00BF2793">
        <w:rPr>
          <w:rFonts w:ascii="Arial" w:hAnsi="Arial"/>
          <w:color w:val="000000" w:themeColor="text1"/>
        </w:rPr>
        <w:t xml:space="preserve"> </w:t>
      </w:r>
      <w:r w:rsidR="00795C86" w:rsidRPr="00BF2793">
        <w:rPr>
          <w:rFonts w:ascii="Arial" w:hAnsi="Arial"/>
          <w:color w:val="000000" w:themeColor="text1"/>
        </w:rPr>
        <w:t xml:space="preserve">Prices and </w:t>
      </w:r>
      <w:r w:rsidR="006D7853" w:rsidRPr="00BF2793">
        <w:rPr>
          <w:rFonts w:ascii="Arial" w:hAnsi="Arial"/>
          <w:color w:val="000000" w:themeColor="text1"/>
        </w:rPr>
        <w:t>Charging Structure)</w:t>
      </w:r>
      <w:bookmarkEnd w:id="2303"/>
      <w:r w:rsidR="009F5689" w:rsidRPr="00BF2793">
        <w:rPr>
          <w:rFonts w:ascii="Arial" w:hAnsi="Arial"/>
          <w:color w:val="000000" w:themeColor="text1"/>
        </w:rPr>
        <w:t>; and</w:t>
      </w:r>
    </w:p>
    <w:p w14:paraId="665EB07B" w14:textId="77777777" w:rsidR="00C9243A" w:rsidRPr="00BF2793" w:rsidRDefault="006D7853" w:rsidP="00AC1DE2">
      <w:pPr>
        <w:pStyle w:val="GPSL3numberedclause"/>
        <w:rPr>
          <w:rFonts w:ascii="Arial" w:hAnsi="Arial"/>
          <w:color w:val="000000" w:themeColor="text1"/>
        </w:rPr>
      </w:pPr>
      <w:r w:rsidRPr="00BF2793">
        <w:rPr>
          <w:rFonts w:ascii="Arial" w:hAnsi="Arial"/>
          <w:color w:val="000000" w:themeColor="text1"/>
        </w:rPr>
        <w:t xml:space="preserve">subject to paragraph </w:t>
      </w:r>
      <w:r w:rsidR="009F474C" w:rsidRPr="00BF2793">
        <w:rPr>
          <w:rFonts w:ascii="Arial" w:hAnsi="Arial"/>
          <w:color w:val="000000" w:themeColor="text1"/>
        </w:rPr>
        <w:fldChar w:fldCharType="begin"/>
      </w:r>
      <w:r w:rsidR="00B460DF" w:rsidRPr="00BF2793">
        <w:rPr>
          <w:rFonts w:ascii="Arial" w:hAnsi="Arial"/>
          <w:color w:val="000000" w:themeColor="text1"/>
        </w:rPr>
        <w:instrText xml:space="preserve"> REF _Ref362948064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8</w:t>
      </w:r>
      <w:r w:rsidR="009F474C" w:rsidRPr="00BF2793">
        <w:rPr>
          <w:rFonts w:ascii="Arial" w:hAnsi="Arial"/>
          <w:color w:val="000000" w:themeColor="text1"/>
        </w:rPr>
        <w:fldChar w:fldCharType="end"/>
      </w:r>
      <w:r w:rsidRPr="00BF2793">
        <w:rPr>
          <w:rFonts w:ascii="Arial" w:hAnsi="Arial"/>
          <w:color w:val="000000" w:themeColor="text1"/>
        </w:rPr>
        <w:t xml:space="preserve"> of this </w:t>
      </w:r>
      <w:r w:rsidR="00890A36" w:rsidRPr="00BF2793">
        <w:rPr>
          <w:rFonts w:ascii="Arial" w:hAnsi="Arial"/>
          <w:color w:val="000000" w:themeColor="text1"/>
        </w:rPr>
        <w:t>Contract Schedule</w:t>
      </w:r>
      <w:r w:rsidR="005C73F5" w:rsidRPr="00BF2793">
        <w:rPr>
          <w:rFonts w:ascii="Arial" w:hAnsi="Arial"/>
          <w:color w:val="000000" w:themeColor="text1"/>
        </w:rPr>
        <w:t xml:space="preserve"> 3</w:t>
      </w:r>
      <w:r w:rsidRPr="00BF2793">
        <w:rPr>
          <w:rFonts w:ascii="Arial" w:hAnsi="Arial"/>
          <w:color w:val="000000" w:themeColor="text1"/>
        </w:rPr>
        <w:t xml:space="preserve"> (Adjustment of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Charges</w:t>
      </w:r>
      <w:proofErr w:type="gramEnd"/>
      <w:r w:rsidRPr="00BF2793">
        <w:rPr>
          <w:rFonts w:ascii="Arial" w:hAnsi="Arial"/>
          <w:color w:val="000000" w:themeColor="text1"/>
        </w:rPr>
        <w:t xml:space="preserve">), the </w:t>
      </w:r>
      <w:r w:rsidR="00890A36" w:rsidRPr="00BF2793">
        <w:rPr>
          <w:rFonts w:ascii="Arial" w:hAnsi="Arial"/>
          <w:color w:val="000000" w:themeColor="text1"/>
        </w:rPr>
        <w:t xml:space="preserve">Contract </w:t>
      </w:r>
      <w:r w:rsidRPr="00BF2793">
        <w:rPr>
          <w:rFonts w:ascii="Arial" w:hAnsi="Arial"/>
          <w:color w:val="000000" w:themeColor="text1"/>
        </w:rPr>
        <w:t xml:space="preserve"> Charges cannot be increased during the </w:t>
      </w:r>
      <w:r w:rsidR="00890A36" w:rsidRPr="00BF2793">
        <w:rPr>
          <w:rFonts w:ascii="Arial" w:hAnsi="Arial"/>
          <w:color w:val="000000" w:themeColor="text1"/>
        </w:rPr>
        <w:t xml:space="preserve">Contract </w:t>
      </w:r>
      <w:r w:rsidRPr="00BF2793">
        <w:rPr>
          <w:rFonts w:ascii="Arial" w:hAnsi="Arial"/>
          <w:color w:val="000000" w:themeColor="text1"/>
        </w:rPr>
        <w:t xml:space="preserve"> Period.</w:t>
      </w:r>
    </w:p>
    <w:p w14:paraId="59A54D6D" w14:textId="77777777" w:rsidR="006D7853" w:rsidRPr="00BF2793" w:rsidRDefault="006D7853" w:rsidP="00036474">
      <w:pPr>
        <w:pStyle w:val="GPSL1SCHEDULEHeading"/>
        <w:rPr>
          <w:rFonts w:ascii="Arial" w:hAnsi="Arial"/>
          <w:color w:val="000000" w:themeColor="text1"/>
        </w:rPr>
      </w:pPr>
      <w:bookmarkStart w:id="2305" w:name="_Ref426108305"/>
      <w:bookmarkStart w:id="2306" w:name="_Ref311675490"/>
      <w:r w:rsidRPr="00BF2793">
        <w:rPr>
          <w:rFonts w:ascii="Arial" w:hAnsi="Arial"/>
          <w:color w:val="000000" w:themeColor="text1"/>
        </w:rPr>
        <w:t>COSTS AND EXPENSES</w:t>
      </w:r>
      <w:bookmarkEnd w:id="2305"/>
    </w:p>
    <w:p w14:paraId="35983A45" w14:textId="77777777" w:rsidR="006D7853" w:rsidRPr="00BF2793" w:rsidRDefault="006D7853" w:rsidP="005E4232">
      <w:pPr>
        <w:pStyle w:val="GPSL2numberedclause"/>
        <w:rPr>
          <w:rFonts w:ascii="Arial" w:hAnsi="Arial"/>
          <w:color w:val="000000" w:themeColor="text1"/>
        </w:rPr>
      </w:pPr>
      <w:bookmarkStart w:id="2307" w:name="_Ref362012967"/>
      <w:r w:rsidRPr="00BF2793">
        <w:rPr>
          <w:rFonts w:ascii="Arial" w:hAnsi="Arial"/>
          <w:color w:val="000000" w:themeColor="text1"/>
        </w:rPr>
        <w:t xml:space="preserve">Except as expressly set out in paragraph </w:t>
      </w:r>
      <w:r w:rsidR="009F474C" w:rsidRPr="00BF2793">
        <w:rPr>
          <w:rFonts w:ascii="Arial" w:hAnsi="Arial"/>
          <w:color w:val="000000" w:themeColor="text1"/>
        </w:rPr>
        <w:fldChar w:fldCharType="begin"/>
      </w:r>
      <w:r w:rsidR="00B460DF" w:rsidRPr="00BF2793">
        <w:rPr>
          <w:rFonts w:ascii="Arial" w:hAnsi="Arial"/>
          <w:color w:val="000000" w:themeColor="text1"/>
        </w:rPr>
        <w:instrText xml:space="preserve"> REF _Ref362012871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5</w:t>
      </w:r>
      <w:r w:rsidR="009F474C" w:rsidRPr="00BF2793">
        <w:rPr>
          <w:rFonts w:ascii="Arial" w:hAnsi="Arial"/>
          <w:color w:val="000000" w:themeColor="text1"/>
        </w:rPr>
        <w:fldChar w:fldCharType="end"/>
      </w:r>
      <w:r w:rsidRPr="00BF2793">
        <w:rPr>
          <w:rFonts w:ascii="Arial" w:hAnsi="Arial"/>
          <w:color w:val="000000" w:themeColor="text1"/>
        </w:rPr>
        <w:t xml:space="preserve"> of this </w:t>
      </w:r>
      <w:r w:rsidR="00890A36" w:rsidRPr="00BF2793">
        <w:rPr>
          <w:rFonts w:ascii="Arial" w:hAnsi="Arial"/>
          <w:color w:val="000000" w:themeColor="text1"/>
        </w:rPr>
        <w:t>Contract Schedule</w:t>
      </w:r>
      <w:r w:rsidRPr="00BF2793">
        <w:rPr>
          <w:rFonts w:ascii="Arial" w:hAnsi="Arial"/>
          <w:color w:val="000000" w:themeColor="text1"/>
        </w:rPr>
        <w:t xml:space="preserve"> </w:t>
      </w:r>
      <w:r w:rsidR="002A6CA7" w:rsidRPr="00BF2793">
        <w:rPr>
          <w:rFonts w:ascii="Arial" w:hAnsi="Arial"/>
          <w:color w:val="000000" w:themeColor="text1"/>
        </w:rPr>
        <w:t>3</w:t>
      </w:r>
      <w:r w:rsidRPr="00BF2793">
        <w:rPr>
          <w:rFonts w:ascii="Arial" w:hAnsi="Arial"/>
          <w:color w:val="000000" w:themeColor="text1"/>
        </w:rPr>
        <w:t xml:space="preserve">(Reimbursable Expenses), the </w:t>
      </w:r>
      <w:r w:rsidR="00890A36" w:rsidRPr="00BF2793">
        <w:rPr>
          <w:rFonts w:ascii="Arial" w:hAnsi="Arial"/>
          <w:color w:val="000000" w:themeColor="text1"/>
        </w:rPr>
        <w:t xml:space="preserve">Contract </w:t>
      </w:r>
      <w:r w:rsidRPr="00BF2793">
        <w:rPr>
          <w:rFonts w:ascii="Arial" w:hAnsi="Arial"/>
          <w:color w:val="000000" w:themeColor="text1"/>
        </w:rPr>
        <w:t xml:space="preserve"> Charges include all costs and expenses relating to the Goods </w:t>
      </w:r>
      <w:r w:rsidR="009E0BBE" w:rsidRPr="00BF2793">
        <w:rPr>
          <w:rFonts w:ascii="Arial" w:hAnsi="Arial"/>
          <w:color w:val="000000" w:themeColor="text1"/>
        </w:rPr>
        <w:t>and/or Services</w:t>
      </w:r>
      <w:r w:rsidRPr="00BF2793">
        <w:rPr>
          <w:rFonts w:ascii="Arial" w:hAnsi="Arial"/>
          <w:color w:val="000000" w:themeColor="text1"/>
        </w:rPr>
        <w:t xml:space="preserve"> and/or the </w:t>
      </w:r>
      <w:r w:rsidR="00FF469C" w:rsidRPr="00BF2793">
        <w:rPr>
          <w:rFonts w:ascii="Arial" w:hAnsi="Arial"/>
          <w:color w:val="000000" w:themeColor="text1"/>
        </w:rPr>
        <w:t>Suppliers</w:t>
      </w:r>
      <w:r w:rsidRPr="00BF2793">
        <w:rPr>
          <w:rFonts w:ascii="Arial" w:hAnsi="Arial"/>
          <w:color w:val="000000" w:themeColor="text1"/>
        </w:rPr>
        <w:t xml:space="preserve"> performance of its obligations under this </w:t>
      </w:r>
      <w:r w:rsidR="00890A36" w:rsidRPr="00BF2793">
        <w:rPr>
          <w:rFonts w:ascii="Arial" w:hAnsi="Arial"/>
          <w:color w:val="000000" w:themeColor="text1"/>
        </w:rPr>
        <w:t xml:space="preserve">Contract </w:t>
      </w:r>
      <w:r w:rsidRPr="00BF2793">
        <w:rPr>
          <w:rFonts w:ascii="Arial" w:hAnsi="Arial"/>
          <w:color w:val="000000" w:themeColor="text1"/>
        </w:rPr>
        <w:t xml:space="preserve"> and no further amounts shall be payable by the Customer to the Supplier in respect of such performance, including in respect of matters such as:</w:t>
      </w:r>
      <w:bookmarkEnd w:id="2307"/>
    </w:p>
    <w:p w14:paraId="2C004395" w14:textId="77777777" w:rsidR="008D0A60" w:rsidRPr="00BF2793" w:rsidRDefault="006D7853" w:rsidP="00AC1DE2">
      <w:pPr>
        <w:pStyle w:val="GPSL3numberedclause"/>
        <w:rPr>
          <w:rFonts w:ascii="Arial" w:hAnsi="Arial"/>
          <w:color w:val="000000" w:themeColor="text1"/>
        </w:rPr>
      </w:pPr>
      <w:r w:rsidRPr="00BF2793">
        <w:rPr>
          <w:rFonts w:ascii="Arial" w:hAnsi="Arial"/>
          <w:color w:val="000000" w:themeColor="text1"/>
        </w:rPr>
        <w:lastRenderedPageBreak/>
        <w:t>any incidental expenses that the Supplier incurs, including travel, subsistence and lodging, document or report reproduction, shipping, desktop or office equipment costs required by the Supplier Personnel, network or data interchange costs or other telecommunications charges; or</w:t>
      </w:r>
    </w:p>
    <w:p w14:paraId="212D6ECB" w14:textId="77777777" w:rsidR="00C9243A" w:rsidRPr="00BF2793" w:rsidRDefault="006D7853" w:rsidP="00AC1DE2">
      <w:pPr>
        <w:pStyle w:val="GPSL3numberedclause"/>
        <w:rPr>
          <w:rFonts w:ascii="Arial" w:hAnsi="Arial"/>
          <w:color w:val="000000" w:themeColor="text1"/>
        </w:rPr>
      </w:pPr>
      <w:r w:rsidRPr="00BF2793">
        <w:rPr>
          <w:rFonts w:ascii="Arial" w:hAnsi="Arial"/>
          <w:color w:val="000000" w:themeColor="text1"/>
        </w:rPr>
        <w:t xml:space="preserve">any amount for any </w:t>
      </w:r>
      <w:r w:rsidR="00CF33B7" w:rsidRPr="00BF2793">
        <w:rPr>
          <w:rFonts w:ascii="Arial" w:hAnsi="Arial"/>
          <w:color w:val="000000" w:themeColor="text1"/>
        </w:rPr>
        <w:t>s</w:t>
      </w:r>
      <w:r w:rsidR="009E0BBE" w:rsidRPr="00BF2793">
        <w:rPr>
          <w:rFonts w:ascii="Arial" w:hAnsi="Arial"/>
          <w:color w:val="000000" w:themeColor="text1"/>
        </w:rPr>
        <w:t>ervices</w:t>
      </w:r>
      <w:r w:rsidRPr="00BF2793">
        <w:rPr>
          <w:rFonts w:ascii="Arial" w:hAnsi="Arial"/>
          <w:color w:val="000000" w:themeColor="text1"/>
        </w:rPr>
        <w:t xml:space="preserve"> provided or costs incurred by the Supplier prior to the C</w:t>
      </w:r>
      <w:r w:rsidR="007C3DE3" w:rsidRPr="00BF2793">
        <w:rPr>
          <w:rFonts w:ascii="Arial" w:hAnsi="Arial"/>
          <w:color w:val="000000" w:themeColor="text1"/>
        </w:rPr>
        <w:t xml:space="preserve">ontract </w:t>
      </w:r>
      <w:r w:rsidRPr="00BF2793">
        <w:rPr>
          <w:rFonts w:ascii="Arial" w:hAnsi="Arial"/>
          <w:color w:val="000000" w:themeColor="text1"/>
        </w:rPr>
        <w:t>Commencement Date.</w:t>
      </w:r>
    </w:p>
    <w:p w14:paraId="6700160B" w14:textId="77777777" w:rsidR="008D0A60" w:rsidRPr="00BF2793" w:rsidRDefault="006D7853" w:rsidP="00036474">
      <w:pPr>
        <w:pStyle w:val="GPSL1SCHEDULEHeading"/>
        <w:rPr>
          <w:rFonts w:ascii="Arial" w:hAnsi="Arial"/>
          <w:color w:val="000000" w:themeColor="text1"/>
        </w:rPr>
      </w:pPr>
      <w:bookmarkStart w:id="2308" w:name="_Ref362012871"/>
      <w:r w:rsidRPr="00BF2793">
        <w:rPr>
          <w:rFonts w:ascii="Arial" w:hAnsi="Arial"/>
          <w:color w:val="000000" w:themeColor="text1"/>
        </w:rPr>
        <w:t>REIMBURSEABLE EXPENSES</w:t>
      </w:r>
      <w:bookmarkEnd w:id="2308"/>
    </w:p>
    <w:p w14:paraId="095A9BF6" w14:textId="77777777" w:rsidR="006D7853" w:rsidRPr="00BF2793" w:rsidRDefault="006317D5" w:rsidP="005E4232">
      <w:pPr>
        <w:pStyle w:val="GPSL2numberedclause"/>
        <w:rPr>
          <w:rFonts w:ascii="Arial" w:hAnsi="Arial"/>
          <w:color w:val="000000" w:themeColor="text1"/>
        </w:rPr>
      </w:pPr>
      <w:r w:rsidRPr="00BF2793">
        <w:rPr>
          <w:rFonts w:ascii="Arial" w:hAnsi="Arial"/>
          <w:color w:val="000000" w:themeColor="text1"/>
        </w:rPr>
        <w:t xml:space="preserve">If the Customer has so specified in the </w:t>
      </w:r>
      <w:r w:rsidR="007C3DE3" w:rsidRPr="00BF2793">
        <w:rPr>
          <w:rFonts w:ascii="Arial" w:hAnsi="Arial"/>
          <w:color w:val="000000" w:themeColor="text1"/>
        </w:rPr>
        <w:t>Contract Order Form</w:t>
      </w:r>
      <w:r w:rsidRPr="00BF2793">
        <w:rPr>
          <w:rFonts w:ascii="Arial" w:hAnsi="Arial"/>
          <w:color w:val="000000" w:themeColor="text1"/>
        </w:rPr>
        <w:t>, t</w:t>
      </w:r>
      <w:r w:rsidR="006D7853" w:rsidRPr="00BF2793">
        <w:rPr>
          <w:rFonts w:ascii="Arial" w:hAnsi="Arial"/>
          <w:color w:val="000000" w:themeColor="text1"/>
        </w:rPr>
        <w:t xml:space="preserve">he Supplier shall be entitled to be reimbursed by the Customer for Reimbursable Expenses (in addition to being paid the relevant </w:t>
      </w:r>
      <w:proofErr w:type="gramStart"/>
      <w:r w:rsidR="00890A36" w:rsidRPr="00BF2793">
        <w:rPr>
          <w:rFonts w:ascii="Arial" w:hAnsi="Arial"/>
          <w:color w:val="000000" w:themeColor="text1"/>
        </w:rPr>
        <w:t xml:space="preserve">Contract </w:t>
      </w:r>
      <w:r w:rsidR="006D7853" w:rsidRPr="00BF2793">
        <w:rPr>
          <w:rFonts w:ascii="Arial" w:hAnsi="Arial"/>
          <w:color w:val="000000" w:themeColor="text1"/>
        </w:rPr>
        <w:t xml:space="preserve"> Charges</w:t>
      </w:r>
      <w:proofErr w:type="gramEnd"/>
      <w:r w:rsidR="006D7853" w:rsidRPr="00BF2793">
        <w:rPr>
          <w:rFonts w:ascii="Arial" w:hAnsi="Arial"/>
          <w:color w:val="000000" w:themeColor="text1"/>
        </w:rPr>
        <w:t xml:space="preserve"> under this </w:t>
      </w:r>
      <w:r w:rsidR="00890A36" w:rsidRPr="00BF2793">
        <w:rPr>
          <w:rFonts w:ascii="Arial" w:hAnsi="Arial"/>
          <w:color w:val="000000" w:themeColor="text1"/>
        </w:rPr>
        <w:t xml:space="preserve">Contract </w:t>
      </w:r>
      <w:r w:rsidR="006D7853" w:rsidRPr="00BF2793">
        <w:rPr>
          <w:rFonts w:ascii="Arial" w:hAnsi="Arial"/>
          <w:color w:val="000000" w:themeColor="text1"/>
        </w:rPr>
        <w:t>), provided that such Reimbursable Expenses are supported by Supporting Documentation. The Customer shall provide a copy of their current expenses policy to the Supplier upon request</w:t>
      </w:r>
      <w:r w:rsidR="006E4975" w:rsidRPr="00BF2793">
        <w:rPr>
          <w:rFonts w:ascii="Arial" w:hAnsi="Arial"/>
          <w:color w:val="000000" w:themeColor="text1"/>
        </w:rPr>
        <w:t>.</w:t>
      </w:r>
      <w:r w:rsidR="006D7853" w:rsidRPr="00BF2793">
        <w:rPr>
          <w:rFonts w:ascii="Arial" w:hAnsi="Arial"/>
          <w:color w:val="000000" w:themeColor="text1"/>
        </w:rPr>
        <w:t xml:space="preserve"> </w:t>
      </w:r>
    </w:p>
    <w:bookmarkEnd w:id="2306"/>
    <w:p w14:paraId="741DD86C" w14:textId="77777777" w:rsidR="006D7853" w:rsidRPr="00BF2793" w:rsidRDefault="006D7853" w:rsidP="00036474">
      <w:pPr>
        <w:pStyle w:val="GPSL1SCHEDULEHeading"/>
        <w:rPr>
          <w:rFonts w:ascii="Arial" w:hAnsi="Arial"/>
          <w:color w:val="000000" w:themeColor="text1"/>
        </w:rPr>
      </w:pPr>
      <w:r w:rsidRPr="00BF2793">
        <w:rPr>
          <w:rFonts w:ascii="Arial" w:hAnsi="Arial"/>
          <w:color w:val="000000" w:themeColor="text1"/>
        </w:rPr>
        <w:t>PAYMENT TERMS/PAYMENT PROFILE</w:t>
      </w:r>
    </w:p>
    <w:p w14:paraId="38049FF2" w14:textId="77777777" w:rsidR="006D7853" w:rsidRPr="00BF2793" w:rsidRDefault="006D7853" w:rsidP="005E4232">
      <w:pPr>
        <w:pStyle w:val="GPSL2numberedclause"/>
        <w:rPr>
          <w:rFonts w:ascii="Arial" w:hAnsi="Arial"/>
          <w:color w:val="000000" w:themeColor="text1"/>
        </w:rPr>
      </w:pPr>
      <w:r w:rsidRPr="00BF2793">
        <w:rPr>
          <w:rFonts w:ascii="Arial" w:hAnsi="Arial"/>
          <w:color w:val="000000" w:themeColor="text1"/>
        </w:rPr>
        <w:t xml:space="preserve">The payment terms/profile which are applicable to this </w:t>
      </w:r>
      <w:r w:rsidR="00890A36" w:rsidRPr="00BF2793">
        <w:rPr>
          <w:rFonts w:ascii="Arial" w:hAnsi="Arial"/>
          <w:color w:val="000000" w:themeColor="text1"/>
        </w:rPr>
        <w:t xml:space="preserve">Contract </w:t>
      </w:r>
      <w:r w:rsidRPr="00BF2793">
        <w:rPr>
          <w:rFonts w:ascii="Arial" w:hAnsi="Arial"/>
          <w:color w:val="000000" w:themeColor="text1"/>
        </w:rPr>
        <w:t xml:space="preserve">are set out in Annex </w:t>
      </w:r>
      <w:r w:rsidR="007E4765" w:rsidRPr="00BF2793">
        <w:rPr>
          <w:rFonts w:ascii="Arial" w:hAnsi="Arial"/>
          <w:color w:val="000000" w:themeColor="text1"/>
        </w:rPr>
        <w:t xml:space="preserve">2 </w:t>
      </w:r>
      <w:r w:rsidRPr="00BF2793">
        <w:rPr>
          <w:rFonts w:ascii="Arial" w:hAnsi="Arial"/>
          <w:color w:val="000000" w:themeColor="text1"/>
        </w:rPr>
        <w:t xml:space="preserve">of this </w:t>
      </w:r>
      <w:r w:rsidR="00890A36" w:rsidRPr="00BF2793">
        <w:rPr>
          <w:rFonts w:ascii="Arial" w:hAnsi="Arial"/>
          <w:color w:val="000000" w:themeColor="text1"/>
        </w:rPr>
        <w:t>Contract Schedule</w:t>
      </w:r>
      <w:r w:rsidR="00FF397B" w:rsidRPr="00BF2793">
        <w:rPr>
          <w:rFonts w:ascii="Arial" w:hAnsi="Arial"/>
          <w:color w:val="000000" w:themeColor="text1"/>
        </w:rPr>
        <w:t xml:space="preserve"> 3</w:t>
      </w:r>
      <w:r w:rsidRPr="00BF2793">
        <w:rPr>
          <w:rFonts w:ascii="Arial" w:hAnsi="Arial"/>
          <w:color w:val="000000" w:themeColor="text1"/>
        </w:rPr>
        <w:t xml:space="preserve">. </w:t>
      </w:r>
    </w:p>
    <w:p w14:paraId="2478D25E" w14:textId="77777777" w:rsidR="006D7853" w:rsidRPr="00BF2793" w:rsidRDefault="006D7853" w:rsidP="00036474">
      <w:pPr>
        <w:pStyle w:val="GPSL1SCHEDULEHeading"/>
        <w:rPr>
          <w:rFonts w:ascii="Arial" w:hAnsi="Arial"/>
          <w:color w:val="000000" w:themeColor="text1"/>
        </w:rPr>
      </w:pPr>
      <w:bookmarkStart w:id="2309" w:name="_Ref365638166"/>
      <w:r w:rsidRPr="00BF2793">
        <w:rPr>
          <w:rFonts w:ascii="Arial" w:hAnsi="Arial"/>
          <w:color w:val="000000" w:themeColor="text1"/>
        </w:rPr>
        <w:t>INVOICING PROCEDURE</w:t>
      </w:r>
      <w:bookmarkEnd w:id="2309"/>
    </w:p>
    <w:p w14:paraId="4A2B369E" w14:textId="77777777" w:rsidR="006D7853" w:rsidRPr="00BF2793" w:rsidRDefault="006D7853" w:rsidP="005E4232">
      <w:pPr>
        <w:pStyle w:val="GPSL2numberedclause"/>
        <w:rPr>
          <w:rFonts w:ascii="Arial" w:hAnsi="Arial"/>
          <w:color w:val="000000" w:themeColor="text1"/>
        </w:rPr>
      </w:pPr>
      <w:bookmarkStart w:id="2310" w:name="_Ref362954644"/>
      <w:r w:rsidRPr="00BF2793">
        <w:rPr>
          <w:rFonts w:ascii="Arial" w:hAnsi="Arial"/>
          <w:color w:val="000000" w:themeColor="text1"/>
        </w:rPr>
        <w:t xml:space="preserve">The Customer shall pay all sums properly due and payable to the Supplier in cleared funds within thirty (30) days of receipt of a Valid Invoice, submitted to the address specified by the Customer in paragraph </w:t>
      </w:r>
      <w:r w:rsidR="009F474C" w:rsidRPr="00BF2793">
        <w:rPr>
          <w:rFonts w:ascii="Arial" w:hAnsi="Arial"/>
          <w:color w:val="000000" w:themeColor="text1"/>
        </w:rPr>
        <w:fldChar w:fldCharType="begin"/>
      </w:r>
      <w:r w:rsidRPr="00BF2793">
        <w:rPr>
          <w:rFonts w:ascii="Arial" w:hAnsi="Arial"/>
          <w:color w:val="000000" w:themeColor="text1"/>
        </w:rPr>
        <w:instrText xml:space="preserve"> REF _Ref362945564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7.5</w:t>
      </w:r>
      <w:r w:rsidR="009F474C" w:rsidRPr="00BF2793">
        <w:rPr>
          <w:rFonts w:ascii="Arial" w:hAnsi="Arial"/>
          <w:color w:val="000000" w:themeColor="text1"/>
        </w:rPr>
        <w:fldChar w:fldCharType="end"/>
      </w:r>
      <w:r w:rsidRPr="00BF2793">
        <w:rPr>
          <w:rFonts w:ascii="Arial" w:hAnsi="Arial"/>
          <w:color w:val="000000" w:themeColor="text1"/>
        </w:rPr>
        <w:t xml:space="preserve"> of this </w:t>
      </w:r>
      <w:r w:rsidR="00890A36" w:rsidRPr="00BF2793">
        <w:rPr>
          <w:rFonts w:ascii="Arial" w:hAnsi="Arial"/>
          <w:color w:val="000000" w:themeColor="text1"/>
        </w:rPr>
        <w:t>Contract Schedule</w:t>
      </w:r>
      <w:r w:rsidR="00FF397B" w:rsidRPr="00BF2793">
        <w:rPr>
          <w:rFonts w:ascii="Arial" w:hAnsi="Arial"/>
          <w:color w:val="000000" w:themeColor="text1"/>
        </w:rPr>
        <w:t xml:space="preserve"> 3</w:t>
      </w:r>
      <w:r w:rsidRPr="00BF2793">
        <w:rPr>
          <w:rFonts w:ascii="Arial" w:hAnsi="Arial"/>
          <w:color w:val="000000" w:themeColor="text1"/>
        </w:rPr>
        <w:t xml:space="preserve"> and in accordance with the provisions of this </w:t>
      </w:r>
      <w:r w:rsidR="00890A36" w:rsidRPr="00BF2793">
        <w:rPr>
          <w:rFonts w:ascii="Arial" w:hAnsi="Arial"/>
          <w:color w:val="000000" w:themeColor="text1"/>
        </w:rPr>
        <w:t>Contract</w:t>
      </w:r>
      <w:r w:rsidRPr="00BF2793">
        <w:rPr>
          <w:rFonts w:ascii="Arial" w:hAnsi="Arial"/>
          <w:color w:val="000000" w:themeColor="text1"/>
        </w:rPr>
        <w:t>.</w:t>
      </w:r>
      <w:bookmarkEnd w:id="2310"/>
    </w:p>
    <w:p w14:paraId="76DB1666" w14:textId="77777777" w:rsidR="006D7853" w:rsidRPr="00BF2793" w:rsidRDefault="006D7853" w:rsidP="005E4232">
      <w:pPr>
        <w:pStyle w:val="GPSL2numberedclause"/>
        <w:rPr>
          <w:rFonts w:ascii="Arial" w:hAnsi="Arial"/>
          <w:color w:val="000000" w:themeColor="text1"/>
        </w:rPr>
      </w:pPr>
      <w:r w:rsidRPr="00BF2793">
        <w:rPr>
          <w:rFonts w:ascii="Arial" w:hAnsi="Arial"/>
          <w:color w:val="000000" w:themeColor="text1"/>
        </w:rPr>
        <w:t>The Supplier shall ensure that each invoice (whether submitted electronically</w:t>
      </w:r>
      <w:r w:rsidR="0002590B" w:rsidRPr="00BF2793">
        <w:rPr>
          <w:rFonts w:ascii="Arial" w:hAnsi="Arial"/>
          <w:color w:val="000000" w:themeColor="text1"/>
        </w:rPr>
        <w:t xml:space="preserve"> through a purchase-to-pay (P2P) automated system (or similar)</w:t>
      </w:r>
      <w:r w:rsidRPr="00BF2793">
        <w:rPr>
          <w:rFonts w:ascii="Arial" w:hAnsi="Arial"/>
          <w:color w:val="000000" w:themeColor="text1"/>
        </w:rPr>
        <w:t xml:space="preserve"> or in a paper form, as the Customer may specify</w:t>
      </w:r>
      <w:r w:rsidR="0002590B" w:rsidRPr="00BF2793">
        <w:rPr>
          <w:rFonts w:ascii="Arial" w:hAnsi="Arial"/>
          <w:color w:val="000000" w:themeColor="text1"/>
        </w:rPr>
        <w:t xml:space="preserve"> (but, in respect of paper form, subject to paragraph 7.3</w:t>
      </w:r>
      <w:r w:rsidR="00DB5B75" w:rsidRPr="00BF2793">
        <w:rPr>
          <w:rFonts w:ascii="Arial" w:hAnsi="Arial"/>
          <w:color w:val="000000" w:themeColor="text1"/>
        </w:rPr>
        <w:t xml:space="preserve"> below</w:t>
      </w:r>
      <w:r w:rsidR="0002590B" w:rsidRPr="00BF2793">
        <w:rPr>
          <w:rFonts w:ascii="Arial" w:hAnsi="Arial"/>
          <w:color w:val="000000" w:themeColor="text1"/>
        </w:rPr>
        <w:t>)</w:t>
      </w:r>
      <w:r w:rsidRPr="00BF2793">
        <w:rPr>
          <w:rFonts w:ascii="Arial" w:hAnsi="Arial"/>
          <w:color w:val="000000" w:themeColor="text1"/>
        </w:rPr>
        <w:t xml:space="preserve">): </w:t>
      </w:r>
    </w:p>
    <w:p w14:paraId="4DF74070" w14:textId="77777777" w:rsidR="00E13960" w:rsidRPr="00BF2793" w:rsidRDefault="00857C3D" w:rsidP="00AC1DE2">
      <w:pPr>
        <w:pStyle w:val="GPSL3numberedclause"/>
        <w:rPr>
          <w:rFonts w:ascii="Arial" w:hAnsi="Arial"/>
          <w:color w:val="000000" w:themeColor="text1"/>
        </w:rPr>
      </w:pPr>
      <w:r w:rsidRPr="00BF2793">
        <w:rPr>
          <w:rFonts w:ascii="Arial" w:hAnsi="Arial"/>
          <w:color w:val="000000" w:themeColor="text1"/>
        </w:rPr>
        <w:t>contains</w:t>
      </w:r>
      <w:r w:rsidR="006D7853" w:rsidRPr="00BF2793">
        <w:rPr>
          <w:rFonts w:ascii="Arial" w:hAnsi="Arial"/>
          <w:color w:val="000000" w:themeColor="text1"/>
        </w:rPr>
        <w:t>:</w:t>
      </w:r>
    </w:p>
    <w:p w14:paraId="216FEC6B" w14:textId="77777777" w:rsidR="00E13960" w:rsidRPr="00BF2793" w:rsidRDefault="006D7853" w:rsidP="00AC1DE2">
      <w:pPr>
        <w:pStyle w:val="GPSL4numberedclause"/>
        <w:rPr>
          <w:rFonts w:ascii="Arial" w:hAnsi="Arial"/>
          <w:color w:val="000000" w:themeColor="text1"/>
          <w:szCs w:val="22"/>
        </w:rPr>
      </w:pPr>
      <w:r w:rsidRPr="00BF2793">
        <w:rPr>
          <w:rFonts w:ascii="Arial" w:hAnsi="Arial"/>
          <w:color w:val="000000" w:themeColor="text1"/>
          <w:szCs w:val="22"/>
        </w:rPr>
        <w:t xml:space="preserve">all appropriate references, including the unique </w:t>
      </w:r>
      <w:r w:rsidR="00FF397B" w:rsidRPr="00BF2793">
        <w:rPr>
          <w:rFonts w:ascii="Arial" w:hAnsi="Arial"/>
          <w:color w:val="000000" w:themeColor="text1"/>
          <w:szCs w:val="22"/>
        </w:rPr>
        <w:t>o</w:t>
      </w:r>
      <w:r w:rsidRPr="00BF2793">
        <w:rPr>
          <w:rFonts w:ascii="Arial" w:hAnsi="Arial"/>
          <w:color w:val="000000" w:themeColor="text1"/>
          <w:szCs w:val="22"/>
        </w:rPr>
        <w:t xml:space="preserve">rder reference number </w:t>
      </w:r>
      <w:r w:rsidR="00FF397B" w:rsidRPr="00BF2793">
        <w:rPr>
          <w:rFonts w:ascii="Arial" w:hAnsi="Arial"/>
          <w:color w:val="000000" w:themeColor="text1"/>
          <w:szCs w:val="22"/>
        </w:rPr>
        <w:t xml:space="preserve">set out in the </w:t>
      </w:r>
      <w:r w:rsidR="007C3DE3" w:rsidRPr="00BF2793">
        <w:rPr>
          <w:rFonts w:ascii="Arial" w:hAnsi="Arial"/>
          <w:color w:val="000000" w:themeColor="text1"/>
          <w:szCs w:val="22"/>
        </w:rPr>
        <w:t>Contract Order Form</w:t>
      </w:r>
      <w:r w:rsidRPr="00BF2793">
        <w:rPr>
          <w:rFonts w:ascii="Arial" w:hAnsi="Arial"/>
          <w:color w:val="000000" w:themeColor="text1"/>
          <w:szCs w:val="22"/>
        </w:rPr>
        <w:t>;</w:t>
      </w:r>
      <w:r w:rsidRPr="00BF2793">
        <w:rPr>
          <w:rFonts w:ascii="Arial" w:hAnsi="Arial"/>
          <w:b/>
          <w:i/>
          <w:color w:val="000000" w:themeColor="text1"/>
          <w:szCs w:val="22"/>
        </w:rPr>
        <w:t xml:space="preserve"> </w:t>
      </w:r>
      <w:r w:rsidRPr="00BF2793">
        <w:rPr>
          <w:rFonts w:ascii="Arial" w:hAnsi="Arial"/>
          <w:color w:val="000000" w:themeColor="text1"/>
          <w:szCs w:val="22"/>
        </w:rPr>
        <w:t>and</w:t>
      </w:r>
    </w:p>
    <w:p w14:paraId="5DCD95A4" w14:textId="77777777" w:rsidR="00C9243A" w:rsidRPr="00BF2793" w:rsidRDefault="006D7853" w:rsidP="00AC1DE2">
      <w:pPr>
        <w:pStyle w:val="GPSL4numberedclause"/>
        <w:rPr>
          <w:rFonts w:ascii="Arial" w:hAnsi="Arial"/>
          <w:color w:val="000000" w:themeColor="text1"/>
          <w:szCs w:val="22"/>
        </w:rPr>
      </w:pPr>
      <w:r w:rsidRPr="00BF2793">
        <w:rPr>
          <w:rFonts w:ascii="Arial" w:hAnsi="Arial"/>
          <w:color w:val="000000" w:themeColor="text1"/>
          <w:szCs w:val="22"/>
        </w:rPr>
        <w:t xml:space="preserve">a detailed breakdown of the Delivered Goods </w:t>
      </w:r>
      <w:r w:rsidR="009E0BBE" w:rsidRPr="00BF2793">
        <w:rPr>
          <w:rFonts w:ascii="Arial" w:hAnsi="Arial"/>
          <w:color w:val="000000" w:themeColor="text1"/>
          <w:szCs w:val="22"/>
        </w:rPr>
        <w:t>and/or Services</w:t>
      </w:r>
      <w:r w:rsidRPr="00BF2793">
        <w:rPr>
          <w:rFonts w:ascii="Arial" w:hAnsi="Arial"/>
          <w:color w:val="000000" w:themeColor="text1"/>
          <w:szCs w:val="22"/>
        </w:rPr>
        <w:t xml:space="preserve">, including the Milestone(s) (if any) and Deliverable(s) within this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to</w:t>
      </w:r>
      <w:proofErr w:type="gramEnd"/>
      <w:r w:rsidRPr="00BF2793">
        <w:rPr>
          <w:rFonts w:ascii="Arial" w:hAnsi="Arial"/>
          <w:color w:val="000000" w:themeColor="text1"/>
          <w:szCs w:val="22"/>
        </w:rPr>
        <w:t xml:space="preserve"> which the Delivered Goods </w:t>
      </w:r>
      <w:r w:rsidR="009E0BBE" w:rsidRPr="00BF2793">
        <w:rPr>
          <w:rFonts w:ascii="Arial" w:hAnsi="Arial"/>
          <w:color w:val="000000" w:themeColor="text1"/>
          <w:szCs w:val="22"/>
        </w:rPr>
        <w:t>and/or Services</w:t>
      </w:r>
      <w:r w:rsidRPr="00BF2793">
        <w:rPr>
          <w:rFonts w:ascii="Arial" w:hAnsi="Arial"/>
          <w:color w:val="000000" w:themeColor="text1"/>
          <w:szCs w:val="22"/>
        </w:rPr>
        <w:t xml:space="preserve"> relate, against the applicable due and payable </w:t>
      </w:r>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Charges; and </w:t>
      </w:r>
    </w:p>
    <w:p w14:paraId="32F2AD70" w14:textId="77777777" w:rsidR="00E13960" w:rsidRPr="00BF2793" w:rsidRDefault="006D7853" w:rsidP="00AC1DE2">
      <w:pPr>
        <w:pStyle w:val="GPSL3numberedclause"/>
        <w:rPr>
          <w:rFonts w:ascii="Arial" w:hAnsi="Arial"/>
          <w:color w:val="000000" w:themeColor="text1"/>
        </w:rPr>
      </w:pPr>
      <w:r w:rsidRPr="00BF2793">
        <w:rPr>
          <w:rFonts w:ascii="Arial" w:hAnsi="Arial"/>
          <w:color w:val="000000" w:themeColor="text1"/>
        </w:rPr>
        <w:t xml:space="preserve">shows </w:t>
      </w:r>
      <w:r w:rsidR="00857C3D" w:rsidRPr="00BF2793">
        <w:rPr>
          <w:rFonts w:ascii="Arial" w:hAnsi="Arial"/>
          <w:color w:val="000000" w:themeColor="text1"/>
        </w:rPr>
        <w:t>separately</w:t>
      </w:r>
      <w:r w:rsidRPr="00BF2793">
        <w:rPr>
          <w:rFonts w:ascii="Arial" w:hAnsi="Arial"/>
          <w:color w:val="000000" w:themeColor="text1"/>
        </w:rPr>
        <w:t>:</w:t>
      </w:r>
    </w:p>
    <w:p w14:paraId="22F47B01" w14:textId="77777777" w:rsidR="00E13960" w:rsidRPr="00BF2793" w:rsidRDefault="006D7853" w:rsidP="00AC1DE2">
      <w:pPr>
        <w:pStyle w:val="GPSL4numberedclause"/>
        <w:rPr>
          <w:rFonts w:ascii="Arial" w:hAnsi="Arial"/>
          <w:color w:val="000000" w:themeColor="text1"/>
          <w:szCs w:val="22"/>
        </w:rPr>
      </w:pPr>
      <w:r w:rsidRPr="00BF2793">
        <w:rPr>
          <w:rFonts w:ascii="Arial" w:hAnsi="Arial"/>
          <w:color w:val="000000" w:themeColor="text1"/>
          <w:szCs w:val="22"/>
        </w:rPr>
        <w:t>any Service Credits due to the Customer; and</w:t>
      </w:r>
    </w:p>
    <w:p w14:paraId="181F9C9F" w14:textId="77777777" w:rsidR="00C9243A" w:rsidRPr="00BF2793" w:rsidRDefault="006D7853" w:rsidP="00AC1DE2">
      <w:pPr>
        <w:pStyle w:val="GPSL4numberedclause"/>
        <w:rPr>
          <w:rFonts w:ascii="Arial" w:hAnsi="Arial"/>
          <w:color w:val="000000" w:themeColor="text1"/>
          <w:szCs w:val="22"/>
        </w:rPr>
      </w:pPr>
      <w:r w:rsidRPr="00BF2793">
        <w:rPr>
          <w:rFonts w:ascii="Arial" w:hAnsi="Arial"/>
          <w:color w:val="000000" w:themeColor="text1"/>
          <w:szCs w:val="22"/>
        </w:rPr>
        <w:t xml:space="preserve">the VAT added to the due and payable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Charges</w:t>
      </w:r>
      <w:proofErr w:type="gramEnd"/>
      <w:r w:rsidRPr="00BF2793">
        <w:rPr>
          <w:rFonts w:ascii="Arial" w:hAnsi="Arial"/>
          <w:color w:val="000000" w:themeColor="text1"/>
          <w:szCs w:val="22"/>
        </w:rPr>
        <w:t xml:space="preserve"> in accordance with Clause </w:t>
      </w:r>
      <w:r w:rsidR="00F17AE3" w:rsidRPr="00BF2793">
        <w:rPr>
          <w:rFonts w:ascii="Arial" w:hAnsi="Arial"/>
          <w:color w:val="000000" w:themeColor="text1"/>
          <w:szCs w:val="22"/>
        </w:rPr>
        <w:fldChar w:fldCharType="begin"/>
      </w:r>
      <w:r w:rsidR="00F17AE3" w:rsidRPr="00BF2793">
        <w:rPr>
          <w:rFonts w:ascii="Arial" w:hAnsi="Arial"/>
          <w:color w:val="000000" w:themeColor="text1"/>
          <w:szCs w:val="22"/>
        </w:rPr>
        <w:instrText xml:space="preserve"> REF _Ref359931819 \n \h  \* MERGEFORMAT </w:instrText>
      </w:r>
      <w:r w:rsidR="00F17AE3" w:rsidRPr="00BF2793">
        <w:rPr>
          <w:rFonts w:ascii="Arial" w:hAnsi="Arial"/>
          <w:color w:val="000000" w:themeColor="text1"/>
          <w:szCs w:val="22"/>
        </w:rPr>
      </w:r>
      <w:r w:rsidR="00F17AE3" w:rsidRPr="00BF2793">
        <w:rPr>
          <w:rFonts w:ascii="Arial" w:hAnsi="Arial"/>
          <w:color w:val="000000" w:themeColor="text1"/>
          <w:szCs w:val="22"/>
        </w:rPr>
        <w:fldChar w:fldCharType="separate"/>
      </w:r>
      <w:r w:rsidR="00565152" w:rsidRPr="00BF2793">
        <w:rPr>
          <w:rFonts w:ascii="Arial" w:hAnsi="Arial"/>
          <w:color w:val="000000" w:themeColor="text1"/>
          <w:szCs w:val="22"/>
        </w:rPr>
        <w:t>23.2.1</w:t>
      </w:r>
      <w:r w:rsidR="00F17AE3" w:rsidRPr="00BF2793">
        <w:rPr>
          <w:rFonts w:ascii="Arial" w:hAnsi="Arial"/>
          <w:color w:val="000000" w:themeColor="text1"/>
          <w:szCs w:val="22"/>
        </w:rPr>
        <w:fldChar w:fldCharType="end"/>
      </w:r>
      <w:r w:rsidR="00B460DF" w:rsidRPr="00BF2793">
        <w:rPr>
          <w:rFonts w:ascii="Arial" w:hAnsi="Arial"/>
          <w:color w:val="000000" w:themeColor="text1"/>
          <w:szCs w:val="22"/>
        </w:rPr>
        <w:t xml:space="preserve"> of this </w:t>
      </w:r>
      <w:r w:rsidR="00890A36" w:rsidRPr="00BF2793">
        <w:rPr>
          <w:rFonts w:ascii="Arial" w:hAnsi="Arial"/>
          <w:color w:val="000000" w:themeColor="text1"/>
          <w:szCs w:val="22"/>
        </w:rPr>
        <w:t xml:space="preserve">Contract </w:t>
      </w:r>
      <w:r w:rsidR="00B460DF" w:rsidRPr="00BF2793">
        <w:rPr>
          <w:rFonts w:ascii="Arial" w:hAnsi="Arial"/>
          <w:color w:val="000000" w:themeColor="text1"/>
          <w:szCs w:val="22"/>
        </w:rPr>
        <w:t xml:space="preserve"> (VAT)</w:t>
      </w:r>
      <w:r w:rsidRPr="00BF2793">
        <w:rPr>
          <w:rFonts w:ascii="Arial" w:hAnsi="Arial"/>
          <w:color w:val="000000" w:themeColor="text1"/>
          <w:szCs w:val="22"/>
        </w:rPr>
        <w:t xml:space="preserve"> and </w:t>
      </w:r>
      <w:r w:rsidRPr="00BF2793">
        <w:rPr>
          <w:rFonts w:ascii="Arial" w:hAnsi="Arial"/>
          <w:bCs/>
          <w:color w:val="000000" w:themeColor="text1"/>
          <w:szCs w:val="22"/>
        </w:rPr>
        <w:t>the tax point date relating to the rate of VAT shown</w:t>
      </w:r>
      <w:r w:rsidRPr="00BF2793">
        <w:rPr>
          <w:rFonts w:ascii="Arial" w:hAnsi="Arial"/>
          <w:color w:val="000000" w:themeColor="text1"/>
          <w:szCs w:val="22"/>
        </w:rPr>
        <w:t>; and</w:t>
      </w:r>
    </w:p>
    <w:p w14:paraId="0FC84FA3" w14:textId="77777777" w:rsidR="008D0A60" w:rsidRPr="00BF2793" w:rsidRDefault="006D7853" w:rsidP="00AC1DE2">
      <w:pPr>
        <w:pStyle w:val="GPSL3numberedclause"/>
        <w:rPr>
          <w:rFonts w:ascii="Arial" w:hAnsi="Arial"/>
          <w:color w:val="000000" w:themeColor="text1"/>
        </w:rPr>
      </w:pPr>
      <w:r w:rsidRPr="00BF2793">
        <w:rPr>
          <w:rFonts w:ascii="Arial" w:hAnsi="Arial"/>
          <w:color w:val="000000" w:themeColor="text1"/>
        </w:rPr>
        <w:lastRenderedPageBreak/>
        <w:t xml:space="preserve">is exclusive of any Management Charge (and the Supplier shall not attempt to increase the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Charges</w:t>
      </w:r>
      <w:proofErr w:type="gramEnd"/>
      <w:r w:rsidRPr="00BF2793">
        <w:rPr>
          <w:rFonts w:ascii="Arial" w:hAnsi="Arial"/>
          <w:color w:val="000000" w:themeColor="text1"/>
        </w:rPr>
        <w:t xml:space="preserve"> or otherwise recover from the Customer as a surcharge the Management Charge levied on it by the </w:t>
      </w:r>
      <w:r w:rsidR="003E0172" w:rsidRPr="00BF2793">
        <w:rPr>
          <w:rFonts w:ascii="Arial" w:hAnsi="Arial"/>
          <w:color w:val="000000" w:themeColor="text1"/>
        </w:rPr>
        <w:t>Authority</w:t>
      </w:r>
      <w:r w:rsidRPr="00BF2793">
        <w:rPr>
          <w:rFonts w:ascii="Arial" w:hAnsi="Arial"/>
          <w:color w:val="000000" w:themeColor="text1"/>
        </w:rPr>
        <w:t>); and</w:t>
      </w:r>
    </w:p>
    <w:p w14:paraId="12A3EBD2" w14:textId="77777777" w:rsidR="00C9243A" w:rsidRPr="00BF2793" w:rsidRDefault="006D7853" w:rsidP="00AC1DE2">
      <w:pPr>
        <w:pStyle w:val="GPSL3numberedclause"/>
        <w:rPr>
          <w:rFonts w:ascii="Arial" w:hAnsi="Arial"/>
          <w:color w:val="000000" w:themeColor="text1"/>
        </w:rPr>
      </w:pPr>
      <w:r w:rsidRPr="00BF2793">
        <w:rPr>
          <w:rFonts w:ascii="Arial" w:hAnsi="Arial"/>
          <w:color w:val="000000" w:themeColor="text1"/>
        </w:rPr>
        <w:t xml:space="preserve">it is supported by any other documentation reasonably required by the Customer to substantiate that the invoice is a Valid Invoice. </w:t>
      </w:r>
    </w:p>
    <w:p w14:paraId="359A9555" w14:textId="77777777" w:rsidR="00F83E14" w:rsidRPr="00BF2793" w:rsidRDefault="00F83E14" w:rsidP="005E4232">
      <w:pPr>
        <w:pStyle w:val="GPSL2numberedclause"/>
        <w:rPr>
          <w:rFonts w:ascii="Arial" w:hAnsi="Arial"/>
          <w:color w:val="000000" w:themeColor="text1"/>
        </w:rPr>
      </w:pPr>
      <w:r w:rsidRPr="00BF2793">
        <w:rPr>
          <w:rFonts w:ascii="Arial" w:hAnsi="Arial"/>
          <w:color w:val="000000" w:themeColor="text1"/>
        </w:rPr>
        <w:t>If the Customer is a Central Government Body, the Customer’s right to request paper form invoicing shall be subject to procurement policy note 11/15 (</w:t>
      </w:r>
      <w:r w:rsidR="00CF33B7" w:rsidRPr="00BF2793">
        <w:rPr>
          <w:rFonts w:ascii="Arial" w:hAnsi="Arial"/>
          <w:color w:val="000000" w:themeColor="text1"/>
        </w:rPr>
        <w:t xml:space="preserve">available at </w:t>
      </w:r>
      <w:hyperlink r:id="rId66" w:tgtFrame="_blank" w:history="1">
        <w:r w:rsidR="00390F2B" w:rsidRPr="00BF2793">
          <w:rPr>
            <w:rFonts w:ascii="Arial" w:hAnsi="Arial"/>
            <w:b/>
            <w:color w:val="000000" w:themeColor="text1"/>
            <w:u w:val="single"/>
            <w:shd w:val="clear" w:color="auto" w:fill="FFFFFF"/>
            <w:lang w:eastAsia="en-US"/>
          </w:rPr>
          <w:t>Procurement policy note 11/15: unstructured electronic invoices - Publications - GOV.UK</w:t>
        </w:r>
      </w:hyperlink>
      <w:r w:rsidR="00390F2B" w:rsidRPr="00BF2793">
        <w:rPr>
          <w:rFonts w:ascii="Arial" w:hAnsi="Arial"/>
          <w:b/>
          <w:color w:val="000000" w:themeColor="text1"/>
        </w:rPr>
        <w:t xml:space="preserve"> </w:t>
      </w:r>
      <w:r w:rsidR="00CF33B7" w:rsidRPr="00BF2793">
        <w:rPr>
          <w:rFonts w:ascii="Arial" w:hAnsi="Arial"/>
          <w:color w:val="000000" w:themeColor="text1"/>
        </w:rPr>
        <w:t>which sets out the policy in respect of</w:t>
      </w:r>
      <w:r w:rsidRPr="00BF2793">
        <w:rPr>
          <w:rFonts w:ascii="Arial" w:hAnsi="Arial"/>
          <w:color w:val="000000" w:themeColor="text1"/>
        </w:rPr>
        <w:t xml:space="preserve"> unstructured electronic invoices </w:t>
      </w:r>
      <w:r w:rsidR="00CF33B7" w:rsidRPr="00BF2793">
        <w:rPr>
          <w:rFonts w:ascii="Arial" w:hAnsi="Arial"/>
          <w:color w:val="000000" w:themeColor="text1"/>
        </w:rPr>
        <w:t>submitted by</w:t>
      </w:r>
      <w:r w:rsidRPr="00BF2793">
        <w:rPr>
          <w:rFonts w:ascii="Arial" w:hAnsi="Arial"/>
          <w:color w:val="000000" w:themeColor="text1"/>
        </w:rPr>
        <w:t xml:space="preserve"> the Supplier</w:t>
      </w:r>
      <w:r w:rsidR="00CF33B7" w:rsidRPr="00BF2793">
        <w:rPr>
          <w:rFonts w:ascii="Arial" w:hAnsi="Arial"/>
          <w:color w:val="000000" w:themeColor="text1"/>
        </w:rPr>
        <w:t xml:space="preserve"> to the Customer</w:t>
      </w:r>
      <w:r w:rsidRPr="00BF2793">
        <w:rPr>
          <w:rFonts w:ascii="Arial" w:hAnsi="Arial"/>
          <w:color w:val="000000" w:themeColor="text1"/>
        </w:rPr>
        <w:t xml:space="preserve"> </w:t>
      </w:r>
      <w:r w:rsidR="00CF33B7" w:rsidRPr="00BF2793">
        <w:rPr>
          <w:rFonts w:ascii="Arial" w:hAnsi="Arial"/>
          <w:color w:val="000000" w:themeColor="text1"/>
        </w:rPr>
        <w:t>(</w:t>
      </w:r>
      <w:r w:rsidRPr="00BF2793">
        <w:rPr>
          <w:rFonts w:ascii="Arial" w:hAnsi="Arial"/>
          <w:color w:val="000000" w:themeColor="text1"/>
        </w:rPr>
        <w:t>as</w:t>
      </w:r>
      <w:r w:rsidR="00CF33B7" w:rsidRPr="00BF2793">
        <w:rPr>
          <w:rFonts w:ascii="Arial" w:hAnsi="Arial"/>
          <w:color w:val="000000" w:themeColor="text1"/>
        </w:rPr>
        <w:t xml:space="preserve"> may be</w:t>
      </w:r>
      <w:r w:rsidRPr="00BF2793">
        <w:rPr>
          <w:rFonts w:ascii="Arial" w:hAnsi="Arial"/>
          <w:color w:val="000000" w:themeColor="text1"/>
        </w:rPr>
        <w:t xml:space="preserve"> amended from time to time).</w:t>
      </w:r>
    </w:p>
    <w:p w14:paraId="065FA0A5" w14:textId="77777777" w:rsidR="008D0A60" w:rsidRPr="00BF2793" w:rsidRDefault="006D7853" w:rsidP="005E4232">
      <w:pPr>
        <w:pStyle w:val="GPSL2numberedclause"/>
        <w:rPr>
          <w:rFonts w:ascii="Arial" w:hAnsi="Arial"/>
          <w:color w:val="000000" w:themeColor="text1"/>
        </w:rPr>
      </w:pPr>
      <w:r w:rsidRPr="00BF2793">
        <w:rPr>
          <w:rFonts w:ascii="Arial" w:hAnsi="Arial"/>
          <w:color w:val="000000" w:themeColor="text1"/>
        </w:rPr>
        <w:t xml:space="preserve">The Supplier shall accept the Government Procurement Card as a means of payment for the Goods </w:t>
      </w:r>
      <w:r w:rsidR="009E0BBE" w:rsidRPr="00BF2793">
        <w:rPr>
          <w:rFonts w:ascii="Arial" w:hAnsi="Arial"/>
          <w:color w:val="000000" w:themeColor="text1"/>
        </w:rPr>
        <w:t>and/or Services</w:t>
      </w:r>
      <w:r w:rsidRPr="00BF2793">
        <w:rPr>
          <w:rFonts w:ascii="Arial" w:hAnsi="Arial"/>
          <w:color w:val="000000" w:themeColor="text1"/>
        </w:rPr>
        <w:t xml:space="preserve"> where such card is agreed with the Customer to be a suitable means of payment. The Supplier shall be solely liable to pay any merchant fee levied for using the Government Procurement Card and shall not be entitled to recover this charge from the Customer.</w:t>
      </w:r>
    </w:p>
    <w:p w14:paraId="1DA2875A" w14:textId="77777777" w:rsidR="00C9243A" w:rsidRPr="00BF2793" w:rsidRDefault="006D7853" w:rsidP="005E4232">
      <w:pPr>
        <w:pStyle w:val="GPSL2numberedclause"/>
        <w:rPr>
          <w:rFonts w:ascii="Arial" w:hAnsi="Arial"/>
          <w:color w:val="000000" w:themeColor="text1"/>
        </w:rPr>
      </w:pPr>
      <w:r w:rsidRPr="00BF2793">
        <w:rPr>
          <w:rFonts w:ascii="Arial" w:hAnsi="Arial"/>
          <w:color w:val="000000" w:themeColor="text1"/>
        </w:rPr>
        <w:t xml:space="preserve">All payments due by one Party to the other shall be made within </w:t>
      </w:r>
      <w:r w:rsidR="00B460DF" w:rsidRPr="00BF2793">
        <w:rPr>
          <w:rFonts w:ascii="Arial" w:hAnsi="Arial"/>
          <w:color w:val="000000" w:themeColor="text1"/>
        </w:rPr>
        <w:t>thirty (</w:t>
      </w:r>
      <w:r w:rsidR="005B7007" w:rsidRPr="00BF2793">
        <w:rPr>
          <w:rFonts w:ascii="Arial" w:hAnsi="Arial"/>
          <w:color w:val="000000" w:themeColor="text1"/>
        </w:rPr>
        <w:t>30</w:t>
      </w:r>
      <w:r w:rsidR="00B460DF" w:rsidRPr="00BF2793">
        <w:rPr>
          <w:rFonts w:ascii="Arial" w:hAnsi="Arial"/>
          <w:color w:val="000000" w:themeColor="text1"/>
        </w:rPr>
        <w:t>)</w:t>
      </w:r>
      <w:r w:rsidR="005B7007" w:rsidRPr="00BF2793">
        <w:rPr>
          <w:rFonts w:ascii="Arial" w:hAnsi="Arial"/>
          <w:color w:val="000000" w:themeColor="text1"/>
        </w:rPr>
        <w:t xml:space="preserve"> days of receipt of a </w:t>
      </w:r>
      <w:r w:rsidR="00423A47" w:rsidRPr="00BF2793">
        <w:rPr>
          <w:rFonts w:ascii="Arial" w:hAnsi="Arial"/>
          <w:color w:val="000000" w:themeColor="text1"/>
        </w:rPr>
        <w:t>V</w:t>
      </w:r>
      <w:r w:rsidR="005B7007" w:rsidRPr="00BF2793">
        <w:rPr>
          <w:rFonts w:ascii="Arial" w:hAnsi="Arial"/>
          <w:color w:val="000000" w:themeColor="text1"/>
        </w:rPr>
        <w:t xml:space="preserve">alid </w:t>
      </w:r>
      <w:r w:rsidR="00423A47" w:rsidRPr="00BF2793">
        <w:rPr>
          <w:rFonts w:ascii="Arial" w:hAnsi="Arial"/>
          <w:color w:val="000000" w:themeColor="text1"/>
        </w:rPr>
        <w:t>I</w:t>
      </w:r>
      <w:r w:rsidR="005B7007" w:rsidRPr="00BF2793">
        <w:rPr>
          <w:rFonts w:ascii="Arial" w:hAnsi="Arial"/>
          <w:color w:val="000000" w:themeColor="text1"/>
        </w:rPr>
        <w:t>nvoice</w:t>
      </w:r>
      <w:r w:rsidRPr="00BF2793">
        <w:rPr>
          <w:rFonts w:ascii="Arial" w:hAnsi="Arial"/>
          <w:color w:val="000000" w:themeColor="text1"/>
        </w:rPr>
        <w:t xml:space="preserve"> unless otherwise specified in this </w:t>
      </w:r>
      <w:r w:rsidR="00890A36" w:rsidRPr="00BF2793">
        <w:rPr>
          <w:rFonts w:ascii="Arial" w:hAnsi="Arial"/>
          <w:color w:val="000000" w:themeColor="text1"/>
        </w:rPr>
        <w:t>Contract</w:t>
      </w:r>
      <w:r w:rsidRPr="00BF2793">
        <w:rPr>
          <w:rFonts w:ascii="Arial" w:hAnsi="Arial"/>
          <w:color w:val="000000" w:themeColor="text1"/>
        </w:rPr>
        <w:t>, in cleared funds, to such bank or building society account as the recipient Party may from time to time direct.</w:t>
      </w:r>
    </w:p>
    <w:p w14:paraId="7F2F3E04" w14:textId="77777777" w:rsidR="00C9243A" w:rsidRPr="00BF2793" w:rsidRDefault="006D7853" w:rsidP="005E4232">
      <w:pPr>
        <w:pStyle w:val="GPSL2numberedclause"/>
        <w:rPr>
          <w:rFonts w:ascii="Arial" w:hAnsi="Arial"/>
          <w:color w:val="000000" w:themeColor="text1"/>
        </w:rPr>
      </w:pPr>
      <w:bookmarkStart w:id="2311" w:name="_Ref362945564"/>
      <w:r w:rsidRPr="00BF2793">
        <w:rPr>
          <w:rFonts w:ascii="Arial" w:hAnsi="Arial"/>
          <w:color w:val="000000" w:themeColor="text1"/>
        </w:rPr>
        <w:t>The Supplier shall submit invoices directly to</w:t>
      </w:r>
      <w:r w:rsidR="009A65CE" w:rsidRPr="00BF2793">
        <w:rPr>
          <w:rFonts w:ascii="Arial" w:hAnsi="Arial"/>
          <w:color w:val="000000" w:themeColor="text1"/>
        </w:rPr>
        <w:t xml:space="preserve"> the Customer’s billing address set out in the </w:t>
      </w:r>
      <w:r w:rsidR="007C3DE3" w:rsidRPr="00BF2793">
        <w:rPr>
          <w:rFonts w:ascii="Arial" w:hAnsi="Arial"/>
          <w:color w:val="000000" w:themeColor="text1"/>
        </w:rPr>
        <w:t>Contract Order Form</w:t>
      </w:r>
      <w:r w:rsidR="009A65CE" w:rsidRPr="00BF2793">
        <w:rPr>
          <w:rFonts w:ascii="Arial" w:hAnsi="Arial"/>
          <w:color w:val="000000" w:themeColor="text1"/>
        </w:rPr>
        <w:t>.</w:t>
      </w:r>
      <w:bookmarkEnd w:id="2311"/>
    </w:p>
    <w:p w14:paraId="526B13BE" w14:textId="77777777" w:rsidR="008D0A60" w:rsidRPr="00BF2793" w:rsidRDefault="008D0A60" w:rsidP="005E4232">
      <w:pPr>
        <w:pStyle w:val="GPSL2Guidance"/>
        <w:ind w:left="0"/>
        <w:rPr>
          <w:rFonts w:ascii="Arial" w:hAnsi="Arial"/>
          <w:color w:val="000000" w:themeColor="text1"/>
        </w:rPr>
      </w:pPr>
    </w:p>
    <w:p w14:paraId="70E13643" w14:textId="77777777" w:rsidR="008D0A60" w:rsidRPr="00BF2793" w:rsidRDefault="006D7853" w:rsidP="00036474">
      <w:pPr>
        <w:pStyle w:val="GPSL1SCHEDULEHeading"/>
        <w:rPr>
          <w:rFonts w:ascii="Arial" w:hAnsi="Arial"/>
          <w:color w:val="000000" w:themeColor="text1"/>
        </w:rPr>
      </w:pPr>
      <w:bookmarkStart w:id="2312" w:name="_Ref362948064"/>
      <w:r w:rsidRPr="00BF2793">
        <w:rPr>
          <w:rFonts w:ascii="Arial" w:hAnsi="Arial"/>
          <w:color w:val="000000" w:themeColor="text1"/>
        </w:rPr>
        <w:t xml:space="preserve">ADJUSTMENT OF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CHARGES</w:t>
      </w:r>
      <w:bookmarkEnd w:id="2312"/>
      <w:proofErr w:type="gramEnd"/>
      <w:r w:rsidRPr="00BF2793">
        <w:rPr>
          <w:rFonts w:ascii="Arial" w:hAnsi="Arial"/>
          <w:color w:val="000000" w:themeColor="text1"/>
        </w:rPr>
        <w:t xml:space="preserve"> </w:t>
      </w:r>
    </w:p>
    <w:p w14:paraId="0AEBAB2B" w14:textId="77777777" w:rsidR="006D7853" w:rsidRPr="00BF2793" w:rsidRDefault="006D7853" w:rsidP="005E4232">
      <w:pPr>
        <w:pStyle w:val="GPSL2numberedclause"/>
        <w:rPr>
          <w:rFonts w:ascii="Arial" w:hAnsi="Arial"/>
          <w:color w:val="000000" w:themeColor="text1"/>
        </w:rPr>
      </w:pPr>
      <w:r w:rsidRPr="00BF2793">
        <w:rPr>
          <w:rFonts w:ascii="Arial" w:hAnsi="Arial"/>
          <w:color w:val="000000" w:themeColor="text1"/>
        </w:rPr>
        <w:t xml:space="preserve">The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Charges</w:t>
      </w:r>
      <w:proofErr w:type="gramEnd"/>
      <w:r w:rsidRPr="00BF2793">
        <w:rPr>
          <w:rFonts w:ascii="Arial" w:hAnsi="Arial"/>
          <w:color w:val="000000" w:themeColor="text1"/>
        </w:rPr>
        <w:t xml:space="preserve"> shall only be varied:</w:t>
      </w:r>
    </w:p>
    <w:p w14:paraId="0E1249CB" w14:textId="77777777" w:rsidR="008D0A60" w:rsidRPr="00BF2793" w:rsidRDefault="006D7853" w:rsidP="00AC1DE2">
      <w:pPr>
        <w:pStyle w:val="GPSL3numberedclause"/>
        <w:rPr>
          <w:rFonts w:ascii="Arial" w:hAnsi="Arial"/>
          <w:color w:val="000000" w:themeColor="text1"/>
        </w:rPr>
      </w:pPr>
      <w:bookmarkStart w:id="2313" w:name="_Ref311663896"/>
      <w:r w:rsidRPr="00BF2793">
        <w:rPr>
          <w:rFonts w:ascii="Arial" w:hAnsi="Arial"/>
          <w:color w:val="000000" w:themeColor="text1"/>
        </w:rPr>
        <w:t xml:space="preserve">due to a Specific Change in Law in relation to which the Parties agree that a change is required to all or part of the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Charges</w:t>
      </w:r>
      <w:proofErr w:type="gramEnd"/>
      <w:r w:rsidRPr="00BF2793">
        <w:rPr>
          <w:rFonts w:ascii="Arial" w:hAnsi="Arial"/>
          <w:color w:val="000000" w:themeColor="text1"/>
        </w:rPr>
        <w:t xml:space="preserve"> in accordance with Clause </w:t>
      </w:r>
      <w:r w:rsidR="009F474C" w:rsidRPr="00BF2793">
        <w:rPr>
          <w:rFonts w:ascii="Arial" w:hAnsi="Arial"/>
          <w:color w:val="000000" w:themeColor="text1"/>
        </w:rPr>
        <w:fldChar w:fldCharType="begin"/>
      </w:r>
      <w:r w:rsidRPr="00BF2793">
        <w:rPr>
          <w:rFonts w:ascii="Arial" w:hAnsi="Arial"/>
          <w:color w:val="000000" w:themeColor="text1"/>
        </w:rPr>
        <w:instrText xml:space="preserve"> REF _Ref362948642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22.2</w:t>
      </w:r>
      <w:r w:rsidR="009F474C" w:rsidRPr="00BF2793">
        <w:rPr>
          <w:rFonts w:ascii="Arial" w:hAnsi="Arial"/>
          <w:color w:val="000000" w:themeColor="text1"/>
        </w:rPr>
        <w:fldChar w:fldCharType="end"/>
      </w:r>
      <w:r w:rsidRPr="00BF2793">
        <w:rPr>
          <w:rFonts w:ascii="Arial" w:hAnsi="Arial"/>
          <w:color w:val="000000" w:themeColor="text1"/>
        </w:rPr>
        <w:t xml:space="preserve"> of this </w:t>
      </w:r>
      <w:r w:rsidR="00890A36" w:rsidRPr="00BF2793">
        <w:rPr>
          <w:rFonts w:ascii="Arial" w:hAnsi="Arial"/>
          <w:color w:val="000000" w:themeColor="text1"/>
        </w:rPr>
        <w:t xml:space="preserve">Contract </w:t>
      </w:r>
      <w:r w:rsidRPr="00BF2793">
        <w:rPr>
          <w:rFonts w:ascii="Arial" w:hAnsi="Arial"/>
          <w:color w:val="000000" w:themeColor="text1"/>
        </w:rPr>
        <w:t xml:space="preserve"> (Legislative Change);</w:t>
      </w:r>
      <w:bookmarkEnd w:id="2313"/>
      <w:r w:rsidRPr="00BF2793">
        <w:rPr>
          <w:rFonts w:ascii="Arial" w:hAnsi="Arial"/>
          <w:color w:val="000000" w:themeColor="text1"/>
        </w:rPr>
        <w:t xml:space="preserve"> </w:t>
      </w:r>
    </w:p>
    <w:p w14:paraId="6EA5BAEC" w14:textId="77777777" w:rsidR="002A493E" w:rsidRPr="00BF2793" w:rsidRDefault="006D7853" w:rsidP="00AC1DE2">
      <w:pPr>
        <w:pStyle w:val="GPSL3numberedclause"/>
        <w:rPr>
          <w:rFonts w:ascii="Arial" w:hAnsi="Arial"/>
          <w:color w:val="000000" w:themeColor="text1"/>
        </w:rPr>
      </w:pPr>
      <w:bookmarkStart w:id="2314" w:name="_Ref362000271"/>
      <w:r w:rsidRPr="00BF2793">
        <w:rPr>
          <w:rFonts w:ascii="Arial" w:hAnsi="Arial"/>
          <w:color w:val="000000" w:themeColor="text1"/>
        </w:rPr>
        <w:t xml:space="preserve">in accordance with Clause </w:t>
      </w:r>
      <w:r w:rsidR="009F474C" w:rsidRPr="00BF2793">
        <w:rPr>
          <w:rFonts w:ascii="Arial" w:hAnsi="Arial"/>
          <w:color w:val="000000" w:themeColor="text1"/>
        </w:rPr>
        <w:fldChar w:fldCharType="begin"/>
      </w:r>
      <w:r w:rsidRPr="00BF2793">
        <w:rPr>
          <w:rFonts w:ascii="Arial" w:hAnsi="Arial"/>
          <w:color w:val="000000" w:themeColor="text1"/>
        </w:rPr>
        <w:instrText xml:space="preserve"> REF _Ref362948791 \r \h </w:instrText>
      </w:r>
      <w:r w:rsidR="002A493E" w:rsidRPr="00BF2793">
        <w:rPr>
          <w:rFonts w:ascii="Arial" w:hAnsi="Arial"/>
          <w:color w:val="000000" w:themeColor="text1"/>
          <w:highlight w:val="green"/>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23.1.4</w:t>
      </w:r>
      <w:r w:rsidR="009F474C" w:rsidRPr="00BF2793">
        <w:rPr>
          <w:rFonts w:ascii="Arial" w:hAnsi="Arial"/>
          <w:color w:val="000000" w:themeColor="text1"/>
        </w:rPr>
        <w:fldChar w:fldCharType="end"/>
      </w:r>
      <w:r w:rsidRPr="00BF2793">
        <w:rPr>
          <w:rFonts w:ascii="Arial" w:hAnsi="Arial"/>
          <w:color w:val="000000" w:themeColor="text1"/>
        </w:rPr>
        <w:t xml:space="preserve"> </w:t>
      </w:r>
      <w:r w:rsidR="00B460DF" w:rsidRPr="00BF2793">
        <w:rPr>
          <w:rFonts w:ascii="Arial" w:hAnsi="Arial"/>
          <w:color w:val="000000" w:themeColor="text1"/>
        </w:rPr>
        <w:t xml:space="preserve">of this </w:t>
      </w:r>
      <w:proofErr w:type="gramStart"/>
      <w:r w:rsidR="00890A36" w:rsidRPr="00BF2793">
        <w:rPr>
          <w:rFonts w:ascii="Arial" w:hAnsi="Arial"/>
          <w:color w:val="000000" w:themeColor="text1"/>
        </w:rPr>
        <w:t xml:space="preserve">Contract </w:t>
      </w:r>
      <w:r w:rsidR="00B460DF" w:rsidRPr="00BF2793">
        <w:rPr>
          <w:rFonts w:ascii="Arial" w:hAnsi="Arial"/>
          <w:color w:val="000000" w:themeColor="text1"/>
        </w:rPr>
        <w:t xml:space="preserve"> </w:t>
      </w:r>
      <w:r w:rsidRPr="00BF2793">
        <w:rPr>
          <w:rFonts w:ascii="Arial" w:hAnsi="Arial"/>
          <w:color w:val="000000" w:themeColor="text1"/>
        </w:rPr>
        <w:t>(</w:t>
      </w:r>
      <w:proofErr w:type="gramEnd"/>
      <w:r w:rsidR="00890A36" w:rsidRPr="00BF2793">
        <w:rPr>
          <w:rFonts w:ascii="Arial" w:hAnsi="Arial"/>
          <w:color w:val="000000" w:themeColor="text1"/>
        </w:rPr>
        <w:t xml:space="preserve">Contract </w:t>
      </w:r>
      <w:r w:rsidRPr="00BF2793">
        <w:rPr>
          <w:rFonts w:ascii="Arial" w:hAnsi="Arial"/>
          <w:color w:val="000000" w:themeColor="text1"/>
        </w:rPr>
        <w:t xml:space="preserve"> Charges and Payment) where all or part of the </w:t>
      </w:r>
      <w:r w:rsidR="00890A36" w:rsidRPr="00BF2793">
        <w:rPr>
          <w:rFonts w:ascii="Arial" w:hAnsi="Arial"/>
          <w:color w:val="000000" w:themeColor="text1"/>
        </w:rPr>
        <w:t xml:space="preserve">Contract </w:t>
      </w:r>
      <w:r w:rsidRPr="00BF2793">
        <w:rPr>
          <w:rFonts w:ascii="Arial" w:hAnsi="Arial"/>
          <w:color w:val="000000" w:themeColor="text1"/>
        </w:rPr>
        <w:t xml:space="preserve"> Charges are reduced as a result of a reduction in the </w:t>
      </w:r>
      <w:r w:rsidR="00890A36" w:rsidRPr="00BF2793">
        <w:rPr>
          <w:rFonts w:ascii="Arial" w:hAnsi="Arial"/>
          <w:color w:val="000000" w:themeColor="text1"/>
        </w:rPr>
        <w:t xml:space="preserve">DPS </w:t>
      </w:r>
      <w:r w:rsidRPr="00BF2793">
        <w:rPr>
          <w:rFonts w:ascii="Arial" w:hAnsi="Arial"/>
          <w:color w:val="000000" w:themeColor="text1"/>
        </w:rPr>
        <w:t>Prices;</w:t>
      </w:r>
      <w:bookmarkEnd w:id="2314"/>
      <w:r w:rsidRPr="00BF2793">
        <w:rPr>
          <w:rFonts w:ascii="Arial" w:hAnsi="Arial"/>
          <w:color w:val="000000" w:themeColor="text1"/>
        </w:rPr>
        <w:t xml:space="preserve"> </w:t>
      </w:r>
    </w:p>
    <w:p w14:paraId="6700E931" w14:textId="77777777" w:rsidR="00C9243A" w:rsidRPr="00BF2793" w:rsidRDefault="006D7853" w:rsidP="00AC1DE2">
      <w:pPr>
        <w:pStyle w:val="GPSL3numberedclause"/>
        <w:rPr>
          <w:rFonts w:ascii="Arial" w:hAnsi="Arial"/>
          <w:color w:val="000000" w:themeColor="text1"/>
        </w:rPr>
      </w:pPr>
      <w:bookmarkStart w:id="2315" w:name="_Ref362952900"/>
      <w:r w:rsidRPr="00BF2793">
        <w:rPr>
          <w:rFonts w:ascii="Arial" w:hAnsi="Arial"/>
          <w:color w:val="000000" w:themeColor="text1"/>
        </w:rPr>
        <w:t xml:space="preserve">where all or part of the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Charges</w:t>
      </w:r>
      <w:proofErr w:type="gramEnd"/>
      <w:r w:rsidRPr="00BF2793">
        <w:rPr>
          <w:rFonts w:ascii="Arial" w:hAnsi="Arial"/>
          <w:color w:val="000000" w:themeColor="text1"/>
        </w:rPr>
        <w:t xml:space="preserve"> are reduced as a result of a review of the </w:t>
      </w:r>
      <w:r w:rsidR="00890A36" w:rsidRPr="00BF2793">
        <w:rPr>
          <w:rFonts w:ascii="Arial" w:hAnsi="Arial"/>
          <w:color w:val="000000" w:themeColor="text1"/>
        </w:rPr>
        <w:t xml:space="preserve">Contract </w:t>
      </w:r>
      <w:r w:rsidRPr="00BF2793">
        <w:rPr>
          <w:rFonts w:ascii="Arial" w:hAnsi="Arial"/>
          <w:color w:val="000000" w:themeColor="text1"/>
        </w:rPr>
        <w:t xml:space="preserve"> Charges in accordance with Clause </w:t>
      </w:r>
      <w:r w:rsidR="009F474C" w:rsidRPr="00BF2793">
        <w:rPr>
          <w:rFonts w:ascii="Arial" w:hAnsi="Arial"/>
          <w:color w:val="000000" w:themeColor="text1"/>
        </w:rPr>
        <w:fldChar w:fldCharType="begin"/>
      </w:r>
      <w:r w:rsidRPr="00BF2793">
        <w:rPr>
          <w:rFonts w:ascii="Arial" w:hAnsi="Arial"/>
          <w:color w:val="000000" w:themeColor="text1"/>
        </w:rPr>
        <w:instrText xml:space="preserve"> REF _Ref362949417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18</w:t>
      </w:r>
      <w:r w:rsidR="009F474C" w:rsidRPr="00BF2793">
        <w:rPr>
          <w:rFonts w:ascii="Arial" w:hAnsi="Arial"/>
          <w:color w:val="000000" w:themeColor="text1"/>
        </w:rPr>
        <w:fldChar w:fldCharType="end"/>
      </w:r>
      <w:r w:rsidRPr="00BF2793">
        <w:rPr>
          <w:rFonts w:ascii="Arial" w:hAnsi="Arial"/>
          <w:color w:val="000000" w:themeColor="text1"/>
        </w:rPr>
        <w:t xml:space="preserve"> </w:t>
      </w:r>
      <w:r w:rsidR="00B460DF" w:rsidRPr="00BF2793">
        <w:rPr>
          <w:rFonts w:ascii="Arial" w:hAnsi="Arial"/>
          <w:color w:val="000000" w:themeColor="text1"/>
        </w:rPr>
        <w:t xml:space="preserve">of this </w:t>
      </w:r>
      <w:r w:rsidR="00890A36" w:rsidRPr="00BF2793">
        <w:rPr>
          <w:rFonts w:ascii="Arial" w:hAnsi="Arial"/>
          <w:color w:val="000000" w:themeColor="text1"/>
        </w:rPr>
        <w:t xml:space="preserve">Contract </w:t>
      </w:r>
      <w:r w:rsidR="00B460DF" w:rsidRPr="00BF2793">
        <w:rPr>
          <w:rFonts w:ascii="Arial" w:hAnsi="Arial"/>
          <w:color w:val="000000" w:themeColor="text1"/>
        </w:rPr>
        <w:t xml:space="preserve"> </w:t>
      </w:r>
      <w:r w:rsidRPr="00BF2793">
        <w:rPr>
          <w:rFonts w:ascii="Arial" w:hAnsi="Arial"/>
          <w:color w:val="000000" w:themeColor="text1"/>
        </w:rPr>
        <w:t>(Continuous Improvement);</w:t>
      </w:r>
      <w:bookmarkEnd w:id="2315"/>
      <w:r w:rsidRPr="00BF2793">
        <w:rPr>
          <w:rFonts w:ascii="Arial" w:hAnsi="Arial"/>
          <w:color w:val="000000" w:themeColor="text1"/>
        </w:rPr>
        <w:t xml:space="preserve"> </w:t>
      </w:r>
    </w:p>
    <w:p w14:paraId="28FEE793" w14:textId="77777777" w:rsidR="00C9243A" w:rsidRPr="00BF2793" w:rsidRDefault="006D7853" w:rsidP="00AC1DE2">
      <w:pPr>
        <w:pStyle w:val="GPSL3numberedclause"/>
        <w:rPr>
          <w:rFonts w:ascii="Arial" w:hAnsi="Arial"/>
          <w:color w:val="000000" w:themeColor="text1"/>
        </w:rPr>
      </w:pPr>
      <w:bookmarkStart w:id="2316" w:name="_Ref362952969"/>
      <w:r w:rsidRPr="00BF2793">
        <w:rPr>
          <w:rFonts w:ascii="Arial" w:hAnsi="Arial"/>
          <w:color w:val="000000" w:themeColor="text1"/>
        </w:rPr>
        <w:t xml:space="preserve">where all or part of the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Charges</w:t>
      </w:r>
      <w:proofErr w:type="gramEnd"/>
      <w:r w:rsidRPr="00BF2793">
        <w:rPr>
          <w:rFonts w:ascii="Arial" w:hAnsi="Arial"/>
          <w:color w:val="000000" w:themeColor="text1"/>
        </w:rPr>
        <w:t xml:space="preserve"> are reduced as a result of a review of </w:t>
      </w:r>
      <w:r w:rsidR="00890A36" w:rsidRPr="00BF2793">
        <w:rPr>
          <w:rFonts w:ascii="Arial" w:hAnsi="Arial"/>
          <w:color w:val="000000" w:themeColor="text1"/>
        </w:rPr>
        <w:t xml:space="preserve">Contract </w:t>
      </w:r>
      <w:r w:rsidRPr="00BF2793">
        <w:rPr>
          <w:rFonts w:ascii="Arial" w:hAnsi="Arial"/>
          <w:color w:val="000000" w:themeColor="text1"/>
        </w:rPr>
        <w:t xml:space="preserve"> Charges in accordance with Clause </w:t>
      </w:r>
      <w:r w:rsidR="009F474C" w:rsidRPr="00BF2793">
        <w:rPr>
          <w:rFonts w:ascii="Arial" w:hAnsi="Arial"/>
          <w:color w:val="000000" w:themeColor="text1"/>
        </w:rPr>
        <w:fldChar w:fldCharType="begin"/>
      </w:r>
      <w:r w:rsidRPr="00BF2793">
        <w:rPr>
          <w:rFonts w:ascii="Arial" w:hAnsi="Arial"/>
          <w:color w:val="000000" w:themeColor="text1"/>
        </w:rPr>
        <w:instrText xml:space="preserve"> REF _Ref362949566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25</w:t>
      </w:r>
      <w:r w:rsidR="009F474C" w:rsidRPr="00BF2793">
        <w:rPr>
          <w:rFonts w:ascii="Arial" w:hAnsi="Arial"/>
          <w:color w:val="000000" w:themeColor="text1"/>
        </w:rPr>
        <w:fldChar w:fldCharType="end"/>
      </w:r>
      <w:r w:rsidR="00B460DF" w:rsidRPr="00BF2793">
        <w:rPr>
          <w:rFonts w:ascii="Arial" w:hAnsi="Arial"/>
          <w:color w:val="000000" w:themeColor="text1"/>
        </w:rPr>
        <w:t xml:space="preserve"> of this </w:t>
      </w:r>
      <w:r w:rsidR="00890A36" w:rsidRPr="00BF2793">
        <w:rPr>
          <w:rFonts w:ascii="Arial" w:hAnsi="Arial"/>
          <w:color w:val="000000" w:themeColor="text1"/>
        </w:rPr>
        <w:t xml:space="preserve">Contract </w:t>
      </w:r>
      <w:r w:rsidRPr="00BF2793">
        <w:rPr>
          <w:rFonts w:ascii="Arial" w:hAnsi="Arial"/>
          <w:color w:val="000000" w:themeColor="text1"/>
        </w:rPr>
        <w:t xml:space="preserve"> (Benchmarking);</w:t>
      </w:r>
      <w:bookmarkEnd w:id="2316"/>
      <w:r w:rsidRPr="00BF2793">
        <w:rPr>
          <w:rFonts w:ascii="Arial" w:hAnsi="Arial"/>
          <w:color w:val="000000" w:themeColor="text1"/>
        </w:rPr>
        <w:t xml:space="preserve">  </w:t>
      </w:r>
      <w:bookmarkStart w:id="2317" w:name="_Ref362949022"/>
      <w:bookmarkStart w:id="2318" w:name="_Ref311663901"/>
    </w:p>
    <w:p w14:paraId="5606C605" w14:textId="77777777" w:rsidR="00C9243A" w:rsidRPr="00BF2793" w:rsidRDefault="006D7853" w:rsidP="00AC1DE2">
      <w:pPr>
        <w:pStyle w:val="GPSL3numberedclause"/>
        <w:rPr>
          <w:rFonts w:ascii="Arial" w:hAnsi="Arial"/>
          <w:color w:val="000000" w:themeColor="text1"/>
        </w:rPr>
      </w:pPr>
      <w:bookmarkStart w:id="2319" w:name="_Ref362949685"/>
      <w:r w:rsidRPr="00BF2793">
        <w:rPr>
          <w:rFonts w:ascii="Arial" w:hAnsi="Arial"/>
          <w:color w:val="000000" w:themeColor="text1"/>
        </w:rPr>
        <w:t xml:space="preserve">where all or part of the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Charges</w:t>
      </w:r>
      <w:proofErr w:type="gramEnd"/>
      <w:r w:rsidRPr="00BF2793">
        <w:rPr>
          <w:rFonts w:ascii="Arial" w:hAnsi="Arial"/>
          <w:color w:val="000000" w:themeColor="text1"/>
        </w:rPr>
        <w:t xml:space="preserve"> are reviewed and reduced in accordance with paragraph </w:t>
      </w:r>
      <w:r w:rsidR="009F474C" w:rsidRPr="00BF2793">
        <w:rPr>
          <w:rFonts w:ascii="Arial" w:hAnsi="Arial"/>
          <w:color w:val="000000" w:themeColor="text1"/>
        </w:rPr>
        <w:fldChar w:fldCharType="begin"/>
      </w:r>
      <w:r w:rsidR="005B7007" w:rsidRPr="00BF2793">
        <w:rPr>
          <w:rFonts w:ascii="Arial" w:hAnsi="Arial"/>
          <w:color w:val="000000" w:themeColor="text1"/>
        </w:rPr>
        <w:instrText xml:space="preserve"> REF _Ref362949809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9</w:t>
      </w:r>
      <w:r w:rsidR="009F474C" w:rsidRPr="00BF2793">
        <w:rPr>
          <w:rFonts w:ascii="Arial" w:hAnsi="Arial"/>
          <w:color w:val="000000" w:themeColor="text1"/>
        </w:rPr>
        <w:fldChar w:fldCharType="end"/>
      </w:r>
      <w:r w:rsidRPr="00BF2793">
        <w:rPr>
          <w:rFonts w:ascii="Arial" w:hAnsi="Arial"/>
          <w:color w:val="000000" w:themeColor="text1"/>
        </w:rPr>
        <w:t xml:space="preserve"> of this </w:t>
      </w:r>
      <w:r w:rsidR="00890A36" w:rsidRPr="00BF2793">
        <w:rPr>
          <w:rFonts w:ascii="Arial" w:hAnsi="Arial"/>
          <w:color w:val="000000" w:themeColor="text1"/>
        </w:rPr>
        <w:t>Contract Schedule</w:t>
      </w:r>
      <w:r w:rsidR="00822BB5" w:rsidRPr="00BF2793">
        <w:rPr>
          <w:rFonts w:ascii="Arial" w:hAnsi="Arial"/>
          <w:color w:val="000000" w:themeColor="text1"/>
        </w:rPr>
        <w:t xml:space="preserve"> 3</w:t>
      </w:r>
      <w:r w:rsidRPr="00BF2793">
        <w:rPr>
          <w:rFonts w:ascii="Arial" w:hAnsi="Arial"/>
          <w:color w:val="000000" w:themeColor="text1"/>
        </w:rPr>
        <w:t>;</w:t>
      </w:r>
      <w:bookmarkEnd w:id="2317"/>
      <w:bookmarkEnd w:id="2319"/>
    </w:p>
    <w:p w14:paraId="5CE7A2EE" w14:textId="77777777" w:rsidR="00C9243A" w:rsidRPr="00BF2793" w:rsidRDefault="006D7853" w:rsidP="00AC1DE2">
      <w:pPr>
        <w:pStyle w:val="GPSL3numberedclause"/>
        <w:rPr>
          <w:rFonts w:ascii="Arial" w:hAnsi="Arial"/>
          <w:color w:val="000000" w:themeColor="text1"/>
        </w:rPr>
      </w:pPr>
      <w:bookmarkStart w:id="2320" w:name="_Ref311663975"/>
      <w:bookmarkEnd w:id="2318"/>
      <w:r w:rsidRPr="00BF2793">
        <w:rPr>
          <w:rFonts w:ascii="Arial" w:hAnsi="Arial"/>
          <w:color w:val="000000" w:themeColor="text1"/>
        </w:rPr>
        <w:t xml:space="preserve">where a review and increase of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Charges</w:t>
      </w:r>
      <w:proofErr w:type="gramEnd"/>
      <w:r w:rsidRPr="00BF2793">
        <w:rPr>
          <w:rFonts w:ascii="Arial" w:hAnsi="Arial"/>
          <w:color w:val="000000" w:themeColor="text1"/>
        </w:rPr>
        <w:t xml:space="preserve"> is requested by the Supplier and Approved, in accordance with the provisions of paragraph </w:t>
      </w:r>
      <w:r w:rsidR="009F474C" w:rsidRPr="00BF2793">
        <w:rPr>
          <w:rFonts w:ascii="Arial" w:hAnsi="Arial"/>
          <w:color w:val="000000" w:themeColor="text1"/>
        </w:rPr>
        <w:fldChar w:fldCharType="begin"/>
      </w:r>
      <w:r w:rsidRPr="00BF2793">
        <w:rPr>
          <w:rFonts w:ascii="Arial" w:hAnsi="Arial"/>
          <w:color w:val="000000" w:themeColor="text1"/>
        </w:rPr>
        <w:instrText xml:space="preserve"> REF _Ref362951941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10</w:t>
      </w:r>
      <w:r w:rsidR="009F474C" w:rsidRPr="00BF2793">
        <w:rPr>
          <w:rFonts w:ascii="Arial" w:hAnsi="Arial"/>
          <w:color w:val="000000" w:themeColor="text1"/>
        </w:rPr>
        <w:fldChar w:fldCharType="end"/>
      </w:r>
      <w:r w:rsidRPr="00BF2793">
        <w:rPr>
          <w:rFonts w:ascii="Arial" w:hAnsi="Arial"/>
          <w:color w:val="000000" w:themeColor="text1"/>
        </w:rPr>
        <w:t xml:space="preserve"> of this </w:t>
      </w:r>
      <w:r w:rsidR="00890A36" w:rsidRPr="00BF2793">
        <w:rPr>
          <w:rFonts w:ascii="Arial" w:hAnsi="Arial"/>
          <w:color w:val="000000" w:themeColor="text1"/>
        </w:rPr>
        <w:t>Contract Schedule</w:t>
      </w:r>
      <w:r w:rsidR="00822BB5" w:rsidRPr="00BF2793">
        <w:rPr>
          <w:rFonts w:ascii="Arial" w:hAnsi="Arial"/>
          <w:color w:val="000000" w:themeColor="text1"/>
        </w:rPr>
        <w:t xml:space="preserve"> 3</w:t>
      </w:r>
      <w:r w:rsidRPr="00BF2793">
        <w:rPr>
          <w:rFonts w:ascii="Arial" w:hAnsi="Arial"/>
          <w:color w:val="000000" w:themeColor="text1"/>
        </w:rPr>
        <w:t>; or</w:t>
      </w:r>
    </w:p>
    <w:p w14:paraId="3D625AA1" w14:textId="77777777" w:rsidR="00C9243A" w:rsidRPr="00BF2793" w:rsidRDefault="006D7853" w:rsidP="00AC1DE2">
      <w:pPr>
        <w:pStyle w:val="GPSL3numberedclause"/>
        <w:rPr>
          <w:rFonts w:ascii="Arial" w:hAnsi="Arial"/>
          <w:color w:val="000000" w:themeColor="text1"/>
        </w:rPr>
      </w:pPr>
      <w:bookmarkStart w:id="2321" w:name="_Ref362021770"/>
      <w:r w:rsidRPr="00BF2793">
        <w:rPr>
          <w:rFonts w:ascii="Arial" w:hAnsi="Arial"/>
          <w:color w:val="000000" w:themeColor="text1"/>
        </w:rPr>
        <w:lastRenderedPageBreak/>
        <w:t xml:space="preserve">where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Charges</w:t>
      </w:r>
      <w:proofErr w:type="gramEnd"/>
      <w:r w:rsidRPr="00BF2793">
        <w:rPr>
          <w:rFonts w:ascii="Arial" w:hAnsi="Arial"/>
          <w:color w:val="000000" w:themeColor="text1"/>
        </w:rPr>
        <w:t xml:space="preserve"> or any component amounts or sums thereof are expressed in this </w:t>
      </w:r>
      <w:r w:rsidR="00890A36" w:rsidRPr="00BF2793">
        <w:rPr>
          <w:rFonts w:ascii="Arial" w:hAnsi="Arial"/>
          <w:color w:val="000000" w:themeColor="text1"/>
        </w:rPr>
        <w:t>Contract Schedule</w:t>
      </w:r>
      <w:r w:rsidR="00822BB5" w:rsidRPr="00BF2793">
        <w:rPr>
          <w:rFonts w:ascii="Arial" w:hAnsi="Arial"/>
          <w:color w:val="000000" w:themeColor="text1"/>
        </w:rPr>
        <w:t xml:space="preserve"> 3</w:t>
      </w:r>
      <w:r w:rsidRPr="00BF2793">
        <w:rPr>
          <w:rFonts w:ascii="Arial" w:hAnsi="Arial"/>
          <w:color w:val="000000" w:themeColor="text1"/>
        </w:rPr>
        <w:t xml:space="preserve"> as “subject to increase by way of Indexation”, in accordance with the provisions in paragraph </w:t>
      </w:r>
      <w:r w:rsidR="009F474C" w:rsidRPr="00BF2793">
        <w:rPr>
          <w:rFonts w:ascii="Arial" w:hAnsi="Arial"/>
          <w:color w:val="000000" w:themeColor="text1"/>
        </w:rPr>
        <w:fldChar w:fldCharType="begin"/>
      </w:r>
      <w:r w:rsidRPr="00BF2793">
        <w:rPr>
          <w:rFonts w:ascii="Arial" w:hAnsi="Arial"/>
          <w:color w:val="000000" w:themeColor="text1"/>
        </w:rPr>
        <w:instrText xml:space="preserve"> REF _Ref362018111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11</w:t>
      </w:r>
      <w:r w:rsidR="009F474C" w:rsidRPr="00BF2793">
        <w:rPr>
          <w:rFonts w:ascii="Arial" w:hAnsi="Arial"/>
          <w:color w:val="000000" w:themeColor="text1"/>
        </w:rPr>
        <w:fldChar w:fldCharType="end"/>
      </w:r>
      <w:r w:rsidRPr="00BF2793">
        <w:rPr>
          <w:rFonts w:ascii="Arial" w:hAnsi="Arial"/>
          <w:color w:val="000000" w:themeColor="text1"/>
        </w:rPr>
        <w:t xml:space="preserve"> of this </w:t>
      </w:r>
      <w:r w:rsidR="00890A36" w:rsidRPr="00BF2793">
        <w:rPr>
          <w:rFonts w:ascii="Arial" w:hAnsi="Arial"/>
          <w:color w:val="000000" w:themeColor="text1"/>
        </w:rPr>
        <w:t>Contract Schedule</w:t>
      </w:r>
      <w:r w:rsidR="00822BB5" w:rsidRPr="00BF2793">
        <w:rPr>
          <w:rFonts w:ascii="Arial" w:hAnsi="Arial"/>
          <w:color w:val="000000" w:themeColor="text1"/>
        </w:rPr>
        <w:t xml:space="preserve"> 3</w:t>
      </w:r>
      <w:r w:rsidRPr="00BF2793">
        <w:rPr>
          <w:rFonts w:ascii="Arial" w:hAnsi="Arial"/>
          <w:color w:val="000000" w:themeColor="text1"/>
        </w:rPr>
        <w:t>.</w:t>
      </w:r>
      <w:bookmarkEnd w:id="2320"/>
      <w:bookmarkEnd w:id="2321"/>
    </w:p>
    <w:p w14:paraId="013BA7FC" w14:textId="77777777" w:rsidR="00C9243A" w:rsidRPr="00BF2793" w:rsidRDefault="006D7853" w:rsidP="005E4232">
      <w:pPr>
        <w:pStyle w:val="GPSL2numberedclause"/>
        <w:rPr>
          <w:rFonts w:ascii="Arial" w:hAnsi="Arial"/>
          <w:color w:val="000000" w:themeColor="text1"/>
        </w:rPr>
      </w:pPr>
      <w:bookmarkStart w:id="2322" w:name="_Ref426108548"/>
      <w:r w:rsidRPr="00BF2793">
        <w:rPr>
          <w:rFonts w:ascii="Arial" w:hAnsi="Arial"/>
          <w:color w:val="000000" w:themeColor="text1"/>
        </w:rPr>
        <w:t xml:space="preserve">Subject to paragraphs </w:t>
      </w:r>
      <w:r w:rsidR="009F474C" w:rsidRPr="00BF2793">
        <w:rPr>
          <w:rFonts w:ascii="Arial" w:hAnsi="Arial"/>
          <w:color w:val="000000" w:themeColor="text1"/>
        </w:rPr>
        <w:fldChar w:fldCharType="begin"/>
      </w:r>
      <w:r w:rsidRPr="00BF2793">
        <w:rPr>
          <w:rFonts w:ascii="Arial" w:hAnsi="Arial"/>
          <w:color w:val="000000" w:themeColor="text1"/>
        </w:rPr>
        <w:instrText xml:space="preserve"> REF _Ref311663896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8.1.1</w:t>
      </w:r>
      <w:r w:rsidR="009F474C" w:rsidRPr="00BF2793">
        <w:rPr>
          <w:rFonts w:ascii="Arial" w:hAnsi="Arial"/>
          <w:color w:val="000000" w:themeColor="text1"/>
        </w:rPr>
        <w:fldChar w:fldCharType="end"/>
      </w:r>
      <w:r w:rsidRPr="00BF2793">
        <w:rPr>
          <w:rFonts w:ascii="Arial" w:hAnsi="Arial"/>
          <w:color w:val="000000" w:themeColor="text1"/>
        </w:rPr>
        <w:t xml:space="preserve"> to </w:t>
      </w:r>
      <w:r w:rsidR="009F474C" w:rsidRPr="00BF2793">
        <w:rPr>
          <w:rFonts w:ascii="Arial" w:hAnsi="Arial"/>
          <w:color w:val="000000" w:themeColor="text1"/>
        </w:rPr>
        <w:fldChar w:fldCharType="begin"/>
      </w:r>
      <w:r w:rsidRPr="00BF2793">
        <w:rPr>
          <w:rFonts w:ascii="Arial" w:hAnsi="Arial"/>
          <w:color w:val="000000" w:themeColor="text1"/>
        </w:rPr>
        <w:instrText xml:space="preserve"> REF _Ref362949685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8.1.5</w:t>
      </w:r>
      <w:r w:rsidR="009F474C" w:rsidRPr="00BF2793">
        <w:rPr>
          <w:rFonts w:ascii="Arial" w:hAnsi="Arial"/>
          <w:color w:val="000000" w:themeColor="text1"/>
        </w:rPr>
        <w:fldChar w:fldCharType="end"/>
      </w:r>
      <w:r w:rsidR="00B460DF" w:rsidRPr="00BF2793">
        <w:rPr>
          <w:rFonts w:ascii="Arial" w:hAnsi="Arial"/>
          <w:color w:val="000000" w:themeColor="text1"/>
        </w:rPr>
        <w:t xml:space="preserve"> of this </w:t>
      </w:r>
      <w:r w:rsidR="00890A36" w:rsidRPr="00BF2793">
        <w:rPr>
          <w:rFonts w:ascii="Arial" w:hAnsi="Arial"/>
          <w:color w:val="000000" w:themeColor="text1"/>
        </w:rPr>
        <w:t>Contract Schedule</w:t>
      </w:r>
      <w:r w:rsidR="00822BB5" w:rsidRPr="00BF2793">
        <w:rPr>
          <w:rFonts w:ascii="Arial" w:hAnsi="Arial"/>
          <w:color w:val="000000" w:themeColor="text1"/>
        </w:rPr>
        <w:t xml:space="preserve"> 3</w:t>
      </w:r>
      <w:r w:rsidRPr="00BF2793">
        <w:rPr>
          <w:rFonts w:ascii="Arial" w:hAnsi="Arial"/>
          <w:color w:val="000000" w:themeColor="text1"/>
        </w:rPr>
        <w:t xml:space="preserve">, the </w:t>
      </w:r>
      <w:r w:rsidR="00890A36" w:rsidRPr="00BF2793">
        <w:rPr>
          <w:rFonts w:ascii="Arial" w:hAnsi="Arial"/>
          <w:color w:val="000000" w:themeColor="text1"/>
        </w:rPr>
        <w:t xml:space="preserve">Contract </w:t>
      </w:r>
      <w:r w:rsidRPr="00BF2793">
        <w:rPr>
          <w:rFonts w:ascii="Arial" w:hAnsi="Arial"/>
          <w:color w:val="000000" w:themeColor="text1"/>
        </w:rPr>
        <w:t xml:space="preserve"> Charges will remain fixed for the </w:t>
      </w:r>
      <w:r w:rsidR="00EF2552" w:rsidRPr="00BF2793">
        <w:rPr>
          <w:rFonts w:ascii="Arial" w:hAnsi="Arial"/>
          <w:color w:val="000000" w:themeColor="text1"/>
        </w:rPr>
        <w:t>number of</w:t>
      </w:r>
      <w:r w:rsidRPr="00BF2793">
        <w:rPr>
          <w:rFonts w:ascii="Arial" w:hAnsi="Arial"/>
          <w:color w:val="000000" w:themeColor="text1"/>
        </w:rPr>
        <w:t xml:space="preserve"> Contract Years</w:t>
      </w:r>
      <w:r w:rsidR="00EF2552" w:rsidRPr="00BF2793">
        <w:rPr>
          <w:rFonts w:ascii="Arial" w:hAnsi="Arial"/>
          <w:color w:val="000000" w:themeColor="text1"/>
        </w:rPr>
        <w:t xml:space="preserve"> specified in the </w:t>
      </w:r>
      <w:r w:rsidR="007C3DE3" w:rsidRPr="00BF2793">
        <w:rPr>
          <w:rFonts w:ascii="Arial" w:hAnsi="Arial"/>
          <w:color w:val="000000" w:themeColor="text1"/>
        </w:rPr>
        <w:t>Contract Order Form</w:t>
      </w:r>
      <w:r w:rsidRPr="00BF2793">
        <w:rPr>
          <w:rFonts w:ascii="Arial" w:hAnsi="Arial"/>
          <w:color w:val="000000" w:themeColor="text1"/>
        </w:rPr>
        <w:t>.</w:t>
      </w:r>
      <w:bookmarkEnd w:id="2322"/>
    </w:p>
    <w:p w14:paraId="68A82BB0" w14:textId="77777777" w:rsidR="008D0A60" w:rsidRPr="00BF2793" w:rsidRDefault="006D7853" w:rsidP="00036474">
      <w:pPr>
        <w:pStyle w:val="GPSL1SCHEDULEHeading"/>
        <w:rPr>
          <w:rFonts w:ascii="Arial" w:hAnsi="Arial"/>
          <w:color w:val="000000" w:themeColor="text1"/>
        </w:rPr>
      </w:pPr>
      <w:bookmarkStart w:id="2323" w:name="_Ref362949809"/>
      <w:r w:rsidRPr="00BF2793">
        <w:rPr>
          <w:rFonts w:ascii="Arial" w:hAnsi="Arial"/>
          <w:color w:val="000000" w:themeColor="text1"/>
        </w:rPr>
        <w:t xml:space="preserve">SUPPLIER PERIODIC ASSESSMENT OF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CHARGES</w:t>
      </w:r>
      <w:bookmarkEnd w:id="2323"/>
      <w:proofErr w:type="gramEnd"/>
    </w:p>
    <w:p w14:paraId="16A0E12C" w14:textId="77777777" w:rsidR="006D7853" w:rsidRPr="00BF2793" w:rsidRDefault="006D7853" w:rsidP="005E4232">
      <w:pPr>
        <w:pStyle w:val="GPSL2numberedclause"/>
        <w:rPr>
          <w:rFonts w:ascii="Arial" w:hAnsi="Arial"/>
          <w:color w:val="000000" w:themeColor="text1"/>
        </w:rPr>
      </w:pPr>
      <w:bookmarkStart w:id="2324" w:name="_Ref362015781"/>
      <w:bookmarkStart w:id="2325" w:name="_Ref311663888"/>
      <w:r w:rsidRPr="00BF2793">
        <w:rPr>
          <w:rFonts w:ascii="Arial" w:hAnsi="Arial"/>
          <w:color w:val="000000" w:themeColor="text1"/>
        </w:rPr>
        <w:t xml:space="preserve">Every six (6) Months during the </w:t>
      </w:r>
      <w:r w:rsidR="00890A36" w:rsidRPr="00BF2793">
        <w:rPr>
          <w:rFonts w:ascii="Arial" w:hAnsi="Arial"/>
          <w:color w:val="000000" w:themeColor="text1"/>
        </w:rPr>
        <w:t xml:space="preserve">Contract </w:t>
      </w:r>
      <w:r w:rsidRPr="00BF2793">
        <w:rPr>
          <w:rFonts w:ascii="Arial" w:hAnsi="Arial"/>
          <w:color w:val="000000" w:themeColor="text1"/>
        </w:rPr>
        <w:t xml:space="preserve">Period, the Supplier shall assess the level of the </w:t>
      </w:r>
      <w:r w:rsidR="00890A36" w:rsidRPr="00BF2793">
        <w:rPr>
          <w:rFonts w:ascii="Arial" w:hAnsi="Arial"/>
          <w:color w:val="000000" w:themeColor="text1"/>
        </w:rPr>
        <w:t xml:space="preserve">Contract </w:t>
      </w:r>
      <w:r w:rsidRPr="00BF2793">
        <w:rPr>
          <w:rFonts w:ascii="Arial" w:hAnsi="Arial"/>
          <w:color w:val="000000" w:themeColor="text1"/>
        </w:rPr>
        <w:t>Charges to consider whether it is able to reduce them.</w:t>
      </w:r>
      <w:bookmarkEnd w:id="2324"/>
      <w:r w:rsidRPr="00BF2793">
        <w:rPr>
          <w:rFonts w:ascii="Arial" w:hAnsi="Arial"/>
          <w:color w:val="000000" w:themeColor="text1"/>
        </w:rPr>
        <w:t xml:space="preserve">  </w:t>
      </w:r>
    </w:p>
    <w:p w14:paraId="34EB18F2" w14:textId="77777777" w:rsidR="006D7853" w:rsidRPr="00BF2793" w:rsidRDefault="006D7853" w:rsidP="005E4232">
      <w:pPr>
        <w:pStyle w:val="GPSL2numberedclause"/>
        <w:rPr>
          <w:rFonts w:ascii="Arial" w:hAnsi="Arial"/>
          <w:color w:val="000000" w:themeColor="text1"/>
        </w:rPr>
      </w:pPr>
      <w:bookmarkStart w:id="2326" w:name="_Ref426109021"/>
      <w:r w:rsidRPr="00BF2793">
        <w:rPr>
          <w:rFonts w:ascii="Arial" w:hAnsi="Arial"/>
          <w:color w:val="000000" w:themeColor="text1"/>
        </w:rPr>
        <w:t xml:space="preserve">Such assessments by the Supplier under paragraph </w:t>
      </w:r>
      <w:r w:rsidR="009F474C" w:rsidRPr="00BF2793">
        <w:rPr>
          <w:rFonts w:ascii="Arial" w:hAnsi="Arial"/>
          <w:color w:val="000000" w:themeColor="text1"/>
        </w:rPr>
        <w:fldChar w:fldCharType="begin"/>
      </w:r>
      <w:r w:rsidRPr="00BF2793">
        <w:rPr>
          <w:rFonts w:ascii="Arial" w:hAnsi="Arial"/>
          <w:color w:val="000000" w:themeColor="text1"/>
        </w:rPr>
        <w:instrText xml:space="preserve"> REF _Ref362949809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9</w:t>
      </w:r>
      <w:r w:rsidR="009F474C" w:rsidRPr="00BF2793">
        <w:rPr>
          <w:rFonts w:ascii="Arial" w:hAnsi="Arial"/>
          <w:color w:val="000000" w:themeColor="text1"/>
        </w:rPr>
        <w:fldChar w:fldCharType="end"/>
      </w:r>
      <w:r w:rsidRPr="00BF2793">
        <w:rPr>
          <w:rFonts w:ascii="Arial" w:hAnsi="Arial"/>
          <w:color w:val="000000" w:themeColor="text1"/>
        </w:rPr>
        <w:t xml:space="preserve"> </w:t>
      </w:r>
      <w:r w:rsidR="00B460DF" w:rsidRPr="00BF2793">
        <w:rPr>
          <w:rFonts w:ascii="Arial" w:hAnsi="Arial"/>
          <w:color w:val="000000" w:themeColor="text1"/>
        </w:rPr>
        <w:t xml:space="preserve">of this </w:t>
      </w:r>
      <w:r w:rsidR="00890A36" w:rsidRPr="00BF2793">
        <w:rPr>
          <w:rFonts w:ascii="Arial" w:hAnsi="Arial"/>
          <w:color w:val="000000" w:themeColor="text1"/>
        </w:rPr>
        <w:t>Contract Schedule</w:t>
      </w:r>
      <w:r w:rsidR="00CB77F2" w:rsidRPr="00BF2793">
        <w:rPr>
          <w:rFonts w:ascii="Arial" w:hAnsi="Arial"/>
          <w:color w:val="000000" w:themeColor="text1"/>
        </w:rPr>
        <w:t xml:space="preserve"> 3</w:t>
      </w:r>
      <w:r w:rsidR="00B460DF" w:rsidRPr="00BF2793">
        <w:rPr>
          <w:rFonts w:ascii="Arial" w:hAnsi="Arial"/>
          <w:color w:val="000000" w:themeColor="text1"/>
        </w:rPr>
        <w:t xml:space="preserve"> </w:t>
      </w:r>
      <w:r w:rsidRPr="00BF2793">
        <w:rPr>
          <w:rFonts w:ascii="Arial" w:hAnsi="Arial"/>
          <w:color w:val="000000" w:themeColor="text1"/>
        </w:rPr>
        <w:t xml:space="preserve">shall be carried out on </w:t>
      </w:r>
      <w:r w:rsidR="00CB77F2" w:rsidRPr="00BF2793">
        <w:rPr>
          <w:rFonts w:ascii="Arial" w:hAnsi="Arial"/>
          <w:color w:val="000000" w:themeColor="text1"/>
        </w:rPr>
        <w:t xml:space="preserve">the dates specified in the </w:t>
      </w:r>
      <w:r w:rsidR="007C3DE3" w:rsidRPr="00BF2793">
        <w:rPr>
          <w:rFonts w:ascii="Arial" w:hAnsi="Arial"/>
          <w:color w:val="000000" w:themeColor="text1"/>
        </w:rPr>
        <w:t>Contract Order Form</w:t>
      </w:r>
      <w:r w:rsidRPr="00BF2793">
        <w:rPr>
          <w:rFonts w:ascii="Arial" w:hAnsi="Arial"/>
          <w:color w:val="000000" w:themeColor="text1"/>
        </w:rPr>
        <w:t xml:space="preserve"> in each Contract Year (or in the event that such dates do not, in any Contract Year, fall on a Working Day, on the next Working Day following such dates). To the extent that the Supplier is able to decrease all or part of the </w:t>
      </w:r>
      <w:r w:rsidR="00890A36" w:rsidRPr="00BF2793">
        <w:rPr>
          <w:rFonts w:ascii="Arial" w:hAnsi="Arial"/>
          <w:color w:val="000000" w:themeColor="text1"/>
        </w:rPr>
        <w:t xml:space="preserve">Contract </w:t>
      </w:r>
      <w:r w:rsidRPr="00BF2793">
        <w:rPr>
          <w:rFonts w:ascii="Arial" w:hAnsi="Arial"/>
          <w:color w:val="000000" w:themeColor="text1"/>
        </w:rPr>
        <w:t xml:space="preserve">Charges it shall promptly notify the Customer in writing and such reduction shall be implemented in accordance with paragraph </w:t>
      </w:r>
      <w:r w:rsidR="009F474C" w:rsidRPr="00BF2793">
        <w:rPr>
          <w:rFonts w:ascii="Arial" w:hAnsi="Arial"/>
          <w:color w:val="000000" w:themeColor="text1"/>
        </w:rPr>
        <w:fldChar w:fldCharType="begin"/>
      </w:r>
      <w:r w:rsidRPr="00BF2793">
        <w:rPr>
          <w:rFonts w:ascii="Arial" w:hAnsi="Arial"/>
          <w:color w:val="000000" w:themeColor="text1"/>
        </w:rPr>
        <w:instrText xml:space="preserve"> REF _Ref361997151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12.1.5</w:t>
      </w:r>
      <w:r w:rsidR="009F474C" w:rsidRPr="00BF2793">
        <w:rPr>
          <w:rFonts w:ascii="Arial" w:hAnsi="Arial"/>
          <w:color w:val="000000" w:themeColor="text1"/>
        </w:rPr>
        <w:fldChar w:fldCharType="end"/>
      </w:r>
      <w:r w:rsidRPr="00BF2793">
        <w:rPr>
          <w:rFonts w:ascii="Arial" w:hAnsi="Arial"/>
          <w:color w:val="000000" w:themeColor="text1"/>
        </w:rPr>
        <w:t xml:space="preserve"> </w:t>
      </w:r>
      <w:r w:rsidR="00B460DF" w:rsidRPr="00BF2793">
        <w:rPr>
          <w:rFonts w:ascii="Arial" w:hAnsi="Arial"/>
          <w:color w:val="000000" w:themeColor="text1"/>
        </w:rPr>
        <w:t xml:space="preserve">of this </w:t>
      </w:r>
      <w:r w:rsidR="00890A36" w:rsidRPr="00BF2793">
        <w:rPr>
          <w:rFonts w:ascii="Arial" w:hAnsi="Arial"/>
          <w:color w:val="000000" w:themeColor="text1"/>
        </w:rPr>
        <w:t>Contract Schedule</w:t>
      </w:r>
      <w:r w:rsidR="00B460DF" w:rsidRPr="00BF2793">
        <w:rPr>
          <w:rFonts w:ascii="Arial" w:hAnsi="Arial"/>
          <w:color w:val="000000" w:themeColor="text1"/>
        </w:rPr>
        <w:t xml:space="preserve"> </w:t>
      </w:r>
      <w:r w:rsidR="00822BB5" w:rsidRPr="00BF2793">
        <w:rPr>
          <w:rFonts w:ascii="Arial" w:hAnsi="Arial"/>
          <w:color w:val="000000" w:themeColor="text1"/>
        </w:rPr>
        <w:t xml:space="preserve">3 </w:t>
      </w:r>
      <w:r w:rsidRPr="00BF2793">
        <w:rPr>
          <w:rFonts w:ascii="Arial" w:hAnsi="Arial"/>
          <w:color w:val="000000" w:themeColor="text1"/>
        </w:rPr>
        <w:t>below.</w:t>
      </w:r>
      <w:bookmarkEnd w:id="2325"/>
      <w:bookmarkEnd w:id="2326"/>
      <w:r w:rsidRPr="00BF2793">
        <w:rPr>
          <w:rFonts w:ascii="Arial" w:hAnsi="Arial"/>
          <w:color w:val="000000" w:themeColor="text1"/>
        </w:rPr>
        <w:t xml:space="preserve"> </w:t>
      </w:r>
    </w:p>
    <w:p w14:paraId="3A28CC17" w14:textId="77777777" w:rsidR="006D7853" w:rsidRPr="00BF2793" w:rsidRDefault="006D7853" w:rsidP="00036474">
      <w:pPr>
        <w:pStyle w:val="GPSL1SCHEDULEHeading"/>
        <w:rPr>
          <w:rFonts w:ascii="Arial" w:hAnsi="Arial"/>
          <w:color w:val="000000" w:themeColor="text1"/>
        </w:rPr>
      </w:pPr>
      <w:bookmarkStart w:id="2327" w:name="_Ref311663910"/>
      <w:bookmarkStart w:id="2328" w:name="_Ref362951941"/>
      <w:r w:rsidRPr="00BF2793">
        <w:rPr>
          <w:rFonts w:ascii="Arial" w:hAnsi="Arial"/>
          <w:color w:val="000000" w:themeColor="text1"/>
        </w:rPr>
        <w:t xml:space="preserve">SUPPLIER REQUEST FOR INCREASE </w:t>
      </w:r>
      <w:bookmarkEnd w:id="2327"/>
      <w:r w:rsidRPr="00BF2793">
        <w:rPr>
          <w:rFonts w:ascii="Arial" w:hAnsi="Arial"/>
          <w:color w:val="000000" w:themeColor="text1"/>
        </w:rPr>
        <w:t xml:space="preserve">OF THE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CHARGES</w:t>
      </w:r>
      <w:bookmarkEnd w:id="2328"/>
      <w:proofErr w:type="gramEnd"/>
    </w:p>
    <w:p w14:paraId="4A2A4F78" w14:textId="77777777" w:rsidR="006D7853" w:rsidRPr="00BF2793" w:rsidRDefault="00AC2924" w:rsidP="005E4232">
      <w:pPr>
        <w:pStyle w:val="GPSL2numberedclause"/>
        <w:rPr>
          <w:rFonts w:ascii="Arial" w:hAnsi="Arial"/>
          <w:color w:val="000000" w:themeColor="text1"/>
        </w:rPr>
      </w:pPr>
      <w:r w:rsidRPr="00BF2793">
        <w:rPr>
          <w:rFonts w:ascii="Arial" w:hAnsi="Arial"/>
          <w:color w:val="000000" w:themeColor="text1"/>
        </w:rPr>
        <w:t xml:space="preserve">If the Customer has so specified in the </w:t>
      </w:r>
      <w:r w:rsidR="007C3DE3" w:rsidRPr="00BF2793">
        <w:rPr>
          <w:rFonts w:ascii="Arial" w:hAnsi="Arial"/>
          <w:color w:val="000000" w:themeColor="text1"/>
        </w:rPr>
        <w:t>Contract Order Form</w:t>
      </w:r>
      <w:r w:rsidRPr="00BF2793">
        <w:rPr>
          <w:rFonts w:ascii="Arial" w:hAnsi="Arial"/>
          <w:color w:val="000000" w:themeColor="text1"/>
        </w:rPr>
        <w:t xml:space="preserve">, </w:t>
      </w:r>
      <w:bookmarkStart w:id="2329" w:name="_Ref362009951"/>
      <w:r w:rsidRPr="00BF2793">
        <w:rPr>
          <w:rFonts w:ascii="Arial" w:hAnsi="Arial"/>
          <w:color w:val="000000" w:themeColor="text1"/>
        </w:rPr>
        <w:t>t</w:t>
      </w:r>
      <w:r w:rsidR="006D7853" w:rsidRPr="00BF2793">
        <w:rPr>
          <w:rFonts w:ascii="Arial" w:hAnsi="Arial"/>
          <w:color w:val="000000" w:themeColor="text1"/>
        </w:rPr>
        <w:t xml:space="preserve">he Supplier may request an increase in all or part of the </w:t>
      </w:r>
      <w:proofErr w:type="gramStart"/>
      <w:r w:rsidR="00890A36" w:rsidRPr="00BF2793">
        <w:rPr>
          <w:rFonts w:ascii="Arial" w:hAnsi="Arial"/>
          <w:color w:val="000000" w:themeColor="text1"/>
        </w:rPr>
        <w:t xml:space="preserve">Contract </w:t>
      </w:r>
      <w:r w:rsidR="006D7853" w:rsidRPr="00BF2793">
        <w:rPr>
          <w:rFonts w:ascii="Arial" w:hAnsi="Arial"/>
          <w:color w:val="000000" w:themeColor="text1"/>
        </w:rPr>
        <w:t xml:space="preserve"> Charges</w:t>
      </w:r>
      <w:proofErr w:type="gramEnd"/>
      <w:r w:rsidR="006D7853" w:rsidRPr="00BF2793">
        <w:rPr>
          <w:rFonts w:ascii="Arial" w:hAnsi="Arial"/>
          <w:color w:val="000000" w:themeColor="text1"/>
        </w:rPr>
        <w:t xml:space="preserve"> in accordance with the remaining provisions of this paragraph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_Ref311663910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10</w:t>
      </w:r>
      <w:r w:rsidR="00F17AE3" w:rsidRPr="00BF2793">
        <w:rPr>
          <w:rFonts w:ascii="Arial" w:hAnsi="Arial"/>
          <w:color w:val="000000" w:themeColor="text1"/>
        </w:rPr>
        <w:fldChar w:fldCharType="end"/>
      </w:r>
      <w:r w:rsidR="006D7853" w:rsidRPr="00BF2793">
        <w:rPr>
          <w:rFonts w:ascii="Arial" w:hAnsi="Arial"/>
          <w:color w:val="000000" w:themeColor="text1"/>
        </w:rPr>
        <w:t xml:space="preserve"> subject always to:</w:t>
      </w:r>
      <w:bookmarkEnd w:id="2329"/>
    </w:p>
    <w:p w14:paraId="54378283" w14:textId="77777777" w:rsidR="009C5028" w:rsidRPr="00BF2793" w:rsidRDefault="006D7853" w:rsidP="00AC1DE2">
      <w:pPr>
        <w:pStyle w:val="GPSL3numberedclause"/>
        <w:rPr>
          <w:rFonts w:ascii="Arial" w:hAnsi="Arial"/>
          <w:color w:val="000000" w:themeColor="text1"/>
        </w:rPr>
      </w:pPr>
      <w:r w:rsidRPr="00BF2793">
        <w:rPr>
          <w:rFonts w:ascii="Arial" w:hAnsi="Arial"/>
          <w:color w:val="000000" w:themeColor="text1"/>
        </w:rPr>
        <w:t xml:space="preserve">paragraph </w:t>
      </w:r>
      <w:r w:rsidR="009F474C" w:rsidRPr="00BF2793">
        <w:rPr>
          <w:rFonts w:ascii="Arial" w:hAnsi="Arial"/>
          <w:color w:val="000000" w:themeColor="text1"/>
        </w:rPr>
        <w:fldChar w:fldCharType="begin"/>
      </w:r>
      <w:r w:rsidRPr="00BF2793">
        <w:rPr>
          <w:rFonts w:ascii="Arial" w:hAnsi="Arial"/>
          <w:color w:val="000000" w:themeColor="text1"/>
        </w:rPr>
        <w:instrText xml:space="preserve"> REF _Ref362951432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3.2</w:t>
      </w:r>
      <w:r w:rsidR="009F474C" w:rsidRPr="00BF2793">
        <w:rPr>
          <w:rFonts w:ascii="Arial" w:hAnsi="Arial"/>
          <w:color w:val="000000" w:themeColor="text1"/>
        </w:rPr>
        <w:fldChar w:fldCharType="end"/>
      </w:r>
      <w:r w:rsidRPr="00BF2793">
        <w:rPr>
          <w:rFonts w:ascii="Arial" w:hAnsi="Arial"/>
          <w:color w:val="000000" w:themeColor="text1"/>
        </w:rPr>
        <w:t xml:space="preserve"> of this </w:t>
      </w:r>
      <w:r w:rsidR="00890A36" w:rsidRPr="00BF2793">
        <w:rPr>
          <w:rFonts w:ascii="Arial" w:hAnsi="Arial"/>
          <w:color w:val="000000" w:themeColor="text1"/>
        </w:rPr>
        <w:t>Contract Schedule</w:t>
      </w:r>
      <w:r w:rsidR="00AC2924" w:rsidRPr="00BF2793">
        <w:rPr>
          <w:rFonts w:ascii="Arial" w:hAnsi="Arial"/>
          <w:color w:val="000000" w:themeColor="text1"/>
        </w:rPr>
        <w:t xml:space="preserve"> 3</w:t>
      </w:r>
      <w:r w:rsidRPr="00BF2793">
        <w:rPr>
          <w:rFonts w:ascii="Arial" w:hAnsi="Arial"/>
          <w:color w:val="000000" w:themeColor="text1"/>
        </w:rPr>
        <w:t xml:space="preserve">; </w:t>
      </w:r>
    </w:p>
    <w:p w14:paraId="7096C636" w14:textId="77777777" w:rsidR="00C9243A" w:rsidRPr="00BF2793" w:rsidRDefault="006D7853" w:rsidP="00AC1DE2">
      <w:pPr>
        <w:pStyle w:val="GPSL3numberedclause"/>
        <w:rPr>
          <w:rFonts w:ascii="Arial" w:hAnsi="Arial"/>
          <w:color w:val="000000" w:themeColor="text1"/>
        </w:rPr>
      </w:pPr>
      <w:bookmarkStart w:id="2330" w:name="_Ref362954990"/>
      <w:r w:rsidRPr="00BF2793">
        <w:rPr>
          <w:rFonts w:ascii="Arial" w:hAnsi="Arial"/>
          <w:color w:val="000000" w:themeColor="text1"/>
        </w:rPr>
        <w:t xml:space="preserve">the </w:t>
      </w:r>
      <w:r w:rsidR="00FF469C" w:rsidRPr="00BF2793">
        <w:rPr>
          <w:rFonts w:ascii="Arial" w:hAnsi="Arial"/>
          <w:color w:val="000000" w:themeColor="text1"/>
        </w:rPr>
        <w:t>Suppliers</w:t>
      </w:r>
      <w:r w:rsidRPr="00BF2793">
        <w:rPr>
          <w:rFonts w:ascii="Arial" w:hAnsi="Arial"/>
          <w:color w:val="000000" w:themeColor="text1"/>
        </w:rPr>
        <w:t xml:space="preserve"> request being submitted in writing at least three (3) Months before the effective date for the proposed increase in the relevant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Charges</w:t>
      </w:r>
      <w:proofErr w:type="gramEnd"/>
      <w:r w:rsidRPr="00BF2793">
        <w:rPr>
          <w:rFonts w:ascii="Arial" w:hAnsi="Arial"/>
          <w:color w:val="000000" w:themeColor="text1"/>
        </w:rPr>
        <w:t xml:space="preserve"> ("</w:t>
      </w:r>
      <w:r w:rsidRPr="00BF2793">
        <w:rPr>
          <w:rFonts w:ascii="Arial" w:hAnsi="Arial"/>
          <w:b/>
          <w:color w:val="000000" w:themeColor="text1"/>
        </w:rPr>
        <w:t>Review Adjustment Date</w:t>
      </w:r>
      <w:r w:rsidRPr="00BF2793">
        <w:rPr>
          <w:rFonts w:ascii="Arial" w:hAnsi="Arial"/>
          <w:color w:val="000000" w:themeColor="text1"/>
        </w:rPr>
        <w:t xml:space="preserve">") which shall be subject to paragraph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_Ref362020130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10.2</w:t>
      </w:r>
      <w:r w:rsidR="00F17AE3" w:rsidRPr="00BF2793">
        <w:rPr>
          <w:rFonts w:ascii="Arial" w:hAnsi="Arial"/>
          <w:color w:val="000000" w:themeColor="text1"/>
        </w:rPr>
        <w:fldChar w:fldCharType="end"/>
      </w:r>
      <w:r w:rsidR="00B460DF" w:rsidRPr="00BF2793">
        <w:rPr>
          <w:rFonts w:ascii="Arial" w:hAnsi="Arial"/>
          <w:color w:val="000000" w:themeColor="text1"/>
        </w:rPr>
        <w:t xml:space="preserve"> of this </w:t>
      </w:r>
      <w:r w:rsidR="00890A36" w:rsidRPr="00BF2793">
        <w:rPr>
          <w:rFonts w:ascii="Arial" w:hAnsi="Arial"/>
          <w:color w:val="000000" w:themeColor="text1"/>
        </w:rPr>
        <w:t>Contract Schedule</w:t>
      </w:r>
      <w:r w:rsidR="00AC2924" w:rsidRPr="00BF2793">
        <w:rPr>
          <w:rFonts w:ascii="Arial" w:hAnsi="Arial"/>
          <w:color w:val="000000" w:themeColor="text1"/>
        </w:rPr>
        <w:t xml:space="preserve"> 3</w:t>
      </w:r>
      <w:r w:rsidRPr="00BF2793">
        <w:rPr>
          <w:rFonts w:ascii="Arial" w:hAnsi="Arial"/>
          <w:color w:val="000000" w:themeColor="text1"/>
        </w:rPr>
        <w:t>; and</w:t>
      </w:r>
      <w:bookmarkEnd w:id="2330"/>
    </w:p>
    <w:p w14:paraId="633EF1A9" w14:textId="77777777" w:rsidR="00C9243A" w:rsidRPr="00BF2793" w:rsidRDefault="006D7853" w:rsidP="00AC1DE2">
      <w:pPr>
        <w:pStyle w:val="GPSL3numberedclause"/>
        <w:rPr>
          <w:rFonts w:ascii="Arial" w:hAnsi="Arial"/>
          <w:color w:val="000000" w:themeColor="text1"/>
        </w:rPr>
      </w:pPr>
      <w:bookmarkStart w:id="2331" w:name="_Ref361999975"/>
      <w:r w:rsidRPr="00BF2793">
        <w:rPr>
          <w:rFonts w:ascii="Arial" w:hAnsi="Arial"/>
          <w:color w:val="000000" w:themeColor="text1"/>
        </w:rPr>
        <w:t>the Approval of the Customer which shall be granted in the Customer’s sole discretion.</w:t>
      </w:r>
      <w:bookmarkEnd w:id="2331"/>
    </w:p>
    <w:p w14:paraId="00C9DDE7" w14:textId="77777777" w:rsidR="00C9243A" w:rsidRPr="00BF2793" w:rsidRDefault="006D7853" w:rsidP="005E4232">
      <w:pPr>
        <w:pStyle w:val="GPSL2numberedclause"/>
        <w:rPr>
          <w:rFonts w:ascii="Arial" w:hAnsi="Arial"/>
          <w:color w:val="000000" w:themeColor="text1"/>
        </w:rPr>
      </w:pPr>
      <w:bookmarkStart w:id="2332" w:name="_Ref362020130"/>
      <w:r w:rsidRPr="00BF2793">
        <w:rPr>
          <w:rFonts w:ascii="Arial" w:hAnsi="Arial"/>
          <w:color w:val="000000" w:themeColor="text1"/>
        </w:rPr>
        <w:t>The earliest Review Adjustment Date will be the first (1st) Working Day following the anniversary of the C</w:t>
      </w:r>
      <w:r w:rsidR="007C3DE3" w:rsidRPr="00BF2793">
        <w:rPr>
          <w:rFonts w:ascii="Arial" w:hAnsi="Arial"/>
          <w:color w:val="000000" w:themeColor="text1"/>
        </w:rPr>
        <w:t xml:space="preserve">ontract </w:t>
      </w:r>
      <w:r w:rsidRPr="00BF2793">
        <w:rPr>
          <w:rFonts w:ascii="Arial" w:hAnsi="Arial"/>
          <w:color w:val="000000" w:themeColor="text1"/>
        </w:rPr>
        <w:t>Commencement Date</w:t>
      </w:r>
      <w:r w:rsidR="00AC2924" w:rsidRPr="00BF2793">
        <w:rPr>
          <w:rFonts w:ascii="Arial" w:hAnsi="Arial"/>
          <w:color w:val="000000" w:themeColor="text1"/>
        </w:rPr>
        <w:t xml:space="preserve"> after the expir</w:t>
      </w:r>
      <w:r w:rsidR="00CF29FC" w:rsidRPr="00BF2793">
        <w:rPr>
          <w:rFonts w:ascii="Arial" w:hAnsi="Arial"/>
          <w:color w:val="000000" w:themeColor="text1"/>
        </w:rPr>
        <w:t>y</w:t>
      </w:r>
      <w:r w:rsidR="00AC2924" w:rsidRPr="00BF2793">
        <w:rPr>
          <w:rFonts w:ascii="Arial" w:hAnsi="Arial"/>
          <w:color w:val="000000" w:themeColor="text1"/>
        </w:rPr>
        <w:t xml:space="preserve"> of the period specified in paragraph 8.2 of this Schedule 3 during which the Contract Charges shall remain fixed (and no review under this paragraph 10 is permitted)</w:t>
      </w:r>
      <w:r w:rsidRPr="00BF2793">
        <w:rPr>
          <w:rFonts w:ascii="Arial" w:hAnsi="Arial"/>
          <w:color w:val="000000" w:themeColor="text1"/>
        </w:rPr>
        <w:t xml:space="preserve">. Thereafter any subsequent increase to any of the </w:t>
      </w:r>
      <w:r w:rsidR="00890A36" w:rsidRPr="00BF2793">
        <w:rPr>
          <w:rFonts w:ascii="Arial" w:hAnsi="Arial"/>
          <w:color w:val="000000" w:themeColor="text1"/>
        </w:rPr>
        <w:t>Contract</w:t>
      </w:r>
      <w:r w:rsidR="007C3DE3" w:rsidRPr="00BF2793">
        <w:rPr>
          <w:rFonts w:ascii="Arial" w:hAnsi="Arial"/>
          <w:color w:val="000000" w:themeColor="text1"/>
        </w:rPr>
        <w:t xml:space="preserve"> </w:t>
      </w:r>
      <w:r w:rsidRPr="00BF2793">
        <w:rPr>
          <w:rFonts w:ascii="Arial" w:hAnsi="Arial"/>
          <w:color w:val="000000" w:themeColor="text1"/>
        </w:rPr>
        <w:t xml:space="preserve">Charges in accordance with this paragraph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_Ref311663910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10</w:t>
      </w:r>
      <w:r w:rsidR="00F17AE3" w:rsidRPr="00BF2793">
        <w:rPr>
          <w:rFonts w:ascii="Arial" w:hAnsi="Arial"/>
          <w:color w:val="000000" w:themeColor="text1"/>
        </w:rPr>
        <w:fldChar w:fldCharType="end"/>
      </w:r>
      <w:r w:rsidRPr="00BF2793">
        <w:rPr>
          <w:rFonts w:ascii="Arial" w:hAnsi="Arial"/>
          <w:color w:val="000000" w:themeColor="text1"/>
        </w:rPr>
        <w:t xml:space="preserve"> </w:t>
      </w:r>
      <w:r w:rsidR="00B460DF" w:rsidRPr="00BF2793">
        <w:rPr>
          <w:rFonts w:ascii="Arial" w:hAnsi="Arial"/>
          <w:color w:val="000000" w:themeColor="text1"/>
        </w:rPr>
        <w:t xml:space="preserve">of this </w:t>
      </w:r>
      <w:r w:rsidR="00890A36" w:rsidRPr="00BF2793">
        <w:rPr>
          <w:rFonts w:ascii="Arial" w:hAnsi="Arial"/>
          <w:color w:val="000000" w:themeColor="text1"/>
        </w:rPr>
        <w:t>Contract Schedule</w:t>
      </w:r>
      <w:r w:rsidR="006A3859" w:rsidRPr="00BF2793">
        <w:rPr>
          <w:rFonts w:ascii="Arial" w:hAnsi="Arial"/>
          <w:color w:val="000000" w:themeColor="text1"/>
        </w:rPr>
        <w:t xml:space="preserve"> 3</w:t>
      </w:r>
      <w:r w:rsidR="00B460DF" w:rsidRPr="00BF2793">
        <w:rPr>
          <w:rFonts w:ascii="Arial" w:hAnsi="Arial"/>
          <w:color w:val="000000" w:themeColor="text1"/>
        </w:rPr>
        <w:t xml:space="preserve"> </w:t>
      </w:r>
      <w:r w:rsidRPr="00BF2793">
        <w:rPr>
          <w:rFonts w:ascii="Arial" w:hAnsi="Arial"/>
          <w:color w:val="000000" w:themeColor="text1"/>
        </w:rPr>
        <w:t xml:space="preserve">shall not occur before the anniversary of the previous Review Adjustment Date during the </w:t>
      </w:r>
      <w:r w:rsidR="00890A36" w:rsidRPr="00BF2793">
        <w:rPr>
          <w:rFonts w:ascii="Arial" w:hAnsi="Arial"/>
          <w:color w:val="000000" w:themeColor="text1"/>
        </w:rPr>
        <w:t xml:space="preserve">Contract </w:t>
      </w:r>
      <w:r w:rsidRPr="00BF2793">
        <w:rPr>
          <w:rFonts w:ascii="Arial" w:hAnsi="Arial"/>
          <w:color w:val="000000" w:themeColor="text1"/>
        </w:rPr>
        <w:t>Period.</w:t>
      </w:r>
      <w:bookmarkEnd w:id="2332"/>
    </w:p>
    <w:p w14:paraId="5B52A3E9" w14:textId="77777777" w:rsidR="00C9243A" w:rsidRPr="00BF2793" w:rsidRDefault="006D7853" w:rsidP="005E4232">
      <w:pPr>
        <w:pStyle w:val="GPSL2numberedclause"/>
        <w:rPr>
          <w:rFonts w:ascii="Arial" w:hAnsi="Arial"/>
          <w:color w:val="000000" w:themeColor="text1"/>
        </w:rPr>
      </w:pPr>
      <w:r w:rsidRPr="00BF2793">
        <w:rPr>
          <w:rFonts w:ascii="Arial" w:hAnsi="Arial"/>
          <w:color w:val="000000" w:themeColor="text1"/>
        </w:rPr>
        <w:t xml:space="preserve">To make a request for an increase of some or all of the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Charges</w:t>
      </w:r>
      <w:proofErr w:type="gramEnd"/>
      <w:r w:rsidRPr="00BF2793">
        <w:rPr>
          <w:rFonts w:ascii="Arial" w:hAnsi="Arial"/>
          <w:color w:val="000000" w:themeColor="text1"/>
        </w:rPr>
        <w:t xml:space="preserve"> in accordance with this paragraph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_Ref311663910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10</w:t>
      </w:r>
      <w:r w:rsidR="00F17AE3" w:rsidRPr="00BF2793">
        <w:rPr>
          <w:rFonts w:ascii="Arial" w:hAnsi="Arial"/>
          <w:color w:val="000000" w:themeColor="text1"/>
        </w:rPr>
        <w:fldChar w:fldCharType="end"/>
      </w:r>
      <w:r w:rsidRPr="00BF2793">
        <w:rPr>
          <w:rFonts w:ascii="Arial" w:hAnsi="Arial"/>
          <w:color w:val="000000" w:themeColor="text1"/>
        </w:rPr>
        <w:t>, the Supplier shall provide the Customer with:</w:t>
      </w:r>
    </w:p>
    <w:p w14:paraId="0C66F5F2" w14:textId="77777777" w:rsidR="008D0A60" w:rsidRPr="00BF2793" w:rsidRDefault="006D7853" w:rsidP="00AC1DE2">
      <w:pPr>
        <w:pStyle w:val="GPSL3numberedclause"/>
        <w:rPr>
          <w:rFonts w:ascii="Arial" w:hAnsi="Arial"/>
          <w:color w:val="000000" w:themeColor="text1"/>
        </w:rPr>
      </w:pPr>
      <w:r w:rsidRPr="00BF2793">
        <w:rPr>
          <w:rFonts w:ascii="Arial" w:hAnsi="Arial"/>
          <w:color w:val="000000" w:themeColor="text1"/>
        </w:rPr>
        <w:t xml:space="preserve">a list of the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Charges</w:t>
      </w:r>
      <w:proofErr w:type="gramEnd"/>
      <w:r w:rsidRPr="00BF2793">
        <w:rPr>
          <w:rFonts w:ascii="Arial" w:hAnsi="Arial"/>
          <w:color w:val="000000" w:themeColor="text1"/>
        </w:rPr>
        <w:t xml:space="preserve"> it wishes to review;</w:t>
      </w:r>
    </w:p>
    <w:p w14:paraId="64F5EAC0" w14:textId="77777777" w:rsidR="00C9243A" w:rsidRPr="00BF2793" w:rsidRDefault="006D7853" w:rsidP="00AC1DE2">
      <w:pPr>
        <w:pStyle w:val="GPSL3numberedclause"/>
        <w:rPr>
          <w:rFonts w:ascii="Arial" w:hAnsi="Arial"/>
          <w:color w:val="000000" w:themeColor="text1"/>
        </w:rPr>
      </w:pPr>
      <w:r w:rsidRPr="00BF2793">
        <w:rPr>
          <w:rFonts w:ascii="Arial" w:hAnsi="Arial"/>
          <w:color w:val="000000" w:themeColor="text1"/>
        </w:rPr>
        <w:t xml:space="preserve">for each of the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Charges</w:t>
      </w:r>
      <w:proofErr w:type="gramEnd"/>
      <w:r w:rsidRPr="00BF2793">
        <w:rPr>
          <w:rFonts w:ascii="Arial" w:hAnsi="Arial"/>
          <w:color w:val="000000" w:themeColor="text1"/>
        </w:rPr>
        <w:t xml:space="preserve"> under review, written evidence of the justification for the requested increase including:</w:t>
      </w:r>
    </w:p>
    <w:p w14:paraId="493BBD89" w14:textId="77777777" w:rsidR="008D0A60" w:rsidRPr="00BF2793" w:rsidRDefault="006D7853" w:rsidP="00AC1DE2">
      <w:pPr>
        <w:pStyle w:val="GPSL4numberedclause"/>
        <w:rPr>
          <w:rFonts w:ascii="Arial" w:hAnsi="Arial"/>
          <w:b/>
          <w:i/>
          <w:color w:val="000000" w:themeColor="text1"/>
          <w:szCs w:val="22"/>
        </w:rPr>
      </w:pPr>
      <w:r w:rsidRPr="00BF2793">
        <w:rPr>
          <w:rFonts w:ascii="Arial" w:hAnsi="Arial"/>
          <w:color w:val="000000" w:themeColor="text1"/>
          <w:szCs w:val="22"/>
        </w:rPr>
        <w:lastRenderedPageBreak/>
        <w:t xml:space="preserve">a breakdown of the profit and cost components that comprise the relevant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Charge</w:t>
      </w:r>
      <w:proofErr w:type="gramEnd"/>
      <w:r w:rsidRPr="00BF2793">
        <w:rPr>
          <w:rFonts w:ascii="Arial" w:hAnsi="Arial"/>
          <w:color w:val="000000" w:themeColor="text1"/>
          <w:szCs w:val="22"/>
        </w:rPr>
        <w:t xml:space="preserve">;  </w:t>
      </w:r>
    </w:p>
    <w:p w14:paraId="13E31F4B" w14:textId="77777777" w:rsidR="00C9243A" w:rsidRPr="00BF2793" w:rsidRDefault="006D7853" w:rsidP="00AC1DE2">
      <w:pPr>
        <w:pStyle w:val="GPSL4numberedclause"/>
        <w:rPr>
          <w:rFonts w:ascii="Arial" w:hAnsi="Arial"/>
          <w:color w:val="000000" w:themeColor="text1"/>
          <w:szCs w:val="22"/>
        </w:rPr>
      </w:pPr>
      <w:r w:rsidRPr="00BF2793">
        <w:rPr>
          <w:rFonts w:ascii="Arial" w:hAnsi="Arial"/>
          <w:color w:val="000000" w:themeColor="text1"/>
          <w:szCs w:val="22"/>
        </w:rPr>
        <w:t xml:space="preserve">details of the movement in the different identified cost components of the relevant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Charge</w:t>
      </w:r>
      <w:proofErr w:type="gramEnd"/>
      <w:r w:rsidRPr="00BF2793">
        <w:rPr>
          <w:rFonts w:ascii="Arial" w:hAnsi="Arial"/>
          <w:color w:val="000000" w:themeColor="text1"/>
          <w:szCs w:val="22"/>
        </w:rPr>
        <w:t>;</w:t>
      </w:r>
    </w:p>
    <w:p w14:paraId="0B3430A7" w14:textId="77777777" w:rsidR="00C9243A" w:rsidRPr="00BF2793" w:rsidRDefault="006D7853" w:rsidP="00AC1DE2">
      <w:pPr>
        <w:pStyle w:val="GPSL4numberedclause"/>
        <w:rPr>
          <w:rFonts w:ascii="Arial" w:hAnsi="Arial"/>
          <w:color w:val="000000" w:themeColor="text1"/>
          <w:szCs w:val="22"/>
        </w:rPr>
      </w:pPr>
      <w:r w:rsidRPr="00BF2793">
        <w:rPr>
          <w:rFonts w:ascii="Arial" w:hAnsi="Arial"/>
          <w:color w:val="000000" w:themeColor="text1"/>
          <w:szCs w:val="22"/>
        </w:rPr>
        <w:t xml:space="preserve">reasons for the movement in the different identified cost components of the relevant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Charge</w:t>
      </w:r>
      <w:proofErr w:type="gramEnd"/>
      <w:r w:rsidRPr="00BF2793">
        <w:rPr>
          <w:rFonts w:ascii="Arial" w:hAnsi="Arial"/>
          <w:color w:val="000000" w:themeColor="text1"/>
          <w:szCs w:val="22"/>
        </w:rPr>
        <w:t>;</w:t>
      </w:r>
    </w:p>
    <w:p w14:paraId="6C3B372E" w14:textId="77777777" w:rsidR="00C9243A" w:rsidRPr="00BF2793" w:rsidRDefault="006D7853" w:rsidP="00AC1DE2">
      <w:pPr>
        <w:pStyle w:val="GPSL4numberedclause"/>
        <w:rPr>
          <w:rFonts w:ascii="Arial" w:hAnsi="Arial"/>
          <w:color w:val="000000" w:themeColor="text1"/>
          <w:szCs w:val="22"/>
        </w:rPr>
      </w:pPr>
      <w:r w:rsidRPr="00BF2793">
        <w:rPr>
          <w:rFonts w:ascii="Arial" w:hAnsi="Arial"/>
          <w:color w:val="000000" w:themeColor="text1"/>
          <w:szCs w:val="22"/>
        </w:rPr>
        <w:t>evidence that the Supplier has attempted to mitigate against the increase in the relevant cost components; and</w:t>
      </w:r>
    </w:p>
    <w:p w14:paraId="36C0C89D" w14:textId="77777777" w:rsidR="00C9243A" w:rsidRPr="00BF2793" w:rsidRDefault="006D7853" w:rsidP="00AC1DE2">
      <w:pPr>
        <w:pStyle w:val="GPSL4numberedclause"/>
        <w:rPr>
          <w:rFonts w:ascii="Arial" w:hAnsi="Arial"/>
          <w:color w:val="000000" w:themeColor="text1"/>
          <w:szCs w:val="22"/>
        </w:rPr>
      </w:pPr>
      <w:r w:rsidRPr="00BF2793">
        <w:rPr>
          <w:rFonts w:ascii="Arial" w:hAnsi="Arial"/>
          <w:color w:val="000000" w:themeColor="text1"/>
          <w:szCs w:val="22"/>
        </w:rPr>
        <w:t xml:space="preserve">evidence that the </w:t>
      </w:r>
      <w:r w:rsidR="00FF469C" w:rsidRPr="00BF2793">
        <w:rPr>
          <w:rFonts w:ascii="Arial" w:hAnsi="Arial"/>
          <w:color w:val="000000" w:themeColor="text1"/>
          <w:szCs w:val="22"/>
        </w:rPr>
        <w:t>Suppliers</w:t>
      </w:r>
      <w:r w:rsidRPr="00BF2793">
        <w:rPr>
          <w:rFonts w:ascii="Arial" w:hAnsi="Arial"/>
          <w:color w:val="000000" w:themeColor="text1"/>
          <w:szCs w:val="22"/>
        </w:rPr>
        <w:t xml:space="preserve"> profit component of the </w:t>
      </w:r>
      <w:r w:rsidR="000B68E9" w:rsidRPr="00BF2793">
        <w:rPr>
          <w:rFonts w:ascii="Arial" w:hAnsi="Arial"/>
          <w:color w:val="000000" w:themeColor="text1"/>
          <w:szCs w:val="22"/>
        </w:rPr>
        <w:t xml:space="preserve">relevant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Charge</w:t>
      </w:r>
      <w:proofErr w:type="gramEnd"/>
      <w:r w:rsidRPr="00BF2793">
        <w:rPr>
          <w:rFonts w:ascii="Arial" w:hAnsi="Arial"/>
          <w:color w:val="000000" w:themeColor="text1"/>
          <w:szCs w:val="22"/>
        </w:rPr>
        <w:t xml:space="preserve"> is no greater than that applying to </w:t>
      </w:r>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Charges using the same pricing mechanism as at the </w:t>
      </w:r>
      <w:r w:rsidR="007C3DE3" w:rsidRPr="00BF2793">
        <w:rPr>
          <w:rFonts w:ascii="Arial" w:hAnsi="Arial"/>
          <w:color w:val="000000" w:themeColor="text1"/>
          <w:szCs w:val="22"/>
        </w:rPr>
        <w:t>Contract Commencement Date</w:t>
      </w:r>
      <w:r w:rsidRPr="00BF2793">
        <w:rPr>
          <w:rFonts w:ascii="Arial" w:hAnsi="Arial"/>
          <w:color w:val="000000" w:themeColor="text1"/>
          <w:szCs w:val="22"/>
        </w:rPr>
        <w:t>.</w:t>
      </w:r>
    </w:p>
    <w:p w14:paraId="1CDCEDE7" w14:textId="77777777" w:rsidR="008D0A60" w:rsidRPr="00BF2793" w:rsidRDefault="0001669B" w:rsidP="00036474">
      <w:pPr>
        <w:pStyle w:val="GPSL1SCHEDULEHeading"/>
        <w:rPr>
          <w:rFonts w:ascii="Arial" w:hAnsi="Arial"/>
          <w:color w:val="000000" w:themeColor="text1"/>
        </w:rPr>
      </w:pPr>
      <w:r w:rsidRPr="00BF2793" w:rsidDel="0001669B">
        <w:rPr>
          <w:rFonts w:ascii="Arial" w:hAnsi="Arial"/>
          <w:color w:val="000000" w:themeColor="text1"/>
        </w:rPr>
        <w:t xml:space="preserve"> </w:t>
      </w:r>
      <w:bookmarkStart w:id="2333" w:name="_Ref362018111"/>
      <w:bookmarkStart w:id="2334" w:name="_Ref361999845"/>
      <w:r w:rsidR="006D7853" w:rsidRPr="00BF2793">
        <w:rPr>
          <w:rFonts w:ascii="Arial" w:hAnsi="Arial"/>
          <w:color w:val="000000" w:themeColor="text1"/>
        </w:rPr>
        <w:t>INDEXATION</w:t>
      </w:r>
      <w:bookmarkEnd w:id="2333"/>
    </w:p>
    <w:p w14:paraId="629F799A" w14:textId="77777777" w:rsidR="006D7853" w:rsidRPr="00BF2793" w:rsidRDefault="006D7853" w:rsidP="005E4232">
      <w:pPr>
        <w:pStyle w:val="GPSL2numberedclause"/>
        <w:rPr>
          <w:rFonts w:ascii="Arial" w:hAnsi="Arial"/>
          <w:color w:val="000000" w:themeColor="text1"/>
        </w:rPr>
      </w:pPr>
      <w:r w:rsidRPr="00BF2793">
        <w:rPr>
          <w:rFonts w:ascii="Arial" w:hAnsi="Arial"/>
          <w:color w:val="000000" w:themeColor="text1"/>
        </w:rPr>
        <w:t xml:space="preserve">Where the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Charges</w:t>
      </w:r>
      <w:proofErr w:type="gramEnd"/>
      <w:r w:rsidRPr="00BF2793">
        <w:rPr>
          <w:rFonts w:ascii="Arial" w:hAnsi="Arial"/>
          <w:color w:val="000000" w:themeColor="text1"/>
        </w:rPr>
        <w:t xml:space="preserve"> or any component amounts or sums thereof are expressed in this </w:t>
      </w:r>
      <w:r w:rsidR="00890A36" w:rsidRPr="00BF2793">
        <w:rPr>
          <w:rFonts w:ascii="Arial" w:hAnsi="Arial"/>
          <w:color w:val="000000" w:themeColor="text1"/>
        </w:rPr>
        <w:t>Contract Schedule</w:t>
      </w:r>
      <w:r w:rsidR="0001669B" w:rsidRPr="00BF2793">
        <w:rPr>
          <w:rFonts w:ascii="Arial" w:hAnsi="Arial"/>
          <w:color w:val="000000" w:themeColor="text1"/>
        </w:rPr>
        <w:t xml:space="preserve"> 3</w:t>
      </w:r>
      <w:r w:rsidRPr="00BF2793">
        <w:rPr>
          <w:rFonts w:ascii="Arial" w:hAnsi="Arial"/>
          <w:color w:val="000000" w:themeColor="text1"/>
        </w:rPr>
        <w:t xml:space="preserve"> as “subject to increase by way of Indexation” </w:t>
      </w:r>
      <w:bookmarkEnd w:id="2334"/>
      <w:r w:rsidRPr="00BF2793">
        <w:rPr>
          <w:rFonts w:ascii="Arial" w:hAnsi="Arial"/>
          <w:color w:val="000000" w:themeColor="text1"/>
        </w:rPr>
        <w:t xml:space="preserve">the following provisions shall apply:  </w:t>
      </w:r>
    </w:p>
    <w:p w14:paraId="1B08FC1D" w14:textId="77777777" w:rsidR="006D7853" w:rsidRPr="00BF2793" w:rsidRDefault="006D7853" w:rsidP="00AC1DE2">
      <w:pPr>
        <w:pStyle w:val="GPSL3numberedclause"/>
        <w:rPr>
          <w:rFonts w:ascii="Arial" w:hAnsi="Arial"/>
          <w:color w:val="000000" w:themeColor="text1"/>
        </w:rPr>
      </w:pPr>
      <w:r w:rsidRPr="00BF2793">
        <w:rPr>
          <w:rFonts w:ascii="Arial" w:hAnsi="Arial"/>
          <w:color w:val="000000" w:themeColor="text1"/>
        </w:rPr>
        <w:t>the relevant adjustment shall:</w:t>
      </w:r>
    </w:p>
    <w:p w14:paraId="42BC9EFB" w14:textId="77777777" w:rsidR="00E13960" w:rsidRPr="00BF2793" w:rsidRDefault="006D7853" w:rsidP="00AC1DE2">
      <w:pPr>
        <w:pStyle w:val="GPSL4numberedclause"/>
        <w:rPr>
          <w:rFonts w:ascii="Arial" w:hAnsi="Arial"/>
          <w:color w:val="000000" w:themeColor="text1"/>
          <w:szCs w:val="22"/>
        </w:rPr>
      </w:pPr>
      <w:bookmarkStart w:id="2335" w:name="_Ref364407504"/>
      <w:r w:rsidRPr="00BF2793">
        <w:rPr>
          <w:rFonts w:ascii="Arial" w:hAnsi="Arial"/>
          <w:color w:val="000000" w:themeColor="text1"/>
          <w:szCs w:val="22"/>
        </w:rPr>
        <w:t xml:space="preserve">be applied on the effective date of the increase in the relevant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Charges</w:t>
      </w:r>
      <w:proofErr w:type="gramEnd"/>
      <w:r w:rsidRPr="00BF2793">
        <w:rPr>
          <w:rFonts w:ascii="Arial" w:hAnsi="Arial"/>
          <w:color w:val="000000" w:themeColor="text1"/>
          <w:szCs w:val="22"/>
        </w:rPr>
        <w:t xml:space="preserve"> by way of Indexation </w:t>
      </w:r>
      <w:r w:rsidRPr="00BF2793">
        <w:rPr>
          <w:rFonts w:ascii="Arial" w:hAnsi="Arial"/>
          <w:b/>
          <w:color w:val="000000" w:themeColor="text1"/>
          <w:szCs w:val="22"/>
        </w:rPr>
        <w:t>(“Indexation Adjustment Date</w:t>
      </w:r>
      <w:r w:rsidRPr="00BF2793">
        <w:rPr>
          <w:rFonts w:ascii="Arial" w:hAnsi="Arial"/>
          <w:color w:val="000000" w:themeColor="text1"/>
          <w:szCs w:val="22"/>
        </w:rPr>
        <w:t xml:space="preserve">”) which shall be subject to paragraph </w:t>
      </w:r>
      <w:r w:rsidR="00F17AE3" w:rsidRPr="00BF2793">
        <w:rPr>
          <w:rFonts w:ascii="Arial" w:hAnsi="Arial"/>
          <w:color w:val="000000" w:themeColor="text1"/>
          <w:szCs w:val="22"/>
        </w:rPr>
        <w:fldChar w:fldCharType="begin"/>
      </w:r>
      <w:r w:rsidR="00F17AE3" w:rsidRPr="00BF2793">
        <w:rPr>
          <w:rFonts w:ascii="Arial" w:hAnsi="Arial"/>
          <w:color w:val="000000" w:themeColor="text1"/>
          <w:szCs w:val="22"/>
        </w:rPr>
        <w:instrText xml:space="preserve"> REF _Ref362020051 \r \h  \* MERGEFORMAT </w:instrText>
      </w:r>
      <w:r w:rsidR="00F17AE3" w:rsidRPr="00BF2793">
        <w:rPr>
          <w:rFonts w:ascii="Arial" w:hAnsi="Arial"/>
          <w:color w:val="000000" w:themeColor="text1"/>
          <w:szCs w:val="22"/>
        </w:rPr>
      </w:r>
      <w:r w:rsidR="00F17AE3" w:rsidRPr="00BF2793">
        <w:rPr>
          <w:rFonts w:ascii="Arial" w:hAnsi="Arial"/>
          <w:color w:val="000000" w:themeColor="text1"/>
          <w:szCs w:val="22"/>
        </w:rPr>
        <w:fldChar w:fldCharType="separate"/>
      </w:r>
      <w:r w:rsidR="00565152" w:rsidRPr="00BF2793">
        <w:rPr>
          <w:rFonts w:ascii="Arial" w:hAnsi="Arial"/>
          <w:color w:val="000000" w:themeColor="text1"/>
          <w:szCs w:val="22"/>
        </w:rPr>
        <w:t>11.1.2</w:t>
      </w:r>
      <w:r w:rsidR="00F17AE3" w:rsidRPr="00BF2793">
        <w:rPr>
          <w:rFonts w:ascii="Arial" w:hAnsi="Arial"/>
          <w:color w:val="000000" w:themeColor="text1"/>
          <w:szCs w:val="22"/>
        </w:rPr>
        <w:fldChar w:fldCharType="end"/>
      </w:r>
      <w:r w:rsidR="00B460DF" w:rsidRPr="00BF2793">
        <w:rPr>
          <w:rFonts w:ascii="Arial" w:hAnsi="Arial"/>
          <w:color w:val="000000" w:themeColor="text1"/>
          <w:szCs w:val="22"/>
        </w:rPr>
        <w:t xml:space="preserve"> of this </w:t>
      </w:r>
      <w:r w:rsidR="00890A36" w:rsidRPr="00BF2793">
        <w:rPr>
          <w:rFonts w:ascii="Arial" w:hAnsi="Arial"/>
          <w:color w:val="000000" w:themeColor="text1"/>
          <w:szCs w:val="22"/>
        </w:rPr>
        <w:t>Contract Schedule</w:t>
      </w:r>
      <w:r w:rsidR="0001669B" w:rsidRPr="00BF2793">
        <w:rPr>
          <w:rFonts w:ascii="Arial" w:hAnsi="Arial"/>
          <w:color w:val="000000" w:themeColor="text1"/>
          <w:szCs w:val="22"/>
        </w:rPr>
        <w:t xml:space="preserve"> 3</w:t>
      </w:r>
      <w:r w:rsidRPr="00BF2793">
        <w:rPr>
          <w:rFonts w:ascii="Arial" w:hAnsi="Arial"/>
          <w:color w:val="000000" w:themeColor="text1"/>
          <w:szCs w:val="22"/>
        </w:rPr>
        <w:t>;</w:t>
      </w:r>
      <w:bookmarkEnd w:id="2335"/>
      <w:r w:rsidRPr="00BF2793">
        <w:rPr>
          <w:rFonts w:ascii="Arial" w:hAnsi="Arial"/>
          <w:color w:val="000000" w:themeColor="text1"/>
          <w:szCs w:val="22"/>
        </w:rPr>
        <w:t xml:space="preserve"> </w:t>
      </w:r>
    </w:p>
    <w:p w14:paraId="592BD0BC" w14:textId="77777777" w:rsidR="00C9243A" w:rsidRPr="00BF2793" w:rsidRDefault="006D7853" w:rsidP="00AC1DE2">
      <w:pPr>
        <w:pStyle w:val="GPSL4numberedclause"/>
        <w:rPr>
          <w:rFonts w:ascii="Arial" w:hAnsi="Arial"/>
          <w:color w:val="000000" w:themeColor="text1"/>
          <w:szCs w:val="22"/>
        </w:rPr>
      </w:pPr>
      <w:r w:rsidRPr="00BF2793">
        <w:rPr>
          <w:rFonts w:ascii="Arial" w:hAnsi="Arial"/>
          <w:color w:val="000000" w:themeColor="text1"/>
          <w:szCs w:val="22"/>
        </w:rPr>
        <w:t>be determined by multiplying the relevant amount or sum by the percentage increase or changes in the Consumer Price Index published for the twelve (12) Months ended on the 31</w:t>
      </w:r>
      <w:r w:rsidRPr="00BF2793">
        <w:rPr>
          <w:rFonts w:ascii="Arial" w:hAnsi="Arial"/>
          <w:color w:val="000000" w:themeColor="text1"/>
          <w:szCs w:val="22"/>
          <w:vertAlign w:val="superscript"/>
        </w:rPr>
        <w:t xml:space="preserve">st </w:t>
      </w:r>
      <w:r w:rsidRPr="00BF2793">
        <w:rPr>
          <w:rFonts w:ascii="Arial" w:hAnsi="Arial"/>
          <w:color w:val="000000" w:themeColor="text1"/>
          <w:szCs w:val="22"/>
        </w:rPr>
        <w:t xml:space="preserve">of January immediately preceding the relevant Indexation Adjustment Date; </w:t>
      </w:r>
    </w:p>
    <w:p w14:paraId="00F39611" w14:textId="77777777" w:rsidR="00C9243A" w:rsidRPr="00BF2793" w:rsidRDefault="006D7853" w:rsidP="00AC1DE2">
      <w:pPr>
        <w:pStyle w:val="GPSL4numberedclause"/>
        <w:rPr>
          <w:rFonts w:ascii="Arial" w:hAnsi="Arial"/>
          <w:color w:val="000000" w:themeColor="text1"/>
          <w:szCs w:val="22"/>
        </w:rPr>
      </w:pPr>
      <w:r w:rsidRPr="00BF2793">
        <w:rPr>
          <w:rFonts w:ascii="Arial" w:hAnsi="Arial"/>
          <w:color w:val="000000" w:themeColor="text1"/>
          <w:szCs w:val="22"/>
        </w:rPr>
        <w:t xml:space="preserve">where the published </w:t>
      </w:r>
      <w:r w:rsidR="00D11C5B" w:rsidRPr="00BF2793">
        <w:rPr>
          <w:rFonts w:ascii="Arial" w:hAnsi="Arial"/>
          <w:color w:val="000000" w:themeColor="text1"/>
          <w:szCs w:val="22"/>
        </w:rPr>
        <w:t>CPI</w:t>
      </w:r>
      <w:r w:rsidRPr="00BF2793">
        <w:rPr>
          <w:rFonts w:ascii="Arial" w:hAnsi="Arial"/>
          <w:color w:val="000000" w:themeColor="text1"/>
          <w:szCs w:val="22"/>
        </w:rPr>
        <w:t xml:space="preserve"> figure at the relevant Indexation Adjustment Date is stated to be a provisional figure or is subsequently amended, that figure shall apply as ultimately confirmed or amended unless the </w:t>
      </w:r>
      <w:r w:rsidR="002926CB" w:rsidRPr="00BF2793">
        <w:rPr>
          <w:rFonts w:ascii="Arial" w:hAnsi="Arial"/>
          <w:color w:val="000000" w:themeColor="text1"/>
          <w:szCs w:val="22"/>
        </w:rPr>
        <w:t>Customer</w:t>
      </w:r>
      <w:r w:rsidRPr="00BF2793">
        <w:rPr>
          <w:rFonts w:ascii="Arial" w:hAnsi="Arial"/>
          <w:color w:val="000000" w:themeColor="text1"/>
          <w:szCs w:val="22"/>
        </w:rPr>
        <w:t xml:space="preserve"> and the Supplier shall agree otherwise;</w:t>
      </w:r>
    </w:p>
    <w:p w14:paraId="1BD0AE85" w14:textId="77777777" w:rsidR="00C9243A" w:rsidRPr="00BF2793" w:rsidRDefault="006D7853" w:rsidP="00AC1DE2">
      <w:pPr>
        <w:pStyle w:val="GPSL4numberedclause"/>
        <w:rPr>
          <w:rFonts w:ascii="Arial" w:hAnsi="Arial"/>
          <w:color w:val="000000" w:themeColor="text1"/>
          <w:szCs w:val="22"/>
        </w:rPr>
      </w:pPr>
      <w:r w:rsidRPr="00BF2793">
        <w:rPr>
          <w:rFonts w:ascii="Arial" w:hAnsi="Arial"/>
          <w:color w:val="000000" w:themeColor="text1"/>
          <w:szCs w:val="22"/>
        </w:rPr>
        <w:t xml:space="preserve">if the </w:t>
      </w:r>
      <w:r w:rsidR="00D11C5B" w:rsidRPr="00BF2793">
        <w:rPr>
          <w:rFonts w:ascii="Arial" w:hAnsi="Arial"/>
          <w:color w:val="000000" w:themeColor="text1"/>
          <w:szCs w:val="22"/>
        </w:rPr>
        <w:t>CPI</w:t>
      </w:r>
      <w:r w:rsidRPr="00BF2793">
        <w:rPr>
          <w:rFonts w:ascii="Arial" w:hAnsi="Arial"/>
          <w:color w:val="000000" w:themeColor="text1"/>
          <w:szCs w:val="22"/>
        </w:rPr>
        <w:t xml:space="preserve"> is no longer published, the </w:t>
      </w:r>
      <w:r w:rsidR="002926CB" w:rsidRPr="00BF2793">
        <w:rPr>
          <w:rFonts w:ascii="Arial" w:hAnsi="Arial"/>
          <w:color w:val="000000" w:themeColor="text1"/>
          <w:szCs w:val="22"/>
        </w:rPr>
        <w:t>Customer</w:t>
      </w:r>
      <w:r w:rsidRPr="00BF2793">
        <w:rPr>
          <w:rFonts w:ascii="Arial" w:hAnsi="Arial"/>
          <w:color w:val="000000" w:themeColor="text1"/>
          <w:szCs w:val="22"/>
        </w:rPr>
        <w:t xml:space="preserve"> and the Supplier shall agree a fair and reasonable adjustment to that index or, if appropriate, shall agree a revised formula that in either event will have substantially the same effect as that specified in this </w:t>
      </w:r>
      <w:r w:rsidR="00890A36" w:rsidRPr="00BF2793">
        <w:rPr>
          <w:rFonts w:ascii="Arial" w:hAnsi="Arial"/>
          <w:color w:val="000000" w:themeColor="text1"/>
          <w:szCs w:val="22"/>
        </w:rPr>
        <w:t>Contract Schedule</w:t>
      </w:r>
      <w:r w:rsidR="0001669B" w:rsidRPr="00BF2793">
        <w:rPr>
          <w:rFonts w:ascii="Arial" w:hAnsi="Arial"/>
          <w:color w:val="000000" w:themeColor="text1"/>
          <w:szCs w:val="22"/>
        </w:rPr>
        <w:t xml:space="preserve"> 3</w:t>
      </w:r>
      <w:r w:rsidRPr="00BF2793">
        <w:rPr>
          <w:rFonts w:ascii="Arial" w:hAnsi="Arial"/>
          <w:color w:val="000000" w:themeColor="text1"/>
          <w:szCs w:val="22"/>
        </w:rPr>
        <w:t>.</w:t>
      </w:r>
    </w:p>
    <w:p w14:paraId="2FC3DB77" w14:textId="77777777" w:rsidR="008D0A60" w:rsidRPr="00BF2793" w:rsidRDefault="006D7853" w:rsidP="00AC1DE2">
      <w:pPr>
        <w:pStyle w:val="GPSL3numberedclause"/>
        <w:rPr>
          <w:rFonts w:ascii="Arial" w:hAnsi="Arial"/>
          <w:color w:val="000000" w:themeColor="text1"/>
        </w:rPr>
      </w:pPr>
      <w:bookmarkStart w:id="2336" w:name="_Ref362020051"/>
      <w:r w:rsidRPr="00BF2793">
        <w:rPr>
          <w:rFonts w:ascii="Arial" w:hAnsi="Arial"/>
          <w:color w:val="000000" w:themeColor="text1"/>
        </w:rPr>
        <w:t>The earliest Indexation Adjustment Date will be the (1st) Working Day following the</w:t>
      </w:r>
      <w:r w:rsidR="00CF29FC" w:rsidRPr="00BF2793">
        <w:rPr>
          <w:rFonts w:ascii="Arial" w:hAnsi="Arial"/>
          <w:color w:val="000000" w:themeColor="text1"/>
        </w:rPr>
        <w:t xml:space="preserve"> expiry</w:t>
      </w:r>
      <w:r w:rsidRPr="00BF2793">
        <w:rPr>
          <w:rFonts w:ascii="Arial" w:hAnsi="Arial"/>
          <w:color w:val="000000" w:themeColor="text1"/>
        </w:rPr>
        <w:t xml:space="preserve"> of the</w:t>
      </w:r>
      <w:r w:rsidR="00CF29FC" w:rsidRPr="00BF2793">
        <w:rPr>
          <w:rFonts w:ascii="Arial" w:hAnsi="Arial"/>
          <w:color w:val="000000" w:themeColor="text1"/>
        </w:rPr>
        <w:t xml:space="preserve"> period specified in paragraph 8.2 of this </w:t>
      </w:r>
      <w:r w:rsidR="00890A36" w:rsidRPr="00BF2793">
        <w:rPr>
          <w:rFonts w:ascii="Arial" w:hAnsi="Arial"/>
          <w:color w:val="000000" w:themeColor="text1"/>
        </w:rPr>
        <w:t>Contract Schedule</w:t>
      </w:r>
      <w:r w:rsidR="00CF29FC" w:rsidRPr="00BF2793">
        <w:rPr>
          <w:rFonts w:ascii="Arial" w:hAnsi="Arial"/>
          <w:color w:val="000000" w:themeColor="text1"/>
        </w:rPr>
        <w:t xml:space="preserve"> 3 during which the Contract Charges shall remain fixed (and no review under this paragraph 11 is permitted</w:t>
      </w:r>
      <w:r w:rsidR="0000407C" w:rsidRPr="00BF2793">
        <w:rPr>
          <w:rFonts w:ascii="Arial" w:hAnsi="Arial"/>
          <w:color w:val="000000" w:themeColor="text1"/>
        </w:rPr>
        <w:t>)</w:t>
      </w:r>
      <w:r w:rsidRPr="00BF2793">
        <w:rPr>
          <w:rFonts w:ascii="Arial" w:hAnsi="Arial"/>
          <w:color w:val="000000" w:themeColor="text1"/>
        </w:rPr>
        <w:t xml:space="preserve">. Thereafter any subsequent increase by way of Indexation shall not occur before the anniversary of the previous Indexation Adjustment Date during the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Period</w:t>
      </w:r>
      <w:proofErr w:type="gramEnd"/>
      <w:r w:rsidRPr="00BF2793">
        <w:rPr>
          <w:rFonts w:ascii="Arial" w:hAnsi="Arial"/>
          <w:color w:val="000000" w:themeColor="text1"/>
        </w:rPr>
        <w:t>;</w:t>
      </w:r>
      <w:bookmarkEnd w:id="2336"/>
    </w:p>
    <w:p w14:paraId="07C73D96" w14:textId="77777777" w:rsidR="00C9243A" w:rsidRPr="00BF2793" w:rsidRDefault="006D7853" w:rsidP="00AC1DE2">
      <w:pPr>
        <w:pStyle w:val="GPSL3numberedclause"/>
        <w:rPr>
          <w:rFonts w:ascii="Arial" w:hAnsi="Arial"/>
          <w:color w:val="000000" w:themeColor="text1"/>
        </w:rPr>
      </w:pPr>
      <w:bookmarkStart w:id="2337" w:name="_Ref311675604"/>
      <w:r w:rsidRPr="00BF2793">
        <w:rPr>
          <w:rFonts w:ascii="Arial" w:hAnsi="Arial"/>
          <w:color w:val="000000" w:themeColor="text1"/>
        </w:rPr>
        <w:t xml:space="preserve">Except as set out in this </w:t>
      </w:r>
      <w:r w:rsidR="00C578A0" w:rsidRPr="00BF2793">
        <w:rPr>
          <w:rFonts w:ascii="Arial" w:hAnsi="Arial"/>
          <w:color w:val="000000" w:themeColor="text1"/>
        </w:rPr>
        <w:t>paragraph</w:t>
      </w:r>
      <w:r w:rsidRPr="00BF2793">
        <w:rPr>
          <w:rFonts w:ascii="Arial" w:hAnsi="Arial"/>
          <w:color w:val="000000" w:themeColor="text1"/>
        </w:rPr>
        <w:t>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_Ref361999845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11</w:t>
      </w:r>
      <w:r w:rsidR="00F17AE3" w:rsidRPr="00BF2793">
        <w:rPr>
          <w:rFonts w:ascii="Arial" w:hAnsi="Arial"/>
          <w:color w:val="000000" w:themeColor="text1"/>
        </w:rPr>
        <w:fldChar w:fldCharType="end"/>
      </w:r>
      <w:r w:rsidR="00B460DF" w:rsidRPr="00BF2793">
        <w:rPr>
          <w:rFonts w:ascii="Arial" w:hAnsi="Arial"/>
          <w:color w:val="000000" w:themeColor="text1"/>
        </w:rPr>
        <w:t xml:space="preserve"> of this </w:t>
      </w:r>
      <w:r w:rsidR="00890A36" w:rsidRPr="00BF2793">
        <w:rPr>
          <w:rFonts w:ascii="Arial" w:hAnsi="Arial"/>
          <w:color w:val="000000" w:themeColor="text1"/>
        </w:rPr>
        <w:t>Contract Schedule</w:t>
      </w:r>
      <w:r w:rsidR="0001669B" w:rsidRPr="00BF2793">
        <w:rPr>
          <w:rFonts w:ascii="Arial" w:hAnsi="Arial"/>
          <w:color w:val="000000" w:themeColor="text1"/>
        </w:rPr>
        <w:t xml:space="preserve"> 3</w:t>
      </w:r>
      <w:r w:rsidRPr="00BF2793">
        <w:rPr>
          <w:rFonts w:ascii="Arial" w:hAnsi="Arial"/>
          <w:color w:val="000000" w:themeColor="text1"/>
        </w:rPr>
        <w:t xml:space="preserve">, neither the </w:t>
      </w:r>
      <w:r w:rsidR="00890A36" w:rsidRPr="00BF2793">
        <w:rPr>
          <w:rFonts w:ascii="Arial" w:hAnsi="Arial"/>
          <w:color w:val="000000" w:themeColor="text1"/>
        </w:rPr>
        <w:t xml:space="preserve">Contract </w:t>
      </w:r>
      <w:r w:rsidRPr="00BF2793">
        <w:rPr>
          <w:rFonts w:ascii="Arial" w:hAnsi="Arial"/>
          <w:color w:val="000000" w:themeColor="text1"/>
        </w:rPr>
        <w:t xml:space="preserve"> Charges nor any other costs, expenses, fees or charges shall be adjusted to take account of any inflation, change to exchange rate, change to interest rate or any other factor or element which might otherwise increase the cost to the Supplier or Sub-Contractors of the performance of their obligations under this </w:t>
      </w:r>
      <w:r w:rsidR="00890A36" w:rsidRPr="00BF2793">
        <w:rPr>
          <w:rFonts w:ascii="Arial" w:hAnsi="Arial"/>
          <w:color w:val="000000" w:themeColor="text1"/>
        </w:rPr>
        <w:t xml:space="preserve">Contract </w:t>
      </w:r>
      <w:r w:rsidR="00CF29FC" w:rsidRPr="00BF2793">
        <w:rPr>
          <w:rFonts w:ascii="Arial" w:hAnsi="Arial"/>
          <w:color w:val="000000" w:themeColor="text1"/>
        </w:rPr>
        <w:t>.</w:t>
      </w:r>
      <w:bookmarkEnd w:id="2337"/>
    </w:p>
    <w:p w14:paraId="01925B0E" w14:textId="77777777" w:rsidR="008D0A60" w:rsidRPr="00BF2793" w:rsidRDefault="006D7853" w:rsidP="00036474">
      <w:pPr>
        <w:pStyle w:val="GPSL1SCHEDULEHeading"/>
        <w:rPr>
          <w:rFonts w:ascii="Arial" w:hAnsi="Arial"/>
          <w:color w:val="000000" w:themeColor="text1"/>
        </w:rPr>
      </w:pPr>
      <w:r w:rsidRPr="00BF2793">
        <w:rPr>
          <w:rFonts w:ascii="Arial" w:hAnsi="Arial"/>
          <w:color w:val="000000" w:themeColor="text1"/>
        </w:rPr>
        <w:lastRenderedPageBreak/>
        <w:t xml:space="preserve">IMPLEMENTATION OF ADJUSTED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CHARGES</w:t>
      </w:r>
      <w:proofErr w:type="gramEnd"/>
      <w:r w:rsidRPr="00BF2793">
        <w:rPr>
          <w:rFonts w:ascii="Arial" w:hAnsi="Arial"/>
          <w:color w:val="000000" w:themeColor="text1"/>
        </w:rPr>
        <w:t xml:space="preserve"> </w:t>
      </w:r>
    </w:p>
    <w:p w14:paraId="66BBE2B7" w14:textId="77777777" w:rsidR="006D7853" w:rsidRPr="00BF2793" w:rsidRDefault="006D7853" w:rsidP="005E4232">
      <w:pPr>
        <w:pStyle w:val="GPSL2numberedclause"/>
        <w:rPr>
          <w:rFonts w:ascii="Arial" w:hAnsi="Arial"/>
          <w:color w:val="000000" w:themeColor="text1"/>
        </w:rPr>
      </w:pPr>
      <w:r w:rsidRPr="00BF2793">
        <w:rPr>
          <w:rFonts w:ascii="Arial" w:hAnsi="Arial"/>
          <w:color w:val="000000" w:themeColor="text1"/>
        </w:rPr>
        <w:t xml:space="preserve">Variations in accordance with the provisions of this </w:t>
      </w:r>
      <w:r w:rsidR="00890A36" w:rsidRPr="00BF2793">
        <w:rPr>
          <w:rFonts w:ascii="Arial" w:hAnsi="Arial"/>
          <w:color w:val="000000" w:themeColor="text1"/>
        </w:rPr>
        <w:t>Contract Schedule</w:t>
      </w:r>
      <w:r w:rsidR="00CF29FC" w:rsidRPr="00BF2793">
        <w:rPr>
          <w:rFonts w:ascii="Arial" w:hAnsi="Arial"/>
          <w:color w:val="000000" w:themeColor="text1"/>
        </w:rPr>
        <w:t xml:space="preserve"> 3</w:t>
      </w:r>
      <w:r w:rsidRPr="00BF2793">
        <w:rPr>
          <w:rFonts w:ascii="Arial" w:hAnsi="Arial"/>
          <w:color w:val="000000" w:themeColor="text1"/>
        </w:rPr>
        <w:t xml:space="preserve"> to all or part the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Charges</w:t>
      </w:r>
      <w:proofErr w:type="gramEnd"/>
      <w:r w:rsidRPr="00BF2793">
        <w:rPr>
          <w:rFonts w:ascii="Arial" w:hAnsi="Arial"/>
          <w:color w:val="000000" w:themeColor="text1"/>
        </w:rPr>
        <w:t xml:space="preserve"> (as the case may be) shall be made by the Customer to take effect:</w:t>
      </w:r>
    </w:p>
    <w:p w14:paraId="50F578A2" w14:textId="77777777" w:rsidR="006D7853" w:rsidRPr="00BF2793" w:rsidRDefault="006D7853" w:rsidP="00AC1DE2">
      <w:pPr>
        <w:pStyle w:val="GPSL3numberedclause"/>
        <w:rPr>
          <w:rFonts w:ascii="Arial" w:hAnsi="Arial"/>
          <w:color w:val="000000" w:themeColor="text1"/>
        </w:rPr>
      </w:pPr>
      <w:r w:rsidRPr="00BF2793">
        <w:rPr>
          <w:rFonts w:ascii="Arial" w:hAnsi="Arial"/>
          <w:color w:val="000000" w:themeColor="text1"/>
        </w:rPr>
        <w:t xml:space="preserve">in accordance with Clause </w:t>
      </w:r>
      <w:r w:rsidR="009F474C" w:rsidRPr="00BF2793">
        <w:rPr>
          <w:rFonts w:ascii="Arial" w:hAnsi="Arial"/>
          <w:color w:val="000000" w:themeColor="text1"/>
        </w:rPr>
        <w:fldChar w:fldCharType="begin"/>
      </w:r>
      <w:r w:rsidRPr="00BF2793">
        <w:rPr>
          <w:rFonts w:ascii="Arial" w:hAnsi="Arial"/>
          <w:color w:val="000000" w:themeColor="text1"/>
        </w:rPr>
        <w:instrText xml:space="preserve"> REF _Ref362948642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22.2</w:t>
      </w:r>
      <w:r w:rsidR="009F474C" w:rsidRPr="00BF2793">
        <w:rPr>
          <w:rFonts w:ascii="Arial" w:hAnsi="Arial"/>
          <w:color w:val="000000" w:themeColor="text1"/>
        </w:rPr>
        <w:fldChar w:fldCharType="end"/>
      </w:r>
      <w:r w:rsidRPr="00BF2793">
        <w:rPr>
          <w:rFonts w:ascii="Arial" w:hAnsi="Arial"/>
          <w:color w:val="000000" w:themeColor="text1"/>
        </w:rPr>
        <w:t xml:space="preserve"> </w:t>
      </w:r>
      <w:r w:rsidR="00B460DF" w:rsidRPr="00BF2793">
        <w:rPr>
          <w:rFonts w:ascii="Arial" w:hAnsi="Arial"/>
          <w:color w:val="000000" w:themeColor="text1"/>
        </w:rPr>
        <w:t xml:space="preserve">of this </w:t>
      </w:r>
      <w:r w:rsidR="00890A36" w:rsidRPr="00BF2793">
        <w:rPr>
          <w:rFonts w:ascii="Arial" w:hAnsi="Arial"/>
          <w:color w:val="000000" w:themeColor="text1"/>
        </w:rPr>
        <w:t xml:space="preserve">Contract </w:t>
      </w:r>
      <w:r w:rsidR="00B460DF" w:rsidRPr="00BF2793">
        <w:rPr>
          <w:rFonts w:ascii="Arial" w:hAnsi="Arial"/>
          <w:color w:val="000000" w:themeColor="text1"/>
        </w:rPr>
        <w:t xml:space="preserve"> </w:t>
      </w:r>
      <w:r w:rsidRPr="00BF2793">
        <w:rPr>
          <w:rFonts w:ascii="Arial" w:hAnsi="Arial"/>
          <w:color w:val="000000" w:themeColor="text1"/>
        </w:rPr>
        <w:t xml:space="preserve">(Legislative Change) where an adjustment to the </w:t>
      </w:r>
      <w:r w:rsidR="00890A36" w:rsidRPr="00BF2793">
        <w:rPr>
          <w:rFonts w:ascii="Arial" w:hAnsi="Arial"/>
          <w:color w:val="000000" w:themeColor="text1"/>
        </w:rPr>
        <w:t xml:space="preserve">Contract </w:t>
      </w:r>
      <w:r w:rsidRPr="00BF2793">
        <w:rPr>
          <w:rFonts w:ascii="Arial" w:hAnsi="Arial"/>
          <w:color w:val="000000" w:themeColor="text1"/>
        </w:rPr>
        <w:t xml:space="preserve"> Charges is made in accordance with paragraph </w:t>
      </w:r>
      <w:r w:rsidR="009F474C" w:rsidRPr="00BF2793">
        <w:rPr>
          <w:rFonts w:ascii="Arial" w:hAnsi="Arial"/>
          <w:color w:val="000000" w:themeColor="text1"/>
        </w:rPr>
        <w:fldChar w:fldCharType="begin"/>
      </w:r>
      <w:r w:rsidRPr="00BF2793">
        <w:rPr>
          <w:rFonts w:ascii="Arial" w:hAnsi="Arial"/>
          <w:color w:val="000000" w:themeColor="text1"/>
        </w:rPr>
        <w:instrText xml:space="preserve"> REF _Ref311663896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8.1.1</w:t>
      </w:r>
      <w:r w:rsidR="009F474C" w:rsidRPr="00BF2793">
        <w:rPr>
          <w:rFonts w:ascii="Arial" w:hAnsi="Arial"/>
          <w:color w:val="000000" w:themeColor="text1"/>
        </w:rPr>
        <w:fldChar w:fldCharType="end"/>
      </w:r>
      <w:r w:rsidRPr="00BF2793">
        <w:rPr>
          <w:rFonts w:ascii="Arial" w:hAnsi="Arial"/>
          <w:color w:val="000000" w:themeColor="text1"/>
        </w:rPr>
        <w:t xml:space="preserve"> of this </w:t>
      </w:r>
      <w:r w:rsidR="00890A36" w:rsidRPr="00BF2793">
        <w:rPr>
          <w:rFonts w:ascii="Arial" w:hAnsi="Arial"/>
          <w:color w:val="000000" w:themeColor="text1"/>
        </w:rPr>
        <w:t>Contract Schedule</w:t>
      </w:r>
      <w:r w:rsidR="0001669B" w:rsidRPr="00BF2793">
        <w:rPr>
          <w:rFonts w:ascii="Arial" w:hAnsi="Arial"/>
          <w:color w:val="000000" w:themeColor="text1"/>
        </w:rPr>
        <w:t xml:space="preserve"> 3</w:t>
      </w:r>
      <w:r w:rsidRPr="00BF2793">
        <w:rPr>
          <w:rFonts w:ascii="Arial" w:hAnsi="Arial"/>
          <w:color w:val="000000" w:themeColor="text1"/>
        </w:rPr>
        <w:t xml:space="preserve">; </w:t>
      </w:r>
    </w:p>
    <w:p w14:paraId="7421CCFE" w14:textId="77777777" w:rsidR="009C5028" w:rsidRPr="00BF2793" w:rsidRDefault="006D7853" w:rsidP="00AC1DE2">
      <w:pPr>
        <w:pStyle w:val="GPSL3numberedclause"/>
        <w:rPr>
          <w:rFonts w:ascii="Arial" w:hAnsi="Arial"/>
          <w:color w:val="000000" w:themeColor="text1"/>
        </w:rPr>
      </w:pPr>
      <w:r w:rsidRPr="00BF2793">
        <w:rPr>
          <w:rFonts w:ascii="Arial" w:hAnsi="Arial"/>
          <w:color w:val="000000" w:themeColor="text1"/>
        </w:rPr>
        <w:t xml:space="preserve">in accordance with Clause </w:t>
      </w:r>
      <w:r w:rsidR="009F474C" w:rsidRPr="00BF2793">
        <w:rPr>
          <w:rFonts w:ascii="Arial" w:hAnsi="Arial"/>
          <w:color w:val="000000" w:themeColor="text1"/>
        </w:rPr>
        <w:fldChar w:fldCharType="begin"/>
      </w:r>
      <w:r w:rsidRPr="00BF2793">
        <w:rPr>
          <w:rFonts w:ascii="Arial" w:hAnsi="Arial"/>
          <w:color w:val="000000" w:themeColor="text1"/>
        </w:rPr>
        <w:instrText xml:space="preserve"> REF _Ref362948791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23.1.4</w:t>
      </w:r>
      <w:r w:rsidR="009F474C" w:rsidRPr="00BF2793">
        <w:rPr>
          <w:rFonts w:ascii="Arial" w:hAnsi="Arial"/>
          <w:color w:val="000000" w:themeColor="text1"/>
        </w:rPr>
        <w:fldChar w:fldCharType="end"/>
      </w:r>
      <w:r w:rsidRPr="00BF2793">
        <w:rPr>
          <w:rFonts w:ascii="Arial" w:hAnsi="Arial"/>
          <w:color w:val="000000" w:themeColor="text1"/>
        </w:rPr>
        <w:t xml:space="preserve"> </w:t>
      </w:r>
      <w:r w:rsidR="00B460DF" w:rsidRPr="00BF2793">
        <w:rPr>
          <w:rFonts w:ascii="Arial" w:hAnsi="Arial"/>
          <w:color w:val="000000" w:themeColor="text1"/>
        </w:rPr>
        <w:t xml:space="preserve">of this </w:t>
      </w:r>
      <w:r w:rsidR="00890A36" w:rsidRPr="00BF2793">
        <w:rPr>
          <w:rFonts w:ascii="Arial" w:hAnsi="Arial"/>
          <w:color w:val="000000" w:themeColor="text1"/>
        </w:rPr>
        <w:t xml:space="preserve">Contract </w:t>
      </w:r>
      <w:r w:rsidR="00B460DF" w:rsidRPr="00BF2793">
        <w:rPr>
          <w:rFonts w:ascii="Arial" w:hAnsi="Arial"/>
          <w:color w:val="000000" w:themeColor="text1"/>
        </w:rPr>
        <w:t xml:space="preserve"> </w:t>
      </w:r>
      <w:r w:rsidRPr="00BF2793">
        <w:rPr>
          <w:rFonts w:ascii="Arial" w:hAnsi="Arial"/>
          <w:color w:val="000000" w:themeColor="text1"/>
        </w:rPr>
        <w:t>(</w:t>
      </w:r>
      <w:r w:rsidR="00890A36" w:rsidRPr="00BF2793">
        <w:rPr>
          <w:rFonts w:ascii="Arial" w:hAnsi="Arial"/>
          <w:color w:val="000000" w:themeColor="text1"/>
        </w:rPr>
        <w:t xml:space="preserve">Contract </w:t>
      </w:r>
      <w:r w:rsidRPr="00BF2793">
        <w:rPr>
          <w:rFonts w:ascii="Arial" w:hAnsi="Arial"/>
          <w:color w:val="000000" w:themeColor="text1"/>
        </w:rPr>
        <w:t xml:space="preserve"> Charges and Payment) where an adjustment to the </w:t>
      </w:r>
      <w:r w:rsidR="00890A36" w:rsidRPr="00BF2793">
        <w:rPr>
          <w:rFonts w:ascii="Arial" w:hAnsi="Arial"/>
          <w:color w:val="000000" w:themeColor="text1"/>
        </w:rPr>
        <w:t xml:space="preserve">Contract </w:t>
      </w:r>
      <w:r w:rsidRPr="00BF2793">
        <w:rPr>
          <w:rFonts w:ascii="Arial" w:hAnsi="Arial"/>
          <w:color w:val="000000" w:themeColor="text1"/>
        </w:rPr>
        <w:t xml:space="preserve"> Charges is made in accordance with paragraph </w:t>
      </w:r>
      <w:r w:rsidR="009F474C" w:rsidRPr="00BF2793">
        <w:rPr>
          <w:rFonts w:ascii="Arial" w:hAnsi="Arial"/>
          <w:color w:val="000000" w:themeColor="text1"/>
        </w:rPr>
        <w:fldChar w:fldCharType="begin"/>
      </w:r>
      <w:r w:rsidRPr="00BF2793">
        <w:rPr>
          <w:rFonts w:ascii="Arial" w:hAnsi="Arial"/>
          <w:color w:val="000000" w:themeColor="text1"/>
        </w:rPr>
        <w:instrText xml:space="preserve"> REF _Ref362000271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8.1.2</w:t>
      </w:r>
      <w:r w:rsidR="009F474C" w:rsidRPr="00BF2793">
        <w:rPr>
          <w:rFonts w:ascii="Arial" w:hAnsi="Arial"/>
          <w:color w:val="000000" w:themeColor="text1"/>
        </w:rPr>
        <w:fldChar w:fldCharType="end"/>
      </w:r>
      <w:r w:rsidRPr="00BF2793">
        <w:rPr>
          <w:rFonts w:ascii="Arial" w:hAnsi="Arial"/>
          <w:color w:val="000000" w:themeColor="text1"/>
        </w:rPr>
        <w:t xml:space="preserve"> of this </w:t>
      </w:r>
      <w:r w:rsidR="00890A36" w:rsidRPr="00BF2793">
        <w:rPr>
          <w:rFonts w:ascii="Arial" w:hAnsi="Arial"/>
          <w:color w:val="000000" w:themeColor="text1"/>
        </w:rPr>
        <w:t>Contract Schedule</w:t>
      </w:r>
      <w:r w:rsidR="0001669B" w:rsidRPr="00BF2793">
        <w:rPr>
          <w:rFonts w:ascii="Arial" w:hAnsi="Arial"/>
          <w:color w:val="000000" w:themeColor="text1"/>
        </w:rPr>
        <w:t xml:space="preserve"> 3</w:t>
      </w:r>
      <w:r w:rsidRPr="00BF2793">
        <w:rPr>
          <w:rFonts w:ascii="Arial" w:hAnsi="Arial"/>
          <w:color w:val="000000" w:themeColor="text1"/>
        </w:rPr>
        <w:t xml:space="preserve">; </w:t>
      </w:r>
    </w:p>
    <w:p w14:paraId="4FC22CED" w14:textId="77777777" w:rsidR="00C9243A" w:rsidRPr="00BF2793" w:rsidRDefault="006D7853" w:rsidP="00AC1DE2">
      <w:pPr>
        <w:pStyle w:val="GPSL3numberedclause"/>
        <w:rPr>
          <w:rFonts w:ascii="Arial" w:hAnsi="Arial"/>
          <w:color w:val="000000" w:themeColor="text1"/>
        </w:rPr>
      </w:pPr>
      <w:r w:rsidRPr="00BF2793">
        <w:rPr>
          <w:rFonts w:ascii="Arial" w:hAnsi="Arial"/>
          <w:color w:val="000000" w:themeColor="text1"/>
        </w:rPr>
        <w:t xml:space="preserve">in accordance with Clause </w:t>
      </w:r>
      <w:r w:rsidR="009F474C" w:rsidRPr="00BF2793">
        <w:rPr>
          <w:rFonts w:ascii="Arial" w:hAnsi="Arial"/>
          <w:color w:val="000000" w:themeColor="text1"/>
        </w:rPr>
        <w:fldChar w:fldCharType="begin"/>
      </w:r>
      <w:r w:rsidRPr="00BF2793">
        <w:rPr>
          <w:rFonts w:ascii="Arial" w:hAnsi="Arial"/>
          <w:color w:val="000000" w:themeColor="text1"/>
        </w:rPr>
        <w:instrText xml:space="preserve"> REF _Ref362949417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18</w:t>
      </w:r>
      <w:r w:rsidR="009F474C" w:rsidRPr="00BF2793">
        <w:rPr>
          <w:rFonts w:ascii="Arial" w:hAnsi="Arial"/>
          <w:color w:val="000000" w:themeColor="text1"/>
        </w:rPr>
        <w:fldChar w:fldCharType="end"/>
      </w:r>
      <w:r w:rsidR="003B3703" w:rsidRPr="00BF2793">
        <w:rPr>
          <w:rFonts w:ascii="Arial" w:hAnsi="Arial"/>
          <w:color w:val="000000" w:themeColor="text1"/>
        </w:rPr>
        <w:t xml:space="preserve"> of this </w:t>
      </w:r>
      <w:r w:rsidR="00890A36" w:rsidRPr="00BF2793">
        <w:rPr>
          <w:rFonts w:ascii="Arial" w:hAnsi="Arial"/>
          <w:color w:val="000000" w:themeColor="text1"/>
        </w:rPr>
        <w:t xml:space="preserve">Contract </w:t>
      </w:r>
      <w:r w:rsidRPr="00BF2793">
        <w:rPr>
          <w:rFonts w:ascii="Arial" w:hAnsi="Arial"/>
          <w:color w:val="000000" w:themeColor="text1"/>
        </w:rPr>
        <w:t xml:space="preserve"> (Continuous Improvement) where an adjustment to the </w:t>
      </w:r>
      <w:r w:rsidR="00890A36" w:rsidRPr="00BF2793">
        <w:rPr>
          <w:rFonts w:ascii="Arial" w:hAnsi="Arial"/>
          <w:color w:val="000000" w:themeColor="text1"/>
        </w:rPr>
        <w:t xml:space="preserve">Contract </w:t>
      </w:r>
      <w:r w:rsidRPr="00BF2793">
        <w:rPr>
          <w:rFonts w:ascii="Arial" w:hAnsi="Arial"/>
          <w:color w:val="000000" w:themeColor="text1"/>
        </w:rPr>
        <w:t xml:space="preserve"> Charges is made in accordance with paragraph </w:t>
      </w:r>
      <w:r w:rsidR="009F474C" w:rsidRPr="00BF2793">
        <w:rPr>
          <w:rFonts w:ascii="Arial" w:hAnsi="Arial"/>
          <w:color w:val="000000" w:themeColor="text1"/>
        </w:rPr>
        <w:fldChar w:fldCharType="begin"/>
      </w:r>
      <w:r w:rsidRPr="00BF2793">
        <w:rPr>
          <w:rFonts w:ascii="Arial" w:hAnsi="Arial"/>
          <w:color w:val="000000" w:themeColor="text1"/>
        </w:rPr>
        <w:instrText xml:space="preserve"> REF _Ref362952900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8.1.3</w:t>
      </w:r>
      <w:r w:rsidR="009F474C" w:rsidRPr="00BF2793">
        <w:rPr>
          <w:rFonts w:ascii="Arial" w:hAnsi="Arial"/>
          <w:color w:val="000000" w:themeColor="text1"/>
        </w:rPr>
        <w:fldChar w:fldCharType="end"/>
      </w:r>
      <w:r w:rsidRPr="00BF2793">
        <w:rPr>
          <w:rFonts w:ascii="Arial" w:hAnsi="Arial"/>
          <w:color w:val="000000" w:themeColor="text1"/>
        </w:rPr>
        <w:t xml:space="preserve"> of this </w:t>
      </w:r>
      <w:r w:rsidR="00890A36" w:rsidRPr="00BF2793">
        <w:rPr>
          <w:rFonts w:ascii="Arial" w:hAnsi="Arial"/>
          <w:color w:val="000000" w:themeColor="text1"/>
        </w:rPr>
        <w:t>Contract Schedule</w:t>
      </w:r>
      <w:r w:rsidR="0001669B" w:rsidRPr="00BF2793">
        <w:rPr>
          <w:rFonts w:ascii="Arial" w:hAnsi="Arial"/>
          <w:color w:val="000000" w:themeColor="text1"/>
        </w:rPr>
        <w:t xml:space="preserve"> 3</w:t>
      </w:r>
      <w:r w:rsidRPr="00BF2793">
        <w:rPr>
          <w:rFonts w:ascii="Arial" w:hAnsi="Arial"/>
          <w:color w:val="000000" w:themeColor="text1"/>
        </w:rPr>
        <w:t xml:space="preserve">; </w:t>
      </w:r>
    </w:p>
    <w:p w14:paraId="6742554A" w14:textId="77777777" w:rsidR="00C9243A" w:rsidRPr="00BF2793" w:rsidRDefault="006D7853" w:rsidP="00AC1DE2">
      <w:pPr>
        <w:pStyle w:val="GPSL3numberedclause"/>
        <w:rPr>
          <w:rFonts w:ascii="Arial" w:hAnsi="Arial"/>
          <w:color w:val="000000" w:themeColor="text1"/>
        </w:rPr>
      </w:pPr>
      <w:r w:rsidRPr="00BF2793">
        <w:rPr>
          <w:rFonts w:ascii="Arial" w:hAnsi="Arial"/>
          <w:color w:val="000000" w:themeColor="text1"/>
        </w:rPr>
        <w:t xml:space="preserve">in accordance with Clause </w:t>
      </w:r>
      <w:r w:rsidR="009F474C" w:rsidRPr="00BF2793">
        <w:rPr>
          <w:rFonts w:ascii="Arial" w:hAnsi="Arial"/>
          <w:color w:val="000000" w:themeColor="text1"/>
        </w:rPr>
        <w:fldChar w:fldCharType="begin"/>
      </w:r>
      <w:r w:rsidRPr="00BF2793">
        <w:rPr>
          <w:rFonts w:ascii="Arial" w:hAnsi="Arial"/>
          <w:color w:val="000000" w:themeColor="text1"/>
        </w:rPr>
        <w:instrText xml:space="preserve"> REF _Ref362949566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25</w:t>
      </w:r>
      <w:r w:rsidR="009F474C" w:rsidRPr="00BF2793">
        <w:rPr>
          <w:rFonts w:ascii="Arial" w:hAnsi="Arial"/>
          <w:color w:val="000000" w:themeColor="text1"/>
        </w:rPr>
        <w:fldChar w:fldCharType="end"/>
      </w:r>
      <w:r w:rsidR="00B460DF" w:rsidRPr="00BF2793">
        <w:rPr>
          <w:rFonts w:ascii="Arial" w:hAnsi="Arial"/>
          <w:color w:val="000000" w:themeColor="text1"/>
        </w:rPr>
        <w:t xml:space="preserve"> of this </w:t>
      </w:r>
      <w:r w:rsidR="00890A36" w:rsidRPr="00BF2793">
        <w:rPr>
          <w:rFonts w:ascii="Arial" w:hAnsi="Arial"/>
          <w:color w:val="000000" w:themeColor="text1"/>
        </w:rPr>
        <w:t xml:space="preserve">Contract </w:t>
      </w:r>
      <w:r w:rsidRPr="00BF2793">
        <w:rPr>
          <w:rFonts w:ascii="Arial" w:hAnsi="Arial"/>
          <w:color w:val="000000" w:themeColor="text1"/>
        </w:rPr>
        <w:t xml:space="preserve"> (Benchmarking) where an adjustment to the </w:t>
      </w:r>
      <w:r w:rsidR="00890A36" w:rsidRPr="00BF2793">
        <w:rPr>
          <w:rFonts w:ascii="Arial" w:hAnsi="Arial"/>
          <w:color w:val="000000" w:themeColor="text1"/>
        </w:rPr>
        <w:t xml:space="preserve">Contract </w:t>
      </w:r>
      <w:r w:rsidRPr="00BF2793">
        <w:rPr>
          <w:rFonts w:ascii="Arial" w:hAnsi="Arial"/>
          <w:color w:val="000000" w:themeColor="text1"/>
        </w:rPr>
        <w:t xml:space="preserve"> Charges is made in accordance with paragraph </w:t>
      </w:r>
      <w:r w:rsidR="009F474C" w:rsidRPr="00BF2793">
        <w:rPr>
          <w:rFonts w:ascii="Arial" w:hAnsi="Arial"/>
          <w:color w:val="000000" w:themeColor="text1"/>
        </w:rPr>
        <w:fldChar w:fldCharType="begin"/>
      </w:r>
      <w:r w:rsidRPr="00BF2793">
        <w:rPr>
          <w:rFonts w:ascii="Arial" w:hAnsi="Arial"/>
          <w:color w:val="000000" w:themeColor="text1"/>
        </w:rPr>
        <w:instrText xml:space="preserve"> REF _Ref362952969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8.1.4</w:t>
      </w:r>
      <w:r w:rsidR="009F474C" w:rsidRPr="00BF2793">
        <w:rPr>
          <w:rFonts w:ascii="Arial" w:hAnsi="Arial"/>
          <w:color w:val="000000" w:themeColor="text1"/>
        </w:rPr>
        <w:fldChar w:fldCharType="end"/>
      </w:r>
      <w:r w:rsidRPr="00BF2793">
        <w:rPr>
          <w:rFonts w:ascii="Arial" w:hAnsi="Arial"/>
          <w:color w:val="000000" w:themeColor="text1"/>
        </w:rPr>
        <w:t xml:space="preserve"> of this </w:t>
      </w:r>
      <w:r w:rsidR="00890A36" w:rsidRPr="00BF2793">
        <w:rPr>
          <w:rFonts w:ascii="Arial" w:hAnsi="Arial"/>
          <w:color w:val="000000" w:themeColor="text1"/>
        </w:rPr>
        <w:t>Contract Schedule</w:t>
      </w:r>
      <w:r w:rsidR="0001669B" w:rsidRPr="00BF2793">
        <w:rPr>
          <w:rFonts w:ascii="Arial" w:hAnsi="Arial"/>
          <w:color w:val="000000" w:themeColor="text1"/>
        </w:rPr>
        <w:t xml:space="preserve"> 3</w:t>
      </w:r>
      <w:r w:rsidR="001838DB" w:rsidRPr="00BF2793">
        <w:rPr>
          <w:rFonts w:ascii="Arial" w:hAnsi="Arial"/>
          <w:color w:val="000000" w:themeColor="text1"/>
        </w:rPr>
        <w:t>;</w:t>
      </w:r>
      <w:r w:rsidRPr="00BF2793">
        <w:rPr>
          <w:rFonts w:ascii="Arial" w:hAnsi="Arial"/>
          <w:color w:val="000000" w:themeColor="text1"/>
        </w:rPr>
        <w:t xml:space="preserve"> </w:t>
      </w:r>
    </w:p>
    <w:p w14:paraId="76CEE5E0" w14:textId="77777777" w:rsidR="00C9243A" w:rsidRPr="00BF2793" w:rsidRDefault="006D7853" w:rsidP="00AC1DE2">
      <w:pPr>
        <w:pStyle w:val="GPSL3numberedclause"/>
        <w:rPr>
          <w:rFonts w:ascii="Arial" w:hAnsi="Arial"/>
          <w:color w:val="000000" w:themeColor="text1"/>
        </w:rPr>
      </w:pPr>
      <w:bookmarkStart w:id="2338" w:name="_Ref361997151"/>
      <w:r w:rsidRPr="00BF2793">
        <w:rPr>
          <w:rFonts w:ascii="Arial" w:hAnsi="Arial"/>
          <w:color w:val="000000" w:themeColor="text1"/>
        </w:rPr>
        <w:t xml:space="preserve">on </w:t>
      </w:r>
      <w:r w:rsidR="001838DB" w:rsidRPr="00BF2793">
        <w:rPr>
          <w:rFonts w:ascii="Arial" w:hAnsi="Arial"/>
          <w:color w:val="000000" w:themeColor="text1"/>
        </w:rPr>
        <w:t xml:space="preserve">the dates specified in the </w:t>
      </w:r>
      <w:r w:rsidR="007C3DE3" w:rsidRPr="00BF2793">
        <w:rPr>
          <w:rFonts w:ascii="Arial" w:hAnsi="Arial"/>
          <w:color w:val="000000" w:themeColor="text1"/>
        </w:rPr>
        <w:t>Contract Order Form</w:t>
      </w:r>
      <w:r w:rsidR="001838DB" w:rsidRPr="00BF2793">
        <w:rPr>
          <w:rFonts w:ascii="Arial" w:hAnsi="Arial"/>
          <w:color w:val="000000" w:themeColor="text1"/>
        </w:rPr>
        <w:t xml:space="preserve"> </w:t>
      </w:r>
      <w:bookmarkEnd w:id="2338"/>
      <w:r w:rsidRPr="00BF2793">
        <w:rPr>
          <w:rFonts w:ascii="Arial" w:hAnsi="Arial"/>
          <w:color w:val="000000" w:themeColor="text1"/>
        </w:rPr>
        <w:t xml:space="preserve">where an adjustment to the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Charges</w:t>
      </w:r>
      <w:proofErr w:type="gramEnd"/>
      <w:r w:rsidRPr="00BF2793">
        <w:rPr>
          <w:rFonts w:ascii="Arial" w:hAnsi="Arial"/>
          <w:color w:val="000000" w:themeColor="text1"/>
        </w:rPr>
        <w:t xml:space="preserve"> is made in accordance with paragraph </w:t>
      </w:r>
      <w:r w:rsidR="009F474C" w:rsidRPr="00BF2793">
        <w:rPr>
          <w:rFonts w:ascii="Arial" w:hAnsi="Arial"/>
          <w:color w:val="000000" w:themeColor="text1"/>
        </w:rPr>
        <w:fldChar w:fldCharType="begin"/>
      </w:r>
      <w:r w:rsidRPr="00BF2793">
        <w:rPr>
          <w:rFonts w:ascii="Arial" w:hAnsi="Arial"/>
          <w:color w:val="000000" w:themeColor="text1"/>
        </w:rPr>
        <w:instrText xml:space="preserve"> REF _Ref362949685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8.1.5</w:t>
      </w:r>
      <w:r w:rsidR="009F474C" w:rsidRPr="00BF2793">
        <w:rPr>
          <w:rFonts w:ascii="Arial" w:hAnsi="Arial"/>
          <w:color w:val="000000" w:themeColor="text1"/>
        </w:rPr>
        <w:fldChar w:fldCharType="end"/>
      </w:r>
      <w:r w:rsidRPr="00BF2793">
        <w:rPr>
          <w:rFonts w:ascii="Arial" w:hAnsi="Arial"/>
          <w:color w:val="000000" w:themeColor="text1"/>
        </w:rPr>
        <w:t xml:space="preserve"> of this </w:t>
      </w:r>
      <w:r w:rsidR="00890A36" w:rsidRPr="00BF2793">
        <w:rPr>
          <w:rFonts w:ascii="Arial" w:hAnsi="Arial"/>
          <w:color w:val="000000" w:themeColor="text1"/>
        </w:rPr>
        <w:t>Contract Schedule</w:t>
      </w:r>
      <w:r w:rsidR="0001669B" w:rsidRPr="00BF2793">
        <w:rPr>
          <w:rFonts w:ascii="Arial" w:hAnsi="Arial"/>
          <w:color w:val="000000" w:themeColor="text1"/>
        </w:rPr>
        <w:t xml:space="preserve"> 3</w:t>
      </w:r>
      <w:r w:rsidR="001838DB" w:rsidRPr="00BF2793">
        <w:rPr>
          <w:rFonts w:ascii="Arial" w:hAnsi="Arial"/>
          <w:color w:val="000000" w:themeColor="text1"/>
        </w:rPr>
        <w:t>;</w:t>
      </w:r>
    </w:p>
    <w:p w14:paraId="7A55B516" w14:textId="77777777" w:rsidR="00C9243A" w:rsidRPr="00BF2793" w:rsidRDefault="006D7853" w:rsidP="00AC1DE2">
      <w:pPr>
        <w:pStyle w:val="GPSL3numberedclause"/>
        <w:rPr>
          <w:rFonts w:ascii="Arial" w:hAnsi="Arial"/>
          <w:color w:val="000000" w:themeColor="text1"/>
        </w:rPr>
      </w:pPr>
      <w:r w:rsidRPr="00BF2793">
        <w:rPr>
          <w:rFonts w:ascii="Arial" w:hAnsi="Arial"/>
          <w:color w:val="000000" w:themeColor="text1"/>
        </w:rPr>
        <w:t xml:space="preserve">on the Review Adjustment Date where an adjustment to the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Charges</w:t>
      </w:r>
      <w:proofErr w:type="gramEnd"/>
      <w:r w:rsidRPr="00BF2793">
        <w:rPr>
          <w:rFonts w:ascii="Arial" w:hAnsi="Arial"/>
          <w:color w:val="000000" w:themeColor="text1"/>
        </w:rPr>
        <w:t xml:space="preserve"> is made in accordance with paragraph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_Ref311663975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8.1.6</w:t>
      </w:r>
      <w:r w:rsidR="00F17AE3" w:rsidRPr="00BF2793">
        <w:rPr>
          <w:rFonts w:ascii="Arial" w:hAnsi="Arial"/>
          <w:color w:val="000000" w:themeColor="text1"/>
        </w:rPr>
        <w:fldChar w:fldCharType="end"/>
      </w:r>
      <w:r w:rsidRPr="00BF2793">
        <w:rPr>
          <w:rFonts w:ascii="Arial" w:hAnsi="Arial"/>
          <w:color w:val="000000" w:themeColor="text1"/>
        </w:rPr>
        <w:t xml:space="preserve"> of this </w:t>
      </w:r>
      <w:r w:rsidR="00890A36" w:rsidRPr="00BF2793">
        <w:rPr>
          <w:rFonts w:ascii="Arial" w:hAnsi="Arial"/>
          <w:color w:val="000000" w:themeColor="text1"/>
        </w:rPr>
        <w:t>Contract Schedule</w:t>
      </w:r>
      <w:r w:rsidR="0001669B" w:rsidRPr="00BF2793">
        <w:rPr>
          <w:rFonts w:ascii="Arial" w:hAnsi="Arial"/>
          <w:color w:val="000000" w:themeColor="text1"/>
        </w:rPr>
        <w:t xml:space="preserve"> 3</w:t>
      </w:r>
      <w:r w:rsidR="00425B1C" w:rsidRPr="00BF2793">
        <w:rPr>
          <w:rFonts w:ascii="Arial" w:hAnsi="Arial"/>
          <w:color w:val="000000" w:themeColor="text1"/>
        </w:rPr>
        <w:t>;</w:t>
      </w:r>
    </w:p>
    <w:p w14:paraId="451110CB" w14:textId="77777777" w:rsidR="00C9243A" w:rsidRPr="00BF2793" w:rsidRDefault="006D7853" w:rsidP="00AC1DE2">
      <w:pPr>
        <w:pStyle w:val="GPSL3numberedclause"/>
        <w:rPr>
          <w:rFonts w:ascii="Arial" w:hAnsi="Arial"/>
          <w:color w:val="000000" w:themeColor="text1"/>
        </w:rPr>
      </w:pPr>
      <w:r w:rsidRPr="00BF2793">
        <w:rPr>
          <w:rFonts w:ascii="Arial" w:hAnsi="Arial"/>
          <w:color w:val="000000" w:themeColor="text1"/>
        </w:rPr>
        <w:t xml:space="preserve">on the Indexation Adjustment Date where an adjustment to the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Charges</w:t>
      </w:r>
      <w:proofErr w:type="gramEnd"/>
      <w:r w:rsidRPr="00BF2793">
        <w:rPr>
          <w:rFonts w:ascii="Arial" w:hAnsi="Arial"/>
          <w:color w:val="000000" w:themeColor="text1"/>
        </w:rPr>
        <w:t xml:space="preserve"> is made in accordance with paragraph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_Ref362021770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8.1.7</w:t>
      </w:r>
      <w:r w:rsidR="00F17AE3" w:rsidRPr="00BF2793">
        <w:rPr>
          <w:rFonts w:ascii="Arial" w:hAnsi="Arial"/>
          <w:color w:val="000000" w:themeColor="text1"/>
        </w:rPr>
        <w:fldChar w:fldCharType="end"/>
      </w:r>
      <w:r w:rsidRPr="00BF2793">
        <w:rPr>
          <w:rFonts w:ascii="Arial" w:hAnsi="Arial"/>
          <w:color w:val="000000" w:themeColor="text1"/>
        </w:rPr>
        <w:t xml:space="preserve"> of this </w:t>
      </w:r>
      <w:r w:rsidR="00890A36" w:rsidRPr="00BF2793">
        <w:rPr>
          <w:rFonts w:ascii="Arial" w:hAnsi="Arial"/>
          <w:color w:val="000000" w:themeColor="text1"/>
        </w:rPr>
        <w:t>Contract Schedule</w:t>
      </w:r>
      <w:r w:rsidR="0001669B" w:rsidRPr="00BF2793">
        <w:rPr>
          <w:rFonts w:ascii="Arial" w:hAnsi="Arial"/>
          <w:color w:val="000000" w:themeColor="text1"/>
        </w:rPr>
        <w:t xml:space="preserve"> 3</w:t>
      </w:r>
      <w:r w:rsidR="00425B1C" w:rsidRPr="00BF2793">
        <w:rPr>
          <w:rFonts w:ascii="Arial" w:hAnsi="Arial"/>
          <w:color w:val="000000" w:themeColor="text1"/>
        </w:rPr>
        <w:t>;</w:t>
      </w:r>
    </w:p>
    <w:p w14:paraId="3ABE02B4" w14:textId="77777777" w:rsidR="00425B1C" w:rsidRPr="00BF2793" w:rsidRDefault="006D7853" w:rsidP="0074268B">
      <w:pPr>
        <w:pStyle w:val="GPSL2Indent"/>
        <w:rPr>
          <w:rFonts w:ascii="Arial" w:hAnsi="Arial"/>
          <w:color w:val="000000" w:themeColor="text1"/>
        </w:rPr>
      </w:pPr>
      <w:r w:rsidRPr="00BF2793">
        <w:rPr>
          <w:rFonts w:ascii="Arial" w:hAnsi="Arial"/>
          <w:color w:val="000000" w:themeColor="text1"/>
        </w:rPr>
        <w:t xml:space="preserve">and the Parties shall amend the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Charges</w:t>
      </w:r>
      <w:proofErr w:type="gramEnd"/>
      <w:r w:rsidRPr="00BF2793">
        <w:rPr>
          <w:rFonts w:ascii="Arial" w:hAnsi="Arial"/>
          <w:color w:val="000000" w:themeColor="text1"/>
        </w:rPr>
        <w:t xml:space="preserve"> shown in Annex 1 to this </w:t>
      </w:r>
      <w:r w:rsidR="00890A36" w:rsidRPr="00BF2793">
        <w:rPr>
          <w:rFonts w:ascii="Arial" w:hAnsi="Arial"/>
          <w:color w:val="000000" w:themeColor="text1"/>
        </w:rPr>
        <w:t>Contract Schedule</w:t>
      </w:r>
      <w:r w:rsidR="0001669B" w:rsidRPr="00BF2793">
        <w:rPr>
          <w:rFonts w:ascii="Arial" w:hAnsi="Arial"/>
          <w:color w:val="000000" w:themeColor="text1"/>
        </w:rPr>
        <w:t xml:space="preserve"> 3</w:t>
      </w:r>
      <w:r w:rsidRPr="00BF2793">
        <w:rPr>
          <w:rFonts w:ascii="Arial" w:hAnsi="Arial"/>
          <w:color w:val="000000" w:themeColor="text1"/>
        </w:rPr>
        <w:t xml:space="preserve"> to reflect such variations.</w:t>
      </w:r>
    </w:p>
    <w:p w14:paraId="267A8DC2" w14:textId="77777777" w:rsidR="006D7853" w:rsidRPr="00BF2793" w:rsidRDefault="006D7853" w:rsidP="00076EB8">
      <w:pPr>
        <w:pStyle w:val="GPSSchAnnexname"/>
        <w:rPr>
          <w:rFonts w:ascii="Arial" w:hAnsi="Arial" w:cs="Arial"/>
          <w:color w:val="000000" w:themeColor="text1"/>
        </w:rPr>
      </w:pPr>
      <w:r w:rsidRPr="00BF2793">
        <w:rPr>
          <w:rFonts w:ascii="Arial" w:hAnsi="Arial" w:cs="Arial"/>
          <w:color w:val="000000" w:themeColor="text1"/>
        </w:rPr>
        <w:br w:type="page"/>
      </w:r>
      <w:bookmarkStart w:id="2339" w:name="_Toc487453508"/>
      <w:r w:rsidRPr="00BF2793">
        <w:rPr>
          <w:rFonts w:ascii="Arial" w:hAnsi="Arial" w:cs="Arial"/>
          <w:color w:val="000000" w:themeColor="text1"/>
        </w:rPr>
        <w:lastRenderedPageBreak/>
        <w:t>ANNEX 1</w:t>
      </w:r>
      <w:r w:rsidR="00425B1C" w:rsidRPr="00BF2793">
        <w:rPr>
          <w:rFonts w:ascii="Arial" w:hAnsi="Arial" w:cs="Arial"/>
          <w:color w:val="000000" w:themeColor="text1"/>
        </w:rPr>
        <w:t xml:space="preserve">: </w:t>
      </w:r>
      <w:r w:rsidR="00890A36" w:rsidRPr="00BF2793">
        <w:rPr>
          <w:rFonts w:ascii="Arial" w:hAnsi="Arial" w:cs="Arial"/>
          <w:color w:val="000000" w:themeColor="text1"/>
        </w:rPr>
        <w:t xml:space="preserve">CONTRACT </w:t>
      </w:r>
      <w:r w:rsidRPr="00BF2793">
        <w:rPr>
          <w:rFonts w:ascii="Arial" w:hAnsi="Arial" w:cs="Arial"/>
          <w:color w:val="000000" w:themeColor="text1"/>
        </w:rPr>
        <w:t>CHARGES</w:t>
      </w:r>
      <w:bookmarkEnd w:id="2339"/>
    </w:p>
    <w:p w14:paraId="3EC5D58F" w14:textId="77777777" w:rsidR="0038159D" w:rsidRDefault="0038159D" w:rsidP="0038159D">
      <w:pPr>
        <w:tabs>
          <w:tab w:val="center" w:pos="4153"/>
          <w:tab w:val="right" w:pos="8306"/>
        </w:tabs>
        <w:spacing w:after="120" w:line="240" w:lineRule="atLeast"/>
        <w:rPr>
          <w:b/>
          <w:lang w:eastAsia="en-GB"/>
        </w:rPr>
      </w:pPr>
      <w:r>
        <w:rPr>
          <w:lang w:eastAsia="en-GB"/>
        </w:rPr>
        <w:t>[REDACTED]</w:t>
      </w:r>
    </w:p>
    <w:p w14:paraId="6A74DE39" w14:textId="115C0EF4" w:rsidR="0030247D" w:rsidRDefault="0030247D" w:rsidP="0030247D">
      <w:pPr>
        <w:pStyle w:val="GPSSchAnnexname"/>
        <w:jc w:val="left"/>
      </w:pPr>
    </w:p>
    <w:p w14:paraId="2CBC1954" w14:textId="18652002" w:rsidR="0030247D" w:rsidRDefault="00A657C3" w:rsidP="0030247D">
      <w:pPr>
        <w:pStyle w:val="GPSSchAnnexname"/>
        <w:jc w:val="left"/>
      </w:pPr>
      <w:r w:rsidRPr="0030247D">
        <w:br w:type="page"/>
      </w:r>
      <w:bookmarkStart w:id="2340" w:name="_Toc487453509"/>
    </w:p>
    <w:p w14:paraId="5C98E2B3" w14:textId="77777777" w:rsidR="0030247D" w:rsidRDefault="0030247D" w:rsidP="0030247D">
      <w:pPr>
        <w:pStyle w:val="GPSSchAnnexname"/>
        <w:jc w:val="left"/>
      </w:pPr>
    </w:p>
    <w:p w14:paraId="208DA055" w14:textId="47247492" w:rsidR="006D7853" w:rsidRPr="0030247D" w:rsidRDefault="00A657C3" w:rsidP="0030247D">
      <w:pPr>
        <w:pStyle w:val="GPSSchAnnexname"/>
        <w:jc w:val="left"/>
      </w:pPr>
      <w:r w:rsidRPr="00BF2793">
        <w:rPr>
          <w:rFonts w:ascii="Arial" w:hAnsi="Arial" w:cs="Arial"/>
          <w:color w:val="000000" w:themeColor="text1"/>
        </w:rPr>
        <w:t>ANNEX 2: PAYMENT TERMS/PROFILE</w:t>
      </w:r>
      <w:bookmarkEnd w:id="2340"/>
    </w:p>
    <w:p w14:paraId="1043E470" w14:textId="77777777" w:rsidR="006D7853" w:rsidRPr="00BF2793" w:rsidRDefault="006D7853" w:rsidP="00AC1DE2">
      <w:pPr>
        <w:pStyle w:val="GPSL2Indent"/>
        <w:rPr>
          <w:rFonts w:ascii="Arial" w:hAnsi="Arial"/>
          <w:color w:val="000000" w:themeColor="text1"/>
          <w:highlight w:val="yellow"/>
        </w:rPr>
      </w:pPr>
    </w:p>
    <w:p w14:paraId="650F13E1" w14:textId="77777777" w:rsidR="0038159D" w:rsidRDefault="0038159D" w:rsidP="0038159D">
      <w:pPr>
        <w:tabs>
          <w:tab w:val="center" w:pos="4153"/>
          <w:tab w:val="right" w:pos="8306"/>
        </w:tabs>
        <w:spacing w:after="120" w:line="240" w:lineRule="atLeast"/>
        <w:ind w:left="0"/>
        <w:rPr>
          <w:b/>
          <w:lang w:eastAsia="en-GB"/>
        </w:rPr>
      </w:pPr>
      <w:r>
        <w:rPr>
          <w:lang w:eastAsia="en-GB"/>
        </w:rPr>
        <w:t>[REDACTED]</w:t>
      </w:r>
    </w:p>
    <w:p w14:paraId="179F472D" w14:textId="77777777" w:rsidR="001E6DF9" w:rsidRPr="00BF2793" w:rsidRDefault="001E6DF9" w:rsidP="0038159D">
      <w:pPr>
        <w:pStyle w:val="GPSL2Indent"/>
        <w:ind w:left="0"/>
        <w:rPr>
          <w:rFonts w:ascii="Arial" w:hAnsi="Arial"/>
          <w:color w:val="000000" w:themeColor="text1"/>
          <w:highlight w:val="yellow"/>
        </w:rPr>
      </w:pPr>
    </w:p>
    <w:p w14:paraId="547A3C73" w14:textId="77777777" w:rsidR="006D7853" w:rsidRPr="00BF2793" w:rsidRDefault="006D7853" w:rsidP="00F020D0">
      <w:pPr>
        <w:pStyle w:val="GPSSchTitleandNumber"/>
        <w:rPr>
          <w:rFonts w:ascii="Arial" w:hAnsi="Arial" w:cs="Arial"/>
          <w:color w:val="000000" w:themeColor="text1"/>
        </w:rPr>
      </w:pPr>
      <w:r w:rsidRPr="00BF2793">
        <w:rPr>
          <w:rFonts w:ascii="Arial" w:hAnsi="Arial" w:cs="Arial"/>
          <w:color w:val="000000" w:themeColor="text1"/>
          <w:highlight w:val="yellow"/>
        </w:rPr>
        <w:br w:type="page"/>
      </w:r>
      <w:bookmarkStart w:id="2341" w:name="_Toc487453510"/>
      <w:r w:rsidR="00890A36" w:rsidRPr="00BF2793">
        <w:rPr>
          <w:rFonts w:ascii="Arial" w:hAnsi="Arial" w:cs="Arial"/>
          <w:color w:val="000000" w:themeColor="text1"/>
        </w:rPr>
        <w:lastRenderedPageBreak/>
        <w:t>CONTRACT SCHEDULE</w:t>
      </w:r>
      <w:r w:rsidRPr="00BF2793">
        <w:rPr>
          <w:rFonts w:ascii="Arial" w:hAnsi="Arial" w:cs="Arial"/>
          <w:color w:val="000000" w:themeColor="text1"/>
        </w:rPr>
        <w:t xml:space="preserve"> 4: IMPLEMENTATION PLAN</w:t>
      </w:r>
      <w:bookmarkEnd w:id="2341"/>
    </w:p>
    <w:p w14:paraId="706DDCF8" w14:textId="77777777" w:rsidR="00E13960" w:rsidRPr="00BF2793" w:rsidRDefault="006D7853" w:rsidP="00037629">
      <w:pPr>
        <w:pStyle w:val="GPSL1CLAUSEHEADING"/>
        <w:numPr>
          <w:ilvl w:val="0"/>
          <w:numId w:val="24"/>
        </w:numPr>
        <w:rPr>
          <w:rFonts w:ascii="Arial" w:hAnsi="Arial"/>
          <w:color w:val="000000" w:themeColor="text1"/>
        </w:rPr>
      </w:pPr>
      <w:bookmarkStart w:id="2342" w:name="_Toc431551192"/>
      <w:bookmarkStart w:id="2343" w:name="_Toc486499890"/>
      <w:bookmarkStart w:id="2344" w:name="_Toc487453511"/>
      <w:r w:rsidRPr="00BF2793">
        <w:rPr>
          <w:rFonts w:ascii="Arial" w:hAnsi="Arial"/>
          <w:color w:val="000000" w:themeColor="text1"/>
        </w:rPr>
        <w:t>INTRODUCTION</w:t>
      </w:r>
      <w:bookmarkEnd w:id="2342"/>
      <w:bookmarkEnd w:id="2343"/>
      <w:bookmarkEnd w:id="2344"/>
    </w:p>
    <w:p w14:paraId="41C30417" w14:textId="77777777" w:rsidR="00F648F9" w:rsidRPr="00BF2793" w:rsidRDefault="006D7853" w:rsidP="005E4232">
      <w:pPr>
        <w:pStyle w:val="GPSL2numberedclause"/>
        <w:rPr>
          <w:rFonts w:ascii="Arial" w:hAnsi="Arial"/>
          <w:color w:val="000000" w:themeColor="text1"/>
        </w:rPr>
      </w:pPr>
      <w:r w:rsidRPr="00BF2793">
        <w:rPr>
          <w:rFonts w:ascii="Arial" w:hAnsi="Arial"/>
          <w:color w:val="000000" w:themeColor="text1"/>
        </w:rPr>
        <w:t xml:space="preserve">This </w:t>
      </w:r>
      <w:r w:rsidR="00890A36" w:rsidRPr="00BF2793">
        <w:rPr>
          <w:rFonts w:ascii="Arial" w:hAnsi="Arial"/>
          <w:color w:val="000000" w:themeColor="text1"/>
        </w:rPr>
        <w:t>Contract Schedule</w:t>
      </w:r>
      <w:r w:rsidR="00B63EFA" w:rsidRPr="00BF2793">
        <w:rPr>
          <w:rFonts w:ascii="Arial" w:hAnsi="Arial"/>
          <w:color w:val="000000" w:themeColor="text1"/>
        </w:rPr>
        <w:t xml:space="preserve"> 4</w:t>
      </w:r>
      <w:r w:rsidR="00425B1C" w:rsidRPr="00BF2793">
        <w:rPr>
          <w:rFonts w:ascii="Arial" w:hAnsi="Arial"/>
          <w:color w:val="000000" w:themeColor="text1"/>
        </w:rPr>
        <w:t xml:space="preserve"> </w:t>
      </w:r>
      <w:r w:rsidRPr="00BF2793">
        <w:rPr>
          <w:rFonts w:ascii="Arial" w:hAnsi="Arial"/>
          <w:color w:val="000000" w:themeColor="text1"/>
        </w:rPr>
        <w:t>specifies</w:t>
      </w:r>
      <w:r w:rsidR="007E2074" w:rsidRPr="00BF2793">
        <w:rPr>
          <w:rFonts w:ascii="Arial" w:hAnsi="Arial"/>
          <w:color w:val="000000" w:themeColor="text1"/>
        </w:rPr>
        <w:t xml:space="preserve"> </w:t>
      </w:r>
      <w:r w:rsidRPr="00BF2793">
        <w:rPr>
          <w:rFonts w:ascii="Arial" w:hAnsi="Arial"/>
          <w:color w:val="000000" w:themeColor="text1"/>
        </w:rPr>
        <w:t xml:space="preserve">the Implementation Plan in accordance with which the Supplier shall provide the Goods </w:t>
      </w:r>
      <w:r w:rsidR="009E0BBE" w:rsidRPr="00BF2793">
        <w:rPr>
          <w:rFonts w:ascii="Arial" w:hAnsi="Arial"/>
          <w:color w:val="000000" w:themeColor="text1"/>
        </w:rPr>
        <w:t>and/or Services</w:t>
      </w:r>
      <w:r w:rsidR="007E2074" w:rsidRPr="00BF2793">
        <w:rPr>
          <w:rFonts w:ascii="Arial" w:hAnsi="Arial"/>
          <w:color w:val="000000" w:themeColor="text1"/>
        </w:rPr>
        <w:t>.</w:t>
      </w:r>
    </w:p>
    <w:p w14:paraId="7180B2B4" w14:textId="77777777" w:rsidR="009C5028" w:rsidRPr="00BF2793" w:rsidRDefault="00F648F9" w:rsidP="005E4232">
      <w:pPr>
        <w:pStyle w:val="GPSL1SCHEDULEHeading"/>
        <w:rPr>
          <w:rFonts w:ascii="Arial" w:hAnsi="Arial"/>
          <w:color w:val="000000" w:themeColor="text1"/>
        </w:rPr>
      </w:pPr>
      <w:r w:rsidRPr="00BF2793">
        <w:rPr>
          <w:rFonts w:ascii="Arial" w:hAnsi="Arial"/>
          <w:color w:val="000000" w:themeColor="text1"/>
        </w:rPr>
        <w:t>Implementation plan</w:t>
      </w:r>
    </w:p>
    <w:p w14:paraId="7154A71D" w14:textId="77777777" w:rsidR="006D7853" w:rsidRPr="00BF2793" w:rsidRDefault="006D7853" w:rsidP="005E4232">
      <w:pPr>
        <w:pStyle w:val="GPSL2numberedclause"/>
        <w:rPr>
          <w:rFonts w:ascii="Arial" w:hAnsi="Arial"/>
          <w:color w:val="000000" w:themeColor="text1"/>
        </w:rPr>
      </w:pPr>
      <w:r w:rsidRPr="00BF2793">
        <w:rPr>
          <w:rFonts w:ascii="Arial" w:hAnsi="Arial"/>
          <w:color w:val="000000" w:themeColor="text1"/>
        </w:rPr>
        <w:t>The Imple</w:t>
      </w:r>
      <w:r w:rsidR="00FD69D5" w:rsidRPr="00BF2793">
        <w:rPr>
          <w:rFonts w:ascii="Arial" w:hAnsi="Arial"/>
          <w:color w:val="000000" w:themeColor="text1"/>
        </w:rPr>
        <w:t>mentation Plan is set out below.</w:t>
      </w:r>
    </w:p>
    <w:p w14:paraId="579BE9F6" w14:textId="77777777" w:rsidR="009C5028" w:rsidRPr="00BF2793" w:rsidRDefault="0074077B" w:rsidP="005E4232">
      <w:pPr>
        <w:pStyle w:val="GPSL2numberedclause"/>
        <w:rPr>
          <w:rFonts w:ascii="Arial" w:hAnsi="Arial"/>
          <w:color w:val="000000" w:themeColor="text1"/>
        </w:rPr>
      </w:pPr>
      <w:r w:rsidRPr="00BF2793">
        <w:rPr>
          <w:rFonts w:ascii="Arial" w:hAnsi="Arial"/>
          <w:color w:val="000000" w:themeColor="text1"/>
        </w:rPr>
        <w:t>The Milestones to be Achieved are Identified below:</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242"/>
        <w:gridCol w:w="1427"/>
        <w:gridCol w:w="1125"/>
        <w:gridCol w:w="1276"/>
        <w:gridCol w:w="1745"/>
        <w:gridCol w:w="1231"/>
        <w:gridCol w:w="1276"/>
      </w:tblGrid>
      <w:tr w:rsidR="00EB2994" w:rsidRPr="00BF2793" w14:paraId="684078D5" w14:textId="77777777" w:rsidTr="00EB2994">
        <w:trPr>
          <w:trHeight w:val="547"/>
        </w:trPr>
        <w:tc>
          <w:tcPr>
            <w:tcW w:w="1242" w:type="dxa"/>
            <w:tcBorders>
              <w:bottom w:val="single" w:sz="4" w:space="0" w:color="auto"/>
            </w:tcBorders>
            <w:shd w:val="clear" w:color="auto" w:fill="FFFFFF"/>
          </w:tcPr>
          <w:p w14:paraId="136B67E6" w14:textId="77777777" w:rsidR="006D7853" w:rsidRPr="00BF2793" w:rsidRDefault="006D7853" w:rsidP="00EB2994">
            <w:pPr>
              <w:pStyle w:val="MarginText"/>
              <w:overflowPunct w:val="0"/>
              <w:autoSpaceDE w:val="0"/>
              <w:autoSpaceDN w:val="0"/>
              <w:spacing w:before="120"/>
              <w:ind w:left="0"/>
              <w:jc w:val="left"/>
              <w:textAlignment w:val="baseline"/>
              <w:rPr>
                <w:rFonts w:cs="Arial"/>
                <w:color w:val="000000" w:themeColor="text1"/>
                <w:sz w:val="22"/>
                <w:szCs w:val="22"/>
              </w:rPr>
            </w:pPr>
            <w:r w:rsidRPr="00BF2793">
              <w:rPr>
                <w:rFonts w:cs="Arial"/>
                <w:color w:val="000000" w:themeColor="text1"/>
                <w:sz w:val="22"/>
                <w:szCs w:val="22"/>
              </w:rPr>
              <w:t>Milestone</w:t>
            </w:r>
          </w:p>
        </w:tc>
        <w:tc>
          <w:tcPr>
            <w:tcW w:w="1427" w:type="dxa"/>
            <w:tcBorders>
              <w:bottom w:val="single" w:sz="4" w:space="0" w:color="auto"/>
            </w:tcBorders>
            <w:shd w:val="clear" w:color="auto" w:fill="FFFFFF"/>
          </w:tcPr>
          <w:p w14:paraId="1A7D9AC1" w14:textId="77777777" w:rsidR="006D7853" w:rsidRPr="00BF2793" w:rsidRDefault="006D7853" w:rsidP="00EB2994">
            <w:pPr>
              <w:pStyle w:val="MarginText"/>
              <w:overflowPunct w:val="0"/>
              <w:autoSpaceDE w:val="0"/>
              <w:autoSpaceDN w:val="0"/>
              <w:spacing w:before="120"/>
              <w:ind w:left="0"/>
              <w:jc w:val="left"/>
              <w:textAlignment w:val="baseline"/>
              <w:rPr>
                <w:rFonts w:cs="Arial"/>
                <w:color w:val="000000" w:themeColor="text1"/>
                <w:sz w:val="22"/>
                <w:szCs w:val="22"/>
              </w:rPr>
            </w:pPr>
            <w:r w:rsidRPr="00BF2793">
              <w:rPr>
                <w:rFonts w:cs="Arial"/>
                <w:color w:val="000000" w:themeColor="text1"/>
                <w:sz w:val="22"/>
                <w:szCs w:val="22"/>
              </w:rPr>
              <w:t>Deliverables</w:t>
            </w:r>
          </w:p>
        </w:tc>
        <w:tc>
          <w:tcPr>
            <w:tcW w:w="1125" w:type="dxa"/>
            <w:tcBorders>
              <w:bottom w:val="single" w:sz="4" w:space="0" w:color="auto"/>
            </w:tcBorders>
            <w:shd w:val="clear" w:color="auto" w:fill="FFFFFF"/>
          </w:tcPr>
          <w:p w14:paraId="5FA69A6E" w14:textId="77777777" w:rsidR="006D7853" w:rsidRPr="00BF2793" w:rsidRDefault="006D7853" w:rsidP="00EB2994">
            <w:pPr>
              <w:pStyle w:val="MarginText"/>
              <w:overflowPunct w:val="0"/>
              <w:autoSpaceDE w:val="0"/>
              <w:autoSpaceDN w:val="0"/>
              <w:spacing w:before="120"/>
              <w:ind w:left="0"/>
              <w:jc w:val="left"/>
              <w:textAlignment w:val="baseline"/>
              <w:rPr>
                <w:rFonts w:cs="Arial"/>
                <w:color w:val="000000" w:themeColor="text1"/>
                <w:sz w:val="22"/>
                <w:szCs w:val="22"/>
              </w:rPr>
            </w:pPr>
            <w:r w:rsidRPr="00BF2793">
              <w:rPr>
                <w:rFonts w:cs="Arial"/>
                <w:color w:val="000000" w:themeColor="text1"/>
                <w:sz w:val="22"/>
                <w:szCs w:val="22"/>
              </w:rPr>
              <w:t>Duration</w:t>
            </w:r>
          </w:p>
        </w:tc>
        <w:tc>
          <w:tcPr>
            <w:tcW w:w="1276" w:type="dxa"/>
            <w:tcBorders>
              <w:bottom w:val="single" w:sz="4" w:space="0" w:color="auto"/>
            </w:tcBorders>
            <w:shd w:val="clear" w:color="auto" w:fill="FFFFFF"/>
          </w:tcPr>
          <w:p w14:paraId="157F5045" w14:textId="77777777" w:rsidR="006D7853" w:rsidRPr="00BF2793" w:rsidRDefault="006D7853" w:rsidP="00EB2994">
            <w:pPr>
              <w:pStyle w:val="MarginText"/>
              <w:overflowPunct w:val="0"/>
              <w:autoSpaceDE w:val="0"/>
              <w:autoSpaceDN w:val="0"/>
              <w:spacing w:before="120"/>
              <w:ind w:left="0"/>
              <w:jc w:val="left"/>
              <w:textAlignment w:val="baseline"/>
              <w:rPr>
                <w:rFonts w:cs="Arial"/>
                <w:color w:val="000000" w:themeColor="text1"/>
                <w:sz w:val="22"/>
                <w:szCs w:val="22"/>
              </w:rPr>
            </w:pPr>
            <w:r w:rsidRPr="00BF2793">
              <w:rPr>
                <w:rFonts w:cs="Arial"/>
                <w:color w:val="000000" w:themeColor="text1"/>
                <w:sz w:val="22"/>
                <w:szCs w:val="22"/>
              </w:rPr>
              <w:t>Milestone Date</w:t>
            </w:r>
          </w:p>
        </w:tc>
        <w:tc>
          <w:tcPr>
            <w:tcW w:w="1745" w:type="dxa"/>
            <w:tcBorders>
              <w:bottom w:val="single" w:sz="4" w:space="0" w:color="auto"/>
            </w:tcBorders>
            <w:shd w:val="clear" w:color="auto" w:fill="FFFFFF"/>
          </w:tcPr>
          <w:p w14:paraId="50372688" w14:textId="77777777" w:rsidR="006D7853" w:rsidRPr="00BF2793" w:rsidRDefault="006D7853" w:rsidP="00EB2994">
            <w:pPr>
              <w:pStyle w:val="MarginText"/>
              <w:overflowPunct w:val="0"/>
              <w:autoSpaceDE w:val="0"/>
              <w:autoSpaceDN w:val="0"/>
              <w:spacing w:before="120"/>
              <w:ind w:left="0"/>
              <w:jc w:val="left"/>
              <w:textAlignment w:val="baseline"/>
              <w:rPr>
                <w:rFonts w:cs="Arial"/>
                <w:color w:val="000000" w:themeColor="text1"/>
                <w:sz w:val="22"/>
                <w:szCs w:val="22"/>
              </w:rPr>
            </w:pPr>
            <w:r w:rsidRPr="00BF2793">
              <w:rPr>
                <w:rFonts w:cs="Arial"/>
                <w:color w:val="000000" w:themeColor="text1"/>
                <w:sz w:val="22"/>
                <w:szCs w:val="22"/>
              </w:rPr>
              <w:t>Customer Responsibilities</w:t>
            </w:r>
          </w:p>
        </w:tc>
        <w:tc>
          <w:tcPr>
            <w:tcW w:w="1231" w:type="dxa"/>
            <w:tcBorders>
              <w:bottom w:val="single" w:sz="4" w:space="0" w:color="auto"/>
            </w:tcBorders>
            <w:shd w:val="clear" w:color="auto" w:fill="FFFFFF"/>
          </w:tcPr>
          <w:p w14:paraId="6ECE0379" w14:textId="77777777" w:rsidR="006D7853" w:rsidRPr="00BF2793" w:rsidRDefault="006D7853" w:rsidP="00EB2994">
            <w:pPr>
              <w:pStyle w:val="MarginText"/>
              <w:overflowPunct w:val="0"/>
              <w:autoSpaceDE w:val="0"/>
              <w:autoSpaceDN w:val="0"/>
              <w:spacing w:before="120"/>
              <w:ind w:left="0"/>
              <w:jc w:val="left"/>
              <w:textAlignment w:val="baseline"/>
              <w:rPr>
                <w:rFonts w:cs="Arial"/>
                <w:color w:val="000000" w:themeColor="text1"/>
                <w:sz w:val="22"/>
                <w:szCs w:val="22"/>
              </w:rPr>
            </w:pPr>
            <w:r w:rsidRPr="00BF2793">
              <w:rPr>
                <w:rFonts w:cs="Arial"/>
                <w:color w:val="000000" w:themeColor="text1"/>
                <w:sz w:val="22"/>
                <w:szCs w:val="22"/>
              </w:rPr>
              <w:t xml:space="preserve">Milestone Payments </w:t>
            </w:r>
          </w:p>
        </w:tc>
        <w:tc>
          <w:tcPr>
            <w:tcW w:w="1276" w:type="dxa"/>
            <w:tcBorders>
              <w:bottom w:val="single" w:sz="4" w:space="0" w:color="auto"/>
            </w:tcBorders>
            <w:shd w:val="clear" w:color="auto" w:fill="FFFFFF"/>
          </w:tcPr>
          <w:p w14:paraId="70683184" w14:textId="77777777" w:rsidR="006D7853" w:rsidRPr="00BF2793" w:rsidRDefault="006D7853" w:rsidP="00EB2994">
            <w:pPr>
              <w:pStyle w:val="MarginText"/>
              <w:overflowPunct w:val="0"/>
              <w:autoSpaceDE w:val="0"/>
              <w:autoSpaceDN w:val="0"/>
              <w:spacing w:before="120"/>
              <w:ind w:left="0"/>
              <w:jc w:val="left"/>
              <w:textAlignment w:val="baseline"/>
              <w:rPr>
                <w:rFonts w:cs="Arial"/>
                <w:color w:val="000000" w:themeColor="text1"/>
                <w:sz w:val="22"/>
                <w:szCs w:val="22"/>
              </w:rPr>
            </w:pPr>
            <w:r w:rsidRPr="00BF2793">
              <w:rPr>
                <w:rFonts w:cs="Arial"/>
                <w:color w:val="000000" w:themeColor="text1"/>
                <w:sz w:val="22"/>
                <w:szCs w:val="22"/>
              </w:rPr>
              <w:t>Delay Payments</w:t>
            </w:r>
          </w:p>
        </w:tc>
      </w:tr>
      <w:tr w:rsidR="00EB2994" w:rsidRPr="00BF2793" w14:paraId="606CF80B" w14:textId="77777777" w:rsidTr="00EB2994">
        <w:trPr>
          <w:trHeight w:val="719"/>
        </w:trPr>
        <w:tc>
          <w:tcPr>
            <w:tcW w:w="1242" w:type="dxa"/>
            <w:tcBorders>
              <w:top w:val="single" w:sz="4" w:space="0" w:color="auto"/>
              <w:bottom w:val="single" w:sz="4" w:space="0" w:color="auto"/>
            </w:tcBorders>
            <w:shd w:val="clear" w:color="auto" w:fill="FFFFFF"/>
          </w:tcPr>
          <w:p w14:paraId="0C68622B" w14:textId="77777777" w:rsidR="00EB2994" w:rsidRPr="00BF2793" w:rsidRDefault="00EB2994" w:rsidP="00EB2994">
            <w:pPr>
              <w:ind w:left="0"/>
              <w:rPr>
                <w:color w:val="000000" w:themeColor="text1"/>
              </w:rPr>
            </w:pPr>
            <w:r w:rsidRPr="00BF2793">
              <w:rPr>
                <w:color w:val="000000" w:themeColor="text1"/>
              </w:rPr>
              <w:t></w:t>
            </w:r>
            <w:r w:rsidRPr="00BF2793">
              <w:rPr>
                <w:color w:val="000000" w:themeColor="text1"/>
              </w:rPr>
              <w:t></w:t>
            </w:r>
          </w:p>
        </w:tc>
        <w:tc>
          <w:tcPr>
            <w:tcW w:w="1427" w:type="dxa"/>
            <w:tcBorders>
              <w:top w:val="single" w:sz="4" w:space="0" w:color="auto"/>
              <w:bottom w:val="single" w:sz="4" w:space="0" w:color="auto"/>
            </w:tcBorders>
            <w:shd w:val="clear" w:color="auto" w:fill="FFFFFF"/>
          </w:tcPr>
          <w:p w14:paraId="1B8AB67C" w14:textId="77777777" w:rsidR="00EB2994" w:rsidRPr="00BF2793" w:rsidRDefault="00EB2994" w:rsidP="00EB2994">
            <w:pPr>
              <w:ind w:left="0"/>
              <w:rPr>
                <w:color w:val="000000" w:themeColor="text1"/>
              </w:rPr>
            </w:pPr>
            <w:r w:rsidRPr="00BF2793">
              <w:rPr>
                <w:color w:val="000000" w:themeColor="text1"/>
              </w:rPr>
              <w:t></w:t>
            </w:r>
            <w:r w:rsidRPr="00BF2793">
              <w:rPr>
                <w:color w:val="000000" w:themeColor="text1"/>
              </w:rPr>
              <w:t></w:t>
            </w:r>
          </w:p>
        </w:tc>
        <w:tc>
          <w:tcPr>
            <w:tcW w:w="1125" w:type="dxa"/>
            <w:tcBorders>
              <w:top w:val="single" w:sz="4" w:space="0" w:color="auto"/>
              <w:bottom w:val="single" w:sz="4" w:space="0" w:color="auto"/>
            </w:tcBorders>
            <w:shd w:val="clear" w:color="auto" w:fill="FFFFFF"/>
          </w:tcPr>
          <w:p w14:paraId="338762A1" w14:textId="77777777" w:rsidR="00EB2994" w:rsidRPr="00BF2793" w:rsidRDefault="00EB2994" w:rsidP="00EB2994">
            <w:pPr>
              <w:ind w:left="0"/>
              <w:rPr>
                <w:color w:val="000000" w:themeColor="text1"/>
              </w:rPr>
            </w:pPr>
            <w:r w:rsidRPr="00BF2793">
              <w:rPr>
                <w:color w:val="000000" w:themeColor="text1"/>
              </w:rPr>
              <w:t></w:t>
            </w:r>
            <w:r w:rsidRPr="00BF2793">
              <w:rPr>
                <w:color w:val="000000" w:themeColor="text1"/>
              </w:rPr>
              <w:t></w:t>
            </w:r>
          </w:p>
        </w:tc>
        <w:tc>
          <w:tcPr>
            <w:tcW w:w="1276" w:type="dxa"/>
            <w:tcBorders>
              <w:top w:val="single" w:sz="4" w:space="0" w:color="auto"/>
              <w:bottom w:val="single" w:sz="4" w:space="0" w:color="auto"/>
            </w:tcBorders>
            <w:shd w:val="clear" w:color="auto" w:fill="FFFFFF"/>
          </w:tcPr>
          <w:p w14:paraId="6BDF7B13" w14:textId="77777777" w:rsidR="00EB2994" w:rsidRPr="00BF2793" w:rsidRDefault="00EB2994" w:rsidP="00EB2994">
            <w:pPr>
              <w:ind w:left="0"/>
              <w:rPr>
                <w:color w:val="000000" w:themeColor="text1"/>
              </w:rPr>
            </w:pPr>
            <w:r w:rsidRPr="00BF2793">
              <w:rPr>
                <w:color w:val="000000" w:themeColor="text1"/>
              </w:rPr>
              <w:t></w:t>
            </w:r>
            <w:r w:rsidRPr="00BF2793">
              <w:rPr>
                <w:color w:val="000000" w:themeColor="text1"/>
              </w:rPr>
              <w:t></w:t>
            </w:r>
          </w:p>
        </w:tc>
        <w:tc>
          <w:tcPr>
            <w:tcW w:w="1745" w:type="dxa"/>
            <w:tcBorders>
              <w:top w:val="single" w:sz="4" w:space="0" w:color="auto"/>
              <w:bottom w:val="single" w:sz="4" w:space="0" w:color="auto"/>
            </w:tcBorders>
            <w:shd w:val="clear" w:color="auto" w:fill="FFFFFF"/>
          </w:tcPr>
          <w:p w14:paraId="778177C4" w14:textId="77777777" w:rsidR="00EB2994" w:rsidRPr="00BF2793" w:rsidRDefault="00EB2994" w:rsidP="00EB2994">
            <w:pPr>
              <w:ind w:left="0"/>
              <w:rPr>
                <w:color w:val="000000" w:themeColor="text1"/>
              </w:rPr>
            </w:pPr>
            <w:r w:rsidRPr="00BF2793">
              <w:rPr>
                <w:color w:val="000000" w:themeColor="text1"/>
              </w:rPr>
              <w:t></w:t>
            </w:r>
            <w:r w:rsidRPr="00BF2793">
              <w:rPr>
                <w:color w:val="000000" w:themeColor="text1"/>
              </w:rPr>
              <w:t></w:t>
            </w:r>
          </w:p>
        </w:tc>
        <w:tc>
          <w:tcPr>
            <w:tcW w:w="1231" w:type="dxa"/>
            <w:tcBorders>
              <w:top w:val="single" w:sz="4" w:space="0" w:color="auto"/>
              <w:bottom w:val="single" w:sz="4" w:space="0" w:color="auto"/>
            </w:tcBorders>
            <w:shd w:val="clear" w:color="auto" w:fill="FFFFFF"/>
          </w:tcPr>
          <w:p w14:paraId="3CDCA1C0" w14:textId="77777777" w:rsidR="00EB2994" w:rsidRPr="00BF2793" w:rsidRDefault="00EB2994" w:rsidP="00EB2994">
            <w:pPr>
              <w:tabs>
                <w:tab w:val="left" w:pos="1188"/>
              </w:tabs>
              <w:ind w:left="0"/>
              <w:rPr>
                <w:color w:val="000000" w:themeColor="text1"/>
              </w:rPr>
            </w:pPr>
            <w:r w:rsidRPr="00BF2793">
              <w:rPr>
                <w:color w:val="000000" w:themeColor="text1"/>
              </w:rPr>
              <w:t></w:t>
            </w:r>
            <w:r w:rsidRPr="00BF2793">
              <w:rPr>
                <w:color w:val="000000" w:themeColor="text1"/>
              </w:rPr>
              <w:t></w:t>
            </w:r>
          </w:p>
        </w:tc>
        <w:tc>
          <w:tcPr>
            <w:tcW w:w="1276" w:type="dxa"/>
            <w:tcBorders>
              <w:top w:val="single" w:sz="4" w:space="0" w:color="auto"/>
              <w:bottom w:val="single" w:sz="4" w:space="0" w:color="auto"/>
            </w:tcBorders>
            <w:shd w:val="clear" w:color="auto" w:fill="FFFFFF"/>
          </w:tcPr>
          <w:p w14:paraId="77360CDA" w14:textId="77777777" w:rsidR="00EB2994" w:rsidRPr="00BF2793" w:rsidRDefault="00EB2994" w:rsidP="00EB2994">
            <w:pPr>
              <w:ind w:left="0"/>
              <w:rPr>
                <w:color w:val="000000" w:themeColor="text1"/>
              </w:rPr>
            </w:pPr>
            <w:r w:rsidRPr="00BF2793">
              <w:rPr>
                <w:color w:val="000000" w:themeColor="text1"/>
              </w:rPr>
              <w:t></w:t>
            </w:r>
            <w:r w:rsidRPr="00BF2793">
              <w:rPr>
                <w:color w:val="000000" w:themeColor="text1"/>
              </w:rPr>
              <w:t></w:t>
            </w:r>
          </w:p>
          <w:p w14:paraId="6F97F9AF" w14:textId="77777777" w:rsidR="005A0FE5" w:rsidRPr="00BF2793" w:rsidRDefault="005A0FE5" w:rsidP="00EB2994">
            <w:pPr>
              <w:ind w:left="0"/>
              <w:rPr>
                <w:color w:val="000000" w:themeColor="text1"/>
              </w:rPr>
            </w:pPr>
          </w:p>
          <w:p w14:paraId="34529D65" w14:textId="77777777" w:rsidR="005A0FE5" w:rsidRPr="00BF2793" w:rsidRDefault="005A0FE5" w:rsidP="00EB2994">
            <w:pPr>
              <w:ind w:left="0"/>
              <w:rPr>
                <w:color w:val="000000" w:themeColor="text1"/>
              </w:rPr>
            </w:pPr>
          </w:p>
        </w:tc>
      </w:tr>
      <w:tr w:rsidR="005A0FE5" w:rsidRPr="00BF2793" w14:paraId="021032C3" w14:textId="77777777" w:rsidTr="00F17F53">
        <w:trPr>
          <w:trHeight w:val="719"/>
        </w:trPr>
        <w:tc>
          <w:tcPr>
            <w:tcW w:w="9322" w:type="dxa"/>
            <w:gridSpan w:val="7"/>
            <w:tcBorders>
              <w:top w:val="single" w:sz="4" w:space="0" w:color="auto"/>
              <w:bottom w:val="single" w:sz="4" w:space="0" w:color="auto"/>
            </w:tcBorders>
            <w:shd w:val="clear" w:color="auto" w:fill="FFFFFF"/>
          </w:tcPr>
          <w:p w14:paraId="4F749B5B" w14:textId="77777777" w:rsidR="008D0A60" w:rsidRPr="00BF2793" w:rsidRDefault="00863962" w:rsidP="005E4232">
            <w:pPr>
              <w:pStyle w:val="GPSL2Guidance"/>
              <w:ind w:left="0"/>
              <w:rPr>
                <w:rFonts w:ascii="Arial" w:hAnsi="Arial"/>
                <w:color w:val="000000" w:themeColor="text1"/>
              </w:rPr>
            </w:pPr>
            <w:r w:rsidRPr="00BF2793">
              <w:rPr>
                <w:rFonts w:ascii="Arial" w:hAnsi="Arial"/>
                <w:color w:val="000000" w:themeColor="text1"/>
              </w:rPr>
              <w:t xml:space="preserve">The Milestones will be Achieved in accordance with </w:t>
            </w:r>
            <w:r w:rsidR="00890A36" w:rsidRPr="00BF2793">
              <w:rPr>
                <w:rFonts w:ascii="Arial" w:hAnsi="Arial"/>
                <w:color w:val="000000" w:themeColor="text1"/>
              </w:rPr>
              <w:t>Contract Schedule</w:t>
            </w:r>
            <w:r w:rsidRPr="00BF2793">
              <w:rPr>
                <w:rFonts w:ascii="Arial" w:hAnsi="Arial"/>
                <w:color w:val="000000" w:themeColor="text1"/>
              </w:rPr>
              <w:t xml:space="preserve"> 5 (Testing). </w:t>
            </w:r>
          </w:p>
          <w:p w14:paraId="4778D856" w14:textId="77777777" w:rsidR="005A0FE5" w:rsidRPr="00BF2793" w:rsidRDefault="00863962" w:rsidP="0074268B">
            <w:pPr>
              <w:pStyle w:val="GPSL2Guidance"/>
              <w:ind w:left="0"/>
              <w:rPr>
                <w:rFonts w:ascii="Arial" w:hAnsi="Arial"/>
                <w:color w:val="000000" w:themeColor="text1"/>
              </w:rPr>
            </w:pPr>
            <w:r w:rsidRPr="00BF2793">
              <w:rPr>
                <w:rFonts w:ascii="Arial" w:hAnsi="Arial"/>
                <w:color w:val="000000" w:themeColor="text1"/>
              </w:rPr>
              <w:t xml:space="preserve">For the purposes of Clause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_Ref364753291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6.4.1(b)(ii)</w:t>
            </w:r>
            <w:r w:rsidR="00F17AE3" w:rsidRPr="00BF2793">
              <w:rPr>
                <w:rFonts w:ascii="Arial" w:hAnsi="Arial"/>
                <w:color w:val="000000" w:themeColor="text1"/>
              </w:rPr>
              <w:fldChar w:fldCharType="end"/>
            </w:r>
            <w:r w:rsidR="00BF2793">
              <w:rPr>
                <w:rFonts w:ascii="Arial" w:hAnsi="Arial"/>
                <w:color w:val="000000" w:themeColor="text1"/>
              </w:rPr>
              <w:t xml:space="preserve"> the number of days shall be</w:t>
            </w:r>
            <w:r w:rsidRPr="00BF2793">
              <w:rPr>
                <w:rFonts w:ascii="Arial" w:hAnsi="Arial"/>
                <w:color w:val="000000" w:themeColor="text1"/>
              </w:rPr>
              <w:t xml:space="preserve"> days (‘the Delay Period Limit’)</w:t>
            </w:r>
            <w:r w:rsidR="00CE48DB" w:rsidRPr="00BF2793">
              <w:rPr>
                <w:rFonts w:ascii="Arial" w:hAnsi="Arial"/>
                <w:color w:val="000000" w:themeColor="text1"/>
              </w:rPr>
              <w:t>.</w:t>
            </w:r>
          </w:p>
        </w:tc>
      </w:tr>
    </w:tbl>
    <w:p w14:paraId="42781C4F" w14:textId="77777777" w:rsidR="005A0FE5" w:rsidRPr="00BF2793" w:rsidRDefault="005A0FE5" w:rsidP="00AC1DE2">
      <w:pPr>
        <w:pStyle w:val="GPSL2Guidance"/>
        <w:ind w:left="0"/>
        <w:rPr>
          <w:rFonts w:ascii="Arial" w:hAnsi="Arial"/>
          <w:color w:val="000000" w:themeColor="text1"/>
        </w:rPr>
      </w:pPr>
    </w:p>
    <w:p w14:paraId="14E2E8C2" w14:textId="77777777" w:rsidR="006D7853" w:rsidRPr="00BF2793" w:rsidRDefault="00651FBB" w:rsidP="0074268B">
      <w:pPr>
        <w:pStyle w:val="GPSmacrorestart"/>
        <w:rPr>
          <w:color w:val="000000" w:themeColor="text1"/>
          <w:sz w:val="22"/>
          <w:szCs w:val="22"/>
          <w:lang w:eastAsia="en-GB"/>
        </w:rPr>
      </w:pPr>
      <w:r w:rsidRPr="00BF2793">
        <w:rPr>
          <w:color w:val="000000" w:themeColor="text1"/>
          <w:sz w:val="22"/>
          <w:szCs w:val="22"/>
        </w:rPr>
        <w:fldChar w:fldCharType="begin"/>
      </w:r>
      <w:r w:rsidRPr="00BF2793">
        <w:rPr>
          <w:color w:val="000000" w:themeColor="text1"/>
          <w:sz w:val="22"/>
          <w:szCs w:val="22"/>
          <w:lang w:eastAsia="en-GB"/>
        </w:rPr>
        <w:instrText>LISTNUM \l 1 \s 0</w:instrText>
      </w:r>
      <w:r w:rsidRPr="00BF2793">
        <w:rPr>
          <w:color w:val="000000" w:themeColor="text1"/>
          <w:sz w:val="22"/>
          <w:szCs w:val="22"/>
        </w:rPr>
        <w:fldChar w:fldCharType="separate"/>
      </w:r>
      <w:r w:rsidRPr="00BF2793">
        <w:rPr>
          <w:color w:val="000000" w:themeColor="text1"/>
          <w:sz w:val="22"/>
          <w:szCs w:val="22"/>
        </w:rPr>
        <w:t>12/08/2013</w:t>
      </w:r>
      <w:r w:rsidRPr="00BF2793">
        <w:rPr>
          <w:color w:val="000000" w:themeColor="text1"/>
          <w:sz w:val="22"/>
          <w:szCs w:val="22"/>
        </w:rPr>
        <w:fldChar w:fldCharType="end">
          <w:numberingChange w:id="2345" w:author="Hannah Edwards" w:date="2021-03-25T10:14:00Z" w:original="0."/>
        </w:fldChar>
      </w:r>
    </w:p>
    <w:p w14:paraId="60080DBA" w14:textId="77777777" w:rsidR="00773FA7" w:rsidRPr="00BF2793" w:rsidRDefault="00773FA7" w:rsidP="003F7991">
      <w:pPr>
        <w:pStyle w:val="GPSSchTitleandNumber"/>
        <w:rPr>
          <w:rFonts w:ascii="Arial" w:hAnsi="Arial" w:cs="Arial"/>
          <w:color w:val="000000" w:themeColor="text1"/>
        </w:rPr>
      </w:pPr>
      <w:r w:rsidRPr="00BF2793">
        <w:rPr>
          <w:rFonts w:ascii="Arial" w:hAnsi="Arial" w:cs="Arial"/>
          <w:color w:val="000000" w:themeColor="text1"/>
        </w:rPr>
        <w:br w:type="page"/>
      </w:r>
      <w:bookmarkStart w:id="2346" w:name="_Toc487453512"/>
      <w:r w:rsidR="00890A36" w:rsidRPr="00BF2793">
        <w:rPr>
          <w:rFonts w:ascii="Arial" w:hAnsi="Arial" w:cs="Arial"/>
          <w:color w:val="000000" w:themeColor="text1"/>
        </w:rPr>
        <w:lastRenderedPageBreak/>
        <w:t>CONTRACT SCHEDULE</w:t>
      </w:r>
      <w:r w:rsidR="00863962" w:rsidRPr="00BF2793">
        <w:rPr>
          <w:rFonts w:ascii="Arial" w:hAnsi="Arial" w:cs="Arial"/>
          <w:color w:val="000000" w:themeColor="text1"/>
        </w:rPr>
        <w:t xml:space="preserve"> 5: TESTING</w:t>
      </w:r>
      <w:bookmarkEnd w:id="2346"/>
    </w:p>
    <w:p w14:paraId="30037BB4" w14:textId="77777777" w:rsidR="002A1F01" w:rsidRPr="00BF2793" w:rsidRDefault="002A1F01" w:rsidP="00036474">
      <w:pPr>
        <w:pStyle w:val="GPSL1SCHEDULEHeading"/>
        <w:rPr>
          <w:rFonts w:ascii="Arial" w:hAnsi="Arial"/>
          <w:color w:val="000000" w:themeColor="text1"/>
        </w:rPr>
      </w:pPr>
      <w:r w:rsidRPr="00BF2793">
        <w:rPr>
          <w:rFonts w:ascii="Arial" w:hAnsi="Arial"/>
          <w:color w:val="000000" w:themeColor="text1"/>
        </w:rPr>
        <w:t>INTRODUCTION</w:t>
      </w:r>
    </w:p>
    <w:p w14:paraId="10AD67C8" w14:textId="77777777" w:rsidR="002A1F01" w:rsidRPr="00BF2793" w:rsidRDefault="002A1F01" w:rsidP="005E4232">
      <w:pPr>
        <w:pStyle w:val="GPSL2numberedclause"/>
        <w:rPr>
          <w:rFonts w:ascii="Arial" w:hAnsi="Arial"/>
          <w:color w:val="000000" w:themeColor="text1"/>
        </w:rPr>
      </w:pPr>
      <w:r w:rsidRPr="00BF2793">
        <w:rPr>
          <w:rFonts w:ascii="Arial" w:hAnsi="Arial"/>
          <w:color w:val="000000" w:themeColor="text1"/>
        </w:rPr>
        <w:t xml:space="preserve">This </w:t>
      </w:r>
      <w:r w:rsidR="00890A36" w:rsidRPr="00BF2793">
        <w:rPr>
          <w:rFonts w:ascii="Arial" w:hAnsi="Arial"/>
          <w:color w:val="000000" w:themeColor="text1"/>
        </w:rPr>
        <w:t>Contract Schedule</w:t>
      </w:r>
      <w:r w:rsidR="00B63EFA" w:rsidRPr="00BF2793">
        <w:rPr>
          <w:rFonts w:ascii="Arial" w:hAnsi="Arial"/>
          <w:color w:val="000000" w:themeColor="text1"/>
        </w:rPr>
        <w:t xml:space="preserve"> 5</w:t>
      </w:r>
      <w:r w:rsidRPr="00BF2793">
        <w:rPr>
          <w:rFonts w:ascii="Arial" w:hAnsi="Arial"/>
          <w:color w:val="000000" w:themeColor="text1"/>
        </w:rPr>
        <w:t xml:space="preserve"> (Testing) sets out the approach to Testing and the different Testing activities to be undertaken, including the preparation and agreement of the Test Strategy and Test Plans.</w:t>
      </w:r>
    </w:p>
    <w:p w14:paraId="677330C1" w14:textId="77777777" w:rsidR="002A1F01" w:rsidRPr="00BF2793" w:rsidRDefault="002A1F01" w:rsidP="00036474">
      <w:pPr>
        <w:pStyle w:val="GPSL1SCHEDULEHeading"/>
        <w:rPr>
          <w:rFonts w:ascii="Arial" w:hAnsi="Arial"/>
          <w:color w:val="000000" w:themeColor="text1"/>
        </w:rPr>
      </w:pPr>
      <w:r w:rsidRPr="00BF2793">
        <w:rPr>
          <w:rFonts w:ascii="Arial" w:hAnsi="Arial"/>
          <w:color w:val="000000" w:themeColor="text1"/>
        </w:rPr>
        <w:t>TESTING OVERVIEW</w:t>
      </w:r>
    </w:p>
    <w:p w14:paraId="492258CB" w14:textId="77777777" w:rsidR="002A1F01" w:rsidRPr="00BF2793" w:rsidRDefault="002A1F01" w:rsidP="005E4232">
      <w:pPr>
        <w:pStyle w:val="GPSL2numberedclause"/>
        <w:rPr>
          <w:rFonts w:ascii="Arial" w:hAnsi="Arial"/>
          <w:color w:val="000000" w:themeColor="text1"/>
        </w:rPr>
      </w:pPr>
      <w:r w:rsidRPr="00BF2793">
        <w:rPr>
          <w:rFonts w:ascii="Arial" w:hAnsi="Arial"/>
          <w:color w:val="000000" w:themeColor="text1"/>
        </w:rPr>
        <w:t>All Tests conducted by the Supplier shall be conducted in accordance with the Test Strategy and the Test Plans.</w:t>
      </w:r>
    </w:p>
    <w:p w14:paraId="45B5472D" w14:textId="77777777" w:rsidR="002A1F01" w:rsidRPr="00BF2793" w:rsidRDefault="007F24BB" w:rsidP="005E4232">
      <w:pPr>
        <w:pStyle w:val="GPSL2numberedclause"/>
        <w:rPr>
          <w:rFonts w:ascii="Arial" w:hAnsi="Arial"/>
          <w:color w:val="000000" w:themeColor="text1"/>
        </w:rPr>
      </w:pPr>
      <w:r w:rsidRPr="00BF2793">
        <w:rPr>
          <w:rFonts w:ascii="Arial" w:hAnsi="Arial"/>
          <w:color w:val="000000" w:themeColor="text1"/>
        </w:rPr>
        <w:t>Any D</w:t>
      </w:r>
      <w:r w:rsidR="002A1F01" w:rsidRPr="00BF2793">
        <w:rPr>
          <w:rFonts w:ascii="Arial" w:hAnsi="Arial"/>
          <w:color w:val="000000" w:themeColor="text1"/>
        </w:rPr>
        <w:t>isputes between the Supplier and the Customer regarding this Testing shall be referred to the Dispute Resolution Procedure.</w:t>
      </w:r>
    </w:p>
    <w:p w14:paraId="5678649C" w14:textId="77777777" w:rsidR="002A1F01" w:rsidRPr="00BF2793" w:rsidRDefault="002A1F01" w:rsidP="00036474">
      <w:pPr>
        <w:pStyle w:val="GPSL1SCHEDULEHeading"/>
        <w:rPr>
          <w:rFonts w:ascii="Arial" w:hAnsi="Arial"/>
          <w:color w:val="000000" w:themeColor="text1"/>
        </w:rPr>
      </w:pPr>
      <w:r w:rsidRPr="00BF2793">
        <w:rPr>
          <w:rFonts w:ascii="Arial" w:hAnsi="Arial"/>
          <w:color w:val="000000" w:themeColor="text1"/>
        </w:rPr>
        <w:t>TEST STRATEGY</w:t>
      </w:r>
    </w:p>
    <w:p w14:paraId="63B897A6" w14:textId="77777777" w:rsidR="002A1F01" w:rsidRPr="00BF2793" w:rsidRDefault="002A1F01" w:rsidP="005E4232">
      <w:pPr>
        <w:pStyle w:val="GPSL2numberedclause"/>
        <w:rPr>
          <w:rFonts w:ascii="Arial" w:hAnsi="Arial"/>
          <w:color w:val="000000" w:themeColor="text1"/>
        </w:rPr>
      </w:pPr>
      <w:r w:rsidRPr="00BF2793">
        <w:rPr>
          <w:rFonts w:ascii="Arial" w:hAnsi="Arial"/>
          <w:color w:val="000000" w:themeColor="text1"/>
        </w:rPr>
        <w:t xml:space="preserve">The Supplier shall develop the final Test Strategy as soon as practicable </w:t>
      </w:r>
      <w:proofErr w:type="gramStart"/>
      <w:r w:rsidRPr="00BF2793">
        <w:rPr>
          <w:rFonts w:ascii="Arial" w:hAnsi="Arial"/>
          <w:color w:val="000000" w:themeColor="text1"/>
        </w:rPr>
        <w:t xml:space="preserve">but in any case </w:t>
      </w:r>
      <w:proofErr w:type="gramEnd"/>
      <w:r w:rsidRPr="00BF2793">
        <w:rPr>
          <w:rFonts w:ascii="Arial" w:hAnsi="Arial"/>
          <w:color w:val="000000" w:themeColor="text1"/>
        </w:rPr>
        <w:t xml:space="preserve">no later than sixty (60) Working Days (or such other period as the Parties may agree) after the </w:t>
      </w:r>
      <w:r w:rsidR="007C3DE3" w:rsidRPr="00BF2793">
        <w:rPr>
          <w:rFonts w:ascii="Arial" w:hAnsi="Arial"/>
          <w:color w:val="000000" w:themeColor="text1"/>
        </w:rPr>
        <w:t>Contract Commencement Date</w:t>
      </w:r>
      <w:r w:rsidRPr="00BF2793">
        <w:rPr>
          <w:rFonts w:ascii="Arial" w:hAnsi="Arial"/>
          <w:color w:val="000000" w:themeColor="text1"/>
        </w:rPr>
        <w:t>.</w:t>
      </w:r>
    </w:p>
    <w:p w14:paraId="3B9EB97C" w14:textId="77777777" w:rsidR="002A1F01" w:rsidRPr="00BF2793" w:rsidRDefault="002A1F01" w:rsidP="005E4232">
      <w:pPr>
        <w:pStyle w:val="GPSL2numberedclause"/>
        <w:rPr>
          <w:rFonts w:ascii="Arial" w:hAnsi="Arial"/>
          <w:color w:val="000000" w:themeColor="text1"/>
        </w:rPr>
      </w:pPr>
      <w:r w:rsidRPr="00BF2793">
        <w:rPr>
          <w:rFonts w:ascii="Arial" w:hAnsi="Arial"/>
          <w:color w:val="000000" w:themeColor="text1"/>
        </w:rPr>
        <w:t>The final Test Strategy shall include:</w:t>
      </w:r>
    </w:p>
    <w:p w14:paraId="533E9F64" w14:textId="77777777" w:rsidR="002A1F01" w:rsidRPr="00BF2793" w:rsidRDefault="002A1F01" w:rsidP="00AC1DE2">
      <w:pPr>
        <w:pStyle w:val="GPSL3numberedclause"/>
        <w:rPr>
          <w:rFonts w:ascii="Arial" w:hAnsi="Arial"/>
          <w:color w:val="000000" w:themeColor="text1"/>
        </w:rPr>
      </w:pPr>
      <w:r w:rsidRPr="00BF2793">
        <w:rPr>
          <w:rFonts w:ascii="Arial" w:hAnsi="Arial"/>
          <w:color w:val="000000" w:themeColor="text1"/>
        </w:rPr>
        <w:t>an overview of how Testing will be conducted in relation to the Implementation Plan;</w:t>
      </w:r>
    </w:p>
    <w:p w14:paraId="247594E6" w14:textId="77777777" w:rsidR="002A1F01" w:rsidRPr="00BF2793" w:rsidRDefault="002A1F01" w:rsidP="00AC1DE2">
      <w:pPr>
        <w:pStyle w:val="GPSL3numberedclause"/>
        <w:rPr>
          <w:rFonts w:ascii="Arial" w:hAnsi="Arial"/>
          <w:color w:val="000000" w:themeColor="text1"/>
        </w:rPr>
      </w:pPr>
      <w:r w:rsidRPr="00BF2793">
        <w:rPr>
          <w:rFonts w:ascii="Arial" w:hAnsi="Arial"/>
          <w:color w:val="000000" w:themeColor="text1"/>
        </w:rPr>
        <w:t>the process to be used to capture and record Test results and the categorisation of Test Issues;</w:t>
      </w:r>
    </w:p>
    <w:p w14:paraId="4DDDFFAA" w14:textId="77777777" w:rsidR="002A1F01" w:rsidRPr="00BF2793" w:rsidRDefault="002A1F01" w:rsidP="00AC1DE2">
      <w:pPr>
        <w:pStyle w:val="GPSL3numberedclause"/>
        <w:rPr>
          <w:rFonts w:ascii="Arial" w:hAnsi="Arial"/>
          <w:color w:val="000000" w:themeColor="text1"/>
        </w:rPr>
      </w:pPr>
      <w:r w:rsidRPr="00BF2793">
        <w:rPr>
          <w:rFonts w:ascii="Arial" w:hAnsi="Arial"/>
          <w:color w:val="000000" w:themeColor="text1"/>
        </w:rPr>
        <w:t>the procedure to be followed should a Deliverable fail a Test or where</w:t>
      </w:r>
      <w:r w:rsidR="009640A8" w:rsidRPr="00BF2793">
        <w:rPr>
          <w:rFonts w:ascii="Arial" w:hAnsi="Arial"/>
          <w:color w:val="000000" w:themeColor="text1"/>
        </w:rPr>
        <w:t xml:space="preserve"> the Testing of</w:t>
      </w:r>
      <w:r w:rsidRPr="00BF2793">
        <w:rPr>
          <w:rFonts w:ascii="Arial" w:hAnsi="Arial"/>
          <w:color w:val="000000" w:themeColor="text1"/>
        </w:rPr>
        <w:t xml:space="preserve"> a Deliverable produces unexpected results, including a procedure for the resolution of Test Issues;</w:t>
      </w:r>
    </w:p>
    <w:p w14:paraId="58A5FADE" w14:textId="77777777" w:rsidR="002A1F01" w:rsidRPr="00BF2793" w:rsidRDefault="002A1F01" w:rsidP="00AC1DE2">
      <w:pPr>
        <w:pStyle w:val="GPSL3numberedclause"/>
        <w:rPr>
          <w:rFonts w:ascii="Arial" w:hAnsi="Arial"/>
          <w:color w:val="000000" w:themeColor="text1"/>
        </w:rPr>
      </w:pPr>
      <w:r w:rsidRPr="00BF2793">
        <w:rPr>
          <w:rFonts w:ascii="Arial" w:hAnsi="Arial"/>
          <w:color w:val="000000" w:themeColor="text1"/>
        </w:rPr>
        <w:t>the procedure to be followed to sign off each Test; and</w:t>
      </w:r>
    </w:p>
    <w:p w14:paraId="7295F5E1" w14:textId="77777777" w:rsidR="002A1F01" w:rsidRPr="00BF2793" w:rsidRDefault="002A1F01" w:rsidP="00AC1DE2">
      <w:pPr>
        <w:pStyle w:val="GPSL3numberedclause"/>
        <w:rPr>
          <w:rFonts w:ascii="Arial" w:hAnsi="Arial"/>
          <w:color w:val="000000" w:themeColor="text1"/>
        </w:rPr>
      </w:pPr>
      <w:r w:rsidRPr="00BF2793">
        <w:rPr>
          <w:rFonts w:ascii="Arial" w:hAnsi="Arial"/>
          <w:color w:val="000000" w:themeColor="text1"/>
        </w:rPr>
        <w:t>the process for the production and maintenance of reports relating to Tests.</w:t>
      </w:r>
    </w:p>
    <w:p w14:paraId="7E06B3C4" w14:textId="77777777" w:rsidR="002A1F01" w:rsidRPr="00BF2793" w:rsidRDefault="002A1F01" w:rsidP="00036474">
      <w:pPr>
        <w:pStyle w:val="GPSL1SCHEDULEHeading"/>
        <w:rPr>
          <w:rFonts w:ascii="Arial" w:hAnsi="Arial"/>
          <w:color w:val="000000" w:themeColor="text1"/>
        </w:rPr>
      </w:pPr>
      <w:bookmarkStart w:id="2347" w:name="_Ref349210858"/>
      <w:r w:rsidRPr="00BF2793">
        <w:rPr>
          <w:rFonts w:ascii="Arial" w:hAnsi="Arial"/>
          <w:color w:val="000000" w:themeColor="text1"/>
        </w:rPr>
        <w:t>TEST PLANS</w:t>
      </w:r>
      <w:bookmarkEnd w:id="2347"/>
    </w:p>
    <w:p w14:paraId="622B704B" w14:textId="77777777" w:rsidR="002A1F01" w:rsidRPr="00BF2793" w:rsidRDefault="002A1F01" w:rsidP="005E4232">
      <w:pPr>
        <w:pStyle w:val="GPSL2numberedclause"/>
        <w:rPr>
          <w:rFonts w:ascii="Arial" w:hAnsi="Arial"/>
          <w:color w:val="000000" w:themeColor="text1"/>
        </w:rPr>
      </w:pPr>
      <w:r w:rsidRPr="00BF2793">
        <w:rPr>
          <w:rFonts w:ascii="Arial" w:hAnsi="Arial"/>
          <w:color w:val="000000" w:themeColor="text1"/>
        </w:rPr>
        <w:t xml:space="preserve">The Supplier shall develop Test Plans for the approval of the Customer as soon as practicable </w:t>
      </w:r>
      <w:proofErr w:type="gramStart"/>
      <w:r w:rsidRPr="00BF2793">
        <w:rPr>
          <w:rFonts w:ascii="Arial" w:hAnsi="Arial"/>
          <w:color w:val="000000" w:themeColor="text1"/>
        </w:rPr>
        <w:t xml:space="preserve">but in any case </w:t>
      </w:r>
      <w:proofErr w:type="gramEnd"/>
      <w:r w:rsidRPr="00BF2793">
        <w:rPr>
          <w:rFonts w:ascii="Arial" w:hAnsi="Arial"/>
          <w:color w:val="000000" w:themeColor="text1"/>
        </w:rPr>
        <w:t>no later than sixty (60) Working Days (or such other period as the Parties may agree in the Test Strategy or otherwise) prior to the start date for the relevant Testing as specified in the Implementation Plan.</w:t>
      </w:r>
    </w:p>
    <w:p w14:paraId="377FE475" w14:textId="77777777" w:rsidR="002A1F01" w:rsidRPr="00BF2793" w:rsidRDefault="002A1F01" w:rsidP="005E4232">
      <w:pPr>
        <w:pStyle w:val="GPSL2numberedclause"/>
        <w:rPr>
          <w:rFonts w:ascii="Arial" w:hAnsi="Arial"/>
          <w:color w:val="000000" w:themeColor="text1"/>
        </w:rPr>
      </w:pPr>
      <w:r w:rsidRPr="00BF2793">
        <w:rPr>
          <w:rFonts w:ascii="Arial" w:hAnsi="Arial"/>
          <w:color w:val="000000" w:themeColor="text1"/>
        </w:rPr>
        <w:t>Each Test Plan shall include as a minimum:</w:t>
      </w:r>
    </w:p>
    <w:p w14:paraId="406C35F8" w14:textId="77777777" w:rsidR="002A1F01" w:rsidRPr="00BF2793" w:rsidRDefault="002A1F01" w:rsidP="00AC1DE2">
      <w:pPr>
        <w:pStyle w:val="GPSL3numberedclause"/>
        <w:rPr>
          <w:rFonts w:ascii="Arial" w:hAnsi="Arial"/>
          <w:color w:val="000000" w:themeColor="text1"/>
        </w:rPr>
      </w:pPr>
      <w:r w:rsidRPr="00BF2793">
        <w:rPr>
          <w:rFonts w:ascii="Arial" w:hAnsi="Arial"/>
          <w:color w:val="000000" w:themeColor="text1"/>
        </w:rPr>
        <w:t>the relevant Test definition and the purpose of the Test, the Milestone to which it relates, the requirements being Tested;</w:t>
      </w:r>
    </w:p>
    <w:p w14:paraId="125F404A" w14:textId="77777777" w:rsidR="002A1F01" w:rsidRPr="00BF2793" w:rsidRDefault="002A1F01" w:rsidP="00AC1DE2">
      <w:pPr>
        <w:pStyle w:val="GPSL3numberedclause"/>
        <w:rPr>
          <w:rFonts w:ascii="Arial" w:hAnsi="Arial"/>
          <w:color w:val="000000" w:themeColor="text1"/>
        </w:rPr>
      </w:pPr>
      <w:r w:rsidRPr="00BF2793">
        <w:rPr>
          <w:rFonts w:ascii="Arial" w:hAnsi="Arial"/>
          <w:color w:val="000000" w:themeColor="text1"/>
        </w:rPr>
        <w:t>a detailed procedure for the Tests to be carried out, including:</w:t>
      </w:r>
    </w:p>
    <w:p w14:paraId="6B321E83" w14:textId="77777777" w:rsidR="002A1F01" w:rsidRPr="00BF2793" w:rsidRDefault="002A1F01" w:rsidP="00AC1DE2">
      <w:pPr>
        <w:pStyle w:val="GPSL4numberedclause"/>
        <w:rPr>
          <w:rFonts w:ascii="Arial" w:hAnsi="Arial"/>
          <w:color w:val="000000" w:themeColor="text1"/>
          <w:szCs w:val="22"/>
        </w:rPr>
      </w:pPr>
      <w:r w:rsidRPr="00BF2793">
        <w:rPr>
          <w:rFonts w:ascii="Arial" w:hAnsi="Arial"/>
          <w:color w:val="000000" w:themeColor="text1"/>
          <w:szCs w:val="22"/>
        </w:rPr>
        <w:lastRenderedPageBreak/>
        <w:t>the timetable for the Tests including start and end dates;</w:t>
      </w:r>
    </w:p>
    <w:p w14:paraId="7CC97A4D" w14:textId="77777777" w:rsidR="002A1F01" w:rsidRPr="00BF2793" w:rsidRDefault="002A1F01" w:rsidP="00AC1DE2">
      <w:pPr>
        <w:pStyle w:val="GPSL4numberedclause"/>
        <w:rPr>
          <w:rFonts w:ascii="Arial" w:hAnsi="Arial"/>
          <w:color w:val="000000" w:themeColor="text1"/>
          <w:szCs w:val="22"/>
        </w:rPr>
      </w:pPr>
      <w:r w:rsidRPr="00BF2793">
        <w:rPr>
          <w:rFonts w:ascii="Arial" w:hAnsi="Arial"/>
          <w:color w:val="000000" w:themeColor="text1"/>
          <w:szCs w:val="22"/>
        </w:rPr>
        <w:t>the Testing mechanism;</w:t>
      </w:r>
    </w:p>
    <w:p w14:paraId="5865DFC5" w14:textId="77777777" w:rsidR="002A1F01" w:rsidRPr="00BF2793" w:rsidRDefault="002A1F01" w:rsidP="00AC1DE2">
      <w:pPr>
        <w:pStyle w:val="GPSL4numberedclause"/>
        <w:rPr>
          <w:rFonts w:ascii="Arial" w:hAnsi="Arial"/>
          <w:color w:val="000000" w:themeColor="text1"/>
          <w:szCs w:val="22"/>
        </w:rPr>
      </w:pPr>
      <w:r w:rsidRPr="00BF2793">
        <w:rPr>
          <w:rFonts w:ascii="Arial" w:hAnsi="Arial"/>
          <w:color w:val="000000" w:themeColor="text1"/>
          <w:szCs w:val="22"/>
        </w:rPr>
        <w:t>dates and methods by which the Customer can inspect Test results;</w:t>
      </w:r>
    </w:p>
    <w:p w14:paraId="574675E3" w14:textId="77777777" w:rsidR="002A1F01" w:rsidRPr="00BF2793" w:rsidRDefault="002A1F01" w:rsidP="00AC1DE2">
      <w:pPr>
        <w:pStyle w:val="GPSL4numberedclause"/>
        <w:rPr>
          <w:rFonts w:ascii="Arial" w:hAnsi="Arial"/>
          <w:color w:val="000000" w:themeColor="text1"/>
          <w:szCs w:val="22"/>
        </w:rPr>
      </w:pPr>
      <w:r w:rsidRPr="00BF2793">
        <w:rPr>
          <w:rFonts w:ascii="Arial" w:hAnsi="Arial"/>
          <w:color w:val="000000" w:themeColor="text1"/>
          <w:szCs w:val="22"/>
        </w:rPr>
        <w:t>the mechanism for ensuring the quality, completeness and relevance of the Tests;</w:t>
      </w:r>
    </w:p>
    <w:p w14:paraId="45255FD4" w14:textId="77777777" w:rsidR="002A1F01" w:rsidRPr="00BF2793" w:rsidRDefault="002A1F01" w:rsidP="00AC1DE2">
      <w:pPr>
        <w:pStyle w:val="GPSL4numberedclause"/>
        <w:rPr>
          <w:rFonts w:ascii="Arial" w:hAnsi="Arial"/>
          <w:color w:val="000000" w:themeColor="text1"/>
          <w:szCs w:val="22"/>
        </w:rPr>
      </w:pPr>
      <w:r w:rsidRPr="00BF2793">
        <w:rPr>
          <w:rFonts w:ascii="Arial" w:hAnsi="Arial"/>
          <w:color w:val="000000" w:themeColor="text1"/>
          <w:szCs w:val="22"/>
        </w:rPr>
        <w:t>the process with which the Customer will review Test Issues and progress on a timely basis; and</w:t>
      </w:r>
    </w:p>
    <w:p w14:paraId="45DA241A" w14:textId="77777777" w:rsidR="002A1F01" w:rsidRPr="00BF2793" w:rsidRDefault="002A1F01" w:rsidP="00AC1DE2">
      <w:pPr>
        <w:pStyle w:val="GPSL4numberedclause"/>
        <w:rPr>
          <w:rFonts w:ascii="Arial" w:hAnsi="Arial"/>
          <w:color w:val="000000" w:themeColor="text1"/>
          <w:szCs w:val="22"/>
        </w:rPr>
      </w:pPr>
      <w:r w:rsidRPr="00BF2793">
        <w:rPr>
          <w:rFonts w:ascii="Arial" w:hAnsi="Arial"/>
          <w:color w:val="000000" w:themeColor="text1"/>
          <w:szCs w:val="22"/>
        </w:rPr>
        <w:t>the re-Test procedure, the timetable and the resources which would be required for re-Testing.</w:t>
      </w:r>
    </w:p>
    <w:p w14:paraId="5CA7DC59" w14:textId="77777777" w:rsidR="002A1F01" w:rsidRPr="00BF2793" w:rsidRDefault="002A1F01" w:rsidP="005E4232">
      <w:pPr>
        <w:pStyle w:val="GPSL2numberedclause"/>
        <w:rPr>
          <w:rFonts w:ascii="Arial" w:hAnsi="Arial"/>
          <w:color w:val="000000" w:themeColor="text1"/>
        </w:rPr>
      </w:pPr>
      <w:r w:rsidRPr="00BF2793">
        <w:rPr>
          <w:rFonts w:ascii="Arial" w:hAnsi="Arial"/>
          <w:color w:val="000000" w:themeColor="text1"/>
        </w:rPr>
        <w:t>The Customer shall not unreasonably withhold or delay its approval of the Test Plans and the Supplier shall implement any reasonable requirements of the Customer in the Test Plans.</w:t>
      </w:r>
    </w:p>
    <w:p w14:paraId="2EBD398B" w14:textId="77777777" w:rsidR="002A1F01" w:rsidRPr="00BF2793" w:rsidRDefault="002A1F01" w:rsidP="00036474">
      <w:pPr>
        <w:pStyle w:val="GPSL1SCHEDULEHeading"/>
        <w:rPr>
          <w:rFonts w:ascii="Arial" w:hAnsi="Arial"/>
          <w:color w:val="000000" w:themeColor="text1"/>
        </w:rPr>
      </w:pPr>
      <w:r w:rsidRPr="00BF2793">
        <w:rPr>
          <w:rFonts w:ascii="Arial" w:hAnsi="Arial"/>
          <w:color w:val="000000" w:themeColor="text1"/>
        </w:rPr>
        <w:t>TESTING</w:t>
      </w:r>
    </w:p>
    <w:p w14:paraId="2C5562F6" w14:textId="77777777" w:rsidR="002A1F01" w:rsidRPr="00BF2793" w:rsidRDefault="002A1F01" w:rsidP="005E4232">
      <w:pPr>
        <w:pStyle w:val="GPSL2numberedclause"/>
        <w:rPr>
          <w:rFonts w:ascii="Arial" w:hAnsi="Arial"/>
          <w:color w:val="000000" w:themeColor="text1"/>
        </w:rPr>
      </w:pPr>
      <w:r w:rsidRPr="00BF2793">
        <w:rPr>
          <w:rFonts w:ascii="Arial" w:hAnsi="Arial"/>
          <w:color w:val="000000" w:themeColor="text1"/>
        </w:rPr>
        <w:t xml:space="preserve">When the Supplier has completed a </w:t>
      </w:r>
      <w:proofErr w:type="gramStart"/>
      <w:r w:rsidRPr="00BF2793">
        <w:rPr>
          <w:rFonts w:ascii="Arial" w:hAnsi="Arial"/>
          <w:color w:val="000000" w:themeColor="text1"/>
        </w:rPr>
        <w:t>Milestone</w:t>
      </w:r>
      <w:proofErr w:type="gramEnd"/>
      <w:r w:rsidRPr="00BF2793">
        <w:rPr>
          <w:rFonts w:ascii="Arial" w:hAnsi="Arial"/>
          <w:color w:val="000000" w:themeColor="text1"/>
        </w:rPr>
        <w:t xml:space="preserve"> it shall submit any Deliverables relating to that Milestone for Testing.</w:t>
      </w:r>
    </w:p>
    <w:p w14:paraId="62C24C8F" w14:textId="77777777" w:rsidR="002A1F01" w:rsidRPr="00BF2793" w:rsidRDefault="002A1F01" w:rsidP="005E4232">
      <w:pPr>
        <w:pStyle w:val="GPSL2numberedclause"/>
        <w:rPr>
          <w:rFonts w:ascii="Arial" w:hAnsi="Arial"/>
          <w:color w:val="000000" w:themeColor="text1"/>
        </w:rPr>
      </w:pPr>
      <w:r w:rsidRPr="00BF2793">
        <w:rPr>
          <w:rFonts w:ascii="Arial" w:hAnsi="Arial"/>
          <w:color w:val="000000" w:themeColor="text1"/>
        </w:rPr>
        <w:t>Each party shall bear its own costs in respect of the Testing.  However, if a Milestone is not Achieved the Customer shall be entitled to recover from the Supplier, any reasonable additional costs it may incur as a direct result of further review or re-Testing of a Milestone.</w:t>
      </w:r>
    </w:p>
    <w:p w14:paraId="52FFF7F1" w14:textId="77777777" w:rsidR="002A1F01" w:rsidRPr="00BF2793" w:rsidRDefault="002A1F01" w:rsidP="005E4232">
      <w:pPr>
        <w:pStyle w:val="GPSL2numberedclause"/>
        <w:rPr>
          <w:rFonts w:ascii="Arial" w:hAnsi="Arial"/>
          <w:color w:val="000000" w:themeColor="text1"/>
        </w:rPr>
      </w:pPr>
      <w:r w:rsidRPr="00BF2793">
        <w:rPr>
          <w:rFonts w:ascii="Arial" w:hAnsi="Arial"/>
          <w:color w:val="000000" w:themeColor="text1"/>
        </w:rPr>
        <w:t xml:space="preserve">If the Supplier successfully completes the requisite Tests, the Customer shall issue a Satisfaction Certificate as soon as reasonably practical following such successful completion.  Notwithstanding the issuing of any Satisfaction Certificate, the Supplier shall remain solely responsible for ensuring that the </w:t>
      </w:r>
      <w:r w:rsidR="009E0BBE" w:rsidRPr="00BF2793">
        <w:rPr>
          <w:rFonts w:ascii="Arial" w:hAnsi="Arial"/>
          <w:color w:val="000000" w:themeColor="text1"/>
        </w:rPr>
        <w:t>Goods and/or Services</w:t>
      </w:r>
      <w:r w:rsidR="00CD1CF9" w:rsidRPr="00BF2793">
        <w:rPr>
          <w:rFonts w:ascii="Arial" w:hAnsi="Arial"/>
          <w:color w:val="000000" w:themeColor="text1"/>
        </w:rPr>
        <w:t xml:space="preserve"> </w:t>
      </w:r>
      <w:r w:rsidRPr="00BF2793">
        <w:rPr>
          <w:rFonts w:ascii="Arial" w:hAnsi="Arial"/>
          <w:color w:val="000000" w:themeColor="text1"/>
        </w:rPr>
        <w:t xml:space="preserve">are implemented in accordance with this </w:t>
      </w:r>
      <w:r w:rsidR="00890A36" w:rsidRPr="00BF2793">
        <w:rPr>
          <w:rFonts w:ascii="Arial" w:hAnsi="Arial"/>
          <w:color w:val="000000" w:themeColor="text1"/>
        </w:rPr>
        <w:t>Contract</w:t>
      </w:r>
      <w:r w:rsidRPr="00BF2793">
        <w:rPr>
          <w:rFonts w:ascii="Arial" w:hAnsi="Arial"/>
          <w:color w:val="000000" w:themeColor="text1"/>
        </w:rPr>
        <w:t xml:space="preserve">. </w:t>
      </w:r>
    </w:p>
    <w:p w14:paraId="40D7CB44" w14:textId="77777777" w:rsidR="002A1F01" w:rsidRPr="00BF2793" w:rsidRDefault="002A1F01" w:rsidP="00036474">
      <w:pPr>
        <w:pStyle w:val="GPSL1SCHEDULEHeading"/>
        <w:rPr>
          <w:rFonts w:ascii="Arial" w:hAnsi="Arial"/>
          <w:color w:val="000000" w:themeColor="text1"/>
        </w:rPr>
      </w:pPr>
      <w:r w:rsidRPr="00BF2793">
        <w:rPr>
          <w:rFonts w:ascii="Arial" w:hAnsi="Arial"/>
          <w:color w:val="000000" w:themeColor="text1"/>
        </w:rPr>
        <w:t>TEST ISSUES</w:t>
      </w:r>
    </w:p>
    <w:p w14:paraId="319DCD11" w14:textId="77777777" w:rsidR="002A1F01" w:rsidRPr="00BF2793" w:rsidRDefault="002A1F01" w:rsidP="005E4232">
      <w:pPr>
        <w:pStyle w:val="GPSL2numberedclause"/>
        <w:rPr>
          <w:rFonts w:ascii="Arial" w:hAnsi="Arial"/>
          <w:color w:val="000000" w:themeColor="text1"/>
        </w:rPr>
      </w:pPr>
      <w:r w:rsidRPr="00BF2793">
        <w:rPr>
          <w:rFonts w:ascii="Arial" w:hAnsi="Arial"/>
          <w:color w:val="000000" w:themeColor="text1"/>
        </w:rPr>
        <w:t>Where a Test Issue is identified by the Supplier, the Parties shall agree how such Test Issue shall be dealt with and any failure to agree by the Parties shall be resolved in accordance with the Dispute Resolution Procedure.</w:t>
      </w:r>
    </w:p>
    <w:p w14:paraId="0DD0C518" w14:textId="77777777" w:rsidR="002A1F01" w:rsidRPr="00BF2793" w:rsidRDefault="002A1F01" w:rsidP="00036474">
      <w:pPr>
        <w:pStyle w:val="GPSL1SCHEDULEHeading"/>
        <w:rPr>
          <w:rFonts w:ascii="Arial" w:hAnsi="Arial"/>
          <w:color w:val="000000" w:themeColor="text1"/>
        </w:rPr>
      </w:pPr>
      <w:r w:rsidRPr="00BF2793">
        <w:rPr>
          <w:rFonts w:ascii="Arial" w:hAnsi="Arial"/>
          <w:color w:val="000000" w:themeColor="text1"/>
        </w:rPr>
        <w:t>TEST QUALITY AUDIT</w:t>
      </w:r>
    </w:p>
    <w:p w14:paraId="1D25DAE0" w14:textId="77777777" w:rsidR="002A1F01" w:rsidRPr="00BF2793" w:rsidRDefault="002A1F01" w:rsidP="005E4232">
      <w:pPr>
        <w:pStyle w:val="GPSL2numberedclause"/>
        <w:rPr>
          <w:rFonts w:ascii="Arial" w:hAnsi="Arial"/>
          <w:color w:val="000000" w:themeColor="text1"/>
        </w:rPr>
      </w:pPr>
      <w:bookmarkStart w:id="2348" w:name="_Ref349211301"/>
      <w:r w:rsidRPr="00BF2793">
        <w:rPr>
          <w:rFonts w:ascii="Arial" w:hAnsi="Arial"/>
          <w:color w:val="000000" w:themeColor="text1"/>
        </w:rPr>
        <w:t xml:space="preserve">Without prejudice to its rights pursuant to Clause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_Ref364755927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21</w:t>
      </w:r>
      <w:r w:rsidR="00F17AE3" w:rsidRPr="00BF2793">
        <w:rPr>
          <w:rFonts w:ascii="Arial" w:hAnsi="Arial"/>
          <w:color w:val="000000" w:themeColor="text1"/>
        </w:rPr>
        <w:fldChar w:fldCharType="end"/>
      </w:r>
      <w:r w:rsidR="00D837C5" w:rsidRPr="00BF2793">
        <w:rPr>
          <w:rFonts w:ascii="Arial" w:hAnsi="Arial"/>
          <w:color w:val="000000" w:themeColor="text1"/>
        </w:rPr>
        <w:t xml:space="preserve"> </w:t>
      </w:r>
      <w:r w:rsidR="00FA3B68" w:rsidRPr="00BF2793">
        <w:rPr>
          <w:rFonts w:ascii="Arial" w:hAnsi="Arial"/>
          <w:color w:val="000000" w:themeColor="text1"/>
        </w:rPr>
        <w:t xml:space="preserve">(Records, </w:t>
      </w:r>
      <w:r w:rsidRPr="00BF2793">
        <w:rPr>
          <w:rFonts w:ascii="Arial" w:hAnsi="Arial"/>
          <w:color w:val="000000" w:themeColor="text1"/>
        </w:rPr>
        <w:t>Audit Access</w:t>
      </w:r>
      <w:r w:rsidR="00FA3B68" w:rsidRPr="00BF2793">
        <w:rPr>
          <w:rFonts w:ascii="Arial" w:hAnsi="Arial"/>
          <w:color w:val="000000" w:themeColor="text1"/>
        </w:rPr>
        <w:t xml:space="preserve"> and Open Book Data</w:t>
      </w:r>
      <w:r w:rsidRPr="00BF2793">
        <w:rPr>
          <w:rFonts w:ascii="Arial" w:hAnsi="Arial"/>
          <w:color w:val="000000" w:themeColor="text1"/>
        </w:rPr>
        <w:t>), the Customer or an agent or contractor appointed by the Customer may perform on-going quality audits in respect of any part of the Testing.</w:t>
      </w:r>
      <w:bookmarkEnd w:id="2348"/>
    </w:p>
    <w:p w14:paraId="504A7CD8" w14:textId="77777777" w:rsidR="002A1F01" w:rsidRPr="00BF2793" w:rsidRDefault="002A1F01" w:rsidP="005E4232">
      <w:pPr>
        <w:pStyle w:val="GPSL2numberedclause"/>
        <w:rPr>
          <w:rFonts w:ascii="Arial" w:hAnsi="Arial"/>
          <w:color w:val="000000" w:themeColor="text1"/>
        </w:rPr>
      </w:pPr>
      <w:r w:rsidRPr="00BF2793">
        <w:rPr>
          <w:rFonts w:ascii="Arial" w:hAnsi="Arial"/>
          <w:color w:val="000000" w:themeColor="text1"/>
        </w:rPr>
        <w:t xml:space="preserve">If the Customer has any concerns following an audit in accordance with paragraph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_Ref349211301 \n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7.1</w:t>
      </w:r>
      <w:r w:rsidR="00F17AE3" w:rsidRPr="00BF2793">
        <w:rPr>
          <w:rFonts w:ascii="Arial" w:hAnsi="Arial"/>
          <w:color w:val="000000" w:themeColor="text1"/>
        </w:rPr>
        <w:fldChar w:fldCharType="end"/>
      </w:r>
      <w:r w:rsidRPr="00BF2793">
        <w:rPr>
          <w:rFonts w:ascii="Arial" w:hAnsi="Arial"/>
          <w:color w:val="000000" w:themeColor="text1"/>
        </w:rPr>
        <w:t xml:space="preserve"> above the Customer will discuss such concerns with the Supplier, giving the Supplier the opportunity to provide feedback in relation to specific activities, and subsequently prepare a written report for the Supplier detailing the same to which the Supplier shall, within a reasonable timeframe, respond in writing.</w:t>
      </w:r>
    </w:p>
    <w:p w14:paraId="54A45085" w14:textId="77777777" w:rsidR="002A1F01" w:rsidRPr="00BF2793" w:rsidRDefault="002A1F01" w:rsidP="005E4232">
      <w:pPr>
        <w:pStyle w:val="GPSL2numberedclause"/>
        <w:rPr>
          <w:rFonts w:ascii="Arial" w:hAnsi="Arial"/>
          <w:color w:val="000000" w:themeColor="text1"/>
        </w:rPr>
      </w:pPr>
      <w:r w:rsidRPr="00BF2793">
        <w:rPr>
          <w:rFonts w:ascii="Arial" w:hAnsi="Arial"/>
          <w:color w:val="000000" w:themeColor="text1"/>
        </w:rPr>
        <w:t>In the event of an inadequate response to the written report from the Supplier, the Customer (acting reasonably) may withhold a Satisfaction Certificate until the issues in the report have been addressed to the reasonable satisfaction of the Customer.</w:t>
      </w:r>
    </w:p>
    <w:p w14:paraId="3EB1E74B" w14:textId="77777777" w:rsidR="002A1F01" w:rsidRPr="00BF2793" w:rsidRDefault="002A1F01" w:rsidP="00036474">
      <w:pPr>
        <w:pStyle w:val="GPSL1SCHEDULEHeading"/>
        <w:rPr>
          <w:rFonts w:ascii="Arial" w:hAnsi="Arial"/>
          <w:color w:val="000000" w:themeColor="text1"/>
        </w:rPr>
      </w:pPr>
      <w:r w:rsidRPr="00BF2793">
        <w:rPr>
          <w:rFonts w:ascii="Arial" w:hAnsi="Arial"/>
          <w:color w:val="000000" w:themeColor="text1"/>
        </w:rPr>
        <w:lastRenderedPageBreak/>
        <w:t>OUTCOME OF TESTING</w:t>
      </w:r>
    </w:p>
    <w:p w14:paraId="4A02EE14" w14:textId="77777777" w:rsidR="002A1F01" w:rsidRPr="00BF2793" w:rsidRDefault="002A1F01" w:rsidP="005E4232">
      <w:pPr>
        <w:pStyle w:val="GPSL2numberedclause"/>
        <w:rPr>
          <w:rFonts w:ascii="Arial" w:hAnsi="Arial"/>
          <w:color w:val="000000" w:themeColor="text1"/>
        </w:rPr>
      </w:pPr>
      <w:r w:rsidRPr="00BF2793">
        <w:rPr>
          <w:rFonts w:ascii="Arial" w:hAnsi="Arial"/>
          <w:color w:val="000000" w:themeColor="text1"/>
        </w:rPr>
        <w:t>The Customer will issue a Satisfaction Certificate when it is satisfied that a Milestone has been Achieved.</w:t>
      </w:r>
    </w:p>
    <w:p w14:paraId="6D745A31" w14:textId="77777777" w:rsidR="002A1F01" w:rsidRPr="00BF2793" w:rsidRDefault="002A1F01" w:rsidP="005E4232">
      <w:pPr>
        <w:pStyle w:val="GPSL2numberedclause"/>
        <w:rPr>
          <w:rFonts w:ascii="Arial" w:hAnsi="Arial"/>
          <w:color w:val="000000" w:themeColor="text1"/>
        </w:rPr>
      </w:pPr>
      <w:r w:rsidRPr="00BF2793">
        <w:rPr>
          <w:rFonts w:ascii="Arial" w:hAnsi="Arial"/>
          <w:color w:val="000000" w:themeColor="text1"/>
        </w:rPr>
        <w:t>If any Milestones (or any relevant part thereof) do not pass the Test in respect thereof then:</w:t>
      </w:r>
    </w:p>
    <w:p w14:paraId="23B4FD58" w14:textId="77777777" w:rsidR="002A1F01" w:rsidRPr="00BF2793" w:rsidRDefault="002A1F01" w:rsidP="00AC1DE2">
      <w:pPr>
        <w:pStyle w:val="GPSL3numberedclause"/>
        <w:rPr>
          <w:rFonts w:ascii="Arial" w:hAnsi="Arial"/>
          <w:color w:val="000000" w:themeColor="text1"/>
        </w:rPr>
      </w:pPr>
      <w:r w:rsidRPr="00BF2793">
        <w:rPr>
          <w:rFonts w:ascii="Arial" w:hAnsi="Arial"/>
          <w:color w:val="000000" w:themeColor="text1"/>
        </w:rPr>
        <w:t>the Supplier shall rectify the cause of the failure and re-submit the Deliverables (or the relevant part) to Testing, provided that the Parties agree that there is sufficient time for that action prior to the relevant Milestone Date; or</w:t>
      </w:r>
    </w:p>
    <w:p w14:paraId="7167D00A" w14:textId="77777777" w:rsidR="002A1F01" w:rsidRPr="00BF2793" w:rsidRDefault="002A1F01" w:rsidP="00AC1DE2">
      <w:pPr>
        <w:pStyle w:val="GPSL3numberedclause"/>
        <w:rPr>
          <w:rFonts w:ascii="Arial" w:hAnsi="Arial"/>
          <w:color w:val="000000" w:themeColor="text1"/>
        </w:rPr>
      </w:pPr>
      <w:r w:rsidRPr="00BF2793">
        <w:rPr>
          <w:rFonts w:ascii="Arial" w:hAnsi="Arial"/>
          <w:color w:val="000000" w:themeColor="text1"/>
        </w:rPr>
        <w:t xml:space="preserve">the Parties shall treat the failure as a Supplier Default.  </w:t>
      </w:r>
    </w:p>
    <w:p w14:paraId="36A4FCE1" w14:textId="77777777" w:rsidR="002A1F01" w:rsidRPr="00BF2793" w:rsidRDefault="002A1F01" w:rsidP="005E4232">
      <w:pPr>
        <w:pStyle w:val="GPSSchTitleandNumber"/>
        <w:rPr>
          <w:rFonts w:ascii="Arial" w:hAnsi="Arial" w:cs="Arial"/>
          <w:color w:val="000000" w:themeColor="text1"/>
        </w:rPr>
      </w:pPr>
      <w:r w:rsidRPr="00BF2793">
        <w:rPr>
          <w:rFonts w:ascii="Arial" w:hAnsi="Arial" w:cs="Arial"/>
          <w:color w:val="000000" w:themeColor="text1"/>
        </w:rPr>
        <w:br w:type="page"/>
      </w:r>
      <w:bookmarkStart w:id="2349" w:name="_Toc313384847"/>
      <w:bookmarkStart w:id="2350" w:name="_Toc351710920"/>
      <w:bookmarkStart w:id="2351" w:name="_Toc367805813"/>
      <w:bookmarkStart w:id="2352" w:name="_Toc487453513"/>
      <w:r w:rsidR="00406834" w:rsidRPr="00BF2793">
        <w:rPr>
          <w:rFonts w:ascii="Arial" w:hAnsi="Arial" w:cs="Arial"/>
          <w:color w:val="000000" w:themeColor="text1"/>
        </w:rPr>
        <w:lastRenderedPageBreak/>
        <w:t>Annex 1</w:t>
      </w:r>
      <w:r w:rsidRPr="00BF2793">
        <w:rPr>
          <w:rFonts w:ascii="Arial" w:hAnsi="Arial" w:cs="Arial"/>
          <w:color w:val="000000" w:themeColor="text1"/>
        </w:rPr>
        <w:t xml:space="preserve">: </w:t>
      </w:r>
      <w:bookmarkEnd w:id="2349"/>
      <w:r w:rsidRPr="00BF2793">
        <w:rPr>
          <w:rFonts w:ascii="Arial" w:hAnsi="Arial" w:cs="Arial"/>
          <w:color w:val="000000" w:themeColor="text1"/>
        </w:rPr>
        <w:t>SATISFACTION CERTIFICATE</w:t>
      </w:r>
      <w:bookmarkEnd w:id="2350"/>
      <w:bookmarkEnd w:id="2351"/>
      <w:bookmarkEnd w:id="2352"/>
    </w:p>
    <w:p w14:paraId="72861748" w14:textId="77777777" w:rsidR="002A1F01" w:rsidRPr="00BF2793" w:rsidRDefault="002A1F01" w:rsidP="002A1F01">
      <w:pPr>
        <w:pStyle w:val="MarginText"/>
        <w:rPr>
          <w:rFonts w:cs="Arial"/>
          <w:color w:val="000000" w:themeColor="text1"/>
          <w:sz w:val="22"/>
          <w:szCs w:val="22"/>
        </w:rPr>
      </w:pPr>
    </w:p>
    <w:p w14:paraId="1D38134E" w14:textId="77777777" w:rsidR="002A1F01" w:rsidRPr="00BF2793" w:rsidRDefault="00031AFC" w:rsidP="002A1F01">
      <w:pPr>
        <w:pStyle w:val="ScheduleTextNonBoldNumber"/>
        <w:rPr>
          <w:color w:val="000000" w:themeColor="text1"/>
        </w:rPr>
      </w:pPr>
      <w:r w:rsidRPr="00BF2793">
        <w:rPr>
          <w:color w:val="000000" w:themeColor="text1"/>
        </w:rPr>
        <w:t xml:space="preserve">To:   </w:t>
      </w:r>
      <w:r w:rsidR="002A1F01" w:rsidRPr="00BF2793">
        <w:rPr>
          <w:color w:val="000000" w:themeColor="text1"/>
        </w:rPr>
        <w:t xml:space="preserve">insert name of Supplier </w:t>
      </w:r>
    </w:p>
    <w:p w14:paraId="0B494B6A" w14:textId="77777777" w:rsidR="002A1F01" w:rsidRPr="00BF2793" w:rsidRDefault="002A1F01" w:rsidP="002A1F01">
      <w:pPr>
        <w:pStyle w:val="ScheduleTextNonBoldNumber"/>
        <w:rPr>
          <w:color w:val="000000" w:themeColor="text1"/>
        </w:rPr>
      </w:pPr>
      <w:r w:rsidRPr="00BF2793">
        <w:rPr>
          <w:color w:val="000000" w:themeColor="text1"/>
        </w:rPr>
        <w:t>FROM:</w:t>
      </w:r>
      <w:r w:rsidRPr="00BF2793">
        <w:rPr>
          <w:color w:val="000000" w:themeColor="text1"/>
        </w:rPr>
        <w:tab/>
        <w:t>insert name of Customer</w:t>
      </w:r>
    </w:p>
    <w:p w14:paraId="15DEDE34" w14:textId="77777777" w:rsidR="002A1F01" w:rsidRPr="00BF2793" w:rsidRDefault="002A1F01" w:rsidP="002A1F01">
      <w:pPr>
        <w:pStyle w:val="ScheduleTextNonBoldNumber"/>
        <w:rPr>
          <w:color w:val="000000" w:themeColor="text1"/>
        </w:rPr>
      </w:pPr>
      <w:r w:rsidRPr="00BF2793">
        <w:rPr>
          <w:color w:val="000000" w:themeColor="text1"/>
        </w:rPr>
        <w:t>insert Date</w:t>
      </w:r>
      <w:r w:rsidR="00031AFC" w:rsidRPr="00BF2793">
        <w:rPr>
          <w:color w:val="000000" w:themeColor="text1"/>
        </w:rPr>
        <w:t>:</w:t>
      </w:r>
      <w:r w:rsidRPr="00BF2793">
        <w:rPr>
          <w:color w:val="000000" w:themeColor="text1"/>
        </w:rPr>
        <w:t xml:space="preserve"> dd/mm/</w:t>
      </w:r>
      <w:proofErr w:type="spellStart"/>
      <w:r w:rsidRPr="00BF2793">
        <w:rPr>
          <w:color w:val="000000" w:themeColor="text1"/>
        </w:rPr>
        <w:t>yyyy</w:t>
      </w:r>
      <w:proofErr w:type="spellEnd"/>
    </w:p>
    <w:p w14:paraId="21FF2950" w14:textId="77777777" w:rsidR="002A1F01" w:rsidRPr="00BF2793" w:rsidRDefault="002A1F01" w:rsidP="002A1F01">
      <w:pPr>
        <w:pStyle w:val="MarginText"/>
        <w:rPr>
          <w:rFonts w:cs="Arial"/>
          <w:color w:val="000000" w:themeColor="text1"/>
          <w:sz w:val="22"/>
          <w:szCs w:val="22"/>
        </w:rPr>
      </w:pPr>
    </w:p>
    <w:p w14:paraId="54E0B349" w14:textId="77777777" w:rsidR="002A1F01" w:rsidRPr="00BF2793" w:rsidRDefault="002A1F01" w:rsidP="002A1F01">
      <w:pPr>
        <w:pStyle w:val="ScheduleTextNonBoldNumber"/>
        <w:rPr>
          <w:color w:val="000000" w:themeColor="text1"/>
        </w:rPr>
      </w:pPr>
      <w:r w:rsidRPr="00BF2793">
        <w:rPr>
          <w:color w:val="000000" w:themeColor="text1"/>
        </w:rPr>
        <w:t>Dear Sirs,</w:t>
      </w:r>
    </w:p>
    <w:p w14:paraId="4B4ACD76" w14:textId="77777777" w:rsidR="002A1F01" w:rsidRPr="00BF2793" w:rsidRDefault="002A1F01" w:rsidP="002A1F01">
      <w:pPr>
        <w:pStyle w:val="MarginText"/>
        <w:jc w:val="center"/>
        <w:rPr>
          <w:rFonts w:cs="Arial"/>
          <w:b/>
          <w:color w:val="000000" w:themeColor="text1"/>
          <w:sz w:val="22"/>
          <w:szCs w:val="22"/>
        </w:rPr>
      </w:pPr>
      <w:r w:rsidRPr="00BF2793">
        <w:rPr>
          <w:rFonts w:cs="Arial"/>
          <w:b/>
          <w:color w:val="000000" w:themeColor="text1"/>
          <w:sz w:val="22"/>
          <w:szCs w:val="22"/>
        </w:rPr>
        <w:t>SATISFACTION CERTIFICATE</w:t>
      </w:r>
    </w:p>
    <w:p w14:paraId="0FB90ED2" w14:textId="77777777" w:rsidR="002A1F01" w:rsidRPr="00BF2793" w:rsidRDefault="002A1F01" w:rsidP="002A1F01">
      <w:pPr>
        <w:pStyle w:val="MarginText"/>
        <w:jc w:val="center"/>
        <w:rPr>
          <w:rFonts w:cs="Arial"/>
          <w:b/>
          <w:color w:val="000000" w:themeColor="text1"/>
          <w:sz w:val="22"/>
          <w:szCs w:val="22"/>
        </w:rPr>
      </w:pPr>
    </w:p>
    <w:p w14:paraId="497A57CB" w14:textId="77777777" w:rsidR="002A1F01" w:rsidRPr="00BF2793" w:rsidRDefault="007809DF" w:rsidP="002A1F01">
      <w:pPr>
        <w:pStyle w:val="ScheduleTextNonBoldNumber"/>
        <w:rPr>
          <w:color w:val="000000" w:themeColor="text1"/>
        </w:rPr>
      </w:pPr>
      <w:r w:rsidRPr="00BF2793">
        <w:rPr>
          <w:color w:val="000000" w:themeColor="text1"/>
        </w:rPr>
        <w:t>Deliverable(s)/</w:t>
      </w:r>
      <w:r w:rsidR="002A1F01" w:rsidRPr="00BF2793">
        <w:rPr>
          <w:color w:val="000000" w:themeColor="text1"/>
        </w:rPr>
        <w:t>Milestone</w:t>
      </w:r>
      <w:r w:rsidRPr="00BF2793">
        <w:rPr>
          <w:color w:val="000000" w:themeColor="text1"/>
        </w:rPr>
        <w:t>(</w:t>
      </w:r>
      <w:r w:rsidR="002A1F01" w:rsidRPr="00BF2793">
        <w:rPr>
          <w:color w:val="000000" w:themeColor="text1"/>
        </w:rPr>
        <w:t>s</w:t>
      </w:r>
      <w:r w:rsidRPr="00BF2793">
        <w:rPr>
          <w:color w:val="000000" w:themeColor="text1"/>
        </w:rPr>
        <w:t>)</w:t>
      </w:r>
      <w:r w:rsidR="002A1F01" w:rsidRPr="00BF2793">
        <w:rPr>
          <w:color w:val="000000" w:themeColor="text1"/>
        </w:rPr>
        <w:t>:</w:t>
      </w:r>
      <w:r w:rsidR="001E6DF9" w:rsidRPr="00BF2793">
        <w:rPr>
          <w:color w:val="000000" w:themeColor="text1"/>
        </w:rPr>
        <w:t xml:space="preserve"> </w:t>
      </w:r>
      <w:r w:rsidR="001E6DF9" w:rsidRPr="00BF2793">
        <w:rPr>
          <w:i/>
          <w:color w:val="000000" w:themeColor="text1"/>
        </w:rPr>
        <w:t xml:space="preserve">Insert </w:t>
      </w:r>
      <w:r w:rsidRPr="00BF2793">
        <w:rPr>
          <w:i/>
          <w:color w:val="000000" w:themeColor="text1"/>
        </w:rPr>
        <w:t xml:space="preserve">relevant </w:t>
      </w:r>
      <w:r w:rsidR="001E6DF9" w:rsidRPr="00BF2793">
        <w:rPr>
          <w:i/>
          <w:color w:val="000000" w:themeColor="text1"/>
        </w:rPr>
        <w:t xml:space="preserve">description of the </w:t>
      </w:r>
      <w:r w:rsidRPr="00BF2793">
        <w:rPr>
          <w:i/>
          <w:color w:val="000000" w:themeColor="text1"/>
        </w:rPr>
        <w:t>agreed</w:t>
      </w:r>
      <w:r w:rsidR="001E6DF9" w:rsidRPr="00BF2793">
        <w:rPr>
          <w:i/>
          <w:color w:val="000000" w:themeColor="text1"/>
        </w:rPr>
        <w:t xml:space="preserve"> Deliverables/Milestones</w:t>
      </w:r>
    </w:p>
    <w:p w14:paraId="7586E7DA" w14:textId="77777777" w:rsidR="002A1F01" w:rsidRPr="00BF2793" w:rsidRDefault="002A1F01" w:rsidP="002A1F01">
      <w:pPr>
        <w:pStyle w:val="ScheduleTextNonBoldNumber"/>
        <w:rPr>
          <w:color w:val="000000" w:themeColor="text1"/>
        </w:rPr>
      </w:pPr>
      <w:r w:rsidRPr="00BF2793">
        <w:rPr>
          <w:color w:val="000000" w:themeColor="text1"/>
        </w:rPr>
        <w:t>We refer to the agreement (</w:t>
      </w:r>
      <w:r w:rsidRPr="00BF2793">
        <w:rPr>
          <w:b/>
          <w:color w:val="000000" w:themeColor="text1"/>
        </w:rPr>
        <w:t>"</w:t>
      </w:r>
      <w:r w:rsidR="00890A36" w:rsidRPr="00BF2793">
        <w:rPr>
          <w:b/>
          <w:color w:val="000000" w:themeColor="text1"/>
        </w:rPr>
        <w:t xml:space="preserve">Contract </w:t>
      </w:r>
      <w:r w:rsidRPr="00BF2793">
        <w:rPr>
          <w:b/>
          <w:color w:val="000000" w:themeColor="text1"/>
        </w:rPr>
        <w:t>"</w:t>
      </w:r>
      <w:r w:rsidRPr="00BF2793">
        <w:rPr>
          <w:color w:val="000000" w:themeColor="text1"/>
        </w:rPr>
        <w:t xml:space="preserve">) </w:t>
      </w:r>
      <w:r w:rsidR="00A03285" w:rsidRPr="00BF2793">
        <w:rPr>
          <w:color w:val="000000" w:themeColor="text1"/>
        </w:rPr>
        <w:t xml:space="preserve">insert </w:t>
      </w:r>
      <w:r w:rsidR="00890A36" w:rsidRPr="00BF2793">
        <w:rPr>
          <w:color w:val="000000" w:themeColor="text1"/>
        </w:rPr>
        <w:t xml:space="preserve">Contract </w:t>
      </w:r>
      <w:r w:rsidR="00A03285" w:rsidRPr="00BF2793">
        <w:rPr>
          <w:color w:val="000000" w:themeColor="text1"/>
        </w:rPr>
        <w:t xml:space="preserve">reference number </w:t>
      </w:r>
      <w:r w:rsidRPr="00BF2793">
        <w:rPr>
          <w:color w:val="000000" w:themeColor="text1"/>
        </w:rPr>
        <w:t xml:space="preserve">relating to the provision of the </w:t>
      </w:r>
      <w:r w:rsidR="00A03285" w:rsidRPr="00BF2793">
        <w:rPr>
          <w:color w:val="000000" w:themeColor="text1"/>
        </w:rPr>
        <w:t xml:space="preserve">insert description of the </w:t>
      </w:r>
      <w:r w:rsidR="00935E04" w:rsidRPr="00BF2793">
        <w:rPr>
          <w:color w:val="000000" w:themeColor="text1"/>
        </w:rPr>
        <w:t xml:space="preserve">Goods and/or </w:t>
      </w:r>
      <w:r w:rsidR="009E0BBE" w:rsidRPr="00BF2793">
        <w:rPr>
          <w:color w:val="000000" w:themeColor="text1"/>
        </w:rPr>
        <w:t>Services</w:t>
      </w:r>
      <w:r w:rsidRPr="00BF2793">
        <w:rPr>
          <w:color w:val="000000" w:themeColor="text1"/>
        </w:rPr>
        <w:t xml:space="preserve">   between the </w:t>
      </w:r>
      <w:r w:rsidRPr="00BF2793">
        <w:rPr>
          <w:i/>
          <w:color w:val="000000" w:themeColor="text1"/>
        </w:rPr>
        <w:t>insert Customer name</w:t>
      </w:r>
      <w:r w:rsidRPr="00BF2793">
        <w:rPr>
          <w:color w:val="000000" w:themeColor="text1"/>
        </w:rPr>
        <w:t xml:space="preserve"> (</w:t>
      </w:r>
      <w:r w:rsidRPr="00BF2793">
        <w:rPr>
          <w:b/>
          <w:color w:val="000000" w:themeColor="text1"/>
        </w:rPr>
        <w:t>"Customer"</w:t>
      </w:r>
      <w:r w:rsidRPr="00BF2793">
        <w:rPr>
          <w:color w:val="000000" w:themeColor="text1"/>
        </w:rPr>
        <w:t xml:space="preserve">) and </w:t>
      </w:r>
      <w:r w:rsidRPr="00BF2793">
        <w:rPr>
          <w:i/>
          <w:color w:val="000000" w:themeColor="text1"/>
        </w:rPr>
        <w:t>insert Supplier name</w:t>
      </w:r>
      <w:r w:rsidRPr="00BF2793">
        <w:rPr>
          <w:color w:val="000000" w:themeColor="text1"/>
        </w:rPr>
        <w:t xml:space="preserve"> (</w:t>
      </w:r>
      <w:r w:rsidRPr="00BF2793">
        <w:rPr>
          <w:b/>
          <w:color w:val="000000" w:themeColor="text1"/>
        </w:rPr>
        <w:t>"Supplier"</w:t>
      </w:r>
      <w:r w:rsidRPr="00BF2793">
        <w:rPr>
          <w:color w:val="000000" w:themeColor="text1"/>
        </w:rPr>
        <w:t xml:space="preserve">) dated </w:t>
      </w:r>
      <w:r w:rsidRPr="00BF2793">
        <w:rPr>
          <w:i/>
          <w:color w:val="000000" w:themeColor="text1"/>
        </w:rPr>
        <w:t xml:space="preserve">insert </w:t>
      </w:r>
      <w:r w:rsidR="007C3DE3" w:rsidRPr="00BF2793">
        <w:rPr>
          <w:i/>
          <w:color w:val="000000" w:themeColor="text1"/>
        </w:rPr>
        <w:t>Contract Commencement Date</w:t>
      </w:r>
      <w:r w:rsidRPr="00BF2793">
        <w:rPr>
          <w:i/>
          <w:color w:val="000000" w:themeColor="text1"/>
        </w:rPr>
        <w:t xml:space="preserve"> dd/mm/</w:t>
      </w:r>
      <w:proofErr w:type="spellStart"/>
      <w:r w:rsidRPr="00BF2793">
        <w:rPr>
          <w:i/>
          <w:color w:val="000000" w:themeColor="text1"/>
        </w:rPr>
        <w:t>yyyy</w:t>
      </w:r>
      <w:proofErr w:type="spellEnd"/>
      <w:r w:rsidRPr="00BF2793">
        <w:rPr>
          <w:color w:val="000000" w:themeColor="text1"/>
        </w:rPr>
        <w:t>.</w:t>
      </w:r>
    </w:p>
    <w:p w14:paraId="53797F9E" w14:textId="77777777" w:rsidR="002A1F01" w:rsidRPr="00BF2793" w:rsidRDefault="002A1F01" w:rsidP="002A1F01">
      <w:pPr>
        <w:pStyle w:val="ScheduleTextNonBoldNumber"/>
        <w:rPr>
          <w:color w:val="000000" w:themeColor="text1"/>
        </w:rPr>
      </w:pPr>
      <w:r w:rsidRPr="00BF2793">
        <w:rPr>
          <w:color w:val="000000" w:themeColor="text1"/>
        </w:rPr>
        <w:t xml:space="preserve">The definitions for </w:t>
      </w:r>
      <w:r w:rsidR="00A03285" w:rsidRPr="00BF2793">
        <w:rPr>
          <w:color w:val="000000" w:themeColor="text1"/>
        </w:rPr>
        <w:t xml:space="preserve">any </w:t>
      </w:r>
      <w:r w:rsidRPr="00BF2793">
        <w:rPr>
          <w:color w:val="000000" w:themeColor="text1"/>
        </w:rPr>
        <w:t>capitalised</w:t>
      </w:r>
      <w:r w:rsidR="00A03285" w:rsidRPr="00BF2793">
        <w:rPr>
          <w:color w:val="000000" w:themeColor="text1"/>
        </w:rPr>
        <w:t xml:space="preserve"> terms</w:t>
      </w:r>
      <w:r w:rsidRPr="00BF2793">
        <w:rPr>
          <w:color w:val="000000" w:themeColor="text1"/>
        </w:rPr>
        <w:t xml:space="preserve"> in this certificate are </w:t>
      </w:r>
      <w:r w:rsidR="00A03285" w:rsidRPr="00BF2793">
        <w:rPr>
          <w:color w:val="000000" w:themeColor="text1"/>
        </w:rPr>
        <w:t xml:space="preserve">as </w:t>
      </w:r>
      <w:r w:rsidRPr="00BF2793">
        <w:rPr>
          <w:color w:val="000000" w:themeColor="text1"/>
        </w:rPr>
        <w:t xml:space="preserve">set out in the </w:t>
      </w:r>
      <w:r w:rsidR="00890A36" w:rsidRPr="00BF2793">
        <w:rPr>
          <w:color w:val="000000" w:themeColor="text1"/>
        </w:rPr>
        <w:t>Contract</w:t>
      </w:r>
      <w:r w:rsidRPr="00BF2793">
        <w:rPr>
          <w:color w:val="000000" w:themeColor="text1"/>
        </w:rPr>
        <w:t>.</w:t>
      </w:r>
    </w:p>
    <w:p w14:paraId="7721C01D" w14:textId="77777777" w:rsidR="00D2706C" w:rsidRPr="00BF2793" w:rsidRDefault="002A1F01" w:rsidP="002A1F01">
      <w:pPr>
        <w:pStyle w:val="ScheduleTextNonBoldNumber"/>
        <w:rPr>
          <w:b/>
          <w:i/>
          <w:color w:val="000000" w:themeColor="text1"/>
        </w:rPr>
      </w:pPr>
      <w:r w:rsidRPr="00BF2793">
        <w:rPr>
          <w:color w:val="000000" w:themeColor="text1"/>
        </w:rPr>
        <w:t xml:space="preserve">We confirm that all the </w:t>
      </w:r>
      <w:r w:rsidR="00935E04" w:rsidRPr="00BF2793">
        <w:rPr>
          <w:color w:val="000000" w:themeColor="text1"/>
        </w:rPr>
        <w:t>Deliverables</w:t>
      </w:r>
      <w:r w:rsidR="00A03285" w:rsidRPr="00BF2793">
        <w:rPr>
          <w:color w:val="000000" w:themeColor="text1"/>
        </w:rPr>
        <w:t>/Milestones</w:t>
      </w:r>
      <w:r w:rsidR="00935E04" w:rsidRPr="00BF2793">
        <w:rPr>
          <w:color w:val="000000" w:themeColor="text1"/>
        </w:rPr>
        <w:t xml:space="preserve"> relating to</w:t>
      </w:r>
      <w:r w:rsidR="00A03285" w:rsidRPr="00BF2793">
        <w:rPr>
          <w:color w:val="000000" w:themeColor="text1"/>
        </w:rPr>
        <w:t xml:space="preserve"> </w:t>
      </w:r>
      <w:r w:rsidR="00A03285" w:rsidRPr="00BF2793">
        <w:rPr>
          <w:color w:val="000000" w:themeColor="text1"/>
        </w:rPr>
        <w:tab/>
      </w:r>
      <w:r w:rsidRPr="00BF2793">
        <w:rPr>
          <w:color w:val="000000" w:themeColor="text1"/>
        </w:rPr>
        <w:t xml:space="preserve"> </w:t>
      </w:r>
      <w:r w:rsidR="00863962" w:rsidRPr="00BF2793">
        <w:rPr>
          <w:i/>
          <w:color w:val="000000" w:themeColor="text1"/>
        </w:rPr>
        <w:t>insert relevant description</w:t>
      </w:r>
      <w:r w:rsidR="00A03285" w:rsidRPr="00BF2793">
        <w:rPr>
          <w:i/>
          <w:color w:val="000000" w:themeColor="text1"/>
        </w:rPr>
        <w:t xml:space="preserve"> of agreed Deliverables/Milestones</w:t>
      </w:r>
      <w:r w:rsidR="00863962" w:rsidRPr="00BF2793">
        <w:rPr>
          <w:i/>
          <w:color w:val="000000" w:themeColor="text1"/>
        </w:rPr>
        <w:t xml:space="preserve"> and/or reference numbers(s) from the Implementation Plan</w:t>
      </w:r>
      <w:r w:rsidR="003A58D5" w:rsidRPr="00BF2793">
        <w:rPr>
          <w:color w:val="000000" w:themeColor="text1"/>
        </w:rPr>
        <w:t xml:space="preserve"> </w:t>
      </w:r>
      <w:r w:rsidRPr="00BF2793">
        <w:rPr>
          <w:color w:val="000000" w:themeColor="text1"/>
        </w:rPr>
        <w:t xml:space="preserve">have been </w:t>
      </w:r>
      <w:r w:rsidR="00A03285" w:rsidRPr="00BF2793">
        <w:rPr>
          <w:color w:val="000000" w:themeColor="text1"/>
        </w:rPr>
        <w:t>completed.</w:t>
      </w:r>
    </w:p>
    <w:p w14:paraId="64D41211" w14:textId="77777777" w:rsidR="002A1F01" w:rsidRPr="00BF2793" w:rsidRDefault="002A1F01" w:rsidP="002A1F01">
      <w:pPr>
        <w:pStyle w:val="ScheduleTextNonBoldNumber"/>
        <w:rPr>
          <w:color w:val="000000" w:themeColor="text1"/>
        </w:rPr>
      </w:pPr>
      <w:r w:rsidRPr="00BF2793">
        <w:rPr>
          <w:color w:val="000000" w:themeColor="text1"/>
        </w:rPr>
        <w:t>Yours faithfully</w:t>
      </w:r>
    </w:p>
    <w:p w14:paraId="36C607FE" w14:textId="77777777" w:rsidR="002A1F01" w:rsidRPr="00BF2793" w:rsidRDefault="002A1F01" w:rsidP="002A1F01">
      <w:pPr>
        <w:pStyle w:val="ScheduleTextNonBoldNumber"/>
        <w:rPr>
          <w:color w:val="000000" w:themeColor="text1"/>
        </w:rPr>
      </w:pPr>
      <w:r w:rsidRPr="00BF2793">
        <w:rPr>
          <w:color w:val="000000" w:themeColor="text1"/>
        </w:rPr>
        <w:t>insert Name</w:t>
      </w:r>
    </w:p>
    <w:p w14:paraId="662D71BD" w14:textId="77777777" w:rsidR="002A1F01" w:rsidRPr="00BF2793" w:rsidRDefault="002A1F01" w:rsidP="002A1F01">
      <w:pPr>
        <w:pStyle w:val="ScheduleTextNonBoldNumber"/>
        <w:rPr>
          <w:color w:val="000000" w:themeColor="text1"/>
        </w:rPr>
      </w:pPr>
      <w:r w:rsidRPr="00BF2793">
        <w:rPr>
          <w:color w:val="000000" w:themeColor="text1"/>
        </w:rPr>
        <w:t>insert Position</w:t>
      </w:r>
    </w:p>
    <w:p w14:paraId="78715106" w14:textId="77777777" w:rsidR="002A1F01" w:rsidRPr="00BF2793" w:rsidRDefault="002A1F01" w:rsidP="002A1F01">
      <w:pPr>
        <w:pStyle w:val="ScheduleTextNonBoldNumber"/>
        <w:rPr>
          <w:b/>
          <w:color w:val="000000" w:themeColor="text1"/>
        </w:rPr>
      </w:pPr>
      <w:r w:rsidRPr="00BF2793">
        <w:rPr>
          <w:color w:val="000000" w:themeColor="text1"/>
        </w:rPr>
        <w:t>acting on behalf of insert name of Customer</w:t>
      </w:r>
      <w:r w:rsidRPr="00BF2793">
        <w:rPr>
          <w:b/>
          <w:color w:val="000000" w:themeColor="text1"/>
        </w:rPr>
        <w:t xml:space="preserve"> </w:t>
      </w:r>
    </w:p>
    <w:p w14:paraId="2E3E4C91" w14:textId="77777777" w:rsidR="002A1F01" w:rsidRPr="00BF2793" w:rsidRDefault="002A1F01" w:rsidP="00101CE5">
      <w:pPr>
        <w:pStyle w:val="GPSL1Guidance"/>
        <w:rPr>
          <w:color w:val="000000" w:themeColor="text1"/>
        </w:rPr>
      </w:pPr>
    </w:p>
    <w:p w14:paraId="270C140B" w14:textId="77777777" w:rsidR="00031AFC" w:rsidRPr="00BF2793" w:rsidRDefault="009F474C" w:rsidP="00031AFC">
      <w:pPr>
        <w:pStyle w:val="GPSmacrorestart"/>
        <w:rPr>
          <w:color w:val="000000" w:themeColor="text1"/>
          <w:sz w:val="22"/>
          <w:szCs w:val="22"/>
        </w:rPr>
      </w:pPr>
      <w:r w:rsidRPr="00BF2793">
        <w:rPr>
          <w:color w:val="000000" w:themeColor="text1"/>
          <w:sz w:val="22"/>
          <w:szCs w:val="22"/>
        </w:rPr>
        <w:fldChar w:fldCharType="begin"/>
      </w:r>
      <w:r w:rsidR="003A2DE5" w:rsidRPr="00BF2793">
        <w:rPr>
          <w:color w:val="000000" w:themeColor="text1"/>
          <w:sz w:val="22"/>
          <w:szCs w:val="22"/>
        </w:rPr>
        <w:instrText>LISTNUM \l 1 \s 0</w:instrText>
      </w:r>
      <w:r w:rsidRPr="00BF2793">
        <w:rPr>
          <w:color w:val="000000" w:themeColor="text1"/>
          <w:sz w:val="22"/>
          <w:szCs w:val="22"/>
        </w:rPr>
        <w:fldChar w:fldCharType="separate"/>
      </w:r>
      <w:r w:rsidR="00031AFC" w:rsidRPr="00BF2793">
        <w:rPr>
          <w:color w:val="000000" w:themeColor="text1"/>
          <w:sz w:val="22"/>
          <w:szCs w:val="22"/>
        </w:rPr>
        <w:t>12/08/2013</w:t>
      </w:r>
      <w:r w:rsidRPr="00BF2793">
        <w:rPr>
          <w:color w:val="000000" w:themeColor="text1"/>
          <w:sz w:val="22"/>
          <w:szCs w:val="22"/>
        </w:rPr>
        <w:fldChar w:fldCharType="end">
          <w:numberingChange w:id="2353" w:author="Hannah Edwards" w:date="2021-03-25T10:14:00Z" w:original="0."/>
        </w:fldChar>
      </w:r>
    </w:p>
    <w:p w14:paraId="1569BAC6" w14:textId="77777777" w:rsidR="002A1F01" w:rsidRPr="00BF2793" w:rsidRDefault="002A1F01" w:rsidP="00101CE5">
      <w:pPr>
        <w:pStyle w:val="GPSL1Guidance"/>
        <w:rPr>
          <w:color w:val="000000" w:themeColor="text1"/>
        </w:rPr>
      </w:pPr>
    </w:p>
    <w:p w14:paraId="142EEA11" w14:textId="77777777" w:rsidR="002A1F01" w:rsidRPr="00BF2793" w:rsidRDefault="002A1F01" w:rsidP="00101CE5">
      <w:pPr>
        <w:pStyle w:val="GPSL1Guidance"/>
        <w:rPr>
          <w:color w:val="000000" w:themeColor="text1"/>
        </w:rPr>
      </w:pPr>
    </w:p>
    <w:p w14:paraId="66D64120" w14:textId="77777777" w:rsidR="002A1F01" w:rsidRPr="00BF2793" w:rsidRDefault="002A1F01" w:rsidP="00101CE5">
      <w:pPr>
        <w:pStyle w:val="GPSL1Guidance"/>
        <w:rPr>
          <w:color w:val="000000" w:themeColor="text1"/>
        </w:rPr>
      </w:pPr>
    </w:p>
    <w:p w14:paraId="448D563F" w14:textId="77777777" w:rsidR="002A1F01" w:rsidRPr="00BF2793" w:rsidRDefault="002A1F01" w:rsidP="00101CE5">
      <w:pPr>
        <w:pStyle w:val="GPSL1Guidance"/>
        <w:rPr>
          <w:color w:val="000000" w:themeColor="text1"/>
        </w:rPr>
      </w:pPr>
    </w:p>
    <w:p w14:paraId="7D327EC2" w14:textId="77777777" w:rsidR="002A1F01" w:rsidRPr="00BF2793" w:rsidRDefault="002A1F01" w:rsidP="00101CE5">
      <w:pPr>
        <w:pStyle w:val="GPSL1Guidance"/>
        <w:rPr>
          <w:color w:val="000000" w:themeColor="text1"/>
        </w:rPr>
      </w:pPr>
    </w:p>
    <w:p w14:paraId="1535CA72" w14:textId="77777777" w:rsidR="009C5028" w:rsidRPr="00BF2793" w:rsidRDefault="00773FA7" w:rsidP="008856E5">
      <w:pPr>
        <w:ind w:left="709"/>
        <w:rPr>
          <w:color w:val="000000" w:themeColor="text1"/>
        </w:rPr>
      </w:pPr>
      <w:r w:rsidRPr="00BF2793">
        <w:rPr>
          <w:b/>
          <w:color w:val="000000" w:themeColor="text1"/>
        </w:rPr>
        <w:t xml:space="preserve"> </w:t>
      </w:r>
    </w:p>
    <w:p w14:paraId="4BA43587" w14:textId="77777777" w:rsidR="008E5DD6" w:rsidRPr="00BF2793" w:rsidRDefault="00890A36" w:rsidP="0089236B">
      <w:pPr>
        <w:pStyle w:val="GPSSchTitleandNumber"/>
        <w:rPr>
          <w:rFonts w:ascii="Arial" w:hAnsi="Arial" w:cs="Arial"/>
          <w:color w:val="000000" w:themeColor="text1"/>
        </w:rPr>
      </w:pPr>
      <w:bookmarkStart w:id="2354" w:name="_Toc487453514"/>
      <w:r w:rsidRPr="00BF2793">
        <w:rPr>
          <w:rFonts w:ascii="Arial" w:hAnsi="Arial" w:cs="Arial"/>
          <w:color w:val="000000" w:themeColor="text1"/>
        </w:rPr>
        <w:t>CONTRACT SCHEDULE</w:t>
      </w:r>
      <w:r w:rsidR="008E5DD6" w:rsidRPr="00BF2793">
        <w:rPr>
          <w:rFonts w:ascii="Arial" w:hAnsi="Arial" w:cs="Arial"/>
          <w:color w:val="000000" w:themeColor="text1"/>
        </w:rPr>
        <w:t xml:space="preserve"> </w:t>
      </w:r>
      <w:r w:rsidR="00406834" w:rsidRPr="00BF2793">
        <w:rPr>
          <w:rFonts w:ascii="Arial" w:hAnsi="Arial" w:cs="Arial"/>
          <w:color w:val="000000" w:themeColor="text1"/>
        </w:rPr>
        <w:t>6</w:t>
      </w:r>
      <w:r w:rsidR="008E5DD6" w:rsidRPr="00BF2793">
        <w:rPr>
          <w:rFonts w:ascii="Arial" w:hAnsi="Arial" w:cs="Arial"/>
          <w:color w:val="000000" w:themeColor="text1"/>
        </w:rPr>
        <w:t>: SERVICE LEVELS, SERVICE CREDITS AND PERFORMANCE MONITORING</w:t>
      </w:r>
      <w:bookmarkEnd w:id="2354"/>
    </w:p>
    <w:p w14:paraId="75A66C22" w14:textId="77777777" w:rsidR="008E5DD6" w:rsidRPr="00BF2793" w:rsidRDefault="008E5DD6" w:rsidP="00036474">
      <w:pPr>
        <w:pStyle w:val="GPSL1SCHEDULEHeading"/>
        <w:rPr>
          <w:rFonts w:ascii="Arial" w:hAnsi="Arial"/>
          <w:color w:val="000000" w:themeColor="text1"/>
        </w:rPr>
      </w:pPr>
      <w:r w:rsidRPr="00BF2793">
        <w:rPr>
          <w:rFonts w:ascii="Arial" w:hAnsi="Arial"/>
          <w:color w:val="000000" w:themeColor="text1"/>
        </w:rPr>
        <w:t>SCOPE</w:t>
      </w:r>
    </w:p>
    <w:p w14:paraId="0C8F4A5E" w14:textId="77777777" w:rsidR="008E5DD6" w:rsidRPr="00BF2793" w:rsidRDefault="008E5DD6" w:rsidP="005E4232">
      <w:pPr>
        <w:pStyle w:val="GPSL2numberedclause"/>
        <w:rPr>
          <w:rFonts w:ascii="Arial" w:hAnsi="Arial"/>
          <w:color w:val="000000" w:themeColor="text1"/>
        </w:rPr>
      </w:pPr>
      <w:r w:rsidRPr="00BF2793">
        <w:rPr>
          <w:rFonts w:ascii="Arial" w:hAnsi="Arial"/>
          <w:color w:val="000000" w:themeColor="text1"/>
        </w:rPr>
        <w:t xml:space="preserve">This </w:t>
      </w:r>
      <w:r w:rsidR="00890A36" w:rsidRPr="00BF2793">
        <w:rPr>
          <w:rFonts w:ascii="Arial" w:hAnsi="Arial"/>
          <w:color w:val="000000" w:themeColor="text1"/>
        </w:rPr>
        <w:t>Contract Schedule</w:t>
      </w:r>
      <w:r w:rsidR="001C75CB" w:rsidRPr="00BF2793">
        <w:rPr>
          <w:rFonts w:ascii="Arial" w:hAnsi="Arial"/>
          <w:color w:val="000000" w:themeColor="text1"/>
        </w:rPr>
        <w:t xml:space="preserve"> 6</w:t>
      </w:r>
      <w:r w:rsidRPr="00BF2793">
        <w:rPr>
          <w:rFonts w:ascii="Arial" w:hAnsi="Arial"/>
          <w:color w:val="000000" w:themeColor="text1"/>
        </w:rPr>
        <w:t xml:space="preserve"> (Service Levels, Service Credits and Performance Monitoring) sets out the Service Levels which the Supplier is required to achieve when providing the</w:t>
      </w:r>
      <w:r w:rsidR="00DE71C2" w:rsidRPr="00BF2793">
        <w:rPr>
          <w:rFonts w:ascii="Arial" w:hAnsi="Arial"/>
          <w:color w:val="000000" w:themeColor="text1"/>
        </w:rPr>
        <w:t xml:space="preserve"> Goods </w:t>
      </w:r>
      <w:r w:rsidR="009E0BBE" w:rsidRPr="00BF2793">
        <w:rPr>
          <w:rFonts w:ascii="Arial" w:hAnsi="Arial"/>
          <w:color w:val="000000" w:themeColor="text1"/>
        </w:rPr>
        <w:t>and/or Services</w:t>
      </w:r>
      <w:r w:rsidRPr="00BF2793">
        <w:rPr>
          <w:rFonts w:ascii="Arial" w:hAnsi="Arial"/>
          <w:color w:val="000000" w:themeColor="text1"/>
        </w:rPr>
        <w:t xml:space="preserve">, the mechanism by which Service Level Failures and Critical Service Level Failures will be managed and the method by which the </w:t>
      </w:r>
      <w:r w:rsidR="00FF469C" w:rsidRPr="00BF2793">
        <w:rPr>
          <w:rFonts w:ascii="Arial" w:hAnsi="Arial"/>
          <w:color w:val="000000" w:themeColor="text1"/>
        </w:rPr>
        <w:t>Suppliers</w:t>
      </w:r>
      <w:r w:rsidRPr="00BF2793">
        <w:rPr>
          <w:rFonts w:ascii="Arial" w:hAnsi="Arial"/>
          <w:color w:val="000000" w:themeColor="text1"/>
        </w:rPr>
        <w:t xml:space="preserve"> performance in the provision by it of the</w:t>
      </w:r>
      <w:r w:rsidR="00DE71C2" w:rsidRPr="00BF2793">
        <w:rPr>
          <w:rFonts w:ascii="Arial" w:hAnsi="Arial"/>
          <w:color w:val="000000" w:themeColor="text1"/>
        </w:rPr>
        <w:t xml:space="preserve"> Goods </w:t>
      </w:r>
      <w:r w:rsidR="009E0BBE" w:rsidRPr="00BF2793">
        <w:rPr>
          <w:rFonts w:ascii="Arial" w:hAnsi="Arial"/>
          <w:color w:val="000000" w:themeColor="text1"/>
        </w:rPr>
        <w:t>and/or Services</w:t>
      </w:r>
      <w:r w:rsidRPr="00BF2793">
        <w:rPr>
          <w:rFonts w:ascii="Arial" w:hAnsi="Arial"/>
          <w:color w:val="000000" w:themeColor="text1"/>
        </w:rPr>
        <w:t xml:space="preserve"> will be monitored.  </w:t>
      </w:r>
    </w:p>
    <w:p w14:paraId="7024AEEB" w14:textId="77777777" w:rsidR="008E5DD6" w:rsidRPr="00BF2793" w:rsidRDefault="008E5DD6" w:rsidP="005E4232">
      <w:pPr>
        <w:pStyle w:val="GPSL2numberedclause"/>
        <w:rPr>
          <w:rFonts w:ascii="Arial" w:hAnsi="Arial"/>
          <w:color w:val="000000" w:themeColor="text1"/>
        </w:rPr>
      </w:pPr>
      <w:r w:rsidRPr="00BF2793">
        <w:rPr>
          <w:rFonts w:ascii="Arial" w:hAnsi="Arial"/>
          <w:color w:val="000000" w:themeColor="text1"/>
        </w:rPr>
        <w:t xml:space="preserve">This </w:t>
      </w:r>
      <w:r w:rsidR="00890A36" w:rsidRPr="00BF2793">
        <w:rPr>
          <w:rFonts w:ascii="Arial" w:hAnsi="Arial"/>
          <w:color w:val="000000" w:themeColor="text1"/>
        </w:rPr>
        <w:t>Contract Schedule</w:t>
      </w:r>
      <w:r w:rsidR="001C75CB" w:rsidRPr="00BF2793">
        <w:rPr>
          <w:rFonts w:ascii="Arial" w:hAnsi="Arial"/>
          <w:color w:val="000000" w:themeColor="text1"/>
        </w:rPr>
        <w:t xml:space="preserve"> 6</w:t>
      </w:r>
      <w:r w:rsidRPr="00BF2793">
        <w:rPr>
          <w:rFonts w:ascii="Arial" w:hAnsi="Arial"/>
          <w:color w:val="000000" w:themeColor="text1"/>
        </w:rPr>
        <w:t xml:space="preserve"> comprises:</w:t>
      </w:r>
    </w:p>
    <w:p w14:paraId="4A57651B" w14:textId="77777777" w:rsidR="00E13960" w:rsidRPr="00BF2793" w:rsidRDefault="008E5DD6" w:rsidP="00AC1DE2">
      <w:pPr>
        <w:pStyle w:val="GPSL3numberedclause"/>
        <w:rPr>
          <w:rFonts w:ascii="Arial" w:hAnsi="Arial"/>
          <w:color w:val="000000" w:themeColor="text1"/>
        </w:rPr>
      </w:pPr>
      <w:r w:rsidRPr="00BF2793">
        <w:rPr>
          <w:rFonts w:ascii="Arial" w:hAnsi="Arial"/>
          <w:color w:val="000000" w:themeColor="text1"/>
        </w:rPr>
        <w:t>Part A: Service Levels and Service Credits;</w:t>
      </w:r>
    </w:p>
    <w:p w14:paraId="15CEA0D7" w14:textId="77777777" w:rsidR="00C9243A" w:rsidRPr="00BF2793" w:rsidRDefault="008E5DD6" w:rsidP="00AC1DE2">
      <w:pPr>
        <w:pStyle w:val="GPSL3numberedclause"/>
        <w:rPr>
          <w:rFonts w:ascii="Arial" w:hAnsi="Arial"/>
          <w:color w:val="000000" w:themeColor="text1"/>
        </w:rPr>
      </w:pPr>
      <w:r w:rsidRPr="00BF2793">
        <w:rPr>
          <w:rFonts w:ascii="Arial" w:hAnsi="Arial"/>
          <w:color w:val="000000" w:themeColor="text1"/>
        </w:rPr>
        <w:t>Annex 1 to Part A - Service Levels and Service Credits Table;</w:t>
      </w:r>
      <w:r w:rsidR="00066106" w:rsidRPr="00BF2793">
        <w:rPr>
          <w:rFonts w:ascii="Arial" w:hAnsi="Arial"/>
          <w:color w:val="000000" w:themeColor="text1"/>
        </w:rPr>
        <w:t xml:space="preserve"> and</w:t>
      </w:r>
    </w:p>
    <w:p w14:paraId="32FD1E64" w14:textId="77777777" w:rsidR="00C9243A" w:rsidRPr="00BF2793" w:rsidRDefault="00C12382" w:rsidP="00AC1DE2">
      <w:pPr>
        <w:pStyle w:val="GPSL3numberedclause"/>
        <w:rPr>
          <w:rFonts w:ascii="Arial" w:hAnsi="Arial"/>
          <w:color w:val="000000" w:themeColor="text1"/>
        </w:rPr>
      </w:pPr>
      <w:r w:rsidRPr="00BF2793">
        <w:rPr>
          <w:rFonts w:ascii="Arial" w:hAnsi="Arial"/>
          <w:color w:val="000000" w:themeColor="text1"/>
        </w:rPr>
        <w:t xml:space="preserve">Annex 1 to </w:t>
      </w:r>
      <w:r w:rsidR="008E5DD6" w:rsidRPr="00BF2793">
        <w:rPr>
          <w:rFonts w:ascii="Arial" w:hAnsi="Arial"/>
          <w:color w:val="000000" w:themeColor="text1"/>
        </w:rPr>
        <w:t>Part B: Performance Monitoring</w:t>
      </w:r>
      <w:r w:rsidR="00066106" w:rsidRPr="00BF2793">
        <w:rPr>
          <w:rFonts w:ascii="Arial" w:hAnsi="Arial"/>
          <w:color w:val="000000" w:themeColor="text1"/>
        </w:rPr>
        <w:t>.</w:t>
      </w:r>
    </w:p>
    <w:p w14:paraId="3383A457" w14:textId="77777777" w:rsidR="008E5DD6" w:rsidRPr="00BF2793" w:rsidRDefault="008E5DD6" w:rsidP="00FC258C">
      <w:pPr>
        <w:pStyle w:val="GPSSchPart"/>
        <w:rPr>
          <w:rFonts w:ascii="Arial" w:hAnsi="Arial" w:cs="Arial"/>
          <w:color w:val="000000" w:themeColor="text1"/>
        </w:rPr>
      </w:pPr>
      <w:r w:rsidRPr="00BF2793">
        <w:rPr>
          <w:rFonts w:ascii="Arial" w:hAnsi="Arial" w:cs="Arial"/>
          <w:color w:val="000000" w:themeColor="text1"/>
        </w:rPr>
        <w:br w:type="page"/>
      </w:r>
      <w:r w:rsidRPr="00BF2793">
        <w:rPr>
          <w:rFonts w:ascii="Arial" w:hAnsi="Arial" w:cs="Arial"/>
          <w:color w:val="000000" w:themeColor="text1"/>
        </w:rPr>
        <w:lastRenderedPageBreak/>
        <w:t xml:space="preserve">PART A: SERVICE LEVELS AND SERVICE CREDITS </w:t>
      </w:r>
    </w:p>
    <w:p w14:paraId="5C44786B" w14:textId="77777777" w:rsidR="008E5DD6" w:rsidRPr="00BF2793" w:rsidRDefault="008E5DD6" w:rsidP="00036474">
      <w:pPr>
        <w:pStyle w:val="GPSL1SCHEDULEHeading"/>
        <w:rPr>
          <w:rFonts w:ascii="Arial" w:hAnsi="Arial"/>
          <w:color w:val="000000" w:themeColor="text1"/>
        </w:rPr>
      </w:pPr>
      <w:r w:rsidRPr="00BF2793">
        <w:rPr>
          <w:rFonts w:ascii="Arial" w:hAnsi="Arial"/>
          <w:color w:val="000000" w:themeColor="text1"/>
        </w:rPr>
        <w:t>GENERAL PROVISIONS</w:t>
      </w:r>
    </w:p>
    <w:p w14:paraId="49CC8068" w14:textId="77777777" w:rsidR="008E5DD6" w:rsidRPr="00BF2793" w:rsidRDefault="008E5DD6" w:rsidP="005E4232">
      <w:pPr>
        <w:pStyle w:val="GPSL2numberedclause"/>
        <w:rPr>
          <w:rFonts w:ascii="Arial" w:hAnsi="Arial"/>
          <w:color w:val="000000" w:themeColor="text1"/>
        </w:rPr>
      </w:pPr>
      <w:r w:rsidRPr="00BF2793">
        <w:rPr>
          <w:rFonts w:ascii="Arial" w:hAnsi="Arial"/>
          <w:color w:val="000000" w:themeColor="text1"/>
        </w:rPr>
        <w:t xml:space="preserve">The Supplier shall provide a proactive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manager</w:t>
      </w:r>
      <w:proofErr w:type="gramEnd"/>
      <w:r w:rsidRPr="00BF2793">
        <w:rPr>
          <w:rFonts w:ascii="Arial" w:hAnsi="Arial"/>
          <w:color w:val="000000" w:themeColor="text1"/>
        </w:rPr>
        <w:t xml:space="preserve"> to ensure that all Service Levels in this </w:t>
      </w:r>
      <w:r w:rsidR="00890A36" w:rsidRPr="00BF2793">
        <w:rPr>
          <w:rFonts w:ascii="Arial" w:hAnsi="Arial"/>
          <w:color w:val="000000" w:themeColor="text1"/>
        </w:rPr>
        <w:t xml:space="preserve">Contract </w:t>
      </w:r>
      <w:r w:rsidRPr="00BF2793">
        <w:rPr>
          <w:rFonts w:ascii="Arial" w:hAnsi="Arial"/>
          <w:color w:val="000000" w:themeColor="text1"/>
        </w:rPr>
        <w:t xml:space="preserve"> and Key Performance Indicators in the </w:t>
      </w:r>
      <w:r w:rsidR="00890A36" w:rsidRPr="00BF2793">
        <w:rPr>
          <w:rFonts w:ascii="Arial" w:hAnsi="Arial"/>
          <w:color w:val="000000" w:themeColor="text1"/>
        </w:rPr>
        <w:t xml:space="preserve">DPS Agreement </w:t>
      </w:r>
      <w:r w:rsidRPr="00BF2793">
        <w:rPr>
          <w:rFonts w:ascii="Arial" w:hAnsi="Arial"/>
          <w:color w:val="000000" w:themeColor="text1"/>
        </w:rPr>
        <w:t xml:space="preserve"> are achieved to the highest standard throughout, respectively, the </w:t>
      </w:r>
      <w:r w:rsidR="00890A36" w:rsidRPr="00BF2793">
        <w:rPr>
          <w:rFonts w:ascii="Arial" w:hAnsi="Arial"/>
          <w:color w:val="000000" w:themeColor="text1"/>
        </w:rPr>
        <w:t xml:space="preserve">Contract </w:t>
      </w:r>
      <w:r w:rsidRPr="00BF2793">
        <w:rPr>
          <w:rFonts w:ascii="Arial" w:hAnsi="Arial"/>
          <w:color w:val="000000" w:themeColor="text1"/>
        </w:rPr>
        <w:t xml:space="preserve"> Period and the </w:t>
      </w:r>
      <w:r w:rsidR="00890A36" w:rsidRPr="00BF2793">
        <w:rPr>
          <w:rFonts w:ascii="Arial" w:hAnsi="Arial"/>
          <w:color w:val="000000" w:themeColor="text1"/>
        </w:rPr>
        <w:t xml:space="preserve">DPS </w:t>
      </w:r>
      <w:r w:rsidRPr="00BF2793">
        <w:rPr>
          <w:rFonts w:ascii="Arial" w:hAnsi="Arial"/>
          <w:color w:val="000000" w:themeColor="text1"/>
        </w:rPr>
        <w:t>Period.</w:t>
      </w:r>
    </w:p>
    <w:p w14:paraId="4566DFF6" w14:textId="77777777" w:rsidR="008E5DD6" w:rsidRPr="00BF2793" w:rsidRDefault="008E5DD6" w:rsidP="005E4232">
      <w:pPr>
        <w:pStyle w:val="GPSL2numberedclause"/>
        <w:rPr>
          <w:rFonts w:ascii="Arial" w:hAnsi="Arial"/>
          <w:color w:val="000000" w:themeColor="text1"/>
        </w:rPr>
      </w:pPr>
      <w:r w:rsidRPr="00BF2793">
        <w:rPr>
          <w:rFonts w:ascii="Arial" w:hAnsi="Arial"/>
          <w:color w:val="000000" w:themeColor="text1"/>
        </w:rPr>
        <w:t xml:space="preserve">The Supplier shall provide a managed service through the provision of a dedicated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manager</w:t>
      </w:r>
      <w:proofErr w:type="gramEnd"/>
      <w:r w:rsidRPr="00BF2793">
        <w:rPr>
          <w:rFonts w:ascii="Arial" w:hAnsi="Arial"/>
          <w:color w:val="000000" w:themeColor="text1"/>
        </w:rPr>
        <w:t xml:space="preserve"> where required on matters relating to: </w:t>
      </w:r>
    </w:p>
    <w:p w14:paraId="16AAB377" w14:textId="77777777" w:rsidR="00E13960" w:rsidRPr="00BF2793" w:rsidRDefault="008E5DD6" w:rsidP="00AC1DE2">
      <w:pPr>
        <w:pStyle w:val="GPSL3numberedclause"/>
        <w:rPr>
          <w:rFonts w:ascii="Arial" w:hAnsi="Arial"/>
          <w:color w:val="000000" w:themeColor="text1"/>
        </w:rPr>
      </w:pPr>
      <w:r w:rsidRPr="00BF2793">
        <w:rPr>
          <w:rFonts w:ascii="Arial" w:hAnsi="Arial"/>
          <w:color w:val="000000" w:themeColor="text1"/>
        </w:rPr>
        <w:t xml:space="preserve">Supply performance; </w:t>
      </w:r>
    </w:p>
    <w:p w14:paraId="2DB3A091" w14:textId="77777777" w:rsidR="00C9243A" w:rsidRPr="00BF2793" w:rsidRDefault="00BF2793" w:rsidP="00AC1DE2">
      <w:pPr>
        <w:pStyle w:val="GPSL3numberedclause"/>
        <w:rPr>
          <w:rFonts w:ascii="Arial" w:hAnsi="Arial"/>
          <w:color w:val="000000" w:themeColor="text1"/>
        </w:rPr>
      </w:pPr>
      <w:r>
        <w:rPr>
          <w:rFonts w:ascii="Arial" w:hAnsi="Arial"/>
          <w:color w:val="000000" w:themeColor="text1"/>
        </w:rPr>
        <w:t xml:space="preserve">Quality of </w:t>
      </w:r>
      <w:r w:rsidR="008E5DD6" w:rsidRPr="00BF2793">
        <w:rPr>
          <w:rFonts w:ascii="Arial" w:hAnsi="Arial"/>
          <w:color w:val="000000" w:themeColor="text1"/>
        </w:rPr>
        <w:t>Services;</w:t>
      </w:r>
    </w:p>
    <w:p w14:paraId="5F23A753" w14:textId="77777777" w:rsidR="00C9243A" w:rsidRPr="00BF2793" w:rsidRDefault="008E5DD6" w:rsidP="00AC1DE2">
      <w:pPr>
        <w:pStyle w:val="GPSL3numberedclause"/>
        <w:rPr>
          <w:rFonts w:ascii="Arial" w:hAnsi="Arial"/>
          <w:color w:val="000000" w:themeColor="text1"/>
        </w:rPr>
      </w:pPr>
      <w:r w:rsidRPr="00BF2793">
        <w:rPr>
          <w:rFonts w:ascii="Arial" w:hAnsi="Arial"/>
          <w:color w:val="000000" w:themeColor="text1"/>
        </w:rPr>
        <w:t xml:space="preserve">Customer support; </w:t>
      </w:r>
    </w:p>
    <w:p w14:paraId="75D71462" w14:textId="77777777" w:rsidR="00C9243A" w:rsidRPr="00BF2793" w:rsidRDefault="008E5DD6" w:rsidP="00AC1DE2">
      <w:pPr>
        <w:pStyle w:val="GPSL3numberedclause"/>
        <w:rPr>
          <w:rFonts w:ascii="Arial" w:hAnsi="Arial"/>
          <w:color w:val="000000" w:themeColor="text1"/>
        </w:rPr>
      </w:pPr>
      <w:r w:rsidRPr="00BF2793">
        <w:rPr>
          <w:rFonts w:ascii="Arial" w:hAnsi="Arial"/>
          <w:color w:val="000000" w:themeColor="text1"/>
        </w:rPr>
        <w:t>Complaints handling; and</w:t>
      </w:r>
    </w:p>
    <w:p w14:paraId="5735EFC2" w14:textId="77777777" w:rsidR="00C9243A" w:rsidRPr="00BF2793" w:rsidRDefault="008E5DD6" w:rsidP="00AC1DE2">
      <w:pPr>
        <w:pStyle w:val="GPSL3numberedclause"/>
        <w:rPr>
          <w:rFonts w:ascii="Arial" w:hAnsi="Arial"/>
          <w:b/>
          <w:color w:val="000000" w:themeColor="text1"/>
        </w:rPr>
      </w:pPr>
      <w:r w:rsidRPr="00BF2793">
        <w:rPr>
          <w:rFonts w:ascii="Arial" w:hAnsi="Arial"/>
          <w:color w:val="000000" w:themeColor="text1"/>
        </w:rPr>
        <w:t>Accurate and timely invoices.</w:t>
      </w:r>
    </w:p>
    <w:p w14:paraId="4B3BBE91" w14:textId="77777777" w:rsidR="008D0A60" w:rsidRPr="00BF2793" w:rsidRDefault="008E5DD6" w:rsidP="005E4232">
      <w:pPr>
        <w:pStyle w:val="GPSL2numberedclause"/>
        <w:rPr>
          <w:rFonts w:ascii="Arial" w:hAnsi="Arial"/>
          <w:color w:val="000000" w:themeColor="text1"/>
        </w:rPr>
      </w:pPr>
      <w:r w:rsidRPr="00BF2793">
        <w:rPr>
          <w:rFonts w:ascii="Arial" w:hAnsi="Arial"/>
          <w:color w:val="000000" w:themeColor="text1"/>
        </w:rPr>
        <w:t xml:space="preserve">The Supplier accepts and acknowledges that failure to meet the Service Level Performance Measures set out in the table in Annex 1 to this Part A of this </w:t>
      </w:r>
      <w:r w:rsidR="00890A36" w:rsidRPr="00BF2793">
        <w:rPr>
          <w:rFonts w:ascii="Arial" w:hAnsi="Arial"/>
          <w:color w:val="000000" w:themeColor="text1"/>
        </w:rPr>
        <w:t>Contract Schedule</w:t>
      </w:r>
      <w:r w:rsidR="001C75CB" w:rsidRPr="00BF2793">
        <w:rPr>
          <w:rFonts w:ascii="Arial" w:hAnsi="Arial"/>
          <w:color w:val="000000" w:themeColor="text1"/>
        </w:rPr>
        <w:t xml:space="preserve"> 6</w:t>
      </w:r>
      <w:r w:rsidRPr="00BF2793">
        <w:rPr>
          <w:rFonts w:ascii="Arial" w:hAnsi="Arial"/>
          <w:color w:val="000000" w:themeColor="text1"/>
        </w:rPr>
        <w:t xml:space="preserve"> will result in Service Credits being issued to Customers.</w:t>
      </w:r>
    </w:p>
    <w:p w14:paraId="4E0A9964" w14:textId="77777777" w:rsidR="008D0A60" w:rsidRPr="00BF2793" w:rsidRDefault="008E5DD6" w:rsidP="00036474">
      <w:pPr>
        <w:pStyle w:val="GPSL1SCHEDULEHeading"/>
        <w:rPr>
          <w:rFonts w:ascii="Arial" w:hAnsi="Arial"/>
          <w:color w:val="000000" w:themeColor="text1"/>
        </w:rPr>
      </w:pPr>
      <w:r w:rsidRPr="00BF2793">
        <w:rPr>
          <w:rFonts w:ascii="Arial" w:hAnsi="Arial"/>
          <w:color w:val="000000" w:themeColor="text1"/>
        </w:rPr>
        <w:t>PRINCIPAL POINTS</w:t>
      </w:r>
    </w:p>
    <w:p w14:paraId="07AB6D92" w14:textId="77777777" w:rsidR="008E5DD6" w:rsidRPr="00BF2793" w:rsidRDefault="008E5DD6" w:rsidP="005E4232">
      <w:pPr>
        <w:pStyle w:val="GPSL2numberedclause"/>
        <w:rPr>
          <w:rFonts w:ascii="Arial" w:hAnsi="Arial"/>
          <w:color w:val="000000" w:themeColor="text1"/>
        </w:rPr>
      </w:pPr>
      <w:r w:rsidRPr="00BF2793">
        <w:rPr>
          <w:rFonts w:ascii="Arial" w:hAnsi="Arial"/>
          <w:color w:val="000000" w:themeColor="text1"/>
        </w:rPr>
        <w:t>The objectives of the Service Levels and Service Credits are to:</w:t>
      </w:r>
    </w:p>
    <w:p w14:paraId="56971E27" w14:textId="77777777" w:rsidR="008D0A60" w:rsidRPr="00BF2793" w:rsidRDefault="008E5DD6" w:rsidP="00AC1DE2">
      <w:pPr>
        <w:pStyle w:val="GPSL3numberedclause"/>
        <w:rPr>
          <w:rFonts w:ascii="Arial" w:hAnsi="Arial"/>
          <w:color w:val="000000" w:themeColor="text1"/>
        </w:rPr>
      </w:pPr>
      <w:r w:rsidRPr="00BF2793">
        <w:rPr>
          <w:rFonts w:ascii="Arial" w:hAnsi="Arial"/>
          <w:color w:val="000000" w:themeColor="text1"/>
        </w:rPr>
        <w:t xml:space="preserve">ensure that the </w:t>
      </w:r>
      <w:r w:rsidR="00DE71C2" w:rsidRPr="00BF2793">
        <w:rPr>
          <w:rFonts w:ascii="Arial" w:hAnsi="Arial"/>
          <w:color w:val="000000" w:themeColor="text1"/>
        </w:rPr>
        <w:t xml:space="preserve">Goods </w:t>
      </w:r>
      <w:r w:rsidR="009E0BBE" w:rsidRPr="00BF2793">
        <w:rPr>
          <w:rFonts w:ascii="Arial" w:hAnsi="Arial"/>
          <w:color w:val="000000" w:themeColor="text1"/>
        </w:rPr>
        <w:t>and/or Services</w:t>
      </w:r>
      <w:r w:rsidRPr="00BF2793">
        <w:rPr>
          <w:rFonts w:ascii="Arial" w:hAnsi="Arial"/>
          <w:color w:val="000000" w:themeColor="text1"/>
        </w:rPr>
        <w:t xml:space="preserve"> are of a consistently high quality and meet the requirements of the Customer;</w:t>
      </w:r>
    </w:p>
    <w:p w14:paraId="7E6CAD22" w14:textId="77777777" w:rsidR="00C9243A" w:rsidRPr="00BF2793" w:rsidRDefault="008E5DD6" w:rsidP="00AC1DE2">
      <w:pPr>
        <w:pStyle w:val="GPSL3numberedclause"/>
        <w:rPr>
          <w:rFonts w:ascii="Arial" w:hAnsi="Arial"/>
          <w:color w:val="000000" w:themeColor="text1"/>
        </w:rPr>
      </w:pPr>
      <w:r w:rsidRPr="00BF2793">
        <w:rPr>
          <w:rFonts w:ascii="Arial" w:hAnsi="Arial"/>
          <w:color w:val="000000" w:themeColor="text1"/>
        </w:rPr>
        <w:t xml:space="preserve">provide a mechanism whereby the Customer can attain meaningful recognition of inconvenience and/or loss resulting from the </w:t>
      </w:r>
      <w:r w:rsidR="00FF469C" w:rsidRPr="00BF2793">
        <w:rPr>
          <w:rFonts w:ascii="Arial" w:hAnsi="Arial"/>
          <w:color w:val="000000" w:themeColor="text1"/>
        </w:rPr>
        <w:t>Suppliers</w:t>
      </w:r>
      <w:r w:rsidRPr="00BF2793">
        <w:rPr>
          <w:rFonts w:ascii="Arial" w:hAnsi="Arial"/>
          <w:color w:val="000000" w:themeColor="text1"/>
        </w:rPr>
        <w:t xml:space="preserve"> failure to deliver the level of service for which it has contracted to deliver; and</w:t>
      </w:r>
    </w:p>
    <w:p w14:paraId="2A3AF1EE" w14:textId="77777777" w:rsidR="00C9243A" w:rsidRPr="00BF2793" w:rsidRDefault="008E5DD6" w:rsidP="00AC1DE2">
      <w:pPr>
        <w:pStyle w:val="GPSL3numberedclause"/>
        <w:rPr>
          <w:rFonts w:ascii="Arial" w:hAnsi="Arial"/>
          <w:color w:val="000000" w:themeColor="text1"/>
        </w:rPr>
      </w:pPr>
      <w:r w:rsidRPr="00BF2793">
        <w:rPr>
          <w:rFonts w:ascii="Arial" w:hAnsi="Arial"/>
          <w:color w:val="000000" w:themeColor="text1"/>
        </w:rPr>
        <w:t>incentivise the Supplier to comply with and to expeditiously remedy any failure to comply with the Service Levels.</w:t>
      </w:r>
    </w:p>
    <w:p w14:paraId="3260059D" w14:textId="77777777" w:rsidR="008D0A60" w:rsidRPr="00BF2793" w:rsidRDefault="008E5DD6" w:rsidP="00036474">
      <w:pPr>
        <w:pStyle w:val="GPSL1SCHEDULEHeading"/>
        <w:rPr>
          <w:rFonts w:ascii="Arial" w:hAnsi="Arial"/>
          <w:color w:val="000000" w:themeColor="text1"/>
        </w:rPr>
      </w:pPr>
      <w:bookmarkStart w:id="2355" w:name="_Ref426455066"/>
      <w:r w:rsidRPr="00BF2793">
        <w:rPr>
          <w:rFonts w:ascii="Arial" w:hAnsi="Arial"/>
          <w:color w:val="000000" w:themeColor="text1"/>
        </w:rPr>
        <w:t>SERVICE LEVELS</w:t>
      </w:r>
      <w:bookmarkEnd w:id="2355"/>
    </w:p>
    <w:p w14:paraId="28C41CD2" w14:textId="77777777" w:rsidR="008E5DD6" w:rsidRPr="00BF2793" w:rsidRDefault="008E5DD6" w:rsidP="005E4232">
      <w:pPr>
        <w:pStyle w:val="GPSL2numberedclause"/>
        <w:rPr>
          <w:rFonts w:ascii="Arial" w:hAnsi="Arial"/>
          <w:color w:val="000000" w:themeColor="text1"/>
        </w:rPr>
      </w:pPr>
      <w:r w:rsidRPr="00BF2793">
        <w:rPr>
          <w:rFonts w:ascii="Arial" w:hAnsi="Arial"/>
          <w:color w:val="000000" w:themeColor="text1"/>
        </w:rPr>
        <w:t xml:space="preserve">Annex 1 to this Part A of this </w:t>
      </w:r>
      <w:r w:rsidR="00890A36" w:rsidRPr="00BF2793">
        <w:rPr>
          <w:rFonts w:ascii="Arial" w:hAnsi="Arial"/>
          <w:color w:val="000000" w:themeColor="text1"/>
        </w:rPr>
        <w:t>Contract Schedule</w:t>
      </w:r>
      <w:r w:rsidR="001C75CB" w:rsidRPr="00BF2793">
        <w:rPr>
          <w:rFonts w:ascii="Arial" w:hAnsi="Arial"/>
          <w:color w:val="000000" w:themeColor="text1"/>
        </w:rPr>
        <w:t xml:space="preserve"> 6</w:t>
      </w:r>
      <w:r w:rsidRPr="00BF2793">
        <w:rPr>
          <w:rFonts w:ascii="Arial" w:hAnsi="Arial"/>
          <w:color w:val="000000" w:themeColor="text1"/>
        </w:rPr>
        <w:t xml:space="preserve"> sets out the Service Levels the performance of which the Parties have agreed to measure.</w:t>
      </w:r>
    </w:p>
    <w:p w14:paraId="06927464" w14:textId="77777777" w:rsidR="008E5DD6" w:rsidRPr="00BF2793" w:rsidRDefault="008E5DD6" w:rsidP="005E4232">
      <w:pPr>
        <w:pStyle w:val="GPSL2numberedclause"/>
        <w:rPr>
          <w:rFonts w:ascii="Arial" w:hAnsi="Arial"/>
          <w:color w:val="000000" w:themeColor="text1"/>
        </w:rPr>
      </w:pPr>
      <w:bookmarkStart w:id="2356" w:name="_Ref365637499"/>
      <w:r w:rsidRPr="00BF2793">
        <w:rPr>
          <w:rFonts w:ascii="Arial" w:hAnsi="Arial"/>
          <w:color w:val="000000" w:themeColor="text1"/>
        </w:rPr>
        <w:t xml:space="preserve">The Supplier shall monitor its performance of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by</w:t>
      </w:r>
      <w:proofErr w:type="gramEnd"/>
      <w:r w:rsidRPr="00BF2793">
        <w:rPr>
          <w:rFonts w:ascii="Arial" w:hAnsi="Arial"/>
          <w:color w:val="000000" w:themeColor="text1"/>
        </w:rPr>
        <w:t xml:space="preserve"> reference to the relevant performance criteria for achieving the Service Levels shown in Annex 1 to this Part A of this</w:t>
      </w:r>
      <w:r w:rsidR="005C33B0" w:rsidRPr="00BF2793">
        <w:rPr>
          <w:rFonts w:ascii="Arial" w:hAnsi="Arial"/>
          <w:color w:val="000000" w:themeColor="text1"/>
        </w:rPr>
        <w:t xml:space="preserve"> </w:t>
      </w:r>
      <w:r w:rsidR="00890A36" w:rsidRPr="00BF2793">
        <w:rPr>
          <w:rFonts w:ascii="Arial" w:hAnsi="Arial"/>
          <w:color w:val="000000" w:themeColor="text1"/>
        </w:rPr>
        <w:t>Contract Schedule</w:t>
      </w:r>
      <w:r w:rsidR="005C33B0" w:rsidRPr="00BF2793">
        <w:rPr>
          <w:rFonts w:ascii="Arial" w:hAnsi="Arial"/>
          <w:color w:val="000000" w:themeColor="text1"/>
        </w:rPr>
        <w:t xml:space="preserve"> 6</w:t>
      </w:r>
      <w:r w:rsidRPr="00BF2793">
        <w:rPr>
          <w:rFonts w:ascii="Arial" w:hAnsi="Arial"/>
          <w:color w:val="000000" w:themeColor="text1"/>
        </w:rPr>
        <w:t xml:space="preserve"> (the “</w:t>
      </w:r>
      <w:r w:rsidRPr="00BF2793">
        <w:rPr>
          <w:rFonts w:ascii="Arial" w:hAnsi="Arial"/>
          <w:b/>
          <w:color w:val="000000" w:themeColor="text1"/>
        </w:rPr>
        <w:t>Service Level Performance Criteria</w:t>
      </w:r>
      <w:r w:rsidRPr="00BF2793">
        <w:rPr>
          <w:rFonts w:ascii="Arial" w:hAnsi="Arial"/>
          <w:color w:val="000000" w:themeColor="text1"/>
        </w:rPr>
        <w:t xml:space="preserve">”) and shall send the </w:t>
      </w:r>
      <w:r w:rsidRPr="00BF2793">
        <w:rPr>
          <w:rFonts w:ascii="Arial" w:hAnsi="Arial"/>
          <w:color w:val="000000" w:themeColor="text1"/>
        </w:rPr>
        <w:lastRenderedPageBreak/>
        <w:t xml:space="preserve">Customer a Performance Monitoring Report detailing the level of service which was achieved in accordance with the provisions of Part B (Performance Monitoring) of this </w:t>
      </w:r>
      <w:r w:rsidR="00890A36" w:rsidRPr="00BF2793">
        <w:rPr>
          <w:rFonts w:ascii="Arial" w:hAnsi="Arial"/>
          <w:color w:val="000000" w:themeColor="text1"/>
        </w:rPr>
        <w:t>Contract Schedule</w:t>
      </w:r>
      <w:r w:rsidR="005C33B0" w:rsidRPr="00BF2793">
        <w:rPr>
          <w:rFonts w:ascii="Arial" w:hAnsi="Arial"/>
          <w:color w:val="000000" w:themeColor="text1"/>
        </w:rPr>
        <w:t xml:space="preserve"> 6</w:t>
      </w:r>
      <w:r w:rsidRPr="00BF2793">
        <w:rPr>
          <w:rFonts w:ascii="Arial" w:hAnsi="Arial"/>
          <w:color w:val="000000" w:themeColor="text1"/>
        </w:rPr>
        <w:t>.</w:t>
      </w:r>
      <w:bookmarkEnd w:id="2356"/>
    </w:p>
    <w:p w14:paraId="3B87DA79" w14:textId="77777777" w:rsidR="008E5DD6" w:rsidRPr="00BF2793" w:rsidRDefault="008E5DD6" w:rsidP="005E4232">
      <w:pPr>
        <w:pStyle w:val="GPSL2numberedclause"/>
        <w:rPr>
          <w:rFonts w:ascii="Arial" w:hAnsi="Arial"/>
          <w:color w:val="000000" w:themeColor="text1"/>
        </w:rPr>
      </w:pPr>
      <w:r w:rsidRPr="00BF2793">
        <w:rPr>
          <w:rFonts w:ascii="Arial" w:hAnsi="Arial"/>
          <w:color w:val="000000" w:themeColor="text1"/>
        </w:rPr>
        <w:t xml:space="preserve">The Supplier shall, at all times, provide the </w:t>
      </w:r>
      <w:r w:rsidR="00DE71C2" w:rsidRPr="00BF2793">
        <w:rPr>
          <w:rFonts w:ascii="Arial" w:hAnsi="Arial"/>
          <w:color w:val="000000" w:themeColor="text1"/>
        </w:rPr>
        <w:t xml:space="preserve">Goods </w:t>
      </w:r>
      <w:r w:rsidR="009E0BBE" w:rsidRPr="00BF2793">
        <w:rPr>
          <w:rFonts w:ascii="Arial" w:hAnsi="Arial"/>
          <w:color w:val="000000" w:themeColor="text1"/>
        </w:rPr>
        <w:t>and/or Services</w:t>
      </w:r>
      <w:r w:rsidRPr="00BF2793">
        <w:rPr>
          <w:rFonts w:ascii="Arial" w:hAnsi="Arial"/>
          <w:color w:val="000000" w:themeColor="text1"/>
        </w:rPr>
        <w:t xml:space="preserve"> in such a manner that the Service Levels Performance Measures are achieved.</w:t>
      </w:r>
    </w:p>
    <w:p w14:paraId="65D52BFF" w14:textId="77777777" w:rsidR="008E5DD6" w:rsidRPr="00BF2793" w:rsidRDefault="008E5DD6" w:rsidP="005E4232">
      <w:pPr>
        <w:pStyle w:val="GPSL2numberedclause"/>
        <w:rPr>
          <w:rFonts w:ascii="Arial" w:hAnsi="Arial"/>
          <w:color w:val="000000" w:themeColor="text1"/>
        </w:rPr>
      </w:pPr>
      <w:r w:rsidRPr="00BF2793">
        <w:rPr>
          <w:rFonts w:ascii="Arial" w:hAnsi="Arial"/>
          <w:color w:val="000000" w:themeColor="text1"/>
        </w:rPr>
        <w:t xml:space="preserve">If the level of performance of the Supplier of any element of the provision by it of the </w:t>
      </w:r>
      <w:r w:rsidR="00DE71C2" w:rsidRPr="00BF2793">
        <w:rPr>
          <w:rFonts w:ascii="Arial" w:hAnsi="Arial"/>
          <w:color w:val="000000" w:themeColor="text1"/>
        </w:rPr>
        <w:t xml:space="preserve">Goods </w:t>
      </w:r>
      <w:r w:rsidR="009E0BBE" w:rsidRPr="00BF2793">
        <w:rPr>
          <w:rFonts w:ascii="Arial" w:hAnsi="Arial"/>
          <w:color w:val="000000" w:themeColor="text1"/>
        </w:rPr>
        <w:t>and/or Services</w:t>
      </w:r>
      <w:r w:rsidR="00DE71C2" w:rsidRPr="00BF2793">
        <w:rPr>
          <w:rFonts w:ascii="Arial" w:hAnsi="Arial"/>
          <w:color w:val="000000" w:themeColor="text1"/>
        </w:rPr>
        <w:t xml:space="preserve"> </w:t>
      </w:r>
      <w:r w:rsidRPr="00BF2793">
        <w:rPr>
          <w:rFonts w:ascii="Arial" w:hAnsi="Arial"/>
          <w:color w:val="000000" w:themeColor="text1"/>
        </w:rPr>
        <w:t xml:space="preserve">during the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Period</w:t>
      </w:r>
      <w:proofErr w:type="gramEnd"/>
      <w:r w:rsidRPr="00BF2793">
        <w:rPr>
          <w:rFonts w:ascii="Arial" w:hAnsi="Arial"/>
          <w:color w:val="000000" w:themeColor="text1"/>
        </w:rPr>
        <w:t>:</w:t>
      </w:r>
    </w:p>
    <w:p w14:paraId="3E05BFE3" w14:textId="77777777" w:rsidR="008D0A60" w:rsidRPr="00BF2793" w:rsidRDefault="008E5DD6" w:rsidP="00AC1DE2">
      <w:pPr>
        <w:pStyle w:val="GPSL3numberedclause"/>
        <w:rPr>
          <w:rFonts w:ascii="Arial" w:hAnsi="Arial"/>
          <w:color w:val="000000" w:themeColor="text1"/>
        </w:rPr>
      </w:pPr>
      <w:r w:rsidRPr="00BF2793">
        <w:rPr>
          <w:rFonts w:ascii="Arial" w:hAnsi="Arial"/>
          <w:color w:val="000000" w:themeColor="text1"/>
        </w:rPr>
        <w:t>is likely to or fails to meet any Service Level Performance Measure or</w:t>
      </w:r>
    </w:p>
    <w:p w14:paraId="7D9F30AB" w14:textId="77777777" w:rsidR="00C9243A" w:rsidRPr="00BF2793" w:rsidRDefault="008E5DD6" w:rsidP="00AC1DE2">
      <w:pPr>
        <w:pStyle w:val="GPSL3numberedclause"/>
        <w:rPr>
          <w:rFonts w:ascii="Arial" w:hAnsi="Arial"/>
          <w:color w:val="000000" w:themeColor="text1"/>
        </w:rPr>
      </w:pPr>
      <w:r w:rsidRPr="00BF2793">
        <w:rPr>
          <w:rFonts w:ascii="Arial" w:hAnsi="Arial"/>
          <w:color w:val="000000" w:themeColor="text1"/>
        </w:rPr>
        <w:t xml:space="preserve">is likely to cause or causes a Critical Service Failure to occur, </w:t>
      </w:r>
    </w:p>
    <w:p w14:paraId="5F1AFBB7" w14:textId="77777777" w:rsidR="00C9243A" w:rsidRPr="00BF2793" w:rsidRDefault="008E5DD6" w:rsidP="00AC1DE2">
      <w:pPr>
        <w:pStyle w:val="GPSL3numberedclause"/>
        <w:rPr>
          <w:rFonts w:ascii="Arial" w:hAnsi="Arial"/>
          <w:color w:val="000000" w:themeColor="text1"/>
        </w:rPr>
      </w:pPr>
      <w:r w:rsidRPr="00BF2793">
        <w:rPr>
          <w:rFonts w:ascii="Arial" w:hAnsi="Arial"/>
          <w:color w:val="000000" w:themeColor="text1"/>
        </w:rPr>
        <w:t xml:space="preserve">the Supplier shall immediately notify the Customer in writing and the Customer, in its absolute discretion and without prejudice to any other of its rights howsoever arising including under Clause </w:t>
      </w:r>
      <w:r w:rsidR="009F474C" w:rsidRPr="00BF2793">
        <w:rPr>
          <w:rFonts w:ascii="Arial" w:hAnsi="Arial"/>
          <w:color w:val="000000" w:themeColor="text1"/>
        </w:rPr>
        <w:fldChar w:fldCharType="begin"/>
      </w:r>
      <w:r w:rsidRPr="00BF2793">
        <w:rPr>
          <w:rFonts w:ascii="Arial" w:hAnsi="Arial"/>
          <w:color w:val="000000" w:themeColor="text1"/>
        </w:rPr>
        <w:instrText xml:space="preserve"> REF _Ref364421482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13</w:t>
      </w:r>
      <w:r w:rsidR="009F474C" w:rsidRPr="00BF2793">
        <w:rPr>
          <w:rFonts w:ascii="Arial" w:hAnsi="Arial"/>
          <w:color w:val="000000" w:themeColor="text1"/>
        </w:rPr>
        <w:fldChar w:fldCharType="end"/>
      </w:r>
      <w:r w:rsidR="00B460DF" w:rsidRPr="00BF2793">
        <w:rPr>
          <w:rFonts w:ascii="Arial" w:hAnsi="Arial"/>
          <w:color w:val="000000" w:themeColor="text1"/>
        </w:rPr>
        <w:t xml:space="preserve"> of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w:t>
      </w:r>
      <w:proofErr w:type="gramEnd"/>
      <w:r w:rsidRPr="00BF2793">
        <w:rPr>
          <w:rFonts w:ascii="Arial" w:hAnsi="Arial"/>
          <w:color w:val="000000" w:themeColor="text1"/>
        </w:rPr>
        <w:t>Service Levels and Service Credits), may:</w:t>
      </w:r>
    </w:p>
    <w:p w14:paraId="29379564" w14:textId="77777777" w:rsidR="008D0A60" w:rsidRPr="00BF2793" w:rsidRDefault="008E5DD6" w:rsidP="00AC1DE2">
      <w:pPr>
        <w:pStyle w:val="GPSL4numberedclause"/>
        <w:rPr>
          <w:rFonts w:ascii="Arial" w:hAnsi="Arial"/>
          <w:color w:val="000000" w:themeColor="text1"/>
          <w:szCs w:val="22"/>
        </w:rPr>
      </w:pPr>
      <w:bookmarkStart w:id="2357" w:name="_Ref364421540"/>
      <w:r w:rsidRPr="00BF2793">
        <w:rPr>
          <w:rFonts w:ascii="Arial" w:hAnsi="Arial"/>
          <w:color w:val="000000" w:themeColor="text1"/>
          <w:szCs w:val="22"/>
        </w:rPr>
        <w:t>require the Supplier to immediately take all remedial action that is reasonable to mitigate the impact on the Customer and to rectify or prevent a Service Level Failure or Critical Service Level Failure from taking place or recurring; and</w:t>
      </w:r>
      <w:bookmarkEnd w:id="2357"/>
    </w:p>
    <w:p w14:paraId="546AE51C" w14:textId="77777777" w:rsidR="00C9243A" w:rsidRPr="00BF2793" w:rsidRDefault="008E5DD6" w:rsidP="00AC1DE2">
      <w:pPr>
        <w:pStyle w:val="GPSL4numberedclause"/>
        <w:rPr>
          <w:rFonts w:ascii="Arial" w:hAnsi="Arial"/>
          <w:color w:val="000000" w:themeColor="text1"/>
          <w:szCs w:val="22"/>
        </w:rPr>
      </w:pPr>
      <w:bookmarkStart w:id="2358" w:name="_Ref364239094"/>
      <w:r w:rsidRPr="00BF2793">
        <w:rPr>
          <w:rFonts w:ascii="Arial" w:hAnsi="Arial"/>
          <w:color w:val="000000" w:themeColor="text1"/>
          <w:szCs w:val="22"/>
        </w:rPr>
        <w:t xml:space="preserve">if the action taken under paragraph </w:t>
      </w:r>
      <w:r w:rsidR="009F474C" w:rsidRPr="00BF2793">
        <w:rPr>
          <w:rFonts w:ascii="Arial" w:hAnsi="Arial"/>
          <w:color w:val="000000" w:themeColor="text1"/>
          <w:szCs w:val="22"/>
        </w:rPr>
        <w:fldChar w:fldCharType="begin"/>
      </w:r>
      <w:r w:rsidRPr="00BF2793">
        <w:rPr>
          <w:rFonts w:ascii="Arial" w:hAnsi="Arial"/>
          <w:color w:val="000000" w:themeColor="text1"/>
          <w:szCs w:val="22"/>
        </w:rPr>
        <w:instrText xml:space="preserve"> REF _Ref364421540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(a)</w:t>
      </w:r>
      <w:r w:rsidR="009F474C" w:rsidRPr="00BF2793">
        <w:rPr>
          <w:rFonts w:ascii="Arial" w:hAnsi="Arial"/>
          <w:color w:val="000000" w:themeColor="text1"/>
          <w:szCs w:val="22"/>
        </w:rPr>
        <w:fldChar w:fldCharType="end"/>
      </w:r>
      <w:r w:rsidRPr="00BF2793">
        <w:rPr>
          <w:rFonts w:ascii="Arial" w:hAnsi="Arial"/>
          <w:color w:val="000000" w:themeColor="text1"/>
          <w:szCs w:val="22"/>
        </w:rPr>
        <w:t xml:space="preserve"> above has not already prevented or remedied the Service Level Failure or Critical Service Level Failure, </w:t>
      </w:r>
      <w:r w:rsidR="00667108" w:rsidRPr="00BF2793">
        <w:rPr>
          <w:rFonts w:ascii="Arial" w:hAnsi="Arial"/>
          <w:color w:val="000000" w:themeColor="text1"/>
          <w:szCs w:val="22"/>
        </w:rPr>
        <w:t>the Customer shall be entitled to instruct the Supplier to comply with the Rectification Plan Process</w:t>
      </w:r>
      <w:r w:rsidRPr="00BF2793">
        <w:rPr>
          <w:rFonts w:ascii="Arial" w:hAnsi="Arial"/>
          <w:color w:val="000000" w:themeColor="text1"/>
          <w:szCs w:val="22"/>
        </w:rPr>
        <w:t>; or</w:t>
      </w:r>
      <w:bookmarkEnd w:id="2358"/>
    </w:p>
    <w:p w14:paraId="23E43D76" w14:textId="77777777" w:rsidR="00C9243A" w:rsidRPr="00BF2793" w:rsidRDefault="008E5DD6" w:rsidP="00AC1DE2">
      <w:pPr>
        <w:pStyle w:val="GPSL4numberedclause"/>
        <w:rPr>
          <w:rFonts w:ascii="Arial" w:hAnsi="Arial"/>
          <w:color w:val="000000" w:themeColor="text1"/>
          <w:szCs w:val="22"/>
        </w:rPr>
      </w:pPr>
      <w:r w:rsidRPr="00BF2793">
        <w:rPr>
          <w:rFonts w:ascii="Arial" w:hAnsi="Arial"/>
          <w:color w:val="000000" w:themeColor="text1"/>
          <w:szCs w:val="22"/>
        </w:rPr>
        <w:t xml:space="preserve">if a Service Level Failure has occurred, deduct from the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Charges</w:t>
      </w:r>
      <w:proofErr w:type="gramEnd"/>
      <w:r w:rsidRPr="00BF2793">
        <w:rPr>
          <w:rFonts w:ascii="Arial" w:hAnsi="Arial"/>
          <w:color w:val="000000" w:themeColor="text1"/>
          <w:szCs w:val="22"/>
        </w:rPr>
        <w:t xml:space="preserve"> the applicable Service Level Credits payable by the Supplier to the Customer in accordance with the calculation formula set out in Annex 1 of this Part A of this </w:t>
      </w:r>
      <w:r w:rsidR="00890A36" w:rsidRPr="00BF2793">
        <w:rPr>
          <w:rFonts w:ascii="Arial" w:hAnsi="Arial"/>
          <w:color w:val="000000" w:themeColor="text1"/>
          <w:szCs w:val="22"/>
        </w:rPr>
        <w:t>Contract Schedule</w:t>
      </w:r>
      <w:r w:rsidR="005C33B0" w:rsidRPr="00BF2793">
        <w:rPr>
          <w:rFonts w:ascii="Arial" w:hAnsi="Arial"/>
          <w:color w:val="000000" w:themeColor="text1"/>
          <w:szCs w:val="22"/>
        </w:rPr>
        <w:t xml:space="preserve"> 6</w:t>
      </w:r>
      <w:r w:rsidRPr="00BF2793">
        <w:rPr>
          <w:rFonts w:ascii="Arial" w:hAnsi="Arial"/>
          <w:color w:val="000000" w:themeColor="text1"/>
          <w:szCs w:val="22"/>
        </w:rPr>
        <w:t>; or</w:t>
      </w:r>
    </w:p>
    <w:p w14:paraId="0616ACFD" w14:textId="77777777" w:rsidR="00C9243A" w:rsidRPr="00BF2793" w:rsidRDefault="008E5DD6" w:rsidP="00AC1DE2">
      <w:pPr>
        <w:pStyle w:val="GPSL4numberedclause"/>
        <w:rPr>
          <w:rFonts w:ascii="Arial" w:hAnsi="Arial"/>
          <w:color w:val="000000" w:themeColor="text1"/>
          <w:szCs w:val="22"/>
        </w:rPr>
      </w:pPr>
      <w:r w:rsidRPr="00BF2793">
        <w:rPr>
          <w:rFonts w:ascii="Arial" w:hAnsi="Arial"/>
          <w:color w:val="000000" w:themeColor="text1"/>
          <w:szCs w:val="22"/>
        </w:rPr>
        <w:t xml:space="preserve">if a Critical Service Level Failure has occurred, exercise its right to Compensation for Critical Service Level Failure in accordance with Clause </w:t>
      </w:r>
      <w:r w:rsidR="009F474C" w:rsidRPr="00BF2793">
        <w:rPr>
          <w:rFonts w:ascii="Arial" w:hAnsi="Arial"/>
          <w:color w:val="000000" w:themeColor="text1"/>
          <w:szCs w:val="22"/>
        </w:rPr>
        <w:fldChar w:fldCharType="begin"/>
      </w:r>
      <w:r w:rsidR="00667108" w:rsidRPr="00BF2793">
        <w:rPr>
          <w:rFonts w:ascii="Arial" w:hAnsi="Arial"/>
          <w:color w:val="000000" w:themeColor="text1"/>
          <w:szCs w:val="22"/>
        </w:rPr>
        <w:instrText xml:space="preserve"> REF _Ref359401110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14</w:t>
      </w:r>
      <w:r w:rsidR="009F474C" w:rsidRPr="00BF2793">
        <w:rPr>
          <w:rFonts w:ascii="Arial" w:hAnsi="Arial"/>
          <w:color w:val="000000" w:themeColor="text1"/>
          <w:szCs w:val="22"/>
        </w:rPr>
        <w:fldChar w:fldCharType="end"/>
      </w:r>
      <w:r w:rsidRPr="00BF2793">
        <w:rPr>
          <w:rFonts w:ascii="Arial" w:hAnsi="Arial"/>
          <w:color w:val="000000" w:themeColor="text1"/>
          <w:szCs w:val="22"/>
        </w:rPr>
        <w:t xml:space="preserve"> </w:t>
      </w:r>
      <w:r w:rsidR="003B3703" w:rsidRPr="00BF2793">
        <w:rPr>
          <w:rFonts w:ascii="Arial" w:hAnsi="Arial"/>
          <w:color w:val="000000" w:themeColor="text1"/>
          <w:szCs w:val="22"/>
        </w:rPr>
        <w:t xml:space="preserve">of this </w:t>
      </w:r>
      <w:r w:rsidR="00890A36" w:rsidRPr="00BF2793">
        <w:rPr>
          <w:rFonts w:ascii="Arial" w:hAnsi="Arial"/>
          <w:color w:val="000000" w:themeColor="text1"/>
          <w:szCs w:val="22"/>
        </w:rPr>
        <w:t xml:space="preserve">Contract </w:t>
      </w:r>
      <w:r w:rsidR="003B3703" w:rsidRPr="00BF2793">
        <w:rPr>
          <w:rFonts w:ascii="Arial" w:hAnsi="Arial"/>
          <w:color w:val="000000" w:themeColor="text1"/>
          <w:szCs w:val="22"/>
        </w:rPr>
        <w:t xml:space="preserve"> </w:t>
      </w:r>
      <w:r w:rsidRPr="00BF2793">
        <w:rPr>
          <w:rFonts w:ascii="Arial" w:hAnsi="Arial"/>
          <w:color w:val="000000" w:themeColor="text1"/>
          <w:szCs w:val="22"/>
        </w:rPr>
        <w:t xml:space="preserve">(Critical Service Level Failure) (including subject, for the avoidance of doubt, the proviso in Clause </w:t>
      </w:r>
      <w:r w:rsidR="009F474C" w:rsidRPr="00BF2793">
        <w:rPr>
          <w:rFonts w:ascii="Arial" w:hAnsi="Arial"/>
          <w:color w:val="000000" w:themeColor="text1"/>
          <w:szCs w:val="22"/>
        </w:rPr>
        <w:fldChar w:fldCharType="begin"/>
      </w:r>
      <w:r w:rsidR="00667108" w:rsidRPr="00BF2793">
        <w:rPr>
          <w:rFonts w:ascii="Arial" w:hAnsi="Arial"/>
          <w:color w:val="000000" w:themeColor="text1"/>
          <w:szCs w:val="22"/>
        </w:rPr>
        <w:instrText xml:space="preserve"> REF _Ref361656595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14.2.2</w:t>
      </w:r>
      <w:r w:rsidR="009F474C" w:rsidRPr="00BF2793">
        <w:rPr>
          <w:rFonts w:ascii="Arial" w:hAnsi="Arial"/>
          <w:color w:val="000000" w:themeColor="text1"/>
          <w:szCs w:val="22"/>
        </w:rPr>
        <w:fldChar w:fldCharType="end"/>
      </w:r>
      <w:r w:rsidR="00B460DF" w:rsidRPr="00BF2793">
        <w:rPr>
          <w:rFonts w:ascii="Arial" w:hAnsi="Arial"/>
          <w:color w:val="000000" w:themeColor="text1"/>
          <w:szCs w:val="22"/>
        </w:rPr>
        <w:t xml:space="preserve"> of this </w:t>
      </w:r>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in relation to Material Breach).</w:t>
      </w:r>
    </w:p>
    <w:p w14:paraId="2EF72693" w14:textId="77777777" w:rsidR="00C9243A" w:rsidRPr="00BF2793" w:rsidRDefault="008E5DD6" w:rsidP="005E4232">
      <w:pPr>
        <w:pStyle w:val="GPSL2numberedclause"/>
        <w:rPr>
          <w:rFonts w:ascii="Arial" w:hAnsi="Arial"/>
          <w:color w:val="000000" w:themeColor="text1"/>
        </w:rPr>
      </w:pPr>
      <w:r w:rsidRPr="00BF2793">
        <w:rPr>
          <w:rFonts w:ascii="Arial" w:hAnsi="Arial"/>
          <w:color w:val="000000" w:themeColor="text1"/>
        </w:rPr>
        <w:t xml:space="preserve">Approval and implementation by the Customer of any </w:t>
      </w:r>
      <w:r w:rsidR="00667108" w:rsidRPr="00BF2793">
        <w:rPr>
          <w:rFonts w:ascii="Arial" w:hAnsi="Arial"/>
          <w:color w:val="000000" w:themeColor="text1"/>
        </w:rPr>
        <w:t>Rectification</w:t>
      </w:r>
      <w:r w:rsidRPr="00BF2793">
        <w:rPr>
          <w:rFonts w:ascii="Arial" w:hAnsi="Arial"/>
          <w:color w:val="000000" w:themeColor="text1"/>
        </w:rPr>
        <w:t xml:space="preserve"> Plan shall not relieve the Supplier of any continuing responsibility to achieve the Service Levels, or remedy any failure to do so, and no estoppels or waiver shall arise from any such Approval and/or implementation by the Customer.</w:t>
      </w:r>
    </w:p>
    <w:p w14:paraId="5A8FA5E0" w14:textId="77777777" w:rsidR="008D0A60" w:rsidRPr="00BF2793" w:rsidRDefault="008E5DD6" w:rsidP="00036474">
      <w:pPr>
        <w:pStyle w:val="GPSL1SCHEDULEHeading"/>
        <w:rPr>
          <w:rFonts w:ascii="Arial" w:hAnsi="Arial"/>
          <w:color w:val="000000" w:themeColor="text1"/>
        </w:rPr>
      </w:pPr>
      <w:r w:rsidRPr="00BF2793">
        <w:rPr>
          <w:rFonts w:ascii="Arial" w:hAnsi="Arial"/>
          <w:color w:val="000000" w:themeColor="text1"/>
        </w:rPr>
        <w:t>SERVICE CREDITS</w:t>
      </w:r>
    </w:p>
    <w:p w14:paraId="53DB5F5C" w14:textId="77777777" w:rsidR="008E5DD6" w:rsidRPr="00BF2793" w:rsidRDefault="008E5DD6" w:rsidP="005E4232">
      <w:pPr>
        <w:pStyle w:val="GPSL2numberedclause"/>
        <w:rPr>
          <w:rFonts w:ascii="Arial" w:hAnsi="Arial"/>
          <w:color w:val="000000" w:themeColor="text1"/>
        </w:rPr>
      </w:pPr>
      <w:bookmarkStart w:id="2359" w:name="_Ref365637636"/>
      <w:r w:rsidRPr="00BF2793">
        <w:rPr>
          <w:rFonts w:ascii="Arial" w:hAnsi="Arial"/>
          <w:color w:val="000000" w:themeColor="text1"/>
        </w:rPr>
        <w:t xml:space="preserve">Annex 1 to this Part A of this </w:t>
      </w:r>
      <w:r w:rsidR="00890A36" w:rsidRPr="00BF2793">
        <w:rPr>
          <w:rFonts w:ascii="Arial" w:hAnsi="Arial"/>
          <w:color w:val="000000" w:themeColor="text1"/>
        </w:rPr>
        <w:t>Contract Schedule</w:t>
      </w:r>
      <w:r w:rsidR="005C33B0" w:rsidRPr="00BF2793">
        <w:rPr>
          <w:rFonts w:ascii="Arial" w:hAnsi="Arial"/>
          <w:color w:val="000000" w:themeColor="text1"/>
        </w:rPr>
        <w:t xml:space="preserve"> 6</w:t>
      </w:r>
      <w:r w:rsidRPr="00BF2793">
        <w:rPr>
          <w:rFonts w:ascii="Arial" w:hAnsi="Arial"/>
          <w:color w:val="000000" w:themeColor="text1"/>
        </w:rPr>
        <w:t xml:space="preserve"> sets out the formula used to calculate a Service Credit payable to the Customer as a result of a Service Level Failure in a given service period which, for the purpose of this </w:t>
      </w:r>
      <w:r w:rsidR="00890A36" w:rsidRPr="00BF2793">
        <w:rPr>
          <w:rFonts w:ascii="Arial" w:hAnsi="Arial"/>
          <w:color w:val="000000" w:themeColor="text1"/>
        </w:rPr>
        <w:t>Contract Schedule</w:t>
      </w:r>
      <w:r w:rsidR="006A3859" w:rsidRPr="00BF2793">
        <w:rPr>
          <w:rFonts w:ascii="Arial" w:hAnsi="Arial"/>
          <w:color w:val="000000" w:themeColor="text1"/>
        </w:rPr>
        <w:t xml:space="preserve"> 6</w:t>
      </w:r>
      <w:r w:rsidRPr="00BF2793">
        <w:rPr>
          <w:rFonts w:ascii="Arial" w:hAnsi="Arial"/>
          <w:color w:val="000000" w:themeColor="text1"/>
        </w:rPr>
        <w:t xml:space="preserve">, shall be a recurrent period of </w:t>
      </w:r>
      <w:r w:rsidR="00BF2793" w:rsidRPr="00BF2793">
        <w:rPr>
          <w:rFonts w:ascii="Arial" w:hAnsi="Arial"/>
          <w:b/>
          <w:color w:val="000000" w:themeColor="text1"/>
        </w:rPr>
        <w:t>one Month</w:t>
      </w:r>
      <w:r w:rsidRPr="00BF2793">
        <w:rPr>
          <w:rFonts w:ascii="Arial" w:hAnsi="Arial"/>
          <w:color w:val="000000" w:themeColor="text1"/>
        </w:rPr>
        <w:t xml:space="preserve"> during the </w:t>
      </w:r>
      <w:r w:rsidR="00890A36" w:rsidRPr="00BF2793">
        <w:rPr>
          <w:rFonts w:ascii="Arial" w:hAnsi="Arial"/>
          <w:color w:val="000000" w:themeColor="text1"/>
        </w:rPr>
        <w:t xml:space="preserve">Contract </w:t>
      </w:r>
      <w:r w:rsidRPr="00BF2793">
        <w:rPr>
          <w:rFonts w:ascii="Arial" w:hAnsi="Arial"/>
          <w:color w:val="000000" w:themeColor="text1"/>
        </w:rPr>
        <w:t>Period (the “</w:t>
      </w:r>
      <w:r w:rsidRPr="00BF2793">
        <w:rPr>
          <w:rFonts w:ascii="Arial" w:hAnsi="Arial"/>
          <w:b/>
          <w:color w:val="000000" w:themeColor="text1"/>
        </w:rPr>
        <w:t>Service Period</w:t>
      </w:r>
      <w:r w:rsidRPr="00BF2793">
        <w:rPr>
          <w:rFonts w:ascii="Arial" w:hAnsi="Arial"/>
          <w:color w:val="000000" w:themeColor="text1"/>
        </w:rPr>
        <w:t>”).</w:t>
      </w:r>
      <w:bookmarkEnd w:id="2359"/>
      <w:r w:rsidRPr="00BF2793">
        <w:rPr>
          <w:rFonts w:ascii="Arial" w:hAnsi="Arial"/>
          <w:color w:val="000000" w:themeColor="text1"/>
        </w:rPr>
        <w:t xml:space="preserve">  </w:t>
      </w:r>
    </w:p>
    <w:p w14:paraId="21E63639" w14:textId="77777777" w:rsidR="008E5DD6" w:rsidRPr="00BF2793" w:rsidRDefault="008E5DD6" w:rsidP="005E4232">
      <w:pPr>
        <w:pStyle w:val="GPSL2numberedclause"/>
        <w:rPr>
          <w:rFonts w:ascii="Arial" w:hAnsi="Arial"/>
          <w:b/>
          <w:i/>
          <w:color w:val="000000" w:themeColor="text1"/>
        </w:rPr>
      </w:pPr>
      <w:r w:rsidRPr="00BF2793">
        <w:rPr>
          <w:rFonts w:ascii="Arial" w:hAnsi="Arial"/>
          <w:color w:val="000000" w:themeColor="text1"/>
        </w:rPr>
        <w:lastRenderedPageBreak/>
        <w:t xml:space="preserve">Annex 1 to this Part A of this </w:t>
      </w:r>
      <w:r w:rsidR="00890A36" w:rsidRPr="00BF2793">
        <w:rPr>
          <w:rFonts w:ascii="Arial" w:hAnsi="Arial"/>
          <w:color w:val="000000" w:themeColor="text1"/>
        </w:rPr>
        <w:t>Contract Schedule</w:t>
      </w:r>
      <w:r w:rsidR="005C33B0" w:rsidRPr="00BF2793">
        <w:rPr>
          <w:rFonts w:ascii="Arial" w:hAnsi="Arial"/>
          <w:color w:val="000000" w:themeColor="text1"/>
        </w:rPr>
        <w:t xml:space="preserve"> 6</w:t>
      </w:r>
      <w:r w:rsidRPr="00BF2793">
        <w:rPr>
          <w:rFonts w:ascii="Arial" w:hAnsi="Arial"/>
          <w:color w:val="000000" w:themeColor="text1"/>
        </w:rPr>
        <w:t xml:space="preserve"> includes details of each Service Credit available to each Service Level Performance Criterion if the applicable Service Level Performance Measure is not met by the Supplier. </w:t>
      </w:r>
    </w:p>
    <w:p w14:paraId="17BAEE78" w14:textId="77777777" w:rsidR="008E5DD6" w:rsidRPr="00BF2793" w:rsidRDefault="008E5DD6" w:rsidP="005E4232">
      <w:pPr>
        <w:pStyle w:val="GPSL2numberedclause"/>
        <w:rPr>
          <w:rFonts w:ascii="Arial" w:hAnsi="Arial"/>
          <w:color w:val="000000" w:themeColor="text1"/>
        </w:rPr>
      </w:pPr>
      <w:r w:rsidRPr="00BF2793">
        <w:rPr>
          <w:rFonts w:ascii="Arial" w:hAnsi="Arial"/>
          <w:color w:val="000000" w:themeColor="text1"/>
        </w:rPr>
        <w:t xml:space="preserve">The Customer shall use the </w:t>
      </w:r>
      <w:r w:rsidR="00667108" w:rsidRPr="00BF2793">
        <w:rPr>
          <w:rFonts w:ascii="Arial" w:hAnsi="Arial"/>
          <w:color w:val="000000" w:themeColor="text1"/>
        </w:rPr>
        <w:t>P</w:t>
      </w:r>
      <w:r w:rsidRPr="00BF2793">
        <w:rPr>
          <w:rFonts w:ascii="Arial" w:hAnsi="Arial"/>
          <w:color w:val="000000" w:themeColor="text1"/>
        </w:rPr>
        <w:t xml:space="preserve">erformance </w:t>
      </w:r>
      <w:r w:rsidR="00667108" w:rsidRPr="00BF2793">
        <w:rPr>
          <w:rFonts w:ascii="Arial" w:hAnsi="Arial"/>
          <w:color w:val="000000" w:themeColor="text1"/>
        </w:rPr>
        <w:t xml:space="preserve">Monitoring </w:t>
      </w:r>
      <w:r w:rsidR="005E308C" w:rsidRPr="00BF2793">
        <w:rPr>
          <w:rFonts w:ascii="Arial" w:hAnsi="Arial"/>
          <w:color w:val="000000" w:themeColor="text1"/>
        </w:rPr>
        <w:t>R</w:t>
      </w:r>
      <w:r w:rsidRPr="00BF2793">
        <w:rPr>
          <w:rFonts w:ascii="Arial" w:hAnsi="Arial"/>
          <w:color w:val="000000" w:themeColor="text1"/>
        </w:rPr>
        <w:t xml:space="preserve">eports supplied by the Supplier under Part B (Performance Monitoring) of </w:t>
      </w:r>
      <w:proofErr w:type="gramStart"/>
      <w:r w:rsidRPr="00BF2793">
        <w:rPr>
          <w:rFonts w:ascii="Arial" w:hAnsi="Arial"/>
          <w:color w:val="000000" w:themeColor="text1"/>
        </w:rPr>
        <w:t>this</w:t>
      </w:r>
      <w:r w:rsidR="005C33B0" w:rsidRPr="00BF2793">
        <w:rPr>
          <w:rFonts w:ascii="Arial" w:hAnsi="Arial"/>
          <w:color w:val="000000" w:themeColor="text1"/>
        </w:rPr>
        <w:t xml:space="preserve"> </w:t>
      </w:r>
      <w:r w:rsidRPr="00BF2793">
        <w:rPr>
          <w:rFonts w:ascii="Arial" w:hAnsi="Arial"/>
          <w:color w:val="000000" w:themeColor="text1"/>
        </w:rPr>
        <w:t xml:space="preserve"> </w:t>
      </w:r>
      <w:r w:rsidR="00890A36" w:rsidRPr="00BF2793">
        <w:rPr>
          <w:rFonts w:ascii="Arial" w:hAnsi="Arial"/>
          <w:color w:val="000000" w:themeColor="text1"/>
        </w:rPr>
        <w:t>Contract</w:t>
      </w:r>
      <w:proofErr w:type="gramEnd"/>
      <w:r w:rsidR="00890A36" w:rsidRPr="00BF2793">
        <w:rPr>
          <w:rFonts w:ascii="Arial" w:hAnsi="Arial"/>
          <w:color w:val="000000" w:themeColor="text1"/>
        </w:rPr>
        <w:t xml:space="preserve"> Schedule</w:t>
      </w:r>
      <w:r w:rsidR="005C33B0" w:rsidRPr="00BF2793">
        <w:rPr>
          <w:rFonts w:ascii="Arial" w:hAnsi="Arial"/>
          <w:color w:val="000000" w:themeColor="text1"/>
        </w:rPr>
        <w:t xml:space="preserve"> 6</w:t>
      </w:r>
      <w:r w:rsidRPr="00BF2793">
        <w:rPr>
          <w:rFonts w:ascii="Arial" w:hAnsi="Arial"/>
          <w:color w:val="000000" w:themeColor="text1"/>
        </w:rPr>
        <w:t xml:space="preserve"> to verify the calculation and accuracy of the Service Credits, if any, applicable to each relevant Service Period.</w:t>
      </w:r>
    </w:p>
    <w:p w14:paraId="795B2930" w14:textId="77777777" w:rsidR="008E5DD6" w:rsidRPr="00BF2793" w:rsidRDefault="008E5DD6" w:rsidP="005E4232">
      <w:pPr>
        <w:pStyle w:val="GPSL2numberedclause"/>
        <w:rPr>
          <w:rFonts w:ascii="Arial" w:hAnsi="Arial"/>
          <w:color w:val="000000" w:themeColor="text1"/>
        </w:rPr>
      </w:pPr>
      <w:r w:rsidRPr="00BF2793">
        <w:rPr>
          <w:rFonts w:ascii="Arial" w:hAnsi="Arial"/>
          <w:color w:val="000000" w:themeColor="text1"/>
        </w:rPr>
        <w:t xml:space="preserve">Service Credits are a reduction of the amounts payable in respect of the </w:t>
      </w:r>
      <w:r w:rsidR="00DE71C2" w:rsidRPr="00BF2793">
        <w:rPr>
          <w:rFonts w:ascii="Arial" w:hAnsi="Arial"/>
          <w:color w:val="000000" w:themeColor="text1"/>
        </w:rPr>
        <w:t xml:space="preserve">Goods </w:t>
      </w:r>
      <w:r w:rsidR="009E0BBE" w:rsidRPr="00BF2793">
        <w:rPr>
          <w:rFonts w:ascii="Arial" w:hAnsi="Arial"/>
          <w:color w:val="000000" w:themeColor="text1"/>
        </w:rPr>
        <w:t>and/or Services</w:t>
      </w:r>
      <w:r w:rsidR="00DE71C2" w:rsidRPr="00BF2793">
        <w:rPr>
          <w:rFonts w:ascii="Arial" w:hAnsi="Arial"/>
          <w:color w:val="000000" w:themeColor="text1"/>
        </w:rPr>
        <w:t xml:space="preserve"> </w:t>
      </w:r>
      <w:r w:rsidRPr="00BF2793">
        <w:rPr>
          <w:rFonts w:ascii="Arial" w:hAnsi="Arial"/>
          <w:color w:val="000000" w:themeColor="text1"/>
        </w:rPr>
        <w:t xml:space="preserve">and do not include VAT. The Supplier shall set-off the value of any Service Credits against the appropriate invoice in accordance with calculation formula in Annex 1 of Part A of this </w:t>
      </w:r>
      <w:r w:rsidR="00890A36" w:rsidRPr="00BF2793">
        <w:rPr>
          <w:rFonts w:ascii="Arial" w:hAnsi="Arial"/>
          <w:color w:val="000000" w:themeColor="text1"/>
        </w:rPr>
        <w:t>Contract Schedule</w:t>
      </w:r>
      <w:r w:rsidR="005C33B0" w:rsidRPr="00BF2793">
        <w:rPr>
          <w:rFonts w:ascii="Arial" w:hAnsi="Arial"/>
          <w:color w:val="000000" w:themeColor="text1"/>
        </w:rPr>
        <w:t xml:space="preserve"> 6</w:t>
      </w:r>
      <w:r w:rsidRPr="00BF2793">
        <w:rPr>
          <w:rFonts w:ascii="Arial" w:hAnsi="Arial"/>
          <w:color w:val="000000" w:themeColor="text1"/>
        </w:rPr>
        <w:t>.</w:t>
      </w:r>
      <w:r w:rsidRPr="00BF2793" w:rsidDel="00D769E6">
        <w:rPr>
          <w:rFonts w:ascii="Arial" w:hAnsi="Arial"/>
          <w:color w:val="000000" w:themeColor="text1"/>
        </w:rPr>
        <w:t xml:space="preserve"> </w:t>
      </w:r>
    </w:p>
    <w:p w14:paraId="39480E19" w14:textId="77777777" w:rsidR="008E5DD6" w:rsidRPr="00BF2793" w:rsidRDefault="008E5DD6" w:rsidP="00036474">
      <w:pPr>
        <w:pStyle w:val="GPSL1SCHEDULEHeading"/>
        <w:rPr>
          <w:rFonts w:ascii="Arial" w:hAnsi="Arial"/>
          <w:color w:val="000000" w:themeColor="text1"/>
        </w:rPr>
      </w:pPr>
      <w:r w:rsidRPr="00BF2793">
        <w:rPr>
          <w:rFonts w:ascii="Arial" w:hAnsi="Arial"/>
          <w:color w:val="000000" w:themeColor="text1"/>
        </w:rPr>
        <w:t>NATURE OF SERVICE CREDITS</w:t>
      </w:r>
    </w:p>
    <w:p w14:paraId="1C51B212" w14:textId="77777777" w:rsidR="00E13960" w:rsidRPr="00BF2793" w:rsidRDefault="008E5DD6" w:rsidP="005E4232">
      <w:pPr>
        <w:pStyle w:val="GPSL2numberedclause"/>
        <w:rPr>
          <w:rFonts w:ascii="Arial" w:hAnsi="Arial"/>
          <w:color w:val="000000" w:themeColor="text1"/>
        </w:rPr>
      </w:pPr>
      <w:r w:rsidRPr="00BF2793">
        <w:rPr>
          <w:rFonts w:ascii="Arial" w:hAnsi="Arial"/>
          <w:color w:val="000000" w:themeColor="text1"/>
        </w:rPr>
        <w:t xml:space="preserve">The Supplier confirms that it has modelled the Service Credits and has taken them into account in setting the level of the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Charges</w:t>
      </w:r>
      <w:proofErr w:type="gramEnd"/>
      <w:r w:rsidRPr="00BF2793">
        <w:rPr>
          <w:rFonts w:ascii="Arial" w:hAnsi="Arial"/>
          <w:color w:val="000000" w:themeColor="text1"/>
        </w:rPr>
        <w:t>. Both Parties agree that the Service Credits are a reasonable method of price adjustment to reflect poor performance.</w:t>
      </w:r>
    </w:p>
    <w:p w14:paraId="05291FFA" w14:textId="77777777" w:rsidR="008D0A60" w:rsidRPr="00BF2793" w:rsidRDefault="00EB2994" w:rsidP="00036474">
      <w:pPr>
        <w:pStyle w:val="GPSSchAnnexname"/>
        <w:rPr>
          <w:rFonts w:ascii="Arial" w:hAnsi="Arial" w:cs="Arial"/>
          <w:color w:val="000000" w:themeColor="text1"/>
        </w:rPr>
      </w:pPr>
      <w:r w:rsidRPr="00BF2793">
        <w:rPr>
          <w:rFonts w:ascii="Arial" w:hAnsi="Arial" w:cs="Arial"/>
          <w:color w:val="000000" w:themeColor="text1"/>
        </w:rPr>
        <w:br w:type="page"/>
      </w:r>
      <w:bookmarkStart w:id="2360" w:name="_Toc487453515"/>
      <w:r w:rsidRPr="00BF2793">
        <w:rPr>
          <w:rFonts w:ascii="Arial" w:hAnsi="Arial" w:cs="Arial"/>
          <w:color w:val="000000" w:themeColor="text1"/>
        </w:rPr>
        <w:lastRenderedPageBreak/>
        <w:t>A</w:t>
      </w:r>
      <w:r w:rsidR="00667108" w:rsidRPr="00BF2793">
        <w:rPr>
          <w:rFonts w:ascii="Arial" w:hAnsi="Arial" w:cs="Arial"/>
          <w:color w:val="000000" w:themeColor="text1"/>
        </w:rPr>
        <w:t>NNEX 1 TO PART A: SERVICE LEVELS AND SERVICE CREDITS TABLE</w:t>
      </w:r>
      <w:bookmarkEnd w:id="2360"/>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3"/>
        <w:gridCol w:w="1417"/>
        <w:gridCol w:w="1559"/>
        <w:gridCol w:w="1407"/>
        <w:gridCol w:w="2409"/>
      </w:tblGrid>
      <w:tr w:rsidR="00667108" w:rsidRPr="00BF2793" w14:paraId="429F2FA2" w14:textId="77777777" w:rsidTr="00EB2994">
        <w:trPr>
          <w:trHeight w:val="1213"/>
          <w:tblHeader/>
          <w:jc w:val="center"/>
        </w:trPr>
        <w:tc>
          <w:tcPr>
            <w:tcW w:w="6096" w:type="dxa"/>
            <w:gridSpan w:val="4"/>
            <w:shd w:val="clear" w:color="auto" w:fill="D9D9D9"/>
          </w:tcPr>
          <w:p w14:paraId="15BC7F95" w14:textId="77777777" w:rsidR="00667108" w:rsidRPr="00BF2793" w:rsidRDefault="00667108" w:rsidP="00667108">
            <w:pPr>
              <w:ind w:left="95"/>
              <w:jc w:val="center"/>
              <w:rPr>
                <w:color w:val="000000" w:themeColor="text1"/>
              </w:rPr>
            </w:pPr>
            <w:r w:rsidRPr="00BF2793">
              <w:rPr>
                <w:color w:val="000000" w:themeColor="text1"/>
              </w:rPr>
              <w:t>Service Levels</w:t>
            </w:r>
          </w:p>
        </w:tc>
        <w:tc>
          <w:tcPr>
            <w:tcW w:w="2409" w:type="dxa"/>
            <w:vMerge w:val="restart"/>
            <w:shd w:val="clear" w:color="auto" w:fill="D9D9D9"/>
            <w:vAlign w:val="center"/>
          </w:tcPr>
          <w:p w14:paraId="7B772EB9" w14:textId="77777777" w:rsidR="00667108" w:rsidRPr="00BF2793" w:rsidRDefault="00667108" w:rsidP="00667108">
            <w:pPr>
              <w:ind w:left="95"/>
              <w:rPr>
                <w:color w:val="000000" w:themeColor="text1"/>
              </w:rPr>
            </w:pPr>
            <w:r w:rsidRPr="00BF2793">
              <w:rPr>
                <w:color w:val="000000" w:themeColor="text1"/>
              </w:rPr>
              <w:t>Service Credit for each Service Period</w:t>
            </w:r>
          </w:p>
          <w:p w14:paraId="264866DF" w14:textId="77777777" w:rsidR="00667108" w:rsidRPr="00BF2793" w:rsidRDefault="00667108" w:rsidP="00667108">
            <w:pPr>
              <w:ind w:left="95"/>
              <w:rPr>
                <w:color w:val="000000" w:themeColor="text1"/>
              </w:rPr>
            </w:pPr>
          </w:p>
        </w:tc>
      </w:tr>
      <w:tr w:rsidR="00EB2994" w:rsidRPr="00BF2793" w14:paraId="6F28C724" w14:textId="77777777" w:rsidTr="00CE6A3F">
        <w:trPr>
          <w:trHeight w:val="1213"/>
          <w:tblHeader/>
          <w:jc w:val="center"/>
        </w:trPr>
        <w:tc>
          <w:tcPr>
            <w:tcW w:w="1713" w:type="dxa"/>
            <w:shd w:val="clear" w:color="auto" w:fill="D9D9D9"/>
            <w:vAlign w:val="center"/>
          </w:tcPr>
          <w:p w14:paraId="6FF343A6" w14:textId="77777777" w:rsidR="00667108" w:rsidRPr="00BF2793" w:rsidRDefault="00667108" w:rsidP="00667108">
            <w:pPr>
              <w:ind w:left="61"/>
              <w:rPr>
                <w:color w:val="000000" w:themeColor="text1"/>
              </w:rPr>
            </w:pPr>
            <w:r w:rsidRPr="00BF2793">
              <w:rPr>
                <w:color w:val="000000" w:themeColor="text1"/>
              </w:rPr>
              <w:t>Service Level Performance Criterion</w:t>
            </w:r>
          </w:p>
        </w:tc>
        <w:tc>
          <w:tcPr>
            <w:tcW w:w="1417" w:type="dxa"/>
            <w:shd w:val="clear" w:color="auto" w:fill="D9D9D9"/>
            <w:vAlign w:val="center"/>
          </w:tcPr>
          <w:p w14:paraId="6277236D" w14:textId="77777777" w:rsidR="00667108" w:rsidRPr="00BF2793" w:rsidRDefault="00667108" w:rsidP="00667108">
            <w:pPr>
              <w:ind w:left="95"/>
              <w:rPr>
                <w:color w:val="000000" w:themeColor="text1"/>
              </w:rPr>
            </w:pPr>
            <w:r w:rsidRPr="00BF2793">
              <w:rPr>
                <w:color w:val="000000" w:themeColor="text1"/>
              </w:rPr>
              <w:t>Key Indicator</w:t>
            </w:r>
          </w:p>
        </w:tc>
        <w:tc>
          <w:tcPr>
            <w:tcW w:w="1559" w:type="dxa"/>
            <w:shd w:val="clear" w:color="auto" w:fill="D9D9D9"/>
            <w:vAlign w:val="center"/>
          </w:tcPr>
          <w:p w14:paraId="0F96EAA3" w14:textId="77777777" w:rsidR="00667108" w:rsidRPr="00BF2793" w:rsidRDefault="00667108" w:rsidP="00667108">
            <w:pPr>
              <w:ind w:left="0"/>
              <w:rPr>
                <w:color w:val="000000" w:themeColor="text1"/>
              </w:rPr>
            </w:pPr>
            <w:r w:rsidRPr="00BF2793">
              <w:rPr>
                <w:color w:val="000000" w:themeColor="text1"/>
              </w:rPr>
              <w:t>Service Level Performance Measure</w:t>
            </w:r>
          </w:p>
        </w:tc>
        <w:tc>
          <w:tcPr>
            <w:tcW w:w="1407" w:type="dxa"/>
            <w:shd w:val="clear" w:color="auto" w:fill="D9D9D9"/>
          </w:tcPr>
          <w:p w14:paraId="2BB4211E" w14:textId="77777777" w:rsidR="00667108" w:rsidRPr="00BF2793" w:rsidRDefault="00667108" w:rsidP="00667108">
            <w:pPr>
              <w:ind w:left="95"/>
              <w:rPr>
                <w:color w:val="000000" w:themeColor="text1"/>
              </w:rPr>
            </w:pPr>
            <w:r w:rsidRPr="00BF2793">
              <w:rPr>
                <w:color w:val="000000" w:themeColor="text1"/>
              </w:rPr>
              <w:t>Service Level Threshold</w:t>
            </w:r>
          </w:p>
        </w:tc>
        <w:tc>
          <w:tcPr>
            <w:tcW w:w="2409" w:type="dxa"/>
            <w:vMerge/>
            <w:shd w:val="clear" w:color="auto" w:fill="D9D9D9"/>
            <w:vAlign w:val="center"/>
          </w:tcPr>
          <w:p w14:paraId="386754B0" w14:textId="77777777" w:rsidR="00667108" w:rsidRPr="00BF2793" w:rsidRDefault="00667108" w:rsidP="00667108">
            <w:pPr>
              <w:ind w:left="95"/>
              <w:rPr>
                <w:color w:val="000000" w:themeColor="text1"/>
              </w:rPr>
            </w:pPr>
          </w:p>
        </w:tc>
      </w:tr>
      <w:tr w:rsidR="00EB2994" w:rsidRPr="001378F0" w14:paraId="3EE66AEF" w14:textId="77777777" w:rsidTr="00CE6A3F">
        <w:trPr>
          <w:trHeight w:val="1474"/>
          <w:jc w:val="center"/>
        </w:trPr>
        <w:tc>
          <w:tcPr>
            <w:tcW w:w="1713" w:type="dxa"/>
          </w:tcPr>
          <w:p w14:paraId="0A6C9CCD" w14:textId="77777777" w:rsidR="00667108" w:rsidRPr="001378F0" w:rsidRDefault="00667108" w:rsidP="00667108">
            <w:pPr>
              <w:spacing w:after="120"/>
              <w:ind w:left="61"/>
              <w:rPr>
                <w:color w:val="000000" w:themeColor="text1"/>
              </w:rPr>
            </w:pPr>
            <w:r w:rsidRPr="001378F0">
              <w:rPr>
                <w:color w:val="000000" w:themeColor="text1"/>
              </w:rPr>
              <w:t>Accurate and timely billing of Customer</w:t>
            </w:r>
          </w:p>
          <w:p w14:paraId="03C82D88" w14:textId="77777777" w:rsidR="00667108" w:rsidRPr="001378F0" w:rsidRDefault="00667108" w:rsidP="00667108">
            <w:pPr>
              <w:spacing w:after="120"/>
              <w:ind w:left="61"/>
              <w:rPr>
                <w:color w:val="000000" w:themeColor="text1"/>
              </w:rPr>
            </w:pPr>
          </w:p>
        </w:tc>
        <w:tc>
          <w:tcPr>
            <w:tcW w:w="1417" w:type="dxa"/>
          </w:tcPr>
          <w:p w14:paraId="318771B4" w14:textId="77777777" w:rsidR="00667108" w:rsidRPr="001378F0" w:rsidRDefault="00667108" w:rsidP="00667108">
            <w:pPr>
              <w:spacing w:after="120"/>
              <w:ind w:left="95"/>
              <w:rPr>
                <w:color w:val="000000" w:themeColor="text1"/>
              </w:rPr>
            </w:pPr>
            <w:r w:rsidRPr="001378F0">
              <w:rPr>
                <w:color w:val="000000" w:themeColor="text1"/>
              </w:rPr>
              <w:t>Accuracy /Timelines</w:t>
            </w:r>
          </w:p>
          <w:p w14:paraId="3421E22E" w14:textId="77777777" w:rsidR="00667108" w:rsidRPr="001378F0" w:rsidRDefault="00667108" w:rsidP="00667108">
            <w:pPr>
              <w:spacing w:after="120"/>
              <w:ind w:left="95"/>
              <w:rPr>
                <w:color w:val="000000" w:themeColor="text1"/>
              </w:rPr>
            </w:pPr>
          </w:p>
        </w:tc>
        <w:tc>
          <w:tcPr>
            <w:tcW w:w="1559" w:type="dxa"/>
          </w:tcPr>
          <w:p w14:paraId="12EEC5BF" w14:textId="77777777" w:rsidR="00667108" w:rsidRPr="001378F0" w:rsidRDefault="00667108" w:rsidP="00667108">
            <w:pPr>
              <w:spacing w:after="120"/>
              <w:ind w:left="0"/>
              <w:rPr>
                <w:color w:val="000000" w:themeColor="text1"/>
              </w:rPr>
            </w:pPr>
            <w:r w:rsidRPr="001378F0">
              <w:rPr>
                <w:color w:val="000000" w:themeColor="text1"/>
              </w:rPr>
              <w:t>at least 98% at all times</w:t>
            </w:r>
          </w:p>
          <w:p w14:paraId="6D24EB5A" w14:textId="77777777" w:rsidR="00667108" w:rsidRPr="001378F0" w:rsidRDefault="00667108" w:rsidP="00667108">
            <w:pPr>
              <w:spacing w:after="120"/>
              <w:rPr>
                <w:color w:val="000000" w:themeColor="text1"/>
              </w:rPr>
            </w:pPr>
          </w:p>
        </w:tc>
        <w:tc>
          <w:tcPr>
            <w:tcW w:w="1407" w:type="dxa"/>
          </w:tcPr>
          <w:p w14:paraId="3C65DA06" w14:textId="77777777" w:rsidR="00667108" w:rsidRPr="001378F0" w:rsidRDefault="00D11C5B" w:rsidP="00667108">
            <w:pPr>
              <w:spacing w:after="120"/>
              <w:ind w:left="95"/>
              <w:rPr>
                <w:color w:val="000000" w:themeColor="text1"/>
              </w:rPr>
            </w:pPr>
            <w:r w:rsidRPr="001378F0">
              <w:rPr>
                <w:color w:val="000000" w:themeColor="text1"/>
              </w:rPr>
              <w:t xml:space="preserve">   </w:t>
            </w:r>
          </w:p>
        </w:tc>
        <w:tc>
          <w:tcPr>
            <w:tcW w:w="2409" w:type="dxa"/>
          </w:tcPr>
          <w:p w14:paraId="2A69FB9C" w14:textId="77777777" w:rsidR="00667108" w:rsidRPr="001378F0" w:rsidRDefault="00667108" w:rsidP="00667108">
            <w:pPr>
              <w:spacing w:after="120"/>
              <w:ind w:left="95"/>
              <w:rPr>
                <w:color w:val="000000" w:themeColor="text1"/>
              </w:rPr>
            </w:pPr>
            <w:r w:rsidRPr="001378F0">
              <w:rPr>
                <w:color w:val="000000" w:themeColor="text1"/>
              </w:rPr>
              <w:t>0.5% Service Credit gained for each percentage under the specified Service Level Performance Measure</w:t>
            </w:r>
          </w:p>
        </w:tc>
      </w:tr>
      <w:tr w:rsidR="00EB2994" w:rsidRPr="001378F0" w14:paraId="23B00B80" w14:textId="77777777" w:rsidTr="00CE6A3F">
        <w:trPr>
          <w:trHeight w:val="1474"/>
          <w:jc w:val="center"/>
        </w:trPr>
        <w:tc>
          <w:tcPr>
            <w:tcW w:w="1713" w:type="dxa"/>
          </w:tcPr>
          <w:p w14:paraId="28A135CE" w14:textId="77777777" w:rsidR="00667108" w:rsidRPr="001378F0" w:rsidRDefault="00667108" w:rsidP="00667108">
            <w:pPr>
              <w:spacing w:after="120"/>
              <w:ind w:left="61"/>
              <w:rPr>
                <w:color w:val="000000" w:themeColor="text1"/>
              </w:rPr>
            </w:pPr>
            <w:r w:rsidRPr="001378F0">
              <w:rPr>
                <w:color w:val="000000" w:themeColor="text1"/>
              </w:rPr>
              <w:t>Access to Customer support</w:t>
            </w:r>
          </w:p>
          <w:p w14:paraId="4B99F7A7" w14:textId="77777777" w:rsidR="00667108" w:rsidRPr="001378F0" w:rsidRDefault="00667108" w:rsidP="00667108">
            <w:pPr>
              <w:spacing w:after="120"/>
              <w:ind w:left="61"/>
              <w:rPr>
                <w:color w:val="000000" w:themeColor="text1"/>
              </w:rPr>
            </w:pPr>
          </w:p>
        </w:tc>
        <w:tc>
          <w:tcPr>
            <w:tcW w:w="1417" w:type="dxa"/>
          </w:tcPr>
          <w:p w14:paraId="6CBE9702" w14:textId="77777777" w:rsidR="00667108" w:rsidRPr="001378F0" w:rsidRDefault="00667108" w:rsidP="00667108">
            <w:pPr>
              <w:spacing w:after="120"/>
              <w:ind w:left="95"/>
              <w:rPr>
                <w:color w:val="000000" w:themeColor="text1"/>
              </w:rPr>
            </w:pPr>
            <w:r w:rsidRPr="001378F0">
              <w:rPr>
                <w:color w:val="000000" w:themeColor="text1"/>
              </w:rPr>
              <w:t>Availability</w:t>
            </w:r>
          </w:p>
          <w:p w14:paraId="66B423A8" w14:textId="77777777" w:rsidR="00667108" w:rsidRPr="001378F0" w:rsidRDefault="00667108" w:rsidP="00667108">
            <w:pPr>
              <w:spacing w:after="120"/>
              <w:ind w:left="95"/>
              <w:rPr>
                <w:color w:val="000000" w:themeColor="text1"/>
              </w:rPr>
            </w:pPr>
          </w:p>
          <w:p w14:paraId="27C8CEA8" w14:textId="77777777" w:rsidR="00667108" w:rsidRPr="001378F0" w:rsidRDefault="00667108" w:rsidP="00667108">
            <w:pPr>
              <w:spacing w:after="120"/>
              <w:ind w:left="95"/>
              <w:rPr>
                <w:color w:val="000000" w:themeColor="text1"/>
              </w:rPr>
            </w:pPr>
          </w:p>
        </w:tc>
        <w:tc>
          <w:tcPr>
            <w:tcW w:w="1559" w:type="dxa"/>
          </w:tcPr>
          <w:p w14:paraId="5DACC8B7" w14:textId="77777777" w:rsidR="00667108" w:rsidRPr="001378F0" w:rsidRDefault="00667108" w:rsidP="00667108">
            <w:pPr>
              <w:spacing w:after="120"/>
              <w:ind w:left="0"/>
              <w:rPr>
                <w:color w:val="000000" w:themeColor="text1"/>
              </w:rPr>
            </w:pPr>
            <w:r w:rsidRPr="001378F0">
              <w:rPr>
                <w:color w:val="000000" w:themeColor="text1"/>
              </w:rPr>
              <w:t>at least 98% at all times</w:t>
            </w:r>
          </w:p>
          <w:p w14:paraId="489CEB79" w14:textId="77777777" w:rsidR="00667108" w:rsidRPr="001378F0" w:rsidRDefault="00667108" w:rsidP="00667108">
            <w:pPr>
              <w:spacing w:after="120"/>
              <w:rPr>
                <w:color w:val="000000" w:themeColor="text1"/>
              </w:rPr>
            </w:pPr>
          </w:p>
        </w:tc>
        <w:tc>
          <w:tcPr>
            <w:tcW w:w="1407" w:type="dxa"/>
          </w:tcPr>
          <w:p w14:paraId="47025660" w14:textId="77777777" w:rsidR="00667108" w:rsidRPr="001378F0" w:rsidRDefault="00D11C5B" w:rsidP="00667108">
            <w:pPr>
              <w:spacing w:after="120"/>
              <w:ind w:left="95"/>
              <w:rPr>
                <w:color w:val="000000" w:themeColor="text1"/>
              </w:rPr>
            </w:pPr>
            <w:r w:rsidRPr="001378F0">
              <w:rPr>
                <w:color w:val="000000" w:themeColor="text1"/>
              </w:rPr>
              <w:t xml:space="preserve">   </w:t>
            </w:r>
          </w:p>
        </w:tc>
        <w:tc>
          <w:tcPr>
            <w:tcW w:w="2409" w:type="dxa"/>
          </w:tcPr>
          <w:p w14:paraId="3FB87D69" w14:textId="77777777" w:rsidR="00667108" w:rsidRPr="001378F0" w:rsidRDefault="00667108" w:rsidP="00667108">
            <w:pPr>
              <w:spacing w:after="120"/>
              <w:ind w:left="95"/>
              <w:rPr>
                <w:color w:val="000000" w:themeColor="text1"/>
              </w:rPr>
            </w:pPr>
            <w:r w:rsidRPr="001378F0">
              <w:rPr>
                <w:color w:val="000000" w:themeColor="text1"/>
              </w:rPr>
              <w:t>0.5% Service Credit gained for each percentage under the specified Service Level Performance Measure</w:t>
            </w:r>
          </w:p>
        </w:tc>
      </w:tr>
      <w:tr w:rsidR="00EB2994" w:rsidRPr="001378F0" w14:paraId="2AFB244C" w14:textId="77777777" w:rsidTr="00CE6A3F">
        <w:trPr>
          <w:trHeight w:val="1474"/>
          <w:jc w:val="center"/>
        </w:trPr>
        <w:tc>
          <w:tcPr>
            <w:tcW w:w="1713" w:type="dxa"/>
          </w:tcPr>
          <w:p w14:paraId="33B5E59F" w14:textId="77777777" w:rsidR="00667108" w:rsidRPr="001378F0" w:rsidRDefault="00667108" w:rsidP="00667108">
            <w:pPr>
              <w:spacing w:after="120"/>
              <w:ind w:left="61"/>
              <w:rPr>
                <w:rFonts w:eastAsia="STZhongsong"/>
                <w:color w:val="000000" w:themeColor="text1"/>
                <w:lang w:eastAsia="zh-CN"/>
              </w:rPr>
            </w:pPr>
            <w:r w:rsidRPr="001378F0">
              <w:rPr>
                <w:color w:val="000000" w:themeColor="text1"/>
              </w:rPr>
              <w:t>C</w:t>
            </w:r>
            <w:r w:rsidRPr="001378F0">
              <w:rPr>
                <w:rFonts w:eastAsia="STZhongsong"/>
                <w:color w:val="000000" w:themeColor="text1"/>
                <w:lang w:eastAsia="zh-CN"/>
              </w:rPr>
              <w:t>omplaints Handling</w:t>
            </w:r>
          </w:p>
          <w:p w14:paraId="6436E079" w14:textId="77777777" w:rsidR="00667108" w:rsidRPr="001378F0" w:rsidRDefault="00667108" w:rsidP="00667108">
            <w:pPr>
              <w:spacing w:after="120"/>
              <w:ind w:left="61"/>
              <w:rPr>
                <w:rFonts w:eastAsia="STZhongsong"/>
                <w:color w:val="000000" w:themeColor="text1"/>
                <w:lang w:eastAsia="zh-CN"/>
              </w:rPr>
            </w:pPr>
          </w:p>
          <w:p w14:paraId="284E6863" w14:textId="77777777" w:rsidR="00667108" w:rsidRPr="001378F0" w:rsidRDefault="00667108" w:rsidP="00667108">
            <w:pPr>
              <w:spacing w:after="120"/>
              <w:ind w:left="61"/>
              <w:rPr>
                <w:color w:val="000000" w:themeColor="text1"/>
              </w:rPr>
            </w:pPr>
          </w:p>
        </w:tc>
        <w:tc>
          <w:tcPr>
            <w:tcW w:w="1417" w:type="dxa"/>
          </w:tcPr>
          <w:p w14:paraId="63075D0D" w14:textId="77777777" w:rsidR="00667108" w:rsidRPr="001378F0" w:rsidRDefault="00667108" w:rsidP="00667108">
            <w:pPr>
              <w:spacing w:after="120"/>
              <w:ind w:left="95"/>
              <w:rPr>
                <w:color w:val="000000" w:themeColor="text1"/>
              </w:rPr>
            </w:pPr>
            <w:r w:rsidRPr="001378F0">
              <w:rPr>
                <w:color w:val="000000" w:themeColor="text1"/>
              </w:rPr>
              <w:t>Availability/Timelines</w:t>
            </w:r>
          </w:p>
          <w:p w14:paraId="2C89B9AE" w14:textId="77777777" w:rsidR="00667108" w:rsidRPr="001378F0" w:rsidRDefault="00667108" w:rsidP="00667108">
            <w:pPr>
              <w:spacing w:after="120"/>
              <w:ind w:left="95"/>
              <w:rPr>
                <w:color w:val="000000" w:themeColor="text1"/>
              </w:rPr>
            </w:pPr>
          </w:p>
        </w:tc>
        <w:tc>
          <w:tcPr>
            <w:tcW w:w="1559" w:type="dxa"/>
          </w:tcPr>
          <w:p w14:paraId="3AA508A6" w14:textId="77777777" w:rsidR="00667108" w:rsidRPr="001378F0" w:rsidRDefault="00667108" w:rsidP="00667108">
            <w:pPr>
              <w:spacing w:after="120"/>
              <w:ind w:left="0"/>
              <w:rPr>
                <w:color w:val="000000" w:themeColor="text1"/>
              </w:rPr>
            </w:pPr>
            <w:r w:rsidRPr="001378F0">
              <w:rPr>
                <w:color w:val="000000" w:themeColor="text1"/>
              </w:rPr>
              <w:t>At least 98% at all times</w:t>
            </w:r>
          </w:p>
          <w:p w14:paraId="6849AA3C" w14:textId="77777777" w:rsidR="00667108" w:rsidRPr="001378F0" w:rsidRDefault="00667108" w:rsidP="00667108">
            <w:pPr>
              <w:spacing w:after="120"/>
              <w:rPr>
                <w:color w:val="000000" w:themeColor="text1"/>
              </w:rPr>
            </w:pPr>
          </w:p>
        </w:tc>
        <w:tc>
          <w:tcPr>
            <w:tcW w:w="1407" w:type="dxa"/>
          </w:tcPr>
          <w:p w14:paraId="6D14A925" w14:textId="77777777" w:rsidR="00667108" w:rsidRPr="001378F0" w:rsidRDefault="00D11C5B" w:rsidP="00667108">
            <w:pPr>
              <w:spacing w:after="120"/>
              <w:ind w:left="95"/>
              <w:rPr>
                <w:color w:val="000000" w:themeColor="text1"/>
              </w:rPr>
            </w:pPr>
            <w:r w:rsidRPr="001378F0">
              <w:rPr>
                <w:color w:val="000000" w:themeColor="text1"/>
              </w:rPr>
              <w:t xml:space="preserve">   </w:t>
            </w:r>
          </w:p>
        </w:tc>
        <w:tc>
          <w:tcPr>
            <w:tcW w:w="2409" w:type="dxa"/>
          </w:tcPr>
          <w:p w14:paraId="4CA9D91E" w14:textId="77777777" w:rsidR="00667108" w:rsidRPr="001378F0" w:rsidRDefault="00667108" w:rsidP="00667108">
            <w:pPr>
              <w:spacing w:after="120"/>
              <w:ind w:left="95"/>
              <w:rPr>
                <w:color w:val="000000" w:themeColor="text1"/>
              </w:rPr>
            </w:pPr>
            <w:r w:rsidRPr="001378F0">
              <w:rPr>
                <w:color w:val="000000" w:themeColor="text1"/>
              </w:rPr>
              <w:t>0.5% Service Credit gained for each percentage under the specified Service Level Performance Measure</w:t>
            </w:r>
          </w:p>
        </w:tc>
      </w:tr>
      <w:tr w:rsidR="00EB2994" w:rsidRPr="001378F0" w14:paraId="2D155295" w14:textId="77777777" w:rsidTr="00CE6A3F">
        <w:trPr>
          <w:trHeight w:val="1474"/>
          <w:jc w:val="center"/>
        </w:trPr>
        <w:tc>
          <w:tcPr>
            <w:tcW w:w="1713" w:type="dxa"/>
          </w:tcPr>
          <w:p w14:paraId="7FAC4DA0" w14:textId="77777777" w:rsidR="00667108" w:rsidRPr="001378F0" w:rsidRDefault="00667108" w:rsidP="00667108">
            <w:pPr>
              <w:spacing w:after="120"/>
              <w:ind w:left="61"/>
              <w:rPr>
                <w:color w:val="000000" w:themeColor="text1"/>
              </w:rPr>
            </w:pPr>
            <w:r w:rsidRPr="001378F0">
              <w:rPr>
                <w:color w:val="000000" w:themeColor="text1"/>
              </w:rPr>
              <w:t xml:space="preserve">provision of specific </w:t>
            </w:r>
            <w:r w:rsidR="00DE71C2" w:rsidRPr="001378F0">
              <w:rPr>
                <w:color w:val="000000" w:themeColor="text1"/>
              </w:rPr>
              <w:t xml:space="preserve">Goods </w:t>
            </w:r>
            <w:r w:rsidR="009E0BBE" w:rsidRPr="001378F0">
              <w:rPr>
                <w:color w:val="000000" w:themeColor="text1"/>
              </w:rPr>
              <w:t>and/or Services</w:t>
            </w:r>
          </w:p>
          <w:p w14:paraId="102AE10C" w14:textId="77777777" w:rsidR="00667108" w:rsidRPr="001378F0" w:rsidRDefault="00667108" w:rsidP="00667108">
            <w:pPr>
              <w:spacing w:after="120"/>
              <w:ind w:left="61"/>
              <w:rPr>
                <w:color w:val="000000" w:themeColor="text1"/>
              </w:rPr>
            </w:pPr>
          </w:p>
        </w:tc>
        <w:tc>
          <w:tcPr>
            <w:tcW w:w="1417" w:type="dxa"/>
          </w:tcPr>
          <w:p w14:paraId="58084ED1" w14:textId="77777777" w:rsidR="00667108" w:rsidRPr="001378F0" w:rsidRDefault="00667108" w:rsidP="00667108">
            <w:pPr>
              <w:spacing w:after="120"/>
              <w:ind w:left="95"/>
              <w:rPr>
                <w:color w:val="000000" w:themeColor="text1"/>
              </w:rPr>
            </w:pPr>
            <w:r w:rsidRPr="001378F0">
              <w:rPr>
                <w:color w:val="000000" w:themeColor="text1"/>
              </w:rPr>
              <w:t>Quality</w:t>
            </w:r>
          </w:p>
          <w:p w14:paraId="51C49060" w14:textId="77777777" w:rsidR="00667108" w:rsidRPr="001378F0" w:rsidRDefault="00667108" w:rsidP="00667108">
            <w:pPr>
              <w:spacing w:after="120"/>
              <w:ind w:left="95"/>
              <w:rPr>
                <w:color w:val="000000" w:themeColor="text1"/>
              </w:rPr>
            </w:pPr>
          </w:p>
          <w:p w14:paraId="7CE394A7" w14:textId="77777777" w:rsidR="00667108" w:rsidRPr="001378F0" w:rsidRDefault="00667108" w:rsidP="00667108">
            <w:pPr>
              <w:spacing w:after="120"/>
              <w:ind w:left="95"/>
              <w:rPr>
                <w:color w:val="000000" w:themeColor="text1"/>
              </w:rPr>
            </w:pPr>
          </w:p>
        </w:tc>
        <w:tc>
          <w:tcPr>
            <w:tcW w:w="1559" w:type="dxa"/>
          </w:tcPr>
          <w:p w14:paraId="41CACC72" w14:textId="77777777" w:rsidR="00667108" w:rsidRPr="001378F0" w:rsidRDefault="00667108" w:rsidP="00667108">
            <w:pPr>
              <w:spacing w:after="120"/>
              <w:ind w:left="0"/>
              <w:rPr>
                <w:color w:val="000000" w:themeColor="text1"/>
              </w:rPr>
            </w:pPr>
            <w:r w:rsidRPr="001378F0">
              <w:rPr>
                <w:color w:val="000000" w:themeColor="text1"/>
              </w:rPr>
              <w:t>at least 98% at all times</w:t>
            </w:r>
          </w:p>
          <w:p w14:paraId="1C11FBF8" w14:textId="77777777" w:rsidR="00667108" w:rsidRPr="001378F0" w:rsidRDefault="00667108" w:rsidP="00667108">
            <w:pPr>
              <w:spacing w:after="120"/>
              <w:rPr>
                <w:color w:val="000000" w:themeColor="text1"/>
              </w:rPr>
            </w:pPr>
          </w:p>
        </w:tc>
        <w:tc>
          <w:tcPr>
            <w:tcW w:w="1407" w:type="dxa"/>
          </w:tcPr>
          <w:p w14:paraId="78FC28AA" w14:textId="77777777" w:rsidR="00667108" w:rsidRPr="001378F0" w:rsidRDefault="00D11C5B" w:rsidP="00667108">
            <w:pPr>
              <w:spacing w:after="120"/>
              <w:ind w:left="95"/>
              <w:rPr>
                <w:color w:val="000000" w:themeColor="text1"/>
              </w:rPr>
            </w:pPr>
            <w:r w:rsidRPr="001378F0">
              <w:rPr>
                <w:color w:val="000000" w:themeColor="text1"/>
              </w:rPr>
              <w:t xml:space="preserve">   </w:t>
            </w:r>
          </w:p>
        </w:tc>
        <w:tc>
          <w:tcPr>
            <w:tcW w:w="2409" w:type="dxa"/>
          </w:tcPr>
          <w:p w14:paraId="7CB0FE36" w14:textId="77777777" w:rsidR="00667108" w:rsidRPr="001378F0" w:rsidRDefault="00667108" w:rsidP="00667108">
            <w:pPr>
              <w:spacing w:after="120"/>
              <w:ind w:left="95"/>
              <w:rPr>
                <w:color w:val="000000" w:themeColor="text1"/>
              </w:rPr>
            </w:pPr>
            <w:r w:rsidRPr="001378F0">
              <w:rPr>
                <w:color w:val="000000" w:themeColor="text1"/>
              </w:rPr>
              <w:t>2% Service Credit gained for each percentage under the specified Service Level Performance Measure</w:t>
            </w:r>
          </w:p>
        </w:tc>
      </w:tr>
      <w:tr w:rsidR="00EB2994" w:rsidRPr="001378F0" w14:paraId="437787C4" w14:textId="77777777" w:rsidTr="00CE6A3F">
        <w:trPr>
          <w:trHeight w:val="1474"/>
          <w:jc w:val="center"/>
        </w:trPr>
        <w:tc>
          <w:tcPr>
            <w:tcW w:w="1713" w:type="dxa"/>
          </w:tcPr>
          <w:p w14:paraId="260DE670" w14:textId="77777777" w:rsidR="00667108" w:rsidRPr="001378F0" w:rsidRDefault="00BF2793" w:rsidP="00667108">
            <w:pPr>
              <w:spacing w:after="120"/>
              <w:ind w:left="61"/>
              <w:rPr>
                <w:b/>
                <w:color w:val="000000" w:themeColor="text1"/>
              </w:rPr>
            </w:pPr>
            <w:r w:rsidRPr="001378F0">
              <w:rPr>
                <w:color w:val="000000" w:themeColor="text1"/>
              </w:rPr>
              <w:lastRenderedPageBreak/>
              <w:t xml:space="preserve">Timely provision </w:t>
            </w:r>
            <w:r w:rsidR="00667108" w:rsidRPr="001378F0">
              <w:rPr>
                <w:color w:val="000000" w:themeColor="text1"/>
              </w:rPr>
              <w:t xml:space="preserve">of the </w:t>
            </w:r>
            <w:r w:rsidR="009E0BBE" w:rsidRPr="001378F0">
              <w:rPr>
                <w:color w:val="000000" w:themeColor="text1"/>
              </w:rPr>
              <w:t>Goods and/or Services</w:t>
            </w:r>
            <w:r w:rsidR="00667108" w:rsidRPr="001378F0">
              <w:rPr>
                <w:color w:val="000000" w:themeColor="text1"/>
              </w:rPr>
              <w:t xml:space="preserve"> ** hours a </w:t>
            </w:r>
            <w:proofErr w:type="gramStart"/>
            <w:r w:rsidR="00667108" w:rsidRPr="001378F0">
              <w:rPr>
                <w:color w:val="000000" w:themeColor="text1"/>
              </w:rPr>
              <w:t>day, ** days</w:t>
            </w:r>
            <w:proofErr w:type="gramEnd"/>
            <w:r w:rsidR="00667108" w:rsidRPr="001378F0">
              <w:rPr>
                <w:color w:val="000000" w:themeColor="text1"/>
              </w:rPr>
              <w:t xml:space="preserve"> a week.</w:t>
            </w:r>
          </w:p>
        </w:tc>
        <w:tc>
          <w:tcPr>
            <w:tcW w:w="1417" w:type="dxa"/>
          </w:tcPr>
          <w:p w14:paraId="7E4E1506" w14:textId="77777777" w:rsidR="00667108" w:rsidRPr="001378F0" w:rsidRDefault="009E0BBE" w:rsidP="00667108">
            <w:pPr>
              <w:spacing w:after="120"/>
              <w:ind w:left="95"/>
              <w:rPr>
                <w:color w:val="000000" w:themeColor="text1"/>
              </w:rPr>
            </w:pPr>
            <w:r w:rsidRPr="001378F0">
              <w:rPr>
                <w:color w:val="000000" w:themeColor="text1"/>
              </w:rPr>
              <w:t>Goods and/or Services</w:t>
            </w:r>
            <w:r w:rsidR="00667108" w:rsidRPr="001378F0">
              <w:rPr>
                <w:color w:val="000000" w:themeColor="text1"/>
              </w:rPr>
              <w:t xml:space="preserve"> Availability</w:t>
            </w:r>
          </w:p>
          <w:p w14:paraId="14898C2E" w14:textId="77777777" w:rsidR="00667108" w:rsidRPr="001378F0" w:rsidRDefault="00667108" w:rsidP="00667108">
            <w:pPr>
              <w:spacing w:after="120"/>
              <w:ind w:left="95"/>
              <w:rPr>
                <w:color w:val="000000" w:themeColor="text1"/>
              </w:rPr>
            </w:pPr>
          </w:p>
        </w:tc>
        <w:tc>
          <w:tcPr>
            <w:tcW w:w="1559" w:type="dxa"/>
          </w:tcPr>
          <w:p w14:paraId="7BD38411" w14:textId="77777777" w:rsidR="00667108" w:rsidRPr="001378F0" w:rsidRDefault="00667108" w:rsidP="00667108">
            <w:pPr>
              <w:spacing w:after="120"/>
              <w:ind w:left="0"/>
              <w:rPr>
                <w:color w:val="000000" w:themeColor="text1"/>
              </w:rPr>
            </w:pPr>
            <w:r w:rsidRPr="001378F0">
              <w:rPr>
                <w:color w:val="000000" w:themeColor="text1"/>
              </w:rPr>
              <w:t>at least 98% at all times</w:t>
            </w:r>
          </w:p>
          <w:p w14:paraId="7C7E8BB0" w14:textId="77777777" w:rsidR="00667108" w:rsidRPr="001378F0" w:rsidRDefault="00667108" w:rsidP="00667108">
            <w:pPr>
              <w:spacing w:after="120"/>
              <w:rPr>
                <w:color w:val="000000" w:themeColor="text1"/>
              </w:rPr>
            </w:pPr>
          </w:p>
        </w:tc>
        <w:tc>
          <w:tcPr>
            <w:tcW w:w="1407" w:type="dxa"/>
          </w:tcPr>
          <w:p w14:paraId="1DC1E789" w14:textId="77777777" w:rsidR="00667108" w:rsidRPr="001378F0" w:rsidRDefault="00D11C5B" w:rsidP="00667108">
            <w:pPr>
              <w:spacing w:after="120"/>
              <w:ind w:left="95"/>
              <w:rPr>
                <w:color w:val="000000" w:themeColor="text1"/>
              </w:rPr>
            </w:pPr>
            <w:r w:rsidRPr="001378F0">
              <w:rPr>
                <w:color w:val="000000" w:themeColor="text1"/>
              </w:rPr>
              <w:t xml:space="preserve">   </w:t>
            </w:r>
          </w:p>
        </w:tc>
        <w:tc>
          <w:tcPr>
            <w:tcW w:w="2409" w:type="dxa"/>
          </w:tcPr>
          <w:p w14:paraId="32DC2B57" w14:textId="77777777" w:rsidR="00667108" w:rsidRPr="001378F0" w:rsidRDefault="00667108" w:rsidP="00667108">
            <w:pPr>
              <w:spacing w:after="120"/>
              <w:ind w:left="95"/>
              <w:rPr>
                <w:color w:val="000000" w:themeColor="text1"/>
              </w:rPr>
            </w:pPr>
            <w:r w:rsidRPr="001378F0">
              <w:rPr>
                <w:color w:val="000000" w:themeColor="text1"/>
              </w:rPr>
              <w:t>2% Service Credit gained for each percentage under the specified Service Level Performance Measure</w:t>
            </w:r>
          </w:p>
        </w:tc>
      </w:tr>
    </w:tbl>
    <w:p w14:paraId="5BA037E7" w14:textId="77777777" w:rsidR="00A24661" w:rsidRPr="00BF2793" w:rsidRDefault="00A24661" w:rsidP="00001982">
      <w:pPr>
        <w:ind w:left="709"/>
        <w:rPr>
          <w:color w:val="000000" w:themeColor="text1"/>
          <w:highlight w:val="green"/>
        </w:rPr>
      </w:pPr>
    </w:p>
    <w:p w14:paraId="2C8D809F" w14:textId="77777777" w:rsidR="00667108" w:rsidRDefault="00667108" w:rsidP="00001982">
      <w:pPr>
        <w:ind w:left="709"/>
        <w:rPr>
          <w:color w:val="000000" w:themeColor="text1"/>
        </w:rPr>
      </w:pPr>
      <w:r w:rsidRPr="00BF2793">
        <w:rPr>
          <w:color w:val="000000" w:themeColor="text1"/>
        </w:rPr>
        <w:t>The Service Credits shall be calculated on the basis of the following formula:</w:t>
      </w:r>
    </w:p>
    <w:p w14:paraId="4B8C1639" w14:textId="77777777" w:rsidR="00667108" w:rsidRPr="001378F0" w:rsidRDefault="001378F0" w:rsidP="001378F0">
      <w:pPr>
        <w:ind w:left="709"/>
        <w:rPr>
          <w:color w:val="000000" w:themeColor="text1"/>
        </w:rPr>
      </w:pPr>
      <w:r>
        <w:rPr>
          <w:color w:val="000000" w:themeColor="text1"/>
        </w:rPr>
        <w:t xml:space="preserve">Without reasonable excuse, failure to deliver within the specified key milestone 2, will </w:t>
      </w:r>
      <w:proofErr w:type="spellStart"/>
      <w:r>
        <w:rPr>
          <w:color w:val="000000" w:themeColor="text1"/>
        </w:rPr>
        <w:t>resultin</w:t>
      </w:r>
      <w:proofErr w:type="spellEnd"/>
      <w:r>
        <w:rPr>
          <w:color w:val="000000" w:themeColor="text1"/>
        </w:rPr>
        <w:t xml:space="preserve"> a service credit to the Authority of £100 per vehicle per week.</w:t>
      </w:r>
    </w:p>
    <w:tbl>
      <w:tblPr>
        <w:tblW w:w="0" w:type="auto"/>
        <w:tblLook w:val="01E0" w:firstRow="1" w:lastRow="1" w:firstColumn="1" w:lastColumn="1" w:noHBand="0" w:noVBand="0"/>
      </w:tblPr>
      <w:tblGrid>
        <w:gridCol w:w="685"/>
      </w:tblGrid>
      <w:tr w:rsidR="001378F0" w:rsidRPr="00BF2793" w14:paraId="46A3FEE7" w14:textId="77777777" w:rsidTr="001378F0">
        <w:tc>
          <w:tcPr>
            <w:tcW w:w="685" w:type="dxa"/>
          </w:tcPr>
          <w:p w14:paraId="583D66F7" w14:textId="77777777" w:rsidR="001378F0" w:rsidRPr="00BF2793" w:rsidRDefault="001378F0" w:rsidP="001378F0">
            <w:pPr>
              <w:ind w:left="0"/>
              <w:rPr>
                <w:color w:val="000000" w:themeColor="text1"/>
                <w:highlight w:val="yellow"/>
              </w:rPr>
            </w:pPr>
          </w:p>
        </w:tc>
      </w:tr>
      <w:tr w:rsidR="001378F0" w:rsidRPr="00BF2793" w14:paraId="1058044D" w14:textId="77777777" w:rsidTr="001378F0">
        <w:tc>
          <w:tcPr>
            <w:tcW w:w="685" w:type="dxa"/>
          </w:tcPr>
          <w:p w14:paraId="1C76B059" w14:textId="77777777" w:rsidR="001378F0" w:rsidRPr="00BF2793" w:rsidRDefault="001378F0" w:rsidP="001378F0">
            <w:pPr>
              <w:ind w:left="0"/>
              <w:rPr>
                <w:color w:val="000000" w:themeColor="text1"/>
                <w:highlight w:val="yellow"/>
              </w:rPr>
            </w:pPr>
          </w:p>
        </w:tc>
      </w:tr>
    </w:tbl>
    <w:p w14:paraId="1BA9B9C5" w14:textId="77777777" w:rsidR="00667108" w:rsidRPr="00BF2793" w:rsidRDefault="00DA16FA" w:rsidP="005E4232">
      <w:pPr>
        <w:pStyle w:val="GPSSchAnnexname"/>
        <w:rPr>
          <w:rFonts w:ascii="Arial" w:hAnsi="Arial" w:cs="Arial"/>
          <w:color w:val="000000" w:themeColor="text1"/>
        </w:rPr>
      </w:pPr>
      <w:bookmarkStart w:id="2361" w:name="_Toc487453516"/>
      <w:r w:rsidRPr="00BF2793">
        <w:rPr>
          <w:rFonts w:ascii="Arial" w:hAnsi="Arial" w:cs="Arial"/>
          <w:color w:val="000000" w:themeColor="text1"/>
        </w:rPr>
        <w:t xml:space="preserve">ANNEX 1 TO </w:t>
      </w:r>
      <w:r w:rsidR="00667108" w:rsidRPr="00BF2793">
        <w:rPr>
          <w:rFonts w:ascii="Arial" w:hAnsi="Arial" w:cs="Arial"/>
          <w:color w:val="000000" w:themeColor="text1"/>
        </w:rPr>
        <w:t>PART B: PERFORMANCE MONITORING</w:t>
      </w:r>
      <w:bookmarkEnd w:id="2361"/>
    </w:p>
    <w:p w14:paraId="59486C18" w14:textId="77777777" w:rsidR="008D0A60" w:rsidRPr="00BF2793" w:rsidRDefault="00667108" w:rsidP="00037629">
      <w:pPr>
        <w:pStyle w:val="GPSL1CLAUSEHEADING"/>
        <w:numPr>
          <w:ilvl w:val="0"/>
          <w:numId w:val="25"/>
        </w:numPr>
        <w:rPr>
          <w:rFonts w:ascii="Arial" w:hAnsi="Arial"/>
          <w:color w:val="000000" w:themeColor="text1"/>
        </w:rPr>
      </w:pPr>
      <w:bookmarkStart w:id="2362" w:name="_Toc431551198"/>
      <w:bookmarkStart w:id="2363" w:name="_Toc486499896"/>
      <w:bookmarkStart w:id="2364" w:name="_Toc487453517"/>
      <w:r w:rsidRPr="00BF2793">
        <w:rPr>
          <w:rFonts w:ascii="Arial" w:hAnsi="Arial"/>
          <w:color w:val="000000" w:themeColor="text1"/>
        </w:rPr>
        <w:t>PRINCIPAL POINTS</w:t>
      </w:r>
      <w:bookmarkEnd w:id="2362"/>
      <w:bookmarkEnd w:id="2363"/>
      <w:bookmarkEnd w:id="2364"/>
    </w:p>
    <w:p w14:paraId="4A67B108" w14:textId="77777777" w:rsidR="008D0A60" w:rsidRPr="00BF2793" w:rsidRDefault="00667108" w:rsidP="005E4232">
      <w:pPr>
        <w:pStyle w:val="GPSL2numberedclause"/>
        <w:rPr>
          <w:rFonts w:ascii="Arial" w:hAnsi="Arial"/>
          <w:color w:val="000000" w:themeColor="text1"/>
        </w:rPr>
      </w:pPr>
      <w:r w:rsidRPr="00BF2793">
        <w:rPr>
          <w:rFonts w:ascii="Arial" w:hAnsi="Arial"/>
          <w:color w:val="000000" w:themeColor="text1"/>
        </w:rPr>
        <w:t xml:space="preserve">Part B to this </w:t>
      </w:r>
      <w:r w:rsidR="00890A36" w:rsidRPr="00BF2793">
        <w:rPr>
          <w:rFonts w:ascii="Arial" w:hAnsi="Arial"/>
          <w:color w:val="000000" w:themeColor="text1"/>
        </w:rPr>
        <w:t>Contract Schedule</w:t>
      </w:r>
      <w:r w:rsidR="005C33B0" w:rsidRPr="00BF2793">
        <w:rPr>
          <w:rFonts w:ascii="Arial" w:hAnsi="Arial"/>
          <w:color w:val="000000" w:themeColor="text1"/>
        </w:rPr>
        <w:t xml:space="preserve"> 6</w:t>
      </w:r>
      <w:r w:rsidRPr="00BF2793">
        <w:rPr>
          <w:rFonts w:ascii="Arial" w:hAnsi="Arial"/>
          <w:color w:val="000000" w:themeColor="text1"/>
        </w:rPr>
        <w:t xml:space="preserve"> provides the methodology for monitoring the provision of the </w:t>
      </w:r>
      <w:r w:rsidR="00DE71C2" w:rsidRPr="00BF2793">
        <w:rPr>
          <w:rFonts w:ascii="Arial" w:hAnsi="Arial"/>
          <w:color w:val="000000" w:themeColor="text1"/>
        </w:rPr>
        <w:t xml:space="preserve">Goods </w:t>
      </w:r>
      <w:r w:rsidR="009E0BBE" w:rsidRPr="00BF2793">
        <w:rPr>
          <w:rFonts w:ascii="Arial" w:hAnsi="Arial"/>
          <w:color w:val="000000" w:themeColor="text1"/>
        </w:rPr>
        <w:t>and/or Services</w:t>
      </w:r>
      <w:r w:rsidRPr="00BF2793">
        <w:rPr>
          <w:rFonts w:ascii="Arial" w:hAnsi="Arial"/>
          <w:color w:val="000000" w:themeColor="text1"/>
        </w:rPr>
        <w:t>:</w:t>
      </w:r>
    </w:p>
    <w:p w14:paraId="06FF515B" w14:textId="77777777" w:rsidR="008D0A60" w:rsidRPr="00BF2793" w:rsidRDefault="00667108" w:rsidP="00AC1DE2">
      <w:pPr>
        <w:pStyle w:val="GPSL3numberedclause"/>
        <w:rPr>
          <w:rFonts w:ascii="Arial" w:hAnsi="Arial"/>
          <w:color w:val="000000" w:themeColor="text1"/>
        </w:rPr>
      </w:pPr>
      <w:r w:rsidRPr="00BF2793">
        <w:rPr>
          <w:rFonts w:ascii="Arial" w:hAnsi="Arial"/>
          <w:color w:val="000000" w:themeColor="text1"/>
        </w:rPr>
        <w:t>to ensure that the Supplier is complying with the Service Levels; and</w:t>
      </w:r>
    </w:p>
    <w:p w14:paraId="0BE0D48C" w14:textId="77777777" w:rsidR="00E13960" w:rsidRPr="00BF2793" w:rsidRDefault="00667108" w:rsidP="00AC1DE2">
      <w:pPr>
        <w:pStyle w:val="GPSL3numberedclause"/>
        <w:rPr>
          <w:rFonts w:ascii="Arial" w:hAnsi="Arial"/>
          <w:color w:val="000000" w:themeColor="text1"/>
        </w:rPr>
      </w:pPr>
      <w:bookmarkStart w:id="2365" w:name="_Ref365636889"/>
      <w:r w:rsidRPr="00BF2793">
        <w:rPr>
          <w:rFonts w:ascii="Arial" w:hAnsi="Arial"/>
          <w:color w:val="000000" w:themeColor="text1"/>
        </w:rPr>
        <w:t xml:space="preserve">for identifying any failures to achieve Service Levels in the performance of the Supplier and/or provision of the </w:t>
      </w:r>
      <w:r w:rsidR="00DE71C2" w:rsidRPr="00BF2793">
        <w:rPr>
          <w:rFonts w:ascii="Arial" w:hAnsi="Arial"/>
          <w:color w:val="000000" w:themeColor="text1"/>
        </w:rPr>
        <w:t xml:space="preserve">Goods </w:t>
      </w:r>
      <w:r w:rsidR="009E0BBE" w:rsidRPr="00BF2793">
        <w:rPr>
          <w:rFonts w:ascii="Arial" w:hAnsi="Arial"/>
          <w:color w:val="000000" w:themeColor="text1"/>
        </w:rPr>
        <w:t>and/or Services</w:t>
      </w:r>
      <w:r w:rsidR="00DE71C2" w:rsidRPr="00BF2793">
        <w:rPr>
          <w:rFonts w:ascii="Arial" w:hAnsi="Arial"/>
          <w:color w:val="000000" w:themeColor="text1"/>
        </w:rPr>
        <w:t xml:space="preserve"> </w:t>
      </w:r>
      <w:r w:rsidRPr="00BF2793">
        <w:rPr>
          <w:rFonts w:ascii="Arial" w:hAnsi="Arial"/>
          <w:color w:val="000000" w:themeColor="text1"/>
        </w:rPr>
        <w:t>("</w:t>
      </w:r>
      <w:r w:rsidRPr="00BF2793">
        <w:rPr>
          <w:rFonts w:ascii="Arial" w:hAnsi="Arial"/>
          <w:b/>
          <w:color w:val="000000" w:themeColor="text1"/>
        </w:rPr>
        <w:t>Performance Monitoring System</w:t>
      </w:r>
      <w:r w:rsidRPr="00BF2793">
        <w:rPr>
          <w:rFonts w:ascii="Arial" w:hAnsi="Arial"/>
          <w:color w:val="000000" w:themeColor="text1"/>
        </w:rPr>
        <w:t>").</w:t>
      </w:r>
      <w:bookmarkEnd w:id="2365"/>
    </w:p>
    <w:p w14:paraId="4B46B316" w14:textId="77777777" w:rsidR="008D0A60" w:rsidRPr="00BF2793" w:rsidRDefault="00667108" w:rsidP="005E4232">
      <w:pPr>
        <w:pStyle w:val="GPSL2numberedclause"/>
        <w:rPr>
          <w:rFonts w:ascii="Arial" w:hAnsi="Arial"/>
          <w:color w:val="000000" w:themeColor="text1"/>
        </w:rPr>
      </w:pPr>
      <w:bookmarkStart w:id="2366" w:name="_Ref364422824"/>
      <w:r w:rsidRPr="00BF2793">
        <w:rPr>
          <w:rFonts w:ascii="Arial" w:hAnsi="Arial"/>
          <w:color w:val="000000" w:themeColor="text1"/>
        </w:rPr>
        <w:lastRenderedPageBreak/>
        <w:t xml:space="preserve">Within twenty (20) Working Days of the </w:t>
      </w:r>
      <w:r w:rsidR="007C3DE3" w:rsidRPr="00BF2793">
        <w:rPr>
          <w:rFonts w:ascii="Arial" w:hAnsi="Arial"/>
          <w:color w:val="000000" w:themeColor="text1"/>
        </w:rPr>
        <w:t>Contract Commencement Date</w:t>
      </w:r>
      <w:r w:rsidRPr="00BF2793">
        <w:rPr>
          <w:rFonts w:ascii="Arial" w:hAnsi="Arial"/>
          <w:color w:val="000000" w:themeColor="text1"/>
        </w:rPr>
        <w:t xml:space="preserve"> the Supplier shall provide the Customer with details of how the process in respect of the monitoring and reporting of Service Levels will operate between the Parties and the Parties will endeavour to agree such process as soon as reasonably possible.</w:t>
      </w:r>
      <w:bookmarkEnd w:id="2366"/>
    </w:p>
    <w:p w14:paraId="72511D9E" w14:textId="77777777" w:rsidR="008D0A60" w:rsidRPr="00BF2793" w:rsidRDefault="00667108" w:rsidP="00036474">
      <w:pPr>
        <w:pStyle w:val="GPSL1SCHEDULEHeading"/>
        <w:rPr>
          <w:rFonts w:ascii="Arial" w:hAnsi="Arial"/>
          <w:color w:val="000000" w:themeColor="text1"/>
        </w:rPr>
      </w:pPr>
      <w:r w:rsidRPr="00BF2793">
        <w:rPr>
          <w:rFonts w:ascii="Arial" w:hAnsi="Arial"/>
          <w:color w:val="000000" w:themeColor="text1"/>
        </w:rPr>
        <w:t>REPORTING OF SERVICE FAILURES</w:t>
      </w:r>
    </w:p>
    <w:p w14:paraId="2CEA334E" w14:textId="77777777" w:rsidR="008D0A60" w:rsidRPr="00BF2793" w:rsidRDefault="00667108" w:rsidP="005E4232">
      <w:pPr>
        <w:pStyle w:val="GPSL2numberedclause"/>
        <w:rPr>
          <w:rFonts w:ascii="Arial" w:hAnsi="Arial"/>
          <w:color w:val="000000" w:themeColor="text1"/>
        </w:rPr>
      </w:pPr>
      <w:r w:rsidRPr="00BF2793">
        <w:rPr>
          <w:rFonts w:ascii="Arial" w:hAnsi="Arial"/>
          <w:color w:val="000000" w:themeColor="text1"/>
        </w:rPr>
        <w:t xml:space="preserve">The </w:t>
      </w:r>
      <w:r w:rsidR="007046E8" w:rsidRPr="00BF2793">
        <w:rPr>
          <w:rFonts w:ascii="Arial" w:hAnsi="Arial"/>
          <w:color w:val="000000" w:themeColor="text1"/>
        </w:rPr>
        <w:t>Supplier</w:t>
      </w:r>
      <w:r w:rsidRPr="00BF2793">
        <w:rPr>
          <w:rFonts w:ascii="Arial" w:hAnsi="Arial"/>
          <w:color w:val="000000" w:themeColor="text1"/>
        </w:rPr>
        <w:t xml:space="preserve"> shall report all failures to achieve Service Levels and any Critical Service Level Failure to the Customer in accordance with the processes agreed in paragraph</w:t>
      </w:r>
      <w:r w:rsidR="00B460DF" w:rsidRPr="00BF2793">
        <w:rPr>
          <w:rFonts w:ascii="Arial" w:hAnsi="Arial"/>
          <w:color w:val="000000" w:themeColor="text1"/>
        </w:rPr>
        <w:t xml:space="preserve"> </w:t>
      </w:r>
      <w:r w:rsidR="009F474C" w:rsidRPr="00BF2793">
        <w:rPr>
          <w:rFonts w:ascii="Arial" w:hAnsi="Arial"/>
          <w:color w:val="000000" w:themeColor="text1"/>
        </w:rPr>
        <w:fldChar w:fldCharType="begin"/>
      </w:r>
      <w:r w:rsidR="00B460DF" w:rsidRPr="00BF2793">
        <w:rPr>
          <w:rFonts w:ascii="Arial" w:hAnsi="Arial"/>
          <w:color w:val="000000" w:themeColor="text1"/>
        </w:rPr>
        <w:instrText xml:space="preserve"> REF _Ref364422824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7.2</w:t>
      </w:r>
      <w:r w:rsidR="009F474C" w:rsidRPr="00BF2793">
        <w:rPr>
          <w:rFonts w:ascii="Arial" w:hAnsi="Arial"/>
          <w:color w:val="000000" w:themeColor="text1"/>
        </w:rPr>
        <w:fldChar w:fldCharType="end"/>
      </w:r>
      <w:r w:rsidR="00B460DF" w:rsidRPr="00BF2793">
        <w:rPr>
          <w:rFonts w:ascii="Arial" w:hAnsi="Arial"/>
          <w:color w:val="000000" w:themeColor="text1"/>
        </w:rPr>
        <w:t xml:space="preserve"> of Part B of this </w:t>
      </w:r>
      <w:r w:rsidR="00890A36" w:rsidRPr="00BF2793">
        <w:rPr>
          <w:rFonts w:ascii="Arial" w:hAnsi="Arial"/>
          <w:color w:val="000000" w:themeColor="text1"/>
        </w:rPr>
        <w:t>Contract Schedule</w:t>
      </w:r>
      <w:r w:rsidR="001624CD" w:rsidRPr="00BF2793">
        <w:rPr>
          <w:rFonts w:ascii="Arial" w:hAnsi="Arial"/>
          <w:color w:val="000000" w:themeColor="text1"/>
        </w:rPr>
        <w:t xml:space="preserve"> 6</w:t>
      </w:r>
      <w:r w:rsidRPr="00BF2793">
        <w:rPr>
          <w:rFonts w:ascii="Arial" w:hAnsi="Arial"/>
          <w:color w:val="000000" w:themeColor="text1"/>
        </w:rPr>
        <w:t xml:space="preserve"> above.</w:t>
      </w:r>
    </w:p>
    <w:p w14:paraId="2FBF0962" w14:textId="77777777" w:rsidR="00E13960" w:rsidRPr="00BF2793" w:rsidRDefault="00667108" w:rsidP="00036474">
      <w:pPr>
        <w:pStyle w:val="GPSL1SCHEDULEHeading"/>
        <w:rPr>
          <w:rFonts w:ascii="Arial" w:hAnsi="Arial"/>
          <w:color w:val="000000" w:themeColor="text1"/>
        </w:rPr>
      </w:pPr>
      <w:r w:rsidRPr="00BF2793">
        <w:rPr>
          <w:rFonts w:ascii="Arial" w:hAnsi="Arial"/>
          <w:color w:val="000000" w:themeColor="text1"/>
        </w:rPr>
        <w:t>PERFORMANCE MONITORING AND PERFORMANCE REVIEW</w:t>
      </w:r>
    </w:p>
    <w:p w14:paraId="4ED7CA78" w14:textId="77777777" w:rsidR="00667108" w:rsidRPr="00BF2793" w:rsidRDefault="00667108" w:rsidP="005E4232">
      <w:pPr>
        <w:pStyle w:val="GPSL2numberedclause"/>
        <w:rPr>
          <w:rFonts w:ascii="Arial" w:hAnsi="Arial"/>
          <w:color w:val="000000" w:themeColor="text1"/>
        </w:rPr>
      </w:pPr>
      <w:bookmarkStart w:id="2367" w:name="_Ref365636898"/>
      <w:r w:rsidRPr="00BF2793">
        <w:rPr>
          <w:rFonts w:ascii="Arial" w:hAnsi="Arial"/>
          <w:color w:val="000000" w:themeColor="text1"/>
        </w:rPr>
        <w:t>The Supplier shall provide the Customer with performance monitoring reports (“</w:t>
      </w:r>
      <w:r w:rsidRPr="00BF2793">
        <w:rPr>
          <w:rFonts w:ascii="Arial" w:hAnsi="Arial"/>
          <w:b/>
          <w:color w:val="000000" w:themeColor="text1"/>
        </w:rPr>
        <w:t>Performance Monitoring Reports</w:t>
      </w:r>
      <w:r w:rsidRPr="00BF2793">
        <w:rPr>
          <w:rFonts w:ascii="Arial" w:hAnsi="Arial"/>
          <w:color w:val="000000" w:themeColor="text1"/>
        </w:rPr>
        <w:t xml:space="preserve">”) in accordance with the process and timescales agreed pursuant to paragraph </w:t>
      </w:r>
      <w:r w:rsidR="009F474C" w:rsidRPr="00BF2793">
        <w:rPr>
          <w:rFonts w:ascii="Arial" w:hAnsi="Arial"/>
          <w:color w:val="000000" w:themeColor="text1"/>
        </w:rPr>
        <w:fldChar w:fldCharType="begin"/>
      </w:r>
      <w:r w:rsidR="00B460DF" w:rsidRPr="00BF2793">
        <w:rPr>
          <w:rFonts w:ascii="Arial" w:hAnsi="Arial"/>
          <w:color w:val="000000" w:themeColor="text1"/>
        </w:rPr>
        <w:instrText xml:space="preserve"> REF _Ref364422824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7.2</w:t>
      </w:r>
      <w:r w:rsidR="009F474C" w:rsidRPr="00BF2793">
        <w:rPr>
          <w:rFonts w:ascii="Arial" w:hAnsi="Arial"/>
          <w:color w:val="000000" w:themeColor="text1"/>
        </w:rPr>
        <w:fldChar w:fldCharType="end"/>
      </w:r>
      <w:r w:rsidR="00B460DF" w:rsidRPr="00BF2793">
        <w:rPr>
          <w:rFonts w:ascii="Arial" w:hAnsi="Arial"/>
          <w:color w:val="000000" w:themeColor="text1"/>
        </w:rPr>
        <w:t xml:space="preserve"> of Part B</w:t>
      </w:r>
      <w:r w:rsidR="00001982" w:rsidRPr="00BF2793">
        <w:rPr>
          <w:rFonts w:ascii="Arial" w:hAnsi="Arial"/>
          <w:color w:val="000000" w:themeColor="text1"/>
        </w:rPr>
        <w:t xml:space="preserve"> </w:t>
      </w:r>
      <w:r w:rsidR="00B460DF" w:rsidRPr="00BF2793">
        <w:rPr>
          <w:rFonts w:ascii="Arial" w:hAnsi="Arial"/>
          <w:color w:val="000000" w:themeColor="text1"/>
        </w:rPr>
        <w:t xml:space="preserve">of this </w:t>
      </w:r>
      <w:r w:rsidR="00890A36" w:rsidRPr="00BF2793">
        <w:rPr>
          <w:rFonts w:ascii="Arial" w:hAnsi="Arial"/>
          <w:color w:val="000000" w:themeColor="text1"/>
        </w:rPr>
        <w:t>Contract Schedule</w:t>
      </w:r>
      <w:r w:rsidR="001624CD" w:rsidRPr="00BF2793">
        <w:rPr>
          <w:rFonts w:ascii="Arial" w:hAnsi="Arial"/>
          <w:color w:val="000000" w:themeColor="text1"/>
        </w:rPr>
        <w:t xml:space="preserve"> 6</w:t>
      </w:r>
      <w:r w:rsidR="00B460DF" w:rsidRPr="00BF2793">
        <w:rPr>
          <w:rFonts w:ascii="Arial" w:hAnsi="Arial"/>
          <w:color w:val="000000" w:themeColor="text1"/>
        </w:rPr>
        <w:t xml:space="preserve"> </w:t>
      </w:r>
      <w:r w:rsidRPr="00BF2793">
        <w:rPr>
          <w:rFonts w:ascii="Arial" w:hAnsi="Arial"/>
          <w:color w:val="000000" w:themeColor="text1"/>
        </w:rPr>
        <w:t>above which shall contain, as a minimum, the following information in respect of the relevant Service Period just ended:</w:t>
      </w:r>
      <w:bookmarkEnd w:id="2367"/>
    </w:p>
    <w:p w14:paraId="477F3D94" w14:textId="77777777" w:rsidR="008D0A60" w:rsidRPr="00BF2793" w:rsidRDefault="00667108" w:rsidP="00AC1DE2">
      <w:pPr>
        <w:pStyle w:val="GPSL3numberedclause"/>
        <w:rPr>
          <w:rFonts w:ascii="Arial" w:hAnsi="Arial"/>
          <w:color w:val="000000" w:themeColor="text1"/>
        </w:rPr>
      </w:pPr>
      <w:r w:rsidRPr="00BF2793">
        <w:rPr>
          <w:rFonts w:ascii="Arial" w:hAnsi="Arial"/>
          <w:color w:val="000000" w:themeColor="text1"/>
        </w:rPr>
        <w:t>for each Service Level, the actual performance achieved over the Service Level for the relevant Service Period;</w:t>
      </w:r>
    </w:p>
    <w:p w14:paraId="776A2463" w14:textId="77777777" w:rsidR="00E13960" w:rsidRPr="00BF2793" w:rsidRDefault="00667108" w:rsidP="00AC1DE2">
      <w:pPr>
        <w:pStyle w:val="GPSL3numberedclause"/>
        <w:rPr>
          <w:rFonts w:ascii="Arial" w:hAnsi="Arial"/>
          <w:color w:val="000000" w:themeColor="text1"/>
        </w:rPr>
      </w:pPr>
      <w:r w:rsidRPr="00BF2793">
        <w:rPr>
          <w:rFonts w:ascii="Arial" w:hAnsi="Arial"/>
          <w:color w:val="000000" w:themeColor="text1"/>
        </w:rPr>
        <w:t>a summary of all failures to achieve Service Levels that occurred during that Service Period;</w:t>
      </w:r>
    </w:p>
    <w:p w14:paraId="3E02F110" w14:textId="77777777" w:rsidR="00E13960" w:rsidRPr="00BF2793" w:rsidRDefault="00667108" w:rsidP="00AC1DE2">
      <w:pPr>
        <w:pStyle w:val="GPSL3numberedclause"/>
        <w:rPr>
          <w:rFonts w:ascii="Arial" w:hAnsi="Arial"/>
          <w:color w:val="000000" w:themeColor="text1"/>
        </w:rPr>
      </w:pPr>
      <w:r w:rsidRPr="00BF2793">
        <w:rPr>
          <w:rFonts w:ascii="Arial" w:hAnsi="Arial"/>
          <w:color w:val="000000" w:themeColor="text1"/>
        </w:rPr>
        <w:t>any Critical Service Level Failures and details in relation thereto;</w:t>
      </w:r>
    </w:p>
    <w:p w14:paraId="11E6B979" w14:textId="77777777" w:rsidR="00E13960" w:rsidRPr="00BF2793" w:rsidRDefault="00667108" w:rsidP="00AC1DE2">
      <w:pPr>
        <w:pStyle w:val="GPSL3numberedclause"/>
        <w:rPr>
          <w:rFonts w:ascii="Arial" w:hAnsi="Arial"/>
          <w:color w:val="000000" w:themeColor="text1"/>
        </w:rPr>
      </w:pPr>
      <w:r w:rsidRPr="00BF2793">
        <w:rPr>
          <w:rFonts w:ascii="Arial" w:hAnsi="Arial"/>
          <w:color w:val="000000" w:themeColor="text1"/>
        </w:rPr>
        <w:t>for any repeat failures, actions taken to resolve the underlying cause and prevent recurrence;</w:t>
      </w:r>
    </w:p>
    <w:p w14:paraId="5B661572" w14:textId="77777777" w:rsidR="00E13960" w:rsidRPr="00BF2793" w:rsidRDefault="00667108" w:rsidP="00AC1DE2">
      <w:pPr>
        <w:pStyle w:val="GPSL3numberedclause"/>
        <w:rPr>
          <w:rFonts w:ascii="Arial" w:hAnsi="Arial"/>
          <w:color w:val="000000" w:themeColor="text1"/>
        </w:rPr>
      </w:pPr>
      <w:r w:rsidRPr="00BF2793">
        <w:rPr>
          <w:rFonts w:ascii="Arial" w:hAnsi="Arial"/>
          <w:color w:val="000000" w:themeColor="text1"/>
        </w:rPr>
        <w:t>the Service Credits to be applied in respect of the relevant period indicating the failures and Service Levels to which the Service Credits relate; and</w:t>
      </w:r>
    </w:p>
    <w:p w14:paraId="7651A2FB" w14:textId="77777777" w:rsidR="00E13960" w:rsidRPr="00BF2793" w:rsidRDefault="00667108" w:rsidP="00AC1DE2">
      <w:pPr>
        <w:pStyle w:val="GPSL3numberedclause"/>
        <w:rPr>
          <w:rFonts w:ascii="Arial" w:hAnsi="Arial"/>
          <w:color w:val="000000" w:themeColor="text1"/>
        </w:rPr>
      </w:pPr>
      <w:r w:rsidRPr="00BF2793">
        <w:rPr>
          <w:rFonts w:ascii="Arial" w:hAnsi="Arial"/>
          <w:color w:val="000000" w:themeColor="text1"/>
        </w:rPr>
        <w:t>such other details as the Customer may reasonably require from time to time.</w:t>
      </w:r>
    </w:p>
    <w:p w14:paraId="34E67EF4" w14:textId="77777777" w:rsidR="008D0A60" w:rsidRPr="00BF2793" w:rsidRDefault="00667108" w:rsidP="005E4232">
      <w:pPr>
        <w:pStyle w:val="GPSL2numberedclause"/>
        <w:rPr>
          <w:rFonts w:ascii="Arial" w:hAnsi="Arial"/>
          <w:color w:val="000000" w:themeColor="text1"/>
        </w:rPr>
      </w:pPr>
      <w:r w:rsidRPr="00BF2793">
        <w:rPr>
          <w:rFonts w:ascii="Arial" w:hAnsi="Arial"/>
          <w:color w:val="000000" w:themeColor="text1"/>
        </w:rPr>
        <w:t>The Parties shall attend meetings to discuss Performance Monitoring Reports ("</w:t>
      </w:r>
      <w:r w:rsidRPr="00BF2793">
        <w:rPr>
          <w:rFonts w:ascii="Arial" w:hAnsi="Arial"/>
          <w:b/>
          <w:color w:val="000000" w:themeColor="text1"/>
        </w:rPr>
        <w:t>Performance Review Meetings</w:t>
      </w:r>
      <w:r w:rsidRPr="00BF2793">
        <w:rPr>
          <w:rFonts w:ascii="Arial" w:hAnsi="Arial"/>
          <w:color w:val="000000" w:themeColor="text1"/>
        </w:rPr>
        <w:t xml:space="preserve">") on a monthly basis (unless otherwise agreed). The Performance Review Meetings will be the forum for the review by the Supplier and the Customer of the </w:t>
      </w:r>
      <w:r w:rsidR="005E308C" w:rsidRPr="00BF2793">
        <w:rPr>
          <w:rFonts w:ascii="Arial" w:hAnsi="Arial"/>
          <w:color w:val="000000" w:themeColor="text1"/>
        </w:rPr>
        <w:t>P</w:t>
      </w:r>
      <w:r w:rsidRPr="00BF2793">
        <w:rPr>
          <w:rFonts w:ascii="Arial" w:hAnsi="Arial"/>
          <w:color w:val="000000" w:themeColor="text1"/>
        </w:rPr>
        <w:t xml:space="preserve">erformance </w:t>
      </w:r>
      <w:r w:rsidR="005E308C" w:rsidRPr="00BF2793">
        <w:rPr>
          <w:rFonts w:ascii="Arial" w:hAnsi="Arial"/>
          <w:color w:val="000000" w:themeColor="text1"/>
        </w:rPr>
        <w:t>M</w:t>
      </w:r>
      <w:r w:rsidRPr="00BF2793">
        <w:rPr>
          <w:rFonts w:ascii="Arial" w:hAnsi="Arial"/>
          <w:color w:val="000000" w:themeColor="text1"/>
        </w:rPr>
        <w:t xml:space="preserve">onitoring </w:t>
      </w:r>
      <w:r w:rsidR="005E308C" w:rsidRPr="00BF2793">
        <w:rPr>
          <w:rFonts w:ascii="Arial" w:hAnsi="Arial"/>
          <w:color w:val="000000" w:themeColor="text1"/>
        </w:rPr>
        <w:t>R</w:t>
      </w:r>
      <w:r w:rsidRPr="00BF2793">
        <w:rPr>
          <w:rFonts w:ascii="Arial" w:hAnsi="Arial"/>
          <w:color w:val="000000" w:themeColor="text1"/>
        </w:rPr>
        <w:t>eports.  The Performance Review Meetings shall (unless otherwise agreed):</w:t>
      </w:r>
    </w:p>
    <w:p w14:paraId="09A13594" w14:textId="77777777" w:rsidR="008D0A60" w:rsidRPr="00BF2793" w:rsidRDefault="00667108" w:rsidP="00AC1DE2">
      <w:pPr>
        <w:pStyle w:val="GPSL3numberedclause"/>
        <w:rPr>
          <w:rFonts w:ascii="Arial" w:hAnsi="Arial"/>
          <w:color w:val="000000" w:themeColor="text1"/>
        </w:rPr>
      </w:pPr>
      <w:r w:rsidRPr="00BF2793">
        <w:rPr>
          <w:rFonts w:ascii="Arial" w:hAnsi="Arial"/>
          <w:color w:val="000000" w:themeColor="text1"/>
        </w:rPr>
        <w:t xml:space="preserve">take place within one (1) week of the </w:t>
      </w:r>
      <w:r w:rsidR="00C406C7" w:rsidRPr="00BF2793">
        <w:rPr>
          <w:rFonts w:ascii="Arial" w:hAnsi="Arial"/>
          <w:color w:val="000000" w:themeColor="text1"/>
        </w:rPr>
        <w:t>Performance Monitoring Reports</w:t>
      </w:r>
      <w:r w:rsidRPr="00BF2793">
        <w:rPr>
          <w:rFonts w:ascii="Arial" w:hAnsi="Arial"/>
          <w:color w:val="000000" w:themeColor="text1"/>
        </w:rPr>
        <w:t xml:space="preserve"> being issued by the Supplier;</w:t>
      </w:r>
    </w:p>
    <w:p w14:paraId="08912791" w14:textId="77777777" w:rsidR="00E13960" w:rsidRPr="00BF2793" w:rsidRDefault="00667108" w:rsidP="00AC1DE2">
      <w:pPr>
        <w:pStyle w:val="GPSL3numberedclause"/>
        <w:rPr>
          <w:rFonts w:ascii="Arial" w:hAnsi="Arial"/>
          <w:color w:val="000000" w:themeColor="text1"/>
        </w:rPr>
      </w:pPr>
      <w:r w:rsidRPr="00BF2793">
        <w:rPr>
          <w:rFonts w:ascii="Arial" w:hAnsi="Arial"/>
          <w:color w:val="000000" w:themeColor="text1"/>
        </w:rPr>
        <w:t>take place at such location and time (within normal business hours) as the Customer shall reasonably require unless otherwise agreed in advance;</w:t>
      </w:r>
    </w:p>
    <w:p w14:paraId="43A78D03" w14:textId="77777777" w:rsidR="00E13960" w:rsidRPr="00BF2793" w:rsidRDefault="00667108" w:rsidP="00AC1DE2">
      <w:pPr>
        <w:pStyle w:val="GPSL3numberedclause"/>
        <w:rPr>
          <w:rFonts w:ascii="Arial" w:hAnsi="Arial"/>
          <w:color w:val="000000" w:themeColor="text1"/>
        </w:rPr>
      </w:pPr>
      <w:r w:rsidRPr="00BF2793">
        <w:rPr>
          <w:rFonts w:ascii="Arial" w:hAnsi="Arial"/>
          <w:color w:val="000000" w:themeColor="text1"/>
        </w:rPr>
        <w:t xml:space="preserve">be attended by the </w:t>
      </w:r>
      <w:r w:rsidR="00FF469C" w:rsidRPr="00BF2793">
        <w:rPr>
          <w:rFonts w:ascii="Arial" w:hAnsi="Arial"/>
          <w:color w:val="000000" w:themeColor="text1"/>
        </w:rPr>
        <w:t>Suppliers</w:t>
      </w:r>
      <w:r w:rsidRPr="00BF2793">
        <w:rPr>
          <w:rFonts w:ascii="Arial" w:hAnsi="Arial"/>
          <w:color w:val="000000" w:themeColor="text1"/>
        </w:rPr>
        <w:t xml:space="preserve"> Representative and the Customer's Representative; and</w:t>
      </w:r>
    </w:p>
    <w:p w14:paraId="0DD993CB" w14:textId="77777777" w:rsidR="00E13960" w:rsidRPr="00BF2793" w:rsidRDefault="00667108" w:rsidP="00AC1DE2">
      <w:pPr>
        <w:pStyle w:val="GPSL3numberedclause"/>
        <w:rPr>
          <w:rFonts w:ascii="Arial" w:hAnsi="Arial"/>
          <w:color w:val="000000" w:themeColor="text1"/>
        </w:rPr>
      </w:pPr>
      <w:r w:rsidRPr="00BF2793">
        <w:rPr>
          <w:rFonts w:ascii="Arial" w:hAnsi="Arial"/>
          <w:color w:val="000000" w:themeColor="text1"/>
        </w:rPr>
        <w:t xml:space="preserve">be fully </w:t>
      </w:r>
      <w:proofErr w:type="spellStart"/>
      <w:r w:rsidRPr="00BF2793">
        <w:rPr>
          <w:rFonts w:ascii="Arial" w:hAnsi="Arial"/>
          <w:color w:val="000000" w:themeColor="text1"/>
        </w:rPr>
        <w:t>minuted</w:t>
      </w:r>
      <w:proofErr w:type="spellEnd"/>
      <w:r w:rsidRPr="00BF2793">
        <w:rPr>
          <w:rFonts w:ascii="Arial" w:hAnsi="Arial"/>
          <w:color w:val="000000" w:themeColor="text1"/>
        </w:rPr>
        <w:t xml:space="preserve"> by the Supplier.  The prepared minutes will be circulated by the Supplier to all attendees at the relevant meeting and also to the Customer's Representative and any other recipients agreed at the relevant meeting.  The minutes of the preceding month's Performance Review Meeting will be agreed and signed by both the </w:t>
      </w:r>
      <w:r w:rsidR="00FF469C" w:rsidRPr="00BF2793">
        <w:rPr>
          <w:rFonts w:ascii="Arial" w:hAnsi="Arial"/>
          <w:color w:val="000000" w:themeColor="text1"/>
        </w:rPr>
        <w:t>Suppliers</w:t>
      </w:r>
      <w:r w:rsidRPr="00BF2793">
        <w:rPr>
          <w:rFonts w:ascii="Arial" w:hAnsi="Arial"/>
          <w:color w:val="000000" w:themeColor="text1"/>
        </w:rPr>
        <w:t xml:space="preserve"> Representative and the Customer's Representative at each meeting.</w:t>
      </w:r>
    </w:p>
    <w:p w14:paraId="6F079534" w14:textId="77777777" w:rsidR="008D0A60" w:rsidRPr="00BF2793" w:rsidRDefault="00667108" w:rsidP="005E4232">
      <w:pPr>
        <w:pStyle w:val="GPSL2numberedclause"/>
        <w:rPr>
          <w:rFonts w:ascii="Arial" w:hAnsi="Arial"/>
          <w:color w:val="000000" w:themeColor="text1"/>
        </w:rPr>
      </w:pPr>
      <w:r w:rsidRPr="00BF2793">
        <w:rPr>
          <w:rFonts w:ascii="Arial" w:hAnsi="Arial"/>
          <w:color w:val="000000" w:themeColor="text1"/>
        </w:rPr>
        <w:lastRenderedPageBreak/>
        <w:t>The Customer shall be entitled to raise any additional questions and/or request any further information regarding any failure to achieve Service Levels.</w:t>
      </w:r>
    </w:p>
    <w:p w14:paraId="10F3F084" w14:textId="77777777" w:rsidR="00C9243A" w:rsidRPr="00BF2793" w:rsidRDefault="00667108" w:rsidP="005E4232">
      <w:pPr>
        <w:pStyle w:val="GPSL2numberedclause"/>
        <w:rPr>
          <w:rFonts w:ascii="Arial" w:hAnsi="Arial"/>
          <w:color w:val="000000" w:themeColor="text1"/>
        </w:rPr>
      </w:pPr>
      <w:r w:rsidRPr="00BF2793">
        <w:rPr>
          <w:rFonts w:ascii="Arial" w:hAnsi="Arial"/>
          <w:color w:val="000000" w:themeColor="text1"/>
        </w:rPr>
        <w:t>The Supplier shall provide to the Customer such supporting documentation as the Customer may reasonably require in order to verify the level of the performance by the Supplier and the calculations of the amount of Service Credits for any specified Service Period.</w:t>
      </w:r>
    </w:p>
    <w:p w14:paraId="795EBEE8" w14:textId="77777777" w:rsidR="00E13960" w:rsidRPr="00BF2793" w:rsidRDefault="00667108" w:rsidP="00036474">
      <w:pPr>
        <w:pStyle w:val="GPSL1SCHEDULEHeading"/>
        <w:rPr>
          <w:rFonts w:ascii="Arial" w:hAnsi="Arial"/>
          <w:color w:val="000000" w:themeColor="text1"/>
        </w:rPr>
      </w:pPr>
      <w:r w:rsidRPr="00BF2793">
        <w:rPr>
          <w:rFonts w:ascii="Arial" w:hAnsi="Arial"/>
          <w:color w:val="000000" w:themeColor="text1"/>
        </w:rPr>
        <w:t>SATISFACTION SURVEYS</w:t>
      </w:r>
    </w:p>
    <w:p w14:paraId="42CECB02" w14:textId="77777777" w:rsidR="00667108" w:rsidRPr="00BF2793" w:rsidRDefault="00667108" w:rsidP="005E4232">
      <w:pPr>
        <w:pStyle w:val="GPSL2numberedclause"/>
        <w:rPr>
          <w:rFonts w:ascii="Arial" w:hAnsi="Arial"/>
          <w:color w:val="000000" w:themeColor="text1"/>
        </w:rPr>
      </w:pPr>
      <w:r w:rsidRPr="00BF2793">
        <w:rPr>
          <w:rFonts w:ascii="Arial" w:hAnsi="Arial"/>
          <w:color w:val="000000" w:themeColor="text1"/>
        </w:rPr>
        <w:t xml:space="preserve">In order to assess the level of performance of the Supplier, the Customer may undertake satisfaction surveys in respect of the </w:t>
      </w:r>
      <w:r w:rsidR="00FF469C" w:rsidRPr="00BF2793">
        <w:rPr>
          <w:rFonts w:ascii="Arial" w:hAnsi="Arial"/>
          <w:color w:val="000000" w:themeColor="text1"/>
        </w:rPr>
        <w:t>Suppliers</w:t>
      </w:r>
      <w:r w:rsidRPr="00BF2793">
        <w:rPr>
          <w:rFonts w:ascii="Arial" w:hAnsi="Arial"/>
          <w:color w:val="000000" w:themeColor="text1"/>
        </w:rPr>
        <w:t xml:space="preserve"> provision of the </w:t>
      </w:r>
      <w:r w:rsidR="00DE71C2" w:rsidRPr="00BF2793">
        <w:rPr>
          <w:rFonts w:ascii="Arial" w:hAnsi="Arial"/>
          <w:color w:val="000000" w:themeColor="text1"/>
        </w:rPr>
        <w:t xml:space="preserve">Goods </w:t>
      </w:r>
      <w:r w:rsidR="009E0BBE" w:rsidRPr="00BF2793">
        <w:rPr>
          <w:rFonts w:ascii="Arial" w:hAnsi="Arial"/>
          <w:color w:val="000000" w:themeColor="text1"/>
        </w:rPr>
        <w:t>and/or Services</w:t>
      </w:r>
      <w:r w:rsidRPr="00BF2793">
        <w:rPr>
          <w:rFonts w:ascii="Arial" w:hAnsi="Arial"/>
          <w:color w:val="000000" w:themeColor="text1"/>
        </w:rPr>
        <w:t>.</w:t>
      </w:r>
    </w:p>
    <w:p w14:paraId="124EE7F7" w14:textId="77777777" w:rsidR="00667108" w:rsidRPr="00BF2793" w:rsidRDefault="00667108" w:rsidP="005E4232">
      <w:pPr>
        <w:pStyle w:val="GPSL2numberedclause"/>
        <w:rPr>
          <w:rFonts w:ascii="Arial" w:hAnsi="Arial"/>
          <w:color w:val="000000" w:themeColor="text1"/>
        </w:rPr>
      </w:pPr>
      <w:bookmarkStart w:id="2368" w:name="_Ref365637440"/>
      <w:r w:rsidRPr="00BF2793">
        <w:rPr>
          <w:rFonts w:ascii="Arial" w:hAnsi="Arial"/>
          <w:color w:val="000000" w:themeColor="text1"/>
        </w:rPr>
        <w:t>The Customer shall be entitled to notify the Supplier of any aspects of their performance of the</w:t>
      </w:r>
      <w:r w:rsidR="00DE71C2" w:rsidRPr="00BF2793">
        <w:rPr>
          <w:rFonts w:ascii="Arial" w:hAnsi="Arial"/>
          <w:color w:val="000000" w:themeColor="text1"/>
        </w:rPr>
        <w:t xml:space="preserve"> provision of the</w:t>
      </w:r>
      <w:r w:rsidRPr="00BF2793">
        <w:rPr>
          <w:rFonts w:ascii="Arial" w:hAnsi="Arial"/>
          <w:color w:val="000000" w:themeColor="text1"/>
        </w:rPr>
        <w:t xml:space="preserve"> </w:t>
      </w:r>
      <w:r w:rsidR="00DE71C2" w:rsidRPr="00BF2793">
        <w:rPr>
          <w:rFonts w:ascii="Arial" w:hAnsi="Arial"/>
          <w:color w:val="000000" w:themeColor="text1"/>
        </w:rPr>
        <w:t xml:space="preserve">Goods </w:t>
      </w:r>
      <w:r w:rsidR="009E0BBE" w:rsidRPr="00BF2793">
        <w:rPr>
          <w:rFonts w:ascii="Arial" w:hAnsi="Arial"/>
          <w:color w:val="000000" w:themeColor="text1"/>
        </w:rPr>
        <w:t>and/or Services</w:t>
      </w:r>
      <w:r w:rsidR="00DE71C2" w:rsidRPr="00BF2793">
        <w:rPr>
          <w:rFonts w:ascii="Arial" w:hAnsi="Arial"/>
          <w:color w:val="000000" w:themeColor="text1"/>
        </w:rPr>
        <w:t xml:space="preserve"> </w:t>
      </w:r>
      <w:r w:rsidRPr="00BF2793">
        <w:rPr>
          <w:rFonts w:ascii="Arial" w:hAnsi="Arial"/>
          <w:color w:val="000000" w:themeColor="text1"/>
        </w:rPr>
        <w:t xml:space="preserve">which the responses to the Satisfaction Surveys reasonably suggest are not in accordance with </w:t>
      </w:r>
      <w:r w:rsidR="006640D6" w:rsidRPr="00BF2793">
        <w:rPr>
          <w:rFonts w:ascii="Arial" w:hAnsi="Arial"/>
          <w:color w:val="000000" w:themeColor="text1"/>
        </w:rPr>
        <w:t xml:space="preserve">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w:t>
      </w:r>
      <w:bookmarkEnd w:id="2368"/>
      <w:proofErr w:type="gramEnd"/>
    </w:p>
    <w:p w14:paraId="7825B935" w14:textId="77777777" w:rsidR="00EB2994" w:rsidRPr="00BF2793" w:rsidRDefault="00667108" w:rsidP="005E4232">
      <w:pPr>
        <w:pStyle w:val="GPSL2numberedclause"/>
        <w:rPr>
          <w:rFonts w:ascii="Arial" w:hAnsi="Arial"/>
          <w:color w:val="000000" w:themeColor="text1"/>
        </w:rPr>
      </w:pPr>
      <w:r w:rsidRPr="00BF2793">
        <w:rPr>
          <w:rFonts w:ascii="Arial" w:hAnsi="Arial"/>
          <w:color w:val="000000" w:themeColor="text1"/>
        </w:rPr>
        <w:t xml:space="preserve">All other suggestions for improvements to the </w:t>
      </w:r>
      <w:r w:rsidR="00DE71C2" w:rsidRPr="00BF2793">
        <w:rPr>
          <w:rFonts w:ascii="Arial" w:hAnsi="Arial"/>
          <w:color w:val="000000" w:themeColor="text1"/>
        </w:rPr>
        <w:t xml:space="preserve">provision of Goods </w:t>
      </w:r>
      <w:r w:rsidR="009E0BBE" w:rsidRPr="00BF2793">
        <w:rPr>
          <w:rFonts w:ascii="Arial" w:hAnsi="Arial"/>
          <w:color w:val="000000" w:themeColor="text1"/>
        </w:rPr>
        <w:t>and/or Services</w:t>
      </w:r>
      <w:r w:rsidR="00DE71C2" w:rsidRPr="00BF2793">
        <w:rPr>
          <w:rFonts w:ascii="Arial" w:hAnsi="Arial"/>
          <w:color w:val="000000" w:themeColor="text1"/>
        </w:rPr>
        <w:t xml:space="preserve"> </w:t>
      </w:r>
      <w:r w:rsidRPr="00BF2793">
        <w:rPr>
          <w:rFonts w:ascii="Arial" w:hAnsi="Arial"/>
          <w:color w:val="000000" w:themeColor="text1"/>
        </w:rPr>
        <w:t>shall be dealt with as part of the continuous improvement programme pursuant to Clause</w:t>
      </w:r>
      <w:r w:rsidR="00C406C7" w:rsidRPr="00BF2793">
        <w:rPr>
          <w:rFonts w:ascii="Arial" w:hAnsi="Arial"/>
          <w:color w:val="000000" w:themeColor="text1"/>
        </w:rPr>
        <w:t xml:space="preserve"> </w:t>
      </w:r>
      <w:r w:rsidR="009F474C" w:rsidRPr="00BF2793">
        <w:rPr>
          <w:rFonts w:ascii="Arial" w:hAnsi="Arial"/>
          <w:color w:val="000000" w:themeColor="text1"/>
        </w:rPr>
        <w:fldChar w:fldCharType="begin"/>
      </w:r>
      <w:r w:rsidR="00C406C7" w:rsidRPr="00BF2793">
        <w:rPr>
          <w:rFonts w:ascii="Arial" w:hAnsi="Arial"/>
          <w:color w:val="000000" w:themeColor="text1"/>
        </w:rPr>
        <w:instrText xml:space="preserve"> REF _Ref359246666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18</w:t>
      </w:r>
      <w:r w:rsidR="009F474C" w:rsidRPr="00BF2793">
        <w:rPr>
          <w:rFonts w:ascii="Arial" w:hAnsi="Arial"/>
          <w:color w:val="000000" w:themeColor="text1"/>
        </w:rPr>
        <w:fldChar w:fldCharType="end"/>
      </w:r>
      <w:r w:rsidR="00B460DF" w:rsidRPr="00BF2793">
        <w:rPr>
          <w:rFonts w:ascii="Arial" w:hAnsi="Arial"/>
          <w:color w:val="000000" w:themeColor="text1"/>
        </w:rPr>
        <w:t xml:space="preserve"> </w:t>
      </w:r>
      <w:r w:rsidR="003B3703" w:rsidRPr="00BF2793">
        <w:rPr>
          <w:rFonts w:ascii="Arial" w:hAnsi="Arial"/>
          <w:color w:val="000000" w:themeColor="text1"/>
        </w:rPr>
        <w:t xml:space="preserve">of this </w:t>
      </w:r>
      <w:r w:rsidR="00890A36" w:rsidRPr="00BF2793">
        <w:rPr>
          <w:rFonts w:ascii="Arial" w:hAnsi="Arial"/>
          <w:color w:val="000000" w:themeColor="text1"/>
        </w:rPr>
        <w:t xml:space="preserve">Contract </w:t>
      </w:r>
      <w:r w:rsidR="00B460DF" w:rsidRPr="00BF2793">
        <w:rPr>
          <w:rFonts w:ascii="Arial" w:hAnsi="Arial"/>
          <w:color w:val="000000" w:themeColor="text1"/>
        </w:rPr>
        <w:t>(Continuous Improvement)</w:t>
      </w:r>
      <w:r w:rsidRPr="00BF2793">
        <w:rPr>
          <w:rFonts w:ascii="Arial" w:hAnsi="Arial"/>
          <w:color w:val="000000" w:themeColor="text1"/>
        </w:rPr>
        <w:t>.</w:t>
      </w:r>
    </w:p>
    <w:p w14:paraId="5A3F1539" w14:textId="77777777" w:rsidR="00667108" w:rsidRPr="00BF2793" w:rsidRDefault="009F474C" w:rsidP="005E4232">
      <w:pPr>
        <w:pStyle w:val="GPSmacrorestart"/>
        <w:rPr>
          <w:color w:val="000000" w:themeColor="text1"/>
          <w:sz w:val="22"/>
          <w:szCs w:val="22"/>
          <w:highlight w:val="green"/>
        </w:rPr>
      </w:pPr>
      <w:r w:rsidRPr="00BF2793">
        <w:rPr>
          <w:color w:val="000000" w:themeColor="text1"/>
          <w:sz w:val="22"/>
          <w:szCs w:val="22"/>
        </w:rPr>
        <w:fldChar w:fldCharType="begin"/>
      </w:r>
      <w:r w:rsidR="00EB2994" w:rsidRPr="00BF2793">
        <w:rPr>
          <w:color w:val="000000" w:themeColor="text1"/>
          <w:sz w:val="22"/>
          <w:szCs w:val="22"/>
        </w:rPr>
        <w:instrText>LISTNUM \l 1 \s 0</w:instrText>
      </w:r>
      <w:r w:rsidRPr="00BF2793">
        <w:rPr>
          <w:color w:val="000000" w:themeColor="text1"/>
          <w:sz w:val="22"/>
          <w:szCs w:val="22"/>
        </w:rPr>
        <w:fldChar w:fldCharType="separate"/>
      </w:r>
      <w:r w:rsidR="00EB2994" w:rsidRPr="00BF2793">
        <w:rPr>
          <w:color w:val="000000" w:themeColor="text1"/>
          <w:sz w:val="22"/>
          <w:szCs w:val="22"/>
        </w:rPr>
        <w:t>12/08/2013</w:t>
      </w:r>
      <w:r w:rsidRPr="00BF2793">
        <w:rPr>
          <w:color w:val="000000" w:themeColor="text1"/>
          <w:sz w:val="22"/>
          <w:szCs w:val="22"/>
        </w:rPr>
        <w:fldChar w:fldCharType="end">
          <w:numberingChange w:id="2369" w:author="Hannah Edwards" w:date="2021-03-25T10:14:00Z" w:original="0."/>
        </w:fldChar>
      </w:r>
      <w:r w:rsidR="00667108" w:rsidRPr="00BF2793">
        <w:rPr>
          <w:color w:val="000000" w:themeColor="text1"/>
          <w:sz w:val="22"/>
          <w:szCs w:val="22"/>
          <w:highlight w:val="green"/>
        </w:rPr>
        <w:t xml:space="preserve"> </w:t>
      </w:r>
    </w:p>
    <w:p w14:paraId="411E05FF" w14:textId="77777777" w:rsidR="00EB2994" w:rsidRPr="00BF2793" w:rsidRDefault="00E65F4B" w:rsidP="005E4232">
      <w:pPr>
        <w:pStyle w:val="GPSL1SCHEDULEHeading"/>
        <w:numPr>
          <w:ilvl w:val="0"/>
          <w:numId w:val="0"/>
        </w:numPr>
        <w:ind w:left="284"/>
        <w:rPr>
          <w:rFonts w:ascii="Arial" w:hAnsi="Arial"/>
          <w:color w:val="000000" w:themeColor="text1"/>
        </w:rPr>
      </w:pPr>
      <w:r w:rsidRPr="00BF2793" w:rsidDel="00E65F4B">
        <w:rPr>
          <w:rFonts w:ascii="Arial" w:hAnsi="Arial"/>
          <w:color w:val="000000" w:themeColor="text1"/>
        </w:rPr>
        <w:t xml:space="preserve"> </w:t>
      </w:r>
      <w:bookmarkStart w:id="2370" w:name="_Toc349230508"/>
      <w:bookmarkStart w:id="2371" w:name="_Toc349230509"/>
      <w:bookmarkStart w:id="2372" w:name="_Toc349230615"/>
      <w:bookmarkStart w:id="2373" w:name="_Toc349230624"/>
      <w:bookmarkStart w:id="2374" w:name="_Toc349230661"/>
      <w:bookmarkStart w:id="2375" w:name="_Toc349230715"/>
      <w:bookmarkStart w:id="2376" w:name="_Toc349230717"/>
      <w:bookmarkStart w:id="2377" w:name="_Toc349231564"/>
      <w:bookmarkStart w:id="2378" w:name="_Toc348712421"/>
      <w:bookmarkStart w:id="2379" w:name="_Toc348712423"/>
      <w:bookmarkStart w:id="2380" w:name="_Toc348712425"/>
      <w:bookmarkStart w:id="2381" w:name="_Toc349230720"/>
      <w:bookmarkStart w:id="2382" w:name="_Toc349231566"/>
      <w:bookmarkStart w:id="2383" w:name="_Toc348712427"/>
      <w:bookmarkStart w:id="2384" w:name="_Toc348712429"/>
      <w:bookmarkStart w:id="2385" w:name="_Toc349230723"/>
      <w:bookmarkStart w:id="2386" w:name="_Toc348712431"/>
      <w:bookmarkStart w:id="2387" w:name="_Toc349230725"/>
      <w:bookmarkStart w:id="2388" w:name="_Toc349231569"/>
      <w:bookmarkStart w:id="2389" w:name="_Toc349230741"/>
      <w:bookmarkStart w:id="2390" w:name="_Toc349231585"/>
      <w:bookmarkStart w:id="2391" w:name="_Toc349232221"/>
      <w:bookmarkStart w:id="2392" w:name="_Toc349230757"/>
      <w:bookmarkStart w:id="2393" w:name="_Toc349230765"/>
      <w:bookmarkStart w:id="2394" w:name="_Toc349231607"/>
      <w:bookmarkStart w:id="2395" w:name="_Toc349232238"/>
      <w:bookmarkStart w:id="2396" w:name="_Toc349230785"/>
      <w:bookmarkStart w:id="2397" w:name="_Toc349231627"/>
      <w:bookmarkStart w:id="2398" w:name="_Toc349230790"/>
      <w:bookmarkStart w:id="2399" w:name="_Toc349231632"/>
      <w:bookmarkStart w:id="2400" w:name="_Toc349230792"/>
      <w:bookmarkStart w:id="2401" w:name="_Toc349230803"/>
      <w:bookmarkStart w:id="2402" w:name="_Toc349231642"/>
      <w:bookmarkStart w:id="2403" w:name="_Toc349232261"/>
      <w:bookmarkStart w:id="2404" w:name="_Toc349230813"/>
      <w:bookmarkStart w:id="2405" w:name="_Toc349231652"/>
      <w:bookmarkStart w:id="2406" w:name="_Toc349232271"/>
      <w:bookmarkStart w:id="2407" w:name="_Toc349230815"/>
      <w:bookmarkStart w:id="2408" w:name="_Toc349231654"/>
      <w:bookmarkStart w:id="2409" w:name="_Toc349232273"/>
      <w:bookmarkStart w:id="2410" w:name="_Toc349230822"/>
      <w:bookmarkStart w:id="2411" w:name="_Toc349231661"/>
      <w:bookmarkStart w:id="2412" w:name="_Toc349232279"/>
      <w:bookmarkStart w:id="2413" w:name="_Toc349230832"/>
      <w:bookmarkStart w:id="2414" w:name="_Toc348712442"/>
      <w:bookmarkStart w:id="2415" w:name="_Toc349230834"/>
      <w:bookmarkStart w:id="2416" w:name="_Toc349231671"/>
      <w:bookmarkStart w:id="2417" w:name="_Toc349230841"/>
      <w:bookmarkStart w:id="2418" w:name="_Toc349231678"/>
      <w:bookmarkStart w:id="2419" w:name="_Toc349232291"/>
      <w:bookmarkStart w:id="2420" w:name="_Toc349230869"/>
      <w:bookmarkStart w:id="2421" w:name="_Toc348712444"/>
      <w:bookmarkStart w:id="2422" w:name="_Toc348712446"/>
      <w:bookmarkStart w:id="2423" w:name="_Toc348712448"/>
      <w:bookmarkStart w:id="2424" w:name="_Toc349230895"/>
      <w:bookmarkStart w:id="2425" w:name="_Toc349231722"/>
      <w:bookmarkStart w:id="2426" w:name="_Toc349230912"/>
      <w:bookmarkStart w:id="2427" w:name="_Toc349230938"/>
      <w:bookmarkStart w:id="2428" w:name="_Toc349231748"/>
      <w:bookmarkStart w:id="2429" w:name="_Toc348712500"/>
      <w:bookmarkStart w:id="2430" w:name="_Toc349231028"/>
      <w:bookmarkStart w:id="2431" w:name="_Toc349231805"/>
      <w:bookmarkStart w:id="2432" w:name="_Toc348712594"/>
      <w:bookmarkStart w:id="2433" w:name="_Toc349231076"/>
      <w:bookmarkStart w:id="2434" w:name="_Toc349231179"/>
      <w:bookmarkStart w:id="2435" w:name="_Toc349231185"/>
      <w:bookmarkStart w:id="2436" w:name="_Toc348712710"/>
      <w:bookmarkStart w:id="2437" w:name="_Toc348712716"/>
      <w:bookmarkStart w:id="2438" w:name="_Toc349231204"/>
      <w:bookmarkEnd w:id="2255"/>
      <w:bookmarkEnd w:id="2256"/>
      <w:bookmarkEnd w:id="2257"/>
      <w:bookmarkEnd w:id="2258"/>
      <w:bookmarkEnd w:id="2259"/>
      <w:bookmarkEnd w:id="2260"/>
      <w:bookmarkEnd w:id="2261"/>
      <w:bookmarkEnd w:id="2262"/>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r w:rsidR="009F474C" w:rsidRPr="00BF2793">
        <w:rPr>
          <w:rFonts w:ascii="Arial" w:hAnsi="Arial"/>
          <w:color w:val="000000" w:themeColor="text1"/>
        </w:rPr>
        <w:fldChar w:fldCharType="begin"/>
      </w:r>
      <w:r w:rsidR="00EB2994" w:rsidRPr="00BF2793">
        <w:rPr>
          <w:rFonts w:ascii="Arial" w:hAnsi="Arial"/>
          <w:color w:val="000000" w:themeColor="text1"/>
          <w:lang w:eastAsia="en-GB"/>
        </w:rPr>
        <w:instrText>LISTNUM \l 1 \s 0</w:instrText>
      </w:r>
      <w:r w:rsidR="009F474C" w:rsidRPr="00BF2793">
        <w:rPr>
          <w:rFonts w:ascii="Arial" w:hAnsi="Arial"/>
          <w:color w:val="000000" w:themeColor="text1"/>
        </w:rPr>
        <w:fldChar w:fldCharType="separate"/>
      </w:r>
      <w:r w:rsidR="00EB2994" w:rsidRPr="00BF2793">
        <w:rPr>
          <w:rFonts w:ascii="Arial" w:hAnsi="Arial"/>
          <w:color w:val="000000" w:themeColor="text1"/>
        </w:rPr>
        <w:t>12/08/2013</w:t>
      </w:r>
      <w:r w:rsidR="009F474C" w:rsidRPr="00BF2793">
        <w:rPr>
          <w:rFonts w:ascii="Arial" w:hAnsi="Arial"/>
          <w:color w:val="000000" w:themeColor="text1"/>
        </w:rPr>
        <w:fldChar w:fldCharType="end">
          <w:numberingChange w:id="2439" w:author="Hannah Edwards" w:date="2021-03-25T10:14:00Z" w:original="0."/>
        </w:fldChar>
      </w:r>
    </w:p>
    <w:p w14:paraId="37D8DCC2" w14:textId="77777777" w:rsidR="00D571C0" w:rsidRPr="00BF2793" w:rsidRDefault="00D571C0" w:rsidP="00EB2994">
      <w:pPr>
        <w:pStyle w:val="GPSmacrorestart"/>
        <w:rPr>
          <w:color w:val="000000" w:themeColor="text1"/>
          <w:sz w:val="22"/>
          <w:szCs w:val="22"/>
        </w:rPr>
      </w:pPr>
    </w:p>
    <w:p w14:paraId="1599BF25" w14:textId="77777777" w:rsidR="00D571C0" w:rsidRPr="00BF2793" w:rsidRDefault="00D571C0" w:rsidP="00EB2994">
      <w:pPr>
        <w:pStyle w:val="GPSmacrorestart"/>
        <w:rPr>
          <w:color w:val="000000" w:themeColor="text1"/>
          <w:sz w:val="22"/>
          <w:szCs w:val="22"/>
          <w:lang w:eastAsia="en-GB"/>
        </w:rPr>
      </w:pPr>
    </w:p>
    <w:p w14:paraId="4646988D" w14:textId="77777777" w:rsidR="008F1815" w:rsidRPr="00BF2793" w:rsidRDefault="008F1815" w:rsidP="00A657C3">
      <w:pPr>
        <w:pStyle w:val="GPSSchTitleandNumber"/>
        <w:rPr>
          <w:rFonts w:ascii="Arial" w:hAnsi="Arial" w:cs="Arial"/>
          <w:color w:val="000000" w:themeColor="text1"/>
        </w:rPr>
      </w:pPr>
      <w:r w:rsidRPr="00BF2793">
        <w:rPr>
          <w:rFonts w:ascii="Arial" w:hAnsi="Arial" w:cs="Arial"/>
          <w:color w:val="000000" w:themeColor="text1"/>
        </w:rPr>
        <w:br w:type="page"/>
      </w:r>
      <w:bookmarkStart w:id="2440" w:name="_Toc487453518"/>
      <w:r w:rsidR="00890A36" w:rsidRPr="00BF2793">
        <w:rPr>
          <w:rFonts w:ascii="Arial" w:hAnsi="Arial" w:cs="Arial"/>
          <w:color w:val="000000" w:themeColor="text1"/>
        </w:rPr>
        <w:lastRenderedPageBreak/>
        <w:t>CONTRACT SCHEDULE</w:t>
      </w:r>
      <w:r w:rsidRPr="00BF2793">
        <w:rPr>
          <w:rFonts w:ascii="Arial" w:hAnsi="Arial" w:cs="Arial"/>
          <w:color w:val="000000" w:themeColor="text1"/>
        </w:rPr>
        <w:t xml:space="preserve"> </w:t>
      </w:r>
      <w:r w:rsidR="00352B57" w:rsidRPr="00BF2793">
        <w:rPr>
          <w:rFonts w:ascii="Arial" w:hAnsi="Arial" w:cs="Arial"/>
          <w:color w:val="000000" w:themeColor="text1"/>
        </w:rPr>
        <w:t>7</w:t>
      </w:r>
      <w:r w:rsidRPr="00BF2793">
        <w:rPr>
          <w:rFonts w:ascii="Arial" w:hAnsi="Arial" w:cs="Arial"/>
          <w:color w:val="000000" w:themeColor="text1"/>
        </w:rPr>
        <w:t>: SECURITY</w:t>
      </w:r>
      <w:bookmarkEnd w:id="2440"/>
    </w:p>
    <w:p w14:paraId="1D573636" w14:textId="77777777" w:rsidR="006461D1" w:rsidRPr="001378F0" w:rsidRDefault="001378F0" w:rsidP="00101CE5">
      <w:pPr>
        <w:pStyle w:val="GPSL1Guidance"/>
        <w:rPr>
          <w:i w:val="0"/>
          <w:color w:val="000000" w:themeColor="text1"/>
        </w:rPr>
      </w:pPr>
      <w:r w:rsidRPr="001378F0">
        <w:rPr>
          <w:i w:val="0"/>
          <w:color w:val="000000" w:themeColor="text1"/>
        </w:rPr>
        <w:t>SHORT FORM – PARAGRAPHS 1 TO 5</w:t>
      </w:r>
    </w:p>
    <w:p w14:paraId="35C7790E" w14:textId="77777777" w:rsidR="00E13960" w:rsidRPr="001378F0" w:rsidRDefault="006461D1" w:rsidP="00036474">
      <w:pPr>
        <w:pStyle w:val="GPSL1SCHEDULEHeading"/>
        <w:rPr>
          <w:rFonts w:ascii="Arial" w:hAnsi="Arial"/>
          <w:color w:val="000000" w:themeColor="text1"/>
        </w:rPr>
      </w:pPr>
      <w:r w:rsidRPr="001378F0">
        <w:rPr>
          <w:rFonts w:ascii="Arial" w:hAnsi="Arial"/>
          <w:color w:val="000000" w:themeColor="text1"/>
        </w:rPr>
        <w:t>DEFINITIONS</w:t>
      </w:r>
    </w:p>
    <w:p w14:paraId="407BD3D8" w14:textId="77777777" w:rsidR="008D0A60" w:rsidRPr="00BF2793" w:rsidRDefault="006461D1" w:rsidP="005E4232">
      <w:pPr>
        <w:pStyle w:val="GPSL2numberedclause"/>
        <w:rPr>
          <w:rFonts w:ascii="Arial" w:hAnsi="Arial"/>
          <w:color w:val="000000" w:themeColor="text1"/>
        </w:rPr>
      </w:pPr>
      <w:r w:rsidRPr="00BF2793">
        <w:rPr>
          <w:rFonts w:ascii="Arial" w:hAnsi="Arial"/>
          <w:color w:val="000000" w:themeColor="text1"/>
        </w:rPr>
        <w:t xml:space="preserve">In this </w:t>
      </w:r>
      <w:r w:rsidR="00890A36" w:rsidRPr="00BF2793">
        <w:rPr>
          <w:rFonts w:ascii="Arial" w:hAnsi="Arial"/>
          <w:color w:val="000000" w:themeColor="text1"/>
        </w:rPr>
        <w:t>Contract Schedule</w:t>
      </w:r>
      <w:r w:rsidRPr="00BF2793">
        <w:rPr>
          <w:rFonts w:ascii="Arial" w:hAnsi="Arial"/>
          <w:color w:val="000000" w:themeColor="text1"/>
        </w:rPr>
        <w:t xml:space="preserve"> </w:t>
      </w:r>
      <w:r w:rsidR="00352B57" w:rsidRPr="00BF2793">
        <w:rPr>
          <w:rFonts w:ascii="Arial" w:hAnsi="Arial"/>
          <w:color w:val="000000" w:themeColor="text1"/>
        </w:rPr>
        <w:t>7</w:t>
      </w:r>
      <w:r w:rsidRPr="00BF2793">
        <w:rPr>
          <w:rFonts w:ascii="Arial" w:hAnsi="Arial"/>
          <w:color w:val="000000" w:themeColor="text1"/>
        </w:rPr>
        <w:t>, the following definitions shall apply:</w:t>
      </w:r>
    </w:p>
    <w:tbl>
      <w:tblPr>
        <w:tblW w:w="0" w:type="auto"/>
        <w:tblInd w:w="709" w:type="dxa"/>
        <w:tblLook w:val="04A0" w:firstRow="1" w:lastRow="0" w:firstColumn="1" w:lastColumn="0" w:noHBand="0" w:noVBand="1"/>
      </w:tblPr>
      <w:tblGrid>
        <w:gridCol w:w="2801"/>
        <w:gridCol w:w="5732"/>
      </w:tblGrid>
      <w:tr w:rsidR="006461D1" w:rsidRPr="00BF2793" w14:paraId="24C514FF" w14:textId="77777777" w:rsidTr="006461D1">
        <w:tc>
          <w:tcPr>
            <w:tcW w:w="2801" w:type="dxa"/>
          </w:tcPr>
          <w:p w14:paraId="697AE36D" w14:textId="77777777" w:rsidR="006461D1" w:rsidRPr="00BF2793" w:rsidRDefault="006461D1" w:rsidP="006461D1">
            <w:pPr>
              <w:pStyle w:val="GPSDefinitionTerm"/>
              <w:rPr>
                <w:color w:val="000000" w:themeColor="text1"/>
              </w:rPr>
            </w:pPr>
            <w:r w:rsidRPr="00BF2793">
              <w:rPr>
                <w:color w:val="000000" w:themeColor="text1"/>
              </w:rPr>
              <w:t>"Breach of Security"</w:t>
            </w:r>
          </w:p>
        </w:tc>
        <w:tc>
          <w:tcPr>
            <w:tcW w:w="5732" w:type="dxa"/>
          </w:tcPr>
          <w:p w14:paraId="2A73C443" w14:textId="77777777" w:rsidR="006461D1" w:rsidRPr="00BF2793" w:rsidRDefault="006461D1" w:rsidP="006461D1">
            <w:pPr>
              <w:pStyle w:val="GPsDefinition"/>
              <w:rPr>
                <w:color w:val="000000" w:themeColor="text1"/>
                <w:lang w:eastAsia="en-GB"/>
              </w:rPr>
            </w:pPr>
            <w:r w:rsidRPr="00BF2793">
              <w:rPr>
                <w:color w:val="000000" w:themeColor="text1"/>
                <w:lang w:eastAsia="en-GB"/>
              </w:rPr>
              <w:t>means the occurrence of:</w:t>
            </w:r>
          </w:p>
          <w:p w14:paraId="363CF4E3" w14:textId="77777777" w:rsidR="006461D1" w:rsidRPr="00BF2793" w:rsidRDefault="006461D1" w:rsidP="006461D1">
            <w:pPr>
              <w:pStyle w:val="GPSDefinitionL2"/>
              <w:rPr>
                <w:color w:val="000000" w:themeColor="text1"/>
                <w:lang w:eastAsia="en-GB"/>
              </w:rPr>
            </w:pPr>
            <w:r w:rsidRPr="00BF2793">
              <w:rPr>
                <w:color w:val="000000" w:themeColor="text1"/>
                <w:lang w:eastAsia="en-GB"/>
              </w:rPr>
              <w:t xml:space="preserve">any unauthorised access to or use of the </w:t>
            </w:r>
            <w:r w:rsidRPr="00BF2793">
              <w:rPr>
                <w:color w:val="000000" w:themeColor="text1"/>
              </w:rPr>
              <w:t xml:space="preserve">Goods and/or </w:t>
            </w:r>
            <w:r w:rsidR="009E0BBE" w:rsidRPr="00BF2793">
              <w:rPr>
                <w:color w:val="000000" w:themeColor="text1"/>
              </w:rPr>
              <w:t>Services</w:t>
            </w:r>
            <w:r w:rsidRPr="00BF2793">
              <w:rPr>
                <w:color w:val="000000" w:themeColor="text1"/>
              </w:rPr>
              <w:t xml:space="preserve">, the Sites and/or any </w:t>
            </w:r>
            <w:proofErr w:type="gramStart"/>
            <w:r w:rsidRPr="00BF2793">
              <w:rPr>
                <w:color w:val="000000" w:themeColor="text1"/>
              </w:rPr>
              <w:t>Information  and</w:t>
            </w:r>
            <w:proofErr w:type="gramEnd"/>
            <w:r w:rsidRPr="00BF2793">
              <w:rPr>
                <w:color w:val="000000" w:themeColor="text1"/>
              </w:rPr>
              <w:t xml:space="preserve"> Communication Technology (“ICT”), information or data (including the Confidential Information and the Customer Data) used by the Customer and/or the Supplier in connection with this </w:t>
            </w:r>
            <w:r w:rsidR="00890A36" w:rsidRPr="00BF2793">
              <w:rPr>
                <w:color w:val="000000" w:themeColor="text1"/>
              </w:rPr>
              <w:t xml:space="preserve">Contract </w:t>
            </w:r>
            <w:r w:rsidRPr="00BF2793">
              <w:rPr>
                <w:color w:val="000000" w:themeColor="text1"/>
                <w:lang w:eastAsia="en-GB"/>
              </w:rPr>
              <w:t>; and/or</w:t>
            </w:r>
          </w:p>
          <w:p w14:paraId="5B8B8B4B" w14:textId="77777777" w:rsidR="006461D1" w:rsidRPr="00BF2793" w:rsidRDefault="006461D1" w:rsidP="006461D1">
            <w:pPr>
              <w:pStyle w:val="GPSDefinitionL2"/>
              <w:rPr>
                <w:color w:val="000000" w:themeColor="text1"/>
                <w:lang w:eastAsia="en-GB"/>
              </w:rPr>
            </w:pPr>
            <w:r w:rsidRPr="00BF2793">
              <w:rPr>
                <w:color w:val="000000" w:themeColor="text1"/>
                <w:lang w:eastAsia="en-GB"/>
              </w:rPr>
              <w:t xml:space="preserve">the loss and/or unauthorised disclosure of any information or data (including the Confidential Information and the </w:t>
            </w:r>
            <w:r w:rsidRPr="00BF2793">
              <w:rPr>
                <w:color w:val="000000" w:themeColor="text1"/>
              </w:rPr>
              <w:t>Customer</w:t>
            </w:r>
            <w:r w:rsidRPr="00BF2793">
              <w:rPr>
                <w:color w:val="000000" w:themeColor="text1"/>
                <w:lang w:eastAsia="en-GB"/>
              </w:rPr>
              <w:t xml:space="preserve"> Data), including any copies of such information or data, used by the </w:t>
            </w:r>
            <w:r w:rsidRPr="00BF2793">
              <w:rPr>
                <w:color w:val="000000" w:themeColor="text1"/>
              </w:rPr>
              <w:t>Customer</w:t>
            </w:r>
            <w:r w:rsidRPr="00BF2793">
              <w:rPr>
                <w:color w:val="000000" w:themeColor="text1"/>
                <w:lang w:eastAsia="en-GB"/>
              </w:rPr>
              <w:t xml:space="preserve"> and/or the Supplier in connection with this </w:t>
            </w:r>
            <w:proofErr w:type="gramStart"/>
            <w:r w:rsidR="00890A36" w:rsidRPr="00BF2793">
              <w:rPr>
                <w:color w:val="000000" w:themeColor="text1"/>
                <w:lang w:eastAsia="en-GB"/>
              </w:rPr>
              <w:t xml:space="preserve">Contract </w:t>
            </w:r>
            <w:r w:rsidRPr="00BF2793">
              <w:rPr>
                <w:color w:val="000000" w:themeColor="text1"/>
                <w:lang w:eastAsia="en-GB"/>
              </w:rPr>
              <w:t>,</w:t>
            </w:r>
            <w:proofErr w:type="gramEnd"/>
          </w:p>
          <w:p w14:paraId="136BAC7E" w14:textId="77777777" w:rsidR="006461D1" w:rsidRPr="00BF2793" w:rsidRDefault="006461D1" w:rsidP="006461D1">
            <w:pPr>
              <w:pStyle w:val="GPsDefinition"/>
              <w:rPr>
                <w:color w:val="000000" w:themeColor="text1"/>
              </w:rPr>
            </w:pPr>
            <w:r w:rsidRPr="00BF2793">
              <w:rPr>
                <w:color w:val="000000" w:themeColor="text1"/>
                <w:lang w:eastAsia="en-GB"/>
              </w:rPr>
              <w:t xml:space="preserve">in either case as more particularly set out in </w:t>
            </w:r>
            <w:r w:rsidRPr="00BF2793">
              <w:rPr>
                <w:snapToGrid w:val="0"/>
                <w:color w:val="000000" w:themeColor="text1"/>
              </w:rPr>
              <w:t>the Security Policy;</w:t>
            </w:r>
          </w:p>
        </w:tc>
      </w:tr>
    </w:tbl>
    <w:p w14:paraId="37C34F75" w14:textId="77777777" w:rsidR="006461D1" w:rsidRPr="00BF2793" w:rsidRDefault="006461D1" w:rsidP="006461D1">
      <w:pPr>
        <w:ind w:left="0"/>
        <w:rPr>
          <w:color w:val="000000" w:themeColor="text1"/>
        </w:rPr>
      </w:pPr>
    </w:p>
    <w:p w14:paraId="5ACC06A8" w14:textId="77777777" w:rsidR="00E13960" w:rsidRPr="00BF2793" w:rsidRDefault="006461D1" w:rsidP="00036474">
      <w:pPr>
        <w:pStyle w:val="GPSL1SCHEDULEHeading"/>
        <w:rPr>
          <w:rFonts w:ascii="Arial" w:hAnsi="Arial"/>
          <w:color w:val="000000" w:themeColor="text1"/>
        </w:rPr>
      </w:pPr>
      <w:r w:rsidRPr="00BF2793">
        <w:rPr>
          <w:rFonts w:ascii="Arial" w:hAnsi="Arial"/>
          <w:color w:val="000000" w:themeColor="text1"/>
        </w:rPr>
        <w:t>INTRODUCTION</w:t>
      </w:r>
    </w:p>
    <w:p w14:paraId="60283BFD" w14:textId="77777777" w:rsidR="00E13960" w:rsidRPr="00BF2793" w:rsidRDefault="006461D1" w:rsidP="005E4232">
      <w:pPr>
        <w:pStyle w:val="GPSL2numberedclause"/>
        <w:rPr>
          <w:rFonts w:ascii="Arial" w:hAnsi="Arial"/>
          <w:color w:val="000000" w:themeColor="text1"/>
        </w:rPr>
      </w:pPr>
      <w:r w:rsidRPr="00BF2793">
        <w:rPr>
          <w:rFonts w:ascii="Arial" w:hAnsi="Arial"/>
          <w:color w:val="000000" w:themeColor="text1"/>
        </w:rPr>
        <w:t xml:space="preserve">The purpose of this </w:t>
      </w:r>
      <w:r w:rsidR="00890A36" w:rsidRPr="00BF2793">
        <w:rPr>
          <w:rFonts w:ascii="Arial" w:hAnsi="Arial"/>
          <w:color w:val="000000" w:themeColor="text1"/>
        </w:rPr>
        <w:t>Contract Schedule</w:t>
      </w:r>
      <w:r w:rsidR="00E548B5" w:rsidRPr="00BF2793">
        <w:rPr>
          <w:rFonts w:ascii="Arial" w:hAnsi="Arial"/>
          <w:color w:val="000000" w:themeColor="text1"/>
        </w:rPr>
        <w:t xml:space="preserve"> </w:t>
      </w:r>
      <w:r w:rsidR="00352B57" w:rsidRPr="00BF2793">
        <w:rPr>
          <w:rFonts w:ascii="Arial" w:hAnsi="Arial"/>
          <w:color w:val="000000" w:themeColor="text1"/>
        </w:rPr>
        <w:t>7</w:t>
      </w:r>
      <w:r w:rsidRPr="00BF2793">
        <w:rPr>
          <w:rFonts w:ascii="Arial" w:hAnsi="Arial"/>
          <w:color w:val="000000" w:themeColor="text1"/>
        </w:rPr>
        <w:t xml:space="preserve"> is to ensure a good organisational approach to security under which the specific requirements of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will</w:t>
      </w:r>
      <w:proofErr w:type="gramEnd"/>
      <w:r w:rsidRPr="00BF2793">
        <w:rPr>
          <w:rFonts w:ascii="Arial" w:hAnsi="Arial"/>
          <w:color w:val="000000" w:themeColor="text1"/>
        </w:rPr>
        <w:t xml:space="preserve"> be met;</w:t>
      </w:r>
    </w:p>
    <w:p w14:paraId="02923467" w14:textId="77777777" w:rsidR="00E13960" w:rsidRPr="00BF2793" w:rsidRDefault="006461D1" w:rsidP="005E4232">
      <w:pPr>
        <w:pStyle w:val="GPSL2numberedclause"/>
        <w:rPr>
          <w:rFonts w:ascii="Arial" w:hAnsi="Arial"/>
          <w:color w:val="000000" w:themeColor="text1"/>
        </w:rPr>
      </w:pPr>
      <w:r w:rsidRPr="00BF2793">
        <w:rPr>
          <w:rFonts w:ascii="Arial" w:hAnsi="Arial"/>
          <w:color w:val="000000" w:themeColor="text1"/>
        </w:rPr>
        <w:t xml:space="preserve">This </w:t>
      </w:r>
      <w:r w:rsidR="00890A36" w:rsidRPr="00BF2793">
        <w:rPr>
          <w:rFonts w:ascii="Arial" w:hAnsi="Arial"/>
          <w:color w:val="000000" w:themeColor="text1"/>
        </w:rPr>
        <w:t>Contract Schedule</w:t>
      </w:r>
      <w:r w:rsidR="00D8619A" w:rsidRPr="00BF2793">
        <w:rPr>
          <w:rFonts w:ascii="Arial" w:hAnsi="Arial"/>
          <w:color w:val="000000" w:themeColor="text1"/>
        </w:rPr>
        <w:t xml:space="preserve"> </w:t>
      </w:r>
      <w:r w:rsidR="003C1D4C" w:rsidRPr="00BF2793">
        <w:rPr>
          <w:rFonts w:ascii="Arial" w:hAnsi="Arial"/>
          <w:color w:val="000000" w:themeColor="text1"/>
        </w:rPr>
        <w:t>7</w:t>
      </w:r>
      <w:r w:rsidRPr="00BF2793">
        <w:rPr>
          <w:rFonts w:ascii="Arial" w:hAnsi="Arial"/>
          <w:color w:val="000000" w:themeColor="text1"/>
        </w:rPr>
        <w:t xml:space="preserve"> covers:</w:t>
      </w:r>
    </w:p>
    <w:p w14:paraId="3DF0FE94" w14:textId="77777777" w:rsidR="008D0A60" w:rsidRPr="00BF2793" w:rsidRDefault="006461D1" w:rsidP="00AC1DE2">
      <w:pPr>
        <w:pStyle w:val="GPSL3numberedclause"/>
        <w:rPr>
          <w:rFonts w:ascii="Arial" w:hAnsi="Arial"/>
          <w:color w:val="000000" w:themeColor="text1"/>
        </w:rPr>
      </w:pPr>
      <w:r w:rsidRPr="00BF2793">
        <w:rPr>
          <w:rFonts w:ascii="Arial" w:hAnsi="Arial"/>
          <w:color w:val="000000" w:themeColor="text1"/>
        </w:rPr>
        <w:t>principles of protective security to be applied in delivering the Goods and/</w:t>
      </w:r>
      <w:proofErr w:type="gramStart"/>
      <w:r w:rsidRPr="00BF2793">
        <w:rPr>
          <w:rFonts w:ascii="Arial" w:hAnsi="Arial"/>
          <w:color w:val="000000" w:themeColor="text1"/>
        </w:rPr>
        <w:t xml:space="preserve">or </w:t>
      </w:r>
      <w:r w:rsidR="009E0BBE" w:rsidRPr="00BF2793">
        <w:rPr>
          <w:rFonts w:ascii="Arial" w:hAnsi="Arial"/>
          <w:color w:val="000000" w:themeColor="text1"/>
        </w:rPr>
        <w:t xml:space="preserve"> Services</w:t>
      </w:r>
      <w:proofErr w:type="gramEnd"/>
      <w:r w:rsidRPr="00BF2793">
        <w:rPr>
          <w:rFonts w:ascii="Arial" w:hAnsi="Arial"/>
          <w:color w:val="000000" w:themeColor="text1"/>
        </w:rPr>
        <w:t>;</w:t>
      </w:r>
    </w:p>
    <w:p w14:paraId="61633F38" w14:textId="77777777" w:rsidR="00E13960" w:rsidRPr="00BF2793" w:rsidRDefault="006461D1" w:rsidP="00AC1DE2">
      <w:pPr>
        <w:pStyle w:val="GPSL3numberedclause"/>
        <w:rPr>
          <w:rFonts w:ascii="Arial" w:hAnsi="Arial"/>
          <w:color w:val="000000" w:themeColor="text1"/>
        </w:rPr>
      </w:pPr>
      <w:bookmarkStart w:id="2441" w:name="_Toc348712387"/>
      <w:r w:rsidRPr="00BF2793">
        <w:rPr>
          <w:rFonts w:ascii="Arial" w:hAnsi="Arial"/>
          <w:color w:val="000000" w:themeColor="text1"/>
        </w:rPr>
        <w:t>the creation and maintenance of the Security Management Plan; and</w:t>
      </w:r>
      <w:bookmarkEnd w:id="2441"/>
    </w:p>
    <w:p w14:paraId="377D34D1" w14:textId="77777777" w:rsidR="00E13960" w:rsidRPr="00BF2793" w:rsidRDefault="006461D1" w:rsidP="00AC1DE2">
      <w:pPr>
        <w:pStyle w:val="GPSL3numberedclause"/>
        <w:rPr>
          <w:rFonts w:ascii="Arial" w:hAnsi="Arial"/>
          <w:color w:val="000000" w:themeColor="text1"/>
        </w:rPr>
      </w:pPr>
      <w:r w:rsidRPr="00BF2793">
        <w:rPr>
          <w:rFonts w:ascii="Arial" w:hAnsi="Arial"/>
          <w:color w:val="000000" w:themeColor="text1"/>
        </w:rPr>
        <w:t>obligations in the event of actual or attempted Breaches of Security.</w:t>
      </w:r>
    </w:p>
    <w:p w14:paraId="595FF7DD" w14:textId="77777777" w:rsidR="008D0A60" w:rsidRPr="00BF2793" w:rsidRDefault="006461D1" w:rsidP="00036474">
      <w:pPr>
        <w:pStyle w:val="GPSL1SCHEDULEHeading"/>
        <w:rPr>
          <w:rFonts w:ascii="Arial" w:hAnsi="Arial"/>
          <w:color w:val="000000" w:themeColor="text1"/>
        </w:rPr>
      </w:pPr>
      <w:bookmarkStart w:id="2442" w:name="_Toc348712389"/>
      <w:bookmarkStart w:id="2443" w:name="_Ref378078920"/>
      <w:r w:rsidRPr="00BF2793">
        <w:rPr>
          <w:rFonts w:ascii="Arial" w:hAnsi="Arial"/>
          <w:color w:val="000000" w:themeColor="text1"/>
        </w:rPr>
        <w:lastRenderedPageBreak/>
        <w:t>PRINCIPLES OF SECURITY</w:t>
      </w:r>
      <w:bookmarkEnd w:id="2442"/>
      <w:bookmarkEnd w:id="2443"/>
    </w:p>
    <w:p w14:paraId="51B4AD21" w14:textId="77777777" w:rsidR="008D0A60" w:rsidRPr="00BF2793" w:rsidRDefault="006461D1" w:rsidP="005E4232">
      <w:pPr>
        <w:pStyle w:val="GPSL2numberedclause"/>
        <w:rPr>
          <w:rFonts w:ascii="Arial" w:hAnsi="Arial"/>
          <w:color w:val="000000" w:themeColor="text1"/>
        </w:rPr>
      </w:pPr>
      <w:r w:rsidRPr="00BF2793">
        <w:rPr>
          <w:rFonts w:ascii="Arial" w:hAnsi="Arial"/>
          <w:color w:val="000000" w:themeColor="text1"/>
        </w:rPr>
        <w:t xml:space="preserve">The Supplier acknowledges that the Customer places great emphasis on the reliability of the performance of the Goods and/or </w:t>
      </w:r>
      <w:r w:rsidR="009E0BBE" w:rsidRPr="00BF2793">
        <w:rPr>
          <w:rFonts w:ascii="Arial" w:hAnsi="Arial"/>
          <w:color w:val="000000" w:themeColor="text1"/>
        </w:rPr>
        <w:t>Services</w:t>
      </w:r>
      <w:r w:rsidRPr="00BF2793">
        <w:rPr>
          <w:rFonts w:ascii="Arial" w:hAnsi="Arial"/>
          <w:color w:val="000000" w:themeColor="text1"/>
        </w:rPr>
        <w:t>, confidentiality, integrity and availability of information and consequently on security.</w:t>
      </w:r>
    </w:p>
    <w:p w14:paraId="1B62AEA5" w14:textId="77777777" w:rsidR="00E13960" w:rsidRPr="00BF2793" w:rsidRDefault="006461D1" w:rsidP="005E4232">
      <w:pPr>
        <w:pStyle w:val="GPSL2numberedclause"/>
        <w:rPr>
          <w:rFonts w:ascii="Arial" w:hAnsi="Arial"/>
          <w:color w:val="000000" w:themeColor="text1"/>
        </w:rPr>
      </w:pPr>
      <w:bookmarkStart w:id="2444" w:name="_Ref378071134"/>
      <w:r w:rsidRPr="00BF2793">
        <w:rPr>
          <w:rFonts w:ascii="Arial" w:hAnsi="Arial"/>
          <w:color w:val="000000" w:themeColor="text1"/>
        </w:rPr>
        <w:t>The Supplier shall be responsible for the effective performance of its security obligations and shall at all times provide a level of security which:</w:t>
      </w:r>
      <w:bookmarkEnd w:id="2444"/>
    </w:p>
    <w:p w14:paraId="33D2B9BF" w14:textId="77777777" w:rsidR="008D0A60" w:rsidRPr="00BF2793" w:rsidRDefault="006461D1" w:rsidP="00AC1DE2">
      <w:pPr>
        <w:pStyle w:val="GPSL3numberedclause"/>
        <w:rPr>
          <w:rFonts w:ascii="Arial" w:hAnsi="Arial"/>
          <w:color w:val="000000" w:themeColor="text1"/>
        </w:rPr>
      </w:pPr>
      <w:r w:rsidRPr="00BF2793">
        <w:rPr>
          <w:rFonts w:ascii="Arial" w:hAnsi="Arial"/>
          <w:color w:val="000000" w:themeColor="text1"/>
        </w:rPr>
        <w:t xml:space="preserve">is in accordance with the Law and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w:t>
      </w:r>
      <w:proofErr w:type="gramEnd"/>
      <w:r w:rsidRPr="00BF2793">
        <w:rPr>
          <w:rFonts w:ascii="Arial" w:hAnsi="Arial"/>
          <w:color w:val="000000" w:themeColor="text1"/>
        </w:rPr>
        <w:t xml:space="preserve"> </w:t>
      </w:r>
    </w:p>
    <w:p w14:paraId="362CAB01" w14:textId="77777777" w:rsidR="00E13960" w:rsidRPr="00BF2793" w:rsidRDefault="006461D1" w:rsidP="00AC1DE2">
      <w:pPr>
        <w:pStyle w:val="GPSL3numberedclause"/>
        <w:rPr>
          <w:rFonts w:ascii="Arial" w:hAnsi="Arial"/>
          <w:color w:val="000000" w:themeColor="text1"/>
        </w:rPr>
      </w:pPr>
      <w:r w:rsidRPr="00BF2793">
        <w:rPr>
          <w:rFonts w:ascii="Arial" w:hAnsi="Arial"/>
          <w:color w:val="000000" w:themeColor="text1"/>
        </w:rPr>
        <w:t>as a minimum demonstrates Good Industry Practice;</w:t>
      </w:r>
    </w:p>
    <w:p w14:paraId="6AA91E4D" w14:textId="77777777" w:rsidR="00E13960" w:rsidRPr="00BF2793" w:rsidRDefault="006461D1" w:rsidP="00AC1DE2">
      <w:pPr>
        <w:pStyle w:val="GPSL3numberedclause"/>
        <w:rPr>
          <w:rFonts w:ascii="Arial" w:hAnsi="Arial"/>
          <w:color w:val="000000" w:themeColor="text1"/>
        </w:rPr>
      </w:pPr>
      <w:r w:rsidRPr="00BF2793">
        <w:rPr>
          <w:rFonts w:ascii="Arial" w:hAnsi="Arial"/>
          <w:color w:val="000000" w:themeColor="text1"/>
        </w:rPr>
        <w:t>complies with the Security Policy;</w:t>
      </w:r>
    </w:p>
    <w:p w14:paraId="74FC611D" w14:textId="77777777" w:rsidR="00E13960" w:rsidRPr="00BF2793" w:rsidRDefault="006461D1" w:rsidP="00AC1DE2">
      <w:pPr>
        <w:pStyle w:val="GPSL3numberedclause"/>
        <w:rPr>
          <w:rFonts w:ascii="Arial" w:hAnsi="Arial"/>
          <w:color w:val="000000" w:themeColor="text1"/>
        </w:rPr>
      </w:pPr>
      <w:r w:rsidRPr="00BF2793">
        <w:rPr>
          <w:rFonts w:ascii="Arial" w:hAnsi="Arial"/>
          <w:color w:val="000000" w:themeColor="text1"/>
        </w:rPr>
        <w:t xml:space="preserve">meets any specific security threats of immediate relevance to the Goods and/or </w:t>
      </w:r>
      <w:r w:rsidR="009E0BBE" w:rsidRPr="00BF2793">
        <w:rPr>
          <w:rFonts w:ascii="Arial" w:hAnsi="Arial"/>
          <w:color w:val="000000" w:themeColor="text1"/>
        </w:rPr>
        <w:t>Services</w:t>
      </w:r>
      <w:r w:rsidRPr="00BF2793">
        <w:rPr>
          <w:rFonts w:ascii="Arial" w:hAnsi="Arial"/>
          <w:color w:val="000000" w:themeColor="text1"/>
        </w:rPr>
        <w:t xml:space="preserve"> and/or the Customer Data; and</w:t>
      </w:r>
    </w:p>
    <w:p w14:paraId="11267A04" w14:textId="77777777" w:rsidR="00E13960" w:rsidRPr="00BF2793" w:rsidRDefault="006461D1" w:rsidP="00AC1DE2">
      <w:pPr>
        <w:pStyle w:val="GPSL3numberedclause"/>
        <w:rPr>
          <w:rFonts w:ascii="Arial" w:hAnsi="Arial"/>
          <w:color w:val="000000" w:themeColor="text1"/>
        </w:rPr>
      </w:pPr>
      <w:r w:rsidRPr="00BF2793">
        <w:rPr>
          <w:rFonts w:ascii="Arial" w:hAnsi="Arial"/>
          <w:color w:val="000000" w:themeColor="text1"/>
        </w:rPr>
        <w:t xml:space="preserve">complies with the Customer’s ICT </w:t>
      </w:r>
      <w:r w:rsidR="00884B7C" w:rsidRPr="00BF2793">
        <w:rPr>
          <w:rFonts w:ascii="Arial" w:hAnsi="Arial"/>
          <w:color w:val="000000" w:themeColor="text1"/>
        </w:rPr>
        <w:t>Policy</w:t>
      </w:r>
      <w:r w:rsidRPr="00BF2793">
        <w:rPr>
          <w:rFonts w:ascii="Arial" w:hAnsi="Arial"/>
          <w:color w:val="000000" w:themeColor="text1"/>
        </w:rPr>
        <w:t>.</w:t>
      </w:r>
    </w:p>
    <w:p w14:paraId="0C23B543" w14:textId="77777777" w:rsidR="008D0A60" w:rsidRPr="00BF2793" w:rsidRDefault="006461D1" w:rsidP="005E4232">
      <w:pPr>
        <w:pStyle w:val="GPSL2numberedclause"/>
        <w:rPr>
          <w:rFonts w:ascii="Arial" w:hAnsi="Arial"/>
          <w:color w:val="000000" w:themeColor="text1"/>
        </w:rPr>
      </w:pPr>
      <w:r w:rsidRPr="00BF2793">
        <w:rPr>
          <w:rFonts w:ascii="Arial" w:hAnsi="Arial"/>
          <w:color w:val="000000" w:themeColor="text1"/>
        </w:rPr>
        <w:t>Subject to Clause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_Ref313367870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34</w:t>
      </w:r>
      <w:r w:rsidR="00F17AE3" w:rsidRPr="00BF2793">
        <w:rPr>
          <w:rFonts w:ascii="Arial" w:hAnsi="Arial"/>
          <w:color w:val="000000" w:themeColor="text1"/>
        </w:rPr>
        <w:fldChar w:fldCharType="end"/>
      </w:r>
      <w:r w:rsidRPr="00BF2793">
        <w:rPr>
          <w:rFonts w:ascii="Arial" w:hAnsi="Arial"/>
          <w:color w:val="000000" w:themeColor="text1"/>
        </w:rPr>
        <w:t xml:space="preserve"> of this </w:t>
      </w:r>
      <w:r w:rsidR="00890A36" w:rsidRPr="00BF2793">
        <w:rPr>
          <w:rFonts w:ascii="Arial" w:hAnsi="Arial"/>
          <w:color w:val="000000" w:themeColor="text1"/>
        </w:rPr>
        <w:t xml:space="preserve">Contract </w:t>
      </w:r>
      <w:r w:rsidRPr="00BF2793">
        <w:rPr>
          <w:rFonts w:ascii="Arial" w:hAnsi="Arial"/>
          <w:color w:val="000000" w:themeColor="text1"/>
        </w:rPr>
        <w:t xml:space="preserve"> (Security and Protection of Information) the references to standards, guidance and policies contained or set out in paragraph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_Ref378071134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3.2</w:t>
      </w:r>
      <w:r w:rsidR="00F17AE3" w:rsidRPr="00BF2793">
        <w:rPr>
          <w:rFonts w:ascii="Arial" w:hAnsi="Arial"/>
          <w:color w:val="000000" w:themeColor="text1"/>
        </w:rPr>
        <w:fldChar w:fldCharType="end"/>
      </w:r>
      <w:r w:rsidRPr="00BF2793">
        <w:rPr>
          <w:rFonts w:ascii="Arial" w:hAnsi="Arial"/>
          <w:color w:val="000000" w:themeColor="text1"/>
        </w:rPr>
        <w:t xml:space="preserve"> of this </w:t>
      </w:r>
      <w:r w:rsidR="00890A36" w:rsidRPr="00BF2793">
        <w:rPr>
          <w:rFonts w:ascii="Arial" w:hAnsi="Arial"/>
          <w:color w:val="000000" w:themeColor="text1"/>
        </w:rPr>
        <w:t>Contract Schedule</w:t>
      </w:r>
      <w:r w:rsidR="003C1D4C" w:rsidRPr="00BF2793">
        <w:rPr>
          <w:rFonts w:ascii="Arial" w:hAnsi="Arial"/>
          <w:color w:val="000000" w:themeColor="text1"/>
        </w:rPr>
        <w:t xml:space="preserve"> 7</w:t>
      </w:r>
      <w:r w:rsidRPr="00BF2793">
        <w:rPr>
          <w:rFonts w:ascii="Arial" w:hAnsi="Arial"/>
          <w:color w:val="000000" w:themeColor="text1"/>
        </w:rPr>
        <w:t xml:space="preserve"> shall be deemed to be references to such items as developed and updated and to any successor to or replacement for such standards, guidance and policies, as notified to the Supplier from time to time.</w:t>
      </w:r>
    </w:p>
    <w:p w14:paraId="50ED7B98" w14:textId="77777777" w:rsidR="00E13960" w:rsidRPr="00BF2793" w:rsidRDefault="006461D1" w:rsidP="005E4232">
      <w:pPr>
        <w:pStyle w:val="GPSL2numberedclause"/>
        <w:rPr>
          <w:rFonts w:ascii="Arial" w:hAnsi="Arial"/>
          <w:color w:val="000000" w:themeColor="text1"/>
        </w:rPr>
      </w:pPr>
      <w:r w:rsidRPr="00BF2793">
        <w:rPr>
          <w:rFonts w:ascii="Arial" w:hAnsi="Arial"/>
          <w:color w:val="000000" w:themeColor="text1"/>
        </w:rPr>
        <w:t>In the event of any inconsistency in the provisions of the above standards, guidance and policies, the Supplier should notify the Customer's Representative of such inconsistency immediately upon becoming aware of the same, and the Customer's Representative shall, as soon as practicable, advise the Supplier which provision the Supplier shall be required to comply with.</w:t>
      </w:r>
    </w:p>
    <w:p w14:paraId="41AB4F29" w14:textId="77777777" w:rsidR="008D0A60" w:rsidRPr="00BF2793" w:rsidRDefault="006461D1" w:rsidP="00036474">
      <w:pPr>
        <w:pStyle w:val="GPSL1SCHEDULEHeading"/>
        <w:rPr>
          <w:rFonts w:ascii="Arial" w:hAnsi="Arial"/>
          <w:color w:val="000000" w:themeColor="text1"/>
        </w:rPr>
      </w:pPr>
      <w:bookmarkStart w:id="2445" w:name="_Ref311745599"/>
      <w:bookmarkStart w:id="2446" w:name="_Toc348712398"/>
      <w:r w:rsidRPr="00BF2793">
        <w:rPr>
          <w:rFonts w:ascii="Arial" w:hAnsi="Arial"/>
          <w:color w:val="000000" w:themeColor="text1"/>
        </w:rPr>
        <w:t>SECURITY MANAGEMENT PLAN</w:t>
      </w:r>
      <w:bookmarkEnd w:id="2445"/>
      <w:bookmarkEnd w:id="2446"/>
    </w:p>
    <w:p w14:paraId="6408A2AC" w14:textId="77777777" w:rsidR="008D0A60" w:rsidRPr="00BF2793" w:rsidRDefault="006461D1" w:rsidP="005E4232">
      <w:pPr>
        <w:pStyle w:val="GPSL2numberedclause"/>
        <w:rPr>
          <w:rFonts w:ascii="Arial" w:hAnsi="Arial"/>
          <w:color w:val="000000" w:themeColor="text1"/>
        </w:rPr>
      </w:pPr>
      <w:bookmarkStart w:id="2447" w:name="_Toc348712399"/>
      <w:r w:rsidRPr="00BF2793">
        <w:rPr>
          <w:rFonts w:ascii="Arial" w:hAnsi="Arial"/>
          <w:color w:val="000000" w:themeColor="text1"/>
        </w:rPr>
        <w:t>Introduction</w:t>
      </w:r>
      <w:bookmarkEnd w:id="2447"/>
    </w:p>
    <w:p w14:paraId="3A5584F7" w14:textId="77777777" w:rsidR="008D0A60" w:rsidRPr="00BF2793" w:rsidRDefault="00FF3AC0" w:rsidP="00AC1DE2">
      <w:pPr>
        <w:pStyle w:val="GPSL3numberedclause"/>
        <w:rPr>
          <w:rFonts w:ascii="Arial" w:hAnsi="Arial"/>
          <w:color w:val="000000" w:themeColor="text1"/>
        </w:rPr>
      </w:pPr>
      <w:bookmarkStart w:id="2448" w:name="_Toc348712400"/>
      <w:r w:rsidRPr="00BF2793">
        <w:rPr>
          <w:rFonts w:ascii="Arial" w:hAnsi="Arial"/>
          <w:color w:val="000000" w:themeColor="text1"/>
        </w:rPr>
        <w:t>T</w:t>
      </w:r>
      <w:r w:rsidR="006461D1" w:rsidRPr="00BF2793">
        <w:rPr>
          <w:rFonts w:ascii="Arial" w:hAnsi="Arial"/>
          <w:color w:val="000000" w:themeColor="text1"/>
        </w:rPr>
        <w:t xml:space="preserve">he Supplier shall develop and maintain a Security Management Plan in accordance with this </w:t>
      </w:r>
      <w:r w:rsidR="00890A36" w:rsidRPr="00BF2793">
        <w:rPr>
          <w:rFonts w:ascii="Arial" w:hAnsi="Arial"/>
          <w:color w:val="000000" w:themeColor="text1"/>
        </w:rPr>
        <w:t>Contract Schedule</w:t>
      </w:r>
      <w:r w:rsidR="00E548B5" w:rsidRPr="00BF2793">
        <w:rPr>
          <w:rFonts w:ascii="Arial" w:hAnsi="Arial"/>
          <w:color w:val="000000" w:themeColor="text1"/>
        </w:rPr>
        <w:t xml:space="preserve"> </w:t>
      </w:r>
      <w:r w:rsidR="00352B57" w:rsidRPr="00BF2793">
        <w:rPr>
          <w:rFonts w:ascii="Arial" w:hAnsi="Arial"/>
          <w:color w:val="000000" w:themeColor="text1"/>
        </w:rPr>
        <w:t>7</w:t>
      </w:r>
      <w:r w:rsidR="006461D1" w:rsidRPr="00BF2793">
        <w:rPr>
          <w:rFonts w:ascii="Arial" w:hAnsi="Arial"/>
          <w:color w:val="000000" w:themeColor="text1"/>
        </w:rPr>
        <w:t>. The Supplier shall thereafter comply with its obligations set out in the Security Management Plan.</w:t>
      </w:r>
      <w:bookmarkEnd w:id="2448"/>
    </w:p>
    <w:p w14:paraId="7DDAC175" w14:textId="77777777" w:rsidR="008D0A60" w:rsidRPr="00BF2793" w:rsidRDefault="006461D1" w:rsidP="005E4232">
      <w:pPr>
        <w:pStyle w:val="GPSL2numberedclause"/>
        <w:rPr>
          <w:rFonts w:ascii="Arial" w:hAnsi="Arial"/>
          <w:color w:val="000000" w:themeColor="text1"/>
        </w:rPr>
      </w:pPr>
      <w:bookmarkStart w:id="2449" w:name="_Ref321324153"/>
      <w:bookmarkStart w:id="2450" w:name="_Toc348712407"/>
      <w:r w:rsidRPr="00BF2793">
        <w:rPr>
          <w:rFonts w:ascii="Arial" w:hAnsi="Arial"/>
          <w:color w:val="000000" w:themeColor="text1"/>
        </w:rPr>
        <w:t>Content of the Security Management Plan</w:t>
      </w:r>
      <w:bookmarkEnd w:id="2449"/>
      <w:bookmarkEnd w:id="2450"/>
    </w:p>
    <w:p w14:paraId="4C3C9B84" w14:textId="77777777" w:rsidR="008D0A60" w:rsidRPr="00BF2793" w:rsidRDefault="006461D1" w:rsidP="00AC1DE2">
      <w:pPr>
        <w:pStyle w:val="GPSL3numberedclause"/>
        <w:rPr>
          <w:rFonts w:ascii="Arial" w:hAnsi="Arial"/>
          <w:color w:val="000000" w:themeColor="text1"/>
        </w:rPr>
      </w:pPr>
      <w:bookmarkStart w:id="2451" w:name="_Toc348712408"/>
      <w:r w:rsidRPr="00BF2793">
        <w:rPr>
          <w:rFonts w:ascii="Arial" w:hAnsi="Arial"/>
          <w:color w:val="000000" w:themeColor="text1"/>
        </w:rPr>
        <w:t>The Security Management Plan shall:</w:t>
      </w:r>
    </w:p>
    <w:p w14:paraId="4C26F417" w14:textId="77777777" w:rsidR="008D0A60" w:rsidRPr="00BF2793" w:rsidRDefault="006461D1" w:rsidP="00AC1DE2">
      <w:pPr>
        <w:pStyle w:val="GPSL4numberedclause"/>
        <w:rPr>
          <w:rFonts w:ascii="Arial" w:hAnsi="Arial"/>
          <w:color w:val="000000" w:themeColor="text1"/>
          <w:szCs w:val="22"/>
        </w:rPr>
      </w:pPr>
      <w:r w:rsidRPr="00BF2793">
        <w:rPr>
          <w:rFonts w:ascii="Arial" w:hAnsi="Arial"/>
          <w:color w:val="000000" w:themeColor="text1"/>
          <w:szCs w:val="22"/>
        </w:rPr>
        <w:t xml:space="preserve">comply with the principles of security set out in paragraph </w:t>
      </w:r>
      <w:r w:rsidR="00F17AE3" w:rsidRPr="00BF2793">
        <w:rPr>
          <w:rFonts w:ascii="Arial" w:hAnsi="Arial"/>
          <w:color w:val="000000" w:themeColor="text1"/>
          <w:szCs w:val="22"/>
        </w:rPr>
        <w:fldChar w:fldCharType="begin"/>
      </w:r>
      <w:r w:rsidR="00F17AE3" w:rsidRPr="00BF2793">
        <w:rPr>
          <w:rFonts w:ascii="Arial" w:hAnsi="Arial"/>
          <w:color w:val="000000" w:themeColor="text1"/>
          <w:szCs w:val="22"/>
        </w:rPr>
        <w:instrText xml:space="preserve"> REF _Ref378078920 \r \h  \* MERGEFORMAT </w:instrText>
      </w:r>
      <w:r w:rsidR="00F17AE3" w:rsidRPr="00BF2793">
        <w:rPr>
          <w:rFonts w:ascii="Arial" w:hAnsi="Arial"/>
          <w:color w:val="000000" w:themeColor="text1"/>
          <w:szCs w:val="22"/>
        </w:rPr>
      </w:r>
      <w:r w:rsidR="00F17AE3" w:rsidRPr="00BF2793">
        <w:rPr>
          <w:rFonts w:ascii="Arial" w:hAnsi="Arial"/>
          <w:color w:val="000000" w:themeColor="text1"/>
          <w:szCs w:val="22"/>
        </w:rPr>
        <w:fldChar w:fldCharType="separate"/>
      </w:r>
      <w:r w:rsidR="00565152" w:rsidRPr="00BF2793">
        <w:rPr>
          <w:rFonts w:ascii="Arial" w:hAnsi="Arial"/>
          <w:color w:val="000000" w:themeColor="text1"/>
          <w:szCs w:val="22"/>
        </w:rPr>
        <w:t>3</w:t>
      </w:r>
      <w:r w:rsidR="00F17AE3" w:rsidRPr="00BF2793">
        <w:rPr>
          <w:rFonts w:ascii="Arial" w:hAnsi="Arial"/>
          <w:color w:val="000000" w:themeColor="text1"/>
          <w:szCs w:val="22"/>
        </w:rPr>
        <w:fldChar w:fldCharType="end"/>
      </w:r>
      <w:r w:rsidRPr="00BF2793">
        <w:rPr>
          <w:rFonts w:ascii="Arial" w:hAnsi="Arial"/>
          <w:color w:val="000000" w:themeColor="text1"/>
          <w:szCs w:val="22"/>
        </w:rPr>
        <w:t xml:space="preserve"> of this </w:t>
      </w:r>
      <w:r w:rsidR="00890A36" w:rsidRPr="00BF2793">
        <w:rPr>
          <w:rFonts w:ascii="Arial" w:hAnsi="Arial"/>
          <w:color w:val="000000" w:themeColor="text1"/>
          <w:szCs w:val="22"/>
        </w:rPr>
        <w:t>Contract Schedule</w:t>
      </w:r>
      <w:r w:rsidRPr="00BF2793">
        <w:rPr>
          <w:rFonts w:ascii="Arial" w:hAnsi="Arial"/>
          <w:color w:val="000000" w:themeColor="text1"/>
          <w:szCs w:val="22"/>
        </w:rPr>
        <w:t xml:space="preserve"> </w:t>
      </w:r>
      <w:r w:rsidR="00352B57" w:rsidRPr="00BF2793">
        <w:rPr>
          <w:rFonts w:ascii="Arial" w:hAnsi="Arial"/>
          <w:color w:val="000000" w:themeColor="text1"/>
          <w:szCs w:val="22"/>
        </w:rPr>
        <w:t>7</w:t>
      </w:r>
      <w:r w:rsidR="00E548B5" w:rsidRPr="00BF2793">
        <w:rPr>
          <w:rFonts w:ascii="Arial" w:hAnsi="Arial"/>
          <w:color w:val="000000" w:themeColor="text1"/>
          <w:szCs w:val="22"/>
        </w:rPr>
        <w:t xml:space="preserve"> </w:t>
      </w:r>
      <w:r w:rsidRPr="00BF2793">
        <w:rPr>
          <w:rFonts w:ascii="Arial" w:hAnsi="Arial"/>
          <w:color w:val="000000" w:themeColor="text1"/>
          <w:szCs w:val="22"/>
        </w:rPr>
        <w:t xml:space="preserve">and any other provisions of this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relevant</w:t>
      </w:r>
      <w:proofErr w:type="gramEnd"/>
      <w:r w:rsidRPr="00BF2793">
        <w:rPr>
          <w:rFonts w:ascii="Arial" w:hAnsi="Arial"/>
          <w:color w:val="000000" w:themeColor="text1"/>
          <w:szCs w:val="22"/>
        </w:rPr>
        <w:t xml:space="preserve"> to security;</w:t>
      </w:r>
    </w:p>
    <w:p w14:paraId="0D6EE7BB" w14:textId="77777777" w:rsidR="00E13960" w:rsidRPr="00BF2793" w:rsidRDefault="006461D1" w:rsidP="00AC1DE2">
      <w:pPr>
        <w:pStyle w:val="GPSL4numberedclause"/>
        <w:rPr>
          <w:rFonts w:ascii="Arial" w:hAnsi="Arial"/>
          <w:color w:val="000000" w:themeColor="text1"/>
          <w:szCs w:val="22"/>
        </w:rPr>
      </w:pPr>
      <w:r w:rsidRPr="00BF2793">
        <w:rPr>
          <w:rFonts w:ascii="Arial" w:hAnsi="Arial"/>
          <w:color w:val="000000" w:themeColor="text1"/>
          <w:szCs w:val="22"/>
        </w:rPr>
        <w:t>identify the necessary delegated organisational roles defined for those responsible for ensuring it is complied with by the Supplier;</w:t>
      </w:r>
    </w:p>
    <w:p w14:paraId="72BCAE72" w14:textId="77777777" w:rsidR="00E13960" w:rsidRPr="00BF2793" w:rsidRDefault="006461D1" w:rsidP="00AC1DE2">
      <w:pPr>
        <w:pStyle w:val="GPSL4numberedclause"/>
        <w:rPr>
          <w:rFonts w:ascii="Arial" w:hAnsi="Arial"/>
          <w:color w:val="000000" w:themeColor="text1"/>
          <w:szCs w:val="22"/>
        </w:rPr>
      </w:pPr>
      <w:r w:rsidRPr="00BF2793">
        <w:rPr>
          <w:rFonts w:ascii="Arial" w:hAnsi="Arial"/>
          <w:color w:val="000000" w:themeColor="text1"/>
          <w:szCs w:val="22"/>
        </w:rPr>
        <w:lastRenderedPageBreak/>
        <w:t>detail the process for managing any security risks from Sub</w:t>
      </w:r>
      <w:r w:rsidRPr="00BF2793">
        <w:rPr>
          <w:rFonts w:ascii="Arial" w:hAnsi="Arial"/>
          <w:color w:val="000000" w:themeColor="text1"/>
          <w:szCs w:val="22"/>
        </w:rPr>
        <w:noBreakHyphen/>
        <w:t xml:space="preserve">Contractors and third parties authorised by the Customer with access to the Goods and/or </w:t>
      </w:r>
      <w:r w:rsidR="009E0BBE" w:rsidRPr="00BF2793">
        <w:rPr>
          <w:rFonts w:ascii="Arial" w:hAnsi="Arial"/>
          <w:color w:val="000000" w:themeColor="text1"/>
          <w:szCs w:val="22"/>
        </w:rPr>
        <w:t>Services</w:t>
      </w:r>
      <w:r w:rsidRPr="00BF2793">
        <w:rPr>
          <w:rFonts w:ascii="Arial" w:hAnsi="Arial"/>
          <w:color w:val="000000" w:themeColor="text1"/>
          <w:szCs w:val="22"/>
        </w:rPr>
        <w:t xml:space="preserve">, processes associated with the provision of the Goods and/or </w:t>
      </w:r>
      <w:r w:rsidR="009E0BBE" w:rsidRPr="00BF2793">
        <w:rPr>
          <w:rFonts w:ascii="Arial" w:hAnsi="Arial"/>
          <w:color w:val="000000" w:themeColor="text1"/>
          <w:szCs w:val="22"/>
        </w:rPr>
        <w:t>Services</w:t>
      </w:r>
      <w:r w:rsidRPr="00BF2793">
        <w:rPr>
          <w:rFonts w:ascii="Arial" w:hAnsi="Arial"/>
          <w:color w:val="000000" w:themeColor="text1"/>
          <w:szCs w:val="22"/>
        </w:rPr>
        <w:t xml:space="preserve">, the Customer Premises, the Sites and any ICT, Information and data (including the Customer’s Confidential Information and the Customer Data) and any system that could directly or indirectly have an impact on that Information, data and/or the Goods and/or </w:t>
      </w:r>
      <w:r w:rsidR="009E0BBE" w:rsidRPr="00BF2793">
        <w:rPr>
          <w:rFonts w:ascii="Arial" w:hAnsi="Arial"/>
          <w:color w:val="000000" w:themeColor="text1"/>
          <w:szCs w:val="22"/>
        </w:rPr>
        <w:t>Services</w:t>
      </w:r>
      <w:r w:rsidRPr="00BF2793">
        <w:rPr>
          <w:rFonts w:ascii="Arial" w:hAnsi="Arial"/>
          <w:color w:val="000000" w:themeColor="text1"/>
          <w:szCs w:val="22"/>
        </w:rPr>
        <w:t>;</w:t>
      </w:r>
    </w:p>
    <w:p w14:paraId="4B7D507D" w14:textId="77777777" w:rsidR="00E13960" w:rsidRPr="00BF2793" w:rsidRDefault="006461D1" w:rsidP="00AC1DE2">
      <w:pPr>
        <w:pStyle w:val="GPSL4numberedclause"/>
        <w:rPr>
          <w:rFonts w:ascii="Arial" w:hAnsi="Arial"/>
          <w:color w:val="000000" w:themeColor="text1"/>
          <w:szCs w:val="22"/>
        </w:rPr>
      </w:pPr>
      <w:r w:rsidRPr="00BF2793">
        <w:rPr>
          <w:rFonts w:ascii="Arial" w:hAnsi="Arial"/>
          <w:color w:val="000000" w:themeColor="text1"/>
          <w:szCs w:val="22"/>
        </w:rPr>
        <w:t xml:space="preserve">unless otherwise specified by the Customer in </w:t>
      </w:r>
      <w:r w:rsidRPr="00BF2793">
        <w:rPr>
          <w:rFonts w:ascii="Arial" w:hAnsi="Arial"/>
          <w:bCs/>
          <w:color w:val="000000" w:themeColor="text1"/>
          <w:szCs w:val="22"/>
        </w:rPr>
        <w:t>writing, be developed to protect all aspects of the Goods and/or</w:t>
      </w:r>
      <w:r w:rsidRPr="00BF2793">
        <w:rPr>
          <w:rFonts w:ascii="Arial" w:hAnsi="Arial"/>
          <w:color w:val="000000" w:themeColor="text1"/>
          <w:szCs w:val="22"/>
        </w:rPr>
        <w:t xml:space="preserve"> </w:t>
      </w:r>
      <w:r w:rsidR="009E0BBE" w:rsidRPr="00BF2793">
        <w:rPr>
          <w:rFonts w:ascii="Arial" w:hAnsi="Arial"/>
          <w:color w:val="000000" w:themeColor="text1"/>
          <w:szCs w:val="22"/>
        </w:rPr>
        <w:t>Services</w:t>
      </w:r>
      <w:r w:rsidRPr="00BF2793">
        <w:rPr>
          <w:rFonts w:ascii="Arial" w:hAnsi="Arial"/>
          <w:color w:val="000000" w:themeColor="text1"/>
          <w:szCs w:val="22"/>
        </w:rPr>
        <w:t xml:space="preserve"> and all processes associated with the provision of the Goods and/or </w:t>
      </w:r>
      <w:r w:rsidR="009E0BBE" w:rsidRPr="00BF2793">
        <w:rPr>
          <w:rFonts w:ascii="Arial" w:hAnsi="Arial"/>
          <w:color w:val="000000" w:themeColor="text1"/>
          <w:szCs w:val="22"/>
        </w:rPr>
        <w:t>Services</w:t>
      </w:r>
      <w:r w:rsidRPr="00BF2793">
        <w:rPr>
          <w:rFonts w:ascii="Arial" w:hAnsi="Arial"/>
          <w:color w:val="000000" w:themeColor="text1"/>
          <w:szCs w:val="22"/>
        </w:rPr>
        <w:t xml:space="preserve">, including the </w:t>
      </w:r>
      <w:r w:rsidR="000C7735" w:rsidRPr="00BF2793">
        <w:rPr>
          <w:rFonts w:ascii="Arial" w:hAnsi="Arial"/>
          <w:color w:val="000000" w:themeColor="text1"/>
          <w:szCs w:val="22"/>
        </w:rPr>
        <w:t xml:space="preserve">Customer </w:t>
      </w:r>
      <w:r w:rsidRPr="00BF2793">
        <w:rPr>
          <w:rFonts w:ascii="Arial" w:hAnsi="Arial"/>
          <w:color w:val="000000" w:themeColor="text1"/>
          <w:szCs w:val="22"/>
        </w:rPr>
        <w:t xml:space="preserve">Premises, the Sites, and any ICT, Information and data (including the Customer’s  Confidential Information and the Customer Data) to the extent used by the Customer or the Supplier in connection with this </w:t>
      </w:r>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or in connection with any system that could directly or indirectly have an impact on that Information, data and/or the Goods and/or </w:t>
      </w:r>
      <w:r w:rsidR="009E0BBE" w:rsidRPr="00BF2793">
        <w:rPr>
          <w:rFonts w:ascii="Arial" w:hAnsi="Arial"/>
          <w:color w:val="000000" w:themeColor="text1"/>
          <w:szCs w:val="22"/>
        </w:rPr>
        <w:t>Services</w:t>
      </w:r>
      <w:r w:rsidRPr="00BF2793">
        <w:rPr>
          <w:rFonts w:ascii="Arial" w:hAnsi="Arial"/>
          <w:color w:val="000000" w:themeColor="text1"/>
          <w:szCs w:val="22"/>
        </w:rPr>
        <w:t>;</w:t>
      </w:r>
    </w:p>
    <w:p w14:paraId="218595AB" w14:textId="77777777" w:rsidR="00E13960" w:rsidRPr="00BF2793" w:rsidRDefault="006461D1" w:rsidP="00AC1DE2">
      <w:pPr>
        <w:pStyle w:val="GPSL4numberedclause"/>
        <w:rPr>
          <w:rFonts w:ascii="Arial" w:hAnsi="Arial"/>
          <w:color w:val="000000" w:themeColor="text1"/>
          <w:szCs w:val="22"/>
        </w:rPr>
      </w:pPr>
      <w:r w:rsidRPr="00BF2793">
        <w:rPr>
          <w:rFonts w:ascii="Arial" w:hAnsi="Arial"/>
          <w:color w:val="000000" w:themeColor="text1"/>
          <w:szCs w:val="22"/>
        </w:rPr>
        <w:t xml:space="preserve">set out the security measures to be implemented and maintained by the Supplier in relation to all aspects of the Goods and/or </w:t>
      </w:r>
      <w:r w:rsidR="009E0BBE" w:rsidRPr="00BF2793">
        <w:rPr>
          <w:rFonts w:ascii="Arial" w:hAnsi="Arial"/>
          <w:color w:val="000000" w:themeColor="text1"/>
          <w:szCs w:val="22"/>
        </w:rPr>
        <w:t>Services</w:t>
      </w:r>
      <w:r w:rsidRPr="00BF2793">
        <w:rPr>
          <w:rFonts w:ascii="Arial" w:hAnsi="Arial"/>
          <w:color w:val="000000" w:themeColor="text1"/>
          <w:szCs w:val="22"/>
        </w:rPr>
        <w:t xml:space="preserve"> and all processes associated with the provision of the Goods and/</w:t>
      </w:r>
      <w:proofErr w:type="gramStart"/>
      <w:r w:rsidRPr="00BF2793">
        <w:rPr>
          <w:rFonts w:ascii="Arial" w:hAnsi="Arial"/>
          <w:color w:val="000000" w:themeColor="text1"/>
          <w:szCs w:val="22"/>
        </w:rPr>
        <w:t xml:space="preserve">or </w:t>
      </w:r>
      <w:r w:rsidR="009E0BBE" w:rsidRPr="00BF2793">
        <w:rPr>
          <w:rFonts w:ascii="Arial" w:hAnsi="Arial"/>
          <w:color w:val="000000" w:themeColor="text1"/>
          <w:szCs w:val="22"/>
        </w:rPr>
        <w:t xml:space="preserve"> Services</w:t>
      </w:r>
      <w:proofErr w:type="gramEnd"/>
      <w:r w:rsidRPr="00BF2793">
        <w:rPr>
          <w:rFonts w:ascii="Arial" w:hAnsi="Arial"/>
          <w:color w:val="000000" w:themeColor="text1"/>
          <w:szCs w:val="22"/>
        </w:rPr>
        <w:t xml:space="preserve"> and shall at all times comply with and specify security measures and procedures which are sufficient to ensure that the Goods and/or </w:t>
      </w:r>
      <w:r w:rsidR="009E0BBE" w:rsidRPr="00BF2793">
        <w:rPr>
          <w:rFonts w:ascii="Arial" w:hAnsi="Arial"/>
          <w:color w:val="000000" w:themeColor="text1"/>
          <w:szCs w:val="22"/>
        </w:rPr>
        <w:t>Services</w:t>
      </w:r>
      <w:r w:rsidRPr="00BF2793">
        <w:rPr>
          <w:rFonts w:ascii="Arial" w:hAnsi="Arial"/>
          <w:color w:val="000000" w:themeColor="text1"/>
          <w:szCs w:val="22"/>
        </w:rPr>
        <w:t xml:space="preserve"> comply with the provisions of this </w:t>
      </w:r>
      <w:bookmarkEnd w:id="2451"/>
      <w:r w:rsidR="00890A36" w:rsidRPr="00BF2793">
        <w:rPr>
          <w:rFonts w:ascii="Arial" w:hAnsi="Arial"/>
          <w:color w:val="000000" w:themeColor="text1"/>
          <w:szCs w:val="22"/>
        </w:rPr>
        <w:t xml:space="preserve">Contract </w:t>
      </w:r>
      <w:r w:rsidRPr="00BF2793">
        <w:rPr>
          <w:rFonts w:ascii="Arial" w:hAnsi="Arial"/>
          <w:color w:val="000000" w:themeColor="text1"/>
          <w:szCs w:val="22"/>
        </w:rPr>
        <w:t>;</w:t>
      </w:r>
    </w:p>
    <w:p w14:paraId="1CCB74D3" w14:textId="77777777" w:rsidR="00E13960" w:rsidRPr="00BF2793" w:rsidRDefault="006461D1" w:rsidP="00AC1DE2">
      <w:pPr>
        <w:pStyle w:val="GPSL4numberedclause"/>
        <w:rPr>
          <w:rFonts w:ascii="Arial" w:hAnsi="Arial"/>
          <w:color w:val="000000" w:themeColor="text1"/>
          <w:szCs w:val="22"/>
        </w:rPr>
      </w:pPr>
      <w:bookmarkStart w:id="2452" w:name="_Toc348712409"/>
      <w:r w:rsidRPr="00BF2793">
        <w:rPr>
          <w:rFonts w:ascii="Arial" w:hAnsi="Arial"/>
          <w:color w:val="000000" w:themeColor="text1"/>
          <w:szCs w:val="22"/>
        </w:rPr>
        <w:t xml:space="preserve">set out the plans for </w:t>
      </w:r>
      <w:r w:rsidR="00615260" w:rsidRPr="00BF2793">
        <w:rPr>
          <w:rFonts w:ascii="Arial" w:hAnsi="Arial"/>
          <w:color w:val="000000" w:themeColor="text1"/>
          <w:szCs w:val="22"/>
        </w:rPr>
        <w:t xml:space="preserve">transitioning </w:t>
      </w:r>
      <w:r w:rsidRPr="00BF2793">
        <w:rPr>
          <w:rFonts w:ascii="Arial" w:hAnsi="Arial"/>
          <w:color w:val="000000" w:themeColor="text1"/>
          <w:szCs w:val="22"/>
        </w:rPr>
        <w:t xml:space="preserve">all security arrangements and responsibilities for the Supplier to meet the full obligations of the security requirements set out in this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and</w:t>
      </w:r>
      <w:proofErr w:type="gramEnd"/>
      <w:r w:rsidRPr="00BF2793">
        <w:rPr>
          <w:rFonts w:ascii="Arial" w:hAnsi="Arial"/>
          <w:color w:val="000000" w:themeColor="text1"/>
          <w:szCs w:val="22"/>
        </w:rPr>
        <w:t xml:space="preserve"> the Security Policy</w:t>
      </w:r>
      <w:bookmarkEnd w:id="2452"/>
      <w:r w:rsidRPr="00BF2793">
        <w:rPr>
          <w:rFonts w:ascii="Arial" w:hAnsi="Arial"/>
          <w:color w:val="000000" w:themeColor="text1"/>
          <w:szCs w:val="22"/>
        </w:rPr>
        <w:t>; and</w:t>
      </w:r>
    </w:p>
    <w:p w14:paraId="444D82DE" w14:textId="77777777" w:rsidR="00E13960" w:rsidRPr="00BF2793" w:rsidRDefault="006461D1" w:rsidP="00AC1DE2">
      <w:pPr>
        <w:pStyle w:val="GPSL4numberedclause"/>
        <w:rPr>
          <w:rFonts w:ascii="Arial" w:hAnsi="Arial"/>
          <w:color w:val="000000" w:themeColor="text1"/>
          <w:szCs w:val="22"/>
        </w:rPr>
      </w:pPr>
      <w:bookmarkStart w:id="2453" w:name="_Toc348712410"/>
      <w:r w:rsidRPr="00BF2793">
        <w:rPr>
          <w:rFonts w:ascii="Arial" w:hAnsi="Arial"/>
          <w:color w:val="000000" w:themeColor="text1"/>
          <w:szCs w:val="22"/>
        </w:rPr>
        <w:t xml:space="preserve">be written in plain English in language which is readily comprehensible to the staff of the Supplier and the Customer engaged in the provision of the Goods and/or </w:t>
      </w:r>
      <w:r w:rsidR="009E0BBE" w:rsidRPr="00BF2793">
        <w:rPr>
          <w:rFonts w:ascii="Arial" w:hAnsi="Arial"/>
          <w:color w:val="000000" w:themeColor="text1"/>
          <w:szCs w:val="22"/>
        </w:rPr>
        <w:t>Services</w:t>
      </w:r>
      <w:r w:rsidRPr="00BF2793">
        <w:rPr>
          <w:rFonts w:ascii="Arial" w:hAnsi="Arial"/>
          <w:color w:val="000000" w:themeColor="text1"/>
          <w:szCs w:val="22"/>
        </w:rPr>
        <w:t xml:space="preserve"> and shall only reference documents which are in the possession of the Parties or whose location is otherwise specified in this </w:t>
      </w:r>
      <w:r w:rsidR="00890A36" w:rsidRPr="00BF2793">
        <w:rPr>
          <w:rFonts w:ascii="Arial" w:hAnsi="Arial"/>
          <w:color w:val="000000" w:themeColor="text1"/>
          <w:szCs w:val="22"/>
        </w:rPr>
        <w:t>Contract Schedule</w:t>
      </w:r>
      <w:r w:rsidR="003C1D4C" w:rsidRPr="00BF2793">
        <w:rPr>
          <w:rFonts w:ascii="Arial" w:hAnsi="Arial"/>
          <w:color w:val="000000" w:themeColor="text1"/>
          <w:szCs w:val="22"/>
        </w:rPr>
        <w:t xml:space="preserve"> 7</w:t>
      </w:r>
      <w:r w:rsidRPr="00BF2793">
        <w:rPr>
          <w:rFonts w:ascii="Arial" w:hAnsi="Arial"/>
          <w:color w:val="000000" w:themeColor="text1"/>
          <w:szCs w:val="22"/>
        </w:rPr>
        <w:t>.</w:t>
      </w:r>
      <w:bookmarkEnd w:id="2453"/>
    </w:p>
    <w:p w14:paraId="6CA24BAC" w14:textId="77777777" w:rsidR="008D0A60" w:rsidRPr="00BF2793" w:rsidRDefault="006461D1" w:rsidP="005E4232">
      <w:pPr>
        <w:pStyle w:val="GPSL2numberedclause"/>
        <w:rPr>
          <w:rFonts w:ascii="Arial" w:hAnsi="Arial"/>
          <w:color w:val="000000" w:themeColor="text1"/>
        </w:rPr>
      </w:pPr>
      <w:bookmarkStart w:id="2454" w:name="_Toc348712404"/>
      <w:bookmarkStart w:id="2455" w:name="_Ref349210623"/>
      <w:r w:rsidRPr="00BF2793">
        <w:rPr>
          <w:rFonts w:ascii="Arial" w:hAnsi="Arial"/>
          <w:color w:val="000000" w:themeColor="text1"/>
        </w:rPr>
        <w:t>Development of the Security Management Plan</w:t>
      </w:r>
      <w:bookmarkEnd w:id="2454"/>
      <w:bookmarkEnd w:id="2455"/>
    </w:p>
    <w:p w14:paraId="293DFB33" w14:textId="77777777" w:rsidR="008D0A60" w:rsidRPr="00BF2793" w:rsidRDefault="006461D1" w:rsidP="00AC1DE2">
      <w:pPr>
        <w:pStyle w:val="GPSL3numberedclause"/>
        <w:rPr>
          <w:rFonts w:ascii="Arial" w:hAnsi="Arial"/>
          <w:color w:val="000000" w:themeColor="text1"/>
        </w:rPr>
      </w:pPr>
      <w:bookmarkStart w:id="2456" w:name="_Ref378082723"/>
      <w:bookmarkStart w:id="2457" w:name="_Toc348712405"/>
      <w:bookmarkStart w:id="2458" w:name="_Ref378077588"/>
      <w:r w:rsidRPr="00BF2793">
        <w:rPr>
          <w:rFonts w:ascii="Arial" w:hAnsi="Arial"/>
          <w:color w:val="000000" w:themeColor="text1"/>
        </w:rPr>
        <w:t>Within twenty (20)</w:t>
      </w:r>
      <w:r w:rsidRPr="00BF2793">
        <w:rPr>
          <w:rFonts w:ascii="Arial" w:hAnsi="Arial"/>
          <w:b/>
          <w:color w:val="000000" w:themeColor="text1"/>
        </w:rPr>
        <w:t xml:space="preserve"> </w:t>
      </w:r>
      <w:r w:rsidRPr="00BF2793">
        <w:rPr>
          <w:rFonts w:ascii="Arial" w:hAnsi="Arial"/>
          <w:color w:val="000000" w:themeColor="text1"/>
        </w:rPr>
        <w:t xml:space="preserve">Working Days after the </w:t>
      </w:r>
      <w:r w:rsidR="007C3DE3" w:rsidRPr="00BF2793">
        <w:rPr>
          <w:rFonts w:ascii="Arial" w:hAnsi="Arial"/>
          <w:color w:val="000000" w:themeColor="text1"/>
        </w:rPr>
        <w:t>Contract Commencement Date</w:t>
      </w:r>
      <w:r w:rsidRPr="00BF2793">
        <w:rPr>
          <w:rFonts w:ascii="Arial" w:hAnsi="Arial"/>
          <w:color w:val="000000" w:themeColor="text1"/>
        </w:rPr>
        <w:t xml:space="preserve"> (or such other period agreed by the Parties in writing) and in accordance with paragraph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_Ref321324115 \n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4.4</w:t>
      </w:r>
      <w:r w:rsidR="00F17AE3" w:rsidRPr="00BF2793">
        <w:rPr>
          <w:rFonts w:ascii="Arial" w:hAnsi="Arial"/>
          <w:color w:val="000000" w:themeColor="text1"/>
        </w:rPr>
        <w:fldChar w:fldCharType="end"/>
      </w:r>
      <w:r w:rsidRPr="00BF2793">
        <w:rPr>
          <w:rFonts w:ascii="Arial" w:hAnsi="Arial"/>
          <w:color w:val="000000" w:themeColor="text1"/>
        </w:rPr>
        <w:t xml:space="preserve"> (Amendment and Revision</w:t>
      </w:r>
      <w:r w:rsidR="00615260" w:rsidRPr="00BF2793">
        <w:rPr>
          <w:rFonts w:ascii="Arial" w:hAnsi="Arial"/>
          <w:color w:val="000000" w:themeColor="text1"/>
        </w:rPr>
        <w:t xml:space="preserve"> of the Security Management Plan</w:t>
      </w:r>
      <w:r w:rsidRPr="00BF2793">
        <w:rPr>
          <w:rFonts w:ascii="Arial" w:hAnsi="Arial"/>
          <w:color w:val="000000" w:themeColor="text1"/>
        </w:rPr>
        <w:t>), the Supplier shall prepare and deliver to the Customer for Approval a fully complete and up to date Security Management Plan which will be based on the draft Security Management Plan.</w:t>
      </w:r>
      <w:bookmarkEnd w:id="2456"/>
      <w:r w:rsidRPr="00BF2793">
        <w:rPr>
          <w:rFonts w:ascii="Arial" w:hAnsi="Arial"/>
          <w:color w:val="000000" w:themeColor="text1"/>
        </w:rPr>
        <w:t xml:space="preserve"> </w:t>
      </w:r>
    </w:p>
    <w:p w14:paraId="49DA94CA" w14:textId="77777777" w:rsidR="00E13960" w:rsidRPr="00BF2793" w:rsidRDefault="006461D1" w:rsidP="00AC1DE2">
      <w:pPr>
        <w:pStyle w:val="GPSL3numberedclause"/>
        <w:rPr>
          <w:rFonts w:ascii="Arial" w:hAnsi="Arial"/>
          <w:color w:val="000000" w:themeColor="text1"/>
        </w:rPr>
      </w:pPr>
      <w:bookmarkStart w:id="2459" w:name="_Ref378081114"/>
      <w:r w:rsidRPr="00BF2793">
        <w:rPr>
          <w:rFonts w:ascii="Arial" w:hAnsi="Arial"/>
          <w:color w:val="000000" w:themeColor="text1"/>
        </w:rPr>
        <w:t xml:space="preserve">If the Security Management Plan submitted to the Customer in accordance with paragraph </w:t>
      </w:r>
      <w:r w:rsidR="009F474C" w:rsidRPr="00BF2793">
        <w:rPr>
          <w:rFonts w:ascii="Arial" w:hAnsi="Arial"/>
          <w:color w:val="000000" w:themeColor="text1"/>
        </w:rPr>
        <w:fldChar w:fldCharType="begin"/>
      </w:r>
      <w:r w:rsidRPr="00BF2793">
        <w:rPr>
          <w:rFonts w:ascii="Arial" w:hAnsi="Arial"/>
          <w:color w:val="000000" w:themeColor="text1"/>
        </w:rPr>
        <w:instrText xml:space="preserve"> REF _Ref378082723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4.3.1</w:t>
      </w:r>
      <w:r w:rsidR="009F474C" w:rsidRPr="00BF2793">
        <w:rPr>
          <w:rFonts w:ascii="Arial" w:hAnsi="Arial"/>
          <w:color w:val="000000" w:themeColor="text1"/>
        </w:rPr>
        <w:fldChar w:fldCharType="end"/>
      </w:r>
      <w:r w:rsidRPr="00BF2793">
        <w:rPr>
          <w:rFonts w:ascii="Arial" w:hAnsi="Arial"/>
          <w:color w:val="000000" w:themeColor="text1"/>
        </w:rPr>
        <w:t xml:space="preserve">, or any subsequent revision to it in accordance with paragraph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_Ref321324115 \n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4.4</w:t>
      </w:r>
      <w:r w:rsidR="00F17AE3" w:rsidRPr="00BF2793">
        <w:rPr>
          <w:rFonts w:ascii="Arial" w:hAnsi="Arial"/>
          <w:color w:val="000000" w:themeColor="text1"/>
        </w:rPr>
        <w:fldChar w:fldCharType="end"/>
      </w:r>
      <w:r w:rsidRPr="00BF2793">
        <w:rPr>
          <w:rFonts w:ascii="Arial" w:hAnsi="Arial"/>
          <w:color w:val="000000" w:themeColor="text1"/>
        </w:rPr>
        <w:t xml:space="preserve"> (Amendment and Revision</w:t>
      </w:r>
      <w:r w:rsidR="00615260" w:rsidRPr="00BF2793">
        <w:rPr>
          <w:rFonts w:ascii="Arial" w:hAnsi="Arial"/>
          <w:color w:val="000000" w:themeColor="text1"/>
        </w:rPr>
        <w:t xml:space="preserve"> of the Security Management Plan</w:t>
      </w:r>
      <w:r w:rsidRPr="00BF2793">
        <w:rPr>
          <w:rFonts w:ascii="Arial" w:hAnsi="Arial"/>
          <w:color w:val="000000" w:themeColor="text1"/>
        </w:rPr>
        <w:t xml:space="preserve">), is Approved it will be adopted immediately and will replace the previous version of the Security Management Plan and thereafter operated and maintained in accordance with this </w:t>
      </w:r>
      <w:r w:rsidR="00890A36" w:rsidRPr="00BF2793">
        <w:rPr>
          <w:rFonts w:ascii="Arial" w:hAnsi="Arial"/>
          <w:color w:val="000000" w:themeColor="text1"/>
        </w:rPr>
        <w:t>Contract Schedule</w:t>
      </w:r>
      <w:r w:rsidR="000C7735" w:rsidRPr="00BF2793">
        <w:rPr>
          <w:rFonts w:ascii="Arial" w:hAnsi="Arial"/>
          <w:color w:val="000000" w:themeColor="text1"/>
        </w:rPr>
        <w:t xml:space="preserve"> </w:t>
      </w:r>
      <w:r w:rsidR="003C1D4C" w:rsidRPr="00BF2793">
        <w:rPr>
          <w:rFonts w:ascii="Arial" w:hAnsi="Arial"/>
          <w:color w:val="000000" w:themeColor="text1"/>
        </w:rPr>
        <w:t>7</w:t>
      </w:r>
      <w:r w:rsidRPr="00BF2793">
        <w:rPr>
          <w:rFonts w:ascii="Arial" w:hAnsi="Arial"/>
          <w:color w:val="000000" w:themeColor="text1"/>
        </w:rPr>
        <w:t>.</w:t>
      </w:r>
      <w:bookmarkEnd w:id="2457"/>
      <w:bookmarkEnd w:id="2458"/>
      <w:r w:rsidRPr="00BF2793">
        <w:rPr>
          <w:rFonts w:ascii="Arial" w:hAnsi="Arial"/>
          <w:color w:val="000000" w:themeColor="text1"/>
        </w:rPr>
        <w:t xml:space="preserve">  </w:t>
      </w:r>
      <w:bookmarkStart w:id="2460" w:name="_Toc348712406"/>
      <w:bookmarkStart w:id="2461" w:name="_Ref349211056"/>
      <w:bookmarkStart w:id="2462" w:name="_Ref349211087"/>
      <w:r w:rsidRPr="00BF2793">
        <w:rPr>
          <w:rFonts w:ascii="Arial" w:hAnsi="Arial"/>
          <w:color w:val="000000" w:themeColor="text1"/>
        </w:rPr>
        <w:t xml:space="preserve">If the Security Management Plan is </w:t>
      </w:r>
      <w:r w:rsidRPr="00BF2793">
        <w:rPr>
          <w:rFonts w:ascii="Arial" w:eastAsia="STZhongsong" w:hAnsi="Arial"/>
          <w:color w:val="000000" w:themeColor="text1"/>
        </w:rPr>
        <w:t xml:space="preserve">not Approved, the Supplier shall amend it within ten (10) Working Days or such other period as the Parties may agree in writing of a notice of non-approval from the Customer and re-submit to the Customer for Approval.  The parties will use all reasonable endeavours to ensure that the approval process takes as little time as possible </w:t>
      </w:r>
      <w:proofErr w:type="gramStart"/>
      <w:r w:rsidRPr="00BF2793">
        <w:rPr>
          <w:rFonts w:ascii="Arial" w:eastAsia="STZhongsong" w:hAnsi="Arial"/>
          <w:color w:val="000000" w:themeColor="text1"/>
        </w:rPr>
        <w:t>and in any event</w:t>
      </w:r>
      <w:proofErr w:type="gramEnd"/>
      <w:r w:rsidRPr="00BF2793">
        <w:rPr>
          <w:rFonts w:ascii="Arial" w:eastAsia="STZhongsong" w:hAnsi="Arial"/>
          <w:color w:val="000000" w:themeColor="text1"/>
        </w:rPr>
        <w:t xml:space="preserve"> no longer than fifteen (15) Working Days (or such other period as the parties may agree in writing) from the date of its first submission to the Customer.  If the </w:t>
      </w:r>
      <w:r w:rsidRPr="00BF2793">
        <w:rPr>
          <w:rFonts w:ascii="Arial" w:eastAsia="STZhongsong" w:hAnsi="Arial"/>
          <w:color w:val="000000" w:themeColor="text1"/>
        </w:rPr>
        <w:lastRenderedPageBreak/>
        <w:t>Customer does not approve the Security Management Plan following its resubmission, the matter will be resolved in accordance with the Dispute Resolution Procedure.</w:t>
      </w:r>
      <w:bookmarkEnd w:id="2459"/>
      <w:r w:rsidRPr="00BF2793">
        <w:rPr>
          <w:rFonts w:ascii="Arial" w:eastAsia="STZhongsong" w:hAnsi="Arial"/>
          <w:color w:val="000000" w:themeColor="text1"/>
        </w:rPr>
        <w:t xml:space="preserve"> </w:t>
      </w:r>
    </w:p>
    <w:p w14:paraId="618AEB3D" w14:textId="77777777" w:rsidR="00E13960" w:rsidRPr="00BF2793" w:rsidRDefault="006461D1" w:rsidP="00AC1DE2">
      <w:pPr>
        <w:pStyle w:val="GPSL3numberedclause"/>
        <w:rPr>
          <w:rFonts w:ascii="Arial" w:hAnsi="Arial"/>
          <w:color w:val="000000" w:themeColor="text1"/>
        </w:rPr>
      </w:pPr>
      <w:bookmarkStart w:id="2463" w:name="_Ref378081122"/>
      <w:r w:rsidRPr="00BF2793">
        <w:rPr>
          <w:rFonts w:ascii="Arial" w:eastAsia="STZhongsong" w:hAnsi="Arial"/>
          <w:color w:val="000000" w:themeColor="text1"/>
        </w:rPr>
        <w:t xml:space="preserve">The Customer shall not unreasonably withhold or delay its decision to Approve or not the Security Management Plan pursuant to paragraph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_Ref349211056 \n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Style w:val="GPSL3numberedclauseChar"/>
          <w:color w:val="000000" w:themeColor="text1"/>
        </w:rPr>
        <w:t>4.3.2</w:t>
      </w:r>
      <w:r w:rsidR="00F17AE3" w:rsidRPr="00BF2793">
        <w:rPr>
          <w:rFonts w:ascii="Arial" w:hAnsi="Arial"/>
          <w:color w:val="000000" w:themeColor="text1"/>
        </w:rPr>
        <w:fldChar w:fldCharType="end"/>
      </w:r>
      <w:r w:rsidRPr="00BF2793">
        <w:rPr>
          <w:rFonts w:ascii="Arial" w:hAnsi="Arial"/>
          <w:color w:val="000000" w:themeColor="text1"/>
        </w:rPr>
        <w:t xml:space="preserve">.  </w:t>
      </w:r>
      <w:proofErr w:type="gramStart"/>
      <w:r w:rsidRPr="00BF2793">
        <w:rPr>
          <w:rFonts w:ascii="Arial" w:hAnsi="Arial"/>
          <w:color w:val="000000" w:themeColor="text1"/>
        </w:rPr>
        <w:t>However</w:t>
      </w:r>
      <w:proofErr w:type="gramEnd"/>
      <w:r w:rsidRPr="00BF2793">
        <w:rPr>
          <w:rFonts w:ascii="Arial" w:hAnsi="Arial"/>
          <w:color w:val="000000" w:themeColor="text1"/>
        </w:rPr>
        <w:t xml:space="preserve"> a refusal by the Customer to Approve the Security Management Plan on the grounds that it does not comply with the requirements set out in paragraph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_Ref321324153 \n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4.2</w:t>
      </w:r>
      <w:r w:rsidR="00F17AE3" w:rsidRPr="00BF2793">
        <w:rPr>
          <w:rFonts w:ascii="Arial" w:hAnsi="Arial"/>
          <w:color w:val="000000" w:themeColor="text1"/>
        </w:rPr>
        <w:fldChar w:fldCharType="end"/>
      </w:r>
      <w:r w:rsidRPr="00BF2793">
        <w:rPr>
          <w:rFonts w:ascii="Arial" w:hAnsi="Arial"/>
          <w:color w:val="000000" w:themeColor="text1"/>
        </w:rPr>
        <w:t xml:space="preserve"> shall be deemed to be reasonable.</w:t>
      </w:r>
      <w:bookmarkEnd w:id="2460"/>
      <w:bookmarkEnd w:id="2461"/>
      <w:bookmarkEnd w:id="2462"/>
      <w:bookmarkEnd w:id="2463"/>
    </w:p>
    <w:p w14:paraId="296F658B" w14:textId="77777777" w:rsidR="00E13960" w:rsidRPr="00BF2793" w:rsidRDefault="006461D1" w:rsidP="00AC1DE2">
      <w:pPr>
        <w:pStyle w:val="GPSL3numberedclause"/>
        <w:rPr>
          <w:rFonts w:ascii="Arial" w:hAnsi="Arial"/>
          <w:color w:val="000000" w:themeColor="text1"/>
        </w:rPr>
      </w:pPr>
      <w:r w:rsidRPr="00BF2793">
        <w:rPr>
          <w:rFonts w:ascii="Arial" w:hAnsi="Arial"/>
          <w:color w:val="000000" w:themeColor="text1"/>
        </w:rPr>
        <w:t>Approval by the Customer of the Security Management Plan pursuant to paragraph </w:t>
      </w:r>
      <w:r w:rsidR="009F474C" w:rsidRPr="00BF2793">
        <w:rPr>
          <w:rFonts w:ascii="Arial" w:hAnsi="Arial"/>
          <w:color w:val="000000" w:themeColor="text1"/>
        </w:rPr>
        <w:fldChar w:fldCharType="begin"/>
      </w:r>
      <w:r w:rsidRPr="00BF2793">
        <w:rPr>
          <w:rFonts w:ascii="Arial" w:hAnsi="Arial"/>
          <w:color w:val="000000" w:themeColor="text1"/>
        </w:rPr>
        <w:instrText xml:space="preserve"> REF _Ref378081114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4.3.2</w:t>
      </w:r>
      <w:r w:rsidR="009F474C" w:rsidRPr="00BF2793">
        <w:rPr>
          <w:rFonts w:ascii="Arial" w:hAnsi="Arial"/>
          <w:color w:val="000000" w:themeColor="text1"/>
        </w:rPr>
        <w:fldChar w:fldCharType="end"/>
      </w:r>
      <w:r w:rsidRPr="00BF2793">
        <w:rPr>
          <w:rFonts w:ascii="Arial" w:hAnsi="Arial"/>
          <w:color w:val="000000" w:themeColor="text1"/>
        </w:rPr>
        <w:t xml:space="preserve"> of this</w:t>
      </w:r>
      <w:r w:rsidR="000C7735" w:rsidRPr="00BF2793">
        <w:rPr>
          <w:rFonts w:ascii="Arial" w:hAnsi="Arial"/>
          <w:color w:val="000000" w:themeColor="text1"/>
        </w:rPr>
        <w:t xml:space="preserve"> </w:t>
      </w:r>
      <w:r w:rsidR="00890A36" w:rsidRPr="00BF2793">
        <w:rPr>
          <w:rFonts w:ascii="Arial" w:hAnsi="Arial"/>
          <w:color w:val="000000" w:themeColor="text1"/>
        </w:rPr>
        <w:t>Contract Schedule</w:t>
      </w:r>
      <w:r w:rsidR="000C7735" w:rsidRPr="00BF2793">
        <w:rPr>
          <w:rFonts w:ascii="Arial" w:hAnsi="Arial"/>
          <w:color w:val="000000" w:themeColor="text1"/>
        </w:rPr>
        <w:t xml:space="preserve"> </w:t>
      </w:r>
      <w:r w:rsidR="003C1D4C" w:rsidRPr="00BF2793">
        <w:rPr>
          <w:rFonts w:ascii="Arial" w:hAnsi="Arial"/>
          <w:color w:val="000000" w:themeColor="text1"/>
        </w:rPr>
        <w:t>7</w:t>
      </w:r>
      <w:r w:rsidRPr="00BF2793">
        <w:rPr>
          <w:rFonts w:ascii="Arial" w:hAnsi="Arial"/>
          <w:color w:val="000000" w:themeColor="text1"/>
        </w:rPr>
        <w:t xml:space="preserve"> or of any change to the Security Management Plan in accordance with paragraph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_Ref321324115 \n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4.4</w:t>
      </w:r>
      <w:r w:rsidR="00F17AE3" w:rsidRPr="00BF2793">
        <w:rPr>
          <w:rFonts w:ascii="Arial" w:hAnsi="Arial"/>
          <w:color w:val="000000" w:themeColor="text1"/>
        </w:rPr>
        <w:fldChar w:fldCharType="end"/>
      </w:r>
      <w:r w:rsidRPr="00BF2793">
        <w:rPr>
          <w:rFonts w:ascii="Arial" w:hAnsi="Arial"/>
          <w:color w:val="000000" w:themeColor="text1"/>
        </w:rPr>
        <w:t xml:space="preserve"> shall not relieve the Supplier of its obligations under this </w:t>
      </w:r>
      <w:r w:rsidR="00890A36" w:rsidRPr="00BF2793">
        <w:rPr>
          <w:rFonts w:ascii="Arial" w:hAnsi="Arial"/>
          <w:color w:val="000000" w:themeColor="text1"/>
        </w:rPr>
        <w:t>Contract Schedule</w:t>
      </w:r>
      <w:r w:rsidR="000C7735" w:rsidRPr="00BF2793">
        <w:rPr>
          <w:rFonts w:ascii="Arial" w:hAnsi="Arial"/>
          <w:color w:val="000000" w:themeColor="text1"/>
        </w:rPr>
        <w:t xml:space="preserve"> </w:t>
      </w:r>
      <w:r w:rsidR="003C1D4C" w:rsidRPr="00BF2793">
        <w:rPr>
          <w:rFonts w:ascii="Arial" w:hAnsi="Arial"/>
          <w:color w:val="000000" w:themeColor="text1"/>
        </w:rPr>
        <w:t>7</w:t>
      </w:r>
      <w:r w:rsidRPr="00BF2793">
        <w:rPr>
          <w:rFonts w:ascii="Arial" w:hAnsi="Arial"/>
          <w:color w:val="000000" w:themeColor="text1"/>
        </w:rPr>
        <w:t xml:space="preserve">. </w:t>
      </w:r>
    </w:p>
    <w:p w14:paraId="31974BEE" w14:textId="77777777" w:rsidR="008D0A60" w:rsidRPr="00BF2793" w:rsidRDefault="006461D1" w:rsidP="005E4232">
      <w:pPr>
        <w:pStyle w:val="GPSL2numberedclause"/>
        <w:rPr>
          <w:rFonts w:ascii="Arial" w:hAnsi="Arial"/>
          <w:color w:val="000000" w:themeColor="text1"/>
        </w:rPr>
      </w:pPr>
      <w:bookmarkStart w:id="2464" w:name="_Ref321324115"/>
      <w:bookmarkStart w:id="2465" w:name="_Toc348712411"/>
      <w:r w:rsidRPr="00BF2793">
        <w:rPr>
          <w:rFonts w:ascii="Arial" w:hAnsi="Arial"/>
          <w:color w:val="000000" w:themeColor="text1"/>
        </w:rPr>
        <w:t>Amendment and Revision of the Security Management Plan</w:t>
      </w:r>
      <w:bookmarkEnd w:id="2464"/>
      <w:bookmarkEnd w:id="2465"/>
    </w:p>
    <w:p w14:paraId="1448B96A" w14:textId="77777777" w:rsidR="008D0A60" w:rsidRPr="00BF2793" w:rsidRDefault="006461D1" w:rsidP="00AC1DE2">
      <w:pPr>
        <w:pStyle w:val="GPSL3numberedclause"/>
        <w:rPr>
          <w:rFonts w:ascii="Arial" w:hAnsi="Arial"/>
          <w:color w:val="000000" w:themeColor="text1"/>
        </w:rPr>
      </w:pPr>
      <w:bookmarkStart w:id="2466" w:name="_Toc348712412"/>
      <w:bookmarkStart w:id="2467" w:name="_Ref378081351"/>
      <w:r w:rsidRPr="00BF2793">
        <w:rPr>
          <w:rFonts w:ascii="Arial" w:hAnsi="Arial"/>
          <w:color w:val="000000" w:themeColor="text1"/>
        </w:rPr>
        <w:t>The Security Management Plan shall be fully reviewed and updated by the Supplier at least annually to reflect:</w:t>
      </w:r>
      <w:bookmarkEnd w:id="2466"/>
      <w:bookmarkEnd w:id="2467"/>
    </w:p>
    <w:p w14:paraId="44FDC3B7" w14:textId="77777777" w:rsidR="008D0A60" w:rsidRPr="00BF2793" w:rsidRDefault="006461D1" w:rsidP="00AC1DE2">
      <w:pPr>
        <w:pStyle w:val="GPSL4numberedclause"/>
        <w:rPr>
          <w:rFonts w:ascii="Arial" w:hAnsi="Arial"/>
          <w:color w:val="000000" w:themeColor="text1"/>
          <w:szCs w:val="22"/>
        </w:rPr>
      </w:pPr>
      <w:r w:rsidRPr="00BF2793">
        <w:rPr>
          <w:rFonts w:ascii="Arial" w:hAnsi="Arial"/>
          <w:color w:val="000000" w:themeColor="text1"/>
          <w:szCs w:val="22"/>
        </w:rPr>
        <w:t>emerging changes in Good Industry Practice;</w:t>
      </w:r>
    </w:p>
    <w:p w14:paraId="564A23C3" w14:textId="77777777" w:rsidR="00E13960" w:rsidRPr="00BF2793" w:rsidRDefault="006461D1" w:rsidP="00AC1DE2">
      <w:pPr>
        <w:pStyle w:val="GPSL4numberedclause"/>
        <w:rPr>
          <w:rFonts w:ascii="Arial" w:hAnsi="Arial"/>
          <w:color w:val="000000" w:themeColor="text1"/>
          <w:szCs w:val="22"/>
        </w:rPr>
      </w:pPr>
      <w:r w:rsidRPr="00BF2793">
        <w:rPr>
          <w:rFonts w:ascii="Arial" w:hAnsi="Arial"/>
          <w:color w:val="000000" w:themeColor="text1"/>
          <w:szCs w:val="22"/>
        </w:rPr>
        <w:t xml:space="preserve">any change or proposed change to the Goods and/or </w:t>
      </w:r>
      <w:r w:rsidR="009E0BBE" w:rsidRPr="00BF2793">
        <w:rPr>
          <w:rFonts w:ascii="Arial" w:hAnsi="Arial"/>
          <w:color w:val="000000" w:themeColor="text1"/>
          <w:szCs w:val="22"/>
        </w:rPr>
        <w:t>Services</w:t>
      </w:r>
      <w:r w:rsidRPr="00BF2793">
        <w:rPr>
          <w:rFonts w:ascii="Arial" w:hAnsi="Arial"/>
          <w:color w:val="000000" w:themeColor="text1"/>
          <w:szCs w:val="22"/>
        </w:rPr>
        <w:t xml:space="preserve"> and/or associated processes; </w:t>
      </w:r>
    </w:p>
    <w:p w14:paraId="754AD956" w14:textId="77777777" w:rsidR="00E13960" w:rsidRPr="00BF2793" w:rsidRDefault="006461D1" w:rsidP="00AC1DE2">
      <w:pPr>
        <w:pStyle w:val="GPSL4numberedclause"/>
        <w:rPr>
          <w:rFonts w:ascii="Arial" w:hAnsi="Arial"/>
          <w:color w:val="000000" w:themeColor="text1"/>
          <w:szCs w:val="22"/>
        </w:rPr>
      </w:pPr>
      <w:r w:rsidRPr="00BF2793">
        <w:rPr>
          <w:rFonts w:ascii="Arial" w:hAnsi="Arial"/>
          <w:color w:val="000000" w:themeColor="text1"/>
          <w:szCs w:val="22"/>
        </w:rPr>
        <w:t xml:space="preserve">any change to the Security Policy; </w:t>
      </w:r>
    </w:p>
    <w:p w14:paraId="5380AEDA" w14:textId="77777777" w:rsidR="00E13960" w:rsidRPr="00BF2793" w:rsidRDefault="006461D1" w:rsidP="00AC1DE2">
      <w:pPr>
        <w:pStyle w:val="GPSL4numberedclause"/>
        <w:rPr>
          <w:rFonts w:ascii="Arial" w:hAnsi="Arial"/>
          <w:color w:val="000000" w:themeColor="text1"/>
          <w:szCs w:val="22"/>
        </w:rPr>
      </w:pPr>
      <w:r w:rsidRPr="00BF2793">
        <w:rPr>
          <w:rFonts w:ascii="Arial" w:hAnsi="Arial"/>
          <w:color w:val="000000" w:themeColor="text1"/>
          <w:szCs w:val="22"/>
        </w:rPr>
        <w:t>any new perceived or changed security threats; and</w:t>
      </w:r>
    </w:p>
    <w:p w14:paraId="0AC0CFB8" w14:textId="77777777" w:rsidR="00E13960" w:rsidRPr="00BF2793" w:rsidRDefault="006461D1" w:rsidP="00AC1DE2">
      <w:pPr>
        <w:pStyle w:val="GPSL4numberedclause"/>
        <w:rPr>
          <w:rFonts w:ascii="Arial" w:hAnsi="Arial"/>
          <w:color w:val="000000" w:themeColor="text1"/>
          <w:szCs w:val="22"/>
        </w:rPr>
      </w:pPr>
      <w:r w:rsidRPr="00BF2793">
        <w:rPr>
          <w:rFonts w:ascii="Arial" w:hAnsi="Arial"/>
          <w:color w:val="000000" w:themeColor="text1"/>
          <w:szCs w:val="22"/>
        </w:rPr>
        <w:t>any reasonable change in requirements requested by the Customer.</w:t>
      </w:r>
    </w:p>
    <w:p w14:paraId="21ED7640" w14:textId="77777777" w:rsidR="008D0A60" w:rsidRPr="00BF2793" w:rsidRDefault="006461D1" w:rsidP="00AC1DE2">
      <w:pPr>
        <w:pStyle w:val="GPSL3numberedclause"/>
        <w:rPr>
          <w:rFonts w:ascii="Arial" w:hAnsi="Arial"/>
          <w:color w:val="000000" w:themeColor="text1"/>
        </w:rPr>
      </w:pPr>
      <w:bookmarkStart w:id="2468" w:name="_Toc348712413"/>
      <w:r w:rsidRPr="00BF2793">
        <w:rPr>
          <w:rFonts w:ascii="Arial" w:hAnsi="Arial"/>
          <w:color w:val="000000" w:themeColor="text1"/>
        </w:rPr>
        <w:t>The Supplier shall provide the Customer with the results of such reviews as soon as reasonably practicable after their completion and amendment of the Security Management Plan at no additional cost to the Customer. The results of the review shall include, without limitation:</w:t>
      </w:r>
      <w:bookmarkEnd w:id="2468"/>
    </w:p>
    <w:p w14:paraId="2DDE35C4" w14:textId="77777777" w:rsidR="008D0A60" w:rsidRPr="00BF2793" w:rsidRDefault="006461D1" w:rsidP="00AC1DE2">
      <w:pPr>
        <w:pStyle w:val="GPSL4numberedclause"/>
        <w:rPr>
          <w:rFonts w:ascii="Arial" w:hAnsi="Arial"/>
          <w:color w:val="000000" w:themeColor="text1"/>
          <w:szCs w:val="22"/>
        </w:rPr>
      </w:pPr>
      <w:r w:rsidRPr="00BF2793">
        <w:rPr>
          <w:rFonts w:ascii="Arial" w:hAnsi="Arial"/>
          <w:color w:val="000000" w:themeColor="text1"/>
          <w:szCs w:val="22"/>
        </w:rPr>
        <w:t>suggested improvements to the effectiveness of the Security Management Plan;</w:t>
      </w:r>
    </w:p>
    <w:p w14:paraId="40C162BD" w14:textId="77777777" w:rsidR="00E13960" w:rsidRPr="00BF2793" w:rsidRDefault="006461D1" w:rsidP="00AC1DE2">
      <w:pPr>
        <w:pStyle w:val="GPSL4numberedclause"/>
        <w:rPr>
          <w:rFonts w:ascii="Arial" w:hAnsi="Arial"/>
          <w:color w:val="000000" w:themeColor="text1"/>
          <w:szCs w:val="22"/>
        </w:rPr>
      </w:pPr>
      <w:r w:rsidRPr="00BF2793">
        <w:rPr>
          <w:rFonts w:ascii="Arial" w:hAnsi="Arial"/>
          <w:color w:val="000000" w:themeColor="text1"/>
          <w:szCs w:val="22"/>
        </w:rPr>
        <w:t>updates to the risk assessments; and</w:t>
      </w:r>
    </w:p>
    <w:p w14:paraId="55F5D1E3" w14:textId="77777777" w:rsidR="00E13960" w:rsidRPr="00BF2793" w:rsidRDefault="006461D1" w:rsidP="00AC1DE2">
      <w:pPr>
        <w:pStyle w:val="GPSL4numberedclause"/>
        <w:rPr>
          <w:rFonts w:ascii="Arial" w:hAnsi="Arial"/>
          <w:color w:val="000000" w:themeColor="text1"/>
          <w:szCs w:val="22"/>
        </w:rPr>
      </w:pPr>
      <w:r w:rsidRPr="00BF2793">
        <w:rPr>
          <w:rFonts w:ascii="Arial" w:hAnsi="Arial"/>
          <w:color w:val="000000" w:themeColor="text1"/>
          <w:szCs w:val="22"/>
        </w:rPr>
        <w:t>suggested improvements in measuring the effectiveness of controls.</w:t>
      </w:r>
    </w:p>
    <w:p w14:paraId="5281DA83" w14:textId="77777777" w:rsidR="008D0A60" w:rsidRPr="00BF2793" w:rsidRDefault="00E4183A" w:rsidP="00AC1DE2">
      <w:pPr>
        <w:pStyle w:val="GPSL3numberedclause"/>
        <w:rPr>
          <w:rFonts w:ascii="Arial" w:hAnsi="Arial"/>
          <w:color w:val="000000" w:themeColor="text1"/>
        </w:rPr>
      </w:pPr>
      <w:bookmarkStart w:id="2469" w:name="_Toc348712415"/>
      <w:r w:rsidRPr="00BF2793">
        <w:rPr>
          <w:rFonts w:ascii="Arial" w:hAnsi="Arial"/>
          <w:color w:val="000000" w:themeColor="text1"/>
        </w:rPr>
        <w:t>Subj</w:t>
      </w:r>
      <w:r w:rsidR="006461D1" w:rsidRPr="00BF2793">
        <w:rPr>
          <w:rFonts w:ascii="Arial" w:hAnsi="Arial"/>
          <w:color w:val="000000" w:themeColor="text1"/>
        </w:rPr>
        <w:t xml:space="preserve">ect to paragraph </w:t>
      </w:r>
      <w:r w:rsidR="009F474C" w:rsidRPr="00BF2793">
        <w:rPr>
          <w:rFonts w:ascii="Arial" w:hAnsi="Arial"/>
          <w:color w:val="000000" w:themeColor="text1"/>
        </w:rPr>
        <w:fldChar w:fldCharType="begin"/>
      </w:r>
      <w:r w:rsidR="006461D1" w:rsidRPr="00BF2793">
        <w:rPr>
          <w:rFonts w:ascii="Arial" w:hAnsi="Arial"/>
          <w:color w:val="000000" w:themeColor="text1"/>
        </w:rPr>
        <w:instrText xml:space="preserve"> REF _Ref378082914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4.4.4</w:t>
      </w:r>
      <w:r w:rsidR="009F474C" w:rsidRPr="00BF2793">
        <w:rPr>
          <w:rFonts w:ascii="Arial" w:hAnsi="Arial"/>
          <w:color w:val="000000" w:themeColor="text1"/>
        </w:rPr>
        <w:fldChar w:fldCharType="end"/>
      </w:r>
      <w:r w:rsidR="006461D1" w:rsidRPr="00BF2793">
        <w:rPr>
          <w:rFonts w:ascii="Arial" w:hAnsi="Arial"/>
          <w:color w:val="000000" w:themeColor="text1"/>
        </w:rPr>
        <w:t xml:space="preserve">, any change or amendment which the Supplier proposes to make to the Security Management Plan (as a result of a review carried out in accordance with paragraph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_Ref378081351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4.4.1</w:t>
      </w:r>
      <w:r w:rsidR="00F17AE3" w:rsidRPr="00BF2793">
        <w:rPr>
          <w:rFonts w:ascii="Arial" w:hAnsi="Arial"/>
          <w:color w:val="000000" w:themeColor="text1"/>
        </w:rPr>
        <w:fldChar w:fldCharType="end"/>
      </w:r>
      <w:r w:rsidR="006461D1" w:rsidRPr="00BF2793">
        <w:rPr>
          <w:rFonts w:ascii="Arial" w:hAnsi="Arial"/>
          <w:color w:val="000000" w:themeColor="text1"/>
        </w:rPr>
        <w:t>, a request by the Customer or otherwise) shall be subject to the Variation Procedure and shall not be implemented until Approved by the Customer.</w:t>
      </w:r>
      <w:bookmarkEnd w:id="2469"/>
    </w:p>
    <w:p w14:paraId="5AA8C6C1" w14:textId="77777777" w:rsidR="00E13960" w:rsidRPr="00BF2793" w:rsidRDefault="006461D1" w:rsidP="00AC1DE2">
      <w:pPr>
        <w:pStyle w:val="GPSL3numberedclause"/>
        <w:rPr>
          <w:rFonts w:ascii="Arial" w:hAnsi="Arial"/>
          <w:color w:val="000000" w:themeColor="text1"/>
        </w:rPr>
      </w:pPr>
      <w:bookmarkStart w:id="2470" w:name="_Ref378082914"/>
      <w:r w:rsidRPr="00BF2793">
        <w:rPr>
          <w:rFonts w:ascii="Arial" w:hAnsi="Arial"/>
          <w:color w:val="000000" w:themeColor="text1"/>
        </w:rPr>
        <w:t xml:space="preserve">The Customer may, where it is reasonable to do so, Approve and require changes or amendments to the Security Management Plan to be implemented on timescales faster than set out in the Variation Procedure but, without prejudice to their effectiveness, all such changes and amendments shall thereafter be subject to the Variation Procedure for the purposes of formalising and documenting the relevant change or amendment for the purposes of this </w:t>
      </w:r>
      <w:r w:rsidR="00890A36" w:rsidRPr="00BF2793">
        <w:rPr>
          <w:rFonts w:ascii="Arial" w:hAnsi="Arial"/>
          <w:color w:val="000000" w:themeColor="text1"/>
        </w:rPr>
        <w:t>Contract</w:t>
      </w:r>
      <w:r w:rsidRPr="00BF2793">
        <w:rPr>
          <w:rFonts w:ascii="Arial" w:hAnsi="Arial"/>
          <w:color w:val="000000" w:themeColor="text1"/>
        </w:rPr>
        <w:t>.</w:t>
      </w:r>
      <w:bookmarkEnd w:id="2470"/>
    </w:p>
    <w:p w14:paraId="17DDBAEC" w14:textId="77777777" w:rsidR="008D0A60" w:rsidRPr="00BF2793" w:rsidRDefault="006461D1" w:rsidP="00036474">
      <w:pPr>
        <w:pStyle w:val="GPSL1SCHEDULEHeading"/>
        <w:rPr>
          <w:rFonts w:ascii="Arial" w:hAnsi="Arial"/>
          <w:color w:val="000000" w:themeColor="text1"/>
        </w:rPr>
      </w:pPr>
      <w:bookmarkStart w:id="2471" w:name="_Toc348712416"/>
      <w:r w:rsidRPr="00BF2793">
        <w:rPr>
          <w:rFonts w:ascii="Arial" w:hAnsi="Arial"/>
          <w:color w:val="000000" w:themeColor="text1"/>
        </w:rPr>
        <w:t>BREACH OF SECURITY</w:t>
      </w:r>
      <w:bookmarkEnd w:id="2471"/>
    </w:p>
    <w:p w14:paraId="3058BD49" w14:textId="77777777" w:rsidR="008D0A60" w:rsidRPr="00BF2793" w:rsidRDefault="006461D1" w:rsidP="005E4232">
      <w:pPr>
        <w:pStyle w:val="GPSL2numberedclause"/>
        <w:rPr>
          <w:rFonts w:ascii="Arial" w:hAnsi="Arial"/>
          <w:color w:val="000000" w:themeColor="text1"/>
        </w:rPr>
      </w:pPr>
      <w:bookmarkStart w:id="2472" w:name="_Ref321324276"/>
      <w:bookmarkStart w:id="2473" w:name="_Toc348712417"/>
      <w:r w:rsidRPr="00BF2793">
        <w:rPr>
          <w:rFonts w:ascii="Arial" w:hAnsi="Arial"/>
          <w:color w:val="000000" w:themeColor="text1"/>
        </w:rPr>
        <w:lastRenderedPageBreak/>
        <w:t>Either party shall notify the other in accordance with the agreed security incident management process (as detailed in the Security Management Plan if one exists) upon becoming aware of any Breach of Security or any potential or attempted Breach of Security.</w:t>
      </w:r>
      <w:bookmarkEnd w:id="2472"/>
      <w:bookmarkEnd w:id="2473"/>
    </w:p>
    <w:p w14:paraId="57627348" w14:textId="77777777" w:rsidR="00E13960" w:rsidRPr="00BF2793" w:rsidRDefault="006461D1" w:rsidP="005E4232">
      <w:pPr>
        <w:pStyle w:val="GPSL2numberedclause"/>
        <w:rPr>
          <w:rFonts w:ascii="Arial" w:hAnsi="Arial"/>
          <w:color w:val="000000" w:themeColor="text1"/>
        </w:rPr>
      </w:pPr>
      <w:bookmarkStart w:id="2474" w:name="_Toc348712418"/>
      <w:r w:rsidRPr="00BF2793">
        <w:rPr>
          <w:rFonts w:ascii="Arial" w:hAnsi="Arial"/>
          <w:color w:val="000000" w:themeColor="text1"/>
        </w:rPr>
        <w:t xml:space="preserve">Without prejudice to the security incident management process, upon becoming aware of any of the circumstances referred to in paragraph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_Ref321324276 \n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5.1</w:t>
      </w:r>
      <w:r w:rsidR="00F17AE3" w:rsidRPr="00BF2793">
        <w:rPr>
          <w:rFonts w:ascii="Arial" w:hAnsi="Arial"/>
          <w:color w:val="000000" w:themeColor="text1"/>
        </w:rPr>
        <w:fldChar w:fldCharType="end"/>
      </w:r>
      <w:r w:rsidRPr="00BF2793">
        <w:rPr>
          <w:rFonts w:ascii="Arial" w:hAnsi="Arial"/>
          <w:color w:val="000000" w:themeColor="text1"/>
        </w:rPr>
        <w:t>, the Supplier shall:</w:t>
      </w:r>
      <w:bookmarkEnd w:id="2474"/>
    </w:p>
    <w:p w14:paraId="76ED8238" w14:textId="77777777" w:rsidR="008D0A60" w:rsidRPr="00BF2793" w:rsidRDefault="006461D1" w:rsidP="00AC1DE2">
      <w:pPr>
        <w:pStyle w:val="GPSL3numberedclause"/>
        <w:rPr>
          <w:rFonts w:ascii="Arial" w:hAnsi="Arial"/>
          <w:color w:val="000000" w:themeColor="text1"/>
        </w:rPr>
      </w:pPr>
      <w:bookmarkStart w:id="2475" w:name="_Toc348712419"/>
      <w:r w:rsidRPr="00BF2793">
        <w:rPr>
          <w:rFonts w:ascii="Arial" w:hAnsi="Arial"/>
          <w:color w:val="000000" w:themeColor="text1"/>
        </w:rPr>
        <w:t xml:space="preserve">immediately take all reasonable </w:t>
      </w:r>
      <w:proofErr w:type="gramStart"/>
      <w:r w:rsidRPr="00BF2793">
        <w:rPr>
          <w:rFonts w:ascii="Arial" w:hAnsi="Arial"/>
          <w:color w:val="000000" w:themeColor="text1"/>
        </w:rPr>
        <w:t>steps(</w:t>
      </w:r>
      <w:proofErr w:type="gramEnd"/>
      <w:r w:rsidRPr="00BF2793">
        <w:rPr>
          <w:rFonts w:ascii="Arial" w:hAnsi="Arial"/>
          <w:color w:val="000000" w:themeColor="text1"/>
        </w:rPr>
        <w:t>which shall include any action or changes reasonably required by the Customer) necessary to:</w:t>
      </w:r>
      <w:bookmarkEnd w:id="2475"/>
    </w:p>
    <w:p w14:paraId="10A9A239" w14:textId="77777777" w:rsidR="008D0A60" w:rsidRPr="00BF2793" w:rsidRDefault="006461D1" w:rsidP="00AC1DE2">
      <w:pPr>
        <w:pStyle w:val="GPSL4numberedclause"/>
        <w:rPr>
          <w:rFonts w:ascii="Arial" w:hAnsi="Arial"/>
          <w:color w:val="000000" w:themeColor="text1"/>
          <w:szCs w:val="22"/>
        </w:rPr>
      </w:pPr>
      <w:r w:rsidRPr="00BF2793">
        <w:rPr>
          <w:rFonts w:ascii="Arial" w:hAnsi="Arial"/>
          <w:color w:val="000000" w:themeColor="text1"/>
          <w:szCs w:val="22"/>
        </w:rPr>
        <w:t>minimise the extent of actual or potential harm caused by any Breach of Security;</w:t>
      </w:r>
    </w:p>
    <w:p w14:paraId="56C10C31" w14:textId="77777777" w:rsidR="00E13960" w:rsidRPr="00BF2793" w:rsidRDefault="006461D1" w:rsidP="00AC1DE2">
      <w:pPr>
        <w:pStyle w:val="GPSL4numberedclause"/>
        <w:rPr>
          <w:rFonts w:ascii="Arial" w:hAnsi="Arial"/>
          <w:color w:val="000000" w:themeColor="text1"/>
          <w:szCs w:val="22"/>
        </w:rPr>
      </w:pPr>
      <w:r w:rsidRPr="00BF2793">
        <w:rPr>
          <w:rFonts w:ascii="Arial" w:hAnsi="Arial"/>
          <w:color w:val="000000" w:themeColor="text1"/>
          <w:szCs w:val="22"/>
        </w:rPr>
        <w:t>remedy such Breach of Security to the extent possible and protect the integrity of the Customer and the provision of the Goods and/</w:t>
      </w:r>
      <w:proofErr w:type="gramStart"/>
      <w:r w:rsidRPr="00BF2793">
        <w:rPr>
          <w:rFonts w:ascii="Arial" w:hAnsi="Arial"/>
          <w:color w:val="000000" w:themeColor="text1"/>
          <w:szCs w:val="22"/>
        </w:rPr>
        <w:t xml:space="preserve">or </w:t>
      </w:r>
      <w:r w:rsidR="009E0BBE" w:rsidRPr="00BF2793">
        <w:rPr>
          <w:rFonts w:ascii="Arial" w:hAnsi="Arial"/>
          <w:color w:val="000000" w:themeColor="text1"/>
          <w:szCs w:val="22"/>
        </w:rPr>
        <w:t xml:space="preserve"> Services</w:t>
      </w:r>
      <w:proofErr w:type="gramEnd"/>
      <w:r w:rsidRPr="00BF2793">
        <w:rPr>
          <w:rFonts w:ascii="Arial" w:hAnsi="Arial"/>
          <w:color w:val="000000" w:themeColor="text1"/>
          <w:szCs w:val="22"/>
        </w:rPr>
        <w:t xml:space="preserve"> to the extent within its control against any such Breach of Security or attempted Breach of Security; </w:t>
      </w:r>
    </w:p>
    <w:p w14:paraId="46FDA970" w14:textId="77777777" w:rsidR="00E13960" w:rsidRPr="00BF2793" w:rsidRDefault="006461D1" w:rsidP="00AC1DE2">
      <w:pPr>
        <w:pStyle w:val="GPSL4numberedclause"/>
        <w:rPr>
          <w:rFonts w:ascii="Arial" w:hAnsi="Arial"/>
          <w:color w:val="000000" w:themeColor="text1"/>
          <w:szCs w:val="22"/>
        </w:rPr>
      </w:pPr>
      <w:r w:rsidRPr="00BF2793">
        <w:rPr>
          <w:rFonts w:ascii="Arial" w:hAnsi="Arial"/>
          <w:color w:val="000000" w:themeColor="text1"/>
          <w:szCs w:val="22"/>
        </w:rPr>
        <w:t>prevent an equivalent breach in the future exploiting the same</w:t>
      </w:r>
      <w:r w:rsidR="00BE155A" w:rsidRPr="00BF2793">
        <w:rPr>
          <w:rFonts w:ascii="Arial" w:hAnsi="Arial"/>
          <w:color w:val="000000" w:themeColor="text1"/>
          <w:szCs w:val="22"/>
        </w:rPr>
        <w:t xml:space="preserve"> root</w:t>
      </w:r>
      <w:r w:rsidRPr="00BF2793">
        <w:rPr>
          <w:rFonts w:ascii="Arial" w:hAnsi="Arial"/>
          <w:color w:val="000000" w:themeColor="text1"/>
          <w:szCs w:val="22"/>
        </w:rPr>
        <w:t xml:space="preserve"> cause failure; and</w:t>
      </w:r>
    </w:p>
    <w:p w14:paraId="0C5A0E46" w14:textId="77777777" w:rsidR="00E13960" w:rsidRPr="00BF2793" w:rsidRDefault="006461D1" w:rsidP="00AC1DE2">
      <w:pPr>
        <w:pStyle w:val="GPSL4numberedclause"/>
        <w:rPr>
          <w:rFonts w:ascii="Arial" w:hAnsi="Arial"/>
          <w:color w:val="000000" w:themeColor="text1"/>
          <w:szCs w:val="22"/>
        </w:rPr>
      </w:pPr>
      <w:r w:rsidRPr="00BF2793">
        <w:rPr>
          <w:rFonts w:ascii="Arial" w:hAnsi="Arial"/>
          <w:color w:val="000000" w:themeColor="text1"/>
          <w:szCs w:val="22"/>
        </w:rPr>
        <w:t xml:space="preserve">as soon as reasonably practicable provide to the Customer, where the Customer so requests, full details (using the reporting mechanism defined by the Security Management Plan if one exists) of the Breach of Security or attempted Breach of Security, including a </w:t>
      </w:r>
      <w:r w:rsidR="00BE155A" w:rsidRPr="00BF2793">
        <w:rPr>
          <w:rFonts w:ascii="Arial" w:hAnsi="Arial"/>
          <w:color w:val="000000" w:themeColor="text1"/>
          <w:szCs w:val="22"/>
        </w:rPr>
        <w:t xml:space="preserve">root </w:t>
      </w:r>
      <w:r w:rsidRPr="00BF2793">
        <w:rPr>
          <w:rFonts w:ascii="Arial" w:hAnsi="Arial"/>
          <w:color w:val="000000" w:themeColor="text1"/>
          <w:szCs w:val="22"/>
        </w:rPr>
        <w:t>cause analysis where required by the Customer.</w:t>
      </w:r>
    </w:p>
    <w:p w14:paraId="75E24C13" w14:textId="77777777" w:rsidR="008D0A60" w:rsidRPr="00BF2793" w:rsidRDefault="006461D1" w:rsidP="005E4232">
      <w:pPr>
        <w:pStyle w:val="GPSL2numberedclause"/>
        <w:rPr>
          <w:rFonts w:ascii="Arial" w:hAnsi="Arial"/>
          <w:color w:val="000000" w:themeColor="text1"/>
        </w:rPr>
      </w:pPr>
      <w:r w:rsidRPr="00BF2793">
        <w:rPr>
          <w:rFonts w:ascii="Arial" w:hAnsi="Arial"/>
          <w:color w:val="000000" w:themeColor="text1"/>
        </w:rPr>
        <w:t xml:space="preserve">In the event that any action is taken in response to a Breach of Security or potential or attempted Breach of Security that demonstrates non-compliance of the Security Management Plan with the Security policy or the requirements of this </w:t>
      </w:r>
      <w:r w:rsidR="00890A36" w:rsidRPr="00BF2793">
        <w:rPr>
          <w:rFonts w:ascii="Arial" w:hAnsi="Arial"/>
          <w:color w:val="000000" w:themeColor="text1"/>
        </w:rPr>
        <w:t>Contract Schedule</w:t>
      </w:r>
      <w:r w:rsidR="00C33A3A" w:rsidRPr="00BF2793">
        <w:rPr>
          <w:rFonts w:ascii="Arial" w:hAnsi="Arial"/>
          <w:color w:val="000000" w:themeColor="text1"/>
        </w:rPr>
        <w:t xml:space="preserve"> </w:t>
      </w:r>
      <w:r w:rsidR="00352B57" w:rsidRPr="00BF2793">
        <w:rPr>
          <w:rFonts w:ascii="Arial" w:hAnsi="Arial"/>
          <w:color w:val="000000" w:themeColor="text1"/>
        </w:rPr>
        <w:t>7</w:t>
      </w:r>
      <w:r w:rsidRPr="00BF2793">
        <w:rPr>
          <w:rFonts w:ascii="Arial" w:hAnsi="Arial"/>
          <w:color w:val="000000" w:themeColor="text1"/>
        </w:rPr>
        <w:t xml:space="preserve">, then any required change to the Security Management Plan shall be at no cost to the Customer. </w:t>
      </w:r>
    </w:p>
    <w:p w14:paraId="058D5B09" w14:textId="77777777" w:rsidR="006461D1" w:rsidRPr="00BF2793" w:rsidRDefault="009F474C" w:rsidP="00036474">
      <w:pPr>
        <w:pStyle w:val="GPSmacrorestart"/>
        <w:rPr>
          <w:color w:val="000000" w:themeColor="text1"/>
          <w:sz w:val="22"/>
          <w:szCs w:val="22"/>
        </w:rPr>
      </w:pPr>
      <w:r w:rsidRPr="00BF2793">
        <w:rPr>
          <w:color w:val="000000" w:themeColor="text1"/>
          <w:sz w:val="22"/>
          <w:szCs w:val="22"/>
        </w:rPr>
        <w:fldChar w:fldCharType="begin"/>
      </w:r>
      <w:r w:rsidR="006461D1" w:rsidRPr="00BF2793">
        <w:rPr>
          <w:color w:val="000000" w:themeColor="text1"/>
          <w:sz w:val="22"/>
          <w:szCs w:val="22"/>
        </w:rPr>
        <w:instrText>LISTNUM \l 1 \s 0</w:instrText>
      </w:r>
      <w:r w:rsidRPr="00BF2793">
        <w:rPr>
          <w:color w:val="000000" w:themeColor="text1"/>
          <w:sz w:val="22"/>
          <w:szCs w:val="22"/>
        </w:rPr>
        <w:fldChar w:fldCharType="separate"/>
      </w:r>
      <w:r w:rsidR="006461D1" w:rsidRPr="00BF2793">
        <w:rPr>
          <w:color w:val="000000" w:themeColor="text1"/>
          <w:sz w:val="22"/>
          <w:szCs w:val="22"/>
        </w:rPr>
        <w:t>12/08/2013</w:t>
      </w:r>
      <w:r w:rsidRPr="00BF2793">
        <w:rPr>
          <w:color w:val="000000" w:themeColor="text1"/>
          <w:sz w:val="22"/>
          <w:szCs w:val="22"/>
        </w:rPr>
        <w:fldChar w:fldCharType="end">
          <w:numberingChange w:id="2476" w:author="Hannah Edwards" w:date="2021-03-25T10:14:00Z" w:original="0."/>
        </w:fldChar>
      </w:r>
    </w:p>
    <w:p w14:paraId="1AEA0B90" w14:textId="77777777" w:rsidR="008D0A60" w:rsidRPr="00BF2793" w:rsidRDefault="00881157" w:rsidP="005E4232">
      <w:pPr>
        <w:ind w:left="0"/>
        <w:rPr>
          <w:color w:val="000000" w:themeColor="text1"/>
        </w:rPr>
      </w:pPr>
      <w:r w:rsidRPr="00BF2793" w:rsidDel="00881157">
        <w:rPr>
          <w:rStyle w:val="CommentReference"/>
          <w:b/>
          <w:caps/>
          <w:color w:val="000000" w:themeColor="text1"/>
          <w:sz w:val="22"/>
          <w:szCs w:val="22"/>
        </w:rPr>
        <w:t xml:space="preserve"> </w:t>
      </w:r>
      <w:r w:rsidR="006461D1" w:rsidRPr="00755F8C">
        <w:rPr>
          <w:color w:val="000000" w:themeColor="text1"/>
        </w:rPr>
        <w:t>LONG FORM – PARAGRAPHS 1 TO 8</w:t>
      </w:r>
    </w:p>
    <w:p w14:paraId="1FCA5BFF" w14:textId="77777777" w:rsidR="008D0A60" w:rsidRPr="00BF2793" w:rsidRDefault="008F1815" w:rsidP="00036474">
      <w:pPr>
        <w:pStyle w:val="GPSL1SCHEDULEHeading"/>
        <w:rPr>
          <w:rFonts w:ascii="Arial" w:hAnsi="Arial"/>
          <w:color w:val="000000" w:themeColor="text1"/>
        </w:rPr>
      </w:pPr>
      <w:bookmarkStart w:id="2477" w:name="_Toc379795828"/>
      <w:bookmarkStart w:id="2478" w:name="_Toc379796024"/>
      <w:bookmarkStart w:id="2479" w:name="_Toc379805388"/>
      <w:bookmarkStart w:id="2480" w:name="_Toc379807182"/>
      <w:bookmarkEnd w:id="2477"/>
      <w:bookmarkEnd w:id="2478"/>
      <w:bookmarkEnd w:id="2479"/>
      <w:bookmarkEnd w:id="2480"/>
      <w:r w:rsidRPr="00BF2793">
        <w:rPr>
          <w:rFonts w:ascii="Arial" w:hAnsi="Arial"/>
          <w:color w:val="000000" w:themeColor="text1"/>
        </w:rPr>
        <w:t>DEFINITIONS</w:t>
      </w:r>
    </w:p>
    <w:p w14:paraId="31380075" w14:textId="77777777" w:rsidR="008D0A60" w:rsidRPr="00BF2793" w:rsidRDefault="008F1815" w:rsidP="005E4232">
      <w:pPr>
        <w:pStyle w:val="GPSL2numberedclause"/>
        <w:rPr>
          <w:rFonts w:ascii="Arial" w:hAnsi="Arial"/>
          <w:color w:val="000000" w:themeColor="text1"/>
        </w:rPr>
      </w:pPr>
      <w:r w:rsidRPr="00BF2793">
        <w:rPr>
          <w:rFonts w:ascii="Arial" w:hAnsi="Arial"/>
          <w:color w:val="000000" w:themeColor="text1"/>
        </w:rPr>
        <w:t xml:space="preserve">In this </w:t>
      </w:r>
      <w:r w:rsidR="00890A36" w:rsidRPr="00BF2793">
        <w:rPr>
          <w:rFonts w:ascii="Arial" w:hAnsi="Arial"/>
          <w:color w:val="000000" w:themeColor="text1"/>
        </w:rPr>
        <w:t>Contract Schedule</w:t>
      </w:r>
      <w:r w:rsidRPr="00BF2793">
        <w:rPr>
          <w:rFonts w:ascii="Arial" w:hAnsi="Arial"/>
          <w:color w:val="000000" w:themeColor="text1"/>
        </w:rPr>
        <w:t xml:space="preserve"> </w:t>
      </w:r>
      <w:r w:rsidR="00352B57" w:rsidRPr="00BF2793">
        <w:rPr>
          <w:rFonts w:ascii="Arial" w:hAnsi="Arial"/>
          <w:color w:val="000000" w:themeColor="text1"/>
        </w:rPr>
        <w:t>7</w:t>
      </w:r>
      <w:r w:rsidRPr="00BF2793">
        <w:rPr>
          <w:rFonts w:ascii="Arial" w:hAnsi="Arial"/>
          <w:color w:val="000000" w:themeColor="text1"/>
        </w:rPr>
        <w:t>, the following definitions shall apply:</w:t>
      </w:r>
    </w:p>
    <w:tbl>
      <w:tblPr>
        <w:tblW w:w="8330" w:type="dxa"/>
        <w:tblInd w:w="709" w:type="dxa"/>
        <w:tblLayout w:type="fixed"/>
        <w:tblLook w:val="04A0" w:firstRow="1" w:lastRow="0" w:firstColumn="1" w:lastColumn="0" w:noHBand="0" w:noVBand="1"/>
      </w:tblPr>
      <w:tblGrid>
        <w:gridCol w:w="1392"/>
        <w:gridCol w:w="6938"/>
      </w:tblGrid>
      <w:tr w:rsidR="008F1815" w:rsidRPr="00BF2793" w14:paraId="77442EDD" w14:textId="77777777" w:rsidTr="00EC477A">
        <w:tc>
          <w:tcPr>
            <w:tcW w:w="1392" w:type="dxa"/>
          </w:tcPr>
          <w:p w14:paraId="4C765288" w14:textId="77777777" w:rsidR="008F1815" w:rsidRPr="00BF2793" w:rsidRDefault="002A0822" w:rsidP="00670E1A">
            <w:pPr>
              <w:pStyle w:val="GPSDefinitionTerm"/>
              <w:rPr>
                <w:color w:val="000000" w:themeColor="text1"/>
              </w:rPr>
            </w:pPr>
            <w:r w:rsidRPr="00BF2793">
              <w:rPr>
                <w:color w:val="000000" w:themeColor="text1"/>
              </w:rPr>
              <w:t>"</w:t>
            </w:r>
            <w:r w:rsidR="008F1815" w:rsidRPr="00BF2793">
              <w:rPr>
                <w:color w:val="000000" w:themeColor="text1"/>
              </w:rPr>
              <w:t>Breach of Security</w:t>
            </w:r>
            <w:r w:rsidRPr="00BF2793">
              <w:rPr>
                <w:color w:val="000000" w:themeColor="text1"/>
              </w:rPr>
              <w:t>"</w:t>
            </w:r>
          </w:p>
        </w:tc>
        <w:tc>
          <w:tcPr>
            <w:tcW w:w="6938" w:type="dxa"/>
          </w:tcPr>
          <w:p w14:paraId="724916ED" w14:textId="77777777" w:rsidR="008F1815" w:rsidRPr="00BF2793" w:rsidRDefault="002A0822" w:rsidP="00EB2994">
            <w:pPr>
              <w:pStyle w:val="GPsDefinition"/>
              <w:rPr>
                <w:color w:val="000000" w:themeColor="text1"/>
                <w:lang w:eastAsia="en-GB"/>
              </w:rPr>
            </w:pPr>
            <w:r w:rsidRPr="00BF2793">
              <w:rPr>
                <w:color w:val="000000" w:themeColor="text1"/>
                <w:lang w:eastAsia="en-GB"/>
              </w:rPr>
              <w:t xml:space="preserve">means </w:t>
            </w:r>
            <w:r w:rsidR="008F1815" w:rsidRPr="00BF2793">
              <w:rPr>
                <w:color w:val="000000" w:themeColor="text1"/>
                <w:lang w:eastAsia="en-GB"/>
              </w:rPr>
              <w:t>the occurrence of:</w:t>
            </w:r>
          </w:p>
          <w:p w14:paraId="79017509" w14:textId="77777777" w:rsidR="008F1815" w:rsidRPr="00BF2793" w:rsidRDefault="008F1815" w:rsidP="00670E1A">
            <w:pPr>
              <w:pStyle w:val="GPSDefinitionL2"/>
              <w:rPr>
                <w:color w:val="000000" w:themeColor="text1"/>
                <w:lang w:eastAsia="en-GB"/>
              </w:rPr>
            </w:pPr>
            <w:r w:rsidRPr="00BF2793">
              <w:rPr>
                <w:color w:val="000000" w:themeColor="text1"/>
                <w:lang w:eastAsia="en-GB"/>
              </w:rPr>
              <w:t xml:space="preserve">any unauthorised access to or use of the </w:t>
            </w:r>
            <w:r w:rsidRPr="00BF2793">
              <w:rPr>
                <w:color w:val="000000" w:themeColor="text1"/>
              </w:rPr>
              <w:t xml:space="preserve">Goods and/or </w:t>
            </w:r>
            <w:r w:rsidR="009E0BBE" w:rsidRPr="00BF2793">
              <w:rPr>
                <w:color w:val="000000" w:themeColor="text1"/>
              </w:rPr>
              <w:t>Goods and/or Services</w:t>
            </w:r>
            <w:r w:rsidRPr="00BF2793">
              <w:rPr>
                <w:color w:val="000000" w:themeColor="text1"/>
              </w:rPr>
              <w:t xml:space="preserve">, the Sites and/or any </w:t>
            </w:r>
            <w:r w:rsidR="00A66D9D" w:rsidRPr="00BF2793">
              <w:rPr>
                <w:color w:val="000000" w:themeColor="text1"/>
              </w:rPr>
              <w:t>Information and Communication Technology (“ICT”)</w:t>
            </w:r>
            <w:r w:rsidRPr="00BF2793">
              <w:rPr>
                <w:color w:val="000000" w:themeColor="text1"/>
              </w:rPr>
              <w:t xml:space="preserve">, information or data (including the Confidential Information and the Customer Data) used by the Customer and/or the Supplier in connection with this </w:t>
            </w:r>
            <w:proofErr w:type="gramStart"/>
            <w:r w:rsidR="00890A36" w:rsidRPr="00BF2793">
              <w:rPr>
                <w:color w:val="000000" w:themeColor="text1"/>
              </w:rPr>
              <w:t xml:space="preserve">Contract </w:t>
            </w:r>
            <w:r w:rsidRPr="00BF2793">
              <w:rPr>
                <w:color w:val="000000" w:themeColor="text1"/>
                <w:lang w:eastAsia="en-GB"/>
              </w:rPr>
              <w:t>;</w:t>
            </w:r>
            <w:proofErr w:type="gramEnd"/>
            <w:r w:rsidRPr="00BF2793">
              <w:rPr>
                <w:color w:val="000000" w:themeColor="text1"/>
                <w:lang w:eastAsia="en-GB"/>
              </w:rPr>
              <w:t xml:space="preserve"> and/or</w:t>
            </w:r>
          </w:p>
          <w:p w14:paraId="47F3CCAF" w14:textId="77777777" w:rsidR="008F1815" w:rsidRPr="00BF2793" w:rsidRDefault="008F1815" w:rsidP="00670E1A">
            <w:pPr>
              <w:pStyle w:val="GPSDefinitionL2"/>
              <w:rPr>
                <w:color w:val="000000" w:themeColor="text1"/>
                <w:lang w:eastAsia="en-GB"/>
              </w:rPr>
            </w:pPr>
            <w:r w:rsidRPr="00BF2793">
              <w:rPr>
                <w:color w:val="000000" w:themeColor="text1"/>
                <w:lang w:eastAsia="en-GB"/>
              </w:rPr>
              <w:t xml:space="preserve">the loss and/or unauthorised disclosure of any information or data (including the Confidential Information and the </w:t>
            </w:r>
            <w:r w:rsidRPr="00BF2793">
              <w:rPr>
                <w:color w:val="000000" w:themeColor="text1"/>
              </w:rPr>
              <w:t>Customer</w:t>
            </w:r>
            <w:r w:rsidRPr="00BF2793">
              <w:rPr>
                <w:color w:val="000000" w:themeColor="text1"/>
                <w:lang w:eastAsia="en-GB"/>
              </w:rPr>
              <w:t xml:space="preserve"> </w:t>
            </w:r>
            <w:r w:rsidRPr="00BF2793">
              <w:rPr>
                <w:color w:val="000000" w:themeColor="text1"/>
                <w:lang w:eastAsia="en-GB"/>
              </w:rPr>
              <w:lastRenderedPageBreak/>
              <w:t xml:space="preserve">Data), including any copies of such information or data, used by the </w:t>
            </w:r>
            <w:r w:rsidRPr="00BF2793">
              <w:rPr>
                <w:color w:val="000000" w:themeColor="text1"/>
              </w:rPr>
              <w:t>Customer</w:t>
            </w:r>
            <w:r w:rsidRPr="00BF2793">
              <w:rPr>
                <w:color w:val="000000" w:themeColor="text1"/>
                <w:lang w:eastAsia="en-GB"/>
              </w:rPr>
              <w:t xml:space="preserve"> and/or the Supplier in connection with this </w:t>
            </w:r>
            <w:proofErr w:type="gramStart"/>
            <w:r w:rsidR="00890A36" w:rsidRPr="00BF2793">
              <w:rPr>
                <w:color w:val="000000" w:themeColor="text1"/>
                <w:lang w:eastAsia="en-GB"/>
              </w:rPr>
              <w:t xml:space="preserve">Contract </w:t>
            </w:r>
            <w:r w:rsidRPr="00BF2793">
              <w:rPr>
                <w:color w:val="000000" w:themeColor="text1"/>
                <w:lang w:eastAsia="en-GB"/>
              </w:rPr>
              <w:t>,</w:t>
            </w:r>
            <w:proofErr w:type="gramEnd"/>
          </w:p>
          <w:p w14:paraId="6F003D7F" w14:textId="77777777" w:rsidR="008F1815" w:rsidRPr="00BF2793" w:rsidRDefault="008F1815" w:rsidP="00A66D9D">
            <w:pPr>
              <w:pStyle w:val="GPsDefinition"/>
              <w:rPr>
                <w:color w:val="000000" w:themeColor="text1"/>
              </w:rPr>
            </w:pPr>
            <w:r w:rsidRPr="00BF2793">
              <w:rPr>
                <w:color w:val="000000" w:themeColor="text1"/>
                <w:lang w:eastAsia="en-GB"/>
              </w:rPr>
              <w:t xml:space="preserve">in either case as more particularly set out in the </w:t>
            </w:r>
            <w:r w:rsidR="00A66D9D" w:rsidRPr="00BF2793">
              <w:rPr>
                <w:color w:val="000000" w:themeColor="text1"/>
                <w:lang w:eastAsia="en-GB"/>
              </w:rPr>
              <w:t>s</w:t>
            </w:r>
            <w:r w:rsidRPr="00BF2793">
              <w:rPr>
                <w:color w:val="000000" w:themeColor="text1"/>
                <w:lang w:eastAsia="en-GB"/>
              </w:rPr>
              <w:t xml:space="preserve">ecurity </w:t>
            </w:r>
            <w:r w:rsidRPr="00BF2793">
              <w:rPr>
                <w:snapToGrid w:val="0"/>
                <w:color w:val="000000" w:themeColor="text1"/>
              </w:rPr>
              <w:t>requirements in</w:t>
            </w:r>
            <w:r w:rsidR="00BB6BF1" w:rsidRPr="00BF2793">
              <w:rPr>
                <w:snapToGrid w:val="0"/>
                <w:color w:val="000000" w:themeColor="text1"/>
              </w:rPr>
              <w:t xml:space="preserve"> </w:t>
            </w:r>
            <w:r w:rsidRPr="00BF2793">
              <w:rPr>
                <w:snapToGrid w:val="0"/>
                <w:color w:val="000000" w:themeColor="text1"/>
              </w:rPr>
              <w:t>the Security Policy;</w:t>
            </w:r>
          </w:p>
        </w:tc>
      </w:tr>
      <w:tr w:rsidR="008F1815" w:rsidRPr="00BF2793" w14:paraId="1F7C8743" w14:textId="77777777" w:rsidTr="00EC477A">
        <w:tc>
          <w:tcPr>
            <w:tcW w:w="1392" w:type="dxa"/>
          </w:tcPr>
          <w:p w14:paraId="0DC6CCB3" w14:textId="77777777" w:rsidR="008F1815" w:rsidRPr="00BF2793" w:rsidRDefault="002A0822" w:rsidP="00670E1A">
            <w:pPr>
              <w:pStyle w:val="GPSDefinitionTerm"/>
              <w:rPr>
                <w:color w:val="000000" w:themeColor="text1"/>
              </w:rPr>
            </w:pPr>
            <w:r w:rsidRPr="00BF2793">
              <w:rPr>
                <w:color w:val="000000" w:themeColor="text1"/>
              </w:rPr>
              <w:lastRenderedPageBreak/>
              <w:t>"</w:t>
            </w:r>
            <w:r w:rsidR="008F1815" w:rsidRPr="00BF2793">
              <w:rPr>
                <w:color w:val="000000" w:themeColor="text1"/>
              </w:rPr>
              <w:t>ISMS</w:t>
            </w:r>
            <w:r w:rsidRPr="00BF2793">
              <w:rPr>
                <w:color w:val="000000" w:themeColor="text1"/>
              </w:rPr>
              <w:t>"</w:t>
            </w:r>
          </w:p>
        </w:tc>
        <w:tc>
          <w:tcPr>
            <w:tcW w:w="6938" w:type="dxa"/>
          </w:tcPr>
          <w:p w14:paraId="1EA79E9C" w14:textId="77777777" w:rsidR="008F1815" w:rsidRPr="00BF2793" w:rsidRDefault="008F1815" w:rsidP="005A0846">
            <w:pPr>
              <w:pStyle w:val="GPsDefinition"/>
              <w:rPr>
                <w:color w:val="000000" w:themeColor="text1"/>
              </w:rPr>
            </w:pPr>
            <w:r w:rsidRPr="00BF2793">
              <w:rPr>
                <w:color w:val="000000" w:themeColor="text1"/>
              </w:rPr>
              <w:t xml:space="preserve">the information security management system </w:t>
            </w:r>
            <w:r w:rsidR="00A66D9D" w:rsidRPr="00BF2793">
              <w:rPr>
                <w:color w:val="000000" w:themeColor="text1"/>
              </w:rPr>
              <w:t xml:space="preserve">and process </w:t>
            </w:r>
            <w:r w:rsidRPr="00BF2793">
              <w:rPr>
                <w:color w:val="000000" w:themeColor="text1"/>
              </w:rPr>
              <w:t>developed by the Supplier in accordance with paragraph </w:t>
            </w:r>
            <w:r w:rsidR="005A0846" w:rsidRPr="00BF2793">
              <w:rPr>
                <w:color w:val="000000" w:themeColor="text1"/>
              </w:rPr>
              <w:t xml:space="preserve"> </w:t>
            </w:r>
            <w:r w:rsidR="009F474C" w:rsidRPr="00BF2793">
              <w:rPr>
                <w:color w:val="000000" w:themeColor="text1"/>
              </w:rPr>
              <w:fldChar w:fldCharType="begin"/>
            </w:r>
            <w:r w:rsidR="005A0846" w:rsidRPr="00BF2793">
              <w:rPr>
                <w:color w:val="000000" w:themeColor="text1"/>
              </w:rPr>
              <w:instrText xml:space="preserve"> REF _Ref378241335 \r \h </w:instrText>
            </w:r>
            <w:r w:rsidR="00F54E49" w:rsidRPr="00BF2793">
              <w:rPr>
                <w:color w:val="000000" w:themeColor="text1"/>
              </w:rPr>
              <w:instrText xml:space="preserve"> \* MERGEFORMAT </w:instrText>
            </w:r>
            <w:r w:rsidR="009F474C" w:rsidRPr="00BF2793">
              <w:rPr>
                <w:color w:val="000000" w:themeColor="text1"/>
              </w:rPr>
            </w:r>
            <w:r w:rsidR="009F474C" w:rsidRPr="00BF2793">
              <w:rPr>
                <w:color w:val="000000" w:themeColor="text1"/>
              </w:rPr>
              <w:fldChar w:fldCharType="separate"/>
            </w:r>
            <w:r w:rsidR="00565152" w:rsidRPr="00BF2793">
              <w:rPr>
                <w:color w:val="000000" w:themeColor="text1"/>
              </w:rPr>
              <w:t>3</w:t>
            </w:r>
            <w:r w:rsidR="009F474C" w:rsidRPr="00BF2793">
              <w:rPr>
                <w:color w:val="000000" w:themeColor="text1"/>
              </w:rPr>
              <w:fldChar w:fldCharType="end"/>
            </w:r>
            <w:r w:rsidRPr="00BF2793">
              <w:rPr>
                <w:color w:val="000000" w:themeColor="text1"/>
              </w:rPr>
              <w:t xml:space="preserve"> (ISMS) as updated from time to time in</w:t>
            </w:r>
            <w:r w:rsidR="003C1D4C" w:rsidRPr="00BF2793">
              <w:rPr>
                <w:color w:val="000000" w:themeColor="text1"/>
              </w:rPr>
              <w:t xml:space="preserve"> accordance with this Schedule 7</w:t>
            </w:r>
            <w:r w:rsidRPr="00BF2793">
              <w:rPr>
                <w:color w:val="000000" w:themeColor="text1"/>
              </w:rPr>
              <w:t>;</w:t>
            </w:r>
            <w:r w:rsidR="00A66D9D" w:rsidRPr="00BF2793">
              <w:rPr>
                <w:color w:val="000000" w:themeColor="text1"/>
              </w:rPr>
              <w:t xml:space="preserve"> and</w:t>
            </w:r>
          </w:p>
        </w:tc>
      </w:tr>
      <w:tr w:rsidR="00EB2994" w:rsidRPr="00BF2793" w14:paraId="698621D3" w14:textId="77777777" w:rsidTr="00EC477A">
        <w:tc>
          <w:tcPr>
            <w:tcW w:w="1392" w:type="dxa"/>
          </w:tcPr>
          <w:p w14:paraId="075DDED9" w14:textId="77777777" w:rsidR="00EB2994" w:rsidRPr="00BF2793" w:rsidRDefault="002A0822" w:rsidP="00670E1A">
            <w:pPr>
              <w:pStyle w:val="GPSDefinitionTerm"/>
              <w:rPr>
                <w:color w:val="000000" w:themeColor="text1"/>
              </w:rPr>
            </w:pPr>
            <w:r w:rsidRPr="00BF2793">
              <w:rPr>
                <w:color w:val="000000" w:themeColor="text1"/>
              </w:rPr>
              <w:t>"</w:t>
            </w:r>
            <w:r w:rsidR="00EB2994" w:rsidRPr="00BF2793">
              <w:rPr>
                <w:color w:val="000000" w:themeColor="text1"/>
              </w:rPr>
              <w:t>Security Tests</w:t>
            </w:r>
            <w:r w:rsidRPr="00BF2793">
              <w:rPr>
                <w:color w:val="000000" w:themeColor="text1"/>
              </w:rPr>
              <w:t>"</w:t>
            </w:r>
          </w:p>
        </w:tc>
        <w:tc>
          <w:tcPr>
            <w:tcW w:w="6938" w:type="dxa"/>
          </w:tcPr>
          <w:p w14:paraId="373AE594" w14:textId="77777777" w:rsidR="00EB2994" w:rsidRPr="00BF2793" w:rsidRDefault="007479C0" w:rsidP="00475C7F">
            <w:pPr>
              <w:pStyle w:val="GPsDefinition"/>
              <w:rPr>
                <w:color w:val="000000" w:themeColor="text1"/>
              </w:rPr>
            </w:pPr>
            <w:r w:rsidRPr="00BF2793">
              <w:rPr>
                <w:color w:val="000000" w:themeColor="text1"/>
              </w:rPr>
              <w:t xml:space="preserve"> tests to validate the ISMS and security of all relevant processes, systems, incident response plans, patches to vulnerabilities and mitigations to Breaches of Security.</w:t>
            </w:r>
          </w:p>
        </w:tc>
      </w:tr>
    </w:tbl>
    <w:p w14:paraId="59CC8B4B" w14:textId="77777777" w:rsidR="00E13960" w:rsidRPr="00BF2793" w:rsidRDefault="00863962" w:rsidP="00036474">
      <w:pPr>
        <w:pStyle w:val="GPSL1SCHEDULEHeading"/>
        <w:rPr>
          <w:rFonts w:ascii="Arial" w:hAnsi="Arial"/>
          <w:color w:val="000000" w:themeColor="text1"/>
        </w:rPr>
      </w:pPr>
      <w:bookmarkStart w:id="2481" w:name="_Ref350283308"/>
      <w:r w:rsidRPr="00BF2793">
        <w:rPr>
          <w:rFonts w:ascii="Arial" w:hAnsi="Arial"/>
          <w:color w:val="000000" w:themeColor="text1"/>
        </w:rPr>
        <w:t>INTRODUCTION</w:t>
      </w:r>
    </w:p>
    <w:p w14:paraId="1708AED0" w14:textId="77777777" w:rsidR="00E13960" w:rsidRPr="00BF2793" w:rsidRDefault="007479C0" w:rsidP="005E4232">
      <w:pPr>
        <w:pStyle w:val="GPSL2numberedclause"/>
        <w:rPr>
          <w:rFonts w:ascii="Arial" w:hAnsi="Arial"/>
          <w:color w:val="000000" w:themeColor="text1"/>
        </w:rPr>
      </w:pPr>
      <w:r w:rsidRPr="00BF2793">
        <w:rPr>
          <w:rFonts w:ascii="Arial" w:hAnsi="Arial"/>
          <w:color w:val="000000" w:themeColor="text1"/>
        </w:rPr>
        <w:t xml:space="preserve">The Parties acknowledge that the purpose of the ISMS and Security Management Plan are to ensure a good organisational approach to security under which the specific requirements of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will</w:t>
      </w:r>
      <w:proofErr w:type="gramEnd"/>
      <w:r w:rsidRPr="00BF2793">
        <w:rPr>
          <w:rFonts w:ascii="Arial" w:hAnsi="Arial"/>
          <w:color w:val="000000" w:themeColor="text1"/>
        </w:rPr>
        <w:t xml:space="preserve"> be met.</w:t>
      </w:r>
    </w:p>
    <w:p w14:paraId="432730FD" w14:textId="77777777" w:rsidR="00E13960" w:rsidRPr="001378F0" w:rsidRDefault="007479C0" w:rsidP="005E4232">
      <w:pPr>
        <w:pStyle w:val="GPSL2numberedclause"/>
        <w:rPr>
          <w:rFonts w:ascii="Arial" w:hAnsi="Arial"/>
          <w:color w:val="000000" w:themeColor="text1"/>
        </w:rPr>
      </w:pPr>
      <w:r w:rsidRPr="00BF2793">
        <w:rPr>
          <w:rFonts w:ascii="Arial" w:hAnsi="Arial"/>
          <w:color w:val="000000" w:themeColor="text1"/>
        </w:rPr>
        <w:t>The Parties shall each appoint</w:t>
      </w:r>
      <w:r w:rsidR="00031AFC" w:rsidRPr="00BF2793">
        <w:rPr>
          <w:rFonts w:ascii="Arial" w:hAnsi="Arial"/>
          <w:color w:val="000000" w:themeColor="text1"/>
        </w:rPr>
        <w:t xml:space="preserve"> a security representa</w:t>
      </w:r>
      <w:r w:rsidRPr="00BF2793">
        <w:rPr>
          <w:rFonts w:ascii="Arial" w:hAnsi="Arial"/>
          <w:color w:val="000000" w:themeColor="text1"/>
        </w:rPr>
        <w:t xml:space="preserve">tive to be responsible for Security.  </w:t>
      </w:r>
      <w:r w:rsidRPr="00BF2793">
        <w:rPr>
          <w:rFonts w:ascii="Arial" w:hAnsi="Arial"/>
          <w:bCs/>
          <w:color w:val="000000" w:themeColor="text1"/>
        </w:rPr>
        <w:t xml:space="preserve">The initial </w:t>
      </w:r>
      <w:r w:rsidRPr="001378F0">
        <w:rPr>
          <w:rFonts w:ascii="Arial" w:hAnsi="Arial"/>
          <w:bCs/>
          <w:color w:val="000000" w:themeColor="text1"/>
        </w:rPr>
        <w:t>security representatives of the Parties are:</w:t>
      </w:r>
    </w:p>
    <w:p w14:paraId="518F2211" w14:textId="77777777" w:rsidR="008D0A60" w:rsidRPr="00BF2793" w:rsidRDefault="007479C0" w:rsidP="00AC1DE2">
      <w:pPr>
        <w:pStyle w:val="GPSL3numberedclause"/>
        <w:rPr>
          <w:rFonts w:ascii="Arial" w:hAnsi="Arial"/>
          <w:color w:val="000000" w:themeColor="text1"/>
        </w:rPr>
      </w:pPr>
      <w:bookmarkStart w:id="2482" w:name="_Ref378000433"/>
      <w:r w:rsidRPr="001378F0">
        <w:rPr>
          <w:rFonts w:ascii="Arial" w:hAnsi="Arial"/>
          <w:color w:val="000000" w:themeColor="text1"/>
        </w:rPr>
        <w:t>insert security representative of the Customer</w:t>
      </w:r>
      <w:bookmarkEnd w:id="2482"/>
      <w:r w:rsidR="001378F0">
        <w:rPr>
          <w:rFonts w:ascii="Arial" w:hAnsi="Arial"/>
          <w:color w:val="000000" w:themeColor="text1"/>
        </w:rPr>
        <w:t xml:space="preserve"> – to be completed at Contract award</w:t>
      </w:r>
    </w:p>
    <w:p w14:paraId="7B1ABCF1" w14:textId="77777777" w:rsidR="00E13960" w:rsidRPr="001378F0" w:rsidRDefault="007479C0" w:rsidP="00AC1DE2">
      <w:pPr>
        <w:pStyle w:val="GPSL3numberedclause"/>
        <w:rPr>
          <w:rFonts w:ascii="Arial" w:hAnsi="Arial"/>
          <w:color w:val="000000" w:themeColor="text1"/>
        </w:rPr>
      </w:pPr>
      <w:bookmarkStart w:id="2483" w:name="_Ref378000441"/>
      <w:r w:rsidRPr="001378F0">
        <w:rPr>
          <w:rFonts w:ascii="Arial" w:hAnsi="Arial"/>
          <w:color w:val="000000" w:themeColor="text1"/>
        </w:rPr>
        <w:t>insert security representative of the Supplier</w:t>
      </w:r>
      <w:bookmarkEnd w:id="2483"/>
      <w:r w:rsidR="001378F0">
        <w:rPr>
          <w:rFonts w:ascii="Arial" w:hAnsi="Arial"/>
          <w:color w:val="000000" w:themeColor="text1"/>
        </w:rPr>
        <w:t xml:space="preserve"> – to be completed at Contract award</w:t>
      </w:r>
    </w:p>
    <w:p w14:paraId="4BCF506D" w14:textId="77777777" w:rsidR="008D0A60" w:rsidRPr="00BF2793" w:rsidRDefault="007479C0" w:rsidP="005E4232">
      <w:pPr>
        <w:pStyle w:val="GPSL2numberedclause"/>
        <w:rPr>
          <w:rFonts w:ascii="Arial" w:hAnsi="Arial"/>
          <w:color w:val="000000" w:themeColor="text1"/>
        </w:rPr>
      </w:pPr>
      <w:r w:rsidRPr="00BF2793">
        <w:rPr>
          <w:rFonts w:ascii="Arial" w:hAnsi="Arial"/>
          <w:color w:val="000000" w:themeColor="text1"/>
        </w:rPr>
        <w:t xml:space="preserve">If the persons named in paragraphs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_Ref378000433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2.2.1</w:t>
      </w:r>
      <w:r w:rsidR="00F17AE3" w:rsidRPr="00BF2793">
        <w:rPr>
          <w:rFonts w:ascii="Arial" w:hAnsi="Arial"/>
          <w:color w:val="000000" w:themeColor="text1"/>
        </w:rPr>
        <w:fldChar w:fldCharType="end"/>
      </w:r>
      <w:r w:rsidRPr="00BF2793">
        <w:rPr>
          <w:rFonts w:ascii="Arial" w:hAnsi="Arial"/>
          <w:color w:val="000000" w:themeColor="text1"/>
        </w:rPr>
        <w:t xml:space="preserve"> and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_Ref378000441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2.2.2</w:t>
      </w:r>
      <w:r w:rsidR="00F17AE3" w:rsidRPr="00BF2793">
        <w:rPr>
          <w:rFonts w:ascii="Arial" w:hAnsi="Arial"/>
          <w:color w:val="000000" w:themeColor="text1"/>
        </w:rPr>
        <w:fldChar w:fldCharType="end"/>
      </w:r>
      <w:r w:rsidRPr="00BF2793">
        <w:rPr>
          <w:rFonts w:ascii="Arial" w:hAnsi="Arial"/>
          <w:color w:val="000000" w:themeColor="text1"/>
        </w:rPr>
        <w:t xml:space="preserve"> are included as Key Personnel, Clause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_Ref362960772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26</w:t>
      </w:r>
      <w:r w:rsidR="00F17AE3" w:rsidRPr="00BF2793">
        <w:rPr>
          <w:rFonts w:ascii="Arial" w:hAnsi="Arial"/>
          <w:color w:val="000000" w:themeColor="text1"/>
        </w:rPr>
        <w:fldChar w:fldCharType="end"/>
      </w:r>
      <w:r w:rsidRPr="00BF2793">
        <w:rPr>
          <w:rFonts w:ascii="Arial" w:hAnsi="Arial"/>
          <w:color w:val="000000" w:themeColor="text1"/>
        </w:rPr>
        <w:t> (Key Personnel) shall apply in relation to such persons.</w:t>
      </w:r>
    </w:p>
    <w:p w14:paraId="6B4D4E92" w14:textId="77777777" w:rsidR="00E13960" w:rsidRPr="00BF2793" w:rsidRDefault="007479C0" w:rsidP="005E4232">
      <w:pPr>
        <w:pStyle w:val="GPSL2numberedclause"/>
        <w:rPr>
          <w:rFonts w:ascii="Arial" w:hAnsi="Arial"/>
          <w:color w:val="000000" w:themeColor="text1"/>
        </w:rPr>
      </w:pPr>
      <w:r w:rsidRPr="00BF2793">
        <w:rPr>
          <w:rFonts w:ascii="Arial" w:hAnsi="Arial"/>
          <w:color w:val="000000" w:themeColor="text1"/>
        </w:rPr>
        <w:t xml:space="preserve">The Customer shall clearly articulate its </w:t>
      </w:r>
      <w:proofErr w:type="gramStart"/>
      <w:r w:rsidRPr="00BF2793">
        <w:rPr>
          <w:rFonts w:ascii="Arial" w:hAnsi="Arial"/>
          <w:color w:val="000000" w:themeColor="text1"/>
        </w:rPr>
        <w:t>high level</w:t>
      </w:r>
      <w:proofErr w:type="gramEnd"/>
      <w:r w:rsidRPr="00BF2793">
        <w:rPr>
          <w:rFonts w:ascii="Arial" w:hAnsi="Arial"/>
          <w:color w:val="000000" w:themeColor="text1"/>
        </w:rPr>
        <w:t xml:space="preserve"> security requirements so that the Supplier can ensure that the ISMS, security related activities and any mitigations are driven by these fundamental needs.</w:t>
      </w:r>
    </w:p>
    <w:p w14:paraId="0FCC233D" w14:textId="77777777" w:rsidR="00E13960" w:rsidRPr="00BF2793" w:rsidRDefault="007479C0" w:rsidP="005E4232">
      <w:pPr>
        <w:pStyle w:val="GPSL2numberedclause"/>
        <w:rPr>
          <w:rFonts w:ascii="Arial" w:hAnsi="Arial"/>
          <w:color w:val="000000" w:themeColor="text1"/>
        </w:rPr>
      </w:pPr>
      <w:r w:rsidRPr="00BF2793">
        <w:rPr>
          <w:rFonts w:ascii="Arial" w:hAnsi="Arial"/>
          <w:color w:val="000000" w:themeColor="text1"/>
        </w:rPr>
        <w:t>Both Parties shall provide a reasonable level of access to any members of their personnel for the purposes of designing, implementing and managing security.</w:t>
      </w:r>
    </w:p>
    <w:p w14:paraId="257099BA" w14:textId="77777777" w:rsidR="00E13960" w:rsidRPr="00BF2793" w:rsidRDefault="007479C0" w:rsidP="005E4232">
      <w:pPr>
        <w:pStyle w:val="GPSL2numberedclause"/>
        <w:rPr>
          <w:rFonts w:ascii="Arial" w:hAnsi="Arial"/>
          <w:color w:val="000000" w:themeColor="text1"/>
        </w:rPr>
      </w:pPr>
      <w:r w:rsidRPr="00BF2793">
        <w:rPr>
          <w:rFonts w:ascii="Arial" w:hAnsi="Arial"/>
          <w:color w:val="000000" w:themeColor="text1"/>
        </w:rPr>
        <w:t>The Supplier shall use as a minimum Good Industry Practice in the day to day operation of any system holding, transferring or processing Customer Data and any system that could directly or indirectly have an impact on that information, and shall ensure that Customer Data remains under the effective control of the Supplier at all times.</w:t>
      </w:r>
    </w:p>
    <w:p w14:paraId="6BC641BE" w14:textId="77777777" w:rsidR="00E13960" w:rsidRPr="00BF2793" w:rsidRDefault="007479C0" w:rsidP="005E4232">
      <w:pPr>
        <w:pStyle w:val="GPSL2numberedclause"/>
        <w:rPr>
          <w:rFonts w:ascii="Arial" w:hAnsi="Arial"/>
          <w:color w:val="000000" w:themeColor="text1"/>
        </w:rPr>
      </w:pPr>
      <w:r w:rsidRPr="00BF2793">
        <w:rPr>
          <w:rFonts w:ascii="Arial" w:hAnsi="Arial"/>
          <w:color w:val="000000" w:themeColor="text1"/>
        </w:rPr>
        <w:t xml:space="preserve">The Supplier shall ensure the up-to-date maintenance of a security policy relating to the operation of its own organisation and systems and on request shall supply this document as soon as practicable to the Customer. </w:t>
      </w:r>
    </w:p>
    <w:p w14:paraId="2FD519AC" w14:textId="77777777" w:rsidR="00E13960" w:rsidRPr="00BF2793" w:rsidRDefault="007479C0" w:rsidP="005E4232">
      <w:pPr>
        <w:pStyle w:val="GPSL2numberedclause"/>
        <w:rPr>
          <w:rFonts w:ascii="Arial" w:hAnsi="Arial"/>
          <w:color w:val="000000" w:themeColor="text1"/>
        </w:rPr>
      </w:pPr>
      <w:r w:rsidRPr="00BF2793">
        <w:rPr>
          <w:rFonts w:ascii="Arial" w:hAnsi="Arial"/>
          <w:color w:val="000000" w:themeColor="text1"/>
        </w:rPr>
        <w:lastRenderedPageBreak/>
        <w:t>The Customer and the Supplier acknowledge that information security risks are shared between the Parties and that a compromise of either the Supplier or the Customer’s security provisions represents an unacceptable risk to the Customer requiring immediate communication and co-operation between the Parties.</w:t>
      </w:r>
    </w:p>
    <w:p w14:paraId="1D46BADF" w14:textId="77777777" w:rsidR="008D0A60" w:rsidRPr="00BF2793" w:rsidRDefault="008F1815" w:rsidP="00036474">
      <w:pPr>
        <w:pStyle w:val="GPSL1SCHEDULEHeading"/>
        <w:rPr>
          <w:rFonts w:ascii="Arial" w:hAnsi="Arial"/>
          <w:color w:val="000000" w:themeColor="text1"/>
        </w:rPr>
      </w:pPr>
      <w:bookmarkStart w:id="2484" w:name="_Ref378241335"/>
      <w:r w:rsidRPr="00BF2793">
        <w:rPr>
          <w:rFonts w:ascii="Arial" w:hAnsi="Arial"/>
          <w:color w:val="000000" w:themeColor="text1"/>
        </w:rPr>
        <w:t>ISMS</w:t>
      </w:r>
      <w:bookmarkEnd w:id="2481"/>
      <w:bookmarkEnd w:id="2484"/>
    </w:p>
    <w:p w14:paraId="3D7BB941" w14:textId="77777777" w:rsidR="008D0A60" w:rsidRPr="00BF2793" w:rsidRDefault="00E05AAA" w:rsidP="005E4232">
      <w:pPr>
        <w:pStyle w:val="GPSL2numberedclause"/>
        <w:rPr>
          <w:rFonts w:ascii="Arial" w:hAnsi="Arial"/>
          <w:color w:val="000000" w:themeColor="text1"/>
        </w:rPr>
      </w:pPr>
      <w:bookmarkStart w:id="2485" w:name="_Ref365640440"/>
      <w:r w:rsidRPr="00BF2793">
        <w:rPr>
          <w:rFonts w:ascii="Arial" w:hAnsi="Arial"/>
          <w:color w:val="000000" w:themeColor="text1"/>
        </w:rPr>
        <w:t>T</w:t>
      </w:r>
      <w:r w:rsidR="008F1815" w:rsidRPr="00BF2793">
        <w:rPr>
          <w:rFonts w:ascii="Arial" w:hAnsi="Arial"/>
          <w:color w:val="000000" w:themeColor="text1"/>
        </w:rPr>
        <w:t>he Supplier shall develop and submit to the Customer for the Customer’s Approval</w:t>
      </w:r>
      <w:r w:rsidR="00261CDE" w:rsidRPr="00BF2793">
        <w:rPr>
          <w:rFonts w:ascii="Arial" w:hAnsi="Arial"/>
          <w:color w:val="000000" w:themeColor="text1"/>
        </w:rPr>
        <w:t xml:space="preserve">, </w:t>
      </w:r>
      <w:r w:rsidRPr="00BF2793">
        <w:rPr>
          <w:rFonts w:ascii="Arial" w:hAnsi="Arial"/>
          <w:color w:val="000000" w:themeColor="text1"/>
        </w:rPr>
        <w:t xml:space="preserve">within twenty (20) working days after the </w:t>
      </w:r>
      <w:r w:rsidR="007C3DE3" w:rsidRPr="00BF2793">
        <w:rPr>
          <w:rFonts w:ascii="Arial" w:hAnsi="Arial"/>
          <w:color w:val="000000" w:themeColor="text1"/>
        </w:rPr>
        <w:t>Contract Commencement Date</w:t>
      </w:r>
      <w:r w:rsidRPr="00BF2793">
        <w:rPr>
          <w:rFonts w:ascii="Arial" w:hAnsi="Arial"/>
          <w:color w:val="000000" w:themeColor="text1"/>
        </w:rPr>
        <w:t xml:space="preserve"> or such other date as agreed between the Parties, </w:t>
      </w:r>
      <w:r w:rsidR="008F1815" w:rsidRPr="00BF2793">
        <w:rPr>
          <w:rFonts w:ascii="Arial" w:hAnsi="Arial"/>
          <w:color w:val="000000" w:themeColor="text1"/>
        </w:rPr>
        <w:t xml:space="preserve">an information security management system for the purposes of this </w:t>
      </w:r>
      <w:r w:rsidR="00890A36" w:rsidRPr="00BF2793">
        <w:rPr>
          <w:rFonts w:ascii="Arial" w:hAnsi="Arial"/>
          <w:color w:val="000000" w:themeColor="text1"/>
        </w:rPr>
        <w:t xml:space="preserve">Contract </w:t>
      </w:r>
      <w:r w:rsidR="008F1815" w:rsidRPr="00BF2793">
        <w:rPr>
          <w:rFonts w:ascii="Arial" w:hAnsi="Arial"/>
          <w:color w:val="000000" w:themeColor="text1"/>
        </w:rPr>
        <w:t>, which</w:t>
      </w:r>
      <w:r w:rsidR="00EC477A" w:rsidRPr="00BF2793">
        <w:rPr>
          <w:rFonts w:ascii="Arial" w:hAnsi="Arial"/>
          <w:color w:val="000000" w:themeColor="text1"/>
        </w:rPr>
        <w:t xml:space="preserve"> shall comply with the requirements of paragraphs </w:t>
      </w:r>
      <w:r w:rsidR="009F474C" w:rsidRPr="00BF2793">
        <w:rPr>
          <w:rFonts w:ascii="Arial" w:hAnsi="Arial"/>
          <w:color w:val="000000" w:themeColor="text1"/>
        </w:rPr>
        <w:fldChar w:fldCharType="begin"/>
      </w:r>
      <w:r w:rsidR="00EC477A" w:rsidRPr="00BF2793">
        <w:rPr>
          <w:rFonts w:ascii="Arial" w:hAnsi="Arial"/>
          <w:color w:val="000000" w:themeColor="text1"/>
        </w:rPr>
        <w:instrText xml:space="preserve"> REF _Ref365640311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3.3</w:t>
      </w:r>
      <w:r w:rsidR="009F474C" w:rsidRPr="00BF2793">
        <w:rPr>
          <w:rFonts w:ascii="Arial" w:hAnsi="Arial"/>
          <w:color w:val="000000" w:themeColor="text1"/>
        </w:rPr>
        <w:fldChar w:fldCharType="end"/>
      </w:r>
      <w:r w:rsidR="00EC477A" w:rsidRPr="00BF2793">
        <w:rPr>
          <w:rFonts w:ascii="Arial" w:hAnsi="Arial"/>
          <w:color w:val="000000" w:themeColor="text1"/>
        </w:rPr>
        <w:t xml:space="preserve"> to </w:t>
      </w:r>
      <w:r w:rsidR="009F474C" w:rsidRPr="00BF2793">
        <w:rPr>
          <w:rFonts w:ascii="Arial" w:hAnsi="Arial"/>
          <w:color w:val="000000" w:themeColor="text1"/>
        </w:rPr>
        <w:fldChar w:fldCharType="begin"/>
      </w:r>
      <w:r w:rsidR="00EC477A" w:rsidRPr="00BF2793">
        <w:rPr>
          <w:rFonts w:ascii="Arial" w:hAnsi="Arial"/>
          <w:color w:val="000000" w:themeColor="text1"/>
        </w:rPr>
        <w:instrText xml:space="preserve"> REF _Ref365640316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3.5</w:t>
      </w:r>
      <w:r w:rsidR="009F474C" w:rsidRPr="00BF2793">
        <w:rPr>
          <w:rFonts w:ascii="Arial" w:hAnsi="Arial"/>
          <w:color w:val="000000" w:themeColor="text1"/>
        </w:rPr>
        <w:fldChar w:fldCharType="end"/>
      </w:r>
      <w:r w:rsidR="00EC477A" w:rsidRPr="00BF2793">
        <w:rPr>
          <w:rFonts w:ascii="Arial" w:hAnsi="Arial"/>
          <w:color w:val="000000" w:themeColor="text1"/>
        </w:rPr>
        <w:t xml:space="preserve"> of this </w:t>
      </w:r>
      <w:r w:rsidR="00890A36" w:rsidRPr="00BF2793">
        <w:rPr>
          <w:rFonts w:ascii="Arial" w:hAnsi="Arial"/>
          <w:color w:val="000000" w:themeColor="text1"/>
        </w:rPr>
        <w:t>Contract Schedule</w:t>
      </w:r>
      <w:r w:rsidR="003C1D4C" w:rsidRPr="00BF2793">
        <w:rPr>
          <w:rFonts w:ascii="Arial" w:hAnsi="Arial"/>
          <w:color w:val="000000" w:themeColor="text1"/>
        </w:rPr>
        <w:t xml:space="preserve"> 7</w:t>
      </w:r>
      <w:r w:rsidR="00EC477A" w:rsidRPr="00BF2793">
        <w:rPr>
          <w:rFonts w:ascii="Arial" w:hAnsi="Arial"/>
          <w:color w:val="000000" w:themeColor="text1"/>
        </w:rPr>
        <w:t xml:space="preserve"> (Security).</w:t>
      </w:r>
      <w:bookmarkEnd w:id="2485"/>
    </w:p>
    <w:p w14:paraId="4E7ECDF3" w14:textId="77777777" w:rsidR="008F1815" w:rsidRPr="00BF2793" w:rsidRDefault="008F1815" w:rsidP="005E4232">
      <w:pPr>
        <w:pStyle w:val="GPSL2numberedclause"/>
        <w:rPr>
          <w:rFonts w:ascii="Arial" w:hAnsi="Arial"/>
          <w:color w:val="000000" w:themeColor="text1"/>
        </w:rPr>
      </w:pPr>
      <w:r w:rsidRPr="00BF2793">
        <w:rPr>
          <w:rFonts w:ascii="Arial" w:hAnsi="Arial"/>
          <w:color w:val="000000" w:themeColor="text1"/>
        </w:rPr>
        <w:t xml:space="preserve">The Supplier acknowledges that the Customer places great emphasis on the </w:t>
      </w:r>
      <w:r w:rsidR="007479C0" w:rsidRPr="00BF2793">
        <w:rPr>
          <w:rFonts w:ascii="Arial" w:hAnsi="Arial"/>
          <w:color w:val="000000" w:themeColor="text1"/>
        </w:rPr>
        <w:t xml:space="preserve">reliability of the performance of the Goods and/or </w:t>
      </w:r>
      <w:r w:rsidR="009E0BBE" w:rsidRPr="00BF2793">
        <w:rPr>
          <w:rFonts w:ascii="Arial" w:hAnsi="Arial"/>
          <w:color w:val="000000" w:themeColor="text1"/>
        </w:rPr>
        <w:t>Services</w:t>
      </w:r>
      <w:r w:rsidR="007479C0" w:rsidRPr="00BF2793">
        <w:rPr>
          <w:rFonts w:ascii="Arial" w:hAnsi="Arial"/>
          <w:color w:val="000000" w:themeColor="text1"/>
        </w:rPr>
        <w:t xml:space="preserve">, </w:t>
      </w:r>
      <w:r w:rsidRPr="00BF2793">
        <w:rPr>
          <w:rFonts w:ascii="Arial" w:hAnsi="Arial"/>
          <w:color w:val="000000" w:themeColor="text1"/>
        </w:rPr>
        <w:t>confidentiality, integrity and availability of information and consequently on the security provided by the ISMS and that the Supplier shall be responsible for the effective performance of the ISMS.</w:t>
      </w:r>
    </w:p>
    <w:p w14:paraId="71AFCD39" w14:textId="77777777" w:rsidR="008F1815" w:rsidRPr="00BF2793" w:rsidRDefault="008F1815" w:rsidP="005E4232">
      <w:pPr>
        <w:pStyle w:val="GPSL2numberedclause"/>
        <w:rPr>
          <w:rFonts w:ascii="Arial" w:hAnsi="Arial"/>
          <w:color w:val="000000" w:themeColor="text1"/>
        </w:rPr>
      </w:pPr>
      <w:bookmarkStart w:id="2486" w:name="_Ref365640311"/>
      <w:r w:rsidRPr="00BF2793">
        <w:rPr>
          <w:rFonts w:ascii="Arial" w:hAnsi="Arial"/>
          <w:color w:val="000000" w:themeColor="text1"/>
        </w:rPr>
        <w:t>The ISMS shall:</w:t>
      </w:r>
      <w:bookmarkEnd w:id="2486"/>
    </w:p>
    <w:p w14:paraId="0060FDC5" w14:textId="77777777" w:rsidR="008D0A60" w:rsidRPr="00BF2793" w:rsidRDefault="008F1815" w:rsidP="00AC1DE2">
      <w:pPr>
        <w:pStyle w:val="GPSL3numberedclause"/>
        <w:rPr>
          <w:rFonts w:ascii="Arial" w:hAnsi="Arial"/>
          <w:color w:val="000000" w:themeColor="text1"/>
        </w:rPr>
      </w:pPr>
      <w:r w:rsidRPr="00BF2793">
        <w:rPr>
          <w:rFonts w:ascii="Arial" w:hAnsi="Arial"/>
          <w:color w:val="000000" w:themeColor="text1"/>
        </w:rPr>
        <w:t xml:space="preserve">unless otherwise specified by the Customer in writing, be developed to protect all aspects of the Goods and/or </w:t>
      </w:r>
      <w:r w:rsidR="009E0BBE" w:rsidRPr="00BF2793">
        <w:rPr>
          <w:rFonts w:ascii="Arial" w:hAnsi="Arial"/>
          <w:color w:val="000000" w:themeColor="text1"/>
        </w:rPr>
        <w:t>Services</w:t>
      </w:r>
      <w:r w:rsidRPr="00BF2793">
        <w:rPr>
          <w:rFonts w:ascii="Arial" w:hAnsi="Arial"/>
          <w:color w:val="000000" w:themeColor="text1"/>
        </w:rPr>
        <w:t xml:space="preserve"> and all processes associated with the </w:t>
      </w:r>
      <w:r w:rsidR="007479C0" w:rsidRPr="00BF2793">
        <w:rPr>
          <w:rFonts w:ascii="Arial" w:hAnsi="Arial"/>
          <w:color w:val="000000" w:themeColor="text1"/>
        </w:rPr>
        <w:t xml:space="preserve">provision </w:t>
      </w:r>
      <w:r w:rsidRPr="00BF2793">
        <w:rPr>
          <w:rFonts w:ascii="Arial" w:hAnsi="Arial"/>
          <w:color w:val="000000" w:themeColor="text1"/>
        </w:rPr>
        <w:t xml:space="preserve">of the Goods and/or </w:t>
      </w:r>
      <w:r w:rsidR="009E0BBE" w:rsidRPr="00BF2793">
        <w:rPr>
          <w:rFonts w:ascii="Arial" w:hAnsi="Arial"/>
          <w:color w:val="000000" w:themeColor="text1"/>
        </w:rPr>
        <w:t>Services</w:t>
      </w:r>
      <w:r w:rsidRPr="00BF2793">
        <w:rPr>
          <w:rFonts w:ascii="Arial" w:hAnsi="Arial"/>
          <w:color w:val="000000" w:themeColor="text1"/>
        </w:rPr>
        <w:t xml:space="preserve">, including the Customer Premises, the Sites, any ICT, information and data (including the Customer’s Confidential Information and the Customer Data) to the extent used by the Customer or the Supplier in connection with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w:t>
      </w:r>
      <w:proofErr w:type="gramEnd"/>
      <w:r w:rsidRPr="00BF2793">
        <w:rPr>
          <w:rFonts w:ascii="Arial" w:hAnsi="Arial"/>
          <w:color w:val="000000" w:themeColor="text1"/>
        </w:rPr>
        <w:t xml:space="preserve"> </w:t>
      </w:r>
    </w:p>
    <w:p w14:paraId="23F41E00" w14:textId="77777777" w:rsidR="00E13960" w:rsidRPr="00BF2793" w:rsidRDefault="008F1815" w:rsidP="00AC1DE2">
      <w:pPr>
        <w:pStyle w:val="GPSL3numberedclause"/>
        <w:rPr>
          <w:rFonts w:ascii="Arial" w:hAnsi="Arial"/>
          <w:color w:val="000000" w:themeColor="text1"/>
        </w:rPr>
      </w:pPr>
      <w:r w:rsidRPr="00BF2793">
        <w:rPr>
          <w:rFonts w:ascii="Arial" w:hAnsi="Arial"/>
          <w:color w:val="000000" w:themeColor="text1"/>
        </w:rPr>
        <w:t>meet the relevant standards in ISO/IEC 27001</w:t>
      </w:r>
      <w:r w:rsidR="007479C0" w:rsidRPr="00BF2793">
        <w:rPr>
          <w:rFonts w:ascii="Arial" w:hAnsi="Arial"/>
          <w:color w:val="000000" w:themeColor="text1"/>
        </w:rPr>
        <w:t xml:space="preserve"> and </w:t>
      </w:r>
      <w:r w:rsidR="0078795F" w:rsidRPr="00BF2793">
        <w:rPr>
          <w:rFonts w:ascii="Arial" w:hAnsi="Arial"/>
          <w:color w:val="000000" w:themeColor="text1"/>
        </w:rPr>
        <w:t xml:space="preserve">ISO/IEC27002 in accordance with Paragraph </w:t>
      </w:r>
      <w:r w:rsidR="009F474C" w:rsidRPr="00BF2793">
        <w:rPr>
          <w:rFonts w:ascii="Arial" w:hAnsi="Arial"/>
          <w:color w:val="000000" w:themeColor="text1"/>
        </w:rPr>
        <w:fldChar w:fldCharType="begin"/>
      </w:r>
      <w:r w:rsidR="0078795F" w:rsidRPr="00BF2793">
        <w:rPr>
          <w:rFonts w:ascii="Arial" w:hAnsi="Arial"/>
          <w:color w:val="000000" w:themeColor="text1"/>
        </w:rPr>
        <w:instrText xml:space="preserve"> REF _Ref378239756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7</w:t>
      </w:r>
      <w:r w:rsidR="009F474C" w:rsidRPr="00BF2793">
        <w:rPr>
          <w:rFonts w:ascii="Arial" w:hAnsi="Arial"/>
          <w:color w:val="000000" w:themeColor="text1"/>
        </w:rPr>
        <w:fldChar w:fldCharType="end"/>
      </w:r>
      <w:r w:rsidRPr="00BF2793">
        <w:rPr>
          <w:rFonts w:ascii="Arial" w:hAnsi="Arial"/>
          <w:color w:val="000000" w:themeColor="text1"/>
        </w:rPr>
        <w:t>;and</w:t>
      </w:r>
    </w:p>
    <w:p w14:paraId="672F98A7" w14:textId="77777777" w:rsidR="00E13960" w:rsidRPr="00BF2793" w:rsidRDefault="008F1815" w:rsidP="00AC1DE2">
      <w:pPr>
        <w:pStyle w:val="GPSL3numberedclause"/>
        <w:rPr>
          <w:rFonts w:ascii="Arial" w:hAnsi="Arial"/>
          <w:color w:val="000000" w:themeColor="text1"/>
        </w:rPr>
      </w:pPr>
      <w:r w:rsidRPr="00BF2793">
        <w:rPr>
          <w:rFonts w:ascii="Arial" w:hAnsi="Arial"/>
          <w:color w:val="000000" w:themeColor="text1"/>
        </w:rPr>
        <w:t>at all times provide a level of security which:</w:t>
      </w:r>
    </w:p>
    <w:p w14:paraId="28001ECE" w14:textId="77777777" w:rsidR="008D0A60" w:rsidRPr="00BF2793" w:rsidRDefault="008F1815" w:rsidP="00AC1DE2">
      <w:pPr>
        <w:pStyle w:val="GPSL4numberedclause"/>
        <w:rPr>
          <w:rFonts w:ascii="Arial" w:hAnsi="Arial"/>
          <w:color w:val="000000" w:themeColor="text1"/>
          <w:szCs w:val="22"/>
        </w:rPr>
      </w:pPr>
      <w:r w:rsidRPr="00BF2793">
        <w:rPr>
          <w:rFonts w:ascii="Arial" w:hAnsi="Arial"/>
          <w:color w:val="000000" w:themeColor="text1"/>
          <w:szCs w:val="22"/>
        </w:rPr>
        <w:t xml:space="preserve">is in accordance with </w:t>
      </w:r>
      <w:r w:rsidR="0078795F" w:rsidRPr="00BF2793">
        <w:rPr>
          <w:rFonts w:ascii="Arial" w:hAnsi="Arial"/>
          <w:color w:val="000000" w:themeColor="text1"/>
          <w:szCs w:val="22"/>
        </w:rPr>
        <w:t xml:space="preserve">the </w:t>
      </w:r>
      <w:r w:rsidRPr="00BF2793">
        <w:rPr>
          <w:rFonts w:ascii="Arial" w:hAnsi="Arial"/>
          <w:color w:val="000000" w:themeColor="text1"/>
          <w:szCs w:val="22"/>
        </w:rPr>
        <w:t xml:space="preserve">Law and this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w:t>
      </w:r>
      <w:proofErr w:type="gramEnd"/>
    </w:p>
    <w:p w14:paraId="27AA7A09" w14:textId="77777777" w:rsidR="00E13960" w:rsidRPr="00BF2793" w:rsidRDefault="0078795F" w:rsidP="00AC1DE2">
      <w:pPr>
        <w:pStyle w:val="GPSL4numberedclause"/>
        <w:rPr>
          <w:rFonts w:ascii="Arial" w:hAnsi="Arial"/>
          <w:color w:val="000000" w:themeColor="text1"/>
          <w:szCs w:val="22"/>
        </w:rPr>
      </w:pPr>
      <w:r w:rsidRPr="00BF2793">
        <w:rPr>
          <w:rFonts w:ascii="Arial" w:hAnsi="Arial"/>
          <w:color w:val="000000" w:themeColor="text1"/>
          <w:szCs w:val="22"/>
        </w:rPr>
        <w:t>as a minimum demonstrates Good Industry Practice;</w:t>
      </w:r>
    </w:p>
    <w:p w14:paraId="521883C2" w14:textId="77777777" w:rsidR="00E13960" w:rsidRPr="00BF2793" w:rsidRDefault="008F1815" w:rsidP="00AC1DE2">
      <w:pPr>
        <w:pStyle w:val="GPSL4numberedclause"/>
        <w:rPr>
          <w:rFonts w:ascii="Arial" w:hAnsi="Arial"/>
          <w:color w:val="000000" w:themeColor="text1"/>
          <w:szCs w:val="22"/>
        </w:rPr>
      </w:pPr>
      <w:r w:rsidRPr="00BF2793">
        <w:rPr>
          <w:rFonts w:ascii="Arial" w:hAnsi="Arial"/>
          <w:color w:val="000000" w:themeColor="text1"/>
          <w:szCs w:val="22"/>
        </w:rPr>
        <w:t>complies with the Security Policy;</w:t>
      </w:r>
    </w:p>
    <w:p w14:paraId="1183972D" w14:textId="77777777" w:rsidR="00E13960" w:rsidRPr="00BF2793" w:rsidRDefault="008F1815" w:rsidP="00AC1DE2">
      <w:pPr>
        <w:pStyle w:val="GPSL4numberedclause"/>
        <w:rPr>
          <w:rFonts w:ascii="Arial" w:hAnsi="Arial"/>
          <w:color w:val="000000" w:themeColor="text1"/>
          <w:szCs w:val="22"/>
        </w:rPr>
      </w:pPr>
      <w:r w:rsidRPr="00BF2793">
        <w:rPr>
          <w:rFonts w:ascii="Arial" w:hAnsi="Arial"/>
          <w:color w:val="000000" w:themeColor="text1"/>
          <w:szCs w:val="22"/>
        </w:rPr>
        <w:t xml:space="preserve">complies with at least the minimum set of security measures and standards as determined by the Security Policy </w:t>
      </w:r>
      <w:r w:rsidR="00890A36" w:rsidRPr="00BF2793">
        <w:rPr>
          <w:rFonts w:ascii="Arial" w:hAnsi="Arial"/>
          <w:color w:val="000000" w:themeColor="text1"/>
          <w:szCs w:val="22"/>
        </w:rPr>
        <w:t xml:space="preserve">DPS </w:t>
      </w:r>
      <w:r w:rsidRPr="00BF2793">
        <w:rPr>
          <w:rFonts w:ascii="Arial" w:hAnsi="Arial"/>
          <w:color w:val="000000" w:themeColor="text1"/>
          <w:szCs w:val="22"/>
        </w:rPr>
        <w:t>(Tiers 1-4)</w:t>
      </w:r>
      <w:r w:rsidR="00735824" w:rsidRPr="00BF2793">
        <w:rPr>
          <w:rFonts w:ascii="Arial" w:hAnsi="Arial"/>
          <w:color w:val="000000" w:themeColor="text1"/>
          <w:szCs w:val="22"/>
        </w:rPr>
        <w:t xml:space="preserve"> </w:t>
      </w:r>
      <w:hyperlink r:id="rId67" w:history="1">
        <w:r w:rsidR="00735824" w:rsidRPr="00BF2793">
          <w:rPr>
            <w:rFonts w:ascii="Arial" w:hAnsi="Arial"/>
            <w:color w:val="000000" w:themeColor="text1"/>
            <w:szCs w:val="22"/>
          </w:rPr>
          <w:t>https://www.gov.uk/government/uploads/system/uploads/attachment_data/file/255910/HMG_Security_Policy_Framework_V11.0.pdf</w:t>
        </w:r>
      </w:hyperlink>
      <w:r w:rsidR="00735824" w:rsidRPr="00BF2793">
        <w:rPr>
          <w:rFonts w:ascii="Arial" w:hAnsi="Arial"/>
          <w:color w:val="000000" w:themeColor="text1"/>
          <w:szCs w:val="22"/>
        </w:rPr>
        <w:t xml:space="preserve"> </w:t>
      </w:r>
      <w:r w:rsidRPr="00BF2793">
        <w:rPr>
          <w:rFonts w:ascii="Arial" w:hAnsi="Arial"/>
          <w:color w:val="000000" w:themeColor="text1"/>
          <w:szCs w:val="22"/>
        </w:rPr>
        <w:t>;</w:t>
      </w:r>
    </w:p>
    <w:p w14:paraId="004B49D5" w14:textId="77777777" w:rsidR="00E13960" w:rsidRPr="00BF2793" w:rsidRDefault="00735824" w:rsidP="00AC1DE2">
      <w:pPr>
        <w:pStyle w:val="GPSL4numberedclause"/>
        <w:rPr>
          <w:rFonts w:ascii="Arial" w:hAnsi="Arial"/>
          <w:color w:val="000000" w:themeColor="text1"/>
          <w:szCs w:val="22"/>
        </w:rPr>
      </w:pPr>
      <w:r w:rsidRPr="00BF2793">
        <w:rPr>
          <w:rFonts w:ascii="Arial" w:hAnsi="Arial"/>
          <w:color w:val="000000" w:themeColor="text1"/>
          <w:szCs w:val="22"/>
        </w:rPr>
        <w:t xml:space="preserve">takes account of guidance issued by the Centre for Protection of National Infrastructure on Risk Management </w:t>
      </w:r>
      <w:hyperlink r:id="rId68" w:history="1">
        <w:r w:rsidR="002E3ED3" w:rsidRPr="00BF2793">
          <w:rPr>
            <w:rFonts w:ascii="Arial" w:hAnsi="Arial"/>
            <w:color w:val="000000" w:themeColor="text1"/>
            <w:szCs w:val="22"/>
          </w:rPr>
          <w:t>http://www.cpni.gov.uk/Documents/Publications/2005/2005003-Risk_management.pdf</w:t>
        </w:r>
      </w:hyperlink>
    </w:p>
    <w:p w14:paraId="635C117F" w14:textId="77777777" w:rsidR="008D0A60" w:rsidRPr="00BF2793" w:rsidRDefault="00735824" w:rsidP="00AC1DE2">
      <w:pPr>
        <w:pStyle w:val="GPSL4numberedclause"/>
        <w:rPr>
          <w:rFonts w:ascii="Arial" w:hAnsi="Arial"/>
          <w:color w:val="000000" w:themeColor="text1"/>
          <w:szCs w:val="22"/>
        </w:rPr>
      </w:pPr>
      <w:r w:rsidRPr="00BF2793">
        <w:rPr>
          <w:rFonts w:ascii="Arial" w:hAnsi="Arial"/>
          <w:color w:val="000000" w:themeColor="text1"/>
          <w:szCs w:val="22"/>
        </w:rPr>
        <w:t xml:space="preserve">complies with </w:t>
      </w:r>
      <w:r w:rsidR="00CF266E" w:rsidRPr="00BF2793">
        <w:rPr>
          <w:rFonts w:ascii="Arial" w:hAnsi="Arial"/>
          <w:color w:val="000000" w:themeColor="text1"/>
          <w:szCs w:val="22"/>
        </w:rPr>
        <w:t xml:space="preserve">HMG Information Assurance Maturity Model and Assurance </w:t>
      </w:r>
      <w:r w:rsidR="00890A36" w:rsidRPr="00BF2793">
        <w:rPr>
          <w:rFonts w:ascii="Arial" w:hAnsi="Arial"/>
          <w:color w:val="000000" w:themeColor="text1"/>
          <w:szCs w:val="22"/>
        </w:rPr>
        <w:t xml:space="preserve">DPS </w:t>
      </w:r>
      <w:hyperlink r:id="rId69" w:history="1">
        <w:r w:rsidR="00863962" w:rsidRPr="00BF2793">
          <w:rPr>
            <w:rFonts w:ascii="Arial" w:hAnsi="Arial"/>
            <w:color w:val="000000" w:themeColor="text1"/>
            <w:szCs w:val="22"/>
          </w:rPr>
          <w:t>http://www.cesg.gov.uk/publications/Documents/iamm-assessment-framework.pdf</w:t>
        </w:r>
      </w:hyperlink>
    </w:p>
    <w:p w14:paraId="5E1819EA" w14:textId="77777777" w:rsidR="008D0A60" w:rsidRPr="00BF2793" w:rsidRDefault="008F1815" w:rsidP="00AC1DE2">
      <w:pPr>
        <w:pStyle w:val="GPSL4numberedclause"/>
        <w:rPr>
          <w:rFonts w:ascii="Arial" w:hAnsi="Arial"/>
          <w:color w:val="000000" w:themeColor="text1"/>
          <w:szCs w:val="22"/>
        </w:rPr>
      </w:pPr>
      <w:r w:rsidRPr="00BF2793">
        <w:rPr>
          <w:rFonts w:ascii="Arial" w:hAnsi="Arial"/>
          <w:color w:val="000000" w:themeColor="text1"/>
          <w:szCs w:val="22"/>
        </w:rPr>
        <w:t xml:space="preserve">meets any specific security threats </w:t>
      </w:r>
      <w:r w:rsidR="0078795F" w:rsidRPr="00BF2793">
        <w:rPr>
          <w:rFonts w:ascii="Arial" w:hAnsi="Arial"/>
          <w:color w:val="000000" w:themeColor="text1"/>
          <w:szCs w:val="22"/>
        </w:rPr>
        <w:t xml:space="preserve">of immediate relevance </w:t>
      </w:r>
      <w:r w:rsidRPr="00BF2793">
        <w:rPr>
          <w:rFonts w:ascii="Arial" w:hAnsi="Arial"/>
          <w:color w:val="000000" w:themeColor="text1"/>
          <w:szCs w:val="22"/>
        </w:rPr>
        <w:t xml:space="preserve">to the </w:t>
      </w:r>
      <w:r w:rsidR="0078795F" w:rsidRPr="00BF2793">
        <w:rPr>
          <w:rFonts w:ascii="Arial" w:hAnsi="Arial"/>
          <w:color w:val="000000" w:themeColor="text1"/>
          <w:szCs w:val="22"/>
        </w:rPr>
        <w:t xml:space="preserve">Goods and/or </w:t>
      </w:r>
      <w:r w:rsidR="009E0BBE" w:rsidRPr="00BF2793">
        <w:rPr>
          <w:rFonts w:ascii="Arial" w:hAnsi="Arial"/>
          <w:color w:val="000000" w:themeColor="text1"/>
          <w:szCs w:val="22"/>
        </w:rPr>
        <w:t>Services</w:t>
      </w:r>
      <w:r w:rsidR="0078795F" w:rsidRPr="00BF2793">
        <w:rPr>
          <w:rFonts w:ascii="Arial" w:hAnsi="Arial"/>
          <w:color w:val="000000" w:themeColor="text1"/>
          <w:szCs w:val="22"/>
        </w:rPr>
        <w:t xml:space="preserve"> and/or Customer Data</w:t>
      </w:r>
      <w:r w:rsidRPr="00BF2793">
        <w:rPr>
          <w:rFonts w:ascii="Arial" w:hAnsi="Arial"/>
          <w:color w:val="000000" w:themeColor="text1"/>
          <w:szCs w:val="22"/>
        </w:rPr>
        <w:t xml:space="preserve">; </w:t>
      </w:r>
      <w:r w:rsidR="0078795F" w:rsidRPr="00BF2793">
        <w:rPr>
          <w:rFonts w:ascii="Arial" w:hAnsi="Arial"/>
          <w:color w:val="000000" w:themeColor="text1"/>
          <w:szCs w:val="22"/>
        </w:rPr>
        <w:t xml:space="preserve">and </w:t>
      </w:r>
    </w:p>
    <w:p w14:paraId="5DA719FF" w14:textId="77777777" w:rsidR="00E13960" w:rsidRPr="00BF2793" w:rsidRDefault="008F1815" w:rsidP="00AC1DE2">
      <w:pPr>
        <w:pStyle w:val="GPSL4numberedclause"/>
        <w:rPr>
          <w:rFonts w:ascii="Arial" w:hAnsi="Arial"/>
          <w:color w:val="000000" w:themeColor="text1"/>
          <w:szCs w:val="22"/>
        </w:rPr>
      </w:pPr>
      <w:r w:rsidRPr="00BF2793">
        <w:rPr>
          <w:rFonts w:ascii="Arial" w:hAnsi="Arial"/>
          <w:color w:val="000000" w:themeColor="text1"/>
          <w:szCs w:val="22"/>
        </w:rPr>
        <w:lastRenderedPageBreak/>
        <w:t>complies with the Customer’s ICT policies</w:t>
      </w:r>
      <w:r w:rsidR="0078795F" w:rsidRPr="00BF2793">
        <w:rPr>
          <w:rFonts w:ascii="Arial" w:hAnsi="Arial"/>
          <w:color w:val="000000" w:themeColor="text1"/>
          <w:szCs w:val="22"/>
        </w:rPr>
        <w:t>:</w:t>
      </w:r>
    </w:p>
    <w:p w14:paraId="6E9D2C5E" w14:textId="77777777" w:rsidR="008D0A60" w:rsidRPr="00BF2793" w:rsidRDefault="0078795F" w:rsidP="00AC1DE2">
      <w:pPr>
        <w:pStyle w:val="GPSL3numberedclause"/>
        <w:rPr>
          <w:rFonts w:ascii="Arial" w:hAnsi="Arial"/>
          <w:color w:val="000000" w:themeColor="text1"/>
        </w:rPr>
      </w:pPr>
      <w:r w:rsidRPr="00BF2793">
        <w:rPr>
          <w:rFonts w:ascii="Arial" w:hAnsi="Arial"/>
          <w:color w:val="000000" w:themeColor="text1"/>
        </w:rPr>
        <w:t>document the security incident management processes and incident response plans;</w:t>
      </w:r>
    </w:p>
    <w:p w14:paraId="1EBBFF19" w14:textId="77777777" w:rsidR="00E13960" w:rsidRPr="00BF2793" w:rsidRDefault="0078795F" w:rsidP="00AC1DE2">
      <w:pPr>
        <w:pStyle w:val="GPSL3numberedclause"/>
        <w:rPr>
          <w:rFonts w:ascii="Arial" w:hAnsi="Arial"/>
          <w:color w:val="000000" w:themeColor="text1"/>
        </w:rPr>
      </w:pPr>
      <w:r w:rsidRPr="00BF2793">
        <w:rPr>
          <w:rFonts w:ascii="Arial" w:hAnsi="Arial"/>
          <w:color w:val="000000" w:themeColor="text1"/>
        </w:rPr>
        <w:t xml:space="preserve">document the vulnerability management policy including processes for identification of system vulnerabilities and assessment of the potential impact on the Goods and/or </w:t>
      </w:r>
      <w:r w:rsidR="009E0BBE" w:rsidRPr="00BF2793">
        <w:rPr>
          <w:rFonts w:ascii="Arial" w:hAnsi="Arial"/>
          <w:color w:val="000000" w:themeColor="text1"/>
        </w:rPr>
        <w:t>Services</w:t>
      </w:r>
      <w:r w:rsidRPr="00BF2793">
        <w:rPr>
          <w:rFonts w:ascii="Arial" w:hAnsi="Arial"/>
          <w:color w:val="000000" w:themeColor="text1"/>
        </w:rPr>
        <w:t xml:space="preserve"> of any new threat, vulnerability or exploitation technique of which the Supplier becomes aware; and</w:t>
      </w:r>
    </w:p>
    <w:p w14:paraId="2D3619C1" w14:textId="77777777" w:rsidR="00E13960" w:rsidRPr="00BF2793" w:rsidRDefault="0078795F" w:rsidP="00AC1DE2">
      <w:pPr>
        <w:pStyle w:val="GPSL3numberedclause"/>
        <w:rPr>
          <w:rFonts w:ascii="Arial" w:hAnsi="Arial"/>
          <w:color w:val="000000" w:themeColor="text1"/>
        </w:rPr>
      </w:pPr>
      <w:r w:rsidRPr="00BF2793">
        <w:rPr>
          <w:rFonts w:ascii="Arial" w:hAnsi="Arial"/>
          <w:color w:val="000000" w:themeColor="text1"/>
        </w:rPr>
        <w:t xml:space="preserve">be certified by (or by a person with the direct delegated authority of) a </w:t>
      </w:r>
      <w:r w:rsidR="00FF469C" w:rsidRPr="00BF2793">
        <w:rPr>
          <w:rFonts w:ascii="Arial" w:hAnsi="Arial"/>
          <w:color w:val="000000" w:themeColor="text1"/>
        </w:rPr>
        <w:t>Suppliers</w:t>
      </w:r>
      <w:r w:rsidRPr="00BF2793">
        <w:rPr>
          <w:rFonts w:ascii="Arial" w:hAnsi="Arial"/>
          <w:color w:val="000000" w:themeColor="text1"/>
        </w:rPr>
        <w:t xml:space="preserve"> main board representative, being the “Chief Security Officer”, “Chief Information Officer”, “Chief Technical Officer” or “Chief Financial Officer” (or equivalent as agreed in writing by the Customer in advance of issue of the relevant </w:t>
      </w:r>
      <w:r w:rsidRPr="00BF2793">
        <w:rPr>
          <w:rFonts w:ascii="Arial" w:hAnsi="Arial"/>
          <w:bCs/>
          <w:color w:val="000000" w:themeColor="text1"/>
        </w:rPr>
        <w:t>Security Management Plan</w:t>
      </w:r>
      <w:r w:rsidRPr="00BF2793">
        <w:rPr>
          <w:rFonts w:ascii="Arial" w:hAnsi="Arial"/>
          <w:color w:val="000000" w:themeColor="text1"/>
        </w:rPr>
        <w:t>).</w:t>
      </w:r>
    </w:p>
    <w:p w14:paraId="0F86D962" w14:textId="77777777" w:rsidR="008D0A60" w:rsidRPr="00BF2793" w:rsidRDefault="008F1815" w:rsidP="005E4232">
      <w:pPr>
        <w:pStyle w:val="GPSL2numberedclause"/>
        <w:rPr>
          <w:rFonts w:ascii="Arial" w:hAnsi="Arial"/>
          <w:color w:val="000000" w:themeColor="text1"/>
        </w:rPr>
      </w:pPr>
      <w:r w:rsidRPr="00BF2793">
        <w:rPr>
          <w:rFonts w:ascii="Arial" w:hAnsi="Arial"/>
          <w:color w:val="000000" w:themeColor="text1"/>
        </w:rPr>
        <w:t>Subject to Clause </w:t>
      </w:r>
      <w:r w:rsidR="009F474C" w:rsidRPr="00BF2793">
        <w:rPr>
          <w:rFonts w:ascii="Arial" w:hAnsi="Arial"/>
          <w:color w:val="000000" w:themeColor="text1"/>
        </w:rPr>
        <w:fldChar w:fldCharType="begin"/>
      </w:r>
      <w:r w:rsidRPr="00BF2793">
        <w:rPr>
          <w:rFonts w:ascii="Arial" w:hAnsi="Arial"/>
          <w:color w:val="000000" w:themeColor="text1"/>
        </w:rPr>
        <w:instrText xml:space="preserve"> REF _Ref313367870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34</w:t>
      </w:r>
      <w:r w:rsidR="009F474C" w:rsidRPr="00BF2793">
        <w:rPr>
          <w:rFonts w:ascii="Arial" w:hAnsi="Arial"/>
          <w:color w:val="000000" w:themeColor="text1"/>
        </w:rPr>
        <w:fldChar w:fldCharType="end"/>
      </w:r>
      <w:r w:rsidRPr="00BF2793">
        <w:rPr>
          <w:rFonts w:ascii="Arial" w:hAnsi="Arial"/>
          <w:color w:val="000000" w:themeColor="text1"/>
        </w:rPr>
        <w:t> </w:t>
      </w:r>
      <w:r w:rsidR="00475C7F" w:rsidRPr="00BF2793">
        <w:rPr>
          <w:rFonts w:ascii="Arial" w:hAnsi="Arial"/>
          <w:color w:val="000000" w:themeColor="text1"/>
        </w:rPr>
        <w:t xml:space="preserve">of this </w:t>
      </w:r>
      <w:r w:rsidR="00890A36" w:rsidRPr="00BF2793">
        <w:rPr>
          <w:rFonts w:ascii="Arial" w:hAnsi="Arial"/>
          <w:color w:val="000000" w:themeColor="text1"/>
        </w:rPr>
        <w:t xml:space="preserve">Contract </w:t>
      </w:r>
      <w:r w:rsidR="00475C7F" w:rsidRPr="00BF2793">
        <w:rPr>
          <w:rFonts w:ascii="Arial" w:hAnsi="Arial"/>
          <w:color w:val="000000" w:themeColor="text1"/>
        </w:rPr>
        <w:t xml:space="preserve"> </w:t>
      </w:r>
      <w:r w:rsidRPr="00BF2793">
        <w:rPr>
          <w:rFonts w:ascii="Arial" w:hAnsi="Arial"/>
          <w:color w:val="000000" w:themeColor="text1"/>
        </w:rPr>
        <w:t xml:space="preserve">(Security </w:t>
      </w:r>
      <w:r w:rsidR="007B3BC8" w:rsidRPr="00BF2793">
        <w:rPr>
          <w:rFonts w:ascii="Arial" w:hAnsi="Arial"/>
          <w:color w:val="000000" w:themeColor="text1"/>
        </w:rPr>
        <w:t>a</w:t>
      </w:r>
      <w:r w:rsidRPr="00BF2793">
        <w:rPr>
          <w:rFonts w:ascii="Arial" w:hAnsi="Arial"/>
          <w:color w:val="000000" w:themeColor="text1"/>
        </w:rPr>
        <w:t xml:space="preserve">nd Protection of Information) the references to </w:t>
      </w:r>
      <w:r w:rsidR="007B3BC8" w:rsidRPr="00BF2793">
        <w:rPr>
          <w:rFonts w:ascii="Arial" w:hAnsi="Arial"/>
          <w:color w:val="000000" w:themeColor="text1"/>
        </w:rPr>
        <w:t>S</w:t>
      </w:r>
      <w:r w:rsidRPr="00BF2793">
        <w:rPr>
          <w:rFonts w:ascii="Arial" w:hAnsi="Arial"/>
          <w:color w:val="000000" w:themeColor="text1"/>
        </w:rPr>
        <w:t xml:space="preserve">tandards, guidance and policies </w:t>
      </w:r>
      <w:r w:rsidR="007B3BC8" w:rsidRPr="00BF2793">
        <w:rPr>
          <w:rFonts w:ascii="Arial" w:hAnsi="Arial"/>
          <w:color w:val="000000" w:themeColor="text1"/>
        </w:rPr>
        <w:t xml:space="preserve">contained or </w:t>
      </w:r>
      <w:r w:rsidRPr="00BF2793">
        <w:rPr>
          <w:rFonts w:ascii="Arial" w:hAnsi="Arial"/>
          <w:color w:val="000000" w:themeColor="text1"/>
        </w:rPr>
        <w:t>set out in paragraph </w:t>
      </w:r>
      <w:r w:rsidR="009F474C" w:rsidRPr="00BF2793">
        <w:rPr>
          <w:rFonts w:ascii="Arial" w:hAnsi="Arial"/>
          <w:color w:val="000000" w:themeColor="text1"/>
        </w:rPr>
        <w:fldChar w:fldCharType="begin"/>
      </w:r>
      <w:r w:rsidR="007B3BC8" w:rsidRPr="00BF2793">
        <w:rPr>
          <w:rFonts w:ascii="Arial" w:hAnsi="Arial"/>
          <w:color w:val="000000" w:themeColor="text1"/>
        </w:rPr>
        <w:instrText xml:space="preserve"> REF _Ref365640311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3.3</w:t>
      </w:r>
      <w:r w:rsidR="009F474C" w:rsidRPr="00BF2793">
        <w:rPr>
          <w:rFonts w:ascii="Arial" w:hAnsi="Arial"/>
          <w:color w:val="000000" w:themeColor="text1"/>
        </w:rPr>
        <w:fldChar w:fldCharType="end"/>
      </w:r>
      <w:r w:rsidR="00475C7F" w:rsidRPr="00BF2793">
        <w:rPr>
          <w:rFonts w:ascii="Arial" w:hAnsi="Arial"/>
          <w:color w:val="000000" w:themeColor="text1"/>
        </w:rPr>
        <w:t xml:space="preserve"> of this </w:t>
      </w:r>
      <w:r w:rsidR="00890A36" w:rsidRPr="00BF2793">
        <w:rPr>
          <w:rFonts w:ascii="Arial" w:hAnsi="Arial"/>
          <w:color w:val="000000" w:themeColor="text1"/>
        </w:rPr>
        <w:t>Contract Schedule</w:t>
      </w:r>
      <w:r w:rsidR="003C1D4C" w:rsidRPr="00BF2793">
        <w:rPr>
          <w:rFonts w:ascii="Arial" w:hAnsi="Arial"/>
          <w:color w:val="000000" w:themeColor="text1"/>
        </w:rPr>
        <w:t xml:space="preserve"> 7</w:t>
      </w:r>
      <w:r w:rsidRPr="00BF2793">
        <w:rPr>
          <w:rFonts w:ascii="Arial" w:hAnsi="Arial"/>
          <w:color w:val="000000" w:themeColor="text1"/>
        </w:rPr>
        <w:t xml:space="preserve"> shall be deemed to be references to such items as developed and updated and to any successor to or replacement for such standards, guidance and policies, as notified to the Supplier from time to time.</w:t>
      </w:r>
    </w:p>
    <w:p w14:paraId="434E3707" w14:textId="77777777" w:rsidR="00C9243A" w:rsidRPr="00BF2793" w:rsidRDefault="008F1815" w:rsidP="005E4232">
      <w:pPr>
        <w:pStyle w:val="GPSL2numberedclause"/>
        <w:rPr>
          <w:rFonts w:ascii="Arial" w:hAnsi="Arial"/>
          <w:color w:val="000000" w:themeColor="text1"/>
        </w:rPr>
      </w:pPr>
      <w:bookmarkStart w:id="2487" w:name="_Ref365640316"/>
      <w:r w:rsidRPr="00BF2793">
        <w:rPr>
          <w:rFonts w:ascii="Arial" w:hAnsi="Arial"/>
          <w:color w:val="000000" w:themeColor="text1"/>
        </w:rPr>
        <w:t>In the event that the Supplier becomes aware of any inconsistency in the provisions of the standards, guidance and policies set out in paragraph</w:t>
      </w:r>
      <w:r w:rsidR="00475C7F" w:rsidRPr="00BF2793">
        <w:rPr>
          <w:rFonts w:ascii="Arial" w:hAnsi="Arial"/>
          <w:color w:val="000000" w:themeColor="text1"/>
        </w:rPr>
        <w:t xml:space="preserve"> </w:t>
      </w:r>
      <w:r w:rsidR="009F474C" w:rsidRPr="00BF2793">
        <w:rPr>
          <w:rFonts w:ascii="Arial" w:hAnsi="Arial"/>
          <w:color w:val="000000" w:themeColor="text1"/>
        </w:rPr>
        <w:fldChar w:fldCharType="begin"/>
      </w:r>
      <w:r w:rsidR="00B72C04" w:rsidRPr="00BF2793">
        <w:rPr>
          <w:rFonts w:ascii="Arial" w:hAnsi="Arial"/>
          <w:color w:val="000000" w:themeColor="text1"/>
        </w:rPr>
        <w:instrText xml:space="preserve"> REF _Ref365640311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3.3</w:t>
      </w:r>
      <w:r w:rsidR="009F474C" w:rsidRPr="00BF2793">
        <w:rPr>
          <w:rFonts w:ascii="Arial" w:hAnsi="Arial"/>
          <w:color w:val="000000" w:themeColor="text1"/>
        </w:rPr>
        <w:fldChar w:fldCharType="end"/>
      </w:r>
      <w:r w:rsidR="00B72C04" w:rsidRPr="00BF2793">
        <w:rPr>
          <w:rFonts w:ascii="Arial" w:hAnsi="Arial"/>
          <w:color w:val="000000" w:themeColor="text1"/>
        </w:rPr>
        <w:t xml:space="preserve"> </w:t>
      </w:r>
      <w:r w:rsidR="00475C7F" w:rsidRPr="00BF2793">
        <w:rPr>
          <w:rFonts w:ascii="Arial" w:hAnsi="Arial"/>
          <w:color w:val="000000" w:themeColor="text1"/>
        </w:rPr>
        <w:t>of this</w:t>
      </w:r>
      <w:r w:rsidR="00F926F7" w:rsidRPr="00BF2793">
        <w:rPr>
          <w:rFonts w:ascii="Arial" w:hAnsi="Arial"/>
          <w:color w:val="000000" w:themeColor="text1"/>
        </w:rPr>
        <w:t xml:space="preserve"> </w:t>
      </w:r>
      <w:r w:rsidR="00890A36" w:rsidRPr="00BF2793">
        <w:rPr>
          <w:rFonts w:ascii="Arial" w:hAnsi="Arial"/>
          <w:color w:val="000000" w:themeColor="text1"/>
        </w:rPr>
        <w:t>Contract Schedule</w:t>
      </w:r>
      <w:r w:rsidR="003C1D4C" w:rsidRPr="00BF2793">
        <w:rPr>
          <w:rFonts w:ascii="Arial" w:hAnsi="Arial"/>
          <w:color w:val="000000" w:themeColor="text1"/>
        </w:rPr>
        <w:t xml:space="preserve"> 7</w:t>
      </w:r>
      <w:r w:rsidRPr="00BF2793">
        <w:rPr>
          <w:rFonts w:ascii="Arial" w:hAnsi="Arial"/>
          <w:color w:val="000000" w:themeColor="text1"/>
        </w:rPr>
        <w:t>, the Supplier shall immediately notify the Customer Representative of such inconsistency and the Customer Representative shall, as soon as practicable, notify the Supplier as to which provision the Supplier shall comply with.</w:t>
      </w:r>
      <w:bookmarkEnd w:id="2487"/>
    </w:p>
    <w:p w14:paraId="2AA1EAC0" w14:textId="77777777" w:rsidR="00C9243A" w:rsidRPr="00BF2793" w:rsidRDefault="008F1815" w:rsidP="005E4232">
      <w:pPr>
        <w:pStyle w:val="GPSL2numberedclause"/>
        <w:rPr>
          <w:rFonts w:ascii="Arial" w:hAnsi="Arial"/>
          <w:color w:val="000000" w:themeColor="text1"/>
        </w:rPr>
      </w:pPr>
      <w:bookmarkStart w:id="2488" w:name="_Ref365640480"/>
      <w:r w:rsidRPr="00BF2793">
        <w:rPr>
          <w:rFonts w:ascii="Arial" w:hAnsi="Arial"/>
          <w:color w:val="000000" w:themeColor="text1"/>
        </w:rPr>
        <w:t>If the ISMS submitted to the Customer pursuant to paragraph </w:t>
      </w:r>
      <w:r w:rsidR="009F474C" w:rsidRPr="00BF2793">
        <w:rPr>
          <w:rFonts w:ascii="Arial" w:hAnsi="Arial"/>
          <w:color w:val="000000" w:themeColor="text1"/>
        </w:rPr>
        <w:fldChar w:fldCharType="begin"/>
      </w:r>
      <w:r w:rsidR="00B72C04" w:rsidRPr="00BF2793">
        <w:rPr>
          <w:rFonts w:ascii="Arial" w:hAnsi="Arial"/>
          <w:color w:val="000000" w:themeColor="text1"/>
        </w:rPr>
        <w:instrText xml:space="preserve"> REF _Ref365640440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3.1</w:t>
      </w:r>
      <w:r w:rsidR="009F474C" w:rsidRPr="00BF2793">
        <w:rPr>
          <w:rFonts w:ascii="Arial" w:hAnsi="Arial"/>
          <w:color w:val="000000" w:themeColor="text1"/>
        </w:rPr>
        <w:fldChar w:fldCharType="end"/>
      </w:r>
      <w:r w:rsidR="00475C7F" w:rsidRPr="00BF2793">
        <w:rPr>
          <w:rFonts w:ascii="Arial" w:hAnsi="Arial"/>
          <w:color w:val="000000" w:themeColor="text1"/>
        </w:rPr>
        <w:t xml:space="preserve"> of this </w:t>
      </w:r>
      <w:r w:rsidR="00890A36" w:rsidRPr="00BF2793">
        <w:rPr>
          <w:rFonts w:ascii="Arial" w:hAnsi="Arial"/>
          <w:color w:val="000000" w:themeColor="text1"/>
        </w:rPr>
        <w:t>Contract Schedule</w:t>
      </w:r>
      <w:r w:rsidR="007914A7" w:rsidRPr="00BF2793">
        <w:rPr>
          <w:rFonts w:ascii="Arial" w:hAnsi="Arial"/>
          <w:color w:val="000000" w:themeColor="text1"/>
        </w:rPr>
        <w:t xml:space="preserve"> 7</w:t>
      </w:r>
      <w:r w:rsidRPr="00BF2793">
        <w:rPr>
          <w:rFonts w:ascii="Arial" w:hAnsi="Arial"/>
          <w:color w:val="000000" w:themeColor="text1"/>
        </w:rPr>
        <w:t xml:space="preserve"> is Approved by the Customer, it shall be adopted by the Supplier immediately and thereafter operated and maintained in accordance with this </w:t>
      </w:r>
      <w:r w:rsidR="00890A36" w:rsidRPr="00BF2793">
        <w:rPr>
          <w:rFonts w:ascii="Arial" w:hAnsi="Arial"/>
          <w:color w:val="000000" w:themeColor="text1"/>
        </w:rPr>
        <w:t>Contract Schedule</w:t>
      </w:r>
      <w:r w:rsidR="007914A7" w:rsidRPr="00BF2793">
        <w:rPr>
          <w:rFonts w:ascii="Arial" w:hAnsi="Arial"/>
          <w:color w:val="000000" w:themeColor="text1"/>
        </w:rPr>
        <w:t xml:space="preserve"> 7</w:t>
      </w:r>
      <w:r w:rsidRPr="00BF2793">
        <w:rPr>
          <w:rFonts w:ascii="Arial" w:hAnsi="Arial"/>
          <w:color w:val="000000" w:themeColor="text1"/>
        </w:rPr>
        <w:t xml:space="preserve">. If the ISMS is not Approved by the Customer, the Supplier shall amend it within </w:t>
      </w:r>
      <w:r w:rsidR="00475C7F" w:rsidRPr="00BF2793">
        <w:rPr>
          <w:rFonts w:ascii="Arial" w:hAnsi="Arial"/>
          <w:color w:val="000000" w:themeColor="text1"/>
        </w:rPr>
        <w:t>ten (</w:t>
      </w:r>
      <w:r w:rsidRPr="00BF2793">
        <w:rPr>
          <w:rFonts w:ascii="Arial" w:hAnsi="Arial"/>
          <w:color w:val="000000" w:themeColor="text1"/>
        </w:rPr>
        <w:t>10</w:t>
      </w:r>
      <w:r w:rsidR="00475C7F" w:rsidRPr="00BF2793">
        <w:rPr>
          <w:rFonts w:ascii="Arial" w:hAnsi="Arial"/>
          <w:color w:val="000000" w:themeColor="text1"/>
        </w:rPr>
        <w:t>)</w:t>
      </w:r>
      <w:r w:rsidRPr="00BF2793">
        <w:rPr>
          <w:rFonts w:ascii="Arial" w:hAnsi="Arial"/>
          <w:color w:val="000000" w:themeColor="text1"/>
        </w:rPr>
        <w:t xml:space="preserve"> Working Days of a notice of non-approval from the Customer and re-submit it to the Customer for Approval. The Parties shall use all reasonable endeavours to ensure that the Approval process takes as little time as possible </w:t>
      </w:r>
      <w:proofErr w:type="gramStart"/>
      <w:r w:rsidRPr="00BF2793">
        <w:rPr>
          <w:rFonts w:ascii="Arial" w:hAnsi="Arial"/>
          <w:color w:val="000000" w:themeColor="text1"/>
        </w:rPr>
        <w:t>and in any event</w:t>
      </w:r>
      <w:proofErr w:type="gramEnd"/>
      <w:r w:rsidRPr="00BF2793">
        <w:rPr>
          <w:rFonts w:ascii="Arial" w:hAnsi="Arial"/>
          <w:color w:val="000000" w:themeColor="text1"/>
        </w:rPr>
        <w:t xml:space="preserve"> no longer than </w:t>
      </w:r>
      <w:r w:rsidR="00475C7F" w:rsidRPr="00BF2793">
        <w:rPr>
          <w:rFonts w:ascii="Arial" w:hAnsi="Arial"/>
          <w:color w:val="000000" w:themeColor="text1"/>
        </w:rPr>
        <w:t>fifteen (</w:t>
      </w:r>
      <w:r w:rsidRPr="00BF2793">
        <w:rPr>
          <w:rFonts w:ascii="Arial" w:hAnsi="Arial"/>
          <w:color w:val="000000" w:themeColor="text1"/>
        </w:rPr>
        <w:t>15</w:t>
      </w:r>
      <w:r w:rsidR="00475C7F" w:rsidRPr="00BF2793">
        <w:rPr>
          <w:rFonts w:ascii="Arial" w:hAnsi="Arial"/>
          <w:color w:val="000000" w:themeColor="text1"/>
        </w:rPr>
        <w:t xml:space="preserve">) </w:t>
      </w:r>
      <w:r w:rsidRPr="00BF2793">
        <w:rPr>
          <w:rFonts w:ascii="Arial" w:hAnsi="Arial"/>
          <w:color w:val="000000" w:themeColor="text1"/>
        </w:rPr>
        <w:t>Working Days (or such other period as the Parties may agree in writing) from the date of the first submission of the ISMS to the Customer. If the Customer does not Approve the ISMS following its resubmission, the matter shall be resolved in accordance with the Dispute Resolution Procedure.  No Approval to be given by the Customer pursuant to this paragraph </w:t>
      </w:r>
      <w:r w:rsidR="009F474C" w:rsidRPr="00BF2793">
        <w:rPr>
          <w:rFonts w:ascii="Arial" w:hAnsi="Arial"/>
          <w:color w:val="000000" w:themeColor="text1"/>
        </w:rPr>
        <w:fldChar w:fldCharType="begin"/>
      </w:r>
      <w:r w:rsidR="00B72C04" w:rsidRPr="00BF2793">
        <w:rPr>
          <w:rFonts w:ascii="Arial" w:hAnsi="Arial"/>
          <w:color w:val="000000" w:themeColor="text1"/>
        </w:rPr>
        <w:instrText xml:space="preserve"> REF _Ref378241335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w:t>
      </w:r>
      <w:r w:rsidR="009F474C" w:rsidRPr="00BF2793">
        <w:rPr>
          <w:rFonts w:ascii="Arial" w:hAnsi="Arial"/>
          <w:color w:val="000000" w:themeColor="text1"/>
        </w:rPr>
        <w:fldChar w:fldCharType="end"/>
      </w:r>
      <w:r w:rsidR="00475C7F" w:rsidRPr="00BF2793">
        <w:rPr>
          <w:rFonts w:ascii="Arial" w:hAnsi="Arial"/>
          <w:color w:val="000000" w:themeColor="text1"/>
        </w:rPr>
        <w:t xml:space="preserve"> of this </w:t>
      </w:r>
      <w:r w:rsidR="00890A36" w:rsidRPr="00BF2793">
        <w:rPr>
          <w:rFonts w:ascii="Arial" w:hAnsi="Arial"/>
          <w:color w:val="000000" w:themeColor="text1"/>
        </w:rPr>
        <w:t>Contract Schedule</w:t>
      </w:r>
      <w:r w:rsidR="006A3859" w:rsidRPr="00BF2793">
        <w:rPr>
          <w:rFonts w:ascii="Arial" w:hAnsi="Arial"/>
          <w:color w:val="000000" w:themeColor="text1"/>
        </w:rPr>
        <w:t xml:space="preserve"> </w:t>
      </w:r>
      <w:r w:rsidR="00352B57" w:rsidRPr="00BF2793">
        <w:rPr>
          <w:rFonts w:ascii="Arial" w:hAnsi="Arial"/>
          <w:color w:val="000000" w:themeColor="text1"/>
        </w:rPr>
        <w:t>7</w:t>
      </w:r>
      <w:r w:rsidRPr="00BF2793">
        <w:rPr>
          <w:rFonts w:ascii="Arial" w:hAnsi="Arial"/>
          <w:color w:val="000000" w:themeColor="text1"/>
        </w:rPr>
        <w:t xml:space="preserve"> may be unreasonably withheld or delayed. However any failure to approve the ISMS on the grounds that it does not comply with any of the requirements set out in paragraphs </w:t>
      </w:r>
      <w:r w:rsidR="009F474C" w:rsidRPr="00BF2793">
        <w:rPr>
          <w:rFonts w:ascii="Arial" w:hAnsi="Arial"/>
          <w:color w:val="000000" w:themeColor="text1"/>
        </w:rPr>
        <w:fldChar w:fldCharType="begin"/>
      </w:r>
      <w:r w:rsidR="002A2D93" w:rsidRPr="00BF2793">
        <w:rPr>
          <w:rFonts w:ascii="Arial" w:hAnsi="Arial"/>
          <w:color w:val="000000" w:themeColor="text1"/>
        </w:rPr>
        <w:instrText xml:space="preserve"> REF _Ref365640311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3.3</w:t>
      </w:r>
      <w:r w:rsidR="009F474C" w:rsidRPr="00BF2793">
        <w:rPr>
          <w:rFonts w:ascii="Arial" w:hAnsi="Arial"/>
          <w:color w:val="000000" w:themeColor="text1"/>
        </w:rPr>
        <w:fldChar w:fldCharType="end"/>
      </w:r>
      <w:r w:rsidR="00475C7F" w:rsidRPr="00BF2793">
        <w:rPr>
          <w:rFonts w:ascii="Arial" w:hAnsi="Arial"/>
          <w:color w:val="000000" w:themeColor="text1"/>
        </w:rPr>
        <w:t xml:space="preserve"> </w:t>
      </w:r>
      <w:r w:rsidRPr="00BF2793">
        <w:rPr>
          <w:rFonts w:ascii="Arial" w:hAnsi="Arial"/>
          <w:color w:val="000000" w:themeColor="text1"/>
        </w:rPr>
        <w:t xml:space="preserve">to </w:t>
      </w:r>
      <w:r w:rsidR="009F474C" w:rsidRPr="00BF2793">
        <w:rPr>
          <w:rFonts w:ascii="Arial" w:hAnsi="Arial"/>
          <w:color w:val="000000" w:themeColor="text1"/>
        </w:rPr>
        <w:fldChar w:fldCharType="begin"/>
      </w:r>
      <w:r w:rsidR="002A2D93" w:rsidRPr="00BF2793">
        <w:rPr>
          <w:rFonts w:ascii="Arial" w:hAnsi="Arial"/>
          <w:color w:val="000000" w:themeColor="text1"/>
        </w:rPr>
        <w:instrText xml:space="preserve"> REF _Ref365640316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3.5</w:t>
      </w:r>
      <w:r w:rsidR="009F474C" w:rsidRPr="00BF2793">
        <w:rPr>
          <w:rFonts w:ascii="Arial" w:hAnsi="Arial"/>
          <w:color w:val="000000" w:themeColor="text1"/>
        </w:rPr>
        <w:fldChar w:fldCharType="end"/>
      </w:r>
      <w:r w:rsidR="00475C7F" w:rsidRPr="00BF2793">
        <w:rPr>
          <w:rFonts w:ascii="Arial" w:hAnsi="Arial"/>
          <w:color w:val="000000" w:themeColor="text1"/>
        </w:rPr>
        <w:t xml:space="preserve"> of this </w:t>
      </w:r>
      <w:r w:rsidR="00890A36" w:rsidRPr="00BF2793">
        <w:rPr>
          <w:rFonts w:ascii="Arial" w:hAnsi="Arial"/>
          <w:color w:val="000000" w:themeColor="text1"/>
        </w:rPr>
        <w:t>Contract Schedule</w:t>
      </w:r>
      <w:r w:rsidR="00F926F7" w:rsidRPr="00BF2793">
        <w:rPr>
          <w:rFonts w:ascii="Arial" w:hAnsi="Arial"/>
          <w:color w:val="000000" w:themeColor="text1"/>
        </w:rPr>
        <w:t xml:space="preserve"> </w:t>
      </w:r>
      <w:r w:rsidR="00352B57" w:rsidRPr="00BF2793">
        <w:rPr>
          <w:rFonts w:ascii="Arial" w:hAnsi="Arial"/>
          <w:color w:val="000000" w:themeColor="text1"/>
        </w:rPr>
        <w:t>7</w:t>
      </w:r>
      <w:r w:rsidRPr="00BF2793">
        <w:rPr>
          <w:rFonts w:ascii="Arial" w:hAnsi="Arial"/>
          <w:color w:val="000000" w:themeColor="text1"/>
        </w:rPr>
        <w:t xml:space="preserve"> shall be deemed to be reasonable.</w:t>
      </w:r>
      <w:bookmarkEnd w:id="2488"/>
    </w:p>
    <w:p w14:paraId="20B78E1C" w14:textId="77777777" w:rsidR="00C9243A" w:rsidRPr="00BF2793" w:rsidRDefault="008F1815" w:rsidP="005E4232">
      <w:pPr>
        <w:pStyle w:val="GPSL2numberedclause"/>
        <w:rPr>
          <w:rFonts w:ascii="Arial" w:hAnsi="Arial"/>
          <w:color w:val="000000" w:themeColor="text1"/>
        </w:rPr>
      </w:pPr>
      <w:r w:rsidRPr="00BF2793">
        <w:rPr>
          <w:rFonts w:ascii="Arial" w:hAnsi="Arial"/>
          <w:color w:val="000000" w:themeColor="text1"/>
        </w:rPr>
        <w:t>Approval by the Customer of the ISMS pursuant to paragraph </w:t>
      </w:r>
      <w:r w:rsidR="009F474C" w:rsidRPr="00BF2793">
        <w:rPr>
          <w:rFonts w:ascii="Arial" w:hAnsi="Arial"/>
          <w:color w:val="000000" w:themeColor="text1"/>
        </w:rPr>
        <w:fldChar w:fldCharType="begin"/>
      </w:r>
      <w:r w:rsidR="002A2D93" w:rsidRPr="00BF2793">
        <w:rPr>
          <w:rFonts w:ascii="Arial" w:hAnsi="Arial"/>
          <w:color w:val="000000" w:themeColor="text1"/>
        </w:rPr>
        <w:instrText xml:space="preserve"> REF _Ref365640480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3.6</w:t>
      </w:r>
      <w:r w:rsidR="009F474C" w:rsidRPr="00BF2793">
        <w:rPr>
          <w:rFonts w:ascii="Arial" w:hAnsi="Arial"/>
          <w:color w:val="000000" w:themeColor="text1"/>
        </w:rPr>
        <w:fldChar w:fldCharType="end"/>
      </w:r>
      <w:r w:rsidR="00475C7F" w:rsidRPr="00BF2793">
        <w:rPr>
          <w:rFonts w:ascii="Arial" w:hAnsi="Arial"/>
          <w:color w:val="000000" w:themeColor="text1"/>
        </w:rPr>
        <w:t xml:space="preserve"> of this </w:t>
      </w:r>
      <w:r w:rsidR="00890A36" w:rsidRPr="00BF2793">
        <w:rPr>
          <w:rFonts w:ascii="Arial" w:hAnsi="Arial"/>
          <w:color w:val="000000" w:themeColor="text1"/>
        </w:rPr>
        <w:t>Contract Schedule</w:t>
      </w:r>
      <w:r w:rsidR="00F926F7" w:rsidRPr="00BF2793">
        <w:rPr>
          <w:rFonts w:ascii="Arial" w:hAnsi="Arial"/>
          <w:color w:val="000000" w:themeColor="text1"/>
        </w:rPr>
        <w:t xml:space="preserve"> </w:t>
      </w:r>
      <w:r w:rsidR="00352B57" w:rsidRPr="00BF2793">
        <w:rPr>
          <w:rFonts w:ascii="Arial" w:hAnsi="Arial"/>
          <w:color w:val="000000" w:themeColor="text1"/>
        </w:rPr>
        <w:t>7</w:t>
      </w:r>
      <w:r w:rsidR="00475C7F" w:rsidRPr="00BF2793">
        <w:rPr>
          <w:rFonts w:ascii="Arial" w:hAnsi="Arial"/>
          <w:color w:val="000000" w:themeColor="text1"/>
        </w:rPr>
        <w:t xml:space="preserve"> </w:t>
      </w:r>
      <w:r w:rsidRPr="00BF2793">
        <w:rPr>
          <w:rFonts w:ascii="Arial" w:hAnsi="Arial"/>
          <w:color w:val="000000" w:themeColor="text1"/>
        </w:rPr>
        <w:t xml:space="preserve">or of any change to the ISMS shall not relieve the Supplier of its obligations under this </w:t>
      </w:r>
      <w:r w:rsidR="00890A36" w:rsidRPr="00BF2793">
        <w:rPr>
          <w:rFonts w:ascii="Arial" w:hAnsi="Arial"/>
          <w:color w:val="000000" w:themeColor="text1"/>
        </w:rPr>
        <w:t>Contract Schedule</w:t>
      </w:r>
      <w:r w:rsidR="007914A7" w:rsidRPr="00BF2793">
        <w:rPr>
          <w:rFonts w:ascii="Arial" w:hAnsi="Arial"/>
          <w:color w:val="000000" w:themeColor="text1"/>
        </w:rPr>
        <w:t xml:space="preserve"> 7</w:t>
      </w:r>
      <w:r w:rsidRPr="00BF2793">
        <w:rPr>
          <w:rFonts w:ascii="Arial" w:hAnsi="Arial"/>
          <w:color w:val="000000" w:themeColor="text1"/>
        </w:rPr>
        <w:t>.</w:t>
      </w:r>
    </w:p>
    <w:p w14:paraId="3CD39127" w14:textId="77777777" w:rsidR="008D0A60" w:rsidRPr="00BF2793" w:rsidRDefault="008F1815" w:rsidP="00036474">
      <w:pPr>
        <w:pStyle w:val="GPSL1SCHEDULEHeading"/>
        <w:rPr>
          <w:rFonts w:ascii="Arial" w:hAnsi="Arial"/>
          <w:color w:val="000000" w:themeColor="text1"/>
        </w:rPr>
      </w:pPr>
      <w:bookmarkStart w:id="2489" w:name="_Ref365637318"/>
      <w:r w:rsidRPr="00BF2793">
        <w:rPr>
          <w:rFonts w:ascii="Arial" w:hAnsi="Arial"/>
          <w:color w:val="000000" w:themeColor="text1"/>
        </w:rPr>
        <w:t>SECURITY MANAGEMENT PLAN</w:t>
      </w:r>
      <w:bookmarkEnd w:id="2489"/>
    </w:p>
    <w:p w14:paraId="1B745BDD" w14:textId="77777777" w:rsidR="008D0A60" w:rsidRPr="00BF2793" w:rsidRDefault="008F1815" w:rsidP="005E4232">
      <w:pPr>
        <w:pStyle w:val="GPSL2numberedclause"/>
        <w:rPr>
          <w:rFonts w:ascii="Arial" w:hAnsi="Arial"/>
          <w:color w:val="000000" w:themeColor="text1"/>
        </w:rPr>
      </w:pPr>
      <w:r w:rsidRPr="00BF2793">
        <w:rPr>
          <w:rFonts w:ascii="Arial" w:hAnsi="Arial"/>
          <w:color w:val="000000" w:themeColor="text1"/>
        </w:rPr>
        <w:t xml:space="preserve">Within </w:t>
      </w:r>
      <w:r w:rsidR="00475C7F" w:rsidRPr="00BF2793">
        <w:rPr>
          <w:rFonts w:ascii="Arial" w:hAnsi="Arial"/>
          <w:color w:val="000000" w:themeColor="text1"/>
        </w:rPr>
        <w:t>twenty (</w:t>
      </w:r>
      <w:r w:rsidRPr="00BF2793">
        <w:rPr>
          <w:rFonts w:ascii="Arial" w:hAnsi="Arial"/>
          <w:color w:val="000000" w:themeColor="text1"/>
        </w:rPr>
        <w:t>20</w:t>
      </w:r>
      <w:r w:rsidR="00475C7F" w:rsidRPr="00BF2793">
        <w:rPr>
          <w:rFonts w:ascii="Arial" w:hAnsi="Arial"/>
          <w:color w:val="000000" w:themeColor="text1"/>
        </w:rPr>
        <w:t xml:space="preserve">) </w:t>
      </w:r>
      <w:r w:rsidRPr="00BF2793">
        <w:rPr>
          <w:rFonts w:ascii="Arial" w:hAnsi="Arial"/>
          <w:color w:val="000000" w:themeColor="text1"/>
        </w:rPr>
        <w:t xml:space="preserve">Working Days after the </w:t>
      </w:r>
      <w:r w:rsidR="007C3DE3" w:rsidRPr="00BF2793">
        <w:rPr>
          <w:rFonts w:ascii="Arial" w:hAnsi="Arial"/>
          <w:color w:val="000000" w:themeColor="text1"/>
        </w:rPr>
        <w:t>Contract Commencement Date</w:t>
      </w:r>
      <w:r w:rsidRPr="00BF2793">
        <w:rPr>
          <w:rFonts w:ascii="Arial" w:hAnsi="Arial"/>
          <w:color w:val="000000" w:themeColor="text1"/>
        </w:rPr>
        <w:t>, the Supplier shall prepare and submit to the Customer for Approval in accordance with paragraph</w:t>
      </w:r>
      <w:r w:rsidR="00475C7F" w:rsidRPr="00BF2793">
        <w:rPr>
          <w:rFonts w:ascii="Arial" w:hAnsi="Arial"/>
          <w:color w:val="000000" w:themeColor="text1"/>
        </w:rPr>
        <w:t xml:space="preserve"> </w:t>
      </w:r>
      <w:r w:rsidR="009F474C" w:rsidRPr="00BF2793">
        <w:rPr>
          <w:rFonts w:ascii="Arial" w:hAnsi="Arial"/>
          <w:color w:val="000000" w:themeColor="text1"/>
        </w:rPr>
        <w:fldChar w:fldCharType="begin"/>
      </w:r>
      <w:r w:rsidR="002A2D93" w:rsidRPr="00BF2793">
        <w:rPr>
          <w:rFonts w:ascii="Arial" w:hAnsi="Arial"/>
          <w:color w:val="000000" w:themeColor="text1"/>
        </w:rPr>
        <w:instrText xml:space="preserve"> REF _Ref365637318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4</w:t>
      </w:r>
      <w:r w:rsidR="009F474C" w:rsidRPr="00BF2793">
        <w:rPr>
          <w:rFonts w:ascii="Arial" w:hAnsi="Arial"/>
          <w:color w:val="000000" w:themeColor="text1"/>
        </w:rPr>
        <w:fldChar w:fldCharType="end"/>
      </w:r>
      <w:r w:rsidR="00475C7F" w:rsidRPr="00BF2793">
        <w:rPr>
          <w:rFonts w:ascii="Arial" w:hAnsi="Arial"/>
          <w:color w:val="000000" w:themeColor="text1"/>
        </w:rPr>
        <w:t xml:space="preserve"> of this </w:t>
      </w:r>
      <w:r w:rsidR="00890A36" w:rsidRPr="00BF2793">
        <w:rPr>
          <w:rFonts w:ascii="Arial" w:hAnsi="Arial"/>
          <w:color w:val="000000" w:themeColor="text1"/>
        </w:rPr>
        <w:t>Contract Schedule</w:t>
      </w:r>
      <w:r w:rsidR="006A3859" w:rsidRPr="00BF2793">
        <w:rPr>
          <w:rFonts w:ascii="Arial" w:hAnsi="Arial"/>
          <w:color w:val="000000" w:themeColor="text1"/>
        </w:rPr>
        <w:t xml:space="preserve"> 7</w:t>
      </w:r>
      <w:r w:rsidR="00475C7F" w:rsidRPr="00BF2793">
        <w:rPr>
          <w:rFonts w:ascii="Arial" w:hAnsi="Arial"/>
          <w:color w:val="000000" w:themeColor="text1"/>
        </w:rPr>
        <w:t xml:space="preserve"> </w:t>
      </w:r>
      <w:r w:rsidRPr="00BF2793">
        <w:rPr>
          <w:rFonts w:ascii="Arial" w:hAnsi="Arial"/>
          <w:color w:val="000000" w:themeColor="text1"/>
        </w:rPr>
        <w:t>a fully developed, complete and up-to-date Security Management Plan which shall comply with the requirements of paragraph </w:t>
      </w:r>
      <w:r w:rsidR="009F474C" w:rsidRPr="00BF2793">
        <w:rPr>
          <w:rFonts w:ascii="Arial" w:hAnsi="Arial"/>
          <w:color w:val="000000" w:themeColor="text1"/>
        </w:rPr>
        <w:fldChar w:fldCharType="begin"/>
      </w:r>
      <w:r w:rsidR="002A2D93" w:rsidRPr="00BF2793">
        <w:rPr>
          <w:rFonts w:ascii="Arial" w:hAnsi="Arial"/>
          <w:color w:val="000000" w:themeColor="text1"/>
        </w:rPr>
        <w:instrText xml:space="preserve"> REF _Ref365640662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4.2</w:t>
      </w:r>
      <w:r w:rsidR="009F474C" w:rsidRPr="00BF2793">
        <w:rPr>
          <w:rFonts w:ascii="Arial" w:hAnsi="Arial"/>
          <w:color w:val="000000" w:themeColor="text1"/>
        </w:rPr>
        <w:fldChar w:fldCharType="end"/>
      </w:r>
      <w:r w:rsidR="00475C7F" w:rsidRPr="00BF2793">
        <w:rPr>
          <w:rFonts w:ascii="Arial" w:hAnsi="Arial"/>
          <w:color w:val="000000" w:themeColor="text1"/>
        </w:rPr>
        <w:t xml:space="preserve"> of this </w:t>
      </w:r>
      <w:r w:rsidR="00890A36" w:rsidRPr="00BF2793">
        <w:rPr>
          <w:rFonts w:ascii="Arial" w:hAnsi="Arial"/>
          <w:color w:val="000000" w:themeColor="text1"/>
        </w:rPr>
        <w:t>Contract Schedule</w:t>
      </w:r>
      <w:r w:rsidR="00F926F7" w:rsidRPr="00BF2793">
        <w:rPr>
          <w:rFonts w:ascii="Arial" w:hAnsi="Arial"/>
          <w:color w:val="000000" w:themeColor="text1"/>
        </w:rPr>
        <w:t xml:space="preserve"> 7</w:t>
      </w:r>
      <w:r w:rsidRPr="00BF2793">
        <w:rPr>
          <w:rFonts w:ascii="Arial" w:hAnsi="Arial"/>
          <w:color w:val="000000" w:themeColor="text1"/>
        </w:rPr>
        <w:t xml:space="preserve">. </w:t>
      </w:r>
    </w:p>
    <w:p w14:paraId="59F4E6D4" w14:textId="77777777" w:rsidR="008F1815" w:rsidRPr="00BF2793" w:rsidRDefault="008F1815" w:rsidP="005E4232">
      <w:pPr>
        <w:pStyle w:val="GPSL2numberedclause"/>
        <w:rPr>
          <w:rFonts w:ascii="Arial" w:hAnsi="Arial"/>
          <w:color w:val="000000" w:themeColor="text1"/>
        </w:rPr>
      </w:pPr>
      <w:bookmarkStart w:id="2490" w:name="_Ref365640662"/>
      <w:r w:rsidRPr="00BF2793">
        <w:rPr>
          <w:rFonts w:ascii="Arial" w:hAnsi="Arial"/>
          <w:color w:val="000000" w:themeColor="text1"/>
        </w:rPr>
        <w:lastRenderedPageBreak/>
        <w:t>The Security Management Plan shall:</w:t>
      </w:r>
      <w:bookmarkEnd w:id="2490"/>
    </w:p>
    <w:p w14:paraId="2348400A" w14:textId="77777777" w:rsidR="008D0A60" w:rsidRPr="00BF2793" w:rsidRDefault="008F1815" w:rsidP="00AC1DE2">
      <w:pPr>
        <w:pStyle w:val="GPSL3numberedclause"/>
        <w:rPr>
          <w:rFonts w:ascii="Arial" w:hAnsi="Arial"/>
          <w:color w:val="000000" w:themeColor="text1"/>
        </w:rPr>
      </w:pPr>
      <w:r w:rsidRPr="00BF2793">
        <w:rPr>
          <w:rFonts w:ascii="Arial" w:hAnsi="Arial"/>
          <w:color w:val="000000" w:themeColor="text1"/>
        </w:rPr>
        <w:t>be based on the initial Security Management Plan set out in Annex 2 (Security Management Plan);</w:t>
      </w:r>
    </w:p>
    <w:p w14:paraId="25CD7E20" w14:textId="77777777" w:rsidR="00E13960" w:rsidRPr="00BF2793" w:rsidRDefault="008F1815" w:rsidP="00AC1DE2">
      <w:pPr>
        <w:pStyle w:val="GPSL3numberedclause"/>
        <w:rPr>
          <w:rFonts w:ascii="Arial" w:hAnsi="Arial"/>
          <w:color w:val="000000" w:themeColor="text1"/>
        </w:rPr>
      </w:pPr>
      <w:r w:rsidRPr="00BF2793">
        <w:rPr>
          <w:rFonts w:ascii="Arial" w:hAnsi="Arial"/>
          <w:color w:val="000000" w:themeColor="text1"/>
        </w:rPr>
        <w:t>comply with the Security Policy;</w:t>
      </w:r>
    </w:p>
    <w:p w14:paraId="576C57D5" w14:textId="77777777" w:rsidR="00E13960" w:rsidRPr="00BF2793" w:rsidRDefault="002A2D93" w:rsidP="00AC1DE2">
      <w:pPr>
        <w:pStyle w:val="GPSL3numberedclause"/>
        <w:rPr>
          <w:rFonts w:ascii="Arial" w:hAnsi="Arial"/>
          <w:color w:val="000000" w:themeColor="text1"/>
        </w:rPr>
      </w:pPr>
      <w:r w:rsidRPr="00BF2793">
        <w:rPr>
          <w:rFonts w:ascii="Arial" w:hAnsi="Arial"/>
          <w:color w:val="000000" w:themeColor="text1"/>
        </w:rPr>
        <w:t xml:space="preserve">identify the necessary delegated organisational roles defined for those responsible for ensuring this </w:t>
      </w:r>
      <w:r w:rsidR="00890A36" w:rsidRPr="00BF2793">
        <w:rPr>
          <w:rFonts w:ascii="Arial" w:hAnsi="Arial"/>
          <w:color w:val="000000" w:themeColor="text1"/>
        </w:rPr>
        <w:t>Contract Schedule</w:t>
      </w:r>
      <w:r w:rsidR="007914A7" w:rsidRPr="00BF2793">
        <w:rPr>
          <w:rFonts w:ascii="Arial" w:hAnsi="Arial"/>
          <w:color w:val="000000" w:themeColor="text1"/>
        </w:rPr>
        <w:t xml:space="preserve"> 7</w:t>
      </w:r>
      <w:r w:rsidRPr="00BF2793">
        <w:rPr>
          <w:rFonts w:ascii="Arial" w:hAnsi="Arial"/>
          <w:color w:val="000000" w:themeColor="text1"/>
        </w:rPr>
        <w:t xml:space="preserve"> is complied with by the Supplier;</w:t>
      </w:r>
    </w:p>
    <w:p w14:paraId="727267C8" w14:textId="77777777" w:rsidR="00E13960" w:rsidRPr="00BF2793" w:rsidRDefault="002A2D93" w:rsidP="00AC1DE2">
      <w:pPr>
        <w:pStyle w:val="GPSL3numberedclause"/>
        <w:rPr>
          <w:rFonts w:ascii="Arial" w:hAnsi="Arial"/>
          <w:color w:val="000000" w:themeColor="text1"/>
        </w:rPr>
      </w:pPr>
      <w:r w:rsidRPr="00BF2793">
        <w:rPr>
          <w:rFonts w:ascii="Arial" w:hAnsi="Arial"/>
          <w:color w:val="000000" w:themeColor="text1"/>
        </w:rPr>
        <w:t>detail the process for managing any security risks from Sub</w:t>
      </w:r>
      <w:r w:rsidRPr="00BF2793">
        <w:rPr>
          <w:rFonts w:ascii="Arial" w:hAnsi="Arial"/>
          <w:color w:val="000000" w:themeColor="text1"/>
        </w:rPr>
        <w:noBreakHyphen/>
        <w:t xml:space="preserve">Contractors and third parties authorised by the Customer with access to the Goods and/or </w:t>
      </w:r>
      <w:r w:rsidR="009E0BBE" w:rsidRPr="00BF2793">
        <w:rPr>
          <w:rFonts w:ascii="Arial" w:hAnsi="Arial"/>
          <w:color w:val="000000" w:themeColor="text1"/>
        </w:rPr>
        <w:t xml:space="preserve"> Services</w:t>
      </w:r>
      <w:r w:rsidRPr="00BF2793">
        <w:rPr>
          <w:rFonts w:ascii="Arial" w:hAnsi="Arial"/>
          <w:color w:val="000000" w:themeColor="text1"/>
        </w:rPr>
        <w:t xml:space="preserve">, processes associated with the delivery of the Goods and/or </w:t>
      </w:r>
      <w:r w:rsidR="009E0BBE" w:rsidRPr="00BF2793">
        <w:rPr>
          <w:rFonts w:ascii="Arial" w:hAnsi="Arial"/>
          <w:color w:val="000000" w:themeColor="text1"/>
        </w:rPr>
        <w:t xml:space="preserve"> Services</w:t>
      </w:r>
      <w:r w:rsidRPr="00BF2793">
        <w:rPr>
          <w:rFonts w:ascii="Arial" w:hAnsi="Arial"/>
          <w:color w:val="000000" w:themeColor="text1"/>
        </w:rPr>
        <w:t xml:space="preserve">, the Customer Premises, the Sites and any ICT, Information and data (including the Customer’s Confidential Information and the Customer Data) and any system that could directly or indirectly have an impact on that information, data and/or the Goods and/or </w:t>
      </w:r>
      <w:r w:rsidR="009E0BBE" w:rsidRPr="00BF2793">
        <w:rPr>
          <w:rFonts w:ascii="Arial" w:hAnsi="Arial"/>
          <w:color w:val="000000" w:themeColor="text1"/>
        </w:rPr>
        <w:t>Services</w:t>
      </w:r>
      <w:r w:rsidRPr="00BF2793">
        <w:rPr>
          <w:rFonts w:ascii="Arial" w:hAnsi="Arial"/>
          <w:color w:val="000000" w:themeColor="text1"/>
        </w:rPr>
        <w:t>;</w:t>
      </w:r>
    </w:p>
    <w:p w14:paraId="2A0468F5" w14:textId="77777777" w:rsidR="00E13960" w:rsidRPr="00BF2793" w:rsidRDefault="008F1815" w:rsidP="00AC1DE2">
      <w:pPr>
        <w:pStyle w:val="GPSL3numberedclause"/>
        <w:rPr>
          <w:rFonts w:ascii="Arial" w:hAnsi="Arial"/>
          <w:color w:val="000000" w:themeColor="text1"/>
        </w:rPr>
      </w:pPr>
      <w:r w:rsidRPr="00BF2793">
        <w:rPr>
          <w:rFonts w:ascii="Arial" w:hAnsi="Arial"/>
          <w:color w:val="000000" w:themeColor="text1"/>
        </w:rPr>
        <w:t xml:space="preserve">unless otherwise specified by the Customer in </w:t>
      </w:r>
      <w:r w:rsidRPr="00BF2793">
        <w:rPr>
          <w:rFonts w:ascii="Arial" w:hAnsi="Arial"/>
          <w:bCs/>
          <w:color w:val="000000" w:themeColor="text1"/>
        </w:rPr>
        <w:t>writing, be developed to protect all aspects of the</w:t>
      </w:r>
      <w:r w:rsidRPr="00BF2793">
        <w:rPr>
          <w:rFonts w:ascii="Arial" w:hAnsi="Arial"/>
          <w:color w:val="000000" w:themeColor="text1"/>
        </w:rPr>
        <w:t xml:space="preserve"> Goods and/or </w:t>
      </w:r>
      <w:r w:rsidR="009E0BBE" w:rsidRPr="00BF2793">
        <w:rPr>
          <w:rFonts w:ascii="Arial" w:hAnsi="Arial"/>
          <w:color w:val="000000" w:themeColor="text1"/>
        </w:rPr>
        <w:t>Services</w:t>
      </w:r>
      <w:r w:rsidRPr="00BF2793">
        <w:rPr>
          <w:rFonts w:ascii="Arial" w:hAnsi="Arial"/>
          <w:color w:val="000000" w:themeColor="text1"/>
        </w:rPr>
        <w:t xml:space="preserve"> and all processes associated with the delivery of the Goods and/or</w:t>
      </w:r>
      <w:r w:rsidR="00F926F7" w:rsidRPr="00BF2793">
        <w:rPr>
          <w:rFonts w:ascii="Arial" w:hAnsi="Arial"/>
          <w:color w:val="000000" w:themeColor="text1"/>
        </w:rPr>
        <w:t xml:space="preserve"> </w:t>
      </w:r>
      <w:r w:rsidR="009E0BBE" w:rsidRPr="00BF2793">
        <w:rPr>
          <w:rFonts w:ascii="Arial" w:hAnsi="Arial"/>
          <w:color w:val="000000" w:themeColor="text1"/>
        </w:rPr>
        <w:t>Services</w:t>
      </w:r>
      <w:r w:rsidRPr="00BF2793">
        <w:rPr>
          <w:rFonts w:ascii="Arial" w:hAnsi="Arial"/>
          <w:color w:val="000000" w:themeColor="text1"/>
        </w:rPr>
        <w:t>, including the Customer Premises, the Sites</w:t>
      </w:r>
      <w:r w:rsidR="00D35428" w:rsidRPr="00BF2793">
        <w:rPr>
          <w:rFonts w:ascii="Arial" w:hAnsi="Arial"/>
          <w:color w:val="000000" w:themeColor="text1"/>
        </w:rPr>
        <w:t xml:space="preserve"> </w:t>
      </w:r>
      <w:r w:rsidRPr="00BF2793">
        <w:rPr>
          <w:rFonts w:ascii="Arial" w:hAnsi="Arial"/>
          <w:color w:val="000000" w:themeColor="text1"/>
        </w:rPr>
        <w:t xml:space="preserve">and any ICT, </w:t>
      </w:r>
      <w:r w:rsidR="002A2D93" w:rsidRPr="00BF2793">
        <w:rPr>
          <w:rFonts w:ascii="Arial" w:hAnsi="Arial"/>
          <w:color w:val="000000" w:themeColor="text1"/>
        </w:rPr>
        <w:t>I</w:t>
      </w:r>
      <w:r w:rsidRPr="00BF2793">
        <w:rPr>
          <w:rFonts w:ascii="Arial" w:hAnsi="Arial"/>
          <w:color w:val="000000" w:themeColor="text1"/>
        </w:rPr>
        <w:t xml:space="preserve">nformation and data (including the Customer’s Confidential Information and the Customer Data) to the extent used by the Customer or the Supplier in connection with this </w:t>
      </w:r>
      <w:r w:rsidR="00890A36" w:rsidRPr="00BF2793">
        <w:rPr>
          <w:rFonts w:ascii="Arial" w:hAnsi="Arial"/>
          <w:color w:val="000000" w:themeColor="text1"/>
        </w:rPr>
        <w:t xml:space="preserve">Contract </w:t>
      </w:r>
      <w:r w:rsidR="002A2D93" w:rsidRPr="00BF2793">
        <w:rPr>
          <w:rFonts w:ascii="Arial" w:hAnsi="Arial"/>
          <w:color w:val="000000" w:themeColor="text1"/>
        </w:rPr>
        <w:t xml:space="preserve"> or in connection with any system that could directly or indirectly have an impact on that Information, data and/or the Goods and/or </w:t>
      </w:r>
      <w:r w:rsidR="009E0BBE" w:rsidRPr="00BF2793">
        <w:rPr>
          <w:rFonts w:ascii="Arial" w:hAnsi="Arial"/>
          <w:color w:val="000000" w:themeColor="text1"/>
        </w:rPr>
        <w:t>Services</w:t>
      </w:r>
      <w:r w:rsidRPr="00BF2793">
        <w:rPr>
          <w:rFonts w:ascii="Arial" w:hAnsi="Arial"/>
          <w:color w:val="000000" w:themeColor="text1"/>
        </w:rPr>
        <w:t>;</w:t>
      </w:r>
    </w:p>
    <w:p w14:paraId="063B37E1" w14:textId="77777777" w:rsidR="00E13960" w:rsidRPr="00BF2793" w:rsidRDefault="008F1815" w:rsidP="00AC1DE2">
      <w:pPr>
        <w:pStyle w:val="GPSL3numberedclause"/>
        <w:rPr>
          <w:rFonts w:ascii="Arial" w:hAnsi="Arial"/>
          <w:color w:val="000000" w:themeColor="text1"/>
        </w:rPr>
      </w:pPr>
      <w:r w:rsidRPr="00BF2793">
        <w:rPr>
          <w:rFonts w:ascii="Arial" w:hAnsi="Arial"/>
          <w:color w:val="000000" w:themeColor="text1"/>
        </w:rPr>
        <w:t xml:space="preserve">set out the security measures to be implemented and maintained by the Supplier in relation to all aspects of the Goods and/or </w:t>
      </w:r>
      <w:r w:rsidR="009E0BBE" w:rsidRPr="00BF2793">
        <w:rPr>
          <w:rFonts w:ascii="Arial" w:hAnsi="Arial"/>
          <w:color w:val="000000" w:themeColor="text1"/>
        </w:rPr>
        <w:t>Services</w:t>
      </w:r>
      <w:r w:rsidRPr="00BF2793">
        <w:rPr>
          <w:rFonts w:ascii="Arial" w:hAnsi="Arial"/>
          <w:color w:val="000000" w:themeColor="text1"/>
        </w:rPr>
        <w:t xml:space="preserve"> and all processes associated with the delivery of the Goods and/or </w:t>
      </w:r>
      <w:r w:rsidR="009E0BBE" w:rsidRPr="00BF2793">
        <w:rPr>
          <w:rFonts w:ascii="Arial" w:hAnsi="Arial"/>
          <w:color w:val="000000" w:themeColor="text1"/>
        </w:rPr>
        <w:t>Services</w:t>
      </w:r>
      <w:r w:rsidRPr="00BF2793">
        <w:rPr>
          <w:rFonts w:ascii="Arial" w:hAnsi="Arial"/>
          <w:color w:val="000000" w:themeColor="text1"/>
        </w:rPr>
        <w:t xml:space="preserve"> and at all times comply with and specify security measures and procedures which are sufficient to ensure that the Goods and/or </w:t>
      </w:r>
      <w:r w:rsidR="009E0BBE" w:rsidRPr="00BF2793">
        <w:rPr>
          <w:rFonts w:ascii="Arial" w:hAnsi="Arial"/>
          <w:color w:val="000000" w:themeColor="text1"/>
        </w:rPr>
        <w:t>Services</w:t>
      </w:r>
      <w:r w:rsidRPr="00BF2793">
        <w:rPr>
          <w:rFonts w:ascii="Arial" w:hAnsi="Arial"/>
          <w:color w:val="000000" w:themeColor="text1"/>
        </w:rPr>
        <w:t xml:space="preserve"> comply with the provisions of this </w:t>
      </w:r>
      <w:r w:rsidR="00890A36" w:rsidRPr="00BF2793">
        <w:rPr>
          <w:rFonts w:ascii="Arial" w:hAnsi="Arial"/>
          <w:color w:val="000000" w:themeColor="text1"/>
        </w:rPr>
        <w:t>Contract Schedule</w:t>
      </w:r>
      <w:r w:rsidRPr="00BF2793">
        <w:rPr>
          <w:rFonts w:ascii="Arial" w:hAnsi="Arial"/>
          <w:color w:val="000000" w:themeColor="text1"/>
        </w:rPr>
        <w:t> </w:t>
      </w:r>
      <w:r w:rsidR="00352B57" w:rsidRPr="00BF2793">
        <w:rPr>
          <w:rFonts w:ascii="Arial" w:hAnsi="Arial"/>
          <w:color w:val="000000" w:themeColor="text1"/>
        </w:rPr>
        <w:t>7</w:t>
      </w:r>
      <w:r w:rsidRPr="00BF2793">
        <w:rPr>
          <w:rFonts w:ascii="Arial" w:hAnsi="Arial"/>
          <w:color w:val="000000" w:themeColor="text1"/>
        </w:rPr>
        <w:t xml:space="preserve"> (including the requirements set out in paragraph </w:t>
      </w:r>
      <w:r w:rsidR="002A2D93" w:rsidRPr="00BF2793">
        <w:rPr>
          <w:rFonts w:ascii="Arial" w:hAnsi="Arial"/>
          <w:color w:val="000000" w:themeColor="text1"/>
        </w:rPr>
        <w:t xml:space="preserve"> </w:t>
      </w:r>
      <w:r w:rsidR="009F474C" w:rsidRPr="00BF2793">
        <w:rPr>
          <w:rFonts w:ascii="Arial" w:hAnsi="Arial"/>
          <w:color w:val="000000" w:themeColor="text1"/>
        </w:rPr>
        <w:fldChar w:fldCharType="begin"/>
      </w:r>
      <w:r w:rsidR="002A2D93" w:rsidRPr="00BF2793">
        <w:rPr>
          <w:rFonts w:ascii="Arial" w:hAnsi="Arial"/>
          <w:color w:val="000000" w:themeColor="text1"/>
        </w:rPr>
        <w:instrText xml:space="preserve"> REF _Ref365640311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3.3</w:t>
      </w:r>
      <w:r w:rsidR="009F474C" w:rsidRPr="00BF2793">
        <w:rPr>
          <w:rFonts w:ascii="Arial" w:hAnsi="Arial"/>
          <w:color w:val="000000" w:themeColor="text1"/>
        </w:rPr>
        <w:fldChar w:fldCharType="end"/>
      </w:r>
      <w:r w:rsidR="00475C7F" w:rsidRPr="00BF2793">
        <w:rPr>
          <w:rFonts w:ascii="Arial" w:hAnsi="Arial"/>
          <w:color w:val="000000" w:themeColor="text1"/>
        </w:rPr>
        <w:t xml:space="preserve"> of this </w:t>
      </w:r>
      <w:r w:rsidR="00890A36" w:rsidRPr="00BF2793">
        <w:rPr>
          <w:rFonts w:ascii="Arial" w:hAnsi="Arial"/>
          <w:color w:val="000000" w:themeColor="text1"/>
        </w:rPr>
        <w:t>Contract Schedule</w:t>
      </w:r>
      <w:r w:rsidR="00F926F7" w:rsidRPr="00BF2793">
        <w:rPr>
          <w:rFonts w:ascii="Arial" w:hAnsi="Arial"/>
          <w:color w:val="000000" w:themeColor="text1"/>
        </w:rPr>
        <w:t xml:space="preserve"> </w:t>
      </w:r>
      <w:r w:rsidR="00352B57" w:rsidRPr="00BF2793">
        <w:rPr>
          <w:rFonts w:ascii="Arial" w:hAnsi="Arial"/>
          <w:color w:val="000000" w:themeColor="text1"/>
        </w:rPr>
        <w:t>7</w:t>
      </w:r>
      <w:r w:rsidRPr="00BF2793">
        <w:rPr>
          <w:rFonts w:ascii="Arial" w:hAnsi="Arial"/>
          <w:color w:val="000000" w:themeColor="text1"/>
        </w:rPr>
        <w:t>);</w:t>
      </w:r>
    </w:p>
    <w:p w14:paraId="28DB610C" w14:textId="77777777" w:rsidR="00E13960" w:rsidRPr="00BF2793" w:rsidRDefault="008F1815" w:rsidP="00AC1DE2">
      <w:pPr>
        <w:pStyle w:val="GPSL3numberedclause"/>
        <w:rPr>
          <w:rFonts w:ascii="Arial" w:hAnsi="Arial"/>
          <w:color w:val="000000" w:themeColor="text1"/>
        </w:rPr>
      </w:pPr>
      <w:r w:rsidRPr="00BF2793">
        <w:rPr>
          <w:rFonts w:ascii="Arial" w:hAnsi="Arial"/>
          <w:color w:val="000000" w:themeColor="text1"/>
        </w:rPr>
        <w:t>set out the plans for transit</w:t>
      </w:r>
      <w:r w:rsidR="008350FD" w:rsidRPr="00BF2793">
        <w:rPr>
          <w:rFonts w:ascii="Arial" w:hAnsi="Arial"/>
          <w:color w:val="000000" w:themeColor="text1"/>
        </w:rPr>
        <w:t>ion</w:t>
      </w:r>
      <w:r w:rsidRPr="00BF2793">
        <w:rPr>
          <w:rFonts w:ascii="Arial" w:hAnsi="Arial"/>
          <w:color w:val="000000" w:themeColor="text1"/>
        </w:rPr>
        <w:t xml:space="preserve">ing all security arrangements and responsibilities from those in place at the </w:t>
      </w:r>
      <w:r w:rsidR="007C3DE3" w:rsidRPr="00BF2793">
        <w:rPr>
          <w:rFonts w:ascii="Arial" w:hAnsi="Arial"/>
          <w:color w:val="000000" w:themeColor="text1"/>
        </w:rPr>
        <w:t>Contract Commencement Date</w:t>
      </w:r>
      <w:r w:rsidRPr="00BF2793">
        <w:rPr>
          <w:rFonts w:ascii="Arial" w:hAnsi="Arial"/>
          <w:color w:val="000000" w:themeColor="text1"/>
        </w:rPr>
        <w:t xml:space="preserve"> to those incorporated in the </w:t>
      </w:r>
      <w:proofErr w:type="gramStart"/>
      <w:r w:rsidRPr="00BF2793">
        <w:rPr>
          <w:rFonts w:ascii="Arial" w:hAnsi="Arial"/>
          <w:color w:val="000000" w:themeColor="text1"/>
        </w:rPr>
        <w:t xml:space="preserve">ISMS </w:t>
      </w:r>
      <w:r w:rsidR="00456D43" w:rsidRPr="00BF2793">
        <w:rPr>
          <w:rFonts w:ascii="Arial" w:hAnsi="Arial"/>
          <w:color w:val="000000" w:themeColor="text1"/>
        </w:rPr>
        <w:t xml:space="preserve"> within</w:t>
      </w:r>
      <w:proofErr w:type="gramEnd"/>
      <w:r w:rsidR="00456D43" w:rsidRPr="00BF2793">
        <w:rPr>
          <w:rFonts w:ascii="Arial" w:hAnsi="Arial"/>
          <w:color w:val="000000" w:themeColor="text1"/>
        </w:rPr>
        <w:t xml:space="preserve"> the timeframe </w:t>
      </w:r>
      <w:r w:rsidR="007E3DAF" w:rsidRPr="00BF2793">
        <w:rPr>
          <w:rFonts w:ascii="Arial" w:hAnsi="Arial"/>
          <w:color w:val="000000" w:themeColor="text1"/>
        </w:rPr>
        <w:t>agreed between the Parties</w:t>
      </w:r>
      <w:r w:rsidR="00456D43" w:rsidRPr="00BF2793">
        <w:rPr>
          <w:rFonts w:ascii="Arial" w:hAnsi="Arial"/>
          <w:color w:val="000000" w:themeColor="text1"/>
        </w:rPr>
        <w:t xml:space="preserve"> </w:t>
      </w:r>
      <w:r w:rsidRPr="00BF2793">
        <w:rPr>
          <w:rFonts w:ascii="Arial" w:hAnsi="Arial"/>
          <w:color w:val="000000" w:themeColor="text1"/>
        </w:rPr>
        <w:t>.</w:t>
      </w:r>
    </w:p>
    <w:p w14:paraId="0326C694" w14:textId="77777777" w:rsidR="00E13960" w:rsidRPr="00BF2793" w:rsidRDefault="008F1815" w:rsidP="00AC1DE2">
      <w:pPr>
        <w:pStyle w:val="GPSL3numberedclause"/>
        <w:rPr>
          <w:rFonts w:ascii="Arial" w:hAnsi="Arial"/>
          <w:color w:val="000000" w:themeColor="text1"/>
        </w:rPr>
      </w:pPr>
      <w:r w:rsidRPr="00BF2793">
        <w:rPr>
          <w:rFonts w:ascii="Arial" w:hAnsi="Arial"/>
          <w:color w:val="000000" w:themeColor="text1"/>
        </w:rPr>
        <w:t>be structured in accordance with ISO/IEC27001 and ISO/IEC27002, cross-referencing if necessary to other Schedules which cover specific areas included within those standards; and</w:t>
      </w:r>
    </w:p>
    <w:p w14:paraId="019CDE9B" w14:textId="77777777" w:rsidR="00E13960" w:rsidRPr="00BF2793" w:rsidRDefault="008F1815" w:rsidP="00AC1DE2">
      <w:pPr>
        <w:pStyle w:val="GPSL3numberedclause"/>
        <w:rPr>
          <w:rFonts w:ascii="Arial" w:hAnsi="Arial"/>
          <w:color w:val="000000" w:themeColor="text1"/>
        </w:rPr>
      </w:pPr>
      <w:r w:rsidRPr="00BF2793">
        <w:rPr>
          <w:rFonts w:ascii="Arial" w:hAnsi="Arial"/>
          <w:color w:val="000000" w:themeColor="text1"/>
        </w:rPr>
        <w:t xml:space="preserve">be written in plain English in language which is readily comprehensible to the staff of the Supplier and the Customer engaged in the Goods and/or </w:t>
      </w:r>
      <w:r w:rsidR="009E0BBE" w:rsidRPr="00BF2793">
        <w:rPr>
          <w:rFonts w:ascii="Arial" w:hAnsi="Arial"/>
          <w:color w:val="000000" w:themeColor="text1"/>
        </w:rPr>
        <w:t>Services</w:t>
      </w:r>
      <w:r w:rsidRPr="00BF2793">
        <w:rPr>
          <w:rFonts w:ascii="Arial" w:hAnsi="Arial"/>
          <w:color w:val="000000" w:themeColor="text1"/>
        </w:rPr>
        <w:t xml:space="preserve"> and shall reference only documents which are in the possession of the </w:t>
      </w:r>
      <w:r w:rsidR="00126B25" w:rsidRPr="00BF2793">
        <w:rPr>
          <w:rFonts w:ascii="Arial" w:hAnsi="Arial"/>
          <w:color w:val="000000" w:themeColor="text1"/>
        </w:rPr>
        <w:t xml:space="preserve">Parties </w:t>
      </w:r>
      <w:r w:rsidRPr="00BF2793">
        <w:rPr>
          <w:rFonts w:ascii="Arial" w:hAnsi="Arial"/>
          <w:color w:val="000000" w:themeColor="text1"/>
        </w:rPr>
        <w:t xml:space="preserve">or whose location is otherwise specified in this </w:t>
      </w:r>
      <w:r w:rsidR="00890A36" w:rsidRPr="00BF2793">
        <w:rPr>
          <w:rFonts w:ascii="Arial" w:hAnsi="Arial"/>
          <w:color w:val="000000" w:themeColor="text1"/>
        </w:rPr>
        <w:t>Contract Schedule</w:t>
      </w:r>
      <w:r w:rsidR="006A3859" w:rsidRPr="00BF2793">
        <w:rPr>
          <w:rFonts w:ascii="Arial" w:hAnsi="Arial"/>
          <w:color w:val="000000" w:themeColor="text1"/>
        </w:rPr>
        <w:t xml:space="preserve"> </w:t>
      </w:r>
      <w:proofErr w:type="gramStart"/>
      <w:r w:rsidR="00352B57" w:rsidRPr="00BF2793">
        <w:rPr>
          <w:rFonts w:ascii="Arial" w:hAnsi="Arial"/>
          <w:color w:val="000000" w:themeColor="text1"/>
        </w:rPr>
        <w:t>7</w:t>
      </w:r>
      <w:r w:rsidRPr="00BF2793">
        <w:rPr>
          <w:rFonts w:ascii="Arial" w:hAnsi="Arial"/>
          <w:color w:val="000000" w:themeColor="text1"/>
        </w:rPr>
        <w:t xml:space="preserve"> .</w:t>
      </w:r>
      <w:proofErr w:type="gramEnd"/>
    </w:p>
    <w:p w14:paraId="7A1494AF" w14:textId="77777777" w:rsidR="008D0A60" w:rsidRPr="00BF2793" w:rsidRDefault="008F1815" w:rsidP="005E4232">
      <w:pPr>
        <w:pStyle w:val="GPSL2numberedclause"/>
        <w:rPr>
          <w:rFonts w:ascii="Arial" w:hAnsi="Arial"/>
          <w:color w:val="000000" w:themeColor="text1"/>
        </w:rPr>
      </w:pPr>
      <w:bookmarkStart w:id="2491" w:name="_Ref365640496"/>
      <w:r w:rsidRPr="00BF2793">
        <w:rPr>
          <w:rFonts w:ascii="Arial" w:hAnsi="Arial"/>
          <w:color w:val="000000" w:themeColor="text1"/>
        </w:rPr>
        <w:t xml:space="preserve">If the Security Management Plan submitted to the Customer pursuant to paragraph 3.1 </w:t>
      </w:r>
      <w:r w:rsidR="00475C7F" w:rsidRPr="00BF2793">
        <w:rPr>
          <w:rFonts w:ascii="Arial" w:hAnsi="Arial"/>
          <w:color w:val="000000" w:themeColor="text1"/>
        </w:rPr>
        <w:t xml:space="preserve">of this </w:t>
      </w:r>
      <w:r w:rsidR="00890A36" w:rsidRPr="00BF2793">
        <w:rPr>
          <w:rFonts w:ascii="Arial" w:hAnsi="Arial"/>
          <w:color w:val="000000" w:themeColor="text1"/>
        </w:rPr>
        <w:t>Contract Schedule</w:t>
      </w:r>
      <w:r w:rsidR="006A3859" w:rsidRPr="00BF2793">
        <w:rPr>
          <w:rFonts w:ascii="Arial" w:hAnsi="Arial"/>
          <w:color w:val="000000" w:themeColor="text1"/>
        </w:rPr>
        <w:t xml:space="preserve"> </w:t>
      </w:r>
      <w:r w:rsidR="00352B57" w:rsidRPr="00BF2793">
        <w:rPr>
          <w:rFonts w:ascii="Arial" w:hAnsi="Arial"/>
          <w:color w:val="000000" w:themeColor="text1"/>
        </w:rPr>
        <w:t>7</w:t>
      </w:r>
      <w:r w:rsidR="00475C7F" w:rsidRPr="00BF2793">
        <w:rPr>
          <w:rFonts w:ascii="Arial" w:hAnsi="Arial"/>
          <w:color w:val="000000" w:themeColor="text1"/>
        </w:rPr>
        <w:t xml:space="preserve"> </w:t>
      </w:r>
      <w:r w:rsidRPr="00BF2793">
        <w:rPr>
          <w:rFonts w:ascii="Arial" w:hAnsi="Arial"/>
          <w:color w:val="000000" w:themeColor="text1"/>
        </w:rPr>
        <w:t xml:space="preserve">is Approved by the Customer, it shall be adopted by the Supplier immediately and thereafter operated and maintained in accordance with this </w:t>
      </w:r>
      <w:r w:rsidR="00890A36" w:rsidRPr="00BF2793">
        <w:rPr>
          <w:rFonts w:ascii="Arial" w:hAnsi="Arial"/>
          <w:color w:val="000000" w:themeColor="text1"/>
        </w:rPr>
        <w:t>Contract Schedule</w:t>
      </w:r>
      <w:r w:rsidR="006A3859" w:rsidRPr="00BF2793">
        <w:rPr>
          <w:rFonts w:ascii="Arial" w:hAnsi="Arial"/>
          <w:color w:val="000000" w:themeColor="text1"/>
        </w:rPr>
        <w:t xml:space="preserve"> </w:t>
      </w:r>
      <w:r w:rsidR="00352B57" w:rsidRPr="00BF2793">
        <w:rPr>
          <w:rFonts w:ascii="Arial" w:hAnsi="Arial"/>
          <w:color w:val="000000" w:themeColor="text1"/>
        </w:rPr>
        <w:t>7</w:t>
      </w:r>
      <w:r w:rsidRPr="00BF2793">
        <w:rPr>
          <w:rFonts w:ascii="Arial" w:hAnsi="Arial"/>
          <w:color w:val="000000" w:themeColor="text1"/>
        </w:rPr>
        <w:t xml:space="preserve">. If the Security Management Plan is not approved by the Customer, the Supplier shall amend it within </w:t>
      </w:r>
      <w:r w:rsidR="00475C7F" w:rsidRPr="00BF2793">
        <w:rPr>
          <w:rFonts w:ascii="Arial" w:hAnsi="Arial"/>
          <w:color w:val="000000" w:themeColor="text1"/>
        </w:rPr>
        <w:t>ten (</w:t>
      </w:r>
      <w:r w:rsidRPr="00BF2793">
        <w:rPr>
          <w:rFonts w:ascii="Arial" w:hAnsi="Arial"/>
          <w:color w:val="000000" w:themeColor="text1"/>
        </w:rPr>
        <w:t>10</w:t>
      </w:r>
      <w:r w:rsidR="00475C7F" w:rsidRPr="00BF2793">
        <w:rPr>
          <w:rFonts w:ascii="Arial" w:hAnsi="Arial"/>
          <w:color w:val="000000" w:themeColor="text1"/>
        </w:rPr>
        <w:t xml:space="preserve">) </w:t>
      </w:r>
      <w:r w:rsidRPr="00BF2793">
        <w:rPr>
          <w:rFonts w:ascii="Arial" w:hAnsi="Arial"/>
          <w:color w:val="000000" w:themeColor="text1"/>
        </w:rPr>
        <w:t xml:space="preserve">Working Days of a notice of non-approval from the Customer and re-submit it to the Customer for Approval. The Parties shall use all reasonable endeavours to ensure that the Approval process takes as little time as possible </w:t>
      </w:r>
      <w:proofErr w:type="gramStart"/>
      <w:r w:rsidRPr="00BF2793">
        <w:rPr>
          <w:rFonts w:ascii="Arial" w:hAnsi="Arial"/>
          <w:color w:val="000000" w:themeColor="text1"/>
        </w:rPr>
        <w:t>and in any event</w:t>
      </w:r>
      <w:proofErr w:type="gramEnd"/>
      <w:r w:rsidRPr="00BF2793">
        <w:rPr>
          <w:rFonts w:ascii="Arial" w:hAnsi="Arial"/>
          <w:color w:val="000000" w:themeColor="text1"/>
        </w:rPr>
        <w:t xml:space="preserve"> no longer than</w:t>
      </w:r>
      <w:r w:rsidR="00475C7F" w:rsidRPr="00BF2793">
        <w:rPr>
          <w:rFonts w:ascii="Arial" w:hAnsi="Arial"/>
          <w:color w:val="000000" w:themeColor="text1"/>
        </w:rPr>
        <w:t xml:space="preserve"> fifteen (</w:t>
      </w:r>
      <w:r w:rsidRPr="00BF2793">
        <w:rPr>
          <w:rFonts w:ascii="Arial" w:hAnsi="Arial"/>
          <w:color w:val="000000" w:themeColor="text1"/>
        </w:rPr>
        <w:t>15</w:t>
      </w:r>
      <w:r w:rsidR="00475C7F" w:rsidRPr="00BF2793">
        <w:rPr>
          <w:rFonts w:ascii="Arial" w:hAnsi="Arial"/>
          <w:color w:val="000000" w:themeColor="text1"/>
        </w:rPr>
        <w:t xml:space="preserve">) </w:t>
      </w:r>
      <w:r w:rsidRPr="00BF2793">
        <w:rPr>
          <w:rFonts w:ascii="Arial" w:hAnsi="Arial"/>
          <w:color w:val="000000" w:themeColor="text1"/>
        </w:rPr>
        <w:t xml:space="preserve">Working </w:t>
      </w:r>
      <w:r w:rsidRPr="00BF2793">
        <w:rPr>
          <w:rFonts w:ascii="Arial" w:hAnsi="Arial"/>
          <w:color w:val="000000" w:themeColor="text1"/>
        </w:rPr>
        <w:lastRenderedPageBreak/>
        <w:t xml:space="preserve">Days (or such other period as the Parties may agree in writing) from the date of the first submission to the Customer of the Security Management Plan. If the Customer does not Approve the Security Management Plan following its resubmission, the matter shall be resolved in accordance with the Dispute Resolution Procedure. No Approval to be given by the Customer pursuant to this </w:t>
      </w:r>
      <w:r w:rsidR="00C578A0" w:rsidRPr="00BF2793">
        <w:rPr>
          <w:rFonts w:ascii="Arial" w:hAnsi="Arial"/>
          <w:color w:val="000000" w:themeColor="text1"/>
        </w:rPr>
        <w:t>paragraph</w:t>
      </w:r>
      <w:r w:rsidRPr="00BF2793">
        <w:rPr>
          <w:rFonts w:ascii="Arial" w:hAnsi="Arial"/>
          <w:color w:val="000000" w:themeColor="text1"/>
        </w:rPr>
        <w:t xml:space="preserve"> may be unreasonably withheld or delayed. </w:t>
      </w:r>
      <w:proofErr w:type="gramStart"/>
      <w:r w:rsidRPr="00BF2793">
        <w:rPr>
          <w:rFonts w:ascii="Arial" w:hAnsi="Arial"/>
          <w:color w:val="000000" w:themeColor="text1"/>
        </w:rPr>
        <w:t>However</w:t>
      </w:r>
      <w:proofErr w:type="gramEnd"/>
      <w:r w:rsidRPr="00BF2793">
        <w:rPr>
          <w:rFonts w:ascii="Arial" w:hAnsi="Arial"/>
          <w:color w:val="000000" w:themeColor="text1"/>
        </w:rPr>
        <w:t xml:space="preserve"> any failure to approve the Security Management Plan on the grounds that it does not comply with the requirements set out in </w:t>
      </w:r>
      <w:r w:rsidR="00C578A0" w:rsidRPr="00BF2793">
        <w:rPr>
          <w:rFonts w:ascii="Arial" w:hAnsi="Arial"/>
          <w:color w:val="000000" w:themeColor="text1"/>
        </w:rPr>
        <w:t>paragraph</w:t>
      </w:r>
      <w:r w:rsidRPr="00BF2793">
        <w:rPr>
          <w:rFonts w:ascii="Arial" w:hAnsi="Arial"/>
          <w:color w:val="000000" w:themeColor="text1"/>
        </w:rPr>
        <w:t> </w:t>
      </w:r>
      <w:r w:rsidR="009F474C" w:rsidRPr="00BF2793">
        <w:rPr>
          <w:rFonts w:ascii="Arial" w:hAnsi="Arial"/>
          <w:color w:val="000000" w:themeColor="text1"/>
        </w:rPr>
        <w:fldChar w:fldCharType="begin"/>
      </w:r>
      <w:r w:rsidR="00475C7F" w:rsidRPr="00BF2793">
        <w:rPr>
          <w:rFonts w:ascii="Arial" w:hAnsi="Arial"/>
          <w:color w:val="000000" w:themeColor="text1"/>
        </w:rPr>
        <w:instrText xml:space="preserve"> REF _Ref365640662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4.2</w:t>
      </w:r>
      <w:r w:rsidR="009F474C" w:rsidRPr="00BF2793">
        <w:rPr>
          <w:rFonts w:ascii="Arial" w:hAnsi="Arial"/>
          <w:color w:val="000000" w:themeColor="text1"/>
        </w:rPr>
        <w:fldChar w:fldCharType="end"/>
      </w:r>
      <w:r w:rsidR="00475C7F" w:rsidRPr="00BF2793">
        <w:rPr>
          <w:rFonts w:ascii="Arial" w:hAnsi="Arial"/>
          <w:color w:val="000000" w:themeColor="text1"/>
        </w:rPr>
        <w:t xml:space="preserve"> of this </w:t>
      </w:r>
      <w:r w:rsidR="00890A36" w:rsidRPr="00BF2793">
        <w:rPr>
          <w:rFonts w:ascii="Arial" w:hAnsi="Arial"/>
          <w:color w:val="000000" w:themeColor="text1"/>
        </w:rPr>
        <w:t>Contract Schedule</w:t>
      </w:r>
      <w:r w:rsidR="006A3859" w:rsidRPr="00BF2793">
        <w:rPr>
          <w:rFonts w:ascii="Arial" w:hAnsi="Arial"/>
          <w:color w:val="000000" w:themeColor="text1"/>
        </w:rPr>
        <w:t xml:space="preserve"> </w:t>
      </w:r>
      <w:r w:rsidR="00352B57" w:rsidRPr="00BF2793">
        <w:rPr>
          <w:rFonts w:ascii="Arial" w:hAnsi="Arial"/>
          <w:color w:val="000000" w:themeColor="text1"/>
        </w:rPr>
        <w:t>7</w:t>
      </w:r>
      <w:r w:rsidR="00475C7F" w:rsidRPr="00BF2793">
        <w:rPr>
          <w:rFonts w:ascii="Arial" w:hAnsi="Arial"/>
          <w:color w:val="000000" w:themeColor="text1"/>
        </w:rPr>
        <w:t xml:space="preserve"> </w:t>
      </w:r>
      <w:r w:rsidRPr="00BF2793">
        <w:rPr>
          <w:rFonts w:ascii="Arial" w:hAnsi="Arial"/>
          <w:color w:val="000000" w:themeColor="text1"/>
        </w:rPr>
        <w:t>shall be deemed to be reasonable.</w:t>
      </w:r>
      <w:bookmarkEnd w:id="2491"/>
    </w:p>
    <w:p w14:paraId="0298ED24" w14:textId="77777777" w:rsidR="00C9243A" w:rsidRPr="00BF2793" w:rsidRDefault="008F1815" w:rsidP="005E4232">
      <w:pPr>
        <w:pStyle w:val="GPSL2numberedclause"/>
        <w:rPr>
          <w:rFonts w:ascii="Arial" w:hAnsi="Arial"/>
          <w:color w:val="000000" w:themeColor="text1"/>
        </w:rPr>
      </w:pPr>
      <w:r w:rsidRPr="00BF2793">
        <w:rPr>
          <w:rFonts w:ascii="Arial" w:hAnsi="Arial"/>
          <w:color w:val="000000" w:themeColor="text1"/>
        </w:rPr>
        <w:t>Approval by the Customer of the Security Management Plan pursuant to paragraph</w:t>
      </w:r>
      <w:r w:rsidR="00475C7F" w:rsidRPr="00BF2793">
        <w:rPr>
          <w:rFonts w:ascii="Arial" w:hAnsi="Arial"/>
          <w:color w:val="000000" w:themeColor="text1"/>
        </w:rPr>
        <w:t xml:space="preserve"> </w:t>
      </w:r>
      <w:r w:rsidR="009F474C" w:rsidRPr="00BF2793">
        <w:rPr>
          <w:rFonts w:ascii="Arial" w:hAnsi="Arial"/>
          <w:color w:val="000000" w:themeColor="text1"/>
        </w:rPr>
        <w:fldChar w:fldCharType="begin"/>
      </w:r>
      <w:r w:rsidR="00475C7F" w:rsidRPr="00BF2793">
        <w:rPr>
          <w:rFonts w:ascii="Arial" w:hAnsi="Arial"/>
          <w:color w:val="000000" w:themeColor="text1"/>
        </w:rPr>
        <w:instrText xml:space="preserve"> REF _Ref365640496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4.3</w:t>
      </w:r>
      <w:r w:rsidR="009F474C" w:rsidRPr="00BF2793">
        <w:rPr>
          <w:rFonts w:ascii="Arial" w:hAnsi="Arial"/>
          <w:color w:val="000000" w:themeColor="text1"/>
        </w:rPr>
        <w:fldChar w:fldCharType="end"/>
      </w:r>
      <w:r w:rsidR="00475C7F" w:rsidRPr="00BF2793">
        <w:rPr>
          <w:rFonts w:ascii="Arial" w:hAnsi="Arial"/>
          <w:color w:val="000000" w:themeColor="text1"/>
        </w:rPr>
        <w:t xml:space="preserve"> of this </w:t>
      </w:r>
      <w:r w:rsidR="00890A36" w:rsidRPr="00BF2793">
        <w:rPr>
          <w:rFonts w:ascii="Arial" w:hAnsi="Arial"/>
          <w:color w:val="000000" w:themeColor="text1"/>
        </w:rPr>
        <w:t>Contract Schedule</w:t>
      </w:r>
      <w:r w:rsidR="006A3859" w:rsidRPr="00BF2793">
        <w:rPr>
          <w:rFonts w:ascii="Arial" w:hAnsi="Arial"/>
          <w:color w:val="000000" w:themeColor="text1"/>
        </w:rPr>
        <w:t xml:space="preserve"> </w:t>
      </w:r>
      <w:r w:rsidR="00352B57" w:rsidRPr="00BF2793">
        <w:rPr>
          <w:rFonts w:ascii="Arial" w:hAnsi="Arial"/>
          <w:color w:val="000000" w:themeColor="text1"/>
        </w:rPr>
        <w:t>7</w:t>
      </w:r>
      <w:r w:rsidR="00475C7F" w:rsidRPr="00BF2793">
        <w:rPr>
          <w:rFonts w:ascii="Arial" w:hAnsi="Arial"/>
          <w:color w:val="000000" w:themeColor="text1"/>
        </w:rPr>
        <w:t xml:space="preserve"> </w:t>
      </w:r>
      <w:r w:rsidRPr="00BF2793">
        <w:rPr>
          <w:rFonts w:ascii="Arial" w:hAnsi="Arial"/>
          <w:color w:val="000000" w:themeColor="text1"/>
        </w:rPr>
        <w:t xml:space="preserve">or of any change or amendment to the Security Management Plan shall not relieve the Supplier of its obligations under this </w:t>
      </w:r>
      <w:r w:rsidR="00890A36" w:rsidRPr="00BF2793">
        <w:rPr>
          <w:rFonts w:ascii="Arial" w:hAnsi="Arial"/>
          <w:color w:val="000000" w:themeColor="text1"/>
        </w:rPr>
        <w:t>Contract Schedule</w:t>
      </w:r>
      <w:r w:rsidR="006A3859" w:rsidRPr="00BF2793">
        <w:rPr>
          <w:rFonts w:ascii="Arial" w:hAnsi="Arial"/>
          <w:color w:val="000000" w:themeColor="text1"/>
        </w:rPr>
        <w:t xml:space="preserve"> </w:t>
      </w:r>
      <w:r w:rsidR="00352B57" w:rsidRPr="00BF2793">
        <w:rPr>
          <w:rFonts w:ascii="Arial" w:hAnsi="Arial"/>
          <w:color w:val="000000" w:themeColor="text1"/>
        </w:rPr>
        <w:t>7</w:t>
      </w:r>
      <w:r w:rsidRPr="00BF2793">
        <w:rPr>
          <w:rFonts w:ascii="Arial" w:hAnsi="Arial"/>
          <w:color w:val="000000" w:themeColor="text1"/>
        </w:rPr>
        <w:t>.</w:t>
      </w:r>
    </w:p>
    <w:p w14:paraId="3FCE3035" w14:textId="77777777" w:rsidR="008D0A60" w:rsidRPr="00BF2793" w:rsidRDefault="008F1815" w:rsidP="00036474">
      <w:pPr>
        <w:pStyle w:val="GPSL1SCHEDULEHeading"/>
        <w:rPr>
          <w:rFonts w:ascii="Arial" w:hAnsi="Arial"/>
          <w:color w:val="000000" w:themeColor="text1"/>
        </w:rPr>
      </w:pPr>
      <w:bookmarkStart w:id="2492" w:name="_Ref127964064"/>
      <w:bookmarkStart w:id="2493" w:name="_Ref350283413"/>
      <w:r w:rsidRPr="00BF2793">
        <w:rPr>
          <w:rFonts w:ascii="Arial" w:hAnsi="Arial"/>
          <w:color w:val="000000" w:themeColor="text1"/>
        </w:rPr>
        <w:t>AMENDMENT AND REVISION OF THE ISMS AND SECURITY MANAGEMENT PLAN</w:t>
      </w:r>
      <w:bookmarkEnd w:id="2492"/>
      <w:bookmarkEnd w:id="2493"/>
    </w:p>
    <w:p w14:paraId="641C2896" w14:textId="77777777" w:rsidR="008D0A60" w:rsidRPr="00BF2793" w:rsidRDefault="008F1815" w:rsidP="005E4232">
      <w:pPr>
        <w:pStyle w:val="GPSL2numberedclause"/>
        <w:rPr>
          <w:rFonts w:ascii="Arial" w:hAnsi="Arial"/>
          <w:color w:val="000000" w:themeColor="text1"/>
        </w:rPr>
      </w:pPr>
      <w:bookmarkStart w:id="2494" w:name="_Ref365640750"/>
      <w:r w:rsidRPr="00BF2793">
        <w:rPr>
          <w:rFonts w:ascii="Arial" w:hAnsi="Arial"/>
          <w:color w:val="000000" w:themeColor="text1"/>
        </w:rPr>
        <w:t>The ISMS and Security Management Plan shall be fully reviewed and updated by the Supplier and at least annually to reflect:</w:t>
      </w:r>
      <w:bookmarkEnd w:id="2494"/>
    </w:p>
    <w:p w14:paraId="274DF057" w14:textId="77777777" w:rsidR="008D0A60" w:rsidRPr="00BF2793" w:rsidRDefault="008F1815" w:rsidP="00AC1DE2">
      <w:pPr>
        <w:pStyle w:val="GPSL3numberedclause"/>
        <w:rPr>
          <w:rFonts w:ascii="Arial" w:hAnsi="Arial"/>
          <w:color w:val="000000" w:themeColor="text1"/>
        </w:rPr>
      </w:pPr>
      <w:r w:rsidRPr="00BF2793">
        <w:rPr>
          <w:rFonts w:ascii="Arial" w:hAnsi="Arial"/>
          <w:color w:val="000000" w:themeColor="text1"/>
        </w:rPr>
        <w:t>emerging changes in Good Industry Practice;</w:t>
      </w:r>
    </w:p>
    <w:p w14:paraId="7409F805" w14:textId="77777777" w:rsidR="00E13960" w:rsidRPr="00BF2793" w:rsidRDefault="008F1815" w:rsidP="00AC1DE2">
      <w:pPr>
        <w:pStyle w:val="GPSL3numberedclause"/>
        <w:rPr>
          <w:rFonts w:ascii="Arial" w:hAnsi="Arial"/>
          <w:color w:val="000000" w:themeColor="text1"/>
        </w:rPr>
      </w:pPr>
      <w:r w:rsidRPr="00BF2793">
        <w:rPr>
          <w:rFonts w:ascii="Arial" w:hAnsi="Arial"/>
          <w:color w:val="000000" w:themeColor="text1"/>
        </w:rPr>
        <w:t xml:space="preserve">any change or proposed change to Goods and/or </w:t>
      </w:r>
      <w:r w:rsidR="009E0BBE" w:rsidRPr="00BF2793">
        <w:rPr>
          <w:rFonts w:ascii="Arial" w:hAnsi="Arial"/>
          <w:color w:val="000000" w:themeColor="text1"/>
        </w:rPr>
        <w:t>Services</w:t>
      </w:r>
      <w:r w:rsidRPr="00BF2793">
        <w:rPr>
          <w:rFonts w:ascii="Arial" w:hAnsi="Arial"/>
          <w:color w:val="000000" w:themeColor="text1"/>
        </w:rPr>
        <w:t xml:space="preserve"> and/or associated processes; </w:t>
      </w:r>
    </w:p>
    <w:p w14:paraId="3D7CBD6B" w14:textId="77777777" w:rsidR="00E13960" w:rsidRPr="00BF2793" w:rsidRDefault="008C5A24" w:rsidP="00AC1DE2">
      <w:pPr>
        <w:pStyle w:val="GPSL3numberedclause"/>
        <w:rPr>
          <w:rFonts w:ascii="Arial" w:hAnsi="Arial"/>
          <w:color w:val="000000" w:themeColor="text1"/>
        </w:rPr>
      </w:pPr>
      <w:r w:rsidRPr="00BF2793">
        <w:rPr>
          <w:rFonts w:ascii="Arial" w:hAnsi="Arial"/>
          <w:color w:val="000000" w:themeColor="text1"/>
        </w:rPr>
        <w:t>any changes to the Security Policy;</w:t>
      </w:r>
    </w:p>
    <w:p w14:paraId="757B9765" w14:textId="77777777" w:rsidR="00E13960" w:rsidRPr="00BF2793" w:rsidRDefault="008F1815" w:rsidP="00AC1DE2">
      <w:pPr>
        <w:pStyle w:val="GPSL3numberedclause"/>
        <w:rPr>
          <w:rFonts w:ascii="Arial" w:hAnsi="Arial"/>
          <w:color w:val="000000" w:themeColor="text1"/>
        </w:rPr>
      </w:pPr>
      <w:r w:rsidRPr="00BF2793">
        <w:rPr>
          <w:rFonts w:ascii="Arial" w:hAnsi="Arial"/>
          <w:color w:val="000000" w:themeColor="text1"/>
        </w:rPr>
        <w:t>any new perceived or changed security threats; and</w:t>
      </w:r>
    </w:p>
    <w:p w14:paraId="216C029E" w14:textId="77777777" w:rsidR="00E13960" w:rsidRPr="00BF2793" w:rsidRDefault="008F1815" w:rsidP="00AC1DE2">
      <w:pPr>
        <w:pStyle w:val="GPSL3numberedclause"/>
        <w:rPr>
          <w:rFonts w:ascii="Arial" w:hAnsi="Arial"/>
          <w:color w:val="000000" w:themeColor="text1"/>
        </w:rPr>
      </w:pPr>
      <w:r w:rsidRPr="00BF2793">
        <w:rPr>
          <w:rFonts w:ascii="Arial" w:hAnsi="Arial"/>
          <w:color w:val="000000" w:themeColor="text1"/>
        </w:rPr>
        <w:t xml:space="preserve">any reasonable </w:t>
      </w:r>
      <w:r w:rsidR="008C5A24" w:rsidRPr="00BF2793">
        <w:rPr>
          <w:rFonts w:ascii="Arial" w:hAnsi="Arial"/>
          <w:color w:val="000000" w:themeColor="text1"/>
        </w:rPr>
        <w:t xml:space="preserve">change in requirement </w:t>
      </w:r>
      <w:r w:rsidRPr="00BF2793">
        <w:rPr>
          <w:rFonts w:ascii="Arial" w:hAnsi="Arial"/>
          <w:color w:val="000000" w:themeColor="text1"/>
        </w:rPr>
        <w:t>request</w:t>
      </w:r>
      <w:r w:rsidR="008C5A24" w:rsidRPr="00BF2793">
        <w:rPr>
          <w:rFonts w:ascii="Arial" w:hAnsi="Arial"/>
          <w:color w:val="000000" w:themeColor="text1"/>
        </w:rPr>
        <w:t>ed</w:t>
      </w:r>
      <w:r w:rsidRPr="00BF2793">
        <w:rPr>
          <w:rFonts w:ascii="Arial" w:hAnsi="Arial"/>
          <w:color w:val="000000" w:themeColor="text1"/>
        </w:rPr>
        <w:t xml:space="preserve"> by the Customer.</w:t>
      </w:r>
    </w:p>
    <w:p w14:paraId="47AD23DE" w14:textId="77777777" w:rsidR="008D0A60" w:rsidRPr="00BF2793" w:rsidRDefault="008F1815" w:rsidP="005E4232">
      <w:pPr>
        <w:pStyle w:val="GPSL2numberedclause"/>
        <w:rPr>
          <w:rFonts w:ascii="Arial" w:hAnsi="Arial"/>
          <w:color w:val="000000" w:themeColor="text1"/>
        </w:rPr>
      </w:pPr>
      <w:bookmarkStart w:id="2495" w:name="_Ref124762233"/>
      <w:r w:rsidRPr="00BF2793">
        <w:rPr>
          <w:rFonts w:ascii="Arial" w:hAnsi="Arial"/>
          <w:color w:val="000000" w:themeColor="text1"/>
        </w:rPr>
        <w:t>The Supplier shall provide the Customer with the results of such reviews as soon as reasonably practicable after their completion</w:t>
      </w:r>
      <w:bookmarkEnd w:id="2495"/>
      <w:r w:rsidRPr="00BF2793">
        <w:rPr>
          <w:rFonts w:ascii="Arial" w:hAnsi="Arial"/>
          <w:color w:val="000000" w:themeColor="text1"/>
        </w:rPr>
        <w:t xml:space="preserve"> and amend the ISMS and Security Management Plan at no additional cost to the Customer.  The results of the review shall include, without limitation: </w:t>
      </w:r>
    </w:p>
    <w:p w14:paraId="5845C587" w14:textId="77777777" w:rsidR="008D0A60" w:rsidRPr="00BF2793" w:rsidRDefault="008F1815" w:rsidP="00AC1DE2">
      <w:pPr>
        <w:pStyle w:val="GPSL3numberedclause"/>
        <w:rPr>
          <w:rFonts w:ascii="Arial" w:hAnsi="Arial"/>
          <w:color w:val="000000" w:themeColor="text1"/>
        </w:rPr>
      </w:pPr>
      <w:r w:rsidRPr="00BF2793">
        <w:rPr>
          <w:rFonts w:ascii="Arial" w:hAnsi="Arial"/>
          <w:color w:val="000000" w:themeColor="text1"/>
        </w:rPr>
        <w:t>suggested improvements to the effectiveness of the ISMS;</w:t>
      </w:r>
    </w:p>
    <w:p w14:paraId="07B7A9A2" w14:textId="77777777" w:rsidR="00E13960" w:rsidRPr="00BF2793" w:rsidRDefault="008F1815" w:rsidP="00AC1DE2">
      <w:pPr>
        <w:pStyle w:val="GPSL3numberedclause"/>
        <w:rPr>
          <w:rFonts w:ascii="Arial" w:hAnsi="Arial"/>
          <w:color w:val="000000" w:themeColor="text1"/>
        </w:rPr>
      </w:pPr>
      <w:r w:rsidRPr="00BF2793">
        <w:rPr>
          <w:rFonts w:ascii="Arial" w:hAnsi="Arial"/>
          <w:color w:val="000000" w:themeColor="text1"/>
        </w:rPr>
        <w:t>updates to the risk assessments;</w:t>
      </w:r>
    </w:p>
    <w:p w14:paraId="2BF35A4F" w14:textId="77777777" w:rsidR="00E13960" w:rsidRPr="00BF2793" w:rsidRDefault="008F1815" w:rsidP="00AC1DE2">
      <w:pPr>
        <w:pStyle w:val="GPSL3numberedclause"/>
        <w:rPr>
          <w:rFonts w:ascii="Arial" w:hAnsi="Arial"/>
          <w:color w:val="000000" w:themeColor="text1"/>
        </w:rPr>
      </w:pPr>
      <w:r w:rsidRPr="00BF2793">
        <w:rPr>
          <w:rFonts w:ascii="Arial" w:hAnsi="Arial"/>
          <w:color w:val="000000" w:themeColor="text1"/>
        </w:rPr>
        <w:t xml:space="preserve">proposed modifications to </w:t>
      </w:r>
      <w:r w:rsidR="008C5A24" w:rsidRPr="00BF2793">
        <w:rPr>
          <w:rFonts w:ascii="Arial" w:hAnsi="Arial"/>
          <w:color w:val="000000" w:themeColor="text1"/>
        </w:rPr>
        <w:t xml:space="preserve">respond to events that may impact on the ISMS including the security incident management process, incident response plans and general </w:t>
      </w:r>
      <w:r w:rsidRPr="00BF2793">
        <w:rPr>
          <w:rFonts w:ascii="Arial" w:hAnsi="Arial"/>
          <w:color w:val="000000" w:themeColor="text1"/>
        </w:rPr>
        <w:t xml:space="preserve">procedures and controls that </w:t>
      </w:r>
      <w:r w:rsidR="008C5A24" w:rsidRPr="00BF2793">
        <w:rPr>
          <w:rFonts w:ascii="Arial" w:hAnsi="Arial"/>
          <w:color w:val="000000" w:themeColor="text1"/>
        </w:rPr>
        <w:t>a</w:t>
      </w:r>
      <w:r w:rsidRPr="00BF2793">
        <w:rPr>
          <w:rFonts w:ascii="Arial" w:hAnsi="Arial"/>
          <w:color w:val="000000" w:themeColor="text1"/>
        </w:rPr>
        <w:t>ffect information security; and</w:t>
      </w:r>
    </w:p>
    <w:p w14:paraId="31DC53DA" w14:textId="77777777" w:rsidR="00E13960" w:rsidRPr="00BF2793" w:rsidRDefault="008F1815" w:rsidP="00AC1DE2">
      <w:pPr>
        <w:pStyle w:val="GPSL3numberedclause"/>
        <w:rPr>
          <w:rFonts w:ascii="Arial" w:hAnsi="Arial"/>
          <w:color w:val="000000" w:themeColor="text1"/>
        </w:rPr>
      </w:pPr>
      <w:r w:rsidRPr="00BF2793">
        <w:rPr>
          <w:rFonts w:ascii="Arial" w:hAnsi="Arial"/>
          <w:color w:val="000000" w:themeColor="text1"/>
        </w:rPr>
        <w:t>suggested improvements in measuring the effectiveness of controls.</w:t>
      </w:r>
    </w:p>
    <w:p w14:paraId="6C89B326" w14:textId="77777777" w:rsidR="008D0A60" w:rsidRPr="00BF2793" w:rsidRDefault="008F1815" w:rsidP="005E4232">
      <w:pPr>
        <w:pStyle w:val="GPSL2numberedclause"/>
        <w:rPr>
          <w:rFonts w:ascii="Arial" w:hAnsi="Arial"/>
          <w:color w:val="000000" w:themeColor="text1"/>
        </w:rPr>
      </w:pPr>
      <w:r w:rsidRPr="00BF2793">
        <w:rPr>
          <w:rFonts w:ascii="Arial" w:hAnsi="Arial"/>
          <w:color w:val="000000" w:themeColor="text1"/>
        </w:rPr>
        <w:t>Subject to paragraph </w:t>
      </w:r>
      <w:r w:rsidR="009F474C" w:rsidRPr="00BF2793">
        <w:rPr>
          <w:rFonts w:ascii="Arial" w:hAnsi="Arial"/>
          <w:color w:val="000000" w:themeColor="text1"/>
        </w:rPr>
        <w:fldChar w:fldCharType="begin"/>
      </w:r>
      <w:r w:rsidR="00475C7F" w:rsidRPr="00BF2793">
        <w:rPr>
          <w:rFonts w:ascii="Arial" w:hAnsi="Arial"/>
          <w:color w:val="000000" w:themeColor="text1"/>
        </w:rPr>
        <w:instrText xml:space="preserve"> REF _Ref365640691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5.4</w:t>
      </w:r>
      <w:r w:rsidR="009F474C" w:rsidRPr="00BF2793">
        <w:rPr>
          <w:rFonts w:ascii="Arial" w:hAnsi="Arial"/>
          <w:color w:val="000000" w:themeColor="text1"/>
        </w:rPr>
        <w:fldChar w:fldCharType="end"/>
      </w:r>
      <w:r w:rsidR="00475C7F" w:rsidRPr="00BF2793">
        <w:rPr>
          <w:rFonts w:ascii="Arial" w:hAnsi="Arial"/>
          <w:color w:val="000000" w:themeColor="text1"/>
        </w:rPr>
        <w:t xml:space="preserve"> of this </w:t>
      </w:r>
      <w:r w:rsidR="00890A36" w:rsidRPr="00BF2793">
        <w:rPr>
          <w:rFonts w:ascii="Arial" w:hAnsi="Arial"/>
          <w:color w:val="000000" w:themeColor="text1"/>
        </w:rPr>
        <w:t>Contract Schedule</w:t>
      </w:r>
      <w:r w:rsidR="00F926F7" w:rsidRPr="00BF2793">
        <w:rPr>
          <w:rFonts w:ascii="Arial" w:hAnsi="Arial"/>
          <w:color w:val="000000" w:themeColor="text1"/>
        </w:rPr>
        <w:t xml:space="preserve"> </w:t>
      </w:r>
      <w:r w:rsidR="00352B57" w:rsidRPr="00BF2793">
        <w:rPr>
          <w:rFonts w:ascii="Arial" w:hAnsi="Arial"/>
          <w:color w:val="000000" w:themeColor="text1"/>
        </w:rPr>
        <w:t>7</w:t>
      </w:r>
      <w:r w:rsidRPr="00BF2793">
        <w:rPr>
          <w:rFonts w:ascii="Arial" w:hAnsi="Arial"/>
          <w:color w:val="000000" w:themeColor="text1"/>
        </w:rPr>
        <w:t>, a</w:t>
      </w:r>
      <w:bookmarkStart w:id="2496" w:name="_Ref127683148"/>
      <w:r w:rsidRPr="00BF2793">
        <w:rPr>
          <w:rFonts w:ascii="Arial" w:hAnsi="Arial"/>
          <w:color w:val="000000" w:themeColor="text1"/>
        </w:rPr>
        <w:t>ny change which the Supplier proposes to make to the ISMS or Security Management Plan (as a result of a review carried out pursuant to paragraph </w:t>
      </w:r>
      <w:r w:rsidR="009F474C" w:rsidRPr="00BF2793">
        <w:rPr>
          <w:rFonts w:ascii="Arial" w:hAnsi="Arial"/>
          <w:color w:val="000000" w:themeColor="text1"/>
        </w:rPr>
        <w:fldChar w:fldCharType="begin"/>
      </w:r>
      <w:r w:rsidR="00475C7F" w:rsidRPr="00BF2793">
        <w:rPr>
          <w:rFonts w:ascii="Arial" w:hAnsi="Arial"/>
          <w:color w:val="000000" w:themeColor="text1"/>
        </w:rPr>
        <w:instrText xml:space="preserve"> REF _Ref365640750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5.1</w:t>
      </w:r>
      <w:r w:rsidR="009F474C" w:rsidRPr="00BF2793">
        <w:rPr>
          <w:rFonts w:ascii="Arial" w:hAnsi="Arial"/>
          <w:color w:val="000000" w:themeColor="text1"/>
        </w:rPr>
        <w:fldChar w:fldCharType="end"/>
      </w:r>
      <w:r w:rsidR="00475C7F" w:rsidRPr="00BF2793">
        <w:rPr>
          <w:rFonts w:ascii="Arial" w:hAnsi="Arial"/>
          <w:color w:val="000000" w:themeColor="text1"/>
        </w:rPr>
        <w:t xml:space="preserve"> of this </w:t>
      </w:r>
      <w:r w:rsidR="00890A36" w:rsidRPr="00BF2793">
        <w:rPr>
          <w:rFonts w:ascii="Arial" w:hAnsi="Arial"/>
          <w:color w:val="000000" w:themeColor="text1"/>
        </w:rPr>
        <w:t>Contract Schedule</w:t>
      </w:r>
      <w:r w:rsidR="00F926F7" w:rsidRPr="00BF2793">
        <w:rPr>
          <w:rFonts w:ascii="Arial" w:hAnsi="Arial"/>
          <w:color w:val="000000" w:themeColor="text1"/>
        </w:rPr>
        <w:t xml:space="preserve"> </w:t>
      </w:r>
      <w:r w:rsidR="00352B57" w:rsidRPr="00BF2793">
        <w:rPr>
          <w:rFonts w:ascii="Arial" w:hAnsi="Arial"/>
          <w:color w:val="000000" w:themeColor="text1"/>
        </w:rPr>
        <w:t>7</w:t>
      </w:r>
      <w:r w:rsidR="00BB6BF1" w:rsidRPr="00BF2793">
        <w:rPr>
          <w:rFonts w:ascii="Arial" w:hAnsi="Arial"/>
          <w:color w:val="000000" w:themeColor="text1"/>
        </w:rPr>
        <w:t xml:space="preserve">, a Customer request, </w:t>
      </w:r>
      <w:r w:rsidR="008C5A24" w:rsidRPr="00BF2793">
        <w:rPr>
          <w:rFonts w:ascii="Arial" w:hAnsi="Arial"/>
          <w:color w:val="000000" w:themeColor="text1"/>
        </w:rPr>
        <w:t xml:space="preserve">a </w:t>
      </w:r>
      <w:r w:rsidR="00BB6BF1" w:rsidRPr="00BF2793">
        <w:rPr>
          <w:rFonts w:ascii="Arial" w:hAnsi="Arial"/>
          <w:color w:val="000000" w:themeColor="text1"/>
        </w:rPr>
        <w:t>change to Annex 1 (Security)</w:t>
      </w:r>
      <w:r w:rsidRPr="00BF2793">
        <w:rPr>
          <w:rFonts w:ascii="Arial" w:hAnsi="Arial"/>
          <w:color w:val="000000" w:themeColor="text1"/>
        </w:rPr>
        <w:t xml:space="preserve"> or otherwise) shall be subject to the Variation Procedure and shall not be implemented until Approved in writing by the Customer.</w:t>
      </w:r>
      <w:bookmarkEnd w:id="2496"/>
    </w:p>
    <w:p w14:paraId="79AABAA7" w14:textId="77777777" w:rsidR="00C9243A" w:rsidRPr="00BF2793" w:rsidRDefault="008F1815" w:rsidP="005E4232">
      <w:pPr>
        <w:pStyle w:val="GPSL2numberedclause"/>
        <w:rPr>
          <w:rFonts w:ascii="Arial" w:hAnsi="Arial"/>
          <w:color w:val="000000" w:themeColor="text1"/>
        </w:rPr>
      </w:pPr>
      <w:bookmarkStart w:id="2497" w:name="_Ref365640691"/>
      <w:r w:rsidRPr="00BF2793">
        <w:rPr>
          <w:rFonts w:ascii="Arial" w:hAnsi="Arial"/>
          <w:color w:val="000000" w:themeColor="text1"/>
        </w:rPr>
        <w:t xml:space="preserve">The Customer may, where it is reasonable to do so, Approve and require changes or amendments to the ISMS or Security Management Plan to be implemented on timescales faster than set out in the Variation Procedure but, without prejudice to their </w:t>
      </w:r>
      <w:r w:rsidRPr="00BF2793">
        <w:rPr>
          <w:rFonts w:ascii="Arial" w:hAnsi="Arial"/>
          <w:color w:val="000000" w:themeColor="text1"/>
        </w:rPr>
        <w:lastRenderedPageBreak/>
        <w:t xml:space="preserve">effectiveness, all such changes and amendments shall thereafter be subject to the Variation Procedure for the purposes of formalising and documenting the relevant change or amendment for the purposes of this </w:t>
      </w:r>
      <w:r w:rsidR="00890A36" w:rsidRPr="00BF2793">
        <w:rPr>
          <w:rFonts w:ascii="Arial" w:hAnsi="Arial"/>
          <w:color w:val="000000" w:themeColor="text1"/>
        </w:rPr>
        <w:t>Contract</w:t>
      </w:r>
      <w:r w:rsidRPr="00BF2793">
        <w:rPr>
          <w:rFonts w:ascii="Arial" w:hAnsi="Arial"/>
          <w:color w:val="000000" w:themeColor="text1"/>
        </w:rPr>
        <w:t>.</w:t>
      </w:r>
      <w:bookmarkEnd w:id="2497"/>
    </w:p>
    <w:p w14:paraId="25C790A1" w14:textId="77777777" w:rsidR="008D0A60" w:rsidRPr="00BF2793" w:rsidRDefault="008C5A24" w:rsidP="00036474">
      <w:pPr>
        <w:pStyle w:val="GPSL1SCHEDULEHeading"/>
        <w:rPr>
          <w:rFonts w:ascii="Arial" w:hAnsi="Arial"/>
          <w:color w:val="000000" w:themeColor="text1"/>
        </w:rPr>
      </w:pPr>
      <w:bookmarkStart w:id="2498" w:name="_Ref127683363"/>
      <w:r w:rsidRPr="00BF2793">
        <w:rPr>
          <w:rFonts w:ascii="Arial" w:hAnsi="Arial"/>
          <w:color w:val="000000" w:themeColor="text1"/>
        </w:rPr>
        <w:t xml:space="preserve">SECURITY </w:t>
      </w:r>
      <w:r w:rsidR="008F1815" w:rsidRPr="00BF2793">
        <w:rPr>
          <w:rFonts w:ascii="Arial" w:hAnsi="Arial"/>
          <w:color w:val="000000" w:themeColor="text1"/>
        </w:rPr>
        <w:t>TESTING</w:t>
      </w:r>
      <w:bookmarkEnd w:id="2498"/>
      <w:r w:rsidR="008F1815" w:rsidRPr="00BF2793">
        <w:rPr>
          <w:rFonts w:ascii="Arial" w:hAnsi="Arial"/>
          <w:color w:val="000000" w:themeColor="text1"/>
        </w:rPr>
        <w:t xml:space="preserve"> </w:t>
      </w:r>
    </w:p>
    <w:p w14:paraId="740442FB" w14:textId="77777777" w:rsidR="008F1815" w:rsidRPr="00BF2793" w:rsidRDefault="008F1815" w:rsidP="005E4232">
      <w:pPr>
        <w:pStyle w:val="GPSL2numberedclause"/>
        <w:rPr>
          <w:rFonts w:ascii="Arial" w:hAnsi="Arial"/>
          <w:color w:val="000000" w:themeColor="text1"/>
        </w:rPr>
      </w:pPr>
      <w:bookmarkStart w:id="2499" w:name="_Ref127682806"/>
      <w:r w:rsidRPr="00BF2793">
        <w:rPr>
          <w:rFonts w:ascii="Arial" w:hAnsi="Arial"/>
          <w:color w:val="000000" w:themeColor="text1"/>
        </w:rPr>
        <w:t xml:space="preserve">The Supplier shall conduct </w:t>
      </w:r>
      <w:r w:rsidR="00863962" w:rsidRPr="00BF2793">
        <w:rPr>
          <w:rFonts w:ascii="Arial" w:hAnsi="Arial"/>
          <w:color w:val="000000" w:themeColor="text1"/>
        </w:rPr>
        <w:t>Security Tests</w:t>
      </w:r>
      <w:r w:rsidRPr="00BF2793">
        <w:rPr>
          <w:rFonts w:ascii="Arial" w:hAnsi="Arial"/>
          <w:color w:val="000000" w:themeColor="text1"/>
        </w:rPr>
        <w:t xml:space="preserve"> from time to time </w:t>
      </w:r>
      <w:r w:rsidR="00E77145" w:rsidRPr="00BF2793">
        <w:rPr>
          <w:rFonts w:ascii="Arial" w:hAnsi="Arial"/>
          <w:color w:val="000000" w:themeColor="text1"/>
        </w:rPr>
        <w:t>(</w:t>
      </w:r>
      <w:r w:rsidRPr="00BF2793">
        <w:rPr>
          <w:rFonts w:ascii="Arial" w:hAnsi="Arial"/>
          <w:color w:val="000000" w:themeColor="text1"/>
        </w:rPr>
        <w:t xml:space="preserve">and at least annually </w:t>
      </w:r>
      <w:r w:rsidR="00E77145" w:rsidRPr="00BF2793">
        <w:rPr>
          <w:rFonts w:ascii="Arial" w:hAnsi="Arial"/>
          <w:color w:val="000000" w:themeColor="text1"/>
        </w:rPr>
        <w:t xml:space="preserve">across the scope of the ISMS) </w:t>
      </w:r>
      <w:r w:rsidRPr="00BF2793">
        <w:rPr>
          <w:rFonts w:ascii="Arial" w:hAnsi="Arial"/>
          <w:color w:val="000000" w:themeColor="text1"/>
        </w:rPr>
        <w:t xml:space="preserve">and additionally after any change or amendment to the ISMS </w:t>
      </w:r>
      <w:r w:rsidR="00E77145" w:rsidRPr="00BF2793">
        <w:rPr>
          <w:rFonts w:ascii="Arial" w:hAnsi="Arial"/>
          <w:color w:val="000000" w:themeColor="text1"/>
        </w:rPr>
        <w:t xml:space="preserve">(including security incident management processes and incident response plans) </w:t>
      </w:r>
      <w:r w:rsidRPr="00BF2793">
        <w:rPr>
          <w:rFonts w:ascii="Arial" w:hAnsi="Arial"/>
          <w:color w:val="000000" w:themeColor="text1"/>
        </w:rPr>
        <w:t xml:space="preserve">or the Security Management Plan.  Security Tests shall be designed and implemented by the Supplier so as to minimise the impact on the delivery of the Goods and/or </w:t>
      </w:r>
      <w:r w:rsidR="009E0BBE" w:rsidRPr="00BF2793">
        <w:rPr>
          <w:rFonts w:ascii="Arial" w:hAnsi="Arial"/>
          <w:color w:val="000000" w:themeColor="text1"/>
        </w:rPr>
        <w:t>Services</w:t>
      </w:r>
      <w:r w:rsidRPr="00BF2793">
        <w:rPr>
          <w:rFonts w:ascii="Arial" w:hAnsi="Arial"/>
          <w:color w:val="000000" w:themeColor="text1"/>
        </w:rPr>
        <w:t xml:space="preserve"> and the date, timing, content and conduct of such Security Tests shall be agreed in advance with the Customer.  Subject to compliance by the Supplier with the foregoing requirements, if any Security Tests adversely affect the </w:t>
      </w:r>
      <w:r w:rsidR="00FF469C" w:rsidRPr="00BF2793">
        <w:rPr>
          <w:rFonts w:ascii="Arial" w:hAnsi="Arial"/>
          <w:color w:val="000000" w:themeColor="text1"/>
        </w:rPr>
        <w:t>Suppliers</w:t>
      </w:r>
      <w:r w:rsidRPr="00BF2793">
        <w:rPr>
          <w:rFonts w:ascii="Arial" w:hAnsi="Arial"/>
          <w:color w:val="000000" w:themeColor="text1"/>
        </w:rPr>
        <w:t xml:space="preserve"> ability to deliver the Goods and/or </w:t>
      </w:r>
      <w:r w:rsidR="009E0BBE" w:rsidRPr="00BF2793">
        <w:rPr>
          <w:rFonts w:ascii="Arial" w:hAnsi="Arial"/>
          <w:color w:val="000000" w:themeColor="text1"/>
        </w:rPr>
        <w:t>Services</w:t>
      </w:r>
      <w:r w:rsidRPr="00BF2793">
        <w:rPr>
          <w:rFonts w:ascii="Arial" w:hAnsi="Arial"/>
          <w:color w:val="000000" w:themeColor="text1"/>
        </w:rPr>
        <w:t xml:space="preserve"> so as to meet the Service Level Performance Measures, the Supplier shall be granted relief against any resultant under-performance for the period of the Security Tests.</w:t>
      </w:r>
      <w:bookmarkEnd w:id="2499"/>
    </w:p>
    <w:p w14:paraId="628A96DC" w14:textId="77777777" w:rsidR="008F1815" w:rsidRPr="00BF2793" w:rsidRDefault="008F1815" w:rsidP="005E4232">
      <w:pPr>
        <w:pStyle w:val="GPSL2numberedclause"/>
        <w:rPr>
          <w:rFonts w:ascii="Arial" w:hAnsi="Arial"/>
          <w:color w:val="000000" w:themeColor="text1"/>
        </w:rPr>
      </w:pPr>
      <w:bookmarkStart w:id="2500" w:name="_Ref127682959"/>
      <w:r w:rsidRPr="00BF2793">
        <w:rPr>
          <w:rFonts w:ascii="Arial" w:hAnsi="Arial"/>
          <w:color w:val="000000" w:themeColor="text1"/>
        </w:rPr>
        <w:t>The Customer shall be entitled to send a representative to witness the conduct of the Security Tests. The Supplier shall provide the Customer with the results of such Security Tests (in a form approved by the Customer in advance) as soon as practicable after completion of each Security Test.</w:t>
      </w:r>
      <w:bookmarkEnd w:id="2500"/>
    </w:p>
    <w:p w14:paraId="79CA638A" w14:textId="77777777" w:rsidR="00E13960" w:rsidRPr="00BF2793" w:rsidRDefault="008F1815" w:rsidP="005E4232">
      <w:pPr>
        <w:pStyle w:val="GPSL2numberedclause"/>
        <w:rPr>
          <w:rFonts w:ascii="Arial" w:hAnsi="Arial"/>
          <w:color w:val="000000" w:themeColor="text1"/>
        </w:rPr>
      </w:pPr>
      <w:bookmarkStart w:id="2501" w:name="_Ref127682975"/>
      <w:r w:rsidRPr="00BF2793">
        <w:rPr>
          <w:rFonts w:ascii="Arial" w:hAnsi="Arial"/>
          <w:color w:val="000000" w:themeColor="text1"/>
        </w:rPr>
        <w:t xml:space="preserve">Without prejudice to any other right of audit or access granted to the Customer pursuant to this </w:t>
      </w:r>
      <w:r w:rsidR="00890A36" w:rsidRPr="00BF2793">
        <w:rPr>
          <w:rFonts w:ascii="Arial" w:hAnsi="Arial"/>
          <w:color w:val="000000" w:themeColor="text1"/>
        </w:rPr>
        <w:t>Contract</w:t>
      </w:r>
      <w:r w:rsidRPr="00BF2793">
        <w:rPr>
          <w:rFonts w:ascii="Arial" w:hAnsi="Arial"/>
          <w:color w:val="000000" w:themeColor="text1"/>
        </w:rPr>
        <w:t xml:space="preserve">, the Customer and/or its authorised representatives shall be entitled, at any time </w:t>
      </w:r>
      <w:r w:rsidR="00E77145" w:rsidRPr="00BF2793">
        <w:rPr>
          <w:rFonts w:ascii="Arial" w:hAnsi="Arial"/>
          <w:color w:val="000000" w:themeColor="text1"/>
        </w:rPr>
        <w:t xml:space="preserve">upon </w:t>
      </w:r>
      <w:r w:rsidRPr="00BF2793">
        <w:rPr>
          <w:rFonts w:ascii="Arial" w:hAnsi="Arial"/>
          <w:color w:val="000000" w:themeColor="text1"/>
        </w:rPr>
        <w:t xml:space="preserve">giving </w:t>
      </w:r>
      <w:r w:rsidR="00E77145" w:rsidRPr="00BF2793">
        <w:rPr>
          <w:rFonts w:ascii="Arial" w:hAnsi="Arial"/>
          <w:color w:val="000000" w:themeColor="text1"/>
        </w:rPr>
        <w:t xml:space="preserve">reasonable </w:t>
      </w:r>
      <w:r w:rsidRPr="00BF2793">
        <w:rPr>
          <w:rFonts w:ascii="Arial" w:hAnsi="Arial"/>
          <w:color w:val="000000" w:themeColor="text1"/>
        </w:rPr>
        <w:t xml:space="preserve">notice to the Supplier, to carry out such tests (including penetration tests) as it may deem necessary in relation to the ISMS and the </w:t>
      </w:r>
      <w:r w:rsidR="00FF469C" w:rsidRPr="00BF2793">
        <w:rPr>
          <w:rFonts w:ascii="Arial" w:hAnsi="Arial"/>
          <w:color w:val="000000" w:themeColor="text1"/>
        </w:rPr>
        <w:t>Suppliers</w:t>
      </w:r>
      <w:r w:rsidRPr="00BF2793">
        <w:rPr>
          <w:rFonts w:ascii="Arial" w:hAnsi="Arial"/>
          <w:color w:val="000000" w:themeColor="text1"/>
        </w:rPr>
        <w:t xml:space="preserve"> compliance with the ISMS and the Security Management Plan. The Customer may notify the Supplier of the results of such tests after completion of each such test.</w:t>
      </w:r>
      <w:bookmarkEnd w:id="2501"/>
      <w:r w:rsidRPr="00BF2793">
        <w:rPr>
          <w:rFonts w:ascii="Arial" w:hAnsi="Arial"/>
          <w:color w:val="000000" w:themeColor="text1"/>
        </w:rPr>
        <w:t xml:space="preserve">  </w:t>
      </w:r>
      <w:r w:rsidR="00E77145" w:rsidRPr="00BF2793">
        <w:rPr>
          <w:rFonts w:ascii="Arial" w:hAnsi="Arial"/>
          <w:bCs/>
          <w:color w:val="000000" w:themeColor="text1"/>
        </w:rPr>
        <w:t xml:space="preserve">If any such Customer’s test adversely affects the </w:t>
      </w:r>
      <w:r w:rsidR="00FF469C" w:rsidRPr="00BF2793">
        <w:rPr>
          <w:rFonts w:ascii="Arial" w:hAnsi="Arial"/>
          <w:bCs/>
          <w:color w:val="000000" w:themeColor="text1"/>
        </w:rPr>
        <w:t>Suppliers</w:t>
      </w:r>
      <w:r w:rsidR="00E77145" w:rsidRPr="00BF2793">
        <w:rPr>
          <w:rFonts w:ascii="Arial" w:hAnsi="Arial"/>
          <w:bCs/>
          <w:color w:val="000000" w:themeColor="text1"/>
        </w:rPr>
        <w:t xml:space="preserve"> ability to deliver the </w:t>
      </w:r>
      <w:r w:rsidR="009E0BBE" w:rsidRPr="00BF2793">
        <w:rPr>
          <w:rFonts w:ascii="Arial" w:hAnsi="Arial"/>
          <w:bCs/>
          <w:color w:val="000000" w:themeColor="text1"/>
        </w:rPr>
        <w:t>Goods and/or Services</w:t>
      </w:r>
      <w:r w:rsidR="00E77145" w:rsidRPr="00BF2793">
        <w:rPr>
          <w:rFonts w:ascii="Arial" w:hAnsi="Arial"/>
          <w:bCs/>
          <w:color w:val="000000" w:themeColor="text1"/>
        </w:rPr>
        <w:t xml:space="preserve"> so as to meet the Target Performance Levels, the Supplier shall be granted relief against any resultant under-performance for the period of the Customer’s test.</w:t>
      </w:r>
    </w:p>
    <w:p w14:paraId="64599B5E" w14:textId="77777777" w:rsidR="00C9243A" w:rsidRPr="00BF2793" w:rsidRDefault="008F1815" w:rsidP="005E4232">
      <w:pPr>
        <w:pStyle w:val="GPSL2numberedclause"/>
        <w:rPr>
          <w:rFonts w:ascii="Arial" w:hAnsi="Arial"/>
          <w:color w:val="000000" w:themeColor="text1"/>
        </w:rPr>
      </w:pPr>
      <w:bookmarkStart w:id="2502" w:name="_Ref128195074"/>
      <w:r w:rsidRPr="00BF2793">
        <w:rPr>
          <w:rFonts w:ascii="Arial" w:hAnsi="Arial"/>
          <w:color w:val="000000" w:themeColor="text1"/>
        </w:rPr>
        <w:t>Where any Security Test carried out pursuant to paragraphs </w:t>
      </w:r>
      <w:r w:rsidR="009F474C" w:rsidRPr="00BF2793">
        <w:rPr>
          <w:rFonts w:ascii="Arial" w:hAnsi="Arial"/>
          <w:color w:val="000000" w:themeColor="text1"/>
        </w:rPr>
        <w:fldChar w:fldCharType="begin"/>
      </w:r>
      <w:r w:rsidR="00475C7F" w:rsidRPr="00BF2793">
        <w:rPr>
          <w:rFonts w:ascii="Arial" w:hAnsi="Arial"/>
          <w:color w:val="000000" w:themeColor="text1"/>
        </w:rPr>
        <w:instrText xml:space="preserve"> REF _Ref127682959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6.2</w:t>
      </w:r>
      <w:r w:rsidR="009F474C" w:rsidRPr="00BF2793">
        <w:rPr>
          <w:rFonts w:ascii="Arial" w:hAnsi="Arial"/>
          <w:color w:val="000000" w:themeColor="text1"/>
        </w:rPr>
        <w:fldChar w:fldCharType="end"/>
      </w:r>
      <w:r w:rsidR="00475C7F" w:rsidRPr="00BF2793">
        <w:rPr>
          <w:rFonts w:ascii="Arial" w:hAnsi="Arial"/>
          <w:color w:val="000000" w:themeColor="text1"/>
        </w:rPr>
        <w:t xml:space="preserve"> or </w:t>
      </w:r>
      <w:r w:rsidR="009F474C" w:rsidRPr="00BF2793">
        <w:rPr>
          <w:rFonts w:ascii="Arial" w:hAnsi="Arial"/>
          <w:color w:val="000000" w:themeColor="text1"/>
        </w:rPr>
        <w:fldChar w:fldCharType="begin"/>
      </w:r>
      <w:r w:rsidR="00475C7F" w:rsidRPr="00BF2793">
        <w:rPr>
          <w:rFonts w:ascii="Arial" w:hAnsi="Arial"/>
          <w:color w:val="000000" w:themeColor="text1"/>
        </w:rPr>
        <w:instrText xml:space="preserve"> REF _Ref127682975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6.3</w:t>
      </w:r>
      <w:r w:rsidR="009F474C" w:rsidRPr="00BF2793">
        <w:rPr>
          <w:rFonts w:ascii="Arial" w:hAnsi="Arial"/>
          <w:color w:val="000000" w:themeColor="text1"/>
        </w:rPr>
        <w:fldChar w:fldCharType="end"/>
      </w:r>
      <w:r w:rsidR="00475C7F" w:rsidRPr="00BF2793">
        <w:rPr>
          <w:rFonts w:ascii="Arial" w:hAnsi="Arial"/>
          <w:color w:val="000000" w:themeColor="text1"/>
        </w:rPr>
        <w:t xml:space="preserve"> of this </w:t>
      </w:r>
      <w:r w:rsidR="00890A36" w:rsidRPr="00BF2793">
        <w:rPr>
          <w:rFonts w:ascii="Arial" w:hAnsi="Arial"/>
          <w:color w:val="000000" w:themeColor="text1"/>
        </w:rPr>
        <w:t>Contract Schedule</w:t>
      </w:r>
      <w:r w:rsidR="006A3859" w:rsidRPr="00BF2793">
        <w:rPr>
          <w:rFonts w:ascii="Arial" w:hAnsi="Arial"/>
          <w:color w:val="000000" w:themeColor="text1"/>
        </w:rPr>
        <w:t xml:space="preserve"> </w:t>
      </w:r>
      <w:r w:rsidR="00352B57" w:rsidRPr="00BF2793">
        <w:rPr>
          <w:rFonts w:ascii="Arial" w:hAnsi="Arial"/>
          <w:color w:val="000000" w:themeColor="text1"/>
        </w:rPr>
        <w:t>7</w:t>
      </w:r>
      <w:r w:rsidR="00475C7F" w:rsidRPr="00BF2793">
        <w:rPr>
          <w:rFonts w:ascii="Arial" w:hAnsi="Arial"/>
          <w:color w:val="000000" w:themeColor="text1"/>
        </w:rPr>
        <w:t xml:space="preserve"> </w:t>
      </w:r>
      <w:r w:rsidRPr="00BF2793">
        <w:rPr>
          <w:rFonts w:ascii="Arial" w:hAnsi="Arial"/>
          <w:color w:val="000000" w:themeColor="text1"/>
        </w:rPr>
        <w:t xml:space="preserve">reveals any actual or potential </w:t>
      </w:r>
      <w:r w:rsidR="00E77145" w:rsidRPr="00BF2793">
        <w:rPr>
          <w:rFonts w:ascii="Arial" w:hAnsi="Arial"/>
          <w:color w:val="000000" w:themeColor="text1"/>
        </w:rPr>
        <w:t>B</w:t>
      </w:r>
      <w:r w:rsidRPr="00BF2793">
        <w:rPr>
          <w:rFonts w:ascii="Arial" w:hAnsi="Arial"/>
          <w:color w:val="000000" w:themeColor="text1"/>
        </w:rPr>
        <w:t xml:space="preserve">reach of </w:t>
      </w:r>
      <w:r w:rsidR="00E77145" w:rsidRPr="00BF2793">
        <w:rPr>
          <w:rFonts w:ascii="Arial" w:hAnsi="Arial"/>
          <w:color w:val="000000" w:themeColor="text1"/>
        </w:rPr>
        <w:t>S</w:t>
      </w:r>
      <w:r w:rsidRPr="00BF2793">
        <w:rPr>
          <w:rFonts w:ascii="Arial" w:hAnsi="Arial"/>
          <w:color w:val="000000" w:themeColor="text1"/>
        </w:rPr>
        <w:t>ecurity</w:t>
      </w:r>
      <w:r w:rsidR="00E77145" w:rsidRPr="00BF2793">
        <w:rPr>
          <w:rFonts w:ascii="Arial" w:hAnsi="Arial"/>
          <w:color w:val="000000" w:themeColor="text1"/>
        </w:rPr>
        <w:t xml:space="preserve"> or weaknesses (including un-patched vulnerabilities, poor configuration and/or incorrect system management),</w:t>
      </w:r>
      <w:r w:rsidRPr="00BF2793">
        <w:rPr>
          <w:rFonts w:ascii="Arial" w:hAnsi="Arial"/>
          <w:color w:val="000000" w:themeColor="text1"/>
        </w:rPr>
        <w:t xml:space="preserve"> the Supplier shall promptly notify the Customer of any changes to the ISMS and to the Security Management Plan (and the implementation thereof) which the Supplier proposes to make in order to correct such failure or weakness. Subject to the Customer's prior written Approval, the Supplier shall implement such changes to the ISMS and the Security Management Plan and repeat the relevant Security Tests in accordance with the timetable agreed with the Customer or, otherwise, as soon as reasonably possible.  For the avoidance of doubt, where the change to the ISMS or Security Management Plan is to address a non-compliance with the Security Policy or security requirements (as set out in Annex 1 (Security) to this </w:t>
      </w:r>
      <w:r w:rsidR="00890A36" w:rsidRPr="00BF2793">
        <w:rPr>
          <w:rFonts w:ascii="Arial" w:hAnsi="Arial"/>
          <w:color w:val="000000" w:themeColor="text1"/>
        </w:rPr>
        <w:t>Contract Schedule</w:t>
      </w:r>
      <w:r w:rsidR="006A3859" w:rsidRPr="00BF2793">
        <w:rPr>
          <w:rFonts w:ascii="Arial" w:hAnsi="Arial"/>
          <w:color w:val="000000" w:themeColor="text1"/>
        </w:rPr>
        <w:t xml:space="preserve"> </w:t>
      </w:r>
      <w:r w:rsidR="00352B57" w:rsidRPr="00BF2793">
        <w:rPr>
          <w:rFonts w:ascii="Arial" w:hAnsi="Arial"/>
          <w:color w:val="000000" w:themeColor="text1"/>
        </w:rPr>
        <w:t>7</w:t>
      </w:r>
      <w:r w:rsidRPr="00BF2793">
        <w:rPr>
          <w:rFonts w:ascii="Arial" w:hAnsi="Arial"/>
          <w:color w:val="000000" w:themeColor="text1"/>
        </w:rPr>
        <w:t xml:space="preserve">) or the requirements of this </w:t>
      </w:r>
      <w:r w:rsidR="00890A36" w:rsidRPr="00BF2793">
        <w:rPr>
          <w:rFonts w:ascii="Arial" w:hAnsi="Arial"/>
          <w:color w:val="000000" w:themeColor="text1"/>
        </w:rPr>
        <w:t>Contract Schedule</w:t>
      </w:r>
      <w:r w:rsidR="006A3859" w:rsidRPr="00BF2793">
        <w:rPr>
          <w:rFonts w:ascii="Arial" w:hAnsi="Arial"/>
          <w:color w:val="000000" w:themeColor="text1"/>
        </w:rPr>
        <w:t xml:space="preserve"> </w:t>
      </w:r>
      <w:r w:rsidR="00352B57" w:rsidRPr="00BF2793">
        <w:rPr>
          <w:rFonts w:ascii="Arial" w:hAnsi="Arial"/>
          <w:color w:val="000000" w:themeColor="text1"/>
        </w:rPr>
        <w:t>7</w:t>
      </w:r>
      <w:r w:rsidRPr="00BF2793">
        <w:rPr>
          <w:rFonts w:ascii="Arial" w:hAnsi="Arial"/>
          <w:color w:val="000000" w:themeColor="text1"/>
        </w:rPr>
        <w:t>, the change to the ISMS or Security Management Plan shall be at no cost to the Customer.</w:t>
      </w:r>
      <w:bookmarkEnd w:id="2502"/>
    </w:p>
    <w:p w14:paraId="5CAA5743" w14:textId="77777777" w:rsidR="00C9243A" w:rsidRPr="00BF2793" w:rsidRDefault="008F1815" w:rsidP="005E4232">
      <w:pPr>
        <w:pStyle w:val="GPSL2numberedclause"/>
        <w:rPr>
          <w:rFonts w:ascii="Arial" w:hAnsi="Arial"/>
          <w:color w:val="000000" w:themeColor="text1"/>
        </w:rPr>
      </w:pPr>
      <w:r w:rsidRPr="00BF2793">
        <w:rPr>
          <w:rFonts w:ascii="Arial" w:hAnsi="Arial"/>
          <w:color w:val="000000" w:themeColor="text1"/>
        </w:rPr>
        <w:t>If any repeat Security Test carried out pursuant to paragraph </w:t>
      </w:r>
      <w:r w:rsidR="009F474C" w:rsidRPr="00BF2793">
        <w:rPr>
          <w:rFonts w:ascii="Arial" w:hAnsi="Arial"/>
          <w:color w:val="000000" w:themeColor="text1"/>
        </w:rPr>
        <w:fldChar w:fldCharType="begin"/>
      </w:r>
      <w:r w:rsidR="00475C7F" w:rsidRPr="00BF2793">
        <w:rPr>
          <w:rFonts w:ascii="Arial" w:hAnsi="Arial"/>
          <w:color w:val="000000" w:themeColor="text1"/>
        </w:rPr>
        <w:instrText xml:space="preserve"> REF _Ref128195074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6.4</w:t>
      </w:r>
      <w:r w:rsidR="009F474C" w:rsidRPr="00BF2793">
        <w:rPr>
          <w:rFonts w:ascii="Arial" w:hAnsi="Arial"/>
          <w:color w:val="000000" w:themeColor="text1"/>
        </w:rPr>
        <w:fldChar w:fldCharType="end"/>
      </w:r>
      <w:r w:rsidR="00475C7F" w:rsidRPr="00BF2793">
        <w:rPr>
          <w:rFonts w:ascii="Arial" w:hAnsi="Arial"/>
          <w:color w:val="000000" w:themeColor="text1"/>
        </w:rPr>
        <w:t xml:space="preserve"> of this </w:t>
      </w:r>
      <w:r w:rsidR="00890A36" w:rsidRPr="00BF2793">
        <w:rPr>
          <w:rFonts w:ascii="Arial" w:hAnsi="Arial"/>
          <w:color w:val="000000" w:themeColor="text1"/>
        </w:rPr>
        <w:t>Contract Schedule</w:t>
      </w:r>
      <w:r w:rsidR="007914A7" w:rsidRPr="00BF2793">
        <w:rPr>
          <w:rFonts w:ascii="Arial" w:hAnsi="Arial"/>
          <w:color w:val="000000" w:themeColor="text1"/>
        </w:rPr>
        <w:t xml:space="preserve"> 7</w:t>
      </w:r>
      <w:r w:rsidR="00475C7F" w:rsidRPr="00BF2793">
        <w:rPr>
          <w:rFonts w:ascii="Arial" w:hAnsi="Arial"/>
          <w:color w:val="000000" w:themeColor="text1"/>
        </w:rPr>
        <w:t xml:space="preserve"> </w:t>
      </w:r>
      <w:r w:rsidRPr="00BF2793">
        <w:rPr>
          <w:rFonts w:ascii="Arial" w:hAnsi="Arial"/>
          <w:color w:val="000000" w:themeColor="text1"/>
        </w:rPr>
        <w:t xml:space="preserve">reveals an actual or potential </w:t>
      </w:r>
      <w:r w:rsidR="00E77145" w:rsidRPr="00BF2793">
        <w:rPr>
          <w:rFonts w:ascii="Arial" w:hAnsi="Arial"/>
          <w:color w:val="000000" w:themeColor="text1"/>
        </w:rPr>
        <w:t>B</w:t>
      </w:r>
      <w:r w:rsidRPr="00BF2793">
        <w:rPr>
          <w:rFonts w:ascii="Arial" w:hAnsi="Arial"/>
          <w:color w:val="000000" w:themeColor="text1"/>
        </w:rPr>
        <w:t xml:space="preserve">reach of </w:t>
      </w:r>
      <w:r w:rsidR="00E77145" w:rsidRPr="00BF2793">
        <w:rPr>
          <w:rFonts w:ascii="Arial" w:hAnsi="Arial"/>
          <w:color w:val="000000" w:themeColor="text1"/>
        </w:rPr>
        <w:t>S</w:t>
      </w:r>
      <w:r w:rsidRPr="00BF2793">
        <w:rPr>
          <w:rFonts w:ascii="Arial" w:hAnsi="Arial"/>
          <w:color w:val="000000" w:themeColor="text1"/>
        </w:rPr>
        <w:t>ecurity exploiting the same</w:t>
      </w:r>
      <w:r w:rsidR="00BE155A" w:rsidRPr="00BF2793">
        <w:rPr>
          <w:rFonts w:ascii="Arial" w:hAnsi="Arial"/>
          <w:color w:val="000000" w:themeColor="text1"/>
        </w:rPr>
        <w:t xml:space="preserve"> root</w:t>
      </w:r>
      <w:r w:rsidRPr="00BF2793">
        <w:rPr>
          <w:rFonts w:ascii="Arial" w:hAnsi="Arial"/>
          <w:color w:val="000000" w:themeColor="text1"/>
        </w:rPr>
        <w:t xml:space="preserve"> cause failure, such circumstance shall constitute a </w:t>
      </w:r>
      <w:r w:rsidR="003551D0" w:rsidRPr="00BF2793">
        <w:rPr>
          <w:rFonts w:ascii="Arial" w:hAnsi="Arial"/>
          <w:color w:val="000000" w:themeColor="text1"/>
        </w:rPr>
        <w:t>m</w:t>
      </w:r>
      <w:r w:rsidRPr="00BF2793">
        <w:rPr>
          <w:rFonts w:ascii="Arial" w:hAnsi="Arial"/>
          <w:color w:val="000000" w:themeColor="text1"/>
        </w:rPr>
        <w:t xml:space="preserve">aterial </w:t>
      </w:r>
      <w:r w:rsidR="00C15308" w:rsidRPr="00BF2793">
        <w:rPr>
          <w:rFonts w:ascii="Arial" w:hAnsi="Arial"/>
          <w:color w:val="000000" w:themeColor="text1"/>
        </w:rPr>
        <w:t>Default</w:t>
      </w:r>
      <w:r w:rsidRPr="00BF2793">
        <w:rPr>
          <w:rFonts w:ascii="Arial" w:hAnsi="Arial"/>
          <w:color w:val="000000" w:themeColor="text1"/>
        </w:rPr>
        <w:t xml:space="preserve"> of </w:t>
      </w:r>
      <w:r w:rsidR="006640D6" w:rsidRPr="00BF2793">
        <w:rPr>
          <w:rFonts w:ascii="Arial" w:hAnsi="Arial"/>
          <w:color w:val="000000" w:themeColor="text1"/>
        </w:rPr>
        <w:t xml:space="preserve">this </w:t>
      </w:r>
      <w:r w:rsidR="00890A36" w:rsidRPr="00BF2793">
        <w:rPr>
          <w:rFonts w:ascii="Arial" w:hAnsi="Arial"/>
          <w:color w:val="000000" w:themeColor="text1"/>
        </w:rPr>
        <w:t>Contract</w:t>
      </w:r>
      <w:r w:rsidRPr="00BF2793">
        <w:rPr>
          <w:rFonts w:ascii="Arial" w:hAnsi="Arial"/>
          <w:color w:val="000000" w:themeColor="text1"/>
        </w:rPr>
        <w:t xml:space="preserve">. </w:t>
      </w:r>
    </w:p>
    <w:p w14:paraId="0DE297AF" w14:textId="77777777" w:rsidR="008D0A60" w:rsidRPr="00BF2793" w:rsidRDefault="00E77145" w:rsidP="00036474">
      <w:pPr>
        <w:pStyle w:val="GPSL1SCHEDULEHeading"/>
        <w:rPr>
          <w:rFonts w:ascii="Arial" w:hAnsi="Arial"/>
          <w:color w:val="000000" w:themeColor="text1"/>
        </w:rPr>
      </w:pPr>
      <w:bookmarkStart w:id="2503" w:name="_Ref124755735"/>
      <w:bookmarkStart w:id="2504" w:name="_Ref378239756"/>
      <w:r w:rsidRPr="00BF2793">
        <w:rPr>
          <w:rFonts w:ascii="Arial" w:hAnsi="Arial"/>
          <w:color w:val="000000" w:themeColor="text1"/>
        </w:rPr>
        <w:t xml:space="preserve">isms </w:t>
      </w:r>
      <w:r w:rsidR="008F1815" w:rsidRPr="00BF2793">
        <w:rPr>
          <w:rFonts w:ascii="Arial" w:hAnsi="Arial"/>
          <w:color w:val="000000" w:themeColor="text1"/>
        </w:rPr>
        <w:t xml:space="preserve">COMPLIANCE </w:t>
      </w:r>
      <w:bookmarkEnd w:id="2503"/>
      <w:bookmarkEnd w:id="2504"/>
    </w:p>
    <w:p w14:paraId="48E1CF18" w14:textId="77777777" w:rsidR="008D0A60" w:rsidRPr="00BF2793" w:rsidRDefault="008F1815" w:rsidP="005E4232">
      <w:pPr>
        <w:pStyle w:val="GPSL2numberedclause"/>
        <w:rPr>
          <w:rFonts w:ascii="Arial" w:hAnsi="Arial"/>
          <w:color w:val="000000" w:themeColor="text1"/>
        </w:rPr>
      </w:pPr>
      <w:r w:rsidRPr="00BF2793">
        <w:rPr>
          <w:rFonts w:ascii="Arial" w:hAnsi="Arial"/>
          <w:color w:val="000000" w:themeColor="text1"/>
        </w:rPr>
        <w:lastRenderedPageBreak/>
        <w:t>The Customer shall be entitled to carry out such security audits as it may reasonably deem necessary in order to ensure that the ISMS maintains compliance with the principles and practices of ISO 27001</w:t>
      </w:r>
      <w:r w:rsidR="00E77145" w:rsidRPr="00BF2793">
        <w:rPr>
          <w:rFonts w:ascii="Arial" w:hAnsi="Arial"/>
          <w:color w:val="000000" w:themeColor="text1"/>
        </w:rPr>
        <w:t xml:space="preserve"> and/or the Security Policy</w:t>
      </w:r>
      <w:r w:rsidRPr="00BF2793">
        <w:rPr>
          <w:rFonts w:ascii="Arial" w:hAnsi="Arial"/>
          <w:color w:val="000000" w:themeColor="text1"/>
        </w:rPr>
        <w:t>.</w:t>
      </w:r>
    </w:p>
    <w:p w14:paraId="19D2A03E" w14:textId="77777777" w:rsidR="008F1815" w:rsidRPr="00BF2793" w:rsidRDefault="008F1815" w:rsidP="005E4232">
      <w:pPr>
        <w:pStyle w:val="GPSL2numberedclause"/>
        <w:rPr>
          <w:rFonts w:ascii="Arial" w:hAnsi="Arial"/>
          <w:color w:val="000000" w:themeColor="text1"/>
        </w:rPr>
      </w:pPr>
      <w:bookmarkStart w:id="2505" w:name="_Ref138742549"/>
      <w:r w:rsidRPr="00BF2793">
        <w:rPr>
          <w:rFonts w:ascii="Arial" w:hAnsi="Arial"/>
          <w:color w:val="000000" w:themeColor="text1"/>
        </w:rPr>
        <w:t xml:space="preserve">If, on the basis of evidence provided by such security audits, it is the Customer's reasonable opinion that compliance with the principles and practices of ISO/IEC 27001 </w:t>
      </w:r>
      <w:r w:rsidR="00E77145" w:rsidRPr="00BF2793">
        <w:rPr>
          <w:rFonts w:ascii="Arial" w:hAnsi="Arial"/>
          <w:color w:val="000000" w:themeColor="text1"/>
        </w:rPr>
        <w:t>and/or the Security Policy are</w:t>
      </w:r>
      <w:r w:rsidRPr="00BF2793">
        <w:rPr>
          <w:rFonts w:ascii="Arial" w:hAnsi="Arial"/>
          <w:color w:val="000000" w:themeColor="text1"/>
        </w:rPr>
        <w:t xml:space="preserve"> not being achieved by the Supplier, then the Customer shall notify the Supplier of the same and give the Supplier a reasonable time (having regard to the extent and criticality of any non-compliance and any other relevant circumstances) to </w:t>
      </w:r>
      <w:r w:rsidR="00E766B4" w:rsidRPr="00BF2793">
        <w:rPr>
          <w:rFonts w:ascii="Arial" w:hAnsi="Arial"/>
          <w:color w:val="000000" w:themeColor="text1"/>
        </w:rPr>
        <w:t>implement and remedy</w:t>
      </w:r>
      <w:r w:rsidRPr="00BF2793">
        <w:rPr>
          <w:rFonts w:ascii="Arial" w:hAnsi="Arial"/>
          <w:color w:val="000000" w:themeColor="text1"/>
        </w:rPr>
        <w:t>.  If the Supplier does not become compliant within the required time then the Customer shall have the right to obtain an independent audit against these standards in whole or in part.</w:t>
      </w:r>
      <w:bookmarkEnd w:id="2505"/>
    </w:p>
    <w:p w14:paraId="405A19CE" w14:textId="77777777" w:rsidR="008F1815" w:rsidRPr="00BF2793" w:rsidRDefault="008F1815" w:rsidP="005E4232">
      <w:pPr>
        <w:pStyle w:val="GPSL2numberedclause"/>
        <w:rPr>
          <w:rFonts w:ascii="Arial" w:hAnsi="Arial"/>
          <w:color w:val="000000" w:themeColor="text1"/>
        </w:rPr>
      </w:pPr>
      <w:r w:rsidRPr="00BF2793">
        <w:rPr>
          <w:rFonts w:ascii="Arial" w:hAnsi="Arial"/>
          <w:color w:val="000000" w:themeColor="text1"/>
        </w:rPr>
        <w:t>If, as a result of any such independent audit as described in paragraph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_Ref138742549 \n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7.2</w:t>
      </w:r>
      <w:r w:rsidR="00F17AE3" w:rsidRPr="00BF2793">
        <w:rPr>
          <w:rFonts w:ascii="Arial" w:hAnsi="Arial"/>
          <w:color w:val="000000" w:themeColor="text1"/>
        </w:rPr>
        <w:fldChar w:fldCharType="end"/>
      </w:r>
      <w:r w:rsidR="00475C7F" w:rsidRPr="00BF2793">
        <w:rPr>
          <w:rFonts w:ascii="Arial" w:hAnsi="Arial"/>
          <w:color w:val="000000" w:themeColor="text1"/>
        </w:rPr>
        <w:t xml:space="preserve"> of this </w:t>
      </w:r>
      <w:r w:rsidR="00890A36" w:rsidRPr="00BF2793">
        <w:rPr>
          <w:rFonts w:ascii="Arial" w:hAnsi="Arial"/>
          <w:color w:val="000000" w:themeColor="text1"/>
        </w:rPr>
        <w:t>Contract Schedule</w:t>
      </w:r>
      <w:r w:rsidRPr="00BF2793">
        <w:rPr>
          <w:rFonts w:ascii="Arial" w:hAnsi="Arial"/>
          <w:color w:val="000000" w:themeColor="text1"/>
        </w:rPr>
        <w:t xml:space="preserve"> </w:t>
      </w:r>
      <w:r w:rsidR="00B30427" w:rsidRPr="00BF2793">
        <w:rPr>
          <w:rFonts w:ascii="Arial" w:hAnsi="Arial"/>
          <w:color w:val="000000" w:themeColor="text1"/>
        </w:rPr>
        <w:t>7</w:t>
      </w:r>
      <w:r w:rsidR="006A3859" w:rsidRPr="00BF2793">
        <w:rPr>
          <w:rFonts w:ascii="Arial" w:hAnsi="Arial"/>
          <w:color w:val="000000" w:themeColor="text1"/>
        </w:rPr>
        <w:t xml:space="preserve"> </w:t>
      </w:r>
      <w:r w:rsidRPr="00BF2793">
        <w:rPr>
          <w:rFonts w:ascii="Arial" w:hAnsi="Arial"/>
          <w:color w:val="000000" w:themeColor="text1"/>
        </w:rPr>
        <w:t xml:space="preserve">the Supplier is found to be non-compliant with the principles and practices of ISO/IEC 27001 </w:t>
      </w:r>
      <w:r w:rsidR="00E766B4" w:rsidRPr="00BF2793">
        <w:rPr>
          <w:rFonts w:ascii="Arial" w:hAnsi="Arial"/>
          <w:color w:val="000000" w:themeColor="text1"/>
        </w:rPr>
        <w:t xml:space="preserve">and/or the Security Policy </w:t>
      </w:r>
      <w:r w:rsidRPr="00BF2793">
        <w:rPr>
          <w:rFonts w:ascii="Arial" w:hAnsi="Arial"/>
          <w:color w:val="000000" w:themeColor="text1"/>
        </w:rPr>
        <w:t>then the Supplier shall, at its own expense, undertake those actions required in order to achieve the necessary compliance and shall reimburse in full the costs incurred by the Customer in obtaining such audit.</w:t>
      </w:r>
    </w:p>
    <w:p w14:paraId="5B9CBEEA" w14:textId="77777777" w:rsidR="00E13960" w:rsidRPr="00BF2793" w:rsidRDefault="008F1815" w:rsidP="00036474">
      <w:pPr>
        <w:pStyle w:val="GPSL1SCHEDULEHeading"/>
        <w:rPr>
          <w:rFonts w:ascii="Arial" w:hAnsi="Arial"/>
          <w:color w:val="000000" w:themeColor="text1"/>
        </w:rPr>
      </w:pPr>
      <w:r w:rsidRPr="00BF2793">
        <w:rPr>
          <w:rFonts w:ascii="Arial" w:hAnsi="Arial"/>
          <w:color w:val="000000" w:themeColor="text1"/>
        </w:rPr>
        <w:t>BREACH OF SECURITY</w:t>
      </w:r>
    </w:p>
    <w:p w14:paraId="2754F100" w14:textId="77777777" w:rsidR="008F1815" w:rsidRPr="00BF2793" w:rsidRDefault="008F1815" w:rsidP="005E4232">
      <w:pPr>
        <w:pStyle w:val="GPSL2numberedclause"/>
        <w:rPr>
          <w:rFonts w:ascii="Arial" w:hAnsi="Arial"/>
          <w:color w:val="000000" w:themeColor="text1"/>
        </w:rPr>
      </w:pPr>
      <w:bookmarkStart w:id="2506" w:name="_Ref138742829"/>
      <w:r w:rsidRPr="00BF2793">
        <w:rPr>
          <w:rFonts w:ascii="Arial" w:hAnsi="Arial"/>
          <w:color w:val="000000" w:themeColor="text1"/>
        </w:rPr>
        <w:t xml:space="preserve">Either Party shall notify the other in accordance with the agreed security incident management process as defined by the ISMS upon becoming aware of any breach of security or any potential or attempted </w:t>
      </w:r>
      <w:r w:rsidR="00E766B4" w:rsidRPr="00BF2793">
        <w:rPr>
          <w:rFonts w:ascii="Arial" w:hAnsi="Arial"/>
          <w:color w:val="000000" w:themeColor="text1"/>
        </w:rPr>
        <w:t>B</w:t>
      </w:r>
      <w:r w:rsidRPr="00BF2793">
        <w:rPr>
          <w:rFonts w:ascii="Arial" w:hAnsi="Arial"/>
          <w:color w:val="000000" w:themeColor="text1"/>
        </w:rPr>
        <w:t xml:space="preserve">reach of </w:t>
      </w:r>
      <w:r w:rsidR="00E766B4" w:rsidRPr="00BF2793">
        <w:rPr>
          <w:rFonts w:ascii="Arial" w:hAnsi="Arial"/>
          <w:color w:val="000000" w:themeColor="text1"/>
        </w:rPr>
        <w:t>S</w:t>
      </w:r>
      <w:r w:rsidRPr="00BF2793">
        <w:rPr>
          <w:rFonts w:ascii="Arial" w:hAnsi="Arial"/>
          <w:color w:val="000000" w:themeColor="text1"/>
        </w:rPr>
        <w:t>ecurity.</w:t>
      </w:r>
      <w:bookmarkEnd w:id="2506"/>
    </w:p>
    <w:p w14:paraId="00AE4640" w14:textId="77777777" w:rsidR="008F1815" w:rsidRPr="00BF2793" w:rsidRDefault="008F1815" w:rsidP="005E4232">
      <w:pPr>
        <w:pStyle w:val="GPSL2numberedclause"/>
        <w:rPr>
          <w:rFonts w:ascii="Arial" w:hAnsi="Arial"/>
          <w:color w:val="000000" w:themeColor="text1"/>
        </w:rPr>
      </w:pPr>
      <w:r w:rsidRPr="00BF2793">
        <w:rPr>
          <w:rFonts w:ascii="Arial" w:hAnsi="Arial"/>
          <w:color w:val="000000" w:themeColor="text1"/>
        </w:rPr>
        <w:t>Without prejudice to the security incident management process, upon becoming aware of any of the circumstances referred to in paragraph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_Ref138742829 \n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8.1</w:t>
      </w:r>
      <w:r w:rsidR="00F17AE3" w:rsidRPr="00BF2793">
        <w:rPr>
          <w:rFonts w:ascii="Arial" w:hAnsi="Arial"/>
          <w:color w:val="000000" w:themeColor="text1"/>
        </w:rPr>
        <w:fldChar w:fldCharType="end"/>
      </w:r>
      <w:r w:rsidR="00475C7F" w:rsidRPr="00BF2793">
        <w:rPr>
          <w:rFonts w:ascii="Arial" w:hAnsi="Arial"/>
          <w:color w:val="000000" w:themeColor="text1"/>
        </w:rPr>
        <w:t xml:space="preserve"> of this </w:t>
      </w:r>
      <w:r w:rsidR="00890A36" w:rsidRPr="00BF2793">
        <w:rPr>
          <w:rFonts w:ascii="Arial" w:hAnsi="Arial"/>
          <w:color w:val="000000" w:themeColor="text1"/>
        </w:rPr>
        <w:t>Contract Schedule</w:t>
      </w:r>
      <w:r w:rsidR="006A3859" w:rsidRPr="00BF2793">
        <w:rPr>
          <w:rFonts w:ascii="Arial" w:hAnsi="Arial"/>
          <w:color w:val="000000" w:themeColor="text1"/>
        </w:rPr>
        <w:t xml:space="preserve"> </w:t>
      </w:r>
      <w:r w:rsidR="00B30427" w:rsidRPr="00BF2793">
        <w:rPr>
          <w:rFonts w:ascii="Arial" w:hAnsi="Arial"/>
          <w:color w:val="000000" w:themeColor="text1"/>
        </w:rPr>
        <w:t>7</w:t>
      </w:r>
      <w:r w:rsidRPr="00BF2793">
        <w:rPr>
          <w:rFonts w:ascii="Arial" w:hAnsi="Arial"/>
          <w:color w:val="000000" w:themeColor="text1"/>
        </w:rPr>
        <w:t>, the Supplier shall:</w:t>
      </w:r>
    </w:p>
    <w:p w14:paraId="38C9B009" w14:textId="77777777" w:rsidR="008D0A60" w:rsidRPr="00BF2793" w:rsidRDefault="008F1815" w:rsidP="00AC1DE2">
      <w:pPr>
        <w:pStyle w:val="GPSL3numberedclause"/>
        <w:rPr>
          <w:rFonts w:ascii="Arial" w:hAnsi="Arial"/>
          <w:color w:val="000000" w:themeColor="text1"/>
        </w:rPr>
      </w:pPr>
      <w:r w:rsidRPr="00BF2793">
        <w:rPr>
          <w:rFonts w:ascii="Arial" w:hAnsi="Arial"/>
          <w:color w:val="000000" w:themeColor="text1"/>
        </w:rPr>
        <w:t>immediately take all reasonable steps (which shall include any action or changes reasonably required by the Customer) necessary to:</w:t>
      </w:r>
    </w:p>
    <w:p w14:paraId="2C73183F" w14:textId="77777777" w:rsidR="008D0A60" w:rsidRPr="00BF2793" w:rsidRDefault="00DE2A8E" w:rsidP="00AC1DE2">
      <w:pPr>
        <w:pStyle w:val="GPSL4numberedclause"/>
        <w:rPr>
          <w:rFonts w:ascii="Arial" w:hAnsi="Arial"/>
          <w:color w:val="000000" w:themeColor="text1"/>
          <w:szCs w:val="22"/>
        </w:rPr>
      </w:pPr>
      <w:r w:rsidRPr="00BF2793">
        <w:rPr>
          <w:rFonts w:ascii="Arial" w:hAnsi="Arial"/>
          <w:color w:val="000000" w:themeColor="text1"/>
          <w:szCs w:val="22"/>
        </w:rPr>
        <w:t xml:space="preserve">minimise the extent of actual or potential harm caused by any Breach of Security; </w:t>
      </w:r>
    </w:p>
    <w:p w14:paraId="5675F90F" w14:textId="77777777" w:rsidR="00E13960" w:rsidRPr="00BF2793" w:rsidRDefault="008F1815" w:rsidP="00AC1DE2">
      <w:pPr>
        <w:pStyle w:val="GPSL4numberedclause"/>
        <w:rPr>
          <w:rFonts w:ascii="Arial" w:hAnsi="Arial"/>
          <w:color w:val="000000" w:themeColor="text1"/>
          <w:szCs w:val="22"/>
        </w:rPr>
      </w:pPr>
      <w:r w:rsidRPr="00BF2793">
        <w:rPr>
          <w:rFonts w:ascii="Arial" w:hAnsi="Arial"/>
          <w:color w:val="000000" w:themeColor="text1"/>
          <w:szCs w:val="22"/>
        </w:rPr>
        <w:t xml:space="preserve">remedy such </w:t>
      </w:r>
      <w:r w:rsidR="00DE2A8E" w:rsidRPr="00BF2793">
        <w:rPr>
          <w:rFonts w:ascii="Arial" w:hAnsi="Arial"/>
          <w:color w:val="000000" w:themeColor="text1"/>
          <w:szCs w:val="22"/>
        </w:rPr>
        <w:t>B</w:t>
      </w:r>
      <w:r w:rsidRPr="00BF2793">
        <w:rPr>
          <w:rFonts w:ascii="Arial" w:hAnsi="Arial"/>
          <w:color w:val="000000" w:themeColor="text1"/>
          <w:szCs w:val="22"/>
        </w:rPr>
        <w:t xml:space="preserve">reach of </w:t>
      </w:r>
      <w:r w:rsidR="00DE2A8E" w:rsidRPr="00BF2793">
        <w:rPr>
          <w:rFonts w:ascii="Arial" w:hAnsi="Arial"/>
          <w:color w:val="000000" w:themeColor="text1"/>
          <w:szCs w:val="22"/>
        </w:rPr>
        <w:t>S</w:t>
      </w:r>
      <w:r w:rsidRPr="00BF2793">
        <w:rPr>
          <w:rFonts w:ascii="Arial" w:hAnsi="Arial"/>
          <w:color w:val="000000" w:themeColor="text1"/>
          <w:szCs w:val="22"/>
        </w:rPr>
        <w:t xml:space="preserve">ecurity </w:t>
      </w:r>
      <w:r w:rsidR="00256675" w:rsidRPr="00BF2793">
        <w:rPr>
          <w:rFonts w:ascii="Arial" w:hAnsi="Arial"/>
          <w:color w:val="000000" w:themeColor="text1"/>
          <w:szCs w:val="22"/>
        </w:rPr>
        <w:t>or any potential or attempted Breach of Security in order to</w:t>
      </w:r>
      <w:r w:rsidR="00DE2A8E" w:rsidRPr="00BF2793">
        <w:rPr>
          <w:rFonts w:ascii="Arial" w:hAnsi="Arial"/>
          <w:color w:val="000000" w:themeColor="text1"/>
          <w:szCs w:val="22"/>
        </w:rPr>
        <w:t xml:space="preserve"> </w:t>
      </w:r>
      <w:r w:rsidRPr="00BF2793">
        <w:rPr>
          <w:rFonts w:ascii="Arial" w:hAnsi="Arial"/>
          <w:color w:val="000000" w:themeColor="text1"/>
          <w:szCs w:val="22"/>
        </w:rPr>
        <w:t xml:space="preserve">protect the integrity of the </w:t>
      </w:r>
      <w:r w:rsidR="00DE2A8E" w:rsidRPr="00BF2793">
        <w:rPr>
          <w:rFonts w:ascii="Arial" w:hAnsi="Arial"/>
          <w:color w:val="000000" w:themeColor="text1"/>
          <w:szCs w:val="22"/>
        </w:rPr>
        <w:t xml:space="preserve">Customer Property and/or Customer Assets </w:t>
      </w:r>
      <w:r w:rsidR="00256675" w:rsidRPr="00BF2793">
        <w:rPr>
          <w:rFonts w:ascii="Arial" w:hAnsi="Arial"/>
          <w:color w:val="000000" w:themeColor="text1"/>
          <w:szCs w:val="22"/>
        </w:rPr>
        <w:t xml:space="preserve">and/or ISMS </w:t>
      </w:r>
      <w:r w:rsidR="00DE2A8E" w:rsidRPr="00BF2793">
        <w:rPr>
          <w:rFonts w:ascii="Arial" w:hAnsi="Arial"/>
          <w:color w:val="000000" w:themeColor="text1"/>
          <w:szCs w:val="22"/>
        </w:rPr>
        <w:t>to the extent</w:t>
      </w:r>
      <w:r w:rsidR="00256675" w:rsidRPr="00BF2793">
        <w:rPr>
          <w:rFonts w:ascii="Arial" w:hAnsi="Arial"/>
          <w:color w:val="000000" w:themeColor="text1"/>
          <w:szCs w:val="22"/>
        </w:rPr>
        <w:t xml:space="preserve"> that this</w:t>
      </w:r>
      <w:r w:rsidR="00DE2A8E" w:rsidRPr="00BF2793">
        <w:rPr>
          <w:rFonts w:ascii="Arial" w:hAnsi="Arial"/>
          <w:color w:val="000000" w:themeColor="text1"/>
          <w:szCs w:val="22"/>
        </w:rPr>
        <w:t xml:space="preserve"> within </w:t>
      </w:r>
      <w:r w:rsidR="00256675" w:rsidRPr="00BF2793">
        <w:rPr>
          <w:rFonts w:ascii="Arial" w:hAnsi="Arial"/>
          <w:color w:val="000000" w:themeColor="text1"/>
          <w:szCs w:val="22"/>
        </w:rPr>
        <w:t xml:space="preserve">the </w:t>
      </w:r>
      <w:r w:rsidR="00FF469C" w:rsidRPr="00BF2793">
        <w:rPr>
          <w:rFonts w:ascii="Arial" w:hAnsi="Arial"/>
          <w:color w:val="000000" w:themeColor="text1"/>
          <w:szCs w:val="22"/>
        </w:rPr>
        <w:t>Suppliers</w:t>
      </w:r>
      <w:r w:rsidR="00DE2A8E" w:rsidRPr="00BF2793">
        <w:rPr>
          <w:rFonts w:ascii="Arial" w:hAnsi="Arial"/>
          <w:color w:val="000000" w:themeColor="text1"/>
          <w:szCs w:val="22"/>
        </w:rPr>
        <w:t xml:space="preserve"> control</w:t>
      </w:r>
      <w:r w:rsidRPr="00BF2793">
        <w:rPr>
          <w:rFonts w:ascii="Arial" w:hAnsi="Arial"/>
          <w:color w:val="000000" w:themeColor="text1"/>
          <w:szCs w:val="22"/>
        </w:rPr>
        <w:t xml:space="preserve">; </w:t>
      </w:r>
    </w:p>
    <w:p w14:paraId="06E09BEE" w14:textId="77777777" w:rsidR="00E13960" w:rsidRPr="00BF2793" w:rsidRDefault="00863962" w:rsidP="00AC1DE2">
      <w:pPr>
        <w:pStyle w:val="GPSL4numberedclause"/>
        <w:rPr>
          <w:rFonts w:ascii="Arial" w:hAnsi="Arial"/>
          <w:color w:val="000000" w:themeColor="text1"/>
          <w:szCs w:val="22"/>
        </w:rPr>
      </w:pPr>
      <w:r w:rsidRPr="00BF2793">
        <w:rPr>
          <w:rFonts w:ascii="Arial" w:hAnsi="Arial"/>
          <w:color w:val="000000" w:themeColor="text1"/>
          <w:szCs w:val="22"/>
        </w:rPr>
        <w:t xml:space="preserve">apply a tested mitigation against any such Breach of Security or attempted Breach of Security and provided that reasonable testing has been undertaken by the Supplier, if the mitigation adversely affects the </w:t>
      </w:r>
      <w:r w:rsidR="00FF469C" w:rsidRPr="00BF2793">
        <w:rPr>
          <w:rFonts w:ascii="Arial" w:hAnsi="Arial"/>
          <w:color w:val="000000" w:themeColor="text1"/>
          <w:szCs w:val="22"/>
        </w:rPr>
        <w:t>Suppliers</w:t>
      </w:r>
      <w:r w:rsidRPr="00BF2793">
        <w:rPr>
          <w:rFonts w:ascii="Arial" w:hAnsi="Arial"/>
          <w:color w:val="000000" w:themeColor="text1"/>
          <w:szCs w:val="22"/>
        </w:rPr>
        <w:t xml:space="preserve"> ability to provide the Goods and/or </w:t>
      </w:r>
      <w:r w:rsidR="009E0BBE" w:rsidRPr="00BF2793">
        <w:rPr>
          <w:rFonts w:ascii="Arial" w:hAnsi="Arial"/>
          <w:color w:val="000000" w:themeColor="text1"/>
          <w:szCs w:val="22"/>
        </w:rPr>
        <w:t>Services</w:t>
      </w:r>
      <w:r w:rsidRPr="00BF2793">
        <w:rPr>
          <w:rFonts w:ascii="Arial" w:hAnsi="Arial"/>
          <w:color w:val="000000" w:themeColor="text1"/>
          <w:szCs w:val="22"/>
        </w:rPr>
        <w:t xml:space="preserve"> so as to meet the relevant Service Level Performance Measures, the Supplier shall be granted relief against any resultant under-performance for such period as the Customer, acting reasonably, may specify by written notice to the Supplie</w:t>
      </w:r>
      <w:r w:rsidR="00DE2A8E" w:rsidRPr="00BF2793">
        <w:rPr>
          <w:rFonts w:ascii="Arial" w:hAnsi="Arial"/>
          <w:color w:val="000000" w:themeColor="text1"/>
          <w:szCs w:val="22"/>
        </w:rPr>
        <w:t>r;</w:t>
      </w:r>
    </w:p>
    <w:p w14:paraId="71CAA704" w14:textId="77777777" w:rsidR="00E13960" w:rsidRPr="00BF2793" w:rsidRDefault="008F1815" w:rsidP="00AC1DE2">
      <w:pPr>
        <w:pStyle w:val="GPSL4numberedclause"/>
        <w:rPr>
          <w:rFonts w:ascii="Arial" w:hAnsi="Arial"/>
          <w:color w:val="000000" w:themeColor="text1"/>
          <w:szCs w:val="22"/>
        </w:rPr>
      </w:pPr>
      <w:r w:rsidRPr="00BF2793">
        <w:rPr>
          <w:rFonts w:ascii="Arial" w:hAnsi="Arial"/>
          <w:color w:val="000000" w:themeColor="text1"/>
          <w:szCs w:val="22"/>
        </w:rPr>
        <w:t xml:space="preserve">prevent a further </w:t>
      </w:r>
      <w:r w:rsidR="00DE2A8E" w:rsidRPr="00BF2793">
        <w:rPr>
          <w:rFonts w:ascii="Arial" w:hAnsi="Arial"/>
          <w:color w:val="000000" w:themeColor="text1"/>
          <w:szCs w:val="22"/>
        </w:rPr>
        <w:t>B</w:t>
      </w:r>
      <w:r w:rsidRPr="00BF2793">
        <w:rPr>
          <w:rFonts w:ascii="Arial" w:hAnsi="Arial"/>
          <w:color w:val="000000" w:themeColor="text1"/>
          <w:szCs w:val="22"/>
        </w:rPr>
        <w:t xml:space="preserve">reach of </w:t>
      </w:r>
      <w:r w:rsidR="00DE2A8E" w:rsidRPr="00BF2793">
        <w:rPr>
          <w:rFonts w:ascii="Arial" w:hAnsi="Arial"/>
          <w:color w:val="000000" w:themeColor="text1"/>
          <w:szCs w:val="22"/>
        </w:rPr>
        <w:t>S</w:t>
      </w:r>
      <w:r w:rsidRPr="00BF2793">
        <w:rPr>
          <w:rFonts w:ascii="Arial" w:hAnsi="Arial"/>
          <w:color w:val="000000" w:themeColor="text1"/>
          <w:szCs w:val="22"/>
        </w:rPr>
        <w:t xml:space="preserve">ecurity or </w:t>
      </w:r>
      <w:r w:rsidR="0035300C" w:rsidRPr="00BF2793">
        <w:rPr>
          <w:rFonts w:ascii="Arial" w:hAnsi="Arial"/>
          <w:color w:val="000000" w:themeColor="text1"/>
          <w:szCs w:val="22"/>
        </w:rPr>
        <w:t xml:space="preserve">any potential or </w:t>
      </w:r>
      <w:r w:rsidRPr="00BF2793">
        <w:rPr>
          <w:rFonts w:ascii="Arial" w:hAnsi="Arial"/>
          <w:color w:val="000000" w:themeColor="text1"/>
          <w:szCs w:val="22"/>
        </w:rPr>
        <w:t xml:space="preserve">attempted </w:t>
      </w:r>
      <w:r w:rsidR="00DE2A8E" w:rsidRPr="00BF2793">
        <w:rPr>
          <w:rFonts w:ascii="Arial" w:hAnsi="Arial"/>
          <w:color w:val="000000" w:themeColor="text1"/>
          <w:szCs w:val="22"/>
        </w:rPr>
        <w:t>B</w:t>
      </w:r>
      <w:r w:rsidRPr="00BF2793">
        <w:rPr>
          <w:rFonts w:ascii="Arial" w:hAnsi="Arial"/>
          <w:color w:val="000000" w:themeColor="text1"/>
          <w:szCs w:val="22"/>
        </w:rPr>
        <w:t xml:space="preserve">reach of </w:t>
      </w:r>
      <w:r w:rsidR="00DE2A8E" w:rsidRPr="00BF2793">
        <w:rPr>
          <w:rFonts w:ascii="Arial" w:hAnsi="Arial"/>
          <w:color w:val="000000" w:themeColor="text1"/>
          <w:szCs w:val="22"/>
        </w:rPr>
        <w:t>S</w:t>
      </w:r>
      <w:r w:rsidRPr="00BF2793">
        <w:rPr>
          <w:rFonts w:ascii="Arial" w:hAnsi="Arial"/>
          <w:color w:val="000000" w:themeColor="text1"/>
          <w:szCs w:val="22"/>
        </w:rPr>
        <w:t xml:space="preserve">ecurity in the future exploiting the same </w:t>
      </w:r>
      <w:r w:rsidR="0035300C" w:rsidRPr="00BF2793">
        <w:rPr>
          <w:rFonts w:ascii="Arial" w:hAnsi="Arial"/>
          <w:color w:val="000000" w:themeColor="text1"/>
          <w:szCs w:val="22"/>
        </w:rPr>
        <w:t xml:space="preserve">root </w:t>
      </w:r>
      <w:r w:rsidRPr="00BF2793">
        <w:rPr>
          <w:rFonts w:ascii="Arial" w:hAnsi="Arial"/>
          <w:color w:val="000000" w:themeColor="text1"/>
          <w:szCs w:val="22"/>
        </w:rPr>
        <w:t xml:space="preserve">cause failure; </w:t>
      </w:r>
    </w:p>
    <w:p w14:paraId="06762F14" w14:textId="77777777" w:rsidR="00E13960" w:rsidRPr="00BF2793" w:rsidRDefault="00863962" w:rsidP="00AC1DE2">
      <w:pPr>
        <w:pStyle w:val="GPSL4numberedclause"/>
        <w:rPr>
          <w:rFonts w:ascii="Arial" w:hAnsi="Arial"/>
          <w:color w:val="000000" w:themeColor="text1"/>
          <w:szCs w:val="22"/>
        </w:rPr>
      </w:pPr>
      <w:r w:rsidRPr="00BF2793">
        <w:rPr>
          <w:rFonts w:ascii="Arial" w:hAnsi="Arial"/>
          <w:color w:val="000000" w:themeColor="text1"/>
          <w:szCs w:val="22"/>
        </w:rPr>
        <w:t>supply any requested data to the Customer (or the Computer Emergency Response Team for UK Government (“</w:t>
      </w:r>
      <w:proofErr w:type="spellStart"/>
      <w:r w:rsidRPr="00BF2793">
        <w:rPr>
          <w:rFonts w:ascii="Arial" w:hAnsi="Arial"/>
          <w:color w:val="000000" w:themeColor="text1"/>
          <w:szCs w:val="22"/>
        </w:rPr>
        <w:t>GovCertUK</w:t>
      </w:r>
      <w:proofErr w:type="spellEnd"/>
      <w:r w:rsidRPr="00BF2793">
        <w:rPr>
          <w:rFonts w:ascii="Arial" w:hAnsi="Arial"/>
          <w:color w:val="000000" w:themeColor="text1"/>
          <w:szCs w:val="22"/>
        </w:rPr>
        <w:t>”)) on the Customer’s request within two (2) Working Days and without charge (where such requests are reasonably related to a possible incident or compromise); and</w:t>
      </w:r>
    </w:p>
    <w:p w14:paraId="7EF8D805" w14:textId="77777777" w:rsidR="00E13960" w:rsidRPr="00BF2793" w:rsidRDefault="008F1815" w:rsidP="00AC1DE2">
      <w:pPr>
        <w:pStyle w:val="GPSL4numberedclause"/>
        <w:rPr>
          <w:rFonts w:ascii="Arial" w:hAnsi="Arial"/>
          <w:color w:val="000000" w:themeColor="text1"/>
          <w:szCs w:val="22"/>
        </w:rPr>
      </w:pPr>
      <w:r w:rsidRPr="00BF2793">
        <w:rPr>
          <w:rFonts w:ascii="Arial" w:hAnsi="Arial"/>
          <w:color w:val="000000" w:themeColor="text1"/>
          <w:szCs w:val="22"/>
        </w:rPr>
        <w:lastRenderedPageBreak/>
        <w:t xml:space="preserve">as soon as reasonably practicable provide to the Customer full details (using </w:t>
      </w:r>
      <w:r w:rsidR="00DE2A8E" w:rsidRPr="00BF2793">
        <w:rPr>
          <w:rFonts w:ascii="Arial" w:hAnsi="Arial"/>
          <w:color w:val="000000" w:themeColor="text1"/>
          <w:szCs w:val="22"/>
        </w:rPr>
        <w:t xml:space="preserve">the </w:t>
      </w:r>
      <w:r w:rsidRPr="00BF2793">
        <w:rPr>
          <w:rFonts w:ascii="Arial" w:hAnsi="Arial"/>
          <w:color w:val="000000" w:themeColor="text1"/>
          <w:szCs w:val="22"/>
        </w:rPr>
        <w:t xml:space="preserve">reporting mechanism defined by the ISMS) of the </w:t>
      </w:r>
      <w:r w:rsidR="00DE2A8E" w:rsidRPr="00BF2793">
        <w:rPr>
          <w:rFonts w:ascii="Arial" w:hAnsi="Arial"/>
          <w:color w:val="000000" w:themeColor="text1"/>
          <w:szCs w:val="22"/>
        </w:rPr>
        <w:t>B</w:t>
      </w:r>
      <w:r w:rsidRPr="00BF2793">
        <w:rPr>
          <w:rFonts w:ascii="Arial" w:hAnsi="Arial"/>
          <w:color w:val="000000" w:themeColor="text1"/>
          <w:szCs w:val="22"/>
        </w:rPr>
        <w:t xml:space="preserve">reach of </w:t>
      </w:r>
      <w:r w:rsidR="00DE2A8E" w:rsidRPr="00BF2793">
        <w:rPr>
          <w:rFonts w:ascii="Arial" w:hAnsi="Arial"/>
          <w:color w:val="000000" w:themeColor="text1"/>
          <w:szCs w:val="22"/>
        </w:rPr>
        <w:t>S</w:t>
      </w:r>
      <w:r w:rsidRPr="00BF2793">
        <w:rPr>
          <w:rFonts w:ascii="Arial" w:hAnsi="Arial"/>
          <w:color w:val="000000" w:themeColor="text1"/>
          <w:szCs w:val="22"/>
        </w:rPr>
        <w:t>ecurity or</w:t>
      </w:r>
      <w:r w:rsidR="00D5274B" w:rsidRPr="00BF2793">
        <w:rPr>
          <w:rFonts w:ascii="Arial" w:hAnsi="Arial"/>
          <w:color w:val="000000" w:themeColor="text1"/>
          <w:szCs w:val="22"/>
        </w:rPr>
        <w:t xml:space="preserve"> the potential or</w:t>
      </w:r>
      <w:r w:rsidRPr="00BF2793">
        <w:rPr>
          <w:rFonts w:ascii="Arial" w:hAnsi="Arial"/>
          <w:color w:val="000000" w:themeColor="text1"/>
          <w:szCs w:val="22"/>
        </w:rPr>
        <w:t xml:space="preserve"> attempted </w:t>
      </w:r>
      <w:r w:rsidR="00DE2A8E" w:rsidRPr="00BF2793">
        <w:rPr>
          <w:rFonts w:ascii="Arial" w:hAnsi="Arial"/>
          <w:color w:val="000000" w:themeColor="text1"/>
          <w:szCs w:val="22"/>
        </w:rPr>
        <w:t>B</w:t>
      </w:r>
      <w:r w:rsidRPr="00BF2793">
        <w:rPr>
          <w:rFonts w:ascii="Arial" w:hAnsi="Arial"/>
          <w:color w:val="000000" w:themeColor="text1"/>
          <w:szCs w:val="22"/>
        </w:rPr>
        <w:t xml:space="preserve">reach of </w:t>
      </w:r>
      <w:r w:rsidR="00DE2A8E" w:rsidRPr="00BF2793">
        <w:rPr>
          <w:rFonts w:ascii="Arial" w:hAnsi="Arial"/>
          <w:color w:val="000000" w:themeColor="text1"/>
          <w:szCs w:val="22"/>
        </w:rPr>
        <w:t>S</w:t>
      </w:r>
      <w:r w:rsidRPr="00BF2793">
        <w:rPr>
          <w:rFonts w:ascii="Arial" w:hAnsi="Arial"/>
          <w:color w:val="000000" w:themeColor="text1"/>
          <w:szCs w:val="22"/>
        </w:rPr>
        <w:t xml:space="preserve">ecurity, including a </w:t>
      </w:r>
      <w:r w:rsidR="00BE155A" w:rsidRPr="00BF2793">
        <w:rPr>
          <w:rFonts w:ascii="Arial" w:hAnsi="Arial"/>
          <w:color w:val="000000" w:themeColor="text1"/>
          <w:szCs w:val="22"/>
        </w:rPr>
        <w:t xml:space="preserve">root </w:t>
      </w:r>
      <w:r w:rsidRPr="00BF2793">
        <w:rPr>
          <w:rFonts w:ascii="Arial" w:hAnsi="Arial"/>
          <w:color w:val="000000" w:themeColor="text1"/>
          <w:szCs w:val="22"/>
        </w:rPr>
        <w:t>cause analysis where required by the Customer.</w:t>
      </w:r>
    </w:p>
    <w:p w14:paraId="2B843C24" w14:textId="77777777" w:rsidR="008D0A60" w:rsidRPr="00BF2793" w:rsidRDefault="008F1815" w:rsidP="005E4232">
      <w:pPr>
        <w:pStyle w:val="GPSL2numberedclause"/>
        <w:rPr>
          <w:rFonts w:ascii="Arial" w:hAnsi="Arial"/>
          <w:color w:val="000000" w:themeColor="text1"/>
        </w:rPr>
      </w:pPr>
      <w:r w:rsidRPr="00BF2793">
        <w:rPr>
          <w:rFonts w:ascii="Arial" w:hAnsi="Arial"/>
          <w:color w:val="000000" w:themeColor="text1"/>
        </w:rPr>
        <w:t xml:space="preserve">In the event that </w:t>
      </w:r>
      <w:r w:rsidR="00D81278" w:rsidRPr="00BF2793">
        <w:rPr>
          <w:rFonts w:ascii="Arial" w:hAnsi="Arial"/>
          <w:color w:val="000000" w:themeColor="text1"/>
        </w:rPr>
        <w:t xml:space="preserve">any </w:t>
      </w:r>
      <w:r w:rsidRPr="00BF2793">
        <w:rPr>
          <w:rFonts w:ascii="Arial" w:hAnsi="Arial"/>
          <w:color w:val="000000" w:themeColor="text1"/>
        </w:rPr>
        <w:t xml:space="preserve">action is taken in response to a </w:t>
      </w:r>
      <w:r w:rsidR="00D81278" w:rsidRPr="00BF2793">
        <w:rPr>
          <w:rFonts w:ascii="Arial" w:hAnsi="Arial"/>
          <w:color w:val="000000" w:themeColor="text1"/>
        </w:rPr>
        <w:t>B</w:t>
      </w:r>
      <w:r w:rsidRPr="00BF2793">
        <w:rPr>
          <w:rFonts w:ascii="Arial" w:hAnsi="Arial"/>
          <w:color w:val="000000" w:themeColor="text1"/>
        </w:rPr>
        <w:t xml:space="preserve">reach of </w:t>
      </w:r>
      <w:r w:rsidR="00D81278" w:rsidRPr="00BF2793">
        <w:rPr>
          <w:rFonts w:ascii="Arial" w:hAnsi="Arial"/>
          <w:color w:val="000000" w:themeColor="text1"/>
        </w:rPr>
        <w:t>S</w:t>
      </w:r>
      <w:r w:rsidRPr="00BF2793">
        <w:rPr>
          <w:rFonts w:ascii="Arial" w:hAnsi="Arial"/>
          <w:color w:val="000000" w:themeColor="text1"/>
        </w:rPr>
        <w:t xml:space="preserve">ecurity or potential or attempted </w:t>
      </w:r>
      <w:r w:rsidR="00D81278" w:rsidRPr="00BF2793">
        <w:rPr>
          <w:rFonts w:ascii="Arial" w:hAnsi="Arial"/>
          <w:color w:val="000000" w:themeColor="text1"/>
        </w:rPr>
        <w:t>B</w:t>
      </w:r>
      <w:r w:rsidRPr="00BF2793">
        <w:rPr>
          <w:rFonts w:ascii="Arial" w:hAnsi="Arial"/>
          <w:color w:val="000000" w:themeColor="text1"/>
        </w:rPr>
        <w:t xml:space="preserve">reach of </w:t>
      </w:r>
      <w:r w:rsidR="00D81278" w:rsidRPr="00BF2793">
        <w:rPr>
          <w:rFonts w:ascii="Arial" w:hAnsi="Arial"/>
          <w:color w:val="000000" w:themeColor="text1"/>
        </w:rPr>
        <w:t>S</w:t>
      </w:r>
      <w:r w:rsidRPr="00BF2793">
        <w:rPr>
          <w:rFonts w:ascii="Arial" w:hAnsi="Arial"/>
          <w:color w:val="000000" w:themeColor="text1"/>
        </w:rPr>
        <w:t xml:space="preserve">ecurity that demonstrates non-compliance of the ISMS with the Security Policy or the requirements of this </w:t>
      </w:r>
      <w:r w:rsidR="00890A36" w:rsidRPr="00BF2793">
        <w:rPr>
          <w:rFonts w:ascii="Arial" w:hAnsi="Arial"/>
          <w:color w:val="000000" w:themeColor="text1"/>
        </w:rPr>
        <w:t>Contract Schedule</w:t>
      </w:r>
      <w:r w:rsidR="00D01F32" w:rsidRPr="00BF2793">
        <w:rPr>
          <w:rFonts w:ascii="Arial" w:hAnsi="Arial"/>
          <w:color w:val="000000" w:themeColor="text1"/>
        </w:rPr>
        <w:t xml:space="preserve"> </w:t>
      </w:r>
      <w:r w:rsidR="00B30427" w:rsidRPr="00BF2793">
        <w:rPr>
          <w:rFonts w:ascii="Arial" w:hAnsi="Arial"/>
          <w:color w:val="000000" w:themeColor="text1"/>
        </w:rPr>
        <w:t>7</w:t>
      </w:r>
      <w:r w:rsidRPr="00BF2793">
        <w:rPr>
          <w:rFonts w:ascii="Arial" w:hAnsi="Arial"/>
          <w:color w:val="000000" w:themeColor="text1"/>
        </w:rPr>
        <w:t>, then any required change to the ISMS shall be at no cost to the Customer.</w:t>
      </w:r>
    </w:p>
    <w:p w14:paraId="0B040287" w14:textId="77777777" w:rsidR="00EB2994" w:rsidRPr="00BF2793" w:rsidRDefault="009F474C" w:rsidP="00EB2994">
      <w:pPr>
        <w:pStyle w:val="GPSmacrorestart"/>
        <w:rPr>
          <w:color w:val="000000" w:themeColor="text1"/>
          <w:sz w:val="22"/>
          <w:szCs w:val="22"/>
        </w:rPr>
      </w:pPr>
      <w:r w:rsidRPr="00BF2793">
        <w:rPr>
          <w:color w:val="000000" w:themeColor="text1"/>
          <w:sz w:val="22"/>
          <w:szCs w:val="22"/>
        </w:rPr>
        <w:fldChar w:fldCharType="begin"/>
      </w:r>
      <w:r w:rsidR="00EB2994" w:rsidRPr="00BF2793">
        <w:rPr>
          <w:color w:val="000000" w:themeColor="text1"/>
          <w:sz w:val="22"/>
          <w:szCs w:val="22"/>
        </w:rPr>
        <w:instrText>LISTNUM \l 1 \s 0</w:instrText>
      </w:r>
      <w:r w:rsidRPr="00BF2793">
        <w:rPr>
          <w:color w:val="000000" w:themeColor="text1"/>
          <w:sz w:val="22"/>
          <w:szCs w:val="22"/>
        </w:rPr>
        <w:fldChar w:fldCharType="separate"/>
      </w:r>
      <w:r w:rsidR="00EB2994" w:rsidRPr="00BF2793">
        <w:rPr>
          <w:color w:val="000000" w:themeColor="text1"/>
          <w:sz w:val="22"/>
          <w:szCs w:val="22"/>
        </w:rPr>
        <w:t>12/08/2013</w:t>
      </w:r>
      <w:r w:rsidRPr="00BF2793">
        <w:rPr>
          <w:color w:val="000000" w:themeColor="text1"/>
          <w:sz w:val="22"/>
          <w:szCs w:val="22"/>
        </w:rPr>
        <w:fldChar w:fldCharType="end">
          <w:numberingChange w:id="2507" w:author="Hannah Edwards" w:date="2021-03-25T10:14:00Z" w:original="0."/>
        </w:fldChar>
      </w:r>
    </w:p>
    <w:p w14:paraId="33E1B987" w14:textId="77777777" w:rsidR="00C41706" w:rsidRPr="00BF2793" w:rsidRDefault="00C41706" w:rsidP="00EF2777">
      <w:pPr>
        <w:pStyle w:val="GPSSchTitleandNumber"/>
        <w:rPr>
          <w:rFonts w:ascii="Arial" w:hAnsi="Arial" w:cs="Arial"/>
          <w:color w:val="000000" w:themeColor="text1"/>
        </w:rPr>
      </w:pPr>
      <w:r w:rsidRPr="00BF2793">
        <w:rPr>
          <w:rFonts w:ascii="Arial" w:hAnsi="Arial" w:cs="Arial"/>
          <w:color w:val="000000" w:themeColor="text1"/>
        </w:rPr>
        <w:br w:type="page"/>
      </w:r>
      <w:bookmarkStart w:id="2508" w:name="_Toc487453519"/>
      <w:r w:rsidRPr="00BF2793">
        <w:rPr>
          <w:rFonts w:ascii="Arial" w:hAnsi="Arial" w:cs="Arial"/>
          <w:color w:val="000000" w:themeColor="text1"/>
        </w:rPr>
        <w:lastRenderedPageBreak/>
        <w:t>ANNEX 1: Security Policy</w:t>
      </w:r>
      <w:bookmarkEnd w:id="2508"/>
    </w:p>
    <w:p w14:paraId="75974AA1" w14:textId="77777777" w:rsidR="007D01C0" w:rsidRPr="00BF2793" w:rsidRDefault="009F474C" w:rsidP="007D01C0">
      <w:pPr>
        <w:pStyle w:val="GPSmacrorestart"/>
        <w:rPr>
          <w:color w:val="000000" w:themeColor="text1"/>
          <w:sz w:val="22"/>
          <w:szCs w:val="22"/>
        </w:rPr>
      </w:pPr>
      <w:r w:rsidRPr="00BF2793">
        <w:rPr>
          <w:color w:val="000000" w:themeColor="text1"/>
          <w:sz w:val="22"/>
          <w:szCs w:val="22"/>
        </w:rPr>
        <w:fldChar w:fldCharType="begin"/>
      </w:r>
      <w:r w:rsidR="007D01C0" w:rsidRPr="00BF2793">
        <w:rPr>
          <w:color w:val="000000" w:themeColor="text1"/>
          <w:sz w:val="22"/>
          <w:szCs w:val="22"/>
        </w:rPr>
        <w:instrText>LISTNUM \l 1 \s 0</w:instrText>
      </w:r>
      <w:r w:rsidRPr="00BF2793">
        <w:rPr>
          <w:color w:val="000000" w:themeColor="text1"/>
          <w:sz w:val="22"/>
          <w:szCs w:val="22"/>
        </w:rPr>
        <w:fldChar w:fldCharType="separate"/>
      </w:r>
      <w:r w:rsidR="007D01C0" w:rsidRPr="00BF2793">
        <w:rPr>
          <w:color w:val="000000" w:themeColor="text1"/>
          <w:sz w:val="22"/>
          <w:szCs w:val="22"/>
        </w:rPr>
        <w:t>12/08/2013</w:t>
      </w:r>
      <w:r w:rsidRPr="00BF2793">
        <w:rPr>
          <w:color w:val="000000" w:themeColor="text1"/>
          <w:sz w:val="22"/>
          <w:szCs w:val="22"/>
        </w:rPr>
        <w:fldChar w:fldCharType="end">
          <w:numberingChange w:id="2509" w:author="Hannah Edwards" w:date="2021-03-25T10:14:00Z" w:original="0."/>
        </w:fldChar>
      </w:r>
    </w:p>
    <w:p w14:paraId="4816F37B" w14:textId="77777777" w:rsidR="00C41706" w:rsidRPr="00BF2793" w:rsidRDefault="00C41706" w:rsidP="007D01C0">
      <w:pPr>
        <w:pStyle w:val="TSOLScheduleAnnexName"/>
        <w:rPr>
          <w:color w:val="000000" w:themeColor="text1"/>
        </w:rPr>
      </w:pPr>
      <w:r w:rsidRPr="00BF2793">
        <w:rPr>
          <w:color w:val="000000" w:themeColor="text1"/>
        </w:rPr>
        <w:br w:type="page"/>
      </w:r>
      <w:bookmarkStart w:id="2510" w:name="_Toc487453520"/>
      <w:r w:rsidRPr="00BF2793">
        <w:rPr>
          <w:color w:val="000000" w:themeColor="text1"/>
        </w:rPr>
        <w:lastRenderedPageBreak/>
        <w:t>ANNEX 2: Security Management Plan</w:t>
      </w:r>
      <w:bookmarkEnd w:id="2510"/>
    </w:p>
    <w:p w14:paraId="33878C3A" w14:textId="1FC3E422" w:rsidR="007D01C0" w:rsidRPr="00BF2793" w:rsidRDefault="00755F8C" w:rsidP="00755F8C">
      <w:pPr>
        <w:rPr>
          <w:color w:val="000000" w:themeColor="text1"/>
        </w:rPr>
      </w:pPr>
      <w:r>
        <w:rPr>
          <w:color w:val="000000" w:themeColor="text1"/>
        </w:rPr>
        <w:t xml:space="preserve">                                       Not Applicable</w:t>
      </w:r>
    </w:p>
    <w:p w14:paraId="721B5F0A" w14:textId="77777777" w:rsidR="007C0B22" w:rsidRPr="00BF2793" w:rsidRDefault="007C0B22" w:rsidP="00031AFC">
      <w:pPr>
        <w:pStyle w:val="GPSSchTitleandNumber"/>
        <w:outlineLvl w:val="9"/>
        <w:rPr>
          <w:rFonts w:ascii="Arial" w:hAnsi="Arial" w:cs="Arial"/>
          <w:color w:val="000000" w:themeColor="text1"/>
        </w:rPr>
      </w:pPr>
      <w:r w:rsidRPr="00BF2793">
        <w:rPr>
          <w:rFonts w:ascii="Arial" w:hAnsi="Arial" w:cs="Arial"/>
          <w:color w:val="000000" w:themeColor="text1"/>
          <w:highlight w:val="yellow"/>
        </w:rPr>
        <w:br w:type="page"/>
      </w:r>
    </w:p>
    <w:p w14:paraId="1F19F7E6" w14:textId="77777777" w:rsidR="00C12BEB" w:rsidRPr="00BF2793" w:rsidRDefault="00890A36" w:rsidP="00F020D0">
      <w:pPr>
        <w:pStyle w:val="GPSSchTitleandNumber"/>
        <w:rPr>
          <w:rFonts w:ascii="Arial" w:hAnsi="Arial" w:cs="Arial"/>
          <w:color w:val="000000" w:themeColor="text1"/>
        </w:rPr>
      </w:pPr>
      <w:bookmarkStart w:id="2511" w:name="_Ref313382873"/>
      <w:bookmarkStart w:id="2512" w:name="_Toc314810848"/>
      <w:bookmarkStart w:id="2513" w:name="_Toc351710921"/>
      <w:bookmarkStart w:id="2514" w:name="_Toc358671831"/>
      <w:bookmarkStart w:id="2515" w:name="_Ref349135995"/>
      <w:bookmarkStart w:id="2516" w:name="_Toc350503092"/>
      <w:bookmarkStart w:id="2517" w:name="_Toc350504082"/>
      <w:bookmarkStart w:id="2518" w:name="_Toc487453521"/>
      <w:r w:rsidRPr="00BF2793">
        <w:rPr>
          <w:rFonts w:ascii="Arial" w:hAnsi="Arial" w:cs="Arial"/>
          <w:color w:val="000000" w:themeColor="text1"/>
        </w:rPr>
        <w:lastRenderedPageBreak/>
        <w:t>CONTRACT SCHEDULE</w:t>
      </w:r>
      <w:r w:rsidR="00C12BEB" w:rsidRPr="00BF2793">
        <w:rPr>
          <w:rFonts w:ascii="Arial" w:hAnsi="Arial" w:cs="Arial"/>
          <w:color w:val="000000" w:themeColor="text1"/>
        </w:rPr>
        <w:t xml:space="preserve"> </w:t>
      </w:r>
      <w:r w:rsidR="00B30427" w:rsidRPr="00BF2793">
        <w:rPr>
          <w:rFonts w:ascii="Arial" w:hAnsi="Arial" w:cs="Arial"/>
          <w:color w:val="000000" w:themeColor="text1"/>
        </w:rPr>
        <w:t>8</w:t>
      </w:r>
      <w:r w:rsidR="00C12BEB" w:rsidRPr="00BF2793">
        <w:rPr>
          <w:rFonts w:ascii="Arial" w:hAnsi="Arial" w:cs="Arial"/>
          <w:color w:val="000000" w:themeColor="text1"/>
        </w:rPr>
        <w:t>: BUSINESS CONTINUITY</w:t>
      </w:r>
      <w:bookmarkEnd w:id="2511"/>
      <w:bookmarkEnd w:id="2512"/>
      <w:r w:rsidR="00C12BEB" w:rsidRPr="00BF2793">
        <w:rPr>
          <w:rFonts w:ascii="Arial" w:hAnsi="Arial" w:cs="Arial"/>
          <w:color w:val="000000" w:themeColor="text1"/>
        </w:rPr>
        <w:t xml:space="preserve"> AND DISASTER RECOVERY</w:t>
      </w:r>
      <w:bookmarkEnd w:id="2513"/>
      <w:bookmarkEnd w:id="2514"/>
      <w:bookmarkEnd w:id="2515"/>
      <w:bookmarkEnd w:id="2516"/>
      <w:bookmarkEnd w:id="2517"/>
      <w:bookmarkEnd w:id="2518"/>
    </w:p>
    <w:p w14:paraId="4247F05F" w14:textId="77777777" w:rsidR="00E13960" w:rsidRPr="00BF2793" w:rsidRDefault="002B7B0A" w:rsidP="00036474">
      <w:pPr>
        <w:pStyle w:val="GPSL1SCHEDULEHeading"/>
        <w:rPr>
          <w:rFonts w:ascii="Arial" w:hAnsi="Arial"/>
          <w:color w:val="000000" w:themeColor="text1"/>
        </w:rPr>
      </w:pPr>
      <w:r w:rsidRPr="00BF2793" w:rsidDel="002B7B0A">
        <w:rPr>
          <w:rFonts w:ascii="Arial" w:hAnsi="Arial"/>
          <w:color w:val="000000" w:themeColor="text1"/>
        </w:rPr>
        <w:t xml:space="preserve"> </w:t>
      </w:r>
      <w:bookmarkStart w:id="2519" w:name="_Ref72255205"/>
      <w:r w:rsidR="00C12BEB" w:rsidRPr="00BF2793">
        <w:rPr>
          <w:rFonts w:ascii="Arial" w:hAnsi="Arial"/>
          <w:color w:val="000000" w:themeColor="text1"/>
        </w:rPr>
        <w:t>Definitions</w:t>
      </w:r>
    </w:p>
    <w:p w14:paraId="5CDD40BB" w14:textId="77777777" w:rsidR="008D0A60" w:rsidRPr="00BF2793" w:rsidRDefault="00C12BEB" w:rsidP="005E4232">
      <w:pPr>
        <w:pStyle w:val="GPSL2numberedclause"/>
        <w:rPr>
          <w:rFonts w:ascii="Arial" w:hAnsi="Arial"/>
          <w:color w:val="000000" w:themeColor="text1"/>
        </w:rPr>
      </w:pPr>
      <w:r w:rsidRPr="00BF2793">
        <w:rPr>
          <w:rFonts w:ascii="Arial" w:hAnsi="Arial"/>
          <w:color w:val="000000" w:themeColor="text1"/>
        </w:rPr>
        <w:t xml:space="preserve">In this </w:t>
      </w:r>
      <w:r w:rsidR="00890A36" w:rsidRPr="00BF2793">
        <w:rPr>
          <w:rFonts w:ascii="Arial" w:hAnsi="Arial"/>
          <w:color w:val="000000" w:themeColor="text1"/>
        </w:rPr>
        <w:t>Contract Schedule</w:t>
      </w:r>
      <w:r w:rsidRPr="00BF2793">
        <w:rPr>
          <w:rFonts w:ascii="Arial" w:hAnsi="Arial"/>
          <w:color w:val="000000" w:themeColor="text1"/>
        </w:rPr>
        <w:t xml:space="preserve"> </w:t>
      </w:r>
      <w:r w:rsidR="00B30427" w:rsidRPr="00BF2793">
        <w:rPr>
          <w:rFonts w:ascii="Arial" w:hAnsi="Arial"/>
          <w:color w:val="000000" w:themeColor="text1"/>
        </w:rPr>
        <w:t>8</w:t>
      </w:r>
      <w:r w:rsidRPr="00BF2793">
        <w:rPr>
          <w:rFonts w:ascii="Arial" w:hAnsi="Arial"/>
          <w:color w:val="000000" w:themeColor="text1"/>
        </w:rPr>
        <w:t>, the following definitions shall apply:</w:t>
      </w:r>
    </w:p>
    <w:tbl>
      <w:tblPr>
        <w:tblW w:w="7654" w:type="dxa"/>
        <w:tblInd w:w="1526" w:type="dxa"/>
        <w:tblLook w:val="04A0" w:firstRow="1" w:lastRow="0" w:firstColumn="1" w:lastColumn="0" w:noHBand="0" w:noVBand="1"/>
      </w:tblPr>
      <w:tblGrid>
        <w:gridCol w:w="2579"/>
        <w:gridCol w:w="5075"/>
      </w:tblGrid>
      <w:tr w:rsidR="00B833FA" w:rsidRPr="00BF2793" w14:paraId="42486C27" w14:textId="77777777" w:rsidTr="000E7CA5">
        <w:tc>
          <w:tcPr>
            <w:tcW w:w="2579" w:type="dxa"/>
          </w:tcPr>
          <w:p w14:paraId="2F092611" w14:textId="77777777" w:rsidR="00B833FA" w:rsidRPr="00BF2793" w:rsidRDefault="00C41706" w:rsidP="00670E1A">
            <w:pPr>
              <w:pStyle w:val="GPSDefinitionTerm"/>
              <w:rPr>
                <w:color w:val="000000" w:themeColor="text1"/>
              </w:rPr>
            </w:pPr>
            <w:r w:rsidRPr="00BF2793">
              <w:rPr>
                <w:color w:val="000000" w:themeColor="text1"/>
              </w:rPr>
              <w:t>"</w:t>
            </w:r>
            <w:r w:rsidR="00B833FA" w:rsidRPr="00BF2793">
              <w:rPr>
                <w:color w:val="000000" w:themeColor="text1"/>
              </w:rPr>
              <w:t>Business Continuity Plan</w:t>
            </w:r>
            <w:r w:rsidRPr="00BF2793">
              <w:rPr>
                <w:color w:val="000000" w:themeColor="text1"/>
              </w:rPr>
              <w:t>"</w:t>
            </w:r>
          </w:p>
        </w:tc>
        <w:tc>
          <w:tcPr>
            <w:tcW w:w="5075" w:type="dxa"/>
          </w:tcPr>
          <w:p w14:paraId="0D0635BE" w14:textId="77777777" w:rsidR="00B833FA" w:rsidRPr="00BF2793" w:rsidRDefault="00B833FA" w:rsidP="00645ED6">
            <w:pPr>
              <w:pStyle w:val="GPsDefinition"/>
              <w:rPr>
                <w:color w:val="000000" w:themeColor="text1"/>
              </w:rPr>
            </w:pPr>
            <w:r w:rsidRPr="00BF2793">
              <w:rPr>
                <w:color w:val="000000" w:themeColor="text1"/>
              </w:rPr>
              <w:t>has the meaning given</w:t>
            </w:r>
            <w:r w:rsidR="00C41706" w:rsidRPr="00BF2793">
              <w:rPr>
                <w:color w:val="000000" w:themeColor="text1"/>
              </w:rPr>
              <w:t xml:space="preserve"> to it</w:t>
            </w:r>
            <w:r w:rsidRPr="00BF2793">
              <w:rPr>
                <w:color w:val="000000" w:themeColor="text1"/>
              </w:rPr>
              <w:t xml:space="preserve"> in paragraph </w:t>
            </w:r>
            <w:r w:rsidR="009F474C" w:rsidRPr="00BF2793">
              <w:rPr>
                <w:color w:val="000000" w:themeColor="text1"/>
              </w:rPr>
              <w:fldChar w:fldCharType="begin"/>
            </w:r>
            <w:r w:rsidR="00C41706" w:rsidRPr="00BF2793">
              <w:rPr>
                <w:color w:val="000000" w:themeColor="text1"/>
              </w:rPr>
              <w:instrText xml:space="preserve"> REF _Ref144353343 \r \h </w:instrText>
            </w:r>
            <w:r w:rsidR="00F54E49" w:rsidRPr="00BF2793">
              <w:rPr>
                <w:color w:val="000000" w:themeColor="text1"/>
              </w:rPr>
              <w:instrText xml:space="preserve"> \* MERGEFORMAT </w:instrText>
            </w:r>
            <w:r w:rsidR="009F474C" w:rsidRPr="00BF2793">
              <w:rPr>
                <w:color w:val="000000" w:themeColor="text1"/>
              </w:rPr>
            </w:r>
            <w:r w:rsidR="009F474C" w:rsidRPr="00BF2793">
              <w:rPr>
                <w:color w:val="000000" w:themeColor="text1"/>
              </w:rPr>
              <w:fldChar w:fldCharType="separate"/>
            </w:r>
            <w:r w:rsidR="00565152" w:rsidRPr="00BF2793">
              <w:rPr>
                <w:color w:val="000000" w:themeColor="text1"/>
              </w:rPr>
              <w:t>2.2.1(b)</w:t>
            </w:r>
            <w:r w:rsidR="009F474C" w:rsidRPr="00BF2793">
              <w:rPr>
                <w:color w:val="000000" w:themeColor="text1"/>
              </w:rPr>
              <w:fldChar w:fldCharType="end"/>
            </w:r>
            <w:r w:rsidRPr="00BF2793">
              <w:rPr>
                <w:color w:val="000000" w:themeColor="text1"/>
              </w:rPr>
              <w:t xml:space="preserve"> of</w:t>
            </w:r>
            <w:r w:rsidR="00C41706" w:rsidRPr="00BF2793">
              <w:rPr>
                <w:color w:val="000000" w:themeColor="text1"/>
              </w:rPr>
              <w:t xml:space="preserve"> this</w:t>
            </w:r>
            <w:r w:rsidRPr="00BF2793">
              <w:rPr>
                <w:color w:val="000000" w:themeColor="text1"/>
              </w:rPr>
              <w:t xml:space="preserve"> </w:t>
            </w:r>
            <w:r w:rsidR="00890A36" w:rsidRPr="00BF2793">
              <w:rPr>
                <w:color w:val="000000" w:themeColor="text1"/>
              </w:rPr>
              <w:t>Contract Schedule</w:t>
            </w:r>
            <w:r w:rsidR="00D01F32" w:rsidRPr="00BF2793">
              <w:rPr>
                <w:color w:val="000000" w:themeColor="text1"/>
              </w:rPr>
              <w:t xml:space="preserve"> </w:t>
            </w:r>
            <w:r w:rsidR="00B30427" w:rsidRPr="00BF2793">
              <w:rPr>
                <w:color w:val="000000" w:themeColor="text1"/>
              </w:rPr>
              <w:t>8</w:t>
            </w:r>
            <w:r w:rsidR="00C41706" w:rsidRPr="00BF2793">
              <w:rPr>
                <w:color w:val="000000" w:themeColor="text1"/>
              </w:rPr>
              <w:t>;</w:t>
            </w:r>
          </w:p>
        </w:tc>
      </w:tr>
      <w:tr w:rsidR="001665D9" w:rsidRPr="00BF2793" w14:paraId="3C45BB87" w14:textId="77777777" w:rsidTr="000E7CA5">
        <w:tc>
          <w:tcPr>
            <w:tcW w:w="2579" w:type="dxa"/>
          </w:tcPr>
          <w:p w14:paraId="6F69DB7F" w14:textId="77777777" w:rsidR="001665D9" w:rsidRPr="00BF2793" w:rsidRDefault="001665D9" w:rsidP="00670E1A">
            <w:pPr>
              <w:pStyle w:val="GPSDefinitionTerm"/>
              <w:rPr>
                <w:color w:val="000000" w:themeColor="text1"/>
              </w:rPr>
            </w:pPr>
            <w:r w:rsidRPr="00BF2793">
              <w:rPr>
                <w:color w:val="000000" w:themeColor="text1"/>
              </w:rPr>
              <w:t>"Disaster Recovery Plan"</w:t>
            </w:r>
          </w:p>
        </w:tc>
        <w:tc>
          <w:tcPr>
            <w:tcW w:w="5075" w:type="dxa"/>
          </w:tcPr>
          <w:p w14:paraId="4B169457" w14:textId="77777777" w:rsidR="001665D9" w:rsidRPr="00BF2793" w:rsidRDefault="001665D9" w:rsidP="00645ED6">
            <w:pPr>
              <w:pStyle w:val="GPsDefinition"/>
              <w:rPr>
                <w:color w:val="000000" w:themeColor="text1"/>
              </w:rPr>
            </w:pPr>
            <w:r w:rsidRPr="00BF2793">
              <w:rPr>
                <w:color w:val="000000" w:themeColor="text1"/>
              </w:rPr>
              <w:t xml:space="preserve">has the meaning given to it in </w:t>
            </w:r>
            <w:r w:rsidR="009F474C" w:rsidRPr="00BF2793">
              <w:rPr>
                <w:color w:val="000000" w:themeColor="text1"/>
              </w:rPr>
              <w:fldChar w:fldCharType="begin"/>
            </w:r>
            <w:r w:rsidRPr="00BF2793">
              <w:rPr>
                <w:color w:val="000000" w:themeColor="text1"/>
              </w:rPr>
              <w:instrText xml:space="preserve"> REF _Ref144353357 \r \h </w:instrText>
            </w:r>
            <w:r w:rsidR="00F54E49" w:rsidRPr="00BF2793">
              <w:rPr>
                <w:color w:val="000000" w:themeColor="text1"/>
              </w:rPr>
              <w:instrText xml:space="preserve"> \* MERGEFORMAT </w:instrText>
            </w:r>
            <w:r w:rsidR="009F474C" w:rsidRPr="00BF2793">
              <w:rPr>
                <w:color w:val="000000" w:themeColor="text1"/>
              </w:rPr>
            </w:r>
            <w:r w:rsidR="009F474C" w:rsidRPr="00BF2793">
              <w:rPr>
                <w:color w:val="000000" w:themeColor="text1"/>
              </w:rPr>
              <w:fldChar w:fldCharType="separate"/>
            </w:r>
            <w:r w:rsidR="00565152" w:rsidRPr="00BF2793">
              <w:rPr>
                <w:color w:val="000000" w:themeColor="text1"/>
              </w:rPr>
              <w:t>2.2.1(c)</w:t>
            </w:r>
            <w:r w:rsidR="009F474C" w:rsidRPr="00BF2793">
              <w:rPr>
                <w:color w:val="000000" w:themeColor="text1"/>
              </w:rPr>
              <w:fldChar w:fldCharType="end"/>
            </w:r>
            <w:r w:rsidRPr="00BF2793">
              <w:rPr>
                <w:color w:val="000000" w:themeColor="text1"/>
              </w:rPr>
              <w:t xml:space="preserve"> of this </w:t>
            </w:r>
            <w:r w:rsidR="00890A36" w:rsidRPr="00BF2793">
              <w:rPr>
                <w:color w:val="000000" w:themeColor="text1"/>
              </w:rPr>
              <w:t>Contract Schedule</w:t>
            </w:r>
            <w:r w:rsidR="00D01F32" w:rsidRPr="00BF2793">
              <w:rPr>
                <w:color w:val="000000" w:themeColor="text1"/>
              </w:rPr>
              <w:t xml:space="preserve"> </w:t>
            </w:r>
            <w:r w:rsidR="00B30427" w:rsidRPr="00BF2793">
              <w:rPr>
                <w:color w:val="000000" w:themeColor="text1"/>
              </w:rPr>
              <w:t>8</w:t>
            </w:r>
            <w:r w:rsidRPr="00BF2793">
              <w:rPr>
                <w:color w:val="000000" w:themeColor="text1"/>
              </w:rPr>
              <w:t>;</w:t>
            </w:r>
          </w:p>
        </w:tc>
      </w:tr>
      <w:tr w:rsidR="001665D9" w:rsidRPr="00BF2793" w14:paraId="3D34872B" w14:textId="77777777" w:rsidTr="000E7CA5">
        <w:tc>
          <w:tcPr>
            <w:tcW w:w="2579" w:type="dxa"/>
          </w:tcPr>
          <w:p w14:paraId="5A37EF6D" w14:textId="77777777" w:rsidR="001665D9" w:rsidRPr="00BF2793" w:rsidRDefault="001665D9" w:rsidP="00670E1A">
            <w:pPr>
              <w:pStyle w:val="GPSDefinitionTerm"/>
              <w:rPr>
                <w:color w:val="000000" w:themeColor="text1"/>
              </w:rPr>
            </w:pPr>
            <w:r w:rsidRPr="00BF2793">
              <w:rPr>
                <w:color w:val="000000" w:themeColor="text1"/>
              </w:rPr>
              <w:t>"Disaster Recovery System"</w:t>
            </w:r>
          </w:p>
        </w:tc>
        <w:tc>
          <w:tcPr>
            <w:tcW w:w="5075" w:type="dxa"/>
          </w:tcPr>
          <w:p w14:paraId="2EE90A15" w14:textId="77777777" w:rsidR="001665D9" w:rsidRPr="00BF2793" w:rsidRDefault="000955D8" w:rsidP="00B571E6">
            <w:pPr>
              <w:pStyle w:val="GPsDefinition"/>
              <w:rPr>
                <w:color w:val="000000" w:themeColor="text1"/>
              </w:rPr>
            </w:pPr>
            <w:r w:rsidRPr="00BF2793">
              <w:rPr>
                <w:color w:val="000000" w:themeColor="text1"/>
              </w:rPr>
              <w:t xml:space="preserve">means </w:t>
            </w:r>
            <w:r w:rsidR="001665D9" w:rsidRPr="00BF2793">
              <w:rPr>
                <w:color w:val="000000" w:themeColor="text1"/>
              </w:rPr>
              <w:t>the system</w:t>
            </w:r>
            <w:r w:rsidR="00BD0EA6" w:rsidRPr="00BF2793">
              <w:rPr>
                <w:color w:val="000000" w:themeColor="text1"/>
              </w:rPr>
              <w:t xml:space="preserve"> embodied in the processes and procedures for restoring the provision of Goods and/or</w:t>
            </w:r>
            <w:r w:rsidR="000C7E58" w:rsidRPr="00BF2793">
              <w:rPr>
                <w:color w:val="000000" w:themeColor="text1"/>
              </w:rPr>
              <w:t xml:space="preserve"> </w:t>
            </w:r>
            <w:r w:rsidR="009E0BBE" w:rsidRPr="00BF2793">
              <w:rPr>
                <w:color w:val="000000" w:themeColor="text1"/>
              </w:rPr>
              <w:t>Services</w:t>
            </w:r>
            <w:r w:rsidR="00BD0EA6" w:rsidRPr="00BF2793">
              <w:rPr>
                <w:color w:val="000000" w:themeColor="text1"/>
              </w:rPr>
              <w:t xml:space="preserve"> following the occurrence of a disaster</w:t>
            </w:r>
            <w:r w:rsidR="001665D9" w:rsidRPr="00BF2793">
              <w:rPr>
                <w:color w:val="000000" w:themeColor="text1"/>
              </w:rPr>
              <w:t>;</w:t>
            </w:r>
          </w:p>
        </w:tc>
      </w:tr>
      <w:tr w:rsidR="001665D9" w:rsidRPr="00BF2793" w14:paraId="56A02BC6" w14:textId="77777777" w:rsidTr="000E7CA5">
        <w:tc>
          <w:tcPr>
            <w:tcW w:w="2579" w:type="dxa"/>
          </w:tcPr>
          <w:p w14:paraId="233257A9" w14:textId="77777777" w:rsidR="001665D9" w:rsidRPr="00BF2793" w:rsidRDefault="001665D9" w:rsidP="00670E1A">
            <w:pPr>
              <w:pStyle w:val="GPSDefinitionTerm"/>
              <w:rPr>
                <w:color w:val="000000" w:themeColor="text1"/>
              </w:rPr>
            </w:pPr>
            <w:r w:rsidRPr="00BF2793">
              <w:rPr>
                <w:color w:val="000000" w:themeColor="text1"/>
              </w:rPr>
              <w:t>"Review Report"</w:t>
            </w:r>
          </w:p>
        </w:tc>
        <w:tc>
          <w:tcPr>
            <w:tcW w:w="5075" w:type="dxa"/>
          </w:tcPr>
          <w:p w14:paraId="5D59BC78" w14:textId="77777777" w:rsidR="001665D9" w:rsidRPr="00BF2793" w:rsidRDefault="001665D9" w:rsidP="00B571E6">
            <w:pPr>
              <w:pStyle w:val="GPsDefinition"/>
              <w:rPr>
                <w:color w:val="000000" w:themeColor="text1"/>
              </w:rPr>
            </w:pPr>
            <w:r w:rsidRPr="00BF2793">
              <w:rPr>
                <w:color w:val="000000" w:themeColor="text1"/>
              </w:rPr>
              <w:t xml:space="preserve">has the meaning given to it in paragraph </w:t>
            </w:r>
            <w:r w:rsidR="009F474C" w:rsidRPr="00BF2793">
              <w:rPr>
                <w:color w:val="000000" w:themeColor="text1"/>
              </w:rPr>
              <w:fldChar w:fldCharType="begin"/>
            </w:r>
            <w:r w:rsidRPr="00BF2793">
              <w:rPr>
                <w:color w:val="000000" w:themeColor="text1"/>
              </w:rPr>
              <w:instrText xml:space="preserve"> REF _Ref365641241 \r \h </w:instrText>
            </w:r>
            <w:r w:rsidR="00F54E49" w:rsidRPr="00BF2793">
              <w:rPr>
                <w:color w:val="000000" w:themeColor="text1"/>
              </w:rPr>
              <w:instrText xml:space="preserve"> \* MERGEFORMAT </w:instrText>
            </w:r>
            <w:r w:rsidR="009F474C" w:rsidRPr="00BF2793">
              <w:rPr>
                <w:color w:val="000000" w:themeColor="text1"/>
              </w:rPr>
            </w:r>
            <w:r w:rsidR="009F474C" w:rsidRPr="00BF2793">
              <w:rPr>
                <w:color w:val="000000" w:themeColor="text1"/>
              </w:rPr>
              <w:fldChar w:fldCharType="separate"/>
            </w:r>
            <w:r w:rsidR="00565152" w:rsidRPr="00BF2793">
              <w:rPr>
                <w:color w:val="000000" w:themeColor="text1"/>
              </w:rPr>
              <w:t>6.2</w:t>
            </w:r>
            <w:r w:rsidR="009F474C" w:rsidRPr="00BF2793">
              <w:rPr>
                <w:color w:val="000000" w:themeColor="text1"/>
              </w:rPr>
              <w:fldChar w:fldCharType="end"/>
            </w:r>
            <w:r w:rsidRPr="00BF2793">
              <w:rPr>
                <w:color w:val="000000" w:themeColor="text1"/>
              </w:rPr>
              <w:t xml:space="preserve"> of this </w:t>
            </w:r>
            <w:r w:rsidR="00890A36" w:rsidRPr="00BF2793">
              <w:rPr>
                <w:color w:val="000000" w:themeColor="text1"/>
              </w:rPr>
              <w:t>Contract Schedule</w:t>
            </w:r>
            <w:r w:rsidR="000C7E58" w:rsidRPr="00BF2793">
              <w:rPr>
                <w:color w:val="000000" w:themeColor="text1"/>
              </w:rPr>
              <w:t xml:space="preserve"> </w:t>
            </w:r>
            <w:r w:rsidR="00B30427" w:rsidRPr="00BF2793">
              <w:rPr>
                <w:color w:val="000000" w:themeColor="text1"/>
              </w:rPr>
              <w:t>8</w:t>
            </w:r>
            <w:r w:rsidRPr="00BF2793">
              <w:rPr>
                <w:color w:val="000000" w:themeColor="text1"/>
              </w:rPr>
              <w:t>;</w:t>
            </w:r>
          </w:p>
        </w:tc>
      </w:tr>
      <w:tr w:rsidR="001665D9" w:rsidRPr="00BF2793" w14:paraId="2B0CD6C0" w14:textId="77777777" w:rsidTr="000E7CA5">
        <w:tc>
          <w:tcPr>
            <w:tcW w:w="2579" w:type="dxa"/>
          </w:tcPr>
          <w:p w14:paraId="59BC1F26" w14:textId="77777777" w:rsidR="001665D9" w:rsidRPr="00BF2793" w:rsidRDefault="001665D9" w:rsidP="00670E1A">
            <w:pPr>
              <w:pStyle w:val="GPSDefinitionTerm"/>
              <w:rPr>
                <w:color w:val="000000" w:themeColor="text1"/>
              </w:rPr>
            </w:pPr>
            <w:r w:rsidRPr="00BF2793">
              <w:rPr>
                <w:color w:val="000000" w:themeColor="text1"/>
              </w:rPr>
              <w:t>"</w:t>
            </w:r>
            <w:r w:rsidR="00FF469C" w:rsidRPr="00BF2793">
              <w:rPr>
                <w:color w:val="000000" w:themeColor="text1"/>
              </w:rPr>
              <w:t>Suppliers</w:t>
            </w:r>
            <w:r w:rsidRPr="00BF2793">
              <w:rPr>
                <w:color w:val="000000" w:themeColor="text1"/>
              </w:rPr>
              <w:t xml:space="preserve"> Proposals"</w:t>
            </w:r>
          </w:p>
        </w:tc>
        <w:tc>
          <w:tcPr>
            <w:tcW w:w="5075" w:type="dxa"/>
          </w:tcPr>
          <w:p w14:paraId="2103D4F1" w14:textId="77777777" w:rsidR="001665D9" w:rsidRPr="00BF2793" w:rsidRDefault="001665D9" w:rsidP="00B571E6">
            <w:pPr>
              <w:pStyle w:val="GPsDefinition"/>
              <w:rPr>
                <w:color w:val="000000" w:themeColor="text1"/>
              </w:rPr>
            </w:pPr>
            <w:r w:rsidRPr="00BF2793">
              <w:rPr>
                <w:color w:val="000000" w:themeColor="text1"/>
              </w:rPr>
              <w:t xml:space="preserve">has the meaning given to it in paragraph </w:t>
            </w:r>
            <w:r w:rsidR="009F474C" w:rsidRPr="00BF2793">
              <w:rPr>
                <w:color w:val="000000" w:themeColor="text1"/>
              </w:rPr>
              <w:fldChar w:fldCharType="begin"/>
            </w:r>
            <w:r w:rsidRPr="00BF2793">
              <w:rPr>
                <w:color w:val="000000" w:themeColor="text1"/>
              </w:rPr>
              <w:instrText xml:space="preserve"> REF _Ref365641249 \r \h </w:instrText>
            </w:r>
            <w:r w:rsidR="00F54E49" w:rsidRPr="00BF2793">
              <w:rPr>
                <w:color w:val="000000" w:themeColor="text1"/>
              </w:rPr>
              <w:instrText xml:space="preserve"> \* MERGEFORMAT </w:instrText>
            </w:r>
            <w:r w:rsidR="009F474C" w:rsidRPr="00BF2793">
              <w:rPr>
                <w:color w:val="000000" w:themeColor="text1"/>
              </w:rPr>
            </w:r>
            <w:r w:rsidR="009F474C" w:rsidRPr="00BF2793">
              <w:rPr>
                <w:color w:val="000000" w:themeColor="text1"/>
              </w:rPr>
              <w:fldChar w:fldCharType="separate"/>
            </w:r>
            <w:r w:rsidR="00565152" w:rsidRPr="00BF2793">
              <w:rPr>
                <w:color w:val="000000" w:themeColor="text1"/>
              </w:rPr>
              <w:t>6.2.3</w:t>
            </w:r>
            <w:r w:rsidR="009F474C" w:rsidRPr="00BF2793">
              <w:rPr>
                <w:color w:val="000000" w:themeColor="text1"/>
              </w:rPr>
              <w:fldChar w:fldCharType="end"/>
            </w:r>
            <w:r w:rsidRPr="00BF2793">
              <w:rPr>
                <w:color w:val="000000" w:themeColor="text1"/>
              </w:rPr>
              <w:t xml:space="preserve"> of this </w:t>
            </w:r>
            <w:r w:rsidR="00890A36" w:rsidRPr="00BF2793">
              <w:rPr>
                <w:color w:val="000000" w:themeColor="text1"/>
              </w:rPr>
              <w:t>Contract Schedule</w:t>
            </w:r>
            <w:r w:rsidR="000C7E58" w:rsidRPr="00BF2793">
              <w:rPr>
                <w:color w:val="000000" w:themeColor="text1"/>
              </w:rPr>
              <w:t xml:space="preserve"> </w:t>
            </w:r>
            <w:r w:rsidR="00B30427" w:rsidRPr="00BF2793">
              <w:rPr>
                <w:color w:val="000000" w:themeColor="text1"/>
              </w:rPr>
              <w:t>8</w:t>
            </w:r>
            <w:r w:rsidRPr="00BF2793">
              <w:rPr>
                <w:color w:val="000000" w:themeColor="text1"/>
              </w:rPr>
              <w:t>;</w:t>
            </w:r>
          </w:p>
        </w:tc>
      </w:tr>
    </w:tbl>
    <w:p w14:paraId="26975C3E" w14:textId="77777777" w:rsidR="00E13960" w:rsidRPr="00BF2793" w:rsidRDefault="00C12BEB" w:rsidP="00036474">
      <w:pPr>
        <w:pStyle w:val="GPSL1SCHEDULEHeading"/>
        <w:rPr>
          <w:rFonts w:ascii="Arial" w:hAnsi="Arial"/>
          <w:color w:val="000000" w:themeColor="text1"/>
        </w:rPr>
      </w:pPr>
      <w:r w:rsidRPr="00BF2793">
        <w:rPr>
          <w:rFonts w:ascii="Arial" w:hAnsi="Arial"/>
          <w:color w:val="000000" w:themeColor="text1"/>
        </w:rPr>
        <w:t>BCDR PLAN</w:t>
      </w:r>
    </w:p>
    <w:p w14:paraId="17BA7DDC" w14:textId="77777777" w:rsidR="00C12BEB" w:rsidRPr="00BF2793" w:rsidRDefault="00C12BEB" w:rsidP="005E4232">
      <w:pPr>
        <w:pStyle w:val="GPSL2numberedclause"/>
        <w:rPr>
          <w:rFonts w:ascii="Arial" w:hAnsi="Arial"/>
          <w:color w:val="000000" w:themeColor="text1"/>
        </w:rPr>
      </w:pPr>
      <w:r w:rsidRPr="001378F0">
        <w:rPr>
          <w:rFonts w:ascii="Arial" w:hAnsi="Arial"/>
          <w:color w:val="000000" w:themeColor="text1"/>
        </w:rPr>
        <w:t xml:space="preserve">Within </w:t>
      </w:r>
      <w:r w:rsidR="001378F0" w:rsidRPr="001378F0">
        <w:rPr>
          <w:rFonts w:ascii="Arial" w:hAnsi="Arial"/>
          <w:color w:val="000000" w:themeColor="text1"/>
        </w:rPr>
        <w:t xml:space="preserve">thirty </w:t>
      </w:r>
      <w:r w:rsidRPr="001378F0">
        <w:rPr>
          <w:rFonts w:ascii="Arial" w:hAnsi="Arial"/>
          <w:color w:val="000000" w:themeColor="text1"/>
        </w:rPr>
        <w:t>30 Working</w:t>
      </w:r>
      <w:r w:rsidRPr="00BF2793">
        <w:rPr>
          <w:rFonts w:ascii="Arial" w:hAnsi="Arial"/>
          <w:color w:val="000000" w:themeColor="text1"/>
        </w:rPr>
        <w:t xml:space="preserve"> Days from the </w:t>
      </w:r>
      <w:r w:rsidR="007C3DE3" w:rsidRPr="00BF2793">
        <w:rPr>
          <w:rFonts w:ascii="Arial" w:hAnsi="Arial"/>
          <w:color w:val="000000" w:themeColor="text1"/>
        </w:rPr>
        <w:t>Contract Commencement Date</w:t>
      </w:r>
      <w:r w:rsidRPr="00BF2793">
        <w:rPr>
          <w:rFonts w:ascii="Arial" w:hAnsi="Arial"/>
          <w:color w:val="000000" w:themeColor="text1"/>
        </w:rPr>
        <w:t xml:space="preserve"> the Supplier shall prepare and deliver to the Customer for the Customer’s written approval a plan, which shall detail the processes and arrangements that the Supplier shall follow to:</w:t>
      </w:r>
    </w:p>
    <w:p w14:paraId="687B1166" w14:textId="77777777" w:rsidR="008D0A60" w:rsidRPr="00BF2793" w:rsidRDefault="00C12BEB" w:rsidP="00AC1DE2">
      <w:pPr>
        <w:pStyle w:val="GPSL3numberedclause"/>
        <w:rPr>
          <w:rFonts w:ascii="Arial" w:hAnsi="Arial"/>
          <w:color w:val="000000" w:themeColor="text1"/>
        </w:rPr>
      </w:pPr>
      <w:r w:rsidRPr="00BF2793">
        <w:rPr>
          <w:rFonts w:ascii="Arial" w:hAnsi="Arial"/>
          <w:color w:val="000000" w:themeColor="text1"/>
        </w:rPr>
        <w:t xml:space="preserve">ensure continuity of the business processes and operations supported by the </w:t>
      </w:r>
      <w:r w:rsidR="009E0BBE" w:rsidRPr="00BF2793">
        <w:rPr>
          <w:rFonts w:ascii="Arial" w:hAnsi="Arial"/>
          <w:color w:val="000000" w:themeColor="text1"/>
        </w:rPr>
        <w:t>Services</w:t>
      </w:r>
      <w:r w:rsidRPr="00BF2793">
        <w:rPr>
          <w:rFonts w:ascii="Arial" w:hAnsi="Arial"/>
          <w:color w:val="000000" w:themeColor="text1"/>
        </w:rPr>
        <w:t xml:space="preserve"> following any failure or disruption of any element of the</w:t>
      </w:r>
      <w:r w:rsidR="00B833FA" w:rsidRPr="00BF2793">
        <w:rPr>
          <w:rFonts w:ascii="Arial" w:hAnsi="Arial"/>
          <w:color w:val="000000" w:themeColor="text1"/>
        </w:rPr>
        <w:t xml:space="preserve"> Goods and/or</w:t>
      </w:r>
      <w:r w:rsidRPr="00BF2793">
        <w:rPr>
          <w:rFonts w:ascii="Arial" w:hAnsi="Arial"/>
          <w:color w:val="000000" w:themeColor="text1"/>
        </w:rPr>
        <w:t xml:space="preserve"> </w:t>
      </w:r>
      <w:r w:rsidR="009E0BBE" w:rsidRPr="00BF2793">
        <w:rPr>
          <w:rFonts w:ascii="Arial" w:hAnsi="Arial"/>
          <w:color w:val="000000" w:themeColor="text1"/>
        </w:rPr>
        <w:t>Services</w:t>
      </w:r>
      <w:r w:rsidRPr="00BF2793">
        <w:rPr>
          <w:rFonts w:ascii="Arial" w:hAnsi="Arial"/>
          <w:color w:val="000000" w:themeColor="text1"/>
        </w:rPr>
        <w:t>; and</w:t>
      </w:r>
    </w:p>
    <w:p w14:paraId="545763E6" w14:textId="77777777" w:rsidR="00E13960" w:rsidRPr="00BF2793" w:rsidRDefault="00C12BEB" w:rsidP="00AC1DE2">
      <w:pPr>
        <w:pStyle w:val="GPSL3numberedclause"/>
        <w:rPr>
          <w:rFonts w:ascii="Arial" w:hAnsi="Arial"/>
          <w:color w:val="000000" w:themeColor="text1"/>
        </w:rPr>
      </w:pPr>
      <w:r w:rsidRPr="00BF2793">
        <w:rPr>
          <w:rFonts w:ascii="Arial" w:hAnsi="Arial"/>
          <w:color w:val="000000" w:themeColor="text1"/>
        </w:rPr>
        <w:t xml:space="preserve">the recovery of the </w:t>
      </w:r>
      <w:r w:rsidR="00B833FA" w:rsidRPr="00BF2793">
        <w:rPr>
          <w:rFonts w:ascii="Arial" w:hAnsi="Arial"/>
          <w:color w:val="000000" w:themeColor="text1"/>
        </w:rPr>
        <w:t xml:space="preserve">Goods and/or </w:t>
      </w:r>
      <w:r w:rsidR="009E0BBE" w:rsidRPr="00BF2793">
        <w:rPr>
          <w:rFonts w:ascii="Arial" w:hAnsi="Arial"/>
          <w:color w:val="000000" w:themeColor="text1"/>
        </w:rPr>
        <w:t>Services</w:t>
      </w:r>
      <w:r w:rsidRPr="00BF2793">
        <w:rPr>
          <w:rFonts w:ascii="Arial" w:hAnsi="Arial"/>
          <w:color w:val="000000" w:themeColor="text1"/>
        </w:rPr>
        <w:t xml:space="preserve"> in the event of a Disaster.</w:t>
      </w:r>
    </w:p>
    <w:p w14:paraId="37A05356" w14:textId="77777777" w:rsidR="008D0A60" w:rsidRPr="00BF2793" w:rsidRDefault="00C12BEB" w:rsidP="005E4232">
      <w:pPr>
        <w:pStyle w:val="GPSL2numberedclause"/>
        <w:rPr>
          <w:rFonts w:ascii="Arial" w:hAnsi="Arial"/>
          <w:color w:val="000000" w:themeColor="text1"/>
        </w:rPr>
      </w:pPr>
      <w:r w:rsidRPr="00BF2793">
        <w:rPr>
          <w:rFonts w:ascii="Arial" w:hAnsi="Arial"/>
          <w:color w:val="000000" w:themeColor="text1"/>
        </w:rPr>
        <w:t>The BCDR Plan shall:</w:t>
      </w:r>
    </w:p>
    <w:p w14:paraId="1CA9C97C" w14:textId="77777777" w:rsidR="008D0A60" w:rsidRPr="00BF2793" w:rsidRDefault="00C12BEB" w:rsidP="00AC1DE2">
      <w:pPr>
        <w:pStyle w:val="GPSL3numberedclause"/>
        <w:rPr>
          <w:rFonts w:ascii="Arial" w:hAnsi="Arial"/>
          <w:color w:val="000000" w:themeColor="text1"/>
        </w:rPr>
      </w:pPr>
      <w:r w:rsidRPr="00BF2793">
        <w:rPr>
          <w:rFonts w:ascii="Arial" w:hAnsi="Arial"/>
          <w:color w:val="000000" w:themeColor="text1"/>
        </w:rPr>
        <w:t>be divided into three parts:</w:t>
      </w:r>
    </w:p>
    <w:p w14:paraId="38A35936" w14:textId="77777777" w:rsidR="008D0A60" w:rsidRPr="00BF2793" w:rsidRDefault="00C12BEB" w:rsidP="00AC1DE2">
      <w:pPr>
        <w:pStyle w:val="GPSL4numberedclause"/>
        <w:rPr>
          <w:rFonts w:ascii="Arial" w:hAnsi="Arial"/>
          <w:color w:val="000000" w:themeColor="text1"/>
          <w:szCs w:val="22"/>
        </w:rPr>
      </w:pPr>
      <w:bookmarkStart w:id="2520" w:name="_Ref365641163"/>
      <w:bookmarkStart w:id="2521" w:name="_Ref144353370"/>
      <w:r w:rsidRPr="00BF2793">
        <w:rPr>
          <w:rFonts w:ascii="Arial" w:hAnsi="Arial"/>
          <w:color w:val="000000" w:themeColor="text1"/>
          <w:szCs w:val="22"/>
        </w:rPr>
        <w:t>Part A which shall set out general principles applicable to the BCDR Plan;</w:t>
      </w:r>
      <w:bookmarkEnd w:id="2520"/>
      <w:r w:rsidRPr="00BF2793">
        <w:rPr>
          <w:rFonts w:ascii="Arial" w:hAnsi="Arial"/>
          <w:color w:val="000000" w:themeColor="text1"/>
          <w:szCs w:val="22"/>
        </w:rPr>
        <w:t xml:space="preserve"> </w:t>
      </w:r>
      <w:bookmarkEnd w:id="2521"/>
    </w:p>
    <w:p w14:paraId="6DA24B2D" w14:textId="77777777" w:rsidR="00E13960" w:rsidRPr="00BF2793" w:rsidRDefault="00C12BEB" w:rsidP="00AC1DE2">
      <w:pPr>
        <w:pStyle w:val="GPSL4numberedclause"/>
        <w:rPr>
          <w:rFonts w:ascii="Arial" w:hAnsi="Arial"/>
          <w:color w:val="000000" w:themeColor="text1"/>
          <w:szCs w:val="22"/>
        </w:rPr>
      </w:pPr>
      <w:bookmarkStart w:id="2522" w:name="_Ref144353343"/>
      <w:r w:rsidRPr="00BF2793">
        <w:rPr>
          <w:rFonts w:ascii="Arial" w:hAnsi="Arial"/>
          <w:color w:val="000000" w:themeColor="text1"/>
          <w:szCs w:val="22"/>
        </w:rPr>
        <w:t xml:space="preserve">Part B which shall relate to business continuity (the </w:t>
      </w:r>
      <w:r w:rsidRPr="00BF2793">
        <w:rPr>
          <w:rFonts w:ascii="Arial" w:hAnsi="Arial"/>
          <w:b/>
          <w:bCs/>
          <w:color w:val="000000" w:themeColor="text1"/>
          <w:szCs w:val="22"/>
        </w:rPr>
        <w:t>“Business Continuity Plan”</w:t>
      </w:r>
      <w:r w:rsidRPr="00BF2793">
        <w:rPr>
          <w:rFonts w:ascii="Arial" w:hAnsi="Arial"/>
          <w:color w:val="000000" w:themeColor="text1"/>
          <w:szCs w:val="22"/>
        </w:rPr>
        <w:t>); and</w:t>
      </w:r>
      <w:bookmarkEnd w:id="2522"/>
    </w:p>
    <w:p w14:paraId="062AE008" w14:textId="77777777" w:rsidR="00E13960" w:rsidRPr="00BF2793" w:rsidRDefault="00C12BEB" w:rsidP="00AC1DE2">
      <w:pPr>
        <w:pStyle w:val="GPSL4numberedclause"/>
        <w:rPr>
          <w:rFonts w:ascii="Arial" w:hAnsi="Arial"/>
          <w:color w:val="000000" w:themeColor="text1"/>
          <w:szCs w:val="22"/>
        </w:rPr>
      </w:pPr>
      <w:bookmarkStart w:id="2523" w:name="_Ref144353357"/>
      <w:r w:rsidRPr="00BF2793">
        <w:rPr>
          <w:rFonts w:ascii="Arial" w:hAnsi="Arial"/>
          <w:color w:val="000000" w:themeColor="text1"/>
          <w:szCs w:val="22"/>
        </w:rPr>
        <w:t xml:space="preserve">Part C which shall relate to disaster recovery (the </w:t>
      </w:r>
      <w:r w:rsidRPr="00BF2793">
        <w:rPr>
          <w:rFonts w:ascii="Arial" w:hAnsi="Arial"/>
          <w:b/>
          <w:bCs/>
          <w:color w:val="000000" w:themeColor="text1"/>
          <w:szCs w:val="22"/>
        </w:rPr>
        <w:t>“Disaster Recovery Plan”</w:t>
      </w:r>
      <w:r w:rsidRPr="00BF2793">
        <w:rPr>
          <w:rFonts w:ascii="Arial" w:hAnsi="Arial"/>
          <w:color w:val="000000" w:themeColor="text1"/>
          <w:szCs w:val="22"/>
        </w:rPr>
        <w:t>); and</w:t>
      </w:r>
      <w:bookmarkEnd w:id="2523"/>
    </w:p>
    <w:p w14:paraId="35E14EED" w14:textId="77777777" w:rsidR="008D0A60" w:rsidRPr="00BF2793" w:rsidRDefault="00C12BEB" w:rsidP="00AC1DE2">
      <w:pPr>
        <w:pStyle w:val="GPSL3numberedclause"/>
        <w:rPr>
          <w:rFonts w:ascii="Arial" w:hAnsi="Arial"/>
          <w:color w:val="000000" w:themeColor="text1"/>
        </w:rPr>
      </w:pPr>
      <w:bookmarkStart w:id="2524" w:name="_Ref65989073"/>
      <w:bookmarkEnd w:id="2519"/>
      <w:r w:rsidRPr="00BF2793">
        <w:rPr>
          <w:rFonts w:ascii="Arial" w:hAnsi="Arial"/>
          <w:color w:val="000000" w:themeColor="text1"/>
        </w:rPr>
        <w:lastRenderedPageBreak/>
        <w:t xml:space="preserve">unless otherwise required by the Customer in writing, be based upon and be consistent with the provisions of </w:t>
      </w:r>
      <w:r w:rsidR="00C578A0" w:rsidRPr="00BF2793">
        <w:rPr>
          <w:rFonts w:ascii="Arial" w:hAnsi="Arial"/>
          <w:color w:val="000000" w:themeColor="text1"/>
        </w:rPr>
        <w:t>paragraph</w:t>
      </w:r>
      <w:r w:rsidRPr="00BF2793">
        <w:rPr>
          <w:rFonts w:ascii="Arial" w:hAnsi="Arial"/>
          <w:color w:val="000000" w:themeColor="text1"/>
        </w:rPr>
        <w:t>s 3, 4 and 5.</w:t>
      </w:r>
    </w:p>
    <w:p w14:paraId="1F9DA088" w14:textId="77777777" w:rsidR="008D0A60" w:rsidRPr="00BF2793" w:rsidRDefault="00C12BEB" w:rsidP="005E4232">
      <w:pPr>
        <w:pStyle w:val="GPSL2numberedclause"/>
        <w:rPr>
          <w:rFonts w:ascii="Arial" w:hAnsi="Arial"/>
          <w:color w:val="000000" w:themeColor="text1"/>
        </w:rPr>
      </w:pPr>
      <w:bookmarkStart w:id="2525" w:name="_Ref365641451"/>
      <w:r w:rsidRPr="00BF2793">
        <w:rPr>
          <w:rFonts w:ascii="Arial" w:hAnsi="Arial"/>
          <w:color w:val="000000" w:themeColor="text1"/>
        </w:rPr>
        <w:t>Following receipt of the draft BCDR Plan from the Supplier, the Customer shall:</w:t>
      </w:r>
      <w:bookmarkEnd w:id="2525"/>
    </w:p>
    <w:p w14:paraId="7D24515A" w14:textId="77777777" w:rsidR="008D0A60" w:rsidRPr="00BF2793" w:rsidRDefault="00C12BEB" w:rsidP="00AC1DE2">
      <w:pPr>
        <w:pStyle w:val="GPSL3numberedclause"/>
        <w:rPr>
          <w:rFonts w:ascii="Arial" w:hAnsi="Arial"/>
          <w:color w:val="000000" w:themeColor="text1"/>
        </w:rPr>
      </w:pPr>
      <w:r w:rsidRPr="00BF2793">
        <w:rPr>
          <w:rFonts w:ascii="Arial" w:hAnsi="Arial"/>
          <w:color w:val="000000" w:themeColor="text1"/>
        </w:rPr>
        <w:t>review and comment on the draft BCDR Plan as soon as reasonably practicable; and</w:t>
      </w:r>
    </w:p>
    <w:p w14:paraId="7551E2A0" w14:textId="77777777" w:rsidR="00E13960" w:rsidRPr="00BF2793" w:rsidRDefault="00C12BEB" w:rsidP="00AC1DE2">
      <w:pPr>
        <w:pStyle w:val="GPSL3numberedclause"/>
        <w:rPr>
          <w:rFonts w:ascii="Arial" w:hAnsi="Arial"/>
          <w:color w:val="000000" w:themeColor="text1"/>
        </w:rPr>
      </w:pPr>
      <w:r w:rsidRPr="00BF2793">
        <w:rPr>
          <w:rFonts w:ascii="Arial" w:hAnsi="Arial"/>
          <w:color w:val="000000" w:themeColor="text1"/>
        </w:rPr>
        <w:t>notify the Supplier in writing that it approves or rejects the draft BCDR Plan no later than</w:t>
      </w:r>
      <w:r w:rsidR="001665D9" w:rsidRPr="00BF2793">
        <w:rPr>
          <w:rFonts w:ascii="Arial" w:hAnsi="Arial"/>
          <w:color w:val="000000" w:themeColor="text1"/>
        </w:rPr>
        <w:t xml:space="preserve"> twenty (</w:t>
      </w:r>
      <w:r w:rsidRPr="00BF2793">
        <w:rPr>
          <w:rFonts w:ascii="Arial" w:hAnsi="Arial"/>
          <w:color w:val="000000" w:themeColor="text1"/>
        </w:rPr>
        <w:t>20</w:t>
      </w:r>
      <w:r w:rsidR="001665D9" w:rsidRPr="00BF2793">
        <w:rPr>
          <w:rFonts w:ascii="Arial" w:hAnsi="Arial"/>
          <w:color w:val="000000" w:themeColor="text1"/>
        </w:rPr>
        <w:t>)</w:t>
      </w:r>
      <w:r w:rsidRPr="00BF2793">
        <w:rPr>
          <w:rFonts w:ascii="Arial" w:hAnsi="Arial"/>
          <w:color w:val="000000" w:themeColor="text1"/>
        </w:rPr>
        <w:t xml:space="preserve"> Working Days after the date on which the draft BCDR Plan is first delivered to the Customer. </w:t>
      </w:r>
    </w:p>
    <w:p w14:paraId="61701AEB" w14:textId="77777777" w:rsidR="008D0A60" w:rsidRPr="00BF2793" w:rsidRDefault="00C12BEB" w:rsidP="005E4232">
      <w:pPr>
        <w:pStyle w:val="GPSL2numberedclause"/>
        <w:rPr>
          <w:rFonts w:ascii="Arial" w:hAnsi="Arial"/>
          <w:color w:val="000000" w:themeColor="text1"/>
        </w:rPr>
      </w:pPr>
      <w:bookmarkStart w:id="2526" w:name="_Ref365641455"/>
      <w:r w:rsidRPr="00BF2793">
        <w:rPr>
          <w:rFonts w:ascii="Arial" w:hAnsi="Arial"/>
          <w:color w:val="000000" w:themeColor="text1"/>
        </w:rPr>
        <w:t>If the Customer rejects the draft BCDR Plan:</w:t>
      </w:r>
      <w:bookmarkEnd w:id="2526"/>
    </w:p>
    <w:p w14:paraId="24C5A0E2" w14:textId="77777777" w:rsidR="008D0A60" w:rsidRPr="00BF2793" w:rsidRDefault="00C12BEB" w:rsidP="00AC1DE2">
      <w:pPr>
        <w:pStyle w:val="GPSL3numberedclause"/>
        <w:rPr>
          <w:rFonts w:ascii="Arial" w:hAnsi="Arial"/>
          <w:color w:val="000000" w:themeColor="text1"/>
        </w:rPr>
      </w:pPr>
      <w:r w:rsidRPr="00BF2793">
        <w:rPr>
          <w:rFonts w:ascii="Arial" w:hAnsi="Arial"/>
          <w:color w:val="000000" w:themeColor="text1"/>
        </w:rPr>
        <w:t>the Customer shall inform the Supplier in writing of its reasons for its rejection; and</w:t>
      </w:r>
    </w:p>
    <w:p w14:paraId="4CB9CD13" w14:textId="77777777" w:rsidR="00B4253B" w:rsidRPr="00BF2793" w:rsidRDefault="00C12BEB" w:rsidP="00AC1DE2">
      <w:pPr>
        <w:pStyle w:val="GPSL3numberedclause"/>
        <w:rPr>
          <w:rFonts w:ascii="Arial" w:hAnsi="Arial"/>
          <w:color w:val="000000" w:themeColor="text1"/>
        </w:rPr>
      </w:pPr>
      <w:r w:rsidRPr="00BF2793">
        <w:rPr>
          <w:rFonts w:ascii="Arial" w:hAnsi="Arial"/>
          <w:color w:val="000000" w:themeColor="text1"/>
        </w:rPr>
        <w:t xml:space="preserve">the Supplier shall then revise the draft BCDR Plan (taking reasonable account of the Customer’s comments) and shall re-submit a revised draft BCDR Plan to the Customer for the Customer's approval within </w:t>
      </w:r>
      <w:r w:rsidR="00C41706" w:rsidRPr="00BF2793">
        <w:rPr>
          <w:rFonts w:ascii="Arial" w:hAnsi="Arial"/>
          <w:color w:val="000000" w:themeColor="text1"/>
        </w:rPr>
        <w:t>twenty (</w:t>
      </w:r>
      <w:r w:rsidRPr="00BF2793">
        <w:rPr>
          <w:rFonts w:ascii="Arial" w:hAnsi="Arial"/>
          <w:color w:val="000000" w:themeColor="text1"/>
        </w:rPr>
        <w:t>20</w:t>
      </w:r>
      <w:r w:rsidR="00C41706" w:rsidRPr="00BF2793">
        <w:rPr>
          <w:rFonts w:ascii="Arial" w:hAnsi="Arial"/>
          <w:color w:val="000000" w:themeColor="text1"/>
        </w:rPr>
        <w:t>)</w:t>
      </w:r>
      <w:r w:rsidRPr="00BF2793">
        <w:rPr>
          <w:rFonts w:ascii="Arial" w:hAnsi="Arial"/>
          <w:color w:val="000000" w:themeColor="text1"/>
        </w:rPr>
        <w:t xml:space="preserve"> Working Days of the date of the Customer’s notice of rejection. The provisions of </w:t>
      </w:r>
      <w:hyperlink r:id="rId70" w:anchor="a372155" w:history="1">
        <w:r w:rsidRPr="00BF2793">
          <w:rPr>
            <w:rFonts w:ascii="Arial" w:hAnsi="Arial"/>
            <w:color w:val="000000" w:themeColor="text1"/>
          </w:rPr>
          <w:t>paragraph</w:t>
        </w:r>
      </w:hyperlink>
      <w:r w:rsidR="00C41706" w:rsidRPr="00BF2793">
        <w:rPr>
          <w:rFonts w:ascii="Arial" w:hAnsi="Arial"/>
          <w:color w:val="000000" w:themeColor="text1"/>
        </w:rPr>
        <w:t>s</w:t>
      </w:r>
      <w:r w:rsidRPr="00BF2793">
        <w:rPr>
          <w:rFonts w:ascii="Arial" w:hAnsi="Arial"/>
          <w:color w:val="000000" w:themeColor="text1"/>
        </w:rPr>
        <w:t> </w:t>
      </w:r>
      <w:r w:rsidR="009F474C" w:rsidRPr="00BF2793">
        <w:rPr>
          <w:rFonts w:ascii="Arial" w:hAnsi="Arial"/>
          <w:color w:val="000000" w:themeColor="text1"/>
        </w:rPr>
        <w:fldChar w:fldCharType="begin"/>
      </w:r>
      <w:r w:rsidR="00C41706" w:rsidRPr="00BF2793">
        <w:rPr>
          <w:rFonts w:ascii="Arial" w:hAnsi="Arial"/>
          <w:color w:val="000000" w:themeColor="text1"/>
        </w:rPr>
        <w:instrText xml:space="preserve"> REF _Ref365641451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2.3</w:t>
      </w:r>
      <w:r w:rsidR="009F474C" w:rsidRPr="00BF2793">
        <w:rPr>
          <w:rFonts w:ascii="Arial" w:hAnsi="Arial"/>
          <w:color w:val="000000" w:themeColor="text1"/>
        </w:rPr>
        <w:fldChar w:fldCharType="end"/>
      </w:r>
      <w:r w:rsidR="00C41706" w:rsidRPr="00BF2793">
        <w:rPr>
          <w:rFonts w:ascii="Arial" w:hAnsi="Arial"/>
          <w:color w:val="000000" w:themeColor="text1"/>
        </w:rPr>
        <w:t xml:space="preserve"> and </w:t>
      </w:r>
      <w:r w:rsidR="009F474C" w:rsidRPr="00BF2793">
        <w:rPr>
          <w:rFonts w:ascii="Arial" w:hAnsi="Arial"/>
          <w:color w:val="000000" w:themeColor="text1"/>
        </w:rPr>
        <w:fldChar w:fldCharType="begin"/>
      </w:r>
      <w:r w:rsidR="00C41706" w:rsidRPr="00BF2793">
        <w:rPr>
          <w:rFonts w:ascii="Arial" w:hAnsi="Arial"/>
          <w:color w:val="000000" w:themeColor="text1"/>
        </w:rPr>
        <w:instrText xml:space="preserve"> REF _Ref365641455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2.4</w:t>
      </w:r>
      <w:r w:rsidR="009F474C" w:rsidRPr="00BF2793">
        <w:rPr>
          <w:rFonts w:ascii="Arial" w:hAnsi="Arial"/>
          <w:color w:val="000000" w:themeColor="text1"/>
        </w:rPr>
        <w:fldChar w:fldCharType="end"/>
      </w:r>
      <w:r w:rsidR="00C41706" w:rsidRPr="00BF2793">
        <w:rPr>
          <w:rFonts w:ascii="Arial" w:hAnsi="Arial"/>
          <w:color w:val="000000" w:themeColor="text1"/>
        </w:rPr>
        <w:t xml:space="preserve"> of this </w:t>
      </w:r>
      <w:r w:rsidR="00890A36" w:rsidRPr="00BF2793">
        <w:rPr>
          <w:rFonts w:ascii="Arial" w:hAnsi="Arial"/>
          <w:color w:val="000000" w:themeColor="text1"/>
        </w:rPr>
        <w:t>Contract Schedule</w:t>
      </w:r>
      <w:r w:rsidR="007914A7" w:rsidRPr="00BF2793">
        <w:rPr>
          <w:rFonts w:ascii="Arial" w:hAnsi="Arial"/>
          <w:color w:val="000000" w:themeColor="text1"/>
        </w:rPr>
        <w:t xml:space="preserve"> 8</w:t>
      </w:r>
      <w:r w:rsidR="00C41706" w:rsidRPr="00BF2793">
        <w:rPr>
          <w:rFonts w:ascii="Arial" w:hAnsi="Arial"/>
          <w:color w:val="000000" w:themeColor="text1"/>
        </w:rPr>
        <w:t xml:space="preserve"> </w:t>
      </w:r>
      <w:r w:rsidRPr="00BF2793">
        <w:rPr>
          <w:rFonts w:ascii="Arial" w:hAnsi="Arial"/>
          <w:color w:val="000000" w:themeColor="text1"/>
        </w:rPr>
        <w:t>shall apply again to any resubmitted draft BCDR Plan, provided that either Party may refer any disputed matters for resolution by the Dispute Resolution Procedure at any time.</w:t>
      </w:r>
    </w:p>
    <w:p w14:paraId="0EFD3CFA" w14:textId="77777777" w:rsidR="008D0A60" w:rsidRPr="00BF2793" w:rsidRDefault="00C12BEB" w:rsidP="00036474">
      <w:pPr>
        <w:pStyle w:val="GPSL1SCHEDULEHeading"/>
        <w:rPr>
          <w:rFonts w:ascii="Arial" w:hAnsi="Arial"/>
          <w:color w:val="000000" w:themeColor="text1"/>
        </w:rPr>
      </w:pPr>
      <w:bookmarkStart w:id="2527" w:name="_Ref127783136"/>
      <w:bookmarkStart w:id="2528" w:name="_Ref54102610"/>
      <w:bookmarkEnd w:id="2524"/>
      <w:r w:rsidRPr="00BF2793">
        <w:rPr>
          <w:rFonts w:ascii="Arial" w:hAnsi="Arial"/>
          <w:color w:val="000000" w:themeColor="text1"/>
        </w:rPr>
        <w:t>PART A OF THE BCDR PLAN AND GENERAL PRINCIPLES AND REQUIREMENTS</w:t>
      </w:r>
      <w:bookmarkEnd w:id="2527"/>
    </w:p>
    <w:bookmarkEnd w:id="2528"/>
    <w:p w14:paraId="24190BF4" w14:textId="77777777" w:rsidR="008D0A60" w:rsidRPr="00BF2793" w:rsidRDefault="00C12BEB" w:rsidP="005E4232">
      <w:pPr>
        <w:pStyle w:val="GPSL2numberedclause"/>
        <w:rPr>
          <w:rFonts w:ascii="Arial" w:hAnsi="Arial"/>
          <w:color w:val="000000" w:themeColor="text1"/>
        </w:rPr>
      </w:pPr>
      <w:r w:rsidRPr="00BF2793">
        <w:rPr>
          <w:rFonts w:ascii="Arial" w:hAnsi="Arial"/>
          <w:color w:val="000000" w:themeColor="text1"/>
        </w:rPr>
        <w:t>Part A of the BCDR Plan shall:</w:t>
      </w:r>
    </w:p>
    <w:p w14:paraId="6FEC4DE7" w14:textId="77777777" w:rsidR="008D0A60" w:rsidRPr="00BF2793" w:rsidRDefault="00C12BEB" w:rsidP="00AC1DE2">
      <w:pPr>
        <w:pStyle w:val="GPSL3numberedclause"/>
        <w:rPr>
          <w:rFonts w:ascii="Arial" w:hAnsi="Arial"/>
          <w:color w:val="000000" w:themeColor="text1"/>
        </w:rPr>
      </w:pPr>
      <w:r w:rsidRPr="00BF2793">
        <w:rPr>
          <w:rFonts w:ascii="Arial" w:hAnsi="Arial"/>
          <w:color w:val="000000" w:themeColor="text1"/>
        </w:rPr>
        <w:t xml:space="preserve">set out how the business continuity and disaster recovery elements of the </w:t>
      </w:r>
      <w:r w:rsidR="00BD0EA6" w:rsidRPr="00BF2793">
        <w:rPr>
          <w:rFonts w:ascii="Arial" w:hAnsi="Arial"/>
          <w:color w:val="000000" w:themeColor="text1"/>
        </w:rPr>
        <w:t xml:space="preserve">BCDR </w:t>
      </w:r>
      <w:r w:rsidRPr="00BF2793">
        <w:rPr>
          <w:rFonts w:ascii="Arial" w:hAnsi="Arial"/>
          <w:color w:val="000000" w:themeColor="text1"/>
        </w:rPr>
        <w:t>Plan link to each other;</w:t>
      </w:r>
    </w:p>
    <w:p w14:paraId="577594F2" w14:textId="77777777" w:rsidR="00E13960" w:rsidRPr="00BF2793" w:rsidRDefault="00C12BEB" w:rsidP="00AC1DE2">
      <w:pPr>
        <w:pStyle w:val="GPSL3numberedclause"/>
        <w:rPr>
          <w:rFonts w:ascii="Arial" w:hAnsi="Arial"/>
          <w:color w:val="000000" w:themeColor="text1"/>
        </w:rPr>
      </w:pPr>
      <w:r w:rsidRPr="00BF2793">
        <w:rPr>
          <w:rFonts w:ascii="Arial" w:hAnsi="Arial"/>
          <w:color w:val="000000" w:themeColor="text1"/>
        </w:rPr>
        <w:t>provide details of how the invocation of any element of the BCDR Plan may impact upon the operation of the</w:t>
      </w:r>
      <w:r w:rsidR="00B833FA" w:rsidRPr="00BF2793">
        <w:rPr>
          <w:rFonts w:ascii="Arial" w:hAnsi="Arial"/>
          <w:color w:val="000000" w:themeColor="text1"/>
        </w:rPr>
        <w:t xml:space="preserve"> provision of the</w:t>
      </w:r>
      <w:r w:rsidRPr="00BF2793">
        <w:rPr>
          <w:rFonts w:ascii="Arial" w:hAnsi="Arial"/>
          <w:color w:val="000000" w:themeColor="text1"/>
        </w:rPr>
        <w:t xml:space="preserve"> </w:t>
      </w:r>
      <w:r w:rsidR="00B833FA" w:rsidRPr="00BF2793">
        <w:rPr>
          <w:rFonts w:ascii="Arial" w:hAnsi="Arial"/>
          <w:color w:val="000000" w:themeColor="text1"/>
        </w:rPr>
        <w:t xml:space="preserve">Goods and/or </w:t>
      </w:r>
      <w:r w:rsidR="009E0BBE" w:rsidRPr="00BF2793">
        <w:rPr>
          <w:rFonts w:ascii="Arial" w:hAnsi="Arial"/>
          <w:color w:val="000000" w:themeColor="text1"/>
        </w:rPr>
        <w:t>Services</w:t>
      </w:r>
      <w:r w:rsidR="00B833FA" w:rsidRPr="00BF2793">
        <w:rPr>
          <w:rFonts w:ascii="Arial" w:hAnsi="Arial"/>
          <w:color w:val="000000" w:themeColor="text1"/>
        </w:rPr>
        <w:t xml:space="preserve"> </w:t>
      </w:r>
      <w:r w:rsidRPr="00BF2793">
        <w:rPr>
          <w:rFonts w:ascii="Arial" w:hAnsi="Arial"/>
          <w:color w:val="000000" w:themeColor="text1"/>
        </w:rPr>
        <w:t xml:space="preserve">and any </w:t>
      </w:r>
      <w:r w:rsidR="00B833FA" w:rsidRPr="00BF2793">
        <w:rPr>
          <w:rFonts w:ascii="Arial" w:hAnsi="Arial"/>
          <w:color w:val="000000" w:themeColor="text1"/>
        </w:rPr>
        <w:t xml:space="preserve">goods and/or </w:t>
      </w:r>
      <w:r w:rsidR="000C7E58" w:rsidRPr="00BF2793">
        <w:rPr>
          <w:rFonts w:ascii="Arial" w:hAnsi="Arial"/>
          <w:color w:val="000000" w:themeColor="text1"/>
        </w:rPr>
        <w:t>services</w:t>
      </w:r>
      <w:r w:rsidRPr="00BF2793">
        <w:rPr>
          <w:rFonts w:ascii="Arial" w:hAnsi="Arial"/>
          <w:color w:val="000000" w:themeColor="text1"/>
        </w:rPr>
        <w:t xml:space="preserve"> provided to the Customer by a Related Supplier;</w:t>
      </w:r>
    </w:p>
    <w:p w14:paraId="54DFF5D5" w14:textId="77777777" w:rsidR="00E13960" w:rsidRPr="00BF2793" w:rsidRDefault="00C12BEB" w:rsidP="00AC1DE2">
      <w:pPr>
        <w:pStyle w:val="GPSL3numberedclause"/>
        <w:rPr>
          <w:rFonts w:ascii="Arial" w:hAnsi="Arial"/>
          <w:color w:val="000000" w:themeColor="text1"/>
        </w:rPr>
      </w:pPr>
      <w:r w:rsidRPr="00BF2793">
        <w:rPr>
          <w:rFonts w:ascii="Arial" w:hAnsi="Arial"/>
          <w:color w:val="000000" w:themeColor="text1"/>
        </w:rPr>
        <w:t>contain an obligation upon the Supplier to liaise with the Customer and (at the Customer’s request) any Related Suppliers with respect to issues concerning business continuity and disaster recovery where applicable;</w:t>
      </w:r>
    </w:p>
    <w:p w14:paraId="2EE6D821" w14:textId="77777777" w:rsidR="00E13960" w:rsidRPr="00BF2793" w:rsidRDefault="00C12BEB" w:rsidP="00AC1DE2">
      <w:pPr>
        <w:pStyle w:val="GPSL3numberedclause"/>
        <w:rPr>
          <w:rFonts w:ascii="Arial" w:hAnsi="Arial"/>
          <w:color w:val="000000" w:themeColor="text1"/>
        </w:rPr>
      </w:pPr>
      <w:r w:rsidRPr="00BF2793">
        <w:rPr>
          <w:rFonts w:ascii="Arial" w:hAnsi="Arial"/>
          <w:color w:val="000000" w:themeColor="text1"/>
        </w:rPr>
        <w:t>detail how the BCDR Plan links and interoperates with any overarching and/or connected disaster recovery or business continuity plan of the Customer and any of its other Related Supplier in each case as notified to the Supplier by the Customer from time to time;</w:t>
      </w:r>
    </w:p>
    <w:p w14:paraId="68FE251B" w14:textId="77777777" w:rsidR="00E13960" w:rsidRPr="001378F0" w:rsidRDefault="00C12BEB" w:rsidP="00AC1DE2">
      <w:pPr>
        <w:pStyle w:val="GPSL3numberedclause"/>
        <w:rPr>
          <w:rFonts w:ascii="Arial" w:hAnsi="Arial"/>
          <w:color w:val="000000" w:themeColor="text1"/>
        </w:rPr>
      </w:pPr>
      <w:r w:rsidRPr="00BF2793">
        <w:rPr>
          <w:rFonts w:ascii="Arial" w:hAnsi="Arial"/>
          <w:color w:val="000000" w:themeColor="text1"/>
        </w:rPr>
        <w:t xml:space="preserve">contain a communication strategy including details of an incident and </w:t>
      </w:r>
      <w:r w:rsidRPr="001378F0">
        <w:rPr>
          <w:rFonts w:ascii="Arial" w:hAnsi="Arial"/>
          <w:color w:val="000000" w:themeColor="text1"/>
        </w:rPr>
        <w:t>problem management service and advice and help desk facility which can be accessed via multi-channels (including but without limitation a web-site (with FAQs), e-mail, phone and fax) for both portable and desk top configurations, where required by the Customer;</w:t>
      </w:r>
    </w:p>
    <w:p w14:paraId="78E262B5" w14:textId="77777777" w:rsidR="00E13960" w:rsidRPr="001378F0" w:rsidRDefault="00C12BEB" w:rsidP="00AC1DE2">
      <w:pPr>
        <w:pStyle w:val="GPSL3numberedclause"/>
        <w:rPr>
          <w:rFonts w:ascii="Arial" w:hAnsi="Arial"/>
          <w:color w:val="000000" w:themeColor="text1"/>
        </w:rPr>
      </w:pPr>
      <w:r w:rsidRPr="001378F0">
        <w:rPr>
          <w:rFonts w:ascii="Arial" w:hAnsi="Arial"/>
          <w:color w:val="000000" w:themeColor="text1"/>
        </w:rPr>
        <w:t>contain a risk analysis, including:</w:t>
      </w:r>
    </w:p>
    <w:p w14:paraId="1FF1BB28" w14:textId="77777777" w:rsidR="008D0A60" w:rsidRPr="001378F0" w:rsidRDefault="00C12BEB" w:rsidP="00AC1DE2">
      <w:pPr>
        <w:pStyle w:val="GPSL4numberedclause"/>
        <w:rPr>
          <w:rFonts w:ascii="Arial" w:hAnsi="Arial"/>
          <w:color w:val="000000" w:themeColor="text1"/>
          <w:szCs w:val="22"/>
        </w:rPr>
      </w:pPr>
      <w:r w:rsidRPr="001378F0">
        <w:rPr>
          <w:rFonts w:ascii="Arial" w:hAnsi="Arial"/>
          <w:color w:val="000000" w:themeColor="text1"/>
          <w:szCs w:val="22"/>
        </w:rPr>
        <w:t>failure or disruption scenarios and assessments and estimates of frequency of occurrence;</w:t>
      </w:r>
    </w:p>
    <w:p w14:paraId="17A5BBAF" w14:textId="77777777" w:rsidR="00E13960" w:rsidRPr="001378F0" w:rsidRDefault="00C12BEB" w:rsidP="00AC1DE2">
      <w:pPr>
        <w:pStyle w:val="GPSL4numberedclause"/>
        <w:rPr>
          <w:rFonts w:ascii="Arial" w:hAnsi="Arial"/>
          <w:color w:val="000000" w:themeColor="text1"/>
          <w:szCs w:val="22"/>
        </w:rPr>
      </w:pPr>
      <w:r w:rsidRPr="001378F0">
        <w:rPr>
          <w:rFonts w:ascii="Arial" w:hAnsi="Arial"/>
          <w:color w:val="000000" w:themeColor="text1"/>
          <w:szCs w:val="22"/>
        </w:rPr>
        <w:lastRenderedPageBreak/>
        <w:t xml:space="preserve">identification of any single points of failure within the </w:t>
      </w:r>
      <w:r w:rsidR="00B833FA" w:rsidRPr="001378F0">
        <w:rPr>
          <w:rFonts w:ascii="Arial" w:hAnsi="Arial"/>
          <w:color w:val="000000" w:themeColor="text1"/>
          <w:szCs w:val="22"/>
        </w:rPr>
        <w:t xml:space="preserve">provision of Goods and/or </w:t>
      </w:r>
      <w:r w:rsidR="009E0BBE" w:rsidRPr="001378F0">
        <w:rPr>
          <w:rFonts w:ascii="Arial" w:hAnsi="Arial"/>
          <w:color w:val="000000" w:themeColor="text1"/>
          <w:szCs w:val="22"/>
        </w:rPr>
        <w:t>Services</w:t>
      </w:r>
      <w:r w:rsidR="00B833FA" w:rsidRPr="001378F0">
        <w:rPr>
          <w:rFonts w:ascii="Arial" w:hAnsi="Arial"/>
          <w:color w:val="000000" w:themeColor="text1"/>
          <w:szCs w:val="22"/>
        </w:rPr>
        <w:t xml:space="preserve"> </w:t>
      </w:r>
      <w:r w:rsidRPr="001378F0">
        <w:rPr>
          <w:rFonts w:ascii="Arial" w:hAnsi="Arial"/>
          <w:color w:val="000000" w:themeColor="text1"/>
          <w:szCs w:val="22"/>
        </w:rPr>
        <w:t>and processes for managing the risks arising therefrom;</w:t>
      </w:r>
    </w:p>
    <w:p w14:paraId="4C1DED5C" w14:textId="77777777" w:rsidR="00E13960" w:rsidRPr="001378F0" w:rsidRDefault="00C12BEB" w:rsidP="00AC1DE2">
      <w:pPr>
        <w:pStyle w:val="GPSL4numberedclause"/>
        <w:rPr>
          <w:rFonts w:ascii="Arial" w:hAnsi="Arial"/>
          <w:color w:val="000000" w:themeColor="text1"/>
          <w:szCs w:val="22"/>
        </w:rPr>
      </w:pPr>
      <w:r w:rsidRPr="001378F0">
        <w:rPr>
          <w:rFonts w:ascii="Arial" w:hAnsi="Arial"/>
          <w:color w:val="000000" w:themeColor="text1"/>
          <w:szCs w:val="22"/>
        </w:rPr>
        <w:t>identification of risks arising from the interaction of the</w:t>
      </w:r>
      <w:r w:rsidR="00B833FA" w:rsidRPr="001378F0">
        <w:rPr>
          <w:rFonts w:ascii="Arial" w:hAnsi="Arial"/>
          <w:color w:val="000000" w:themeColor="text1"/>
          <w:szCs w:val="22"/>
        </w:rPr>
        <w:t xml:space="preserve"> provision of Goods and/or </w:t>
      </w:r>
      <w:r w:rsidR="009E0BBE" w:rsidRPr="001378F0">
        <w:rPr>
          <w:rFonts w:ascii="Arial" w:hAnsi="Arial"/>
          <w:color w:val="000000" w:themeColor="text1"/>
          <w:szCs w:val="22"/>
        </w:rPr>
        <w:t>Services</w:t>
      </w:r>
      <w:r w:rsidR="00B833FA" w:rsidRPr="001378F0">
        <w:rPr>
          <w:rFonts w:ascii="Arial" w:hAnsi="Arial"/>
          <w:color w:val="000000" w:themeColor="text1"/>
          <w:szCs w:val="22"/>
        </w:rPr>
        <w:t xml:space="preserve"> and</w:t>
      </w:r>
      <w:r w:rsidRPr="001378F0">
        <w:rPr>
          <w:rFonts w:ascii="Arial" w:hAnsi="Arial"/>
          <w:color w:val="000000" w:themeColor="text1"/>
          <w:szCs w:val="22"/>
        </w:rPr>
        <w:t xml:space="preserve"> with the</w:t>
      </w:r>
      <w:r w:rsidR="00B833FA" w:rsidRPr="001378F0">
        <w:rPr>
          <w:rFonts w:ascii="Arial" w:hAnsi="Arial"/>
          <w:color w:val="000000" w:themeColor="text1"/>
          <w:szCs w:val="22"/>
        </w:rPr>
        <w:t xml:space="preserve"> goods and/or</w:t>
      </w:r>
      <w:r w:rsidRPr="001378F0">
        <w:rPr>
          <w:rFonts w:ascii="Arial" w:hAnsi="Arial"/>
          <w:color w:val="000000" w:themeColor="text1"/>
          <w:szCs w:val="22"/>
        </w:rPr>
        <w:t xml:space="preserve"> </w:t>
      </w:r>
      <w:r w:rsidR="00D77259" w:rsidRPr="001378F0">
        <w:rPr>
          <w:rFonts w:ascii="Arial" w:hAnsi="Arial"/>
          <w:color w:val="000000" w:themeColor="text1"/>
          <w:szCs w:val="22"/>
        </w:rPr>
        <w:t>s</w:t>
      </w:r>
      <w:r w:rsidR="009E0BBE" w:rsidRPr="001378F0">
        <w:rPr>
          <w:rFonts w:ascii="Arial" w:hAnsi="Arial"/>
          <w:color w:val="000000" w:themeColor="text1"/>
          <w:szCs w:val="22"/>
        </w:rPr>
        <w:t>ervices</w:t>
      </w:r>
      <w:r w:rsidRPr="001378F0">
        <w:rPr>
          <w:rFonts w:ascii="Arial" w:hAnsi="Arial"/>
          <w:color w:val="000000" w:themeColor="text1"/>
          <w:szCs w:val="22"/>
        </w:rPr>
        <w:t xml:space="preserve"> provided by a Related Supplier; and</w:t>
      </w:r>
    </w:p>
    <w:p w14:paraId="3327B285" w14:textId="77777777" w:rsidR="00E13960" w:rsidRPr="001378F0" w:rsidRDefault="00C12BEB" w:rsidP="00AC1DE2">
      <w:pPr>
        <w:pStyle w:val="GPSL4numberedclause"/>
        <w:rPr>
          <w:rFonts w:ascii="Arial" w:hAnsi="Arial"/>
          <w:color w:val="000000" w:themeColor="text1"/>
          <w:szCs w:val="22"/>
        </w:rPr>
      </w:pPr>
      <w:r w:rsidRPr="001378F0">
        <w:rPr>
          <w:rFonts w:ascii="Arial" w:hAnsi="Arial"/>
          <w:color w:val="000000" w:themeColor="text1"/>
          <w:szCs w:val="22"/>
        </w:rPr>
        <w:t>a business impact analysis (detailing the impact on business processes and operations) of different anticipated failures or disruptions;</w:t>
      </w:r>
    </w:p>
    <w:p w14:paraId="14F878D4" w14:textId="77777777" w:rsidR="008D0A60" w:rsidRPr="001378F0" w:rsidRDefault="00C12BEB" w:rsidP="00AC1DE2">
      <w:pPr>
        <w:pStyle w:val="GPSL3numberedclause"/>
        <w:rPr>
          <w:rFonts w:ascii="Arial" w:hAnsi="Arial"/>
          <w:color w:val="000000" w:themeColor="text1"/>
        </w:rPr>
      </w:pPr>
      <w:r w:rsidRPr="001378F0">
        <w:rPr>
          <w:rFonts w:ascii="Arial" w:hAnsi="Arial"/>
          <w:color w:val="000000" w:themeColor="text1"/>
        </w:rPr>
        <w:t>provide for documentation of processes, including business processes, and procedures;</w:t>
      </w:r>
    </w:p>
    <w:p w14:paraId="1B400EB2" w14:textId="77777777" w:rsidR="00E13960" w:rsidRPr="001378F0" w:rsidRDefault="00C12BEB" w:rsidP="00AC1DE2">
      <w:pPr>
        <w:pStyle w:val="GPSL3numberedclause"/>
        <w:rPr>
          <w:rFonts w:ascii="Arial" w:hAnsi="Arial"/>
          <w:color w:val="000000" w:themeColor="text1"/>
        </w:rPr>
      </w:pPr>
      <w:r w:rsidRPr="001378F0">
        <w:rPr>
          <w:rFonts w:ascii="Arial" w:hAnsi="Arial"/>
          <w:color w:val="000000" w:themeColor="text1"/>
        </w:rPr>
        <w:t xml:space="preserve">set out key contact details (including roles and responsibilities) for the Supplier (and any </w:t>
      </w:r>
      <w:r w:rsidR="00C327C5" w:rsidRPr="001378F0">
        <w:rPr>
          <w:rFonts w:ascii="Arial" w:hAnsi="Arial"/>
          <w:color w:val="000000" w:themeColor="text1"/>
        </w:rPr>
        <w:t>Sub-Con</w:t>
      </w:r>
      <w:r w:rsidRPr="001378F0">
        <w:rPr>
          <w:rFonts w:ascii="Arial" w:hAnsi="Arial"/>
          <w:color w:val="000000" w:themeColor="text1"/>
        </w:rPr>
        <w:t>tractors) and for the Customer;</w:t>
      </w:r>
    </w:p>
    <w:p w14:paraId="0380868E" w14:textId="77777777" w:rsidR="00E13960" w:rsidRPr="001378F0" w:rsidRDefault="00C12BEB" w:rsidP="00AC1DE2">
      <w:pPr>
        <w:pStyle w:val="GPSL3numberedclause"/>
        <w:rPr>
          <w:rFonts w:ascii="Arial" w:hAnsi="Arial"/>
          <w:color w:val="000000" w:themeColor="text1"/>
        </w:rPr>
      </w:pPr>
      <w:r w:rsidRPr="001378F0">
        <w:rPr>
          <w:rFonts w:ascii="Arial" w:hAnsi="Arial"/>
          <w:color w:val="000000" w:themeColor="text1"/>
        </w:rPr>
        <w:t>identify the procedures for reverting to “normal service”;</w:t>
      </w:r>
    </w:p>
    <w:p w14:paraId="74B6986D" w14:textId="77777777" w:rsidR="00E13960" w:rsidRPr="001378F0" w:rsidRDefault="00C12BEB" w:rsidP="00AC1DE2">
      <w:pPr>
        <w:pStyle w:val="GPSL3numberedclause"/>
        <w:rPr>
          <w:rFonts w:ascii="Arial" w:hAnsi="Arial"/>
          <w:color w:val="000000" w:themeColor="text1"/>
        </w:rPr>
      </w:pPr>
      <w:r w:rsidRPr="001378F0">
        <w:rPr>
          <w:rFonts w:ascii="Arial" w:hAnsi="Arial"/>
          <w:color w:val="000000" w:themeColor="text1"/>
        </w:rPr>
        <w:t>set out method(s) of recovering or updating data collected (or which ought to have been collected) during a failure or disruption to ensure that there is no more than the accepted amount of data loss and to preserve data integrity;</w:t>
      </w:r>
    </w:p>
    <w:p w14:paraId="1C027932" w14:textId="77777777" w:rsidR="00E13960" w:rsidRPr="001378F0" w:rsidRDefault="00C12BEB" w:rsidP="00AC1DE2">
      <w:pPr>
        <w:pStyle w:val="GPSL3numberedclause"/>
        <w:rPr>
          <w:rFonts w:ascii="Arial" w:hAnsi="Arial"/>
          <w:color w:val="000000" w:themeColor="text1"/>
        </w:rPr>
      </w:pPr>
      <w:r w:rsidRPr="001378F0">
        <w:rPr>
          <w:rFonts w:ascii="Arial" w:hAnsi="Arial"/>
          <w:color w:val="000000" w:themeColor="text1"/>
        </w:rPr>
        <w:t>identify the responsibilities (if any) that the Customer has agreed it will assume in the event of the invocation of the BCDR Plan; and</w:t>
      </w:r>
    </w:p>
    <w:p w14:paraId="25F046B6" w14:textId="77777777" w:rsidR="00E13960" w:rsidRPr="001378F0" w:rsidRDefault="00C12BEB" w:rsidP="00AC1DE2">
      <w:pPr>
        <w:pStyle w:val="GPSL3numberedclause"/>
        <w:rPr>
          <w:rFonts w:ascii="Arial" w:hAnsi="Arial"/>
          <w:color w:val="000000" w:themeColor="text1"/>
        </w:rPr>
      </w:pPr>
      <w:r w:rsidRPr="001378F0">
        <w:rPr>
          <w:rFonts w:ascii="Arial" w:hAnsi="Arial"/>
          <w:color w:val="000000" w:themeColor="text1"/>
        </w:rPr>
        <w:t>provide for the provision of technical advice and assistance to key contacts at the Customer as notified by the Customer from time to time to inform decisions in support of the Customer’s business continuity plans.</w:t>
      </w:r>
    </w:p>
    <w:p w14:paraId="0DD57BE7" w14:textId="77777777" w:rsidR="008D0A60" w:rsidRPr="001378F0" w:rsidRDefault="00C12BEB" w:rsidP="005E4232">
      <w:pPr>
        <w:pStyle w:val="GPSL2numberedclause"/>
        <w:rPr>
          <w:rFonts w:ascii="Arial" w:hAnsi="Arial"/>
          <w:color w:val="000000" w:themeColor="text1"/>
        </w:rPr>
      </w:pPr>
      <w:r w:rsidRPr="001378F0">
        <w:rPr>
          <w:rFonts w:ascii="Arial" w:hAnsi="Arial"/>
          <w:color w:val="000000" w:themeColor="text1"/>
        </w:rPr>
        <w:t>The BCDR Plan shall be designed so as to ensure that:</w:t>
      </w:r>
    </w:p>
    <w:p w14:paraId="51FF00D8" w14:textId="77777777" w:rsidR="008D0A60" w:rsidRPr="001378F0" w:rsidRDefault="000E7CA5" w:rsidP="00AC1DE2">
      <w:pPr>
        <w:pStyle w:val="GPSL3numberedclause"/>
        <w:rPr>
          <w:rFonts w:ascii="Arial" w:hAnsi="Arial"/>
          <w:color w:val="000000" w:themeColor="text1"/>
        </w:rPr>
      </w:pPr>
      <w:r w:rsidRPr="001378F0">
        <w:rPr>
          <w:rFonts w:ascii="Arial" w:hAnsi="Arial"/>
          <w:color w:val="000000" w:themeColor="text1"/>
        </w:rPr>
        <w:t xml:space="preserve">the </w:t>
      </w:r>
      <w:r w:rsidR="00B833FA" w:rsidRPr="001378F0">
        <w:rPr>
          <w:rFonts w:ascii="Arial" w:hAnsi="Arial"/>
          <w:color w:val="000000" w:themeColor="text1"/>
        </w:rPr>
        <w:t>Goods and/or</w:t>
      </w:r>
      <w:r w:rsidR="00C12BEB" w:rsidRPr="001378F0">
        <w:rPr>
          <w:rFonts w:ascii="Arial" w:hAnsi="Arial"/>
          <w:color w:val="000000" w:themeColor="text1"/>
        </w:rPr>
        <w:t xml:space="preserve"> </w:t>
      </w:r>
      <w:r w:rsidR="009E0BBE" w:rsidRPr="001378F0">
        <w:rPr>
          <w:rFonts w:ascii="Arial" w:hAnsi="Arial"/>
          <w:color w:val="000000" w:themeColor="text1"/>
        </w:rPr>
        <w:t>Services</w:t>
      </w:r>
      <w:r w:rsidR="00C12BEB" w:rsidRPr="001378F0">
        <w:rPr>
          <w:rFonts w:ascii="Arial" w:hAnsi="Arial"/>
          <w:color w:val="000000" w:themeColor="text1"/>
        </w:rPr>
        <w:t xml:space="preserve"> are provided in accordance with this </w:t>
      </w:r>
      <w:proofErr w:type="gramStart"/>
      <w:r w:rsidR="00890A36" w:rsidRPr="001378F0">
        <w:rPr>
          <w:rFonts w:ascii="Arial" w:hAnsi="Arial"/>
          <w:color w:val="000000" w:themeColor="text1"/>
        </w:rPr>
        <w:t xml:space="preserve">Contract </w:t>
      </w:r>
      <w:r w:rsidR="00C12BEB" w:rsidRPr="001378F0">
        <w:rPr>
          <w:rFonts w:ascii="Arial" w:hAnsi="Arial"/>
          <w:color w:val="000000" w:themeColor="text1"/>
        </w:rPr>
        <w:t xml:space="preserve"> at</w:t>
      </w:r>
      <w:proofErr w:type="gramEnd"/>
      <w:r w:rsidR="00C12BEB" w:rsidRPr="001378F0">
        <w:rPr>
          <w:rFonts w:ascii="Arial" w:hAnsi="Arial"/>
          <w:color w:val="000000" w:themeColor="text1"/>
        </w:rPr>
        <w:t xml:space="preserve"> all times during and after the invocation of the BCDR Plan;</w:t>
      </w:r>
    </w:p>
    <w:p w14:paraId="3ED03396" w14:textId="77777777" w:rsidR="00E13960" w:rsidRPr="001378F0" w:rsidRDefault="00C12BEB" w:rsidP="00AC1DE2">
      <w:pPr>
        <w:pStyle w:val="GPSL3numberedclause"/>
        <w:rPr>
          <w:rFonts w:ascii="Arial" w:hAnsi="Arial"/>
          <w:color w:val="000000" w:themeColor="text1"/>
        </w:rPr>
      </w:pPr>
      <w:r w:rsidRPr="001378F0">
        <w:rPr>
          <w:rFonts w:ascii="Arial" w:hAnsi="Arial"/>
          <w:color w:val="000000" w:themeColor="text1"/>
        </w:rPr>
        <w:t>the adverse impact of any Disaster, service failure, or disruption on the operations of the Customer is minimal as far as reasonably possible;</w:t>
      </w:r>
    </w:p>
    <w:p w14:paraId="5457E885" w14:textId="77777777" w:rsidR="00E13960" w:rsidRPr="001378F0" w:rsidRDefault="00C12BEB" w:rsidP="00AC1DE2">
      <w:pPr>
        <w:pStyle w:val="GPSL3numberedclause"/>
        <w:rPr>
          <w:rFonts w:ascii="Arial" w:hAnsi="Arial"/>
          <w:color w:val="000000" w:themeColor="text1"/>
        </w:rPr>
      </w:pPr>
      <w:r w:rsidRPr="001378F0">
        <w:rPr>
          <w:rFonts w:ascii="Arial" w:hAnsi="Arial"/>
          <w:color w:val="000000" w:themeColor="text1"/>
        </w:rPr>
        <w:t xml:space="preserve">it complies with the relevant provisions of </w:t>
      </w:r>
      <w:r w:rsidR="001378F0" w:rsidRPr="001378F0">
        <w:rPr>
          <w:rFonts w:ascii="Arial" w:hAnsi="Arial"/>
          <w:color w:val="000000" w:themeColor="text1"/>
        </w:rPr>
        <w:t>ISO/IEC 27002</w:t>
      </w:r>
      <w:r w:rsidRPr="001378F0">
        <w:rPr>
          <w:rFonts w:ascii="Arial" w:hAnsi="Arial"/>
          <w:color w:val="000000" w:themeColor="text1"/>
        </w:rPr>
        <w:t xml:space="preserve"> and all other industry standards from time to time in force; and</w:t>
      </w:r>
    </w:p>
    <w:p w14:paraId="4B8006CA" w14:textId="77777777" w:rsidR="00E13960" w:rsidRPr="001378F0" w:rsidRDefault="00C12BEB" w:rsidP="00AC1DE2">
      <w:pPr>
        <w:pStyle w:val="GPSL3numberedclause"/>
        <w:rPr>
          <w:rFonts w:ascii="Arial" w:hAnsi="Arial"/>
          <w:color w:val="000000" w:themeColor="text1"/>
        </w:rPr>
      </w:pPr>
      <w:r w:rsidRPr="001378F0">
        <w:rPr>
          <w:rFonts w:ascii="Arial" w:hAnsi="Arial"/>
          <w:color w:val="000000" w:themeColor="text1"/>
        </w:rPr>
        <w:t>there is a process for the management of disaster recovery testing detailed in the BCDR Plan.</w:t>
      </w:r>
    </w:p>
    <w:p w14:paraId="0991505F" w14:textId="77777777" w:rsidR="008D0A60" w:rsidRPr="001378F0" w:rsidRDefault="00C12BEB" w:rsidP="005E4232">
      <w:pPr>
        <w:pStyle w:val="GPSL2numberedclause"/>
        <w:rPr>
          <w:rFonts w:ascii="Arial" w:hAnsi="Arial"/>
          <w:color w:val="000000" w:themeColor="text1"/>
        </w:rPr>
      </w:pPr>
      <w:r w:rsidRPr="001378F0">
        <w:rPr>
          <w:rFonts w:ascii="Arial" w:hAnsi="Arial"/>
          <w:color w:val="000000" w:themeColor="text1"/>
        </w:rPr>
        <w:t>The BCDR Plan shall be upgradeable and sufficiently flexible to support any changes to the</w:t>
      </w:r>
      <w:r w:rsidR="00B833FA" w:rsidRPr="001378F0">
        <w:rPr>
          <w:rFonts w:ascii="Arial" w:hAnsi="Arial"/>
          <w:color w:val="000000" w:themeColor="text1"/>
        </w:rPr>
        <w:t xml:space="preserve"> Goods and/or</w:t>
      </w:r>
      <w:r w:rsidRPr="001378F0">
        <w:rPr>
          <w:rFonts w:ascii="Arial" w:hAnsi="Arial"/>
          <w:color w:val="000000" w:themeColor="text1"/>
        </w:rPr>
        <w:t xml:space="preserve"> </w:t>
      </w:r>
      <w:r w:rsidR="009E0BBE" w:rsidRPr="001378F0">
        <w:rPr>
          <w:rFonts w:ascii="Arial" w:hAnsi="Arial"/>
          <w:color w:val="000000" w:themeColor="text1"/>
        </w:rPr>
        <w:t>Services</w:t>
      </w:r>
      <w:r w:rsidRPr="001378F0">
        <w:rPr>
          <w:rFonts w:ascii="Arial" w:hAnsi="Arial"/>
          <w:color w:val="000000" w:themeColor="text1"/>
        </w:rPr>
        <w:t xml:space="preserve"> or to the business processes facilitated by and the business operations supported by the</w:t>
      </w:r>
      <w:r w:rsidR="00B833FA" w:rsidRPr="001378F0">
        <w:rPr>
          <w:rFonts w:ascii="Arial" w:hAnsi="Arial"/>
          <w:color w:val="000000" w:themeColor="text1"/>
        </w:rPr>
        <w:t xml:space="preserve"> provision of Goods and/or </w:t>
      </w:r>
      <w:r w:rsidR="009E0BBE" w:rsidRPr="001378F0">
        <w:rPr>
          <w:rFonts w:ascii="Arial" w:hAnsi="Arial"/>
          <w:color w:val="000000" w:themeColor="text1"/>
        </w:rPr>
        <w:t>Services</w:t>
      </w:r>
      <w:r w:rsidRPr="001378F0">
        <w:rPr>
          <w:rFonts w:ascii="Arial" w:hAnsi="Arial"/>
          <w:color w:val="000000" w:themeColor="text1"/>
        </w:rPr>
        <w:t>.</w:t>
      </w:r>
    </w:p>
    <w:p w14:paraId="26C50FF3" w14:textId="77777777" w:rsidR="00C9243A" w:rsidRPr="001378F0" w:rsidRDefault="00C12BEB" w:rsidP="005E4232">
      <w:pPr>
        <w:pStyle w:val="GPSL2numberedclause"/>
        <w:rPr>
          <w:rFonts w:ascii="Arial" w:hAnsi="Arial"/>
          <w:color w:val="000000" w:themeColor="text1"/>
        </w:rPr>
      </w:pPr>
      <w:r w:rsidRPr="001378F0">
        <w:rPr>
          <w:rFonts w:ascii="Arial" w:hAnsi="Arial"/>
          <w:color w:val="000000" w:themeColor="text1"/>
        </w:rPr>
        <w:t xml:space="preserve">The Supplier shall not be entitled to any relief from its obligations under the Service Levels or to any increase in the Charges to the extent that a Disaster occurs as a consequence of any breach by the Supplier of this </w:t>
      </w:r>
      <w:r w:rsidR="00890A36" w:rsidRPr="001378F0">
        <w:rPr>
          <w:rFonts w:ascii="Arial" w:hAnsi="Arial"/>
          <w:color w:val="000000" w:themeColor="text1"/>
        </w:rPr>
        <w:t>Contract</w:t>
      </w:r>
      <w:r w:rsidRPr="001378F0">
        <w:rPr>
          <w:rFonts w:ascii="Arial" w:hAnsi="Arial"/>
          <w:color w:val="000000" w:themeColor="text1"/>
        </w:rPr>
        <w:t>.</w:t>
      </w:r>
    </w:p>
    <w:p w14:paraId="7101A308" w14:textId="77777777" w:rsidR="008D0A60" w:rsidRPr="001378F0" w:rsidRDefault="00C12BEB" w:rsidP="00036474">
      <w:pPr>
        <w:pStyle w:val="GPSL1SCHEDULEHeading"/>
        <w:rPr>
          <w:rFonts w:ascii="Arial" w:hAnsi="Arial"/>
          <w:color w:val="000000" w:themeColor="text1"/>
        </w:rPr>
      </w:pPr>
      <w:r w:rsidRPr="001378F0">
        <w:rPr>
          <w:rFonts w:ascii="Arial" w:hAnsi="Arial"/>
          <w:color w:val="000000" w:themeColor="text1"/>
        </w:rPr>
        <w:t>BUSINESS CONTINUITY PLAN - PRINCIPLES AND CONTENTS</w:t>
      </w:r>
    </w:p>
    <w:p w14:paraId="66D86E3A" w14:textId="77777777" w:rsidR="008D0A60" w:rsidRPr="001378F0" w:rsidRDefault="00C12BEB" w:rsidP="005E4232">
      <w:pPr>
        <w:pStyle w:val="GPSL2numberedclause"/>
        <w:rPr>
          <w:rFonts w:ascii="Arial" w:hAnsi="Arial"/>
          <w:color w:val="000000" w:themeColor="text1"/>
        </w:rPr>
      </w:pPr>
      <w:bookmarkStart w:id="2529" w:name="_Ref54104278"/>
      <w:r w:rsidRPr="001378F0">
        <w:rPr>
          <w:rFonts w:ascii="Arial" w:hAnsi="Arial"/>
          <w:color w:val="000000" w:themeColor="text1"/>
        </w:rPr>
        <w:lastRenderedPageBreak/>
        <w:t xml:space="preserve">The Business Continuity Plan shall set out the arrangements that are to be </w:t>
      </w:r>
      <w:proofErr w:type="gramStart"/>
      <w:r w:rsidRPr="001378F0">
        <w:rPr>
          <w:rFonts w:ascii="Arial" w:hAnsi="Arial"/>
          <w:color w:val="000000" w:themeColor="text1"/>
        </w:rPr>
        <w:t>invoked  to</w:t>
      </w:r>
      <w:proofErr w:type="gramEnd"/>
      <w:r w:rsidRPr="001378F0">
        <w:rPr>
          <w:rFonts w:ascii="Arial" w:hAnsi="Arial"/>
          <w:color w:val="000000" w:themeColor="text1"/>
        </w:rPr>
        <w:t xml:space="preserve"> ensure that the business processes and operations facilitated by the </w:t>
      </w:r>
      <w:r w:rsidR="00B833FA" w:rsidRPr="001378F0">
        <w:rPr>
          <w:rFonts w:ascii="Arial" w:hAnsi="Arial"/>
          <w:color w:val="000000" w:themeColor="text1"/>
        </w:rPr>
        <w:t xml:space="preserve">provision of Goods and/or </w:t>
      </w:r>
      <w:r w:rsidR="009E0BBE" w:rsidRPr="001378F0">
        <w:rPr>
          <w:rFonts w:ascii="Arial" w:hAnsi="Arial"/>
          <w:color w:val="000000" w:themeColor="text1"/>
        </w:rPr>
        <w:t>Services</w:t>
      </w:r>
      <w:r w:rsidR="00B833FA" w:rsidRPr="001378F0">
        <w:rPr>
          <w:rFonts w:ascii="Arial" w:hAnsi="Arial"/>
          <w:color w:val="000000" w:themeColor="text1"/>
        </w:rPr>
        <w:t xml:space="preserve"> </w:t>
      </w:r>
      <w:r w:rsidRPr="001378F0">
        <w:rPr>
          <w:rFonts w:ascii="Arial" w:hAnsi="Arial"/>
          <w:color w:val="000000" w:themeColor="text1"/>
        </w:rPr>
        <w:t xml:space="preserve">remain supported and to ensure continuity of the business operations supported by the </w:t>
      </w:r>
      <w:r w:rsidR="009E0BBE" w:rsidRPr="001378F0">
        <w:rPr>
          <w:rFonts w:ascii="Arial" w:hAnsi="Arial"/>
          <w:color w:val="000000" w:themeColor="text1"/>
        </w:rPr>
        <w:t>Services</w:t>
      </w:r>
      <w:r w:rsidRPr="001378F0">
        <w:rPr>
          <w:rFonts w:ascii="Arial" w:hAnsi="Arial"/>
          <w:color w:val="000000" w:themeColor="text1"/>
        </w:rPr>
        <w:t xml:space="preserve"> including, unless the Customer expressly states otherwise in writing:</w:t>
      </w:r>
      <w:bookmarkEnd w:id="2529"/>
    </w:p>
    <w:p w14:paraId="18099EE2" w14:textId="77777777" w:rsidR="008D0A60" w:rsidRPr="001378F0" w:rsidRDefault="00C12BEB" w:rsidP="00AC1DE2">
      <w:pPr>
        <w:pStyle w:val="GPSL3numberedclause"/>
        <w:rPr>
          <w:rFonts w:ascii="Arial" w:hAnsi="Arial"/>
          <w:color w:val="000000" w:themeColor="text1"/>
        </w:rPr>
      </w:pPr>
      <w:r w:rsidRPr="001378F0">
        <w:rPr>
          <w:rFonts w:ascii="Arial" w:hAnsi="Arial"/>
          <w:color w:val="000000" w:themeColor="text1"/>
        </w:rPr>
        <w:t>the alternative processes (including business processes), options and responsibilities that may be adopted in the event of a failure in or disruption to the</w:t>
      </w:r>
      <w:r w:rsidR="00B833FA" w:rsidRPr="001378F0">
        <w:rPr>
          <w:rFonts w:ascii="Arial" w:hAnsi="Arial"/>
          <w:color w:val="000000" w:themeColor="text1"/>
        </w:rPr>
        <w:t xml:space="preserve"> provision of Goods and/or </w:t>
      </w:r>
      <w:r w:rsidR="009E0BBE" w:rsidRPr="001378F0">
        <w:rPr>
          <w:rFonts w:ascii="Arial" w:hAnsi="Arial"/>
          <w:color w:val="000000" w:themeColor="text1"/>
        </w:rPr>
        <w:t>Services</w:t>
      </w:r>
      <w:r w:rsidRPr="001378F0">
        <w:rPr>
          <w:rFonts w:ascii="Arial" w:hAnsi="Arial"/>
          <w:color w:val="000000" w:themeColor="text1"/>
        </w:rPr>
        <w:t>; and</w:t>
      </w:r>
    </w:p>
    <w:p w14:paraId="44210896" w14:textId="77777777" w:rsidR="00E13960" w:rsidRPr="001378F0" w:rsidRDefault="00C12BEB" w:rsidP="00AC1DE2">
      <w:pPr>
        <w:pStyle w:val="GPSL3numberedclause"/>
        <w:rPr>
          <w:rFonts w:ascii="Arial" w:hAnsi="Arial"/>
          <w:color w:val="000000" w:themeColor="text1"/>
        </w:rPr>
      </w:pPr>
      <w:r w:rsidRPr="001378F0">
        <w:rPr>
          <w:rFonts w:ascii="Arial" w:hAnsi="Arial"/>
          <w:color w:val="000000" w:themeColor="text1"/>
        </w:rPr>
        <w:t>the steps to be taken by the Supplier upon resumption of the</w:t>
      </w:r>
      <w:r w:rsidR="00B833FA" w:rsidRPr="001378F0">
        <w:rPr>
          <w:rFonts w:ascii="Arial" w:hAnsi="Arial"/>
          <w:color w:val="000000" w:themeColor="text1"/>
        </w:rPr>
        <w:t xml:space="preserve"> provision of Goods and/or </w:t>
      </w:r>
      <w:r w:rsidR="009E0BBE" w:rsidRPr="001378F0">
        <w:rPr>
          <w:rFonts w:ascii="Arial" w:hAnsi="Arial"/>
          <w:color w:val="000000" w:themeColor="text1"/>
        </w:rPr>
        <w:t>Services</w:t>
      </w:r>
      <w:r w:rsidR="00B833FA" w:rsidRPr="001378F0">
        <w:rPr>
          <w:rFonts w:ascii="Arial" w:hAnsi="Arial"/>
          <w:color w:val="000000" w:themeColor="text1"/>
        </w:rPr>
        <w:t xml:space="preserve"> </w:t>
      </w:r>
      <w:r w:rsidRPr="001378F0">
        <w:rPr>
          <w:rFonts w:ascii="Arial" w:hAnsi="Arial"/>
          <w:color w:val="000000" w:themeColor="text1"/>
        </w:rPr>
        <w:t>in order to address any prevailing effect of the failure or disruption including a</w:t>
      </w:r>
      <w:r w:rsidR="000776D8" w:rsidRPr="001378F0">
        <w:rPr>
          <w:rFonts w:ascii="Arial" w:hAnsi="Arial"/>
          <w:color w:val="000000" w:themeColor="text1"/>
        </w:rPr>
        <w:t xml:space="preserve"> root</w:t>
      </w:r>
      <w:r w:rsidRPr="001378F0">
        <w:rPr>
          <w:rFonts w:ascii="Arial" w:hAnsi="Arial"/>
          <w:color w:val="000000" w:themeColor="text1"/>
        </w:rPr>
        <w:t xml:space="preserve"> cause analysis of the failure or disruption.</w:t>
      </w:r>
    </w:p>
    <w:p w14:paraId="42533D15" w14:textId="77777777" w:rsidR="008D0A60" w:rsidRPr="001378F0" w:rsidRDefault="00C12BEB" w:rsidP="005E4232">
      <w:pPr>
        <w:pStyle w:val="GPSL2numberedclause"/>
        <w:rPr>
          <w:rFonts w:ascii="Arial" w:hAnsi="Arial"/>
          <w:color w:val="000000" w:themeColor="text1"/>
        </w:rPr>
      </w:pPr>
      <w:r w:rsidRPr="001378F0">
        <w:rPr>
          <w:rFonts w:ascii="Arial" w:hAnsi="Arial"/>
          <w:color w:val="000000" w:themeColor="text1"/>
        </w:rPr>
        <w:t>The Business Continuity Plan shall:</w:t>
      </w:r>
    </w:p>
    <w:p w14:paraId="0E5B1943" w14:textId="77777777" w:rsidR="008D0A60" w:rsidRPr="001378F0" w:rsidRDefault="00C12BEB" w:rsidP="00AC1DE2">
      <w:pPr>
        <w:pStyle w:val="GPSL3numberedclause"/>
        <w:rPr>
          <w:rFonts w:ascii="Arial" w:hAnsi="Arial"/>
          <w:color w:val="000000" w:themeColor="text1"/>
        </w:rPr>
      </w:pPr>
      <w:r w:rsidRPr="001378F0">
        <w:rPr>
          <w:rFonts w:ascii="Arial" w:hAnsi="Arial"/>
          <w:color w:val="000000" w:themeColor="text1"/>
        </w:rPr>
        <w:t>address the various possible levels of failures of or disruptions to the</w:t>
      </w:r>
      <w:r w:rsidR="00BA5552" w:rsidRPr="001378F0">
        <w:rPr>
          <w:rFonts w:ascii="Arial" w:hAnsi="Arial"/>
          <w:color w:val="000000" w:themeColor="text1"/>
        </w:rPr>
        <w:t xml:space="preserve"> provision of</w:t>
      </w:r>
      <w:r w:rsidRPr="001378F0">
        <w:rPr>
          <w:rFonts w:ascii="Arial" w:hAnsi="Arial"/>
          <w:color w:val="000000" w:themeColor="text1"/>
        </w:rPr>
        <w:t xml:space="preserve"> </w:t>
      </w:r>
      <w:r w:rsidR="00BA5552" w:rsidRPr="001378F0">
        <w:rPr>
          <w:rFonts w:ascii="Arial" w:hAnsi="Arial"/>
          <w:color w:val="000000" w:themeColor="text1"/>
        </w:rPr>
        <w:t xml:space="preserve">Goods and/or </w:t>
      </w:r>
      <w:r w:rsidR="009E0BBE" w:rsidRPr="001378F0">
        <w:rPr>
          <w:rFonts w:ascii="Arial" w:hAnsi="Arial"/>
          <w:color w:val="000000" w:themeColor="text1"/>
        </w:rPr>
        <w:t>Services</w:t>
      </w:r>
      <w:r w:rsidRPr="001378F0">
        <w:rPr>
          <w:rFonts w:ascii="Arial" w:hAnsi="Arial"/>
          <w:color w:val="000000" w:themeColor="text1"/>
        </w:rPr>
        <w:t>;</w:t>
      </w:r>
    </w:p>
    <w:p w14:paraId="57E4CF85" w14:textId="77777777" w:rsidR="00E13960" w:rsidRPr="001378F0" w:rsidRDefault="00C12BEB" w:rsidP="00AC1DE2">
      <w:pPr>
        <w:pStyle w:val="GPSL3numberedclause"/>
        <w:rPr>
          <w:rFonts w:ascii="Arial" w:hAnsi="Arial"/>
          <w:color w:val="000000" w:themeColor="text1"/>
        </w:rPr>
      </w:pPr>
      <w:bookmarkStart w:id="2530" w:name="_Ref365641209"/>
      <w:r w:rsidRPr="001378F0">
        <w:rPr>
          <w:rFonts w:ascii="Arial" w:hAnsi="Arial"/>
          <w:color w:val="000000" w:themeColor="text1"/>
        </w:rPr>
        <w:t xml:space="preserve">set out the </w:t>
      </w:r>
      <w:r w:rsidR="00B40E0B" w:rsidRPr="001378F0">
        <w:rPr>
          <w:rFonts w:ascii="Arial" w:hAnsi="Arial"/>
          <w:color w:val="000000" w:themeColor="text1"/>
        </w:rPr>
        <w:t xml:space="preserve">goods and/or </w:t>
      </w:r>
      <w:r w:rsidR="000C7E58" w:rsidRPr="001378F0">
        <w:rPr>
          <w:rFonts w:ascii="Arial" w:hAnsi="Arial"/>
          <w:color w:val="000000" w:themeColor="text1"/>
        </w:rPr>
        <w:t>services</w:t>
      </w:r>
      <w:r w:rsidRPr="001378F0">
        <w:rPr>
          <w:rFonts w:ascii="Arial" w:hAnsi="Arial"/>
          <w:color w:val="000000" w:themeColor="text1"/>
        </w:rPr>
        <w:t xml:space="preserve"> to be provided and the steps to be taken to remedy the different levels of failures of and disruption to the</w:t>
      </w:r>
      <w:r w:rsidR="00B40E0B" w:rsidRPr="001378F0">
        <w:rPr>
          <w:rFonts w:ascii="Arial" w:hAnsi="Arial"/>
          <w:color w:val="000000" w:themeColor="text1"/>
        </w:rPr>
        <w:t xml:space="preserve"> Goods and/</w:t>
      </w:r>
      <w:proofErr w:type="gramStart"/>
      <w:r w:rsidR="00B40E0B" w:rsidRPr="001378F0">
        <w:rPr>
          <w:rFonts w:ascii="Arial" w:hAnsi="Arial"/>
          <w:color w:val="000000" w:themeColor="text1"/>
        </w:rPr>
        <w:t>or</w:t>
      </w:r>
      <w:r w:rsidRPr="001378F0">
        <w:rPr>
          <w:rFonts w:ascii="Arial" w:hAnsi="Arial"/>
          <w:color w:val="000000" w:themeColor="text1"/>
        </w:rPr>
        <w:t xml:space="preserve"> </w:t>
      </w:r>
      <w:r w:rsidR="009E0BBE" w:rsidRPr="001378F0">
        <w:rPr>
          <w:rFonts w:ascii="Arial" w:hAnsi="Arial"/>
          <w:color w:val="000000" w:themeColor="text1"/>
        </w:rPr>
        <w:t xml:space="preserve"> Services</w:t>
      </w:r>
      <w:proofErr w:type="gramEnd"/>
      <w:r w:rsidRPr="001378F0">
        <w:rPr>
          <w:rFonts w:ascii="Arial" w:hAnsi="Arial"/>
          <w:color w:val="000000" w:themeColor="text1"/>
        </w:rPr>
        <w:t xml:space="preserve"> (such </w:t>
      </w:r>
      <w:r w:rsidR="00B40E0B" w:rsidRPr="001378F0">
        <w:rPr>
          <w:rFonts w:ascii="Arial" w:hAnsi="Arial"/>
          <w:color w:val="000000" w:themeColor="text1"/>
        </w:rPr>
        <w:t xml:space="preserve">goods </w:t>
      </w:r>
      <w:r w:rsidR="009E0BBE" w:rsidRPr="001378F0">
        <w:rPr>
          <w:rFonts w:ascii="Arial" w:hAnsi="Arial"/>
          <w:color w:val="000000" w:themeColor="text1"/>
        </w:rPr>
        <w:t xml:space="preserve">and/or </w:t>
      </w:r>
      <w:r w:rsidR="000C7E58" w:rsidRPr="001378F0">
        <w:rPr>
          <w:rFonts w:ascii="Arial" w:hAnsi="Arial"/>
          <w:color w:val="000000" w:themeColor="text1"/>
        </w:rPr>
        <w:t>s</w:t>
      </w:r>
      <w:r w:rsidR="009E0BBE" w:rsidRPr="001378F0">
        <w:rPr>
          <w:rFonts w:ascii="Arial" w:hAnsi="Arial"/>
          <w:color w:val="000000" w:themeColor="text1"/>
        </w:rPr>
        <w:t>ervices</w:t>
      </w:r>
      <w:r w:rsidRPr="001378F0">
        <w:rPr>
          <w:rFonts w:ascii="Arial" w:hAnsi="Arial"/>
          <w:color w:val="000000" w:themeColor="text1"/>
        </w:rPr>
        <w:t xml:space="preserve"> and steps, the “</w:t>
      </w:r>
      <w:r w:rsidR="00BA5552" w:rsidRPr="001378F0">
        <w:rPr>
          <w:rFonts w:ascii="Arial" w:hAnsi="Arial"/>
          <w:b/>
          <w:color w:val="000000" w:themeColor="text1"/>
        </w:rPr>
        <w:t>Business Continuity</w:t>
      </w:r>
      <w:r w:rsidR="00B40E0B" w:rsidRPr="001378F0">
        <w:rPr>
          <w:rFonts w:ascii="Arial" w:hAnsi="Arial"/>
          <w:b/>
          <w:color w:val="000000" w:themeColor="text1"/>
        </w:rPr>
        <w:t xml:space="preserve"> </w:t>
      </w:r>
      <w:r w:rsidR="009E0BBE" w:rsidRPr="001378F0">
        <w:rPr>
          <w:rFonts w:ascii="Arial" w:hAnsi="Arial"/>
          <w:b/>
          <w:color w:val="000000" w:themeColor="text1"/>
        </w:rPr>
        <w:t>Goods and/or Services</w:t>
      </w:r>
      <w:r w:rsidRPr="001378F0">
        <w:rPr>
          <w:rFonts w:ascii="Arial" w:hAnsi="Arial"/>
          <w:color w:val="000000" w:themeColor="text1"/>
        </w:rPr>
        <w:t>”);</w:t>
      </w:r>
      <w:bookmarkEnd w:id="2530"/>
    </w:p>
    <w:p w14:paraId="7FF9F349" w14:textId="77777777" w:rsidR="00E13960" w:rsidRPr="001378F0" w:rsidRDefault="00C12BEB" w:rsidP="00AC1DE2">
      <w:pPr>
        <w:pStyle w:val="GPSL3numberedclause"/>
        <w:rPr>
          <w:rFonts w:ascii="Arial" w:hAnsi="Arial"/>
          <w:color w:val="000000" w:themeColor="text1"/>
        </w:rPr>
      </w:pPr>
      <w:r w:rsidRPr="001378F0">
        <w:rPr>
          <w:rFonts w:ascii="Arial" w:hAnsi="Arial"/>
          <w:color w:val="000000" w:themeColor="text1"/>
        </w:rPr>
        <w:t xml:space="preserve">specify any applicable Service Levels with respect to the provision of the </w:t>
      </w:r>
      <w:r w:rsidR="00BA5552" w:rsidRPr="001378F0">
        <w:rPr>
          <w:rFonts w:ascii="Arial" w:hAnsi="Arial"/>
          <w:color w:val="000000" w:themeColor="text1"/>
        </w:rPr>
        <w:t>Business Continuity</w:t>
      </w:r>
      <w:r w:rsidR="00240143" w:rsidRPr="001378F0">
        <w:rPr>
          <w:rFonts w:ascii="Arial" w:hAnsi="Arial"/>
          <w:color w:val="000000" w:themeColor="text1"/>
        </w:rPr>
        <w:t xml:space="preserve"> </w:t>
      </w:r>
      <w:r w:rsidR="009E0BBE" w:rsidRPr="001378F0">
        <w:rPr>
          <w:rFonts w:ascii="Arial" w:hAnsi="Arial"/>
          <w:color w:val="000000" w:themeColor="text1"/>
        </w:rPr>
        <w:t>Services</w:t>
      </w:r>
      <w:r w:rsidR="00240143" w:rsidRPr="001378F0">
        <w:rPr>
          <w:rFonts w:ascii="Arial" w:hAnsi="Arial"/>
          <w:color w:val="000000" w:themeColor="text1"/>
        </w:rPr>
        <w:t xml:space="preserve"> </w:t>
      </w:r>
      <w:r w:rsidRPr="001378F0">
        <w:rPr>
          <w:rFonts w:ascii="Arial" w:hAnsi="Arial"/>
          <w:color w:val="000000" w:themeColor="text1"/>
        </w:rPr>
        <w:t xml:space="preserve">and details of any agreed relaxation to the Service Levels in respect of </w:t>
      </w:r>
      <w:r w:rsidR="00BA5552" w:rsidRPr="001378F0">
        <w:rPr>
          <w:rFonts w:ascii="Arial" w:hAnsi="Arial"/>
          <w:color w:val="000000" w:themeColor="text1"/>
        </w:rPr>
        <w:t xml:space="preserve">the provision of </w:t>
      </w:r>
      <w:r w:rsidRPr="001378F0">
        <w:rPr>
          <w:rFonts w:ascii="Arial" w:hAnsi="Arial"/>
          <w:color w:val="000000" w:themeColor="text1"/>
        </w:rPr>
        <w:t xml:space="preserve">other </w:t>
      </w:r>
      <w:r w:rsidR="00BA5552" w:rsidRPr="001378F0">
        <w:rPr>
          <w:rFonts w:ascii="Arial" w:hAnsi="Arial"/>
          <w:color w:val="000000" w:themeColor="text1"/>
        </w:rPr>
        <w:t xml:space="preserve">Goods and/or </w:t>
      </w:r>
      <w:r w:rsidR="009E0BBE" w:rsidRPr="001378F0">
        <w:rPr>
          <w:rFonts w:ascii="Arial" w:hAnsi="Arial"/>
          <w:color w:val="000000" w:themeColor="text1"/>
        </w:rPr>
        <w:t>Services</w:t>
      </w:r>
      <w:r w:rsidRPr="001378F0">
        <w:rPr>
          <w:rFonts w:ascii="Arial" w:hAnsi="Arial"/>
          <w:color w:val="000000" w:themeColor="text1"/>
        </w:rPr>
        <w:t xml:space="preserve"> during any period of invocation of the Business Continuity Plan; and</w:t>
      </w:r>
    </w:p>
    <w:p w14:paraId="32F72CC9" w14:textId="77777777" w:rsidR="00E13960" w:rsidRPr="001378F0" w:rsidRDefault="00C12BEB" w:rsidP="00AC1DE2">
      <w:pPr>
        <w:pStyle w:val="GPSL3numberedclause"/>
        <w:rPr>
          <w:rFonts w:ascii="Arial" w:hAnsi="Arial"/>
          <w:color w:val="000000" w:themeColor="text1"/>
        </w:rPr>
      </w:pPr>
      <w:r w:rsidRPr="001378F0">
        <w:rPr>
          <w:rFonts w:ascii="Arial" w:hAnsi="Arial"/>
          <w:color w:val="000000" w:themeColor="text1"/>
        </w:rPr>
        <w:t>clearly set out the conditions and/or circumstances under which the Business Continuity Plan is invoked.</w:t>
      </w:r>
    </w:p>
    <w:p w14:paraId="4F7DD8D6" w14:textId="77777777" w:rsidR="008D0A60" w:rsidRPr="001378F0" w:rsidRDefault="00C12BEB" w:rsidP="00036474">
      <w:pPr>
        <w:pStyle w:val="GPSL1SCHEDULEHeading"/>
        <w:rPr>
          <w:rFonts w:ascii="Arial" w:hAnsi="Arial"/>
          <w:color w:val="000000" w:themeColor="text1"/>
        </w:rPr>
      </w:pPr>
      <w:bookmarkStart w:id="2531" w:name="_Ref127783143"/>
      <w:r w:rsidRPr="001378F0">
        <w:rPr>
          <w:rFonts w:ascii="Arial" w:hAnsi="Arial"/>
          <w:color w:val="000000" w:themeColor="text1"/>
        </w:rPr>
        <w:t>DISASTER RECOVERY PLAN - PRINCIPLES AND CONTENT</w:t>
      </w:r>
      <w:bookmarkEnd w:id="2531"/>
      <w:r w:rsidRPr="001378F0">
        <w:rPr>
          <w:rFonts w:ascii="Arial" w:hAnsi="Arial"/>
          <w:color w:val="000000" w:themeColor="text1"/>
        </w:rPr>
        <w:t>S</w:t>
      </w:r>
    </w:p>
    <w:p w14:paraId="29F45DF7" w14:textId="77777777" w:rsidR="008D0A60" w:rsidRPr="001378F0" w:rsidRDefault="00C12BEB" w:rsidP="005E4232">
      <w:pPr>
        <w:pStyle w:val="GPSL2numberedclause"/>
        <w:rPr>
          <w:rFonts w:ascii="Arial" w:hAnsi="Arial"/>
          <w:color w:val="000000" w:themeColor="text1"/>
        </w:rPr>
      </w:pPr>
      <w:bookmarkStart w:id="2532" w:name="_Ref139426394"/>
      <w:r w:rsidRPr="001378F0">
        <w:rPr>
          <w:rFonts w:ascii="Arial" w:hAnsi="Arial"/>
          <w:color w:val="000000" w:themeColor="text1"/>
        </w:rPr>
        <w:t xml:space="preserve">The Disaster Recovery Plan shall be designed so as to ensure that upon the occurrence of a Disaster the Supplier ensures continuity of the business operations of the Customer supported by the </w:t>
      </w:r>
      <w:r w:rsidR="009E0BBE" w:rsidRPr="001378F0">
        <w:rPr>
          <w:rFonts w:ascii="Arial" w:hAnsi="Arial"/>
          <w:color w:val="000000" w:themeColor="text1"/>
        </w:rPr>
        <w:t>Services</w:t>
      </w:r>
      <w:r w:rsidRPr="001378F0">
        <w:rPr>
          <w:rFonts w:ascii="Arial" w:hAnsi="Arial"/>
          <w:color w:val="000000" w:themeColor="text1"/>
        </w:rPr>
        <w:t xml:space="preserve"> following any Disaster or during any period of service failure or disruption with, as far as reasonably possible, minimal adverse impact.</w:t>
      </w:r>
      <w:bookmarkEnd w:id="2532"/>
    </w:p>
    <w:p w14:paraId="1EC58681" w14:textId="77777777" w:rsidR="00C12BEB" w:rsidRPr="001378F0" w:rsidRDefault="00C12BEB" w:rsidP="005E4232">
      <w:pPr>
        <w:pStyle w:val="GPSL2numberedclause"/>
        <w:rPr>
          <w:rFonts w:ascii="Arial" w:hAnsi="Arial"/>
          <w:color w:val="000000" w:themeColor="text1"/>
        </w:rPr>
      </w:pPr>
      <w:r w:rsidRPr="001378F0">
        <w:rPr>
          <w:rFonts w:ascii="Arial" w:hAnsi="Arial"/>
          <w:color w:val="000000" w:themeColor="text1"/>
        </w:rPr>
        <w:t>The Disaster Recovery Plan shall be invoked only upon the occurrence of a Disaster.</w:t>
      </w:r>
    </w:p>
    <w:p w14:paraId="1AC5B811" w14:textId="77777777" w:rsidR="00C12BEB" w:rsidRPr="001378F0" w:rsidRDefault="00C12BEB" w:rsidP="005E4232">
      <w:pPr>
        <w:pStyle w:val="GPSL2numberedclause"/>
        <w:rPr>
          <w:rFonts w:ascii="Arial" w:hAnsi="Arial"/>
          <w:color w:val="000000" w:themeColor="text1"/>
        </w:rPr>
      </w:pPr>
      <w:bookmarkStart w:id="2533" w:name="_Ref67443759"/>
      <w:r w:rsidRPr="001378F0">
        <w:rPr>
          <w:rFonts w:ascii="Arial" w:hAnsi="Arial"/>
          <w:color w:val="000000" w:themeColor="text1"/>
        </w:rPr>
        <w:t>The Disaster Recovery Plan shall include the following</w:t>
      </w:r>
      <w:bookmarkEnd w:id="2533"/>
      <w:r w:rsidRPr="001378F0">
        <w:rPr>
          <w:rFonts w:ascii="Arial" w:hAnsi="Arial"/>
          <w:color w:val="000000" w:themeColor="text1"/>
        </w:rPr>
        <w:t>:</w:t>
      </w:r>
    </w:p>
    <w:p w14:paraId="2E33164E" w14:textId="77777777" w:rsidR="008D0A60" w:rsidRPr="001378F0" w:rsidRDefault="00C12BEB" w:rsidP="00AC1DE2">
      <w:pPr>
        <w:pStyle w:val="GPSL3numberedclause"/>
        <w:rPr>
          <w:rFonts w:ascii="Arial" w:hAnsi="Arial"/>
          <w:color w:val="000000" w:themeColor="text1"/>
        </w:rPr>
      </w:pPr>
      <w:r w:rsidRPr="001378F0">
        <w:rPr>
          <w:rFonts w:ascii="Arial" w:hAnsi="Arial"/>
          <w:color w:val="000000" w:themeColor="text1"/>
        </w:rPr>
        <w:t>the technical design and build specification of the Disaster Recovery System;</w:t>
      </w:r>
    </w:p>
    <w:p w14:paraId="78EB75AA" w14:textId="77777777" w:rsidR="00E13960" w:rsidRPr="001378F0" w:rsidRDefault="00C12BEB" w:rsidP="00AC1DE2">
      <w:pPr>
        <w:pStyle w:val="GPSL3numberedclause"/>
        <w:rPr>
          <w:rFonts w:ascii="Arial" w:hAnsi="Arial"/>
          <w:color w:val="000000" w:themeColor="text1"/>
        </w:rPr>
      </w:pPr>
      <w:r w:rsidRPr="001378F0">
        <w:rPr>
          <w:rFonts w:ascii="Arial" w:hAnsi="Arial"/>
          <w:color w:val="000000" w:themeColor="text1"/>
        </w:rPr>
        <w:t xml:space="preserve">details of the procedures and processes to be put in place by the Supplier in relation to the Disaster Recovery System and the provision of the Disaster Recovery </w:t>
      </w:r>
      <w:r w:rsidR="009E0BBE" w:rsidRPr="001378F0">
        <w:rPr>
          <w:rFonts w:ascii="Arial" w:hAnsi="Arial"/>
          <w:color w:val="000000" w:themeColor="text1"/>
        </w:rPr>
        <w:t>Services</w:t>
      </w:r>
      <w:r w:rsidRPr="001378F0">
        <w:rPr>
          <w:rFonts w:ascii="Arial" w:hAnsi="Arial"/>
          <w:color w:val="000000" w:themeColor="text1"/>
        </w:rPr>
        <w:t xml:space="preserve"> and any testing of the same including but not limited to the following:</w:t>
      </w:r>
    </w:p>
    <w:p w14:paraId="7C0DF7F6" w14:textId="77777777" w:rsidR="008D0A60" w:rsidRPr="001378F0" w:rsidRDefault="00C12BEB" w:rsidP="00AC1DE2">
      <w:pPr>
        <w:pStyle w:val="GPSL4numberedclause"/>
        <w:rPr>
          <w:rFonts w:ascii="Arial" w:hAnsi="Arial"/>
          <w:color w:val="000000" w:themeColor="text1"/>
          <w:szCs w:val="22"/>
        </w:rPr>
      </w:pPr>
      <w:r w:rsidRPr="001378F0">
        <w:rPr>
          <w:rFonts w:ascii="Arial" w:hAnsi="Arial"/>
          <w:color w:val="000000" w:themeColor="text1"/>
          <w:szCs w:val="22"/>
        </w:rPr>
        <w:t>data centre and disaster recovery site audits;</w:t>
      </w:r>
    </w:p>
    <w:p w14:paraId="3EEE864A" w14:textId="77777777" w:rsidR="00E13960" w:rsidRPr="001378F0" w:rsidRDefault="00C12BEB" w:rsidP="00AC1DE2">
      <w:pPr>
        <w:pStyle w:val="GPSL4numberedclause"/>
        <w:rPr>
          <w:rFonts w:ascii="Arial" w:hAnsi="Arial"/>
          <w:color w:val="000000" w:themeColor="text1"/>
          <w:szCs w:val="22"/>
        </w:rPr>
      </w:pPr>
      <w:r w:rsidRPr="001378F0">
        <w:rPr>
          <w:rFonts w:ascii="Arial" w:hAnsi="Arial"/>
          <w:color w:val="000000" w:themeColor="text1"/>
          <w:szCs w:val="22"/>
        </w:rPr>
        <w:t xml:space="preserve">backup methodology and details of the </w:t>
      </w:r>
      <w:r w:rsidR="00FF469C" w:rsidRPr="001378F0">
        <w:rPr>
          <w:rFonts w:ascii="Arial" w:hAnsi="Arial"/>
          <w:color w:val="000000" w:themeColor="text1"/>
          <w:szCs w:val="22"/>
        </w:rPr>
        <w:t>Suppliers</w:t>
      </w:r>
      <w:r w:rsidRPr="001378F0">
        <w:rPr>
          <w:rFonts w:ascii="Arial" w:hAnsi="Arial"/>
          <w:color w:val="000000" w:themeColor="text1"/>
          <w:szCs w:val="22"/>
        </w:rPr>
        <w:t xml:space="preserve"> approach to data back-up and data verification;</w:t>
      </w:r>
    </w:p>
    <w:p w14:paraId="5FA28A57" w14:textId="77777777" w:rsidR="00E13960" w:rsidRPr="001378F0" w:rsidRDefault="00C12BEB" w:rsidP="00AC1DE2">
      <w:pPr>
        <w:pStyle w:val="GPSL4numberedclause"/>
        <w:rPr>
          <w:rFonts w:ascii="Arial" w:hAnsi="Arial"/>
          <w:color w:val="000000" w:themeColor="text1"/>
          <w:szCs w:val="22"/>
        </w:rPr>
      </w:pPr>
      <w:r w:rsidRPr="001378F0">
        <w:rPr>
          <w:rFonts w:ascii="Arial" w:hAnsi="Arial"/>
          <w:color w:val="000000" w:themeColor="text1"/>
          <w:szCs w:val="22"/>
        </w:rPr>
        <w:t>identification of all potential disaster scenarios;</w:t>
      </w:r>
    </w:p>
    <w:p w14:paraId="79A2140D" w14:textId="77777777" w:rsidR="00E13960" w:rsidRPr="001378F0" w:rsidRDefault="00C12BEB" w:rsidP="00AC1DE2">
      <w:pPr>
        <w:pStyle w:val="GPSL4numberedclause"/>
        <w:rPr>
          <w:rFonts w:ascii="Arial" w:hAnsi="Arial"/>
          <w:color w:val="000000" w:themeColor="text1"/>
          <w:szCs w:val="22"/>
        </w:rPr>
      </w:pPr>
      <w:r w:rsidRPr="001378F0">
        <w:rPr>
          <w:rFonts w:ascii="Arial" w:hAnsi="Arial"/>
          <w:color w:val="000000" w:themeColor="text1"/>
          <w:szCs w:val="22"/>
        </w:rPr>
        <w:lastRenderedPageBreak/>
        <w:t>risk analysis;</w:t>
      </w:r>
    </w:p>
    <w:p w14:paraId="59E83EDE" w14:textId="77777777" w:rsidR="00E13960" w:rsidRPr="001378F0" w:rsidRDefault="00C12BEB" w:rsidP="00AC1DE2">
      <w:pPr>
        <w:pStyle w:val="GPSL4numberedclause"/>
        <w:rPr>
          <w:rFonts w:ascii="Arial" w:hAnsi="Arial"/>
          <w:color w:val="000000" w:themeColor="text1"/>
          <w:szCs w:val="22"/>
        </w:rPr>
      </w:pPr>
      <w:r w:rsidRPr="001378F0">
        <w:rPr>
          <w:rFonts w:ascii="Arial" w:hAnsi="Arial"/>
          <w:color w:val="000000" w:themeColor="text1"/>
          <w:szCs w:val="22"/>
        </w:rPr>
        <w:t>documentation of processes and procedures;</w:t>
      </w:r>
    </w:p>
    <w:p w14:paraId="3DC0A623" w14:textId="77777777" w:rsidR="00E13960" w:rsidRPr="001378F0" w:rsidRDefault="00C12BEB" w:rsidP="00AC1DE2">
      <w:pPr>
        <w:pStyle w:val="GPSL4numberedclause"/>
        <w:rPr>
          <w:rFonts w:ascii="Arial" w:hAnsi="Arial"/>
          <w:color w:val="000000" w:themeColor="text1"/>
          <w:szCs w:val="22"/>
        </w:rPr>
      </w:pPr>
      <w:r w:rsidRPr="001378F0">
        <w:rPr>
          <w:rFonts w:ascii="Arial" w:hAnsi="Arial"/>
          <w:color w:val="000000" w:themeColor="text1"/>
          <w:szCs w:val="22"/>
        </w:rPr>
        <w:t>hardware configuration details;</w:t>
      </w:r>
    </w:p>
    <w:p w14:paraId="22B25E3D" w14:textId="77777777" w:rsidR="00E13960" w:rsidRPr="001378F0" w:rsidRDefault="00C12BEB" w:rsidP="00AC1DE2">
      <w:pPr>
        <w:pStyle w:val="GPSL4numberedclause"/>
        <w:rPr>
          <w:rFonts w:ascii="Arial" w:hAnsi="Arial"/>
          <w:color w:val="000000" w:themeColor="text1"/>
          <w:szCs w:val="22"/>
        </w:rPr>
      </w:pPr>
      <w:r w:rsidRPr="001378F0">
        <w:rPr>
          <w:rFonts w:ascii="Arial" w:hAnsi="Arial"/>
          <w:color w:val="000000" w:themeColor="text1"/>
          <w:szCs w:val="22"/>
        </w:rPr>
        <w:t>network planning including details of all relevant data networks and communication links;</w:t>
      </w:r>
    </w:p>
    <w:p w14:paraId="2FD6159D" w14:textId="77777777" w:rsidR="00E13960" w:rsidRPr="001378F0" w:rsidRDefault="00C12BEB" w:rsidP="00AC1DE2">
      <w:pPr>
        <w:pStyle w:val="GPSL4numberedclause"/>
        <w:rPr>
          <w:rFonts w:ascii="Arial" w:hAnsi="Arial"/>
          <w:color w:val="000000" w:themeColor="text1"/>
          <w:szCs w:val="22"/>
        </w:rPr>
      </w:pPr>
      <w:r w:rsidRPr="001378F0">
        <w:rPr>
          <w:rFonts w:ascii="Arial" w:hAnsi="Arial"/>
          <w:color w:val="000000" w:themeColor="text1"/>
          <w:szCs w:val="22"/>
        </w:rPr>
        <w:t>invocation rules;</w:t>
      </w:r>
    </w:p>
    <w:p w14:paraId="4307FE81" w14:textId="77777777" w:rsidR="00E13960" w:rsidRPr="001378F0" w:rsidRDefault="00C12BEB" w:rsidP="00AC1DE2">
      <w:pPr>
        <w:pStyle w:val="GPSL4numberedclause"/>
        <w:rPr>
          <w:rFonts w:ascii="Arial" w:hAnsi="Arial"/>
          <w:color w:val="000000" w:themeColor="text1"/>
          <w:szCs w:val="22"/>
        </w:rPr>
      </w:pPr>
      <w:r w:rsidRPr="001378F0">
        <w:rPr>
          <w:rFonts w:ascii="Arial" w:hAnsi="Arial"/>
          <w:color w:val="000000" w:themeColor="text1"/>
          <w:szCs w:val="22"/>
        </w:rPr>
        <w:t>Service recovery procedures; and</w:t>
      </w:r>
    </w:p>
    <w:p w14:paraId="24BB65DE" w14:textId="77777777" w:rsidR="00E13960" w:rsidRPr="001378F0" w:rsidRDefault="00C12BEB" w:rsidP="00AC1DE2">
      <w:pPr>
        <w:pStyle w:val="GPSL4numberedclause"/>
        <w:rPr>
          <w:rFonts w:ascii="Arial" w:hAnsi="Arial"/>
          <w:color w:val="000000" w:themeColor="text1"/>
          <w:szCs w:val="22"/>
        </w:rPr>
      </w:pPr>
      <w:r w:rsidRPr="001378F0">
        <w:rPr>
          <w:rFonts w:ascii="Arial" w:hAnsi="Arial"/>
          <w:color w:val="000000" w:themeColor="text1"/>
          <w:szCs w:val="22"/>
        </w:rPr>
        <w:t xml:space="preserve">steps to be taken upon resumption of the </w:t>
      </w:r>
      <w:r w:rsidR="00BA5552" w:rsidRPr="001378F0">
        <w:rPr>
          <w:rFonts w:ascii="Arial" w:hAnsi="Arial"/>
          <w:color w:val="000000" w:themeColor="text1"/>
          <w:szCs w:val="22"/>
        </w:rPr>
        <w:t>provision of Goods and/</w:t>
      </w:r>
      <w:proofErr w:type="gramStart"/>
      <w:r w:rsidR="00BA5552" w:rsidRPr="001378F0">
        <w:rPr>
          <w:rFonts w:ascii="Arial" w:hAnsi="Arial"/>
          <w:color w:val="000000" w:themeColor="text1"/>
          <w:szCs w:val="22"/>
        </w:rPr>
        <w:t xml:space="preserve">or </w:t>
      </w:r>
      <w:r w:rsidR="009E0BBE" w:rsidRPr="001378F0">
        <w:rPr>
          <w:rFonts w:ascii="Arial" w:hAnsi="Arial"/>
          <w:color w:val="000000" w:themeColor="text1"/>
          <w:szCs w:val="22"/>
        </w:rPr>
        <w:t xml:space="preserve"> Services</w:t>
      </w:r>
      <w:proofErr w:type="gramEnd"/>
      <w:r w:rsidR="00BA5552" w:rsidRPr="001378F0">
        <w:rPr>
          <w:rFonts w:ascii="Arial" w:hAnsi="Arial"/>
          <w:color w:val="000000" w:themeColor="text1"/>
          <w:szCs w:val="22"/>
        </w:rPr>
        <w:t xml:space="preserve"> </w:t>
      </w:r>
      <w:r w:rsidRPr="001378F0">
        <w:rPr>
          <w:rFonts w:ascii="Arial" w:hAnsi="Arial"/>
          <w:color w:val="000000" w:themeColor="text1"/>
          <w:szCs w:val="22"/>
        </w:rPr>
        <w:t xml:space="preserve">to address any prevailing effect of the failure or disruption of the </w:t>
      </w:r>
      <w:r w:rsidR="00BA5552" w:rsidRPr="001378F0">
        <w:rPr>
          <w:rFonts w:ascii="Arial" w:hAnsi="Arial"/>
          <w:color w:val="000000" w:themeColor="text1"/>
          <w:szCs w:val="22"/>
        </w:rPr>
        <w:t xml:space="preserve">provision of Goods and/or </w:t>
      </w:r>
      <w:r w:rsidR="009E0BBE" w:rsidRPr="001378F0">
        <w:rPr>
          <w:rFonts w:ascii="Arial" w:hAnsi="Arial"/>
          <w:color w:val="000000" w:themeColor="text1"/>
          <w:szCs w:val="22"/>
        </w:rPr>
        <w:t>Services</w:t>
      </w:r>
      <w:r w:rsidR="001378F0" w:rsidRPr="001378F0">
        <w:rPr>
          <w:rFonts w:ascii="Arial" w:hAnsi="Arial"/>
          <w:color w:val="000000" w:themeColor="text1"/>
          <w:szCs w:val="22"/>
        </w:rPr>
        <w:t>;</w:t>
      </w:r>
    </w:p>
    <w:p w14:paraId="443FC8AB" w14:textId="77777777" w:rsidR="008D0A60" w:rsidRPr="001378F0" w:rsidRDefault="00C12BEB" w:rsidP="00AC1DE2">
      <w:pPr>
        <w:pStyle w:val="GPSL3numberedclause"/>
        <w:rPr>
          <w:rFonts w:ascii="Arial" w:hAnsi="Arial"/>
          <w:color w:val="000000" w:themeColor="text1"/>
        </w:rPr>
      </w:pPr>
      <w:r w:rsidRPr="001378F0">
        <w:rPr>
          <w:rFonts w:ascii="Arial" w:hAnsi="Arial"/>
          <w:color w:val="000000" w:themeColor="text1"/>
        </w:rPr>
        <w:t xml:space="preserve">any applicable Service Levels with respect to the provision of the Disaster Recovery </w:t>
      </w:r>
      <w:r w:rsidR="009E0BBE" w:rsidRPr="001378F0">
        <w:rPr>
          <w:rFonts w:ascii="Arial" w:hAnsi="Arial"/>
          <w:color w:val="000000" w:themeColor="text1"/>
        </w:rPr>
        <w:t>Services</w:t>
      </w:r>
      <w:r w:rsidRPr="001378F0">
        <w:rPr>
          <w:rFonts w:ascii="Arial" w:hAnsi="Arial"/>
          <w:color w:val="000000" w:themeColor="text1"/>
        </w:rPr>
        <w:t xml:space="preserve"> and details of any agreed relaxation to the Service Levels in respect of </w:t>
      </w:r>
      <w:r w:rsidR="00BA5552" w:rsidRPr="001378F0">
        <w:rPr>
          <w:rFonts w:ascii="Arial" w:hAnsi="Arial"/>
          <w:color w:val="000000" w:themeColor="text1"/>
        </w:rPr>
        <w:t xml:space="preserve">the provision of </w:t>
      </w:r>
      <w:r w:rsidRPr="001378F0">
        <w:rPr>
          <w:rFonts w:ascii="Arial" w:hAnsi="Arial"/>
          <w:color w:val="000000" w:themeColor="text1"/>
        </w:rPr>
        <w:t xml:space="preserve">other </w:t>
      </w:r>
      <w:r w:rsidR="00BA5552" w:rsidRPr="001378F0">
        <w:rPr>
          <w:rFonts w:ascii="Arial" w:hAnsi="Arial"/>
          <w:color w:val="000000" w:themeColor="text1"/>
        </w:rPr>
        <w:t xml:space="preserve">Goods and/or </w:t>
      </w:r>
      <w:r w:rsidR="009E0BBE" w:rsidRPr="001378F0">
        <w:rPr>
          <w:rFonts w:ascii="Arial" w:hAnsi="Arial"/>
          <w:color w:val="000000" w:themeColor="text1"/>
        </w:rPr>
        <w:t>Services</w:t>
      </w:r>
      <w:r w:rsidRPr="001378F0">
        <w:rPr>
          <w:rFonts w:ascii="Arial" w:hAnsi="Arial"/>
          <w:color w:val="000000" w:themeColor="text1"/>
        </w:rPr>
        <w:t xml:space="preserve"> during any period of invocation of the Disaster Recovery Plan;</w:t>
      </w:r>
    </w:p>
    <w:p w14:paraId="5E022BD9" w14:textId="77777777" w:rsidR="00E13960" w:rsidRPr="00BF2793" w:rsidRDefault="00C12BEB" w:rsidP="00AC1DE2">
      <w:pPr>
        <w:pStyle w:val="GPSL3numberedclause"/>
        <w:rPr>
          <w:rFonts w:ascii="Arial" w:hAnsi="Arial"/>
          <w:color w:val="000000" w:themeColor="text1"/>
        </w:rPr>
      </w:pPr>
      <w:r w:rsidRPr="00BF2793">
        <w:rPr>
          <w:rFonts w:ascii="Arial" w:hAnsi="Arial"/>
          <w:color w:val="000000" w:themeColor="text1"/>
        </w:rPr>
        <w:t xml:space="preserve">details of how the Supplier shall ensure compliance with security </w:t>
      </w:r>
      <w:proofErr w:type="gramStart"/>
      <w:r w:rsidRPr="00BF2793">
        <w:rPr>
          <w:rFonts w:ascii="Arial" w:hAnsi="Arial"/>
          <w:color w:val="000000" w:themeColor="text1"/>
        </w:rPr>
        <w:t>standards  ensuring</w:t>
      </w:r>
      <w:proofErr w:type="gramEnd"/>
      <w:r w:rsidRPr="00BF2793">
        <w:rPr>
          <w:rFonts w:ascii="Arial" w:hAnsi="Arial"/>
          <w:color w:val="000000" w:themeColor="text1"/>
        </w:rPr>
        <w:t xml:space="preserve"> that compliance is maintained for any period during which the Disaster Recovery Plan is invoked;</w:t>
      </w:r>
    </w:p>
    <w:p w14:paraId="14591AF9" w14:textId="77777777" w:rsidR="00E13960" w:rsidRPr="00BF2793" w:rsidRDefault="00C12BEB" w:rsidP="00AC1DE2">
      <w:pPr>
        <w:pStyle w:val="GPSL3numberedclause"/>
        <w:rPr>
          <w:rFonts w:ascii="Arial" w:hAnsi="Arial"/>
          <w:color w:val="000000" w:themeColor="text1"/>
        </w:rPr>
      </w:pPr>
      <w:r w:rsidRPr="00BF2793">
        <w:rPr>
          <w:rFonts w:ascii="Arial" w:hAnsi="Arial"/>
          <w:color w:val="000000" w:themeColor="text1"/>
        </w:rPr>
        <w:t>access controls to any disaster recovery sites used by the Supplier in relation to its obligations pursuant to this Schedule</w:t>
      </w:r>
      <w:r w:rsidR="007914A7" w:rsidRPr="00BF2793">
        <w:rPr>
          <w:rFonts w:ascii="Arial" w:hAnsi="Arial"/>
          <w:color w:val="000000" w:themeColor="text1"/>
        </w:rPr>
        <w:t xml:space="preserve"> 8</w:t>
      </w:r>
      <w:r w:rsidRPr="00BF2793">
        <w:rPr>
          <w:rFonts w:ascii="Arial" w:hAnsi="Arial"/>
          <w:color w:val="000000" w:themeColor="text1"/>
        </w:rPr>
        <w:t>; and</w:t>
      </w:r>
    </w:p>
    <w:p w14:paraId="396C6E97" w14:textId="77777777" w:rsidR="00E13960" w:rsidRPr="00BF2793" w:rsidRDefault="00C12BEB" w:rsidP="00AC1DE2">
      <w:pPr>
        <w:pStyle w:val="GPSL3numberedclause"/>
        <w:rPr>
          <w:rFonts w:ascii="Arial" w:hAnsi="Arial"/>
          <w:color w:val="000000" w:themeColor="text1"/>
        </w:rPr>
      </w:pPr>
      <w:r w:rsidRPr="00BF2793">
        <w:rPr>
          <w:rFonts w:ascii="Arial" w:hAnsi="Arial"/>
          <w:color w:val="000000" w:themeColor="text1"/>
        </w:rPr>
        <w:t>testing and management arrangements.</w:t>
      </w:r>
    </w:p>
    <w:p w14:paraId="0FDB702C" w14:textId="77777777" w:rsidR="008D0A60" w:rsidRPr="00BF2793" w:rsidRDefault="00C12BEB" w:rsidP="00036474">
      <w:pPr>
        <w:pStyle w:val="GPSL1SCHEDULEHeading"/>
        <w:rPr>
          <w:rFonts w:ascii="Arial" w:hAnsi="Arial"/>
          <w:color w:val="000000" w:themeColor="text1"/>
        </w:rPr>
      </w:pPr>
      <w:bookmarkStart w:id="2534" w:name="_Ref76273541"/>
      <w:r w:rsidRPr="00BF2793">
        <w:rPr>
          <w:rFonts w:ascii="Arial" w:hAnsi="Arial"/>
          <w:color w:val="000000" w:themeColor="text1"/>
        </w:rPr>
        <w:t xml:space="preserve">REVIEW AND AMENDMENT OF THE </w:t>
      </w:r>
      <w:bookmarkEnd w:id="2534"/>
      <w:r w:rsidRPr="00BF2793">
        <w:rPr>
          <w:rFonts w:ascii="Arial" w:hAnsi="Arial"/>
          <w:color w:val="000000" w:themeColor="text1"/>
        </w:rPr>
        <w:t>BCDR PLAN</w:t>
      </w:r>
    </w:p>
    <w:p w14:paraId="706B0F3D" w14:textId="77777777" w:rsidR="008D0A60" w:rsidRPr="00BF2793" w:rsidRDefault="00C12BEB" w:rsidP="005E4232">
      <w:pPr>
        <w:pStyle w:val="GPSL2numberedclause"/>
        <w:rPr>
          <w:rFonts w:ascii="Arial" w:hAnsi="Arial"/>
          <w:color w:val="000000" w:themeColor="text1"/>
        </w:rPr>
      </w:pPr>
      <w:bookmarkStart w:id="2535" w:name="_Ref71085729"/>
      <w:r w:rsidRPr="00BF2793">
        <w:rPr>
          <w:rFonts w:ascii="Arial" w:hAnsi="Arial"/>
          <w:color w:val="000000" w:themeColor="text1"/>
        </w:rPr>
        <w:t>The Supplier shall review the BCDR Plan (and the risk analysis on which it is based):</w:t>
      </w:r>
      <w:bookmarkEnd w:id="2535"/>
    </w:p>
    <w:p w14:paraId="56348D65" w14:textId="77777777" w:rsidR="008D0A60" w:rsidRPr="00BF2793" w:rsidRDefault="00C12BEB" w:rsidP="00AC1DE2">
      <w:pPr>
        <w:pStyle w:val="GPSL3numberedclause"/>
        <w:rPr>
          <w:rFonts w:ascii="Arial" w:hAnsi="Arial"/>
          <w:color w:val="000000" w:themeColor="text1"/>
        </w:rPr>
      </w:pPr>
      <w:bookmarkStart w:id="2536" w:name="_Ref72315121"/>
      <w:r w:rsidRPr="00BF2793">
        <w:rPr>
          <w:rFonts w:ascii="Arial" w:hAnsi="Arial"/>
          <w:color w:val="000000" w:themeColor="text1"/>
        </w:rPr>
        <w:t xml:space="preserve">on a regular basis and as a minimum once every </w:t>
      </w:r>
      <w:r w:rsidR="00C41706" w:rsidRPr="00BF2793">
        <w:rPr>
          <w:rFonts w:ascii="Arial" w:hAnsi="Arial"/>
          <w:color w:val="000000" w:themeColor="text1"/>
        </w:rPr>
        <w:t>six (</w:t>
      </w:r>
      <w:r w:rsidRPr="00BF2793">
        <w:rPr>
          <w:rFonts w:ascii="Arial" w:hAnsi="Arial"/>
          <w:color w:val="000000" w:themeColor="text1"/>
        </w:rPr>
        <w:t>6</w:t>
      </w:r>
      <w:r w:rsidR="00C41706" w:rsidRPr="00BF2793">
        <w:rPr>
          <w:rFonts w:ascii="Arial" w:hAnsi="Arial"/>
          <w:color w:val="000000" w:themeColor="text1"/>
        </w:rPr>
        <w:t>)</w:t>
      </w:r>
      <w:r w:rsidR="00CF6F24" w:rsidRPr="00BF2793">
        <w:rPr>
          <w:rFonts w:ascii="Arial" w:hAnsi="Arial"/>
          <w:color w:val="000000" w:themeColor="text1"/>
        </w:rPr>
        <w:t> M</w:t>
      </w:r>
      <w:r w:rsidRPr="00BF2793">
        <w:rPr>
          <w:rFonts w:ascii="Arial" w:hAnsi="Arial"/>
          <w:color w:val="000000" w:themeColor="text1"/>
        </w:rPr>
        <w:t>onths;</w:t>
      </w:r>
      <w:bookmarkEnd w:id="2536"/>
    </w:p>
    <w:p w14:paraId="39214DCF" w14:textId="77777777" w:rsidR="00E13960" w:rsidRPr="00BF2793" w:rsidRDefault="00C12BEB" w:rsidP="00AC1DE2">
      <w:pPr>
        <w:pStyle w:val="GPSL3numberedclause"/>
        <w:rPr>
          <w:rFonts w:ascii="Arial" w:hAnsi="Arial"/>
          <w:color w:val="000000" w:themeColor="text1"/>
        </w:rPr>
      </w:pPr>
      <w:bookmarkStart w:id="2537" w:name="_Ref72315138"/>
      <w:r w:rsidRPr="00BF2793">
        <w:rPr>
          <w:rFonts w:ascii="Arial" w:hAnsi="Arial"/>
          <w:color w:val="000000" w:themeColor="text1"/>
        </w:rPr>
        <w:t xml:space="preserve">within three calendar months of the BCDR Plan (or any part) having been invoked pursuant to </w:t>
      </w:r>
      <w:r w:rsidR="00C578A0" w:rsidRPr="00BF2793">
        <w:rPr>
          <w:rFonts w:ascii="Arial" w:hAnsi="Arial"/>
          <w:color w:val="000000" w:themeColor="text1"/>
        </w:rPr>
        <w:t>paragraph</w:t>
      </w:r>
      <w:r w:rsidRPr="00BF2793">
        <w:rPr>
          <w:rFonts w:ascii="Arial" w:hAnsi="Arial"/>
          <w:color w:val="000000" w:themeColor="text1"/>
        </w:rPr>
        <w:t> 7; and</w:t>
      </w:r>
      <w:bookmarkEnd w:id="2537"/>
    </w:p>
    <w:p w14:paraId="4DB2CA2D" w14:textId="77777777" w:rsidR="00B4253B" w:rsidRPr="00BF2793" w:rsidRDefault="00C12BEB" w:rsidP="00AC1DE2">
      <w:pPr>
        <w:pStyle w:val="GPSL3numberedclause"/>
        <w:rPr>
          <w:rFonts w:ascii="Arial" w:hAnsi="Arial"/>
          <w:color w:val="000000" w:themeColor="text1"/>
        </w:rPr>
      </w:pPr>
      <w:bookmarkStart w:id="2538" w:name="_Ref127783211"/>
      <w:r w:rsidRPr="00BF2793">
        <w:rPr>
          <w:rFonts w:ascii="Arial" w:hAnsi="Arial"/>
          <w:color w:val="000000" w:themeColor="text1"/>
        </w:rPr>
        <w:t xml:space="preserve">where the Customer requests any additional reviews (over and above those provided for in </w:t>
      </w:r>
      <w:r w:rsidR="00C578A0" w:rsidRPr="00BF2793">
        <w:rPr>
          <w:rFonts w:ascii="Arial" w:hAnsi="Arial"/>
          <w:color w:val="000000" w:themeColor="text1"/>
        </w:rPr>
        <w:t>paragraph</w:t>
      </w:r>
      <w:r w:rsidRPr="00BF2793">
        <w:rPr>
          <w:rFonts w:ascii="Arial" w:hAnsi="Arial"/>
          <w:color w:val="000000" w:themeColor="text1"/>
        </w:rPr>
        <w:t>s </w:t>
      </w:r>
      <w:r w:rsidR="009F474C" w:rsidRPr="00BF2793">
        <w:rPr>
          <w:rFonts w:ascii="Arial" w:hAnsi="Arial"/>
          <w:color w:val="000000" w:themeColor="text1"/>
        </w:rPr>
        <w:fldChar w:fldCharType="begin"/>
      </w:r>
      <w:r w:rsidR="00C41706" w:rsidRPr="00BF2793">
        <w:rPr>
          <w:rFonts w:ascii="Arial" w:hAnsi="Arial"/>
          <w:color w:val="000000" w:themeColor="text1"/>
        </w:rPr>
        <w:instrText xml:space="preserve"> REF _Ref72315121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6.1.1</w:t>
      </w:r>
      <w:r w:rsidR="009F474C" w:rsidRPr="00BF2793">
        <w:rPr>
          <w:rFonts w:ascii="Arial" w:hAnsi="Arial"/>
          <w:color w:val="000000" w:themeColor="text1"/>
        </w:rPr>
        <w:fldChar w:fldCharType="end"/>
      </w:r>
      <w:r w:rsidR="00C41706" w:rsidRPr="00BF2793">
        <w:rPr>
          <w:rFonts w:ascii="Arial" w:hAnsi="Arial"/>
          <w:color w:val="000000" w:themeColor="text1"/>
        </w:rPr>
        <w:t xml:space="preserve">and </w:t>
      </w:r>
      <w:r w:rsidR="009F474C" w:rsidRPr="00BF2793">
        <w:rPr>
          <w:rFonts w:ascii="Arial" w:hAnsi="Arial"/>
          <w:color w:val="000000" w:themeColor="text1"/>
        </w:rPr>
        <w:fldChar w:fldCharType="begin"/>
      </w:r>
      <w:r w:rsidR="00C41706" w:rsidRPr="00BF2793">
        <w:rPr>
          <w:rFonts w:ascii="Arial" w:hAnsi="Arial"/>
          <w:color w:val="000000" w:themeColor="text1"/>
        </w:rPr>
        <w:instrText xml:space="preserve"> REF _Ref72315138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6.1.2</w:t>
      </w:r>
      <w:r w:rsidR="009F474C" w:rsidRPr="00BF2793">
        <w:rPr>
          <w:rFonts w:ascii="Arial" w:hAnsi="Arial"/>
          <w:color w:val="000000" w:themeColor="text1"/>
        </w:rPr>
        <w:fldChar w:fldCharType="end"/>
      </w:r>
      <w:r w:rsidR="00C41706" w:rsidRPr="00BF2793">
        <w:rPr>
          <w:rFonts w:ascii="Arial" w:hAnsi="Arial"/>
          <w:color w:val="000000" w:themeColor="text1"/>
        </w:rPr>
        <w:t xml:space="preserve"> of this </w:t>
      </w:r>
      <w:r w:rsidR="00890A36" w:rsidRPr="00BF2793">
        <w:rPr>
          <w:rFonts w:ascii="Arial" w:hAnsi="Arial"/>
          <w:color w:val="000000" w:themeColor="text1"/>
        </w:rPr>
        <w:t>Contract Schedule</w:t>
      </w:r>
      <w:r w:rsidR="007914A7" w:rsidRPr="00BF2793">
        <w:rPr>
          <w:rFonts w:ascii="Arial" w:hAnsi="Arial"/>
          <w:color w:val="000000" w:themeColor="text1"/>
        </w:rPr>
        <w:t xml:space="preserve"> 8</w:t>
      </w:r>
      <w:r w:rsidRPr="00BF2793">
        <w:rPr>
          <w:rFonts w:ascii="Arial" w:hAnsi="Arial"/>
          <w:color w:val="000000" w:themeColor="text1"/>
        </w:rPr>
        <w:t xml:space="preserve">) by notifying the Supplier to such effect in writing, whereupon the Supplier shall conduct such reviews in accordance with the Customer’s written requirements. Prior to starting its review, the Supplier shall provide an accurate written estimate of the total </w:t>
      </w:r>
      <w:proofErr w:type="gramStart"/>
      <w:r w:rsidRPr="00BF2793">
        <w:rPr>
          <w:rFonts w:ascii="Arial" w:hAnsi="Arial"/>
          <w:color w:val="000000" w:themeColor="text1"/>
        </w:rPr>
        <w:t>costs</w:t>
      </w:r>
      <w:proofErr w:type="gramEnd"/>
      <w:r w:rsidRPr="00BF2793">
        <w:rPr>
          <w:rFonts w:ascii="Arial" w:hAnsi="Arial"/>
          <w:color w:val="000000" w:themeColor="text1"/>
        </w:rPr>
        <w:t xml:space="preserve"> payable by the Customer for the Customer’s approval.  The costs of both Parties of any such additional reviews shall be met by the Customer except that the Supplier shall not be entitled to charge the Customer for any costs that it may incur above any estimate without the Customer’s prior written approval. </w:t>
      </w:r>
      <w:bookmarkEnd w:id="2538"/>
    </w:p>
    <w:p w14:paraId="5F03013A" w14:textId="77777777" w:rsidR="00C9243A" w:rsidRPr="00BF2793" w:rsidRDefault="00C12BEB" w:rsidP="005E4232">
      <w:pPr>
        <w:pStyle w:val="GPSL2numberedclause"/>
        <w:rPr>
          <w:rFonts w:ascii="Arial" w:hAnsi="Arial"/>
          <w:color w:val="000000" w:themeColor="text1"/>
        </w:rPr>
      </w:pPr>
      <w:bookmarkStart w:id="2539" w:name="_Ref365641241"/>
      <w:r w:rsidRPr="00BF2793">
        <w:rPr>
          <w:rFonts w:ascii="Arial" w:hAnsi="Arial"/>
          <w:color w:val="000000" w:themeColor="text1"/>
        </w:rPr>
        <w:t xml:space="preserve">Each review of the BCDR Plan pursuant to </w:t>
      </w:r>
      <w:r w:rsidR="00C578A0" w:rsidRPr="00BF2793">
        <w:rPr>
          <w:rFonts w:ascii="Arial" w:hAnsi="Arial"/>
          <w:color w:val="000000" w:themeColor="text1"/>
        </w:rPr>
        <w:t>paragraph</w:t>
      </w:r>
      <w:r w:rsidRPr="00BF2793">
        <w:rPr>
          <w:rFonts w:ascii="Arial" w:hAnsi="Arial"/>
          <w:color w:val="000000" w:themeColor="text1"/>
        </w:rPr>
        <w:t> </w:t>
      </w:r>
      <w:r w:rsidR="009F474C" w:rsidRPr="00BF2793">
        <w:rPr>
          <w:rFonts w:ascii="Arial" w:hAnsi="Arial"/>
          <w:color w:val="000000" w:themeColor="text1"/>
        </w:rPr>
        <w:fldChar w:fldCharType="begin"/>
      </w:r>
      <w:r w:rsidR="00C41706" w:rsidRPr="00BF2793">
        <w:rPr>
          <w:rFonts w:ascii="Arial" w:hAnsi="Arial"/>
          <w:color w:val="000000" w:themeColor="text1"/>
        </w:rPr>
        <w:instrText xml:space="preserve"> REF _Ref71085729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6.1</w:t>
      </w:r>
      <w:r w:rsidR="009F474C" w:rsidRPr="00BF2793">
        <w:rPr>
          <w:rFonts w:ascii="Arial" w:hAnsi="Arial"/>
          <w:color w:val="000000" w:themeColor="text1"/>
        </w:rPr>
        <w:fldChar w:fldCharType="end"/>
      </w:r>
      <w:r w:rsidR="00C41706" w:rsidRPr="00BF2793">
        <w:rPr>
          <w:rFonts w:ascii="Arial" w:hAnsi="Arial"/>
          <w:color w:val="000000" w:themeColor="text1"/>
        </w:rPr>
        <w:t xml:space="preserve"> of this </w:t>
      </w:r>
      <w:r w:rsidR="00890A36" w:rsidRPr="00BF2793">
        <w:rPr>
          <w:rFonts w:ascii="Arial" w:hAnsi="Arial"/>
          <w:color w:val="000000" w:themeColor="text1"/>
        </w:rPr>
        <w:t>Contract Schedule</w:t>
      </w:r>
      <w:r w:rsidR="007914A7" w:rsidRPr="00BF2793">
        <w:rPr>
          <w:rFonts w:ascii="Arial" w:hAnsi="Arial"/>
          <w:color w:val="000000" w:themeColor="text1"/>
        </w:rPr>
        <w:t xml:space="preserve"> 8</w:t>
      </w:r>
      <w:r w:rsidR="00C41706" w:rsidRPr="00BF2793">
        <w:rPr>
          <w:rFonts w:ascii="Arial" w:hAnsi="Arial"/>
          <w:color w:val="000000" w:themeColor="text1"/>
        </w:rPr>
        <w:t xml:space="preserve"> </w:t>
      </w:r>
      <w:r w:rsidRPr="00BF2793">
        <w:rPr>
          <w:rFonts w:ascii="Arial" w:hAnsi="Arial"/>
          <w:color w:val="000000" w:themeColor="text1"/>
        </w:rPr>
        <w:t xml:space="preserve">shall be a review of the procedures and methodologies set out in the BCDR Plan and shall assess their suitability having regard to any change to the </w:t>
      </w:r>
      <w:r w:rsidR="00BA5552" w:rsidRPr="00BF2793">
        <w:rPr>
          <w:rFonts w:ascii="Arial" w:hAnsi="Arial"/>
          <w:color w:val="000000" w:themeColor="text1"/>
        </w:rPr>
        <w:t xml:space="preserve">Goods and/or </w:t>
      </w:r>
      <w:r w:rsidR="009E0BBE" w:rsidRPr="00BF2793">
        <w:rPr>
          <w:rFonts w:ascii="Arial" w:hAnsi="Arial"/>
          <w:color w:val="000000" w:themeColor="text1"/>
        </w:rPr>
        <w:t>Services</w:t>
      </w:r>
      <w:r w:rsidRPr="00BF2793">
        <w:rPr>
          <w:rFonts w:ascii="Arial" w:hAnsi="Arial"/>
          <w:color w:val="000000" w:themeColor="text1"/>
        </w:rPr>
        <w:t xml:space="preserve"> or any underlying business processes and operations facilitated by or supported by the </w:t>
      </w:r>
      <w:r w:rsidR="009E0BBE" w:rsidRPr="00BF2793">
        <w:rPr>
          <w:rFonts w:ascii="Arial" w:hAnsi="Arial"/>
          <w:color w:val="000000" w:themeColor="text1"/>
        </w:rPr>
        <w:t>Services</w:t>
      </w:r>
      <w:r w:rsidRPr="00BF2793">
        <w:rPr>
          <w:rFonts w:ascii="Arial" w:hAnsi="Arial"/>
          <w:color w:val="000000" w:themeColor="text1"/>
        </w:rPr>
        <w:t xml:space="preserve"> which have taken place since the </w:t>
      </w:r>
      <w:r w:rsidRPr="00BF2793">
        <w:rPr>
          <w:rFonts w:ascii="Arial" w:hAnsi="Arial"/>
          <w:color w:val="000000" w:themeColor="text1"/>
        </w:rPr>
        <w:lastRenderedPageBreak/>
        <w:t xml:space="preserve">later of the original approval of the BCDR Plan or the last review of the BCDR Plan and shall also have regard to any occurrence of any event since that date (or the likelihood of any such event taking place in the foreseeable future) which may increase the likelihood of the need to invoke the BCDR Plan. </w:t>
      </w:r>
      <w:bookmarkStart w:id="2540" w:name="_Ref71562248"/>
      <w:r w:rsidRPr="00BF2793">
        <w:rPr>
          <w:rFonts w:ascii="Arial" w:hAnsi="Arial"/>
          <w:color w:val="000000" w:themeColor="text1"/>
        </w:rPr>
        <w:t xml:space="preserve">The review shall be completed by the Supplier within the period required by the BCDR Plan or, if no such period is required, within such period as the Customer shall reasonably require.  The Supplier shall, within </w:t>
      </w:r>
      <w:r w:rsidR="00C41706" w:rsidRPr="00BF2793">
        <w:rPr>
          <w:rFonts w:ascii="Arial" w:hAnsi="Arial"/>
          <w:color w:val="000000" w:themeColor="text1"/>
        </w:rPr>
        <w:t>twenty (</w:t>
      </w:r>
      <w:r w:rsidRPr="00BF2793">
        <w:rPr>
          <w:rFonts w:ascii="Arial" w:hAnsi="Arial"/>
          <w:color w:val="000000" w:themeColor="text1"/>
        </w:rPr>
        <w:t>20</w:t>
      </w:r>
      <w:r w:rsidR="00C41706" w:rsidRPr="00BF2793">
        <w:rPr>
          <w:rFonts w:ascii="Arial" w:hAnsi="Arial"/>
          <w:color w:val="000000" w:themeColor="text1"/>
        </w:rPr>
        <w:t>)</w:t>
      </w:r>
      <w:r w:rsidRPr="00BF2793">
        <w:rPr>
          <w:rFonts w:ascii="Arial" w:hAnsi="Arial"/>
          <w:color w:val="000000" w:themeColor="text1"/>
        </w:rPr>
        <w:t xml:space="preserve"> Working Days of the conclusion of each such review of the BCDR Plan, provide to the Customer a report (a </w:t>
      </w:r>
      <w:r w:rsidRPr="00BF2793">
        <w:rPr>
          <w:rFonts w:ascii="Arial" w:hAnsi="Arial"/>
          <w:b/>
          <w:bCs/>
          <w:color w:val="000000" w:themeColor="text1"/>
        </w:rPr>
        <w:t>“Review Report”</w:t>
      </w:r>
      <w:r w:rsidRPr="00BF2793">
        <w:rPr>
          <w:rFonts w:ascii="Arial" w:hAnsi="Arial"/>
          <w:color w:val="000000" w:themeColor="text1"/>
        </w:rPr>
        <w:t>) setting out:</w:t>
      </w:r>
      <w:bookmarkEnd w:id="2539"/>
      <w:bookmarkEnd w:id="2540"/>
    </w:p>
    <w:p w14:paraId="115308F5" w14:textId="77777777" w:rsidR="00E13960" w:rsidRPr="00BF2793" w:rsidRDefault="00C12BEB" w:rsidP="00AC1DE2">
      <w:pPr>
        <w:pStyle w:val="GPSL3numberedclause"/>
        <w:rPr>
          <w:rFonts w:ascii="Arial" w:hAnsi="Arial"/>
          <w:color w:val="000000" w:themeColor="text1"/>
        </w:rPr>
      </w:pPr>
      <w:r w:rsidRPr="00BF2793">
        <w:rPr>
          <w:rFonts w:ascii="Arial" w:hAnsi="Arial"/>
          <w:color w:val="000000" w:themeColor="text1"/>
        </w:rPr>
        <w:t>the findings of the review;</w:t>
      </w:r>
    </w:p>
    <w:p w14:paraId="398B4E49" w14:textId="77777777" w:rsidR="00E13960" w:rsidRPr="00BF2793" w:rsidRDefault="00C12BEB" w:rsidP="00AC1DE2">
      <w:pPr>
        <w:pStyle w:val="GPSL3numberedclause"/>
        <w:rPr>
          <w:rFonts w:ascii="Arial" w:hAnsi="Arial"/>
          <w:color w:val="000000" w:themeColor="text1"/>
        </w:rPr>
      </w:pPr>
      <w:r w:rsidRPr="00BF2793">
        <w:rPr>
          <w:rFonts w:ascii="Arial" w:hAnsi="Arial"/>
          <w:color w:val="000000" w:themeColor="text1"/>
        </w:rPr>
        <w:t>any changes in the risk profile associated with the</w:t>
      </w:r>
      <w:r w:rsidR="00BA5552" w:rsidRPr="00BF2793">
        <w:rPr>
          <w:rFonts w:ascii="Arial" w:hAnsi="Arial"/>
          <w:color w:val="000000" w:themeColor="text1"/>
        </w:rPr>
        <w:t xml:space="preserve"> provision of Goods and/</w:t>
      </w:r>
      <w:proofErr w:type="gramStart"/>
      <w:r w:rsidR="00BA5552" w:rsidRPr="00BF2793">
        <w:rPr>
          <w:rFonts w:ascii="Arial" w:hAnsi="Arial"/>
          <w:color w:val="000000" w:themeColor="text1"/>
        </w:rPr>
        <w:t xml:space="preserve">or </w:t>
      </w:r>
      <w:r w:rsidR="009E0BBE" w:rsidRPr="00BF2793">
        <w:rPr>
          <w:rFonts w:ascii="Arial" w:hAnsi="Arial"/>
          <w:color w:val="000000" w:themeColor="text1"/>
        </w:rPr>
        <w:t xml:space="preserve"> Services</w:t>
      </w:r>
      <w:proofErr w:type="gramEnd"/>
      <w:r w:rsidRPr="00BF2793">
        <w:rPr>
          <w:rFonts w:ascii="Arial" w:hAnsi="Arial"/>
          <w:color w:val="000000" w:themeColor="text1"/>
        </w:rPr>
        <w:t>; and</w:t>
      </w:r>
    </w:p>
    <w:p w14:paraId="30471199" w14:textId="77777777" w:rsidR="00E13960" w:rsidRPr="00BF2793" w:rsidRDefault="00C12BEB" w:rsidP="00AC1DE2">
      <w:pPr>
        <w:pStyle w:val="GPSL3numberedclause"/>
        <w:rPr>
          <w:rFonts w:ascii="Arial" w:hAnsi="Arial"/>
          <w:color w:val="000000" w:themeColor="text1"/>
        </w:rPr>
      </w:pPr>
      <w:bookmarkStart w:id="2541" w:name="_Ref365641249"/>
      <w:r w:rsidRPr="00BF2793">
        <w:rPr>
          <w:rFonts w:ascii="Arial" w:hAnsi="Arial"/>
          <w:color w:val="000000" w:themeColor="text1"/>
        </w:rPr>
        <w:t xml:space="preserve">the </w:t>
      </w:r>
      <w:r w:rsidR="00FF469C" w:rsidRPr="00BF2793">
        <w:rPr>
          <w:rFonts w:ascii="Arial" w:hAnsi="Arial"/>
          <w:color w:val="000000" w:themeColor="text1"/>
        </w:rPr>
        <w:t>Suppliers</w:t>
      </w:r>
      <w:r w:rsidRPr="00BF2793">
        <w:rPr>
          <w:rFonts w:ascii="Arial" w:hAnsi="Arial"/>
          <w:color w:val="000000" w:themeColor="text1"/>
        </w:rPr>
        <w:t xml:space="preserve"> proposals (the </w:t>
      </w:r>
      <w:r w:rsidRPr="00BF2793">
        <w:rPr>
          <w:rFonts w:ascii="Arial" w:hAnsi="Arial"/>
          <w:b/>
          <w:bCs/>
          <w:color w:val="000000" w:themeColor="text1"/>
        </w:rPr>
        <w:t>“</w:t>
      </w:r>
      <w:r w:rsidR="00FF469C" w:rsidRPr="00BF2793">
        <w:rPr>
          <w:rFonts w:ascii="Arial" w:hAnsi="Arial"/>
          <w:b/>
          <w:bCs/>
          <w:color w:val="000000" w:themeColor="text1"/>
        </w:rPr>
        <w:t>Suppliers</w:t>
      </w:r>
      <w:r w:rsidRPr="00BF2793">
        <w:rPr>
          <w:rFonts w:ascii="Arial" w:hAnsi="Arial"/>
          <w:b/>
          <w:bCs/>
          <w:color w:val="000000" w:themeColor="text1"/>
        </w:rPr>
        <w:t xml:space="preserve"> Proposals”</w:t>
      </w:r>
      <w:r w:rsidRPr="00BF2793">
        <w:rPr>
          <w:rFonts w:ascii="Arial" w:hAnsi="Arial"/>
          <w:color w:val="000000" w:themeColor="text1"/>
        </w:rPr>
        <w:t>) for addressing any changes in the risk profile and its proposals for amendments to the BCDR Plan following the review detailing the impact (if any and to the extent that the Supplier can reasonably be expected to be aware of the same) that the implementation of such proposals may have on any</w:t>
      </w:r>
      <w:r w:rsidR="00BA5552" w:rsidRPr="00BF2793">
        <w:rPr>
          <w:rFonts w:ascii="Arial" w:hAnsi="Arial"/>
          <w:color w:val="000000" w:themeColor="text1"/>
        </w:rPr>
        <w:t xml:space="preserve"> goods,</w:t>
      </w:r>
      <w:r w:rsidR="000C7E58" w:rsidRPr="00BF2793">
        <w:rPr>
          <w:rFonts w:ascii="Arial" w:hAnsi="Arial"/>
          <w:color w:val="000000" w:themeColor="text1"/>
        </w:rPr>
        <w:t xml:space="preserve"> s</w:t>
      </w:r>
      <w:r w:rsidR="009E0BBE" w:rsidRPr="00BF2793">
        <w:rPr>
          <w:rFonts w:ascii="Arial" w:hAnsi="Arial"/>
          <w:color w:val="000000" w:themeColor="text1"/>
        </w:rPr>
        <w:t>ervices</w:t>
      </w:r>
      <w:r w:rsidRPr="00BF2793">
        <w:rPr>
          <w:rFonts w:ascii="Arial" w:hAnsi="Arial"/>
          <w:color w:val="000000" w:themeColor="text1"/>
        </w:rPr>
        <w:t xml:space="preserve"> or systems provided by a third party.</w:t>
      </w:r>
      <w:bookmarkEnd w:id="2541"/>
    </w:p>
    <w:p w14:paraId="317AF492" w14:textId="77777777" w:rsidR="008D0A60" w:rsidRPr="00BF2793" w:rsidRDefault="00C12BEB" w:rsidP="005E4232">
      <w:pPr>
        <w:pStyle w:val="GPSL2numberedclause"/>
        <w:rPr>
          <w:rFonts w:ascii="Arial" w:hAnsi="Arial"/>
          <w:color w:val="000000" w:themeColor="text1"/>
        </w:rPr>
      </w:pPr>
      <w:bookmarkStart w:id="2542" w:name="_Ref365641604"/>
      <w:r w:rsidRPr="00BF2793">
        <w:rPr>
          <w:rFonts w:ascii="Arial" w:hAnsi="Arial"/>
          <w:color w:val="000000" w:themeColor="text1"/>
        </w:rPr>
        <w:t xml:space="preserve">Following receipt of the Review Report and the </w:t>
      </w:r>
      <w:r w:rsidR="00FF469C" w:rsidRPr="00BF2793">
        <w:rPr>
          <w:rFonts w:ascii="Arial" w:hAnsi="Arial"/>
          <w:color w:val="000000" w:themeColor="text1"/>
        </w:rPr>
        <w:t>Suppliers</w:t>
      </w:r>
      <w:r w:rsidRPr="00BF2793">
        <w:rPr>
          <w:rFonts w:ascii="Arial" w:hAnsi="Arial"/>
          <w:color w:val="000000" w:themeColor="text1"/>
        </w:rPr>
        <w:t xml:space="preserve"> Proposals, the Customer shall:</w:t>
      </w:r>
      <w:bookmarkEnd w:id="2542"/>
    </w:p>
    <w:p w14:paraId="550564A6" w14:textId="77777777" w:rsidR="008D0A60" w:rsidRPr="00BF2793" w:rsidRDefault="00C12BEB" w:rsidP="00AC1DE2">
      <w:pPr>
        <w:pStyle w:val="GPSL3numberedclause"/>
        <w:rPr>
          <w:rFonts w:ascii="Arial" w:hAnsi="Arial"/>
          <w:color w:val="000000" w:themeColor="text1"/>
        </w:rPr>
      </w:pPr>
      <w:r w:rsidRPr="00BF2793">
        <w:rPr>
          <w:rFonts w:ascii="Arial" w:hAnsi="Arial"/>
          <w:color w:val="000000" w:themeColor="text1"/>
        </w:rPr>
        <w:t xml:space="preserve">review and comment on the Review Report and the </w:t>
      </w:r>
      <w:r w:rsidR="00FF469C" w:rsidRPr="00BF2793">
        <w:rPr>
          <w:rFonts w:ascii="Arial" w:hAnsi="Arial"/>
          <w:color w:val="000000" w:themeColor="text1"/>
        </w:rPr>
        <w:t>Suppliers</w:t>
      </w:r>
      <w:r w:rsidRPr="00BF2793">
        <w:rPr>
          <w:rFonts w:ascii="Arial" w:hAnsi="Arial"/>
          <w:color w:val="000000" w:themeColor="text1"/>
        </w:rPr>
        <w:t xml:space="preserve"> Proposals as soon as reasonably practicable; and</w:t>
      </w:r>
    </w:p>
    <w:p w14:paraId="4AF30574" w14:textId="77777777" w:rsidR="00E13960" w:rsidRPr="00BF2793" w:rsidRDefault="00C12BEB" w:rsidP="00AC1DE2">
      <w:pPr>
        <w:pStyle w:val="GPSL3numberedclause"/>
        <w:rPr>
          <w:rFonts w:ascii="Arial" w:hAnsi="Arial"/>
          <w:color w:val="000000" w:themeColor="text1"/>
        </w:rPr>
      </w:pPr>
      <w:r w:rsidRPr="00BF2793">
        <w:rPr>
          <w:rFonts w:ascii="Arial" w:hAnsi="Arial"/>
          <w:color w:val="000000" w:themeColor="text1"/>
        </w:rPr>
        <w:t xml:space="preserve">notify the Supplier in writing that it approves or rejects the Review Report and the </w:t>
      </w:r>
      <w:r w:rsidR="00FF469C" w:rsidRPr="00BF2793">
        <w:rPr>
          <w:rFonts w:ascii="Arial" w:hAnsi="Arial"/>
          <w:color w:val="000000" w:themeColor="text1"/>
        </w:rPr>
        <w:t>Suppliers</w:t>
      </w:r>
      <w:r w:rsidRPr="00BF2793">
        <w:rPr>
          <w:rFonts w:ascii="Arial" w:hAnsi="Arial"/>
          <w:color w:val="000000" w:themeColor="text1"/>
        </w:rPr>
        <w:t xml:space="preserve"> Proposals no later than</w:t>
      </w:r>
      <w:r w:rsidR="00C41706" w:rsidRPr="00BF2793">
        <w:rPr>
          <w:rFonts w:ascii="Arial" w:hAnsi="Arial"/>
          <w:color w:val="000000" w:themeColor="text1"/>
        </w:rPr>
        <w:t xml:space="preserve"> twenty (</w:t>
      </w:r>
      <w:r w:rsidRPr="00BF2793">
        <w:rPr>
          <w:rFonts w:ascii="Arial" w:hAnsi="Arial"/>
          <w:color w:val="000000" w:themeColor="text1"/>
        </w:rPr>
        <w:t>20</w:t>
      </w:r>
      <w:r w:rsidR="00C41706" w:rsidRPr="00BF2793">
        <w:rPr>
          <w:rFonts w:ascii="Arial" w:hAnsi="Arial"/>
          <w:color w:val="000000" w:themeColor="text1"/>
        </w:rPr>
        <w:t xml:space="preserve">) </w:t>
      </w:r>
      <w:r w:rsidRPr="00BF2793">
        <w:rPr>
          <w:rFonts w:ascii="Arial" w:hAnsi="Arial"/>
          <w:color w:val="000000" w:themeColor="text1"/>
        </w:rPr>
        <w:t xml:space="preserve">Working Days after the date on which they are first delivered to the Customer. </w:t>
      </w:r>
    </w:p>
    <w:p w14:paraId="6825021D" w14:textId="77777777" w:rsidR="008D0A60" w:rsidRPr="00BF2793" w:rsidRDefault="00C12BEB" w:rsidP="005E4232">
      <w:pPr>
        <w:pStyle w:val="GPSL2numberedclause"/>
        <w:rPr>
          <w:rFonts w:ascii="Arial" w:hAnsi="Arial"/>
          <w:color w:val="000000" w:themeColor="text1"/>
        </w:rPr>
      </w:pPr>
      <w:bookmarkStart w:id="2543" w:name="_Ref365641607"/>
      <w:r w:rsidRPr="00BF2793">
        <w:rPr>
          <w:rFonts w:ascii="Arial" w:hAnsi="Arial"/>
          <w:color w:val="000000" w:themeColor="text1"/>
        </w:rPr>
        <w:t xml:space="preserve">If the Customer rejects the Review Report and/or the </w:t>
      </w:r>
      <w:r w:rsidR="00FF469C" w:rsidRPr="00BF2793">
        <w:rPr>
          <w:rFonts w:ascii="Arial" w:hAnsi="Arial"/>
          <w:color w:val="000000" w:themeColor="text1"/>
        </w:rPr>
        <w:t>Suppliers</w:t>
      </w:r>
      <w:r w:rsidRPr="00BF2793">
        <w:rPr>
          <w:rFonts w:ascii="Arial" w:hAnsi="Arial"/>
          <w:color w:val="000000" w:themeColor="text1"/>
        </w:rPr>
        <w:t xml:space="preserve"> Proposals:</w:t>
      </w:r>
      <w:bookmarkEnd w:id="2543"/>
    </w:p>
    <w:p w14:paraId="6ECEFD9B" w14:textId="77777777" w:rsidR="008D0A60" w:rsidRPr="00BF2793" w:rsidRDefault="00C12BEB" w:rsidP="00AC1DE2">
      <w:pPr>
        <w:pStyle w:val="GPSL3numberedclause"/>
        <w:rPr>
          <w:rFonts w:ascii="Arial" w:hAnsi="Arial"/>
          <w:color w:val="000000" w:themeColor="text1"/>
        </w:rPr>
      </w:pPr>
      <w:r w:rsidRPr="00BF2793">
        <w:rPr>
          <w:rFonts w:ascii="Arial" w:hAnsi="Arial"/>
          <w:color w:val="000000" w:themeColor="text1"/>
        </w:rPr>
        <w:t>the Customer shall inform the Supplier in writing of its reasons for its rejection; and</w:t>
      </w:r>
    </w:p>
    <w:p w14:paraId="15E412CE" w14:textId="77777777" w:rsidR="00B4253B" w:rsidRPr="00BF2793" w:rsidRDefault="00C12BEB" w:rsidP="00AC1DE2">
      <w:pPr>
        <w:pStyle w:val="GPSL3numberedclause"/>
        <w:rPr>
          <w:rFonts w:ascii="Arial" w:hAnsi="Arial"/>
          <w:color w:val="000000" w:themeColor="text1"/>
        </w:rPr>
      </w:pPr>
      <w:r w:rsidRPr="00BF2793">
        <w:rPr>
          <w:rFonts w:ascii="Arial" w:hAnsi="Arial"/>
          <w:color w:val="000000" w:themeColor="text1"/>
        </w:rPr>
        <w:t xml:space="preserve">the Supplier shall then revise the Review Report and/or the </w:t>
      </w:r>
      <w:r w:rsidR="00FF469C" w:rsidRPr="00BF2793">
        <w:rPr>
          <w:rFonts w:ascii="Arial" w:hAnsi="Arial"/>
          <w:color w:val="000000" w:themeColor="text1"/>
        </w:rPr>
        <w:t>Suppliers</w:t>
      </w:r>
      <w:r w:rsidRPr="00BF2793">
        <w:rPr>
          <w:rFonts w:ascii="Arial" w:hAnsi="Arial"/>
          <w:color w:val="000000" w:themeColor="text1"/>
        </w:rPr>
        <w:t xml:space="preserve"> Proposals as the case may be (taking reasonable account of the Customer’s comments and carrying out any necessary actions in connection with the revision) and shall re-submit a revised Review Report and/or revised </w:t>
      </w:r>
      <w:r w:rsidR="00FF469C" w:rsidRPr="00BF2793">
        <w:rPr>
          <w:rFonts w:ascii="Arial" w:hAnsi="Arial"/>
          <w:color w:val="000000" w:themeColor="text1"/>
        </w:rPr>
        <w:t>Suppliers</w:t>
      </w:r>
      <w:r w:rsidRPr="00BF2793">
        <w:rPr>
          <w:rFonts w:ascii="Arial" w:hAnsi="Arial"/>
          <w:color w:val="000000" w:themeColor="text1"/>
        </w:rPr>
        <w:t xml:space="preserve"> Proposals to the Customer for the Customer’s approval within</w:t>
      </w:r>
      <w:r w:rsidR="00C41706" w:rsidRPr="00BF2793">
        <w:rPr>
          <w:rFonts w:ascii="Arial" w:hAnsi="Arial"/>
          <w:color w:val="000000" w:themeColor="text1"/>
        </w:rPr>
        <w:t xml:space="preserve"> twenty (</w:t>
      </w:r>
      <w:r w:rsidRPr="00BF2793">
        <w:rPr>
          <w:rFonts w:ascii="Arial" w:hAnsi="Arial"/>
          <w:color w:val="000000" w:themeColor="text1"/>
        </w:rPr>
        <w:t>20</w:t>
      </w:r>
      <w:r w:rsidR="00C41706" w:rsidRPr="00BF2793">
        <w:rPr>
          <w:rFonts w:ascii="Arial" w:hAnsi="Arial"/>
          <w:color w:val="000000" w:themeColor="text1"/>
        </w:rPr>
        <w:t>)</w:t>
      </w:r>
      <w:r w:rsidR="00DE71C2" w:rsidRPr="00BF2793">
        <w:rPr>
          <w:rFonts w:ascii="Arial" w:hAnsi="Arial"/>
          <w:color w:val="000000" w:themeColor="text1"/>
        </w:rPr>
        <w:t xml:space="preserve"> </w:t>
      </w:r>
      <w:r w:rsidRPr="00BF2793">
        <w:rPr>
          <w:rFonts w:ascii="Arial" w:hAnsi="Arial"/>
          <w:color w:val="000000" w:themeColor="text1"/>
        </w:rPr>
        <w:t xml:space="preserve">Working Days of the date of the Customer’s notice of rejection. The provisions of </w:t>
      </w:r>
      <w:hyperlink r:id="rId71" w:anchor="a372155" w:history="1">
        <w:r w:rsidR="00C578A0" w:rsidRPr="00BF2793">
          <w:rPr>
            <w:rFonts w:ascii="Arial" w:hAnsi="Arial"/>
            <w:color w:val="000000" w:themeColor="text1"/>
          </w:rPr>
          <w:t>paragraph</w:t>
        </w:r>
        <w:r w:rsidR="00C41706" w:rsidRPr="00BF2793">
          <w:rPr>
            <w:rFonts w:ascii="Arial" w:hAnsi="Arial"/>
            <w:color w:val="000000" w:themeColor="text1"/>
          </w:rPr>
          <w:t>s</w:t>
        </w:r>
      </w:hyperlink>
      <w:r w:rsidR="00C41706" w:rsidRPr="00BF2793">
        <w:rPr>
          <w:rFonts w:ascii="Arial" w:hAnsi="Arial"/>
          <w:color w:val="000000" w:themeColor="text1"/>
        </w:rPr>
        <w:t xml:space="preserve"> </w:t>
      </w:r>
      <w:r w:rsidR="009F474C" w:rsidRPr="00BF2793">
        <w:rPr>
          <w:rFonts w:ascii="Arial" w:hAnsi="Arial"/>
          <w:color w:val="000000" w:themeColor="text1"/>
        </w:rPr>
        <w:fldChar w:fldCharType="begin"/>
      </w:r>
      <w:r w:rsidR="00C41706" w:rsidRPr="00BF2793">
        <w:rPr>
          <w:rFonts w:ascii="Arial" w:hAnsi="Arial"/>
          <w:color w:val="000000" w:themeColor="text1"/>
        </w:rPr>
        <w:instrText xml:space="preserve"> REF _Ref365641604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6.3</w:t>
      </w:r>
      <w:r w:rsidR="009F474C" w:rsidRPr="00BF2793">
        <w:rPr>
          <w:rFonts w:ascii="Arial" w:hAnsi="Arial"/>
          <w:color w:val="000000" w:themeColor="text1"/>
        </w:rPr>
        <w:fldChar w:fldCharType="end"/>
      </w:r>
      <w:r w:rsidR="00C41706" w:rsidRPr="00BF2793">
        <w:rPr>
          <w:rFonts w:ascii="Arial" w:hAnsi="Arial"/>
          <w:color w:val="000000" w:themeColor="text1"/>
        </w:rPr>
        <w:t xml:space="preserve"> and </w:t>
      </w:r>
      <w:r w:rsidR="009F474C" w:rsidRPr="00BF2793">
        <w:rPr>
          <w:rFonts w:ascii="Arial" w:hAnsi="Arial"/>
          <w:color w:val="000000" w:themeColor="text1"/>
        </w:rPr>
        <w:fldChar w:fldCharType="begin"/>
      </w:r>
      <w:r w:rsidR="00C41706" w:rsidRPr="00BF2793">
        <w:rPr>
          <w:rFonts w:ascii="Arial" w:hAnsi="Arial"/>
          <w:color w:val="000000" w:themeColor="text1"/>
        </w:rPr>
        <w:instrText xml:space="preserve"> REF _Ref365641607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6.4</w:t>
      </w:r>
      <w:r w:rsidR="009F474C" w:rsidRPr="00BF2793">
        <w:rPr>
          <w:rFonts w:ascii="Arial" w:hAnsi="Arial"/>
          <w:color w:val="000000" w:themeColor="text1"/>
        </w:rPr>
        <w:fldChar w:fldCharType="end"/>
      </w:r>
      <w:r w:rsidR="00C41706" w:rsidRPr="00BF2793">
        <w:rPr>
          <w:rFonts w:ascii="Arial" w:hAnsi="Arial"/>
          <w:color w:val="000000" w:themeColor="text1"/>
        </w:rPr>
        <w:t xml:space="preserve"> of this </w:t>
      </w:r>
      <w:r w:rsidR="00890A36" w:rsidRPr="00BF2793">
        <w:rPr>
          <w:rFonts w:ascii="Arial" w:hAnsi="Arial"/>
          <w:color w:val="000000" w:themeColor="text1"/>
        </w:rPr>
        <w:t>Contract Schedule</w:t>
      </w:r>
      <w:r w:rsidR="000C7E58" w:rsidRPr="00BF2793">
        <w:rPr>
          <w:rFonts w:ascii="Arial" w:hAnsi="Arial"/>
          <w:color w:val="000000" w:themeColor="text1"/>
        </w:rPr>
        <w:t xml:space="preserve"> 8</w:t>
      </w:r>
      <w:r w:rsidR="00C41706" w:rsidRPr="00BF2793">
        <w:rPr>
          <w:rFonts w:ascii="Arial" w:hAnsi="Arial"/>
          <w:color w:val="000000" w:themeColor="text1"/>
        </w:rPr>
        <w:t xml:space="preserve"> </w:t>
      </w:r>
      <w:r w:rsidRPr="00BF2793">
        <w:rPr>
          <w:rFonts w:ascii="Arial" w:hAnsi="Arial"/>
          <w:color w:val="000000" w:themeColor="text1"/>
        </w:rPr>
        <w:t xml:space="preserve">shall apply again to any resubmitted Review Report and </w:t>
      </w:r>
      <w:r w:rsidR="00FF469C" w:rsidRPr="00BF2793">
        <w:rPr>
          <w:rFonts w:ascii="Arial" w:hAnsi="Arial"/>
          <w:color w:val="000000" w:themeColor="text1"/>
        </w:rPr>
        <w:t>Suppliers</w:t>
      </w:r>
      <w:r w:rsidRPr="00BF2793">
        <w:rPr>
          <w:rFonts w:ascii="Arial" w:hAnsi="Arial"/>
          <w:color w:val="000000" w:themeColor="text1"/>
        </w:rPr>
        <w:t xml:space="preserve"> Proposals, provided that either Party may refer any disputed matters for resolution by the Dispute Resolution Procedure at any time.</w:t>
      </w:r>
    </w:p>
    <w:p w14:paraId="69B22719" w14:textId="77777777" w:rsidR="00C9243A" w:rsidRPr="00BF2793" w:rsidRDefault="00C12BEB" w:rsidP="005E4232">
      <w:pPr>
        <w:pStyle w:val="GPSL2numberedclause"/>
        <w:rPr>
          <w:rFonts w:ascii="Arial" w:hAnsi="Arial"/>
          <w:color w:val="000000" w:themeColor="text1"/>
        </w:rPr>
      </w:pPr>
      <w:r w:rsidRPr="00BF2793">
        <w:rPr>
          <w:rFonts w:ascii="Arial" w:hAnsi="Arial"/>
          <w:color w:val="000000" w:themeColor="text1"/>
        </w:rPr>
        <w:t xml:space="preserve">The Supplier shall as soon as </w:t>
      </w:r>
      <w:proofErr w:type="gramStart"/>
      <w:r w:rsidRPr="00BF2793">
        <w:rPr>
          <w:rFonts w:ascii="Arial" w:hAnsi="Arial"/>
          <w:color w:val="000000" w:themeColor="text1"/>
        </w:rPr>
        <w:t>is</w:t>
      </w:r>
      <w:proofErr w:type="gramEnd"/>
      <w:r w:rsidRPr="00BF2793">
        <w:rPr>
          <w:rFonts w:ascii="Arial" w:hAnsi="Arial"/>
          <w:color w:val="000000" w:themeColor="text1"/>
        </w:rPr>
        <w:t xml:space="preserve"> reasonably practicable after receiving the Customer’s approval of the </w:t>
      </w:r>
      <w:r w:rsidR="00FF469C" w:rsidRPr="00BF2793">
        <w:rPr>
          <w:rFonts w:ascii="Arial" w:hAnsi="Arial"/>
          <w:color w:val="000000" w:themeColor="text1"/>
        </w:rPr>
        <w:t>Suppliers</w:t>
      </w:r>
      <w:r w:rsidRPr="00BF2793">
        <w:rPr>
          <w:rFonts w:ascii="Arial" w:hAnsi="Arial"/>
          <w:color w:val="000000" w:themeColor="text1"/>
        </w:rPr>
        <w:t xml:space="preserve"> Proposals (having regard to the significance of any risks highlighted in the Review Report) effect any change in its practices or procedures necessary so as to give effect to the </w:t>
      </w:r>
      <w:r w:rsidR="00FF469C" w:rsidRPr="00BF2793">
        <w:rPr>
          <w:rFonts w:ascii="Arial" w:hAnsi="Arial"/>
          <w:color w:val="000000" w:themeColor="text1"/>
        </w:rPr>
        <w:t>Suppliers</w:t>
      </w:r>
      <w:r w:rsidRPr="00BF2793">
        <w:rPr>
          <w:rFonts w:ascii="Arial" w:hAnsi="Arial"/>
          <w:color w:val="000000" w:themeColor="text1"/>
        </w:rPr>
        <w:t xml:space="preserve"> Proposals. Any such change shall be at the </w:t>
      </w:r>
      <w:r w:rsidR="00FF469C" w:rsidRPr="00BF2793">
        <w:rPr>
          <w:rFonts w:ascii="Arial" w:hAnsi="Arial"/>
          <w:color w:val="000000" w:themeColor="text1"/>
        </w:rPr>
        <w:t>Suppliers</w:t>
      </w:r>
      <w:r w:rsidRPr="00BF2793">
        <w:rPr>
          <w:rFonts w:ascii="Arial" w:hAnsi="Arial"/>
          <w:color w:val="000000" w:themeColor="text1"/>
        </w:rPr>
        <w:t xml:space="preserve"> expense unless it can be reasonably shown that the changes are required because of a material change to the risk profile of the </w:t>
      </w:r>
      <w:r w:rsidR="00BA5552" w:rsidRPr="00BF2793">
        <w:rPr>
          <w:rFonts w:ascii="Arial" w:hAnsi="Arial"/>
          <w:color w:val="000000" w:themeColor="text1"/>
        </w:rPr>
        <w:t xml:space="preserve">Goods and/or </w:t>
      </w:r>
      <w:r w:rsidR="009E0BBE" w:rsidRPr="00BF2793">
        <w:rPr>
          <w:rFonts w:ascii="Arial" w:hAnsi="Arial"/>
          <w:color w:val="000000" w:themeColor="text1"/>
        </w:rPr>
        <w:t>Services</w:t>
      </w:r>
      <w:r w:rsidRPr="00BF2793">
        <w:rPr>
          <w:rFonts w:ascii="Arial" w:hAnsi="Arial"/>
          <w:color w:val="000000" w:themeColor="text1"/>
        </w:rPr>
        <w:t>.</w:t>
      </w:r>
    </w:p>
    <w:p w14:paraId="7292E81C" w14:textId="77777777" w:rsidR="008D0A60" w:rsidRPr="00BF2793" w:rsidRDefault="00C12BEB" w:rsidP="00036474">
      <w:pPr>
        <w:pStyle w:val="GPSL1SCHEDULEHeading"/>
        <w:rPr>
          <w:rFonts w:ascii="Arial" w:hAnsi="Arial"/>
          <w:color w:val="000000" w:themeColor="text1"/>
        </w:rPr>
      </w:pPr>
      <w:bookmarkStart w:id="2544" w:name="_Ref67461440"/>
      <w:bookmarkStart w:id="2545" w:name="_Toc65568226"/>
      <w:bookmarkStart w:id="2546" w:name="_Toc65584446"/>
      <w:bookmarkStart w:id="2547" w:name="_Toc65656963"/>
      <w:bookmarkStart w:id="2548" w:name="_Ref65668317"/>
      <w:bookmarkStart w:id="2549" w:name="_Ref65668424"/>
      <w:bookmarkStart w:id="2550" w:name="_Toc65984317"/>
      <w:bookmarkStart w:id="2551" w:name="_Ref65990049"/>
      <w:bookmarkStart w:id="2552" w:name="_Ref66094954"/>
      <w:bookmarkStart w:id="2553" w:name="_Ref66165746"/>
      <w:bookmarkStart w:id="2554" w:name="_Ref66169873"/>
      <w:bookmarkStart w:id="2555" w:name="_Toc66261921"/>
      <w:r w:rsidRPr="00BF2793">
        <w:rPr>
          <w:rFonts w:ascii="Arial" w:hAnsi="Arial"/>
          <w:color w:val="000000" w:themeColor="text1"/>
        </w:rPr>
        <w:t xml:space="preserve">TESTING OF THE </w:t>
      </w:r>
      <w:bookmarkEnd w:id="2544"/>
      <w:r w:rsidRPr="00BF2793">
        <w:rPr>
          <w:rFonts w:ascii="Arial" w:hAnsi="Arial"/>
          <w:color w:val="000000" w:themeColor="text1"/>
        </w:rPr>
        <w:t>BCDR PLAN</w:t>
      </w:r>
    </w:p>
    <w:p w14:paraId="08DF67F2" w14:textId="77777777" w:rsidR="00C12BEB" w:rsidRPr="00BF2793" w:rsidRDefault="00C12BEB" w:rsidP="005E4232">
      <w:pPr>
        <w:pStyle w:val="GPSL2numberedclause"/>
        <w:rPr>
          <w:rFonts w:ascii="Arial" w:hAnsi="Arial"/>
          <w:color w:val="000000" w:themeColor="text1"/>
        </w:rPr>
      </w:pPr>
      <w:bookmarkStart w:id="2556" w:name="_Ref52105329"/>
      <w:bookmarkStart w:id="2557" w:name="_Toc139080397"/>
      <w:r w:rsidRPr="00BF2793">
        <w:rPr>
          <w:rFonts w:ascii="Arial" w:hAnsi="Arial"/>
          <w:color w:val="000000" w:themeColor="text1"/>
        </w:rPr>
        <w:t xml:space="preserve">The Supplier shall test the BCDR Plan on a regular basis (and in any event not less than once in every Contract Year).  Subject to </w:t>
      </w:r>
      <w:r w:rsidR="00C578A0" w:rsidRPr="00BF2793">
        <w:rPr>
          <w:rFonts w:ascii="Arial" w:hAnsi="Arial"/>
          <w:color w:val="000000" w:themeColor="text1"/>
        </w:rPr>
        <w:t>paragraph</w:t>
      </w:r>
      <w:r w:rsidRPr="00BF2793">
        <w:rPr>
          <w:rFonts w:ascii="Arial" w:hAnsi="Arial"/>
          <w:color w:val="000000" w:themeColor="text1"/>
        </w:rPr>
        <w:t>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_Ref63738703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7.2</w:t>
      </w:r>
      <w:r w:rsidR="00F17AE3" w:rsidRPr="00BF2793">
        <w:rPr>
          <w:rFonts w:ascii="Arial" w:hAnsi="Arial"/>
          <w:color w:val="000000" w:themeColor="text1"/>
        </w:rPr>
        <w:fldChar w:fldCharType="end"/>
      </w:r>
      <w:r w:rsidR="00C41706" w:rsidRPr="00BF2793">
        <w:rPr>
          <w:rFonts w:ascii="Arial" w:hAnsi="Arial"/>
          <w:color w:val="000000" w:themeColor="text1"/>
        </w:rPr>
        <w:t xml:space="preserve"> of this </w:t>
      </w:r>
      <w:r w:rsidR="00890A36" w:rsidRPr="00BF2793">
        <w:rPr>
          <w:rFonts w:ascii="Arial" w:hAnsi="Arial"/>
          <w:color w:val="000000" w:themeColor="text1"/>
        </w:rPr>
        <w:t>Contract Schedule</w:t>
      </w:r>
      <w:r w:rsidR="007914A7" w:rsidRPr="00BF2793">
        <w:rPr>
          <w:rFonts w:ascii="Arial" w:hAnsi="Arial"/>
          <w:color w:val="000000" w:themeColor="text1"/>
        </w:rPr>
        <w:t xml:space="preserve"> 8</w:t>
      </w:r>
      <w:r w:rsidRPr="00BF2793">
        <w:rPr>
          <w:rFonts w:ascii="Arial" w:hAnsi="Arial"/>
          <w:color w:val="000000" w:themeColor="text1"/>
        </w:rPr>
        <w:t xml:space="preserve">, the Customer may require the Supplier to conduct additional tests of some or all aspects </w:t>
      </w:r>
      <w:r w:rsidRPr="00BF2793">
        <w:rPr>
          <w:rFonts w:ascii="Arial" w:hAnsi="Arial"/>
          <w:color w:val="000000" w:themeColor="text1"/>
        </w:rPr>
        <w:lastRenderedPageBreak/>
        <w:t xml:space="preserve">of the BCDR Plan at any time where the Customer considers it necessary, including where there has been any change to the </w:t>
      </w:r>
      <w:r w:rsidR="00BA5552" w:rsidRPr="00BF2793">
        <w:rPr>
          <w:rFonts w:ascii="Arial" w:hAnsi="Arial"/>
          <w:color w:val="000000" w:themeColor="text1"/>
        </w:rPr>
        <w:t xml:space="preserve">Goods and/or </w:t>
      </w:r>
      <w:r w:rsidR="009E0BBE" w:rsidRPr="00BF2793">
        <w:rPr>
          <w:rFonts w:ascii="Arial" w:hAnsi="Arial"/>
          <w:color w:val="000000" w:themeColor="text1"/>
        </w:rPr>
        <w:t>Services</w:t>
      </w:r>
      <w:r w:rsidR="00BA5552" w:rsidRPr="00BF2793">
        <w:rPr>
          <w:rFonts w:ascii="Arial" w:hAnsi="Arial"/>
          <w:color w:val="000000" w:themeColor="text1"/>
        </w:rPr>
        <w:t xml:space="preserve"> </w:t>
      </w:r>
      <w:r w:rsidRPr="00BF2793">
        <w:rPr>
          <w:rFonts w:ascii="Arial" w:hAnsi="Arial"/>
          <w:color w:val="000000" w:themeColor="text1"/>
        </w:rPr>
        <w:t>or any underlying business processes, or on the occurrence of any event which may increase the likelihood of the need to implement the BCDR Plan.</w:t>
      </w:r>
      <w:bookmarkEnd w:id="2556"/>
      <w:bookmarkEnd w:id="2557"/>
    </w:p>
    <w:p w14:paraId="7DA3666F" w14:textId="77777777" w:rsidR="00C12BEB" w:rsidRPr="00BF2793" w:rsidRDefault="00C12BEB" w:rsidP="005E4232">
      <w:pPr>
        <w:pStyle w:val="GPSL2numberedclause"/>
        <w:rPr>
          <w:rFonts w:ascii="Arial" w:hAnsi="Arial"/>
          <w:color w:val="000000" w:themeColor="text1"/>
        </w:rPr>
      </w:pPr>
      <w:bookmarkStart w:id="2558" w:name="_Ref63738703"/>
      <w:bookmarkStart w:id="2559" w:name="_Toc139080398"/>
      <w:r w:rsidRPr="00BF2793">
        <w:rPr>
          <w:rFonts w:ascii="Arial" w:hAnsi="Arial"/>
          <w:color w:val="000000" w:themeColor="text1"/>
        </w:rPr>
        <w:t xml:space="preserve">If the Customer requires an additional test of the BCDR Plan, it shall give the Supplier written notice and the Supplier shall conduct the test in accordance with the Customer’s requirements and the relevant provisions of the BCDR Plan.  The </w:t>
      </w:r>
      <w:r w:rsidR="00FF469C" w:rsidRPr="00BF2793">
        <w:rPr>
          <w:rFonts w:ascii="Arial" w:hAnsi="Arial"/>
          <w:color w:val="000000" w:themeColor="text1"/>
        </w:rPr>
        <w:t>Suppliers</w:t>
      </w:r>
      <w:r w:rsidRPr="00BF2793">
        <w:rPr>
          <w:rFonts w:ascii="Arial" w:hAnsi="Arial"/>
          <w:color w:val="000000" w:themeColor="text1"/>
        </w:rPr>
        <w:t xml:space="preserve"> costs of the additional test shall be borne by the Customer unless the BCDR Plan fails the additional test in which case the </w:t>
      </w:r>
      <w:r w:rsidR="00FF469C" w:rsidRPr="00BF2793">
        <w:rPr>
          <w:rFonts w:ascii="Arial" w:hAnsi="Arial"/>
          <w:color w:val="000000" w:themeColor="text1"/>
        </w:rPr>
        <w:t>Suppliers</w:t>
      </w:r>
      <w:r w:rsidRPr="00BF2793">
        <w:rPr>
          <w:rFonts w:ascii="Arial" w:hAnsi="Arial"/>
          <w:color w:val="000000" w:themeColor="text1"/>
        </w:rPr>
        <w:t xml:space="preserve"> costs of that failed test shall be borne by the Supplier.</w:t>
      </w:r>
      <w:bookmarkEnd w:id="2558"/>
      <w:bookmarkEnd w:id="2559"/>
    </w:p>
    <w:p w14:paraId="009DA105" w14:textId="77777777" w:rsidR="008D0A60" w:rsidRPr="00BF2793" w:rsidRDefault="00C12BEB" w:rsidP="005E4232">
      <w:pPr>
        <w:pStyle w:val="GPSL2numberedclause"/>
        <w:rPr>
          <w:rFonts w:ascii="Arial" w:hAnsi="Arial"/>
          <w:color w:val="000000" w:themeColor="text1"/>
        </w:rPr>
      </w:pPr>
      <w:r w:rsidRPr="00BF2793">
        <w:rPr>
          <w:rFonts w:ascii="Arial" w:hAnsi="Arial"/>
          <w:color w:val="000000" w:themeColor="text1"/>
        </w:rPr>
        <w:t>The Supplier shall undertake and manage testing of the BCDR Plan in full consultation with the Customer and shall liaise with the Customer in respect of the planning, performance, and review, of each test, and shall comply with the reasonable requirements of the Customer in this regard.  Each test shall be carried out under the supervision of the Customer or its nominee.</w:t>
      </w:r>
    </w:p>
    <w:p w14:paraId="3A36F77C" w14:textId="77777777" w:rsidR="00C9243A" w:rsidRPr="00BF2793" w:rsidRDefault="00C12BEB" w:rsidP="005E4232">
      <w:pPr>
        <w:pStyle w:val="GPSL2numberedclause"/>
        <w:rPr>
          <w:rFonts w:ascii="Arial" w:hAnsi="Arial"/>
          <w:color w:val="000000" w:themeColor="text1"/>
        </w:rPr>
      </w:pPr>
      <w:r w:rsidRPr="00BF2793">
        <w:rPr>
          <w:rFonts w:ascii="Arial" w:hAnsi="Arial"/>
          <w:color w:val="000000" w:themeColor="text1"/>
        </w:rPr>
        <w:t>The Supplier shall ensure that any use by it or any Sub-Contractor of “live” data in such testing is first approved with the Customer. Copies of live test data used in any such testing shall be (if so required by the Customer) destroyed or returned to the Customer on completion of the test.</w:t>
      </w:r>
    </w:p>
    <w:p w14:paraId="69C13280" w14:textId="77777777" w:rsidR="00C9243A" w:rsidRPr="00BF2793" w:rsidRDefault="00C12BEB" w:rsidP="005E4232">
      <w:pPr>
        <w:pStyle w:val="GPSL2numberedclause"/>
        <w:rPr>
          <w:rFonts w:ascii="Arial" w:hAnsi="Arial"/>
          <w:color w:val="000000" w:themeColor="text1"/>
        </w:rPr>
      </w:pPr>
      <w:r w:rsidRPr="00BF2793">
        <w:rPr>
          <w:rFonts w:ascii="Arial" w:hAnsi="Arial"/>
          <w:color w:val="000000" w:themeColor="text1"/>
        </w:rPr>
        <w:t xml:space="preserve">The Supplier shall, within </w:t>
      </w:r>
      <w:r w:rsidR="00C41706" w:rsidRPr="00BF2793">
        <w:rPr>
          <w:rFonts w:ascii="Arial" w:hAnsi="Arial"/>
          <w:color w:val="000000" w:themeColor="text1"/>
        </w:rPr>
        <w:t>twenty (</w:t>
      </w:r>
      <w:r w:rsidRPr="00BF2793">
        <w:rPr>
          <w:rFonts w:ascii="Arial" w:hAnsi="Arial"/>
          <w:color w:val="000000" w:themeColor="text1"/>
        </w:rPr>
        <w:t>20</w:t>
      </w:r>
      <w:r w:rsidR="00C41706" w:rsidRPr="00BF2793">
        <w:rPr>
          <w:rFonts w:ascii="Arial" w:hAnsi="Arial"/>
          <w:color w:val="000000" w:themeColor="text1"/>
        </w:rPr>
        <w:t>)</w:t>
      </w:r>
      <w:r w:rsidRPr="00BF2793">
        <w:rPr>
          <w:rFonts w:ascii="Arial" w:hAnsi="Arial"/>
          <w:color w:val="000000" w:themeColor="text1"/>
        </w:rPr>
        <w:t> Working Days of the conclusion of each test, provide to the Customer a report setting out:</w:t>
      </w:r>
    </w:p>
    <w:p w14:paraId="33BB57BB" w14:textId="77777777" w:rsidR="008D0A60" w:rsidRPr="00BF2793" w:rsidRDefault="00C12BEB" w:rsidP="00AC1DE2">
      <w:pPr>
        <w:pStyle w:val="GPSL3numberedclause"/>
        <w:rPr>
          <w:rFonts w:ascii="Arial" w:hAnsi="Arial"/>
          <w:color w:val="000000" w:themeColor="text1"/>
        </w:rPr>
      </w:pPr>
      <w:r w:rsidRPr="00BF2793">
        <w:rPr>
          <w:rFonts w:ascii="Arial" w:hAnsi="Arial"/>
          <w:color w:val="000000" w:themeColor="text1"/>
        </w:rPr>
        <w:t>the outcome of the test;</w:t>
      </w:r>
    </w:p>
    <w:p w14:paraId="352164BF" w14:textId="77777777" w:rsidR="00E13960" w:rsidRPr="00BF2793" w:rsidRDefault="00C12BEB" w:rsidP="00AC1DE2">
      <w:pPr>
        <w:pStyle w:val="GPSL3numberedclause"/>
        <w:rPr>
          <w:rFonts w:ascii="Arial" w:hAnsi="Arial"/>
          <w:color w:val="000000" w:themeColor="text1"/>
        </w:rPr>
      </w:pPr>
      <w:r w:rsidRPr="00BF2793">
        <w:rPr>
          <w:rFonts w:ascii="Arial" w:hAnsi="Arial"/>
          <w:color w:val="000000" w:themeColor="text1"/>
        </w:rPr>
        <w:t>any failures in the BCDR Plan (including the BCDR Plan's procedures) revealed by the test; and</w:t>
      </w:r>
    </w:p>
    <w:p w14:paraId="5D22B59F" w14:textId="77777777" w:rsidR="00E13960" w:rsidRPr="00BF2793" w:rsidRDefault="00C12BEB" w:rsidP="00AC1DE2">
      <w:pPr>
        <w:pStyle w:val="GPSL3numberedclause"/>
        <w:rPr>
          <w:rFonts w:ascii="Arial" w:hAnsi="Arial"/>
          <w:color w:val="000000" w:themeColor="text1"/>
        </w:rPr>
      </w:pPr>
      <w:r w:rsidRPr="00BF2793">
        <w:rPr>
          <w:rFonts w:ascii="Arial" w:hAnsi="Arial"/>
          <w:color w:val="000000" w:themeColor="text1"/>
        </w:rPr>
        <w:t xml:space="preserve">the </w:t>
      </w:r>
      <w:r w:rsidR="00FF469C" w:rsidRPr="00BF2793">
        <w:rPr>
          <w:rFonts w:ascii="Arial" w:hAnsi="Arial"/>
          <w:color w:val="000000" w:themeColor="text1"/>
        </w:rPr>
        <w:t>Suppliers</w:t>
      </w:r>
      <w:r w:rsidRPr="00BF2793">
        <w:rPr>
          <w:rFonts w:ascii="Arial" w:hAnsi="Arial"/>
          <w:color w:val="000000" w:themeColor="text1"/>
        </w:rPr>
        <w:t xml:space="preserve"> proposals for remedying any such failures.</w:t>
      </w:r>
    </w:p>
    <w:p w14:paraId="179E847C" w14:textId="77777777" w:rsidR="008D0A60" w:rsidRPr="00BF2793" w:rsidRDefault="00C12BEB" w:rsidP="005E4232">
      <w:pPr>
        <w:pStyle w:val="GPSL2numberedclause"/>
        <w:rPr>
          <w:rFonts w:ascii="Arial" w:hAnsi="Arial"/>
          <w:color w:val="000000" w:themeColor="text1"/>
        </w:rPr>
      </w:pPr>
      <w:bookmarkStart w:id="2560" w:name="_Ref71563056"/>
      <w:r w:rsidRPr="00BF2793">
        <w:rPr>
          <w:rFonts w:ascii="Arial" w:hAnsi="Arial"/>
          <w:color w:val="000000" w:themeColor="text1"/>
        </w:rPr>
        <w:t>Following each test, the Supplier shall take all measures requested by the Customer, (including requests for the re-testing of the BCDR Plan) to remedy any failures in the BCDR Plan and such remedial activity and re-testing shall be completed by the Supplier, at no additional cost to the Customer, by the date reasonably required by the Customer and set out in such notice.</w:t>
      </w:r>
    </w:p>
    <w:bookmarkEnd w:id="2560"/>
    <w:p w14:paraId="374D35DB" w14:textId="77777777" w:rsidR="00C9243A" w:rsidRPr="00BF2793" w:rsidRDefault="00C12BEB" w:rsidP="005E4232">
      <w:pPr>
        <w:pStyle w:val="GPSL2numberedclause"/>
        <w:rPr>
          <w:rFonts w:ascii="Arial" w:hAnsi="Arial"/>
          <w:color w:val="000000" w:themeColor="text1"/>
        </w:rPr>
      </w:pPr>
      <w:r w:rsidRPr="00BF2793">
        <w:rPr>
          <w:rFonts w:ascii="Arial" w:hAnsi="Arial"/>
          <w:color w:val="000000" w:themeColor="text1"/>
        </w:rPr>
        <w:t xml:space="preserve">For the avoidance of doubt, the carrying out of a test of the BCDR Plan (including a test of the BCDR Plan’s procedures) shall not relieve the Supplier of any of its obligations under this </w:t>
      </w:r>
      <w:r w:rsidR="00A368EB" w:rsidRPr="00BF2793">
        <w:rPr>
          <w:rFonts w:ascii="Arial" w:hAnsi="Arial"/>
          <w:color w:val="000000" w:themeColor="text1"/>
        </w:rPr>
        <w:t>Contract</w:t>
      </w:r>
      <w:r w:rsidRPr="00BF2793">
        <w:rPr>
          <w:rFonts w:ascii="Arial" w:hAnsi="Arial"/>
          <w:color w:val="000000" w:themeColor="text1"/>
        </w:rPr>
        <w:t>.</w:t>
      </w:r>
    </w:p>
    <w:p w14:paraId="2817DDDD" w14:textId="77777777" w:rsidR="00C9243A" w:rsidRPr="00BF2793" w:rsidRDefault="00C12BEB" w:rsidP="005E4232">
      <w:pPr>
        <w:pStyle w:val="GPSL2numberedclause"/>
        <w:rPr>
          <w:rFonts w:ascii="Arial" w:hAnsi="Arial"/>
          <w:color w:val="000000" w:themeColor="text1"/>
        </w:rPr>
      </w:pPr>
      <w:r w:rsidRPr="00BF2793">
        <w:rPr>
          <w:rFonts w:ascii="Arial" w:hAnsi="Arial"/>
          <w:color w:val="000000" w:themeColor="text1"/>
        </w:rPr>
        <w:t xml:space="preserve">The Supplier shall also perform a test of the BCDR Plan in the event of any major reconfiguration of the </w:t>
      </w:r>
      <w:r w:rsidR="00BA5552" w:rsidRPr="00BF2793">
        <w:rPr>
          <w:rFonts w:ascii="Arial" w:hAnsi="Arial"/>
          <w:color w:val="000000" w:themeColor="text1"/>
        </w:rPr>
        <w:t xml:space="preserve">Goods and/or </w:t>
      </w:r>
      <w:r w:rsidR="009E0BBE" w:rsidRPr="00BF2793">
        <w:rPr>
          <w:rFonts w:ascii="Arial" w:hAnsi="Arial"/>
          <w:color w:val="000000" w:themeColor="text1"/>
        </w:rPr>
        <w:t>Services</w:t>
      </w:r>
      <w:r w:rsidR="00BA5552" w:rsidRPr="00BF2793">
        <w:rPr>
          <w:rFonts w:ascii="Arial" w:hAnsi="Arial"/>
          <w:color w:val="000000" w:themeColor="text1"/>
        </w:rPr>
        <w:t xml:space="preserve"> </w:t>
      </w:r>
      <w:r w:rsidRPr="00BF2793">
        <w:rPr>
          <w:rFonts w:ascii="Arial" w:hAnsi="Arial"/>
          <w:color w:val="000000" w:themeColor="text1"/>
        </w:rPr>
        <w:t>or as otherwise reasonably requested by the Customer.</w:t>
      </w:r>
    </w:p>
    <w:p w14:paraId="36A72FD1" w14:textId="77777777" w:rsidR="008D0A60" w:rsidRPr="00BF2793" w:rsidRDefault="00C12BEB" w:rsidP="00036474">
      <w:pPr>
        <w:pStyle w:val="GPSL1SCHEDULEHeading"/>
        <w:rPr>
          <w:rFonts w:ascii="Arial" w:hAnsi="Arial"/>
          <w:color w:val="000000" w:themeColor="text1"/>
        </w:rPr>
      </w:pPr>
      <w:bookmarkStart w:id="2561" w:name="_Ref71085594"/>
      <w:bookmarkEnd w:id="2545"/>
      <w:bookmarkEnd w:id="2546"/>
      <w:bookmarkEnd w:id="2547"/>
      <w:bookmarkEnd w:id="2548"/>
      <w:bookmarkEnd w:id="2549"/>
      <w:bookmarkEnd w:id="2550"/>
      <w:bookmarkEnd w:id="2551"/>
      <w:bookmarkEnd w:id="2552"/>
      <w:bookmarkEnd w:id="2553"/>
      <w:bookmarkEnd w:id="2554"/>
      <w:bookmarkEnd w:id="2555"/>
      <w:r w:rsidRPr="00BF2793">
        <w:rPr>
          <w:rFonts w:ascii="Arial" w:hAnsi="Arial"/>
          <w:color w:val="000000" w:themeColor="text1"/>
        </w:rPr>
        <w:t>INVOCATION OF THE BCDR PLAN</w:t>
      </w:r>
      <w:bookmarkEnd w:id="2561"/>
    </w:p>
    <w:p w14:paraId="46E2382C" w14:textId="77777777" w:rsidR="008D0A60" w:rsidRPr="00BF2793" w:rsidRDefault="00C12BEB" w:rsidP="005E4232">
      <w:pPr>
        <w:pStyle w:val="GPSL2numberedclause"/>
        <w:rPr>
          <w:rFonts w:ascii="Arial" w:hAnsi="Arial"/>
          <w:color w:val="000000" w:themeColor="text1"/>
        </w:rPr>
      </w:pPr>
      <w:r w:rsidRPr="00BF2793">
        <w:rPr>
          <w:rFonts w:ascii="Arial" w:hAnsi="Arial"/>
          <w:color w:val="000000" w:themeColor="text1"/>
        </w:rPr>
        <w:t xml:space="preserve">In the event of a complete loss of service or in the event of a Disaster, the Supplier shall immediately invoke </w:t>
      </w:r>
      <w:r w:rsidRPr="00BF2793">
        <w:rPr>
          <w:rFonts w:ascii="Arial" w:eastAsia="STZhongsong" w:hAnsi="Arial"/>
          <w:color w:val="000000" w:themeColor="text1"/>
        </w:rPr>
        <w:t>the BCDR Plan (and shall inform the Customer promptly of such invocation). In all other instances the Supplier shall invoke or test the BCDR Plan only with the prior consent of the Customer.</w:t>
      </w:r>
    </w:p>
    <w:p w14:paraId="6F91C241" w14:textId="77777777" w:rsidR="00EB2994" w:rsidRPr="00BF2793" w:rsidRDefault="009F474C" w:rsidP="00EB2994">
      <w:pPr>
        <w:pStyle w:val="GPSmacrorestart"/>
        <w:rPr>
          <w:color w:val="000000" w:themeColor="text1"/>
          <w:sz w:val="22"/>
          <w:szCs w:val="22"/>
        </w:rPr>
      </w:pPr>
      <w:r w:rsidRPr="00BF2793">
        <w:rPr>
          <w:color w:val="000000" w:themeColor="text1"/>
          <w:sz w:val="22"/>
          <w:szCs w:val="22"/>
        </w:rPr>
        <w:fldChar w:fldCharType="begin"/>
      </w:r>
      <w:r w:rsidR="00EB2994" w:rsidRPr="00BF2793">
        <w:rPr>
          <w:color w:val="000000" w:themeColor="text1"/>
          <w:sz w:val="22"/>
          <w:szCs w:val="22"/>
        </w:rPr>
        <w:instrText>LISTNUM \l 1 \s 0</w:instrText>
      </w:r>
      <w:r w:rsidRPr="00BF2793">
        <w:rPr>
          <w:color w:val="000000" w:themeColor="text1"/>
          <w:sz w:val="22"/>
          <w:szCs w:val="22"/>
        </w:rPr>
        <w:fldChar w:fldCharType="separate"/>
      </w:r>
      <w:r w:rsidR="00EB2994" w:rsidRPr="00BF2793">
        <w:rPr>
          <w:color w:val="000000" w:themeColor="text1"/>
          <w:sz w:val="22"/>
          <w:szCs w:val="22"/>
        </w:rPr>
        <w:t>12/08/2013</w:t>
      </w:r>
      <w:r w:rsidRPr="00BF2793">
        <w:rPr>
          <w:color w:val="000000" w:themeColor="text1"/>
          <w:sz w:val="22"/>
          <w:szCs w:val="22"/>
        </w:rPr>
        <w:fldChar w:fldCharType="end">
          <w:numberingChange w:id="2562" w:author="Hannah Edwards" w:date="2021-03-25T10:14:00Z" w:original="0."/>
        </w:fldChar>
      </w:r>
    </w:p>
    <w:p w14:paraId="45D62263" w14:textId="77777777" w:rsidR="00C12BEB" w:rsidRPr="00BF2793" w:rsidRDefault="00C12BEB" w:rsidP="00A657C3">
      <w:pPr>
        <w:pStyle w:val="GPSSchTitleandNumber"/>
        <w:rPr>
          <w:rFonts w:ascii="Arial" w:hAnsi="Arial" w:cs="Arial"/>
          <w:color w:val="000000" w:themeColor="text1"/>
        </w:rPr>
      </w:pPr>
      <w:r w:rsidRPr="00BF2793">
        <w:rPr>
          <w:rFonts w:ascii="Arial" w:hAnsi="Arial" w:cs="Arial"/>
          <w:i/>
          <w:color w:val="000000" w:themeColor="text1"/>
          <w:u w:val="single"/>
        </w:rPr>
        <w:br w:type="page"/>
      </w:r>
      <w:bookmarkStart w:id="2563" w:name="_Ref313382840"/>
      <w:bookmarkStart w:id="2564" w:name="_Toc314810852"/>
      <w:bookmarkStart w:id="2565" w:name="_Ref349134118"/>
      <w:bookmarkStart w:id="2566" w:name="_Toc350503094"/>
      <w:bookmarkStart w:id="2567" w:name="_Toc350504084"/>
      <w:bookmarkStart w:id="2568" w:name="_Toc351710926"/>
      <w:bookmarkStart w:id="2569" w:name="_Toc358671836"/>
      <w:bookmarkStart w:id="2570" w:name="_Toc487453522"/>
      <w:r w:rsidR="00890A36" w:rsidRPr="00BF2793">
        <w:rPr>
          <w:rFonts w:ascii="Arial" w:hAnsi="Arial" w:cs="Arial"/>
          <w:color w:val="000000" w:themeColor="text1"/>
        </w:rPr>
        <w:lastRenderedPageBreak/>
        <w:t>CONTRACT SCHEDULE</w:t>
      </w:r>
      <w:r w:rsidRPr="00BF2793">
        <w:rPr>
          <w:rFonts w:ascii="Arial" w:hAnsi="Arial" w:cs="Arial"/>
          <w:color w:val="000000" w:themeColor="text1"/>
        </w:rPr>
        <w:t xml:space="preserve"> </w:t>
      </w:r>
      <w:r w:rsidR="00B30427" w:rsidRPr="00BF2793">
        <w:rPr>
          <w:rFonts w:ascii="Arial" w:hAnsi="Arial" w:cs="Arial"/>
          <w:color w:val="000000" w:themeColor="text1"/>
        </w:rPr>
        <w:t>9</w:t>
      </w:r>
      <w:r w:rsidRPr="00BF2793">
        <w:rPr>
          <w:rFonts w:ascii="Arial" w:hAnsi="Arial" w:cs="Arial"/>
          <w:color w:val="000000" w:themeColor="text1"/>
        </w:rPr>
        <w:t>: EXIT MANAGEMENT</w:t>
      </w:r>
      <w:bookmarkEnd w:id="2563"/>
      <w:bookmarkEnd w:id="2564"/>
      <w:bookmarkEnd w:id="2565"/>
      <w:bookmarkEnd w:id="2566"/>
      <w:bookmarkEnd w:id="2567"/>
      <w:bookmarkEnd w:id="2568"/>
      <w:bookmarkEnd w:id="2569"/>
      <w:bookmarkEnd w:id="2570"/>
    </w:p>
    <w:p w14:paraId="42F203A9" w14:textId="77777777" w:rsidR="00E13960" w:rsidRPr="00BF2793" w:rsidRDefault="00C12BEB" w:rsidP="00036474">
      <w:pPr>
        <w:pStyle w:val="GPSL1SCHEDULEHeading"/>
        <w:rPr>
          <w:rFonts w:ascii="Arial" w:hAnsi="Arial"/>
          <w:color w:val="000000" w:themeColor="text1"/>
        </w:rPr>
      </w:pPr>
      <w:r w:rsidRPr="00BF2793">
        <w:rPr>
          <w:rFonts w:ascii="Arial" w:hAnsi="Arial"/>
          <w:color w:val="000000" w:themeColor="text1"/>
        </w:rPr>
        <w:t>DEFINITIONS</w:t>
      </w:r>
    </w:p>
    <w:p w14:paraId="5983401C" w14:textId="77777777" w:rsidR="00C12BEB" w:rsidRPr="00BF2793" w:rsidRDefault="00C12BEB" w:rsidP="005E4232">
      <w:pPr>
        <w:pStyle w:val="GPSL2numberedclause"/>
        <w:rPr>
          <w:rFonts w:ascii="Arial" w:hAnsi="Arial"/>
          <w:color w:val="000000" w:themeColor="text1"/>
        </w:rPr>
      </w:pPr>
      <w:r w:rsidRPr="00BF2793">
        <w:rPr>
          <w:rFonts w:ascii="Arial" w:hAnsi="Arial"/>
          <w:color w:val="000000" w:themeColor="text1"/>
        </w:rPr>
        <w:t xml:space="preserve">In this </w:t>
      </w:r>
      <w:r w:rsidR="00890A36" w:rsidRPr="00BF2793">
        <w:rPr>
          <w:rFonts w:ascii="Arial" w:hAnsi="Arial"/>
          <w:color w:val="000000" w:themeColor="text1"/>
        </w:rPr>
        <w:t>Contract Schedule</w:t>
      </w:r>
      <w:r w:rsidR="008337E8" w:rsidRPr="00BF2793">
        <w:rPr>
          <w:rFonts w:ascii="Arial" w:hAnsi="Arial"/>
          <w:color w:val="000000" w:themeColor="text1"/>
        </w:rPr>
        <w:t xml:space="preserve"> </w:t>
      </w:r>
      <w:r w:rsidR="00B30427" w:rsidRPr="00BF2793">
        <w:rPr>
          <w:rFonts w:ascii="Arial" w:hAnsi="Arial"/>
          <w:color w:val="000000" w:themeColor="text1"/>
        </w:rPr>
        <w:t>9</w:t>
      </w:r>
      <w:r w:rsidRPr="00BF2793">
        <w:rPr>
          <w:rFonts w:ascii="Arial" w:hAnsi="Arial"/>
          <w:color w:val="000000" w:themeColor="text1"/>
        </w:rPr>
        <w:t>, the following definitions shall apply:</w:t>
      </w:r>
    </w:p>
    <w:tbl>
      <w:tblPr>
        <w:tblW w:w="7470" w:type="dxa"/>
        <w:tblInd w:w="1526" w:type="dxa"/>
        <w:tblLook w:val="0000" w:firstRow="0" w:lastRow="0" w:firstColumn="0" w:lastColumn="0" w:noHBand="0" w:noVBand="0"/>
      </w:tblPr>
      <w:tblGrid>
        <w:gridCol w:w="2835"/>
        <w:gridCol w:w="4635"/>
      </w:tblGrid>
      <w:tr w:rsidR="00F675C3" w:rsidRPr="00BF2793" w14:paraId="7B1B359E" w14:textId="77777777" w:rsidTr="000E7CA5">
        <w:tc>
          <w:tcPr>
            <w:tcW w:w="2835" w:type="dxa"/>
          </w:tcPr>
          <w:p w14:paraId="1B3F6A96" w14:textId="77777777" w:rsidR="00F675C3" w:rsidRPr="00BF2793" w:rsidRDefault="00C41706" w:rsidP="00670E1A">
            <w:pPr>
              <w:pStyle w:val="GPSDefinitionTerm"/>
              <w:rPr>
                <w:color w:val="000000" w:themeColor="text1"/>
              </w:rPr>
            </w:pPr>
            <w:r w:rsidRPr="00BF2793">
              <w:rPr>
                <w:bCs/>
                <w:color w:val="000000" w:themeColor="text1"/>
              </w:rPr>
              <w:t>"</w:t>
            </w:r>
            <w:r w:rsidR="00F675C3" w:rsidRPr="00BF2793">
              <w:rPr>
                <w:color w:val="000000" w:themeColor="text1"/>
              </w:rPr>
              <w:t>Exclusive Assets</w:t>
            </w:r>
            <w:r w:rsidRPr="00BF2793">
              <w:rPr>
                <w:bCs/>
                <w:color w:val="000000" w:themeColor="text1"/>
              </w:rPr>
              <w:t>"</w:t>
            </w:r>
          </w:p>
        </w:tc>
        <w:tc>
          <w:tcPr>
            <w:tcW w:w="4635" w:type="dxa"/>
          </w:tcPr>
          <w:p w14:paraId="6AE8ABFF" w14:textId="77777777" w:rsidR="00F675C3" w:rsidRPr="00BF2793" w:rsidRDefault="00C41706" w:rsidP="006A4E9A">
            <w:pPr>
              <w:pStyle w:val="GPsDefinition"/>
              <w:rPr>
                <w:color w:val="000000" w:themeColor="text1"/>
              </w:rPr>
            </w:pPr>
            <w:r w:rsidRPr="00BF2793">
              <w:rPr>
                <w:color w:val="000000" w:themeColor="text1"/>
              </w:rPr>
              <w:t xml:space="preserve">means </w:t>
            </w:r>
            <w:proofErr w:type="gramStart"/>
            <w:r w:rsidR="00F675C3" w:rsidRPr="00BF2793">
              <w:rPr>
                <w:color w:val="000000" w:themeColor="text1"/>
              </w:rPr>
              <w:t xml:space="preserve">those </w:t>
            </w:r>
            <w:r w:rsidR="00AC48A8" w:rsidRPr="00BF2793">
              <w:rPr>
                <w:color w:val="000000" w:themeColor="text1"/>
              </w:rPr>
              <w:t xml:space="preserve"> Supplier</w:t>
            </w:r>
            <w:proofErr w:type="gramEnd"/>
            <w:r w:rsidR="00AC48A8" w:rsidRPr="00BF2793">
              <w:rPr>
                <w:color w:val="000000" w:themeColor="text1"/>
              </w:rPr>
              <w:t xml:space="preserve"> </w:t>
            </w:r>
            <w:r w:rsidR="00F675C3" w:rsidRPr="00BF2793">
              <w:rPr>
                <w:color w:val="000000" w:themeColor="text1"/>
              </w:rPr>
              <w:t xml:space="preserve">Assets used by the Supplier or a Key Sub-Contractor which are used exclusively in the provision of the </w:t>
            </w:r>
            <w:r w:rsidR="00BA5552" w:rsidRPr="00BF2793">
              <w:rPr>
                <w:color w:val="000000" w:themeColor="text1"/>
              </w:rPr>
              <w:t xml:space="preserve">Goods </w:t>
            </w:r>
            <w:r w:rsidR="009E0BBE" w:rsidRPr="00BF2793">
              <w:rPr>
                <w:color w:val="000000" w:themeColor="text1"/>
              </w:rPr>
              <w:t>and/or Services</w:t>
            </w:r>
            <w:r w:rsidR="00F675C3" w:rsidRPr="00BF2793">
              <w:rPr>
                <w:color w:val="000000" w:themeColor="text1"/>
              </w:rPr>
              <w:t>;</w:t>
            </w:r>
          </w:p>
        </w:tc>
      </w:tr>
      <w:tr w:rsidR="00F675C3" w:rsidRPr="00BF2793" w14:paraId="5115735F" w14:textId="77777777" w:rsidTr="000E7CA5">
        <w:tc>
          <w:tcPr>
            <w:tcW w:w="2835" w:type="dxa"/>
          </w:tcPr>
          <w:p w14:paraId="5DE4E276" w14:textId="77777777" w:rsidR="00F675C3" w:rsidRPr="00BF2793" w:rsidRDefault="00C41706" w:rsidP="00670E1A">
            <w:pPr>
              <w:pStyle w:val="GPSDefinitionTerm"/>
              <w:rPr>
                <w:color w:val="000000" w:themeColor="text1"/>
              </w:rPr>
            </w:pPr>
            <w:r w:rsidRPr="00BF2793">
              <w:rPr>
                <w:color w:val="000000" w:themeColor="text1"/>
              </w:rPr>
              <w:t>"</w:t>
            </w:r>
            <w:r w:rsidR="00F675C3" w:rsidRPr="00BF2793">
              <w:rPr>
                <w:color w:val="000000" w:themeColor="text1"/>
              </w:rPr>
              <w:t>Exit Information</w:t>
            </w:r>
            <w:r w:rsidRPr="00BF2793">
              <w:rPr>
                <w:color w:val="000000" w:themeColor="text1"/>
              </w:rPr>
              <w:t>"</w:t>
            </w:r>
          </w:p>
        </w:tc>
        <w:tc>
          <w:tcPr>
            <w:tcW w:w="4635" w:type="dxa"/>
          </w:tcPr>
          <w:p w14:paraId="30D0B0A5" w14:textId="77777777" w:rsidR="00F675C3" w:rsidRPr="00BF2793" w:rsidRDefault="00F675C3" w:rsidP="00645ED6">
            <w:pPr>
              <w:pStyle w:val="GPsDefinition"/>
              <w:rPr>
                <w:color w:val="000000" w:themeColor="text1"/>
              </w:rPr>
            </w:pPr>
            <w:r w:rsidRPr="00BF2793">
              <w:rPr>
                <w:color w:val="000000" w:themeColor="text1"/>
              </w:rPr>
              <w:t>has the meaning given to it in paragraph </w:t>
            </w:r>
            <w:r w:rsidR="00F17AE3" w:rsidRPr="00BF2793">
              <w:rPr>
                <w:color w:val="000000" w:themeColor="text1"/>
              </w:rPr>
              <w:fldChar w:fldCharType="begin"/>
            </w:r>
            <w:r w:rsidR="00F17AE3" w:rsidRPr="00BF2793">
              <w:rPr>
                <w:color w:val="000000" w:themeColor="text1"/>
              </w:rPr>
              <w:instrText xml:space="preserve"> REF _Ref364242404 \r \h  \* MERGEFORMAT </w:instrText>
            </w:r>
            <w:r w:rsidR="00F17AE3" w:rsidRPr="00BF2793">
              <w:rPr>
                <w:color w:val="000000" w:themeColor="text1"/>
              </w:rPr>
            </w:r>
            <w:r w:rsidR="00F17AE3" w:rsidRPr="00BF2793">
              <w:rPr>
                <w:color w:val="000000" w:themeColor="text1"/>
              </w:rPr>
              <w:fldChar w:fldCharType="separate"/>
            </w:r>
            <w:r w:rsidR="00565152" w:rsidRPr="00BF2793">
              <w:rPr>
                <w:color w:val="000000" w:themeColor="text1"/>
              </w:rPr>
              <w:t>4.1</w:t>
            </w:r>
            <w:r w:rsidR="00F17AE3" w:rsidRPr="00BF2793">
              <w:rPr>
                <w:color w:val="000000" w:themeColor="text1"/>
              </w:rPr>
              <w:fldChar w:fldCharType="end"/>
            </w:r>
            <w:r w:rsidR="00D8405B" w:rsidRPr="00BF2793">
              <w:rPr>
                <w:color w:val="000000" w:themeColor="text1"/>
              </w:rPr>
              <w:t xml:space="preserve"> of this </w:t>
            </w:r>
            <w:r w:rsidR="00890A36" w:rsidRPr="00BF2793">
              <w:rPr>
                <w:color w:val="000000" w:themeColor="text1"/>
              </w:rPr>
              <w:t>Contract Schedule</w:t>
            </w:r>
            <w:r w:rsidR="00D01F32" w:rsidRPr="00BF2793">
              <w:rPr>
                <w:color w:val="000000" w:themeColor="text1"/>
              </w:rPr>
              <w:t xml:space="preserve"> </w:t>
            </w:r>
            <w:r w:rsidR="00B30427" w:rsidRPr="00BF2793">
              <w:rPr>
                <w:color w:val="000000" w:themeColor="text1"/>
              </w:rPr>
              <w:t>9</w:t>
            </w:r>
            <w:r w:rsidRPr="00BF2793">
              <w:rPr>
                <w:color w:val="000000" w:themeColor="text1"/>
              </w:rPr>
              <w:t>;</w:t>
            </w:r>
          </w:p>
        </w:tc>
      </w:tr>
      <w:tr w:rsidR="00F675C3" w:rsidRPr="00BF2793" w14:paraId="661C7219" w14:textId="77777777" w:rsidTr="000E7CA5">
        <w:tc>
          <w:tcPr>
            <w:tcW w:w="2835" w:type="dxa"/>
          </w:tcPr>
          <w:p w14:paraId="3EF7DDA7" w14:textId="77777777" w:rsidR="00F675C3" w:rsidRPr="00BF2793" w:rsidRDefault="00F675C3" w:rsidP="00670E1A">
            <w:pPr>
              <w:pStyle w:val="GPSDefinitionTerm"/>
              <w:rPr>
                <w:color w:val="000000" w:themeColor="text1"/>
              </w:rPr>
            </w:pPr>
            <w:r w:rsidRPr="00BF2793">
              <w:rPr>
                <w:color w:val="000000" w:themeColor="text1"/>
              </w:rPr>
              <w:t>"Exit Manager"</w:t>
            </w:r>
          </w:p>
        </w:tc>
        <w:tc>
          <w:tcPr>
            <w:tcW w:w="4635" w:type="dxa"/>
          </w:tcPr>
          <w:p w14:paraId="45FF16DA" w14:textId="77777777" w:rsidR="00F675C3" w:rsidRPr="00BF2793" w:rsidRDefault="00C41706" w:rsidP="00645ED6">
            <w:pPr>
              <w:pStyle w:val="GPsDefinition"/>
              <w:rPr>
                <w:color w:val="000000" w:themeColor="text1"/>
              </w:rPr>
            </w:pPr>
            <w:r w:rsidRPr="00BF2793">
              <w:rPr>
                <w:color w:val="000000" w:themeColor="text1"/>
              </w:rPr>
              <w:t xml:space="preserve">means </w:t>
            </w:r>
            <w:r w:rsidR="00F675C3" w:rsidRPr="00BF2793">
              <w:rPr>
                <w:color w:val="000000" w:themeColor="text1"/>
              </w:rPr>
              <w:t>the person appointed by each Party pursuant to paragraph </w:t>
            </w:r>
            <w:r w:rsidR="00F17AE3" w:rsidRPr="00BF2793">
              <w:rPr>
                <w:color w:val="000000" w:themeColor="text1"/>
              </w:rPr>
              <w:fldChar w:fldCharType="begin"/>
            </w:r>
            <w:r w:rsidR="00F17AE3" w:rsidRPr="00BF2793">
              <w:rPr>
                <w:color w:val="000000" w:themeColor="text1"/>
              </w:rPr>
              <w:instrText xml:space="preserve"> REF _Ref364241382 \r \h  \* MERGEFORMAT </w:instrText>
            </w:r>
            <w:r w:rsidR="00F17AE3" w:rsidRPr="00BF2793">
              <w:rPr>
                <w:color w:val="000000" w:themeColor="text1"/>
              </w:rPr>
            </w:r>
            <w:r w:rsidR="00F17AE3" w:rsidRPr="00BF2793">
              <w:rPr>
                <w:color w:val="000000" w:themeColor="text1"/>
              </w:rPr>
              <w:fldChar w:fldCharType="separate"/>
            </w:r>
            <w:r w:rsidR="00565152" w:rsidRPr="00BF2793">
              <w:rPr>
                <w:color w:val="000000" w:themeColor="text1"/>
              </w:rPr>
              <w:t>3.4</w:t>
            </w:r>
            <w:r w:rsidR="00F17AE3" w:rsidRPr="00BF2793">
              <w:rPr>
                <w:color w:val="000000" w:themeColor="text1"/>
              </w:rPr>
              <w:fldChar w:fldCharType="end"/>
            </w:r>
            <w:r w:rsidR="00D8405B" w:rsidRPr="00BF2793">
              <w:rPr>
                <w:color w:val="000000" w:themeColor="text1"/>
              </w:rPr>
              <w:t xml:space="preserve"> of this </w:t>
            </w:r>
            <w:r w:rsidR="00890A36" w:rsidRPr="00BF2793">
              <w:rPr>
                <w:color w:val="000000" w:themeColor="text1"/>
              </w:rPr>
              <w:t>Contract Schedule</w:t>
            </w:r>
            <w:r w:rsidR="00D01F32" w:rsidRPr="00BF2793">
              <w:rPr>
                <w:color w:val="000000" w:themeColor="text1"/>
              </w:rPr>
              <w:t xml:space="preserve"> </w:t>
            </w:r>
            <w:r w:rsidR="00B30427" w:rsidRPr="00BF2793">
              <w:rPr>
                <w:color w:val="000000" w:themeColor="text1"/>
              </w:rPr>
              <w:t>9</w:t>
            </w:r>
            <w:r w:rsidR="00F675C3" w:rsidRPr="00BF2793">
              <w:rPr>
                <w:color w:val="000000" w:themeColor="text1"/>
              </w:rPr>
              <w:t xml:space="preserve"> for managing the Parties' respective obligations under this </w:t>
            </w:r>
            <w:r w:rsidR="00890A36" w:rsidRPr="00BF2793">
              <w:rPr>
                <w:color w:val="000000" w:themeColor="text1"/>
              </w:rPr>
              <w:t>Contract Schedule</w:t>
            </w:r>
            <w:r w:rsidR="00D01F32" w:rsidRPr="00BF2793">
              <w:rPr>
                <w:color w:val="000000" w:themeColor="text1"/>
              </w:rPr>
              <w:t xml:space="preserve"> </w:t>
            </w:r>
            <w:r w:rsidR="00B30427" w:rsidRPr="00BF2793">
              <w:rPr>
                <w:color w:val="000000" w:themeColor="text1"/>
              </w:rPr>
              <w:t>9</w:t>
            </w:r>
            <w:r w:rsidR="00F675C3" w:rsidRPr="00BF2793">
              <w:rPr>
                <w:color w:val="000000" w:themeColor="text1"/>
              </w:rPr>
              <w:t>;</w:t>
            </w:r>
          </w:p>
        </w:tc>
      </w:tr>
      <w:tr w:rsidR="00EB2994" w:rsidRPr="00BF2793" w14:paraId="1E270507" w14:textId="77777777" w:rsidTr="000E7CA5">
        <w:tc>
          <w:tcPr>
            <w:tcW w:w="2835" w:type="dxa"/>
          </w:tcPr>
          <w:p w14:paraId="6C521F2B" w14:textId="77777777" w:rsidR="00EB2994" w:rsidRPr="00BF2793" w:rsidRDefault="00C41706" w:rsidP="00670E1A">
            <w:pPr>
              <w:pStyle w:val="GPSDefinitionTerm"/>
              <w:rPr>
                <w:color w:val="000000" w:themeColor="text1"/>
              </w:rPr>
            </w:pPr>
            <w:r w:rsidRPr="00BF2793">
              <w:rPr>
                <w:color w:val="000000" w:themeColor="text1"/>
              </w:rPr>
              <w:t>"</w:t>
            </w:r>
            <w:r w:rsidR="00EB2994" w:rsidRPr="00BF2793">
              <w:rPr>
                <w:color w:val="000000" w:themeColor="text1"/>
              </w:rPr>
              <w:t>Net Book Value</w:t>
            </w:r>
            <w:r w:rsidRPr="00BF2793">
              <w:rPr>
                <w:color w:val="000000" w:themeColor="text1"/>
              </w:rPr>
              <w:t>"</w:t>
            </w:r>
          </w:p>
        </w:tc>
        <w:tc>
          <w:tcPr>
            <w:tcW w:w="4635" w:type="dxa"/>
          </w:tcPr>
          <w:p w14:paraId="258298A7" w14:textId="77777777" w:rsidR="00EB2994" w:rsidRPr="00BF2793" w:rsidRDefault="00C41706" w:rsidP="00EB2994">
            <w:pPr>
              <w:pStyle w:val="GPsDefinition"/>
              <w:rPr>
                <w:color w:val="000000" w:themeColor="text1"/>
              </w:rPr>
            </w:pPr>
            <w:r w:rsidRPr="00BF2793">
              <w:rPr>
                <w:color w:val="000000" w:themeColor="text1"/>
              </w:rPr>
              <w:t xml:space="preserve">means </w:t>
            </w:r>
            <w:r w:rsidR="00EB2994" w:rsidRPr="00BF2793">
              <w:rPr>
                <w:color w:val="000000" w:themeColor="text1"/>
              </w:rPr>
              <w:t xml:space="preserve">the net book value of the relevant Supplier Asset(s) calculated in accordance with the depreciation policy of the Supplier set out in the letter in the agreed form from the Supplier to the Costumer of even date with this </w:t>
            </w:r>
            <w:proofErr w:type="gramStart"/>
            <w:r w:rsidR="00890A36" w:rsidRPr="00BF2793">
              <w:rPr>
                <w:color w:val="000000" w:themeColor="text1"/>
              </w:rPr>
              <w:t xml:space="preserve">Contract </w:t>
            </w:r>
            <w:r w:rsidR="00EB2994" w:rsidRPr="00BF2793">
              <w:rPr>
                <w:color w:val="000000" w:themeColor="text1"/>
              </w:rPr>
              <w:t>;</w:t>
            </w:r>
            <w:proofErr w:type="gramEnd"/>
          </w:p>
        </w:tc>
      </w:tr>
      <w:tr w:rsidR="00F675C3" w:rsidRPr="00BF2793" w14:paraId="69BAD16B" w14:textId="77777777" w:rsidTr="000E7CA5">
        <w:tc>
          <w:tcPr>
            <w:tcW w:w="2835" w:type="dxa"/>
          </w:tcPr>
          <w:p w14:paraId="59F8A686" w14:textId="77777777" w:rsidR="00F675C3" w:rsidRPr="00BF2793" w:rsidRDefault="00C41706" w:rsidP="00670E1A">
            <w:pPr>
              <w:pStyle w:val="GPSDefinitionTerm"/>
              <w:rPr>
                <w:color w:val="000000" w:themeColor="text1"/>
              </w:rPr>
            </w:pPr>
            <w:r w:rsidRPr="00BF2793">
              <w:rPr>
                <w:color w:val="000000" w:themeColor="text1"/>
              </w:rPr>
              <w:t>"</w:t>
            </w:r>
            <w:r w:rsidR="00F675C3" w:rsidRPr="00BF2793">
              <w:rPr>
                <w:color w:val="000000" w:themeColor="text1"/>
              </w:rPr>
              <w:t>Non-Exclusive Assets</w:t>
            </w:r>
            <w:r w:rsidRPr="00BF2793">
              <w:rPr>
                <w:color w:val="000000" w:themeColor="text1"/>
              </w:rPr>
              <w:t>"</w:t>
            </w:r>
          </w:p>
        </w:tc>
        <w:tc>
          <w:tcPr>
            <w:tcW w:w="4635" w:type="dxa"/>
          </w:tcPr>
          <w:p w14:paraId="3319395F" w14:textId="77777777" w:rsidR="00F675C3" w:rsidRPr="00BF2793" w:rsidRDefault="00C41706" w:rsidP="00B03668">
            <w:pPr>
              <w:pStyle w:val="GPsDefinition"/>
              <w:rPr>
                <w:color w:val="000000" w:themeColor="text1"/>
              </w:rPr>
            </w:pPr>
            <w:r w:rsidRPr="00BF2793">
              <w:rPr>
                <w:color w:val="000000" w:themeColor="text1"/>
              </w:rPr>
              <w:t xml:space="preserve">means </w:t>
            </w:r>
            <w:r w:rsidR="00F675C3" w:rsidRPr="00BF2793">
              <w:rPr>
                <w:color w:val="000000" w:themeColor="text1"/>
              </w:rPr>
              <w:t xml:space="preserve">those </w:t>
            </w:r>
            <w:r w:rsidR="00AC48A8" w:rsidRPr="00BF2793">
              <w:rPr>
                <w:color w:val="000000" w:themeColor="text1"/>
              </w:rPr>
              <w:t xml:space="preserve">Supplier </w:t>
            </w:r>
            <w:r w:rsidR="00F675C3" w:rsidRPr="00BF2793">
              <w:rPr>
                <w:color w:val="000000" w:themeColor="text1"/>
              </w:rPr>
              <w:t xml:space="preserve">Assets (if any) which are used by the Supplier or a Key Sub-Contractor in connection with the </w:t>
            </w:r>
            <w:r w:rsidR="00BA5552" w:rsidRPr="00BF2793">
              <w:rPr>
                <w:color w:val="000000" w:themeColor="text1"/>
              </w:rPr>
              <w:t xml:space="preserve">Goods and/or </w:t>
            </w:r>
            <w:r w:rsidR="009E0BBE" w:rsidRPr="00BF2793">
              <w:rPr>
                <w:color w:val="000000" w:themeColor="text1"/>
              </w:rPr>
              <w:t>Services</w:t>
            </w:r>
            <w:r w:rsidR="00BA5552" w:rsidRPr="00BF2793">
              <w:rPr>
                <w:color w:val="000000" w:themeColor="text1"/>
              </w:rPr>
              <w:t xml:space="preserve"> </w:t>
            </w:r>
            <w:r w:rsidR="00F675C3" w:rsidRPr="00BF2793">
              <w:rPr>
                <w:color w:val="000000" w:themeColor="text1"/>
              </w:rPr>
              <w:t>but which are also used by the Supplier or Key Sub-Contractor for other purposes;</w:t>
            </w:r>
          </w:p>
        </w:tc>
      </w:tr>
      <w:tr w:rsidR="00EB2994" w:rsidRPr="00BF2793" w14:paraId="3404E4C8" w14:textId="77777777" w:rsidTr="000E7CA5">
        <w:tc>
          <w:tcPr>
            <w:tcW w:w="2835" w:type="dxa"/>
          </w:tcPr>
          <w:p w14:paraId="3F00E2E4" w14:textId="77777777" w:rsidR="00EB2994" w:rsidRPr="00BF2793" w:rsidRDefault="00C41706" w:rsidP="00670E1A">
            <w:pPr>
              <w:pStyle w:val="GPSDefinitionTerm"/>
              <w:rPr>
                <w:color w:val="000000" w:themeColor="text1"/>
              </w:rPr>
            </w:pPr>
            <w:r w:rsidRPr="00BF2793">
              <w:rPr>
                <w:color w:val="000000" w:themeColor="text1"/>
              </w:rPr>
              <w:t>"</w:t>
            </w:r>
            <w:r w:rsidR="00EB2994" w:rsidRPr="00BF2793">
              <w:rPr>
                <w:color w:val="000000" w:themeColor="text1"/>
              </w:rPr>
              <w:t>Registers</w:t>
            </w:r>
            <w:r w:rsidRPr="00BF2793">
              <w:rPr>
                <w:color w:val="000000" w:themeColor="text1"/>
              </w:rPr>
              <w:t>"</w:t>
            </w:r>
          </w:p>
        </w:tc>
        <w:tc>
          <w:tcPr>
            <w:tcW w:w="4635" w:type="dxa"/>
          </w:tcPr>
          <w:p w14:paraId="200D29AF" w14:textId="77777777" w:rsidR="00EB2994" w:rsidRPr="00BF2793" w:rsidRDefault="00C41706" w:rsidP="00645ED6">
            <w:pPr>
              <w:pStyle w:val="GPsDefinition"/>
              <w:rPr>
                <w:color w:val="000000" w:themeColor="text1"/>
              </w:rPr>
            </w:pPr>
            <w:r w:rsidRPr="00BF2793">
              <w:rPr>
                <w:color w:val="000000" w:themeColor="text1"/>
              </w:rPr>
              <w:t xml:space="preserve">means </w:t>
            </w:r>
            <w:r w:rsidR="00EB2994" w:rsidRPr="00BF2793">
              <w:rPr>
                <w:color w:val="000000" w:themeColor="text1"/>
              </w:rPr>
              <w:t>the register and configuration database referred to in paragraphs </w:t>
            </w:r>
            <w:r w:rsidR="00F17AE3" w:rsidRPr="00BF2793">
              <w:rPr>
                <w:color w:val="000000" w:themeColor="text1"/>
              </w:rPr>
              <w:fldChar w:fldCharType="begin"/>
            </w:r>
            <w:r w:rsidR="00F17AE3" w:rsidRPr="00BF2793">
              <w:rPr>
                <w:color w:val="000000" w:themeColor="text1"/>
              </w:rPr>
              <w:instrText xml:space="preserve"> REF _Ref364241015 \r \h  \* MERGEFORMAT </w:instrText>
            </w:r>
            <w:r w:rsidR="00F17AE3" w:rsidRPr="00BF2793">
              <w:rPr>
                <w:color w:val="000000" w:themeColor="text1"/>
              </w:rPr>
            </w:r>
            <w:r w:rsidR="00F17AE3" w:rsidRPr="00BF2793">
              <w:rPr>
                <w:color w:val="000000" w:themeColor="text1"/>
              </w:rPr>
              <w:fldChar w:fldCharType="separate"/>
            </w:r>
            <w:r w:rsidR="00565152" w:rsidRPr="00BF2793">
              <w:rPr>
                <w:color w:val="000000" w:themeColor="text1"/>
              </w:rPr>
              <w:t>3.1.1</w:t>
            </w:r>
            <w:r w:rsidR="00F17AE3" w:rsidRPr="00BF2793">
              <w:rPr>
                <w:color w:val="000000" w:themeColor="text1"/>
              </w:rPr>
              <w:fldChar w:fldCharType="end"/>
            </w:r>
            <w:r w:rsidR="00EB2994" w:rsidRPr="00BF2793">
              <w:rPr>
                <w:color w:val="000000" w:themeColor="text1"/>
              </w:rPr>
              <w:t xml:space="preserve"> and </w:t>
            </w:r>
            <w:r w:rsidR="00F17AE3" w:rsidRPr="00BF2793">
              <w:rPr>
                <w:color w:val="000000" w:themeColor="text1"/>
              </w:rPr>
              <w:fldChar w:fldCharType="begin"/>
            </w:r>
            <w:r w:rsidR="00F17AE3" w:rsidRPr="00BF2793">
              <w:rPr>
                <w:color w:val="000000" w:themeColor="text1"/>
              </w:rPr>
              <w:instrText xml:space="preserve"> REF _Ref364241031 \r \h  \* MERGEFORMAT </w:instrText>
            </w:r>
            <w:r w:rsidR="00F17AE3" w:rsidRPr="00BF2793">
              <w:rPr>
                <w:color w:val="000000" w:themeColor="text1"/>
              </w:rPr>
            </w:r>
            <w:r w:rsidR="00F17AE3" w:rsidRPr="00BF2793">
              <w:rPr>
                <w:color w:val="000000" w:themeColor="text1"/>
              </w:rPr>
              <w:fldChar w:fldCharType="separate"/>
            </w:r>
            <w:r w:rsidR="00565152" w:rsidRPr="00BF2793">
              <w:rPr>
                <w:color w:val="000000" w:themeColor="text1"/>
              </w:rPr>
              <w:t>3.1.2</w:t>
            </w:r>
            <w:r w:rsidR="00F17AE3" w:rsidRPr="00BF2793">
              <w:rPr>
                <w:color w:val="000000" w:themeColor="text1"/>
              </w:rPr>
              <w:fldChar w:fldCharType="end"/>
            </w:r>
            <w:r w:rsidR="00D8405B" w:rsidRPr="00BF2793">
              <w:rPr>
                <w:color w:val="000000" w:themeColor="text1"/>
              </w:rPr>
              <w:t xml:space="preserve"> of this </w:t>
            </w:r>
            <w:r w:rsidR="00890A36" w:rsidRPr="00BF2793">
              <w:rPr>
                <w:color w:val="000000" w:themeColor="text1"/>
              </w:rPr>
              <w:t>Contract Schedule</w:t>
            </w:r>
            <w:r w:rsidR="00F86129" w:rsidRPr="00BF2793">
              <w:rPr>
                <w:color w:val="000000" w:themeColor="text1"/>
              </w:rPr>
              <w:t xml:space="preserve"> </w:t>
            </w:r>
            <w:r w:rsidR="00B30427" w:rsidRPr="00BF2793">
              <w:rPr>
                <w:color w:val="000000" w:themeColor="text1"/>
              </w:rPr>
              <w:t>9</w:t>
            </w:r>
            <w:r w:rsidR="00EB2994" w:rsidRPr="00BF2793">
              <w:rPr>
                <w:color w:val="000000" w:themeColor="text1"/>
              </w:rPr>
              <w:t>;</w:t>
            </w:r>
            <w:r w:rsidR="00D8405B" w:rsidRPr="00BF2793">
              <w:rPr>
                <w:color w:val="000000" w:themeColor="text1"/>
              </w:rPr>
              <w:t xml:space="preserve"> </w:t>
            </w:r>
          </w:p>
        </w:tc>
      </w:tr>
      <w:tr w:rsidR="00EB2994" w:rsidRPr="00BF2793" w14:paraId="139CD08C" w14:textId="77777777" w:rsidTr="000E7CA5">
        <w:tc>
          <w:tcPr>
            <w:tcW w:w="2835" w:type="dxa"/>
          </w:tcPr>
          <w:p w14:paraId="3AC9AE10" w14:textId="77777777" w:rsidR="00EB2994" w:rsidRPr="00BF2793" w:rsidRDefault="00C41706" w:rsidP="00670E1A">
            <w:pPr>
              <w:pStyle w:val="GPSDefinitionTerm"/>
              <w:rPr>
                <w:color w:val="000000" w:themeColor="text1"/>
              </w:rPr>
            </w:pPr>
            <w:r w:rsidRPr="00BF2793">
              <w:rPr>
                <w:color w:val="000000" w:themeColor="text1"/>
              </w:rPr>
              <w:t>"</w:t>
            </w:r>
            <w:r w:rsidR="00EB2994" w:rsidRPr="00BF2793">
              <w:rPr>
                <w:color w:val="000000" w:themeColor="text1"/>
              </w:rPr>
              <w:t>Termination Assistance</w:t>
            </w:r>
            <w:r w:rsidRPr="00BF2793">
              <w:rPr>
                <w:color w:val="000000" w:themeColor="text1"/>
              </w:rPr>
              <w:t>"</w:t>
            </w:r>
          </w:p>
        </w:tc>
        <w:tc>
          <w:tcPr>
            <w:tcW w:w="4635" w:type="dxa"/>
          </w:tcPr>
          <w:p w14:paraId="66277ABF" w14:textId="77777777" w:rsidR="00EB2994" w:rsidRPr="00BF2793" w:rsidRDefault="00C41706" w:rsidP="00EB2994">
            <w:pPr>
              <w:pStyle w:val="GPsDefinition"/>
              <w:rPr>
                <w:color w:val="000000" w:themeColor="text1"/>
              </w:rPr>
            </w:pPr>
            <w:r w:rsidRPr="00BF2793">
              <w:rPr>
                <w:color w:val="000000" w:themeColor="text1"/>
              </w:rPr>
              <w:t xml:space="preserve">means </w:t>
            </w:r>
            <w:r w:rsidR="00EB2994" w:rsidRPr="00BF2793">
              <w:rPr>
                <w:color w:val="000000" w:themeColor="text1"/>
              </w:rPr>
              <w:t xml:space="preserve">the activities to be performed by the Supplier pursuant to the Exit Plan, and any other assistance required by the Customer </w:t>
            </w:r>
            <w:r w:rsidR="00EB2994" w:rsidRPr="00BF2793">
              <w:rPr>
                <w:color w:val="000000" w:themeColor="text1"/>
              </w:rPr>
              <w:lastRenderedPageBreak/>
              <w:t>pursuant to the Termination Assistance Notice;</w:t>
            </w:r>
          </w:p>
        </w:tc>
      </w:tr>
      <w:tr w:rsidR="00EB2994" w:rsidRPr="00BF2793" w14:paraId="59FAC221" w14:textId="77777777" w:rsidTr="000E7CA5">
        <w:tc>
          <w:tcPr>
            <w:tcW w:w="2835" w:type="dxa"/>
          </w:tcPr>
          <w:p w14:paraId="01F95890" w14:textId="77777777" w:rsidR="00EB2994" w:rsidRPr="00BF2793" w:rsidRDefault="00C41706" w:rsidP="00670E1A">
            <w:pPr>
              <w:pStyle w:val="GPSDefinitionTerm"/>
              <w:rPr>
                <w:color w:val="000000" w:themeColor="text1"/>
              </w:rPr>
            </w:pPr>
            <w:r w:rsidRPr="00BF2793">
              <w:rPr>
                <w:color w:val="000000" w:themeColor="text1"/>
              </w:rPr>
              <w:lastRenderedPageBreak/>
              <w:t>"</w:t>
            </w:r>
            <w:r w:rsidR="00EB2994" w:rsidRPr="00BF2793">
              <w:rPr>
                <w:color w:val="000000" w:themeColor="text1"/>
              </w:rPr>
              <w:t>Termination Assistance Notice</w:t>
            </w:r>
            <w:r w:rsidRPr="00BF2793">
              <w:rPr>
                <w:color w:val="000000" w:themeColor="text1"/>
              </w:rPr>
              <w:t>"</w:t>
            </w:r>
          </w:p>
        </w:tc>
        <w:tc>
          <w:tcPr>
            <w:tcW w:w="4635" w:type="dxa"/>
          </w:tcPr>
          <w:p w14:paraId="55C74DA6" w14:textId="77777777" w:rsidR="00EB2994" w:rsidRPr="00BF2793" w:rsidRDefault="00EB2994" w:rsidP="00645ED6">
            <w:pPr>
              <w:pStyle w:val="GPsDefinition"/>
              <w:rPr>
                <w:color w:val="000000" w:themeColor="text1"/>
              </w:rPr>
            </w:pPr>
            <w:r w:rsidRPr="00BF2793">
              <w:rPr>
                <w:color w:val="000000" w:themeColor="text1"/>
              </w:rPr>
              <w:t>has the meaning given</w:t>
            </w:r>
            <w:r w:rsidR="00C41706" w:rsidRPr="00BF2793">
              <w:rPr>
                <w:color w:val="000000" w:themeColor="text1"/>
              </w:rPr>
              <w:t xml:space="preserve"> to it</w:t>
            </w:r>
            <w:r w:rsidRPr="00BF2793">
              <w:rPr>
                <w:color w:val="000000" w:themeColor="text1"/>
              </w:rPr>
              <w:t xml:space="preserve"> in paragraph </w:t>
            </w:r>
            <w:r w:rsidR="00F17AE3" w:rsidRPr="00BF2793">
              <w:rPr>
                <w:color w:val="000000" w:themeColor="text1"/>
              </w:rPr>
              <w:fldChar w:fldCharType="begin"/>
            </w:r>
            <w:r w:rsidR="00F17AE3" w:rsidRPr="00BF2793">
              <w:rPr>
                <w:color w:val="000000" w:themeColor="text1"/>
              </w:rPr>
              <w:instrText xml:space="preserve"> REF _Ref364348408 \r \h  \* MERGEFORMAT </w:instrText>
            </w:r>
            <w:r w:rsidR="00F17AE3" w:rsidRPr="00BF2793">
              <w:rPr>
                <w:color w:val="000000" w:themeColor="text1"/>
              </w:rPr>
            </w:r>
            <w:r w:rsidR="00F17AE3" w:rsidRPr="00BF2793">
              <w:rPr>
                <w:color w:val="000000" w:themeColor="text1"/>
              </w:rPr>
              <w:fldChar w:fldCharType="separate"/>
            </w:r>
            <w:r w:rsidR="00565152" w:rsidRPr="00BF2793">
              <w:rPr>
                <w:color w:val="000000" w:themeColor="text1"/>
              </w:rPr>
              <w:t>6.1</w:t>
            </w:r>
            <w:r w:rsidR="00F17AE3" w:rsidRPr="00BF2793">
              <w:rPr>
                <w:color w:val="000000" w:themeColor="text1"/>
              </w:rPr>
              <w:fldChar w:fldCharType="end"/>
            </w:r>
            <w:r w:rsidR="00D8405B" w:rsidRPr="00BF2793">
              <w:rPr>
                <w:color w:val="000000" w:themeColor="text1"/>
              </w:rPr>
              <w:t xml:space="preserve"> of this </w:t>
            </w:r>
            <w:r w:rsidR="00890A36" w:rsidRPr="00BF2793">
              <w:rPr>
                <w:color w:val="000000" w:themeColor="text1"/>
              </w:rPr>
              <w:t>Contract Schedule</w:t>
            </w:r>
            <w:r w:rsidR="00F86129" w:rsidRPr="00BF2793">
              <w:rPr>
                <w:color w:val="000000" w:themeColor="text1"/>
              </w:rPr>
              <w:t xml:space="preserve"> </w:t>
            </w:r>
            <w:r w:rsidR="00B30427" w:rsidRPr="00BF2793">
              <w:rPr>
                <w:color w:val="000000" w:themeColor="text1"/>
              </w:rPr>
              <w:t>9</w:t>
            </w:r>
            <w:r w:rsidRPr="00BF2793">
              <w:rPr>
                <w:color w:val="000000" w:themeColor="text1"/>
              </w:rPr>
              <w:t>;</w:t>
            </w:r>
          </w:p>
        </w:tc>
      </w:tr>
      <w:tr w:rsidR="00F675C3" w:rsidRPr="00BF2793" w14:paraId="29964850" w14:textId="77777777" w:rsidTr="000E7CA5">
        <w:tc>
          <w:tcPr>
            <w:tcW w:w="2835" w:type="dxa"/>
          </w:tcPr>
          <w:p w14:paraId="03F66141" w14:textId="77777777" w:rsidR="00F675C3" w:rsidRPr="00BF2793" w:rsidRDefault="00C41706" w:rsidP="00670E1A">
            <w:pPr>
              <w:pStyle w:val="GPSDefinitionTerm"/>
              <w:rPr>
                <w:color w:val="000000" w:themeColor="text1"/>
              </w:rPr>
            </w:pPr>
            <w:r w:rsidRPr="00BF2793">
              <w:rPr>
                <w:color w:val="000000" w:themeColor="text1"/>
              </w:rPr>
              <w:t>"</w:t>
            </w:r>
            <w:r w:rsidR="00F675C3" w:rsidRPr="00BF2793">
              <w:rPr>
                <w:color w:val="000000" w:themeColor="text1"/>
              </w:rPr>
              <w:t>Termination Assistance Period</w:t>
            </w:r>
            <w:r w:rsidRPr="00BF2793">
              <w:rPr>
                <w:color w:val="000000" w:themeColor="text1"/>
              </w:rPr>
              <w:t>"</w:t>
            </w:r>
          </w:p>
        </w:tc>
        <w:tc>
          <w:tcPr>
            <w:tcW w:w="4635" w:type="dxa"/>
          </w:tcPr>
          <w:p w14:paraId="1DFDB85B" w14:textId="77777777" w:rsidR="00F675C3" w:rsidRPr="00BF2793" w:rsidRDefault="00C41706" w:rsidP="00645ED6">
            <w:pPr>
              <w:pStyle w:val="GPsDefinition"/>
              <w:rPr>
                <w:color w:val="000000" w:themeColor="text1"/>
              </w:rPr>
            </w:pPr>
            <w:r w:rsidRPr="00BF2793">
              <w:rPr>
                <w:color w:val="000000" w:themeColor="text1"/>
              </w:rPr>
              <w:t xml:space="preserve">means </w:t>
            </w:r>
            <w:r w:rsidR="00F675C3" w:rsidRPr="00BF2793">
              <w:rPr>
                <w:color w:val="000000" w:themeColor="text1"/>
              </w:rPr>
              <w:t xml:space="preserve">in relation to a Termination Assistance Notice, the period specified in the Termination Assistance Notice for which the Supplier is required to provide the Termination Assistance as such period may be extended pursuant to paragraph </w:t>
            </w:r>
            <w:r w:rsidR="00F17AE3" w:rsidRPr="00BF2793">
              <w:rPr>
                <w:color w:val="000000" w:themeColor="text1"/>
              </w:rPr>
              <w:fldChar w:fldCharType="begin"/>
            </w:r>
            <w:r w:rsidR="00F17AE3" w:rsidRPr="00BF2793">
              <w:rPr>
                <w:color w:val="000000" w:themeColor="text1"/>
              </w:rPr>
              <w:instrText xml:space="preserve"> REF _Ref364352273 \r \h  \* MERGEFORMAT </w:instrText>
            </w:r>
            <w:r w:rsidR="00F17AE3" w:rsidRPr="00BF2793">
              <w:rPr>
                <w:color w:val="000000" w:themeColor="text1"/>
              </w:rPr>
            </w:r>
            <w:r w:rsidR="00F17AE3" w:rsidRPr="00BF2793">
              <w:rPr>
                <w:color w:val="000000" w:themeColor="text1"/>
              </w:rPr>
              <w:fldChar w:fldCharType="separate"/>
            </w:r>
            <w:r w:rsidR="00565152" w:rsidRPr="00BF2793">
              <w:rPr>
                <w:color w:val="000000" w:themeColor="text1"/>
              </w:rPr>
              <w:t>6.2</w:t>
            </w:r>
            <w:r w:rsidR="00F17AE3" w:rsidRPr="00BF2793">
              <w:rPr>
                <w:color w:val="000000" w:themeColor="text1"/>
              </w:rPr>
              <w:fldChar w:fldCharType="end"/>
            </w:r>
            <w:r w:rsidR="00D8405B" w:rsidRPr="00BF2793">
              <w:rPr>
                <w:color w:val="000000" w:themeColor="text1"/>
              </w:rPr>
              <w:t xml:space="preserve"> of this </w:t>
            </w:r>
            <w:r w:rsidR="00890A36" w:rsidRPr="00BF2793">
              <w:rPr>
                <w:color w:val="000000" w:themeColor="text1"/>
              </w:rPr>
              <w:t>Contract Schedule</w:t>
            </w:r>
            <w:r w:rsidR="00F86129" w:rsidRPr="00BF2793">
              <w:rPr>
                <w:color w:val="000000" w:themeColor="text1"/>
              </w:rPr>
              <w:t xml:space="preserve"> </w:t>
            </w:r>
            <w:r w:rsidR="00B30427" w:rsidRPr="00BF2793">
              <w:rPr>
                <w:color w:val="000000" w:themeColor="text1"/>
              </w:rPr>
              <w:t>9</w:t>
            </w:r>
            <w:r w:rsidR="00F675C3" w:rsidRPr="00BF2793">
              <w:rPr>
                <w:color w:val="000000" w:themeColor="text1"/>
              </w:rPr>
              <w:t>;</w:t>
            </w:r>
          </w:p>
        </w:tc>
      </w:tr>
      <w:tr w:rsidR="00F675C3" w:rsidRPr="00BF2793" w14:paraId="2FEDF207" w14:textId="77777777" w:rsidTr="000E7CA5">
        <w:tc>
          <w:tcPr>
            <w:tcW w:w="2835" w:type="dxa"/>
          </w:tcPr>
          <w:p w14:paraId="0560E2F5" w14:textId="77777777" w:rsidR="00F675C3" w:rsidRPr="00BF2793" w:rsidRDefault="00C41706" w:rsidP="00670E1A">
            <w:pPr>
              <w:pStyle w:val="GPSDefinitionTerm"/>
              <w:rPr>
                <w:color w:val="000000" w:themeColor="text1"/>
              </w:rPr>
            </w:pPr>
            <w:r w:rsidRPr="00BF2793">
              <w:rPr>
                <w:bCs/>
                <w:color w:val="000000" w:themeColor="text1"/>
              </w:rPr>
              <w:t>"</w:t>
            </w:r>
            <w:r w:rsidR="00F675C3" w:rsidRPr="00BF2793">
              <w:rPr>
                <w:color w:val="000000" w:themeColor="text1"/>
              </w:rPr>
              <w:t>Transferable Assets</w:t>
            </w:r>
            <w:r w:rsidRPr="00BF2793">
              <w:rPr>
                <w:bCs/>
                <w:color w:val="000000" w:themeColor="text1"/>
              </w:rPr>
              <w:t>"</w:t>
            </w:r>
          </w:p>
        </w:tc>
        <w:tc>
          <w:tcPr>
            <w:tcW w:w="4635" w:type="dxa"/>
          </w:tcPr>
          <w:p w14:paraId="70EF85D3" w14:textId="77777777" w:rsidR="00F675C3" w:rsidRPr="00BF2793" w:rsidRDefault="00C41706" w:rsidP="00EB2994">
            <w:pPr>
              <w:pStyle w:val="GPsDefinition"/>
              <w:rPr>
                <w:color w:val="000000" w:themeColor="text1"/>
              </w:rPr>
            </w:pPr>
            <w:r w:rsidRPr="00BF2793">
              <w:rPr>
                <w:color w:val="000000" w:themeColor="text1"/>
              </w:rPr>
              <w:t xml:space="preserve">means </w:t>
            </w:r>
            <w:r w:rsidR="00F675C3" w:rsidRPr="00BF2793">
              <w:rPr>
                <w:color w:val="000000" w:themeColor="text1"/>
              </w:rPr>
              <w:t>those of the Exclusive Assets which are capable of legal transfer to the Customer;</w:t>
            </w:r>
          </w:p>
        </w:tc>
      </w:tr>
      <w:tr w:rsidR="00F675C3" w:rsidRPr="00BF2793" w14:paraId="7E5C18C1" w14:textId="77777777" w:rsidTr="000E7CA5">
        <w:tc>
          <w:tcPr>
            <w:tcW w:w="2835" w:type="dxa"/>
          </w:tcPr>
          <w:p w14:paraId="566AD27B" w14:textId="77777777" w:rsidR="00F675C3" w:rsidRPr="00BF2793" w:rsidRDefault="00C41706" w:rsidP="00670E1A">
            <w:pPr>
              <w:pStyle w:val="GPSDefinitionTerm"/>
              <w:rPr>
                <w:color w:val="000000" w:themeColor="text1"/>
              </w:rPr>
            </w:pPr>
            <w:r w:rsidRPr="00BF2793">
              <w:rPr>
                <w:bCs/>
                <w:color w:val="000000" w:themeColor="text1"/>
              </w:rPr>
              <w:t>"</w:t>
            </w:r>
            <w:r w:rsidR="00F675C3" w:rsidRPr="00BF2793">
              <w:rPr>
                <w:color w:val="000000" w:themeColor="text1"/>
              </w:rPr>
              <w:t>Transferable Contracts</w:t>
            </w:r>
            <w:r w:rsidRPr="00BF2793">
              <w:rPr>
                <w:bCs/>
                <w:color w:val="000000" w:themeColor="text1"/>
              </w:rPr>
              <w:t>"</w:t>
            </w:r>
          </w:p>
        </w:tc>
        <w:tc>
          <w:tcPr>
            <w:tcW w:w="4635" w:type="dxa"/>
          </w:tcPr>
          <w:p w14:paraId="5B198DA7" w14:textId="77777777" w:rsidR="00F675C3" w:rsidRPr="00BF2793" w:rsidRDefault="00C41706" w:rsidP="00B13C7C">
            <w:pPr>
              <w:pStyle w:val="GPsDefinition"/>
              <w:rPr>
                <w:color w:val="000000" w:themeColor="text1"/>
              </w:rPr>
            </w:pPr>
            <w:r w:rsidRPr="00BF2793">
              <w:rPr>
                <w:color w:val="000000" w:themeColor="text1"/>
              </w:rPr>
              <w:t xml:space="preserve">means </w:t>
            </w:r>
            <w:r w:rsidR="00F675C3" w:rsidRPr="00BF2793">
              <w:rPr>
                <w:color w:val="000000" w:themeColor="text1"/>
              </w:rPr>
              <w:t xml:space="preserve">the </w:t>
            </w:r>
            <w:r w:rsidR="00C327C5" w:rsidRPr="00BF2793">
              <w:rPr>
                <w:color w:val="000000" w:themeColor="text1"/>
              </w:rPr>
              <w:t>Sub-Con</w:t>
            </w:r>
            <w:r w:rsidR="00F675C3" w:rsidRPr="00BF2793">
              <w:rPr>
                <w:color w:val="000000" w:themeColor="text1"/>
              </w:rPr>
              <w:t>tracts, licences for Supplier</w:t>
            </w:r>
            <w:r w:rsidR="00D35428" w:rsidRPr="00BF2793">
              <w:rPr>
                <w:color w:val="000000" w:themeColor="text1"/>
              </w:rPr>
              <w:t xml:space="preserve"> </w:t>
            </w:r>
            <w:r w:rsidR="00FD7F82" w:rsidRPr="00BF2793">
              <w:rPr>
                <w:color w:val="000000" w:themeColor="text1"/>
              </w:rPr>
              <w:t xml:space="preserve">Background IPR, Project Specific IPR, </w:t>
            </w:r>
            <w:r w:rsidR="00F675C3" w:rsidRPr="00BF2793">
              <w:rPr>
                <w:color w:val="000000" w:themeColor="text1"/>
              </w:rPr>
              <w:t xml:space="preserve">licences for Third Party </w:t>
            </w:r>
            <w:r w:rsidR="00FD7F82" w:rsidRPr="00BF2793">
              <w:rPr>
                <w:color w:val="000000" w:themeColor="text1"/>
              </w:rPr>
              <w:t xml:space="preserve">IPR </w:t>
            </w:r>
            <w:r w:rsidR="00F675C3" w:rsidRPr="00BF2793">
              <w:rPr>
                <w:color w:val="000000" w:themeColor="text1"/>
              </w:rPr>
              <w:t xml:space="preserve">or other agreements which are necessary to enable the Customer or any Replacement Supplier to </w:t>
            </w:r>
            <w:r w:rsidR="003276EB" w:rsidRPr="00BF2793">
              <w:rPr>
                <w:color w:val="000000" w:themeColor="text1"/>
              </w:rPr>
              <w:t>provide</w:t>
            </w:r>
            <w:r w:rsidR="00F675C3" w:rsidRPr="00BF2793">
              <w:rPr>
                <w:color w:val="000000" w:themeColor="text1"/>
              </w:rPr>
              <w:t xml:space="preserve"> the</w:t>
            </w:r>
            <w:r w:rsidR="002876DA" w:rsidRPr="00BF2793">
              <w:rPr>
                <w:color w:val="000000" w:themeColor="text1"/>
              </w:rPr>
              <w:t xml:space="preserve"> Goods and/or</w:t>
            </w:r>
            <w:r w:rsidR="00F675C3" w:rsidRPr="00BF2793">
              <w:rPr>
                <w:color w:val="000000" w:themeColor="text1"/>
              </w:rPr>
              <w:t xml:space="preserve"> </w:t>
            </w:r>
            <w:r w:rsidR="009E0BBE" w:rsidRPr="00BF2793">
              <w:rPr>
                <w:color w:val="000000" w:themeColor="text1"/>
              </w:rPr>
              <w:t>Services</w:t>
            </w:r>
            <w:r w:rsidR="00F675C3" w:rsidRPr="00BF2793">
              <w:rPr>
                <w:color w:val="000000" w:themeColor="text1"/>
              </w:rPr>
              <w:t xml:space="preserve"> or the </w:t>
            </w:r>
            <w:r w:rsidR="002876DA" w:rsidRPr="00BF2793">
              <w:rPr>
                <w:color w:val="000000" w:themeColor="text1"/>
              </w:rPr>
              <w:t xml:space="preserve">Replacement Goods and/or </w:t>
            </w:r>
            <w:r w:rsidR="00F675C3" w:rsidRPr="00BF2793">
              <w:rPr>
                <w:color w:val="000000" w:themeColor="text1"/>
              </w:rPr>
              <w:t xml:space="preserve">Replacement </w:t>
            </w:r>
            <w:r w:rsidR="009E0BBE" w:rsidRPr="00BF2793">
              <w:rPr>
                <w:color w:val="000000" w:themeColor="text1"/>
              </w:rPr>
              <w:t>Services</w:t>
            </w:r>
            <w:r w:rsidR="00F675C3" w:rsidRPr="00BF2793">
              <w:rPr>
                <w:color w:val="000000" w:themeColor="text1"/>
              </w:rPr>
              <w:t>, including in relation to licences all relevant Documentation;</w:t>
            </w:r>
          </w:p>
        </w:tc>
      </w:tr>
      <w:tr w:rsidR="00EB2994" w:rsidRPr="00BF2793" w14:paraId="3F12291D" w14:textId="77777777" w:rsidTr="000E7CA5">
        <w:tc>
          <w:tcPr>
            <w:tcW w:w="2835" w:type="dxa"/>
          </w:tcPr>
          <w:p w14:paraId="2E2EA331" w14:textId="77777777" w:rsidR="00EB2994" w:rsidRPr="00BF2793" w:rsidRDefault="00EB2994" w:rsidP="00670E1A">
            <w:pPr>
              <w:pStyle w:val="GPSDefinitionTerm"/>
              <w:rPr>
                <w:color w:val="000000" w:themeColor="text1"/>
              </w:rPr>
            </w:pPr>
            <w:r w:rsidRPr="00BF2793">
              <w:rPr>
                <w:color w:val="000000" w:themeColor="text1"/>
              </w:rPr>
              <w:t>“Transferring Assets”</w:t>
            </w:r>
          </w:p>
        </w:tc>
        <w:tc>
          <w:tcPr>
            <w:tcW w:w="4635" w:type="dxa"/>
          </w:tcPr>
          <w:p w14:paraId="4E376B09" w14:textId="77777777" w:rsidR="00EB2994" w:rsidRPr="00BF2793" w:rsidRDefault="00EB2994" w:rsidP="00645ED6">
            <w:pPr>
              <w:pStyle w:val="GPsDefinition"/>
              <w:rPr>
                <w:color w:val="000000" w:themeColor="text1"/>
              </w:rPr>
            </w:pPr>
            <w:r w:rsidRPr="00BF2793">
              <w:rPr>
                <w:color w:val="000000" w:themeColor="text1"/>
              </w:rPr>
              <w:t xml:space="preserve">has the meaning given to it in paragraph </w:t>
            </w:r>
            <w:r w:rsidR="00F17AE3" w:rsidRPr="00BF2793">
              <w:rPr>
                <w:color w:val="000000" w:themeColor="text1"/>
              </w:rPr>
              <w:fldChar w:fldCharType="begin"/>
            </w:r>
            <w:r w:rsidR="00F17AE3" w:rsidRPr="00BF2793">
              <w:rPr>
                <w:color w:val="000000" w:themeColor="text1"/>
              </w:rPr>
              <w:instrText xml:space="preserve"> REF _Ref364352534 \r \h  \* MERGEFORMAT </w:instrText>
            </w:r>
            <w:r w:rsidR="00F17AE3" w:rsidRPr="00BF2793">
              <w:rPr>
                <w:color w:val="000000" w:themeColor="text1"/>
              </w:rPr>
            </w:r>
            <w:r w:rsidR="00F17AE3" w:rsidRPr="00BF2793">
              <w:rPr>
                <w:color w:val="000000" w:themeColor="text1"/>
              </w:rPr>
              <w:fldChar w:fldCharType="separate"/>
            </w:r>
            <w:r w:rsidR="00565152" w:rsidRPr="00BF2793">
              <w:rPr>
                <w:color w:val="000000" w:themeColor="text1"/>
              </w:rPr>
              <w:t>9.2.1</w:t>
            </w:r>
            <w:r w:rsidR="00F17AE3" w:rsidRPr="00BF2793">
              <w:rPr>
                <w:color w:val="000000" w:themeColor="text1"/>
              </w:rPr>
              <w:fldChar w:fldCharType="end"/>
            </w:r>
            <w:r w:rsidR="00D8405B" w:rsidRPr="00BF2793">
              <w:rPr>
                <w:color w:val="000000" w:themeColor="text1"/>
              </w:rPr>
              <w:t xml:space="preserve"> of this </w:t>
            </w:r>
            <w:r w:rsidR="00890A36" w:rsidRPr="00BF2793">
              <w:rPr>
                <w:color w:val="000000" w:themeColor="text1"/>
              </w:rPr>
              <w:t>Contract Schedule</w:t>
            </w:r>
            <w:r w:rsidR="00F86129" w:rsidRPr="00BF2793">
              <w:rPr>
                <w:color w:val="000000" w:themeColor="text1"/>
              </w:rPr>
              <w:t xml:space="preserve"> </w:t>
            </w:r>
            <w:r w:rsidR="00B30427" w:rsidRPr="00BF2793">
              <w:rPr>
                <w:color w:val="000000" w:themeColor="text1"/>
              </w:rPr>
              <w:t>9</w:t>
            </w:r>
            <w:r w:rsidRPr="00BF2793">
              <w:rPr>
                <w:color w:val="000000" w:themeColor="text1"/>
              </w:rPr>
              <w:t>;</w:t>
            </w:r>
          </w:p>
        </w:tc>
      </w:tr>
      <w:tr w:rsidR="00F675C3" w:rsidRPr="00BF2793" w14:paraId="6145A465" w14:textId="77777777" w:rsidTr="000E7CA5">
        <w:tc>
          <w:tcPr>
            <w:tcW w:w="2835" w:type="dxa"/>
          </w:tcPr>
          <w:p w14:paraId="36C00624" w14:textId="77777777" w:rsidR="00F675C3" w:rsidRPr="00BF2793" w:rsidRDefault="00F675C3" w:rsidP="00670E1A">
            <w:pPr>
              <w:pStyle w:val="GPSDefinitionTerm"/>
              <w:rPr>
                <w:color w:val="000000" w:themeColor="text1"/>
              </w:rPr>
            </w:pPr>
            <w:r w:rsidRPr="00BF2793">
              <w:rPr>
                <w:color w:val="000000" w:themeColor="text1"/>
              </w:rPr>
              <w:t>"Transferring Contracts"</w:t>
            </w:r>
          </w:p>
        </w:tc>
        <w:tc>
          <w:tcPr>
            <w:tcW w:w="4635" w:type="dxa"/>
          </w:tcPr>
          <w:p w14:paraId="7FB86D4A" w14:textId="77777777" w:rsidR="00F675C3" w:rsidRPr="00BF2793" w:rsidRDefault="00F675C3" w:rsidP="00645ED6">
            <w:pPr>
              <w:pStyle w:val="GPsDefinition"/>
              <w:rPr>
                <w:color w:val="000000" w:themeColor="text1"/>
              </w:rPr>
            </w:pPr>
            <w:r w:rsidRPr="00BF2793">
              <w:rPr>
                <w:color w:val="000000" w:themeColor="text1"/>
              </w:rPr>
              <w:t>has the meaning given to it in paragraph </w:t>
            </w:r>
            <w:r w:rsidR="00F17AE3" w:rsidRPr="00BF2793">
              <w:rPr>
                <w:color w:val="000000" w:themeColor="text1"/>
              </w:rPr>
              <w:fldChar w:fldCharType="begin"/>
            </w:r>
            <w:r w:rsidR="00F17AE3" w:rsidRPr="00BF2793">
              <w:rPr>
                <w:color w:val="000000" w:themeColor="text1"/>
              </w:rPr>
              <w:instrText xml:space="preserve"> REF _Ref364353977 \r \h  \* MERGEFORMAT </w:instrText>
            </w:r>
            <w:r w:rsidR="00F17AE3" w:rsidRPr="00BF2793">
              <w:rPr>
                <w:color w:val="000000" w:themeColor="text1"/>
              </w:rPr>
            </w:r>
            <w:r w:rsidR="00F17AE3" w:rsidRPr="00BF2793">
              <w:rPr>
                <w:color w:val="000000" w:themeColor="text1"/>
              </w:rPr>
              <w:fldChar w:fldCharType="separate"/>
            </w:r>
            <w:r w:rsidR="00565152" w:rsidRPr="00BF2793">
              <w:rPr>
                <w:color w:val="000000" w:themeColor="text1"/>
              </w:rPr>
              <w:t>9.2.3</w:t>
            </w:r>
            <w:r w:rsidR="00F17AE3" w:rsidRPr="00BF2793">
              <w:rPr>
                <w:color w:val="000000" w:themeColor="text1"/>
              </w:rPr>
              <w:fldChar w:fldCharType="end"/>
            </w:r>
            <w:r w:rsidR="00D8405B" w:rsidRPr="00BF2793">
              <w:rPr>
                <w:color w:val="000000" w:themeColor="text1"/>
              </w:rPr>
              <w:t xml:space="preserve"> of this </w:t>
            </w:r>
            <w:r w:rsidR="00890A36" w:rsidRPr="00BF2793">
              <w:rPr>
                <w:color w:val="000000" w:themeColor="text1"/>
              </w:rPr>
              <w:t>Contract Schedule</w:t>
            </w:r>
            <w:r w:rsidR="00F86129" w:rsidRPr="00BF2793">
              <w:rPr>
                <w:color w:val="000000" w:themeColor="text1"/>
              </w:rPr>
              <w:t xml:space="preserve"> </w:t>
            </w:r>
            <w:proofErr w:type="gramStart"/>
            <w:r w:rsidR="00B30427" w:rsidRPr="00BF2793">
              <w:rPr>
                <w:color w:val="000000" w:themeColor="text1"/>
              </w:rPr>
              <w:t>9</w:t>
            </w:r>
            <w:r w:rsidRPr="00BF2793">
              <w:rPr>
                <w:color w:val="000000" w:themeColor="text1"/>
              </w:rPr>
              <w:t>.</w:t>
            </w:r>
            <w:proofErr w:type="gramEnd"/>
          </w:p>
        </w:tc>
      </w:tr>
    </w:tbl>
    <w:p w14:paraId="47C0A1EA" w14:textId="77777777" w:rsidR="008D0A60" w:rsidRPr="00BF2793" w:rsidRDefault="00C12BEB" w:rsidP="00036474">
      <w:pPr>
        <w:pStyle w:val="GPSL1SCHEDULEHeading"/>
        <w:rPr>
          <w:rFonts w:ascii="Arial" w:hAnsi="Arial"/>
          <w:color w:val="000000" w:themeColor="text1"/>
        </w:rPr>
      </w:pPr>
      <w:r w:rsidRPr="00BF2793">
        <w:rPr>
          <w:rFonts w:ascii="Arial" w:hAnsi="Arial"/>
          <w:color w:val="000000" w:themeColor="text1"/>
        </w:rPr>
        <w:t>INTRODUCTION</w:t>
      </w:r>
    </w:p>
    <w:p w14:paraId="44106513" w14:textId="77777777" w:rsidR="008D0A60" w:rsidRPr="00BF2793" w:rsidRDefault="00C12BEB" w:rsidP="005E4232">
      <w:pPr>
        <w:pStyle w:val="GPSL2numberedclause"/>
        <w:rPr>
          <w:rFonts w:ascii="Arial" w:hAnsi="Arial"/>
          <w:color w:val="000000" w:themeColor="text1"/>
        </w:rPr>
      </w:pPr>
      <w:r w:rsidRPr="00BF2793">
        <w:rPr>
          <w:rFonts w:ascii="Arial" w:hAnsi="Arial"/>
          <w:color w:val="000000" w:themeColor="text1"/>
        </w:rPr>
        <w:t xml:space="preserve">This </w:t>
      </w:r>
      <w:r w:rsidR="00890A36" w:rsidRPr="00BF2793">
        <w:rPr>
          <w:rFonts w:ascii="Arial" w:hAnsi="Arial"/>
          <w:color w:val="000000" w:themeColor="text1"/>
        </w:rPr>
        <w:t>Contract Schedule</w:t>
      </w:r>
      <w:r w:rsidR="008C1A8D" w:rsidRPr="00BF2793">
        <w:rPr>
          <w:rFonts w:ascii="Arial" w:hAnsi="Arial"/>
          <w:color w:val="000000" w:themeColor="text1"/>
        </w:rPr>
        <w:t xml:space="preserve"> </w:t>
      </w:r>
      <w:r w:rsidR="00B30427" w:rsidRPr="00BF2793">
        <w:rPr>
          <w:rFonts w:ascii="Arial" w:hAnsi="Arial"/>
          <w:color w:val="000000" w:themeColor="text1"/>
        </w:rPr>
        <w:t>9</w:t>
      </w:r>
      <w:r w:rsidRPr="00BF2793">
        <w:rPr>
          <w:rFonts w:ascii="Arial" w:hAnsi="Arial"/>
          <w:color w:val="000000" w:themeColor="text1"/>
        </w:rPr>
        <w:t xml:space="preserve"> describes provisions that should be included in the Exit Plan, the duties and responsibilities of the Supplier to the Customer leading up to and covering the </w:t>
      </w:r>
      <w:r w:rsidR="007C3DE3" w:rsidRPr="00BF2793">
        <w:rPr>
          <w:rFonts w:ascii="Arial" w:hAnsi="Arial"/>
          <w:color w:val="000000" w:themeColor="text1"/>
        </w:rPr>
        <w:t>Contract Expiry Date</w:t>
      </w:r>
      <w:r w:rsidRPr="00BF2793">
        <w:rPr>
          <w:rFonts w:ascii="Arial" w:hAnsi="Arial"/>
          <w:color w:val="000000" w:themeColor="text1"/>
        </w:rPr>
        <w:t xml:space="preserve"> and the transfer of service provision to the Customer and/or a Replacement Supplier.</w:t>
      </w:r>
    </w:p>
    <w:p w14:paraId="4402664A" w14:textId="77777777" w:rsidR="00C12BEB" w:rsidRPr="00BF2793" w:rsidRDefault="00C12BEB" w:rsidP="005E4232">
      <w:pPr>
        <w:pStyle w:val="GPSL2numberedclause"/>
        <w:rPr>
          <w:rFonts w:ascii="Arial" w:hAnsi="Arial"/>
          <w:color w:val="000000" w:themeColor="text1"/>
        </w:rPr>
      </w:pPr>
      <w:r w:rsidRPr="00BF2793">
        <w:rPr>
          <w:rFonts w:ascii="Arial" w:hAnsi="Arial"/>
          <w:color w:val="000000" w:themeColor="text1"/>
        </w:rPr>
        <w:lastRenderedPageBreak/>
        <w:t xml:space="preserve">The objectives of the exit planning and service transfer arrangements are to ensure a smooth transition of the availability of the </w:t>
      </w:r>
      <w:r w:rsidR="00BA5552" w:rsidRPr="00BF2793">
        <w:rPr>
          <w:rFonts w:ascii="Arial" w:hAnsi="Arial"/>
          <w:color w:val="000000" w:themeColor="text1"/>
        </w:rPr>
        <w:t xml:space="preserve">Goods and/or </w:t>
      </w:r>
      <w:r w:rsidR="009E0BBE" w:rsidRPr="00BF2793">
        <w:rPr>
          <w:rFonts w:ascii="Arial" w:hAnsi="Arial"/>
          <w:color w:val="000000" w:themeColor="text1"/>
        </w:rPr>
        <w:t>Services</w:t>
      </w:r>
      <w:r w:rsidR="00BA5552" w:rsidRPr="00BF2793">
        <w:rPr>
          <w:rFonts w:ascii="Arial" w:hAnsi="Arial"/>
          <w:color w:val="000000" w:themeColor="text1"/>
        </w:rPr>
        <w:t xml:space="preserve"> </w:t>
      </w:r>
      <w:r w:rsidRPr="00BF2793">
        <w:rPr>
          <w:rFonts w:ascii="Arial" w:hAnsi="Arial"/>
          <w:color w:val="000000" w:themeColor="text1"/>
        </w:rPr>
        <w:t xml:space="preserve">from the Supplier to the Customer and/or a Replacement Supplier at the </w:t>
      </w:r>
      <w:r w:rsidR="007C3DE3" w:rsidRPr="00BF2793">
        <w:rPr>
          <w:rFonts w:ascii="Arial" w:hAnsi="Arial"/>
          <w:color w:val="000000" w:themeColor="text1"/>
        </w:rPr>
        <w:t>Contract Expiry Date</w:t>
      </w:r>
      <w:r w:rsidRPr="00BF2793">
        <w:rPr>
          <w:rFonts w:ascii="Arial" w:hAnsi="Arial"/>
          <w:color w:val="000000" w:themeColor="text1"/>
        </w:rPr>
        <w:t>.</w:t>
      </w:r>
    </w:p>
    <w:p w14:paraId="2B1AFD4D" w14:textId="77777777" w:rsidR="00E13960" w:rsidRPr="00BF2793" w:rsidRDefault="00C12BEB" w:rsidP="00036474">
      <w:pPr>
        <w:pStyle w:val="GPSL1SCHEDULEHeading"/>
        <w:rPr>
          <w:rFonts w:ascii="Arial" w:hAnsi="Arial"/>
          <w:color w:val="000000" w:themeColor="text1"/>
        </w:rPr>
      </w:pPr>
      <w:r w:rsidRPr="00BF2793">
        <w:rPr>
          <w:rFonts w:ascii="Arial" w:hAnsi="Arial"/>
          <w:color w:val="000000" w:themeColor="text1"/>
        </w:rPr>
        <w:t xml:space="preserve">OBLIGATIONS DURING THE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PERIOD</w:t>
      </w:r>
      <w:proofErr w:type="gramEnd"/>
      <w:r w:rsidRPr="00BF2793">
        <w:rPr>
          <w:rFonts w:ascii="Arial" w:hAnsi="Arial"/>
          <w:color w:val="000000" w:themeColor="text1"/>
        </w:rPr>
        <w:t xml:space="preserve"> TO FACILITATE EXIT</w:t>
      </w:r>
    </w:p>
    <w:p w14:paraId="45743356" w14:textId="77777777" w:rsidR="00C12BEB" w:rsidRPr="00BF2793" w:rsidRDefault="00C12BEB" w:rsidP="005E4232">
      <w:pPr>
        <w:pStyle w:val="GPSL2numberedclause"/>
        <w:rPr>
          <w:rFonts w:ascii="Arial" w:hAnsi="Arial"/>
          <w:color w:val="000000" w:themeColor="text1"/>
        </w:rPr>
      </w:pPr>
      <w:r w:rsidRPr="00BF2793">
        <w:rPr>
          <w:rFonts w:ascii="Arial" w:hAnsi="Arial"/>
          <w:color w:val="000000" w:themeColor="text1"/>
        </w:rPr>
        <w:t xml:space="preserve">During the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Period</w:t>
      </w:r>
      <w:proofErr w:type="gramEnd"/>
      <w:r w:rsidRPr="00BF2793">
        <w:rPr>
          <w:rFonts w:ascii="Arial" w:hAnsi="Arial"/>
          <w:color w:val="000000" w:themeColor="text1"/>
        </w:rPr>
        <w:t>, the Supplier shall:</w:t>
      </w:r>
    </w:p>
    <w:p w14:paraId="15E24535" w14:textId="77777777" w:rsidR="008D0A60" w:rsidRPr="00BF2793" w:rsidRDefault="00C12BEB" w:rsidP="00AC1DE2">
      <w:pPr>
        <w:pStyle w:val="GPSL3numberedclause"/>
        <w:rPr>
          <w:rFonts w:ascii="Arial" w:hAnsi="Arial"/>
          <w:color w:val="000000" w:themeColor="text1"/>
        </w:rPr>
      </w:pPr>
      <w:bookmarkStart w:id="2571" w:name="_Ref364241015"/>
      <w:r w:rsidRPr="00BF2793">
        <w:rPr>
          <w:rFonts w:ascii="Arial" w:hAnsi="Arial"/>
          <w:color w:val="000000" w:themeColor="text1"/>
        </w:rPr>
        <w:t>create and maintain a Register of all:</w:t>
      </w:r>
      <w:bookmarkEnd w:id="2571"/>
    </w:p>
    <w:p w14:paraId="2485C95D" w14:textId="77777777" w:rsidR="008D0A60" w:rsidRPr="00BF2793" w:rsidRDefault="00C12BEB" w:rsidP="00AC1DE2">
      <w:pPr>
        <w:pStyle w:val="GPSL4numberedclause"/>
        <w:rPr>
          <w:rFonts w:ascii="Arial" w:hAnsi="Arial"/>
          <w:color w:val="000000" w:themeColor="text1"/>
          <w:szCs w:val="22"/>
        </w:rPr>
      </w:pPr>
      <w:r w:rsidRPr="00BF2793">
        <w:rPr>
          <w:rFonts w:ascii="Arial" w:hAnsi="Arial"/>
          <w:color w:val="000000" w:themeColor="text1"/>
          <w:szCs w:val="22"/>
        </w:rPr>
        <w:t>Supplier</w:t>
      </w:r>
      <w:r w:rsidRPr="00BF2793" w:rsidDel="00A236D6">
        <w:rPr>
          <w:rFonts w:ascii="Arial" w:hAnsi="Arial"/>
          <w:color w:val="000000" w:themeColor="text1"/>
          <w:szCs w:val="22"/>
        </w:rPr>
        <w:t xml:space="preserve"> </w:t>
      </w:r>
      <w:r w:rsidRPr="00BF2793">
        <w:rPr>
          <w:rFonts w:ascii="Arial" w:hAnsi="Arial"/>
          <w:color w:val="000000" w:themeColor="text1"/>
          <w:szCs w:val="22"/>
        </w:rPr>
        <w:t>Assets, detailing their:</w:t>
      </w:r>
    </w:p>
    <w:p w14:paraId="3B8AB6B9" w14:textId="77777777" w:rsidR="008D0A60" w:rsidRPr="00BF2793" w:rsidRDefault="00C12BEB" w:rsidP="00AC1DE2">
      <w:pPr>
        <w:pStyle w:val="GPSL5numberedclause"/>
        <w:rPr>
          <w:rFonts w:ascii="Arial" w:hAnsi="Arial"/>
          <w:color w:val="000000" w:themeColor="text1"/>
          <w:szCs w:val="22"/>
        </w:rPr>
      </w:pPr>
      <w:r w:rsidRPr="00BF2793">
        <w:rPr>
          <w:rFonts w:ascii="Arial" w:hAnsi="Arial"/>
          <w:color w:val="000000" w:themeColor="text1"/>
          <w:szCs w:val="22"/>
        </w:rPr>
        <w:t>make, model and asset number;</w:t>
      </w:r>
    </w:p>
    <w:p w14:paraId="5390AB0D" w14:textId="77777777" w:rsidR="00E13960" w:rsidRPr="00BF2793" w:rsidRDefault="00C12BEB" w:rsidP="00AC1DE2">
      <w:pPr>
        <w:pStyle w:val="GPSL5numberedclause"/>
        <w:rPr>
          <w:rFonts w:ascii="Arial" w:hAnsi="Arial"/>
          <w:color w:val="000000" w:themeColor="text1"/>
          <w:szCs w:val="22"/>
        </w:rPr>
      </w:pPr>
      <w:r w:rsidRPr="00BF2793">
        <w:rPr>
          <w:rFonts w:ascii="Arial" w:hAnsi="Arial"/>
          <w:color w:val="000000" w:themeColor="text1"/>
          <w:szCs w:val="22"/>
        </w:rPr>
        <w:t xml:space="preserve">ownership and status as either Exclusive Assets or Non-Exclusive Assets; </w:t>
      </w:r>
    </w:p>
    <w:p w14:paraId="6FFEF560" w14:textId="77777777" w:rsidR="00E13960" w:rsidRPr="00BF2793" w:rsidRDefault="00C12BEB" w:rsidP="00AC1DE2">
      <w:pPr>
        <w:pStyle w:val="GPSL5numberedclause"/>
        <w:rPr>
          <w:rFonts w:ascii="Arial" w:hAnsi="Arial"/>
          <w:color w:val="000000" w:themeColor="text1"/>
          <w:szCs w:val="22"/>
        </w:rPr>
      </w:pPr>
      <w:r w:rsidRPr="00BF2793">
        <w:rPr>
          <w:rFonts w:ascii="Arial" w:hAnsi="Arial"/>
          <w:color w:val="000000" w:themeColor="text1"/>
          <w:szCs w:val="22"/>
        </w:rPr>
        <w:t>Net Book Value;</w:t>
      </w:r>
    </w:p>
    <w:p w14:paraId="2318540B" w14:textId="77777777" w:rsidR="00E13960" w:rsidRPr="00BF2793" w:rsidRDefault="00C12BEB" w:rsidP="00AC1DE2">
      <w:pPr>
        <w:pStyle w:val="GPSL5numberedclause"/>
        <w:rPr>
          <w:rFonts w:ascii="Arial" w:hAnsi="Arial"/>
          <w:color w:val="000000" w:themeColor="text1"/>
          <w:szCs w:val="22"/>
        </w:rPr>
      </w:pPr>
      <w:r w:rsidRPr="00BF2793">
        <w:rPr>
          <w:rFonts w:ascii="Arial" w:hAnsi="Arial"/>
          <w:color w:val="000000" w:themeColor="text1"/>
          <w:szCs w:val="22"/>
        </w:rPr>
        <w:t>condition and physical location; and</w:t>
      </w:r>
    </w:p>
    <w:p w14:paraId="775D00AF" w14:textId="77777777" w:rsidR="00E13960" w:rsidRPr="00BF2793" w:rsidRDefault="00C12BEB" w:rsidP="00AC1DE2">
      <w:pPr>
        <w:pStyle w:val="GPSL5numberedclause"/>
        <w:rPr>
          <w:rFonts w:ascii="Arial" w:hAnsi="Arial"/>
          <w:color w:val="000000" w:themeColor="text1"/>
          <w:szCs w:val="22"/>
        </w:rPr>
      </w:pPr>
      <w:r w:rsidRPr="00BF2793">
        <w:rPr>
          <w:rFonts w:ascii="Arial" w:hAnsi="Arial"/>
          <w:color w:val="000000" w:themeColor="text1"/>
          <w:szCs w:val="22"/>
        </w:rPr>
        <w:t>use (including technical specifications); and</w:t>
      </w:r>
    </w:p>
    <w:p w14:paraId="45F03FD8" w14:textId="77777777" w:rsidR="008D0A60" w:rsidRPr="00BF2793" w:rsidRDefault="00C12BEB" w:rsidP="00AC1DE2">
      <w:pPr>
        <w:pStyle w:val="GPSL4numberedclause"/>
        <w:rPr>
          <w:rFonts w:ascii="Arial" w:hAnsi="Arial"/>
          <w:color w:val="000000" w:themeColor="text1"/>
          <w:szCs w:val="22"/>
        </w:rPr>
      </w:pPr>
      <w:r w:rsidRPr="00BF2793">
        <w:rPr>
          <w:rFonts w:ascii="Arial" w:hAnsi="Arial"/>
          <w:color w:val="000000" w:themeColor="text1"/>
          <w:szCs w:val="22"/>
        </w:rPr>
        <w:t xml:space="preserve">Sub-Contracts and other relevant agreements (including relevant software licences, maintenance and support agreements and equipment rental and lease agreements) required for the performance of the </w:t>
      </w:r>
      <w:r w:rsidR="00BA5552" w:rsidRPr="00BF2793">
        <w:rPr>
          <w:rFonts w:ascii="Arial" w:hAnsi="Arial"/>
          <w:color w:val="000000" w:themeColor="text1"/>
          <w:szCs w:val="22"/>
        </w:rPr>
        <w:t xml:space="preserve">Goods and/or </w:t>
      </w:r>
      <w:r w:rsidR="009E0BBE" w:rsidRPr="00BF2793">
        <w:rPr>
          <w:rFonts w:ascii="Arial" w:hAnsi="Arial"/>
          <w:color w:val="000000" w:themeColor="text1"/>
          <w:szCs w:val="22"/>
        </w:rPr>
        <w:t>Services</w:t>
      </w:r>
      <w:r w:rsidRPr="00BF2793">
        <w:rPr>
          <w:rFonts w:ascii="Arial" w:hAnsi="Arial"/>
          <w:color w:val="000000" w:themeColor="text1"/>
          <w:szCs w:val="22"/>
        </w:rPr>
        <w:t>;</w:t>
      </w:r>
    </w:p>
    <w:p w14:paraId="2CCE2E7E" w14:textId="77777777" w:rsidR="008D0A60" w:rsidRPr="00BF2793" w:rsidRDefault="00C12BEB" w:rsidP="00AC1DE2">
      <w:pPr>
        <w:pStyle w:val="GPSL3numberedclause"/>
        <w:rPr>
          <w:rFonts w:ascii="Arial" w:hAnsi="Arial"/>
          <w:color w:val="000000" w:themeColor="text1"/>
        </w:rPr>
      </w:pPr>
      <w:bookmarkStart w:id="2572" w:name="_Ref364241031"/>
      <w:r w:rsidRPr="00BF2793">
        <w:rPr>
          <w:rFonts w:ascii="Arial" w:hAnsi="Arial"/>
          <w:color w:val="000000" w:themeColor="text1"/>
        </w:rPr>
        <w:t xml:space="preserve">create and maintain a configuration database detailing the technical infrastructure and operating procedures through which the Supplier provides the </w:t>
      </w:r>
      <w:r w:rsidR="00BA5552" w:rsidRPr="00BF2793">
        <w:rPr>
          <w:rFonts w:ascii="Arial" w:hAnsi="Arial"/>
          <w:color w:val="000000" w:themeColor="text1"/>
        </w:rPr>
        <w:t xml:space="preserve">Goods and/or </w:t>
      </w:r>
      <w:r w:rsidR="009E0BBE" w:rsidRPr="00BF2793">
        <w:rPr>
          <w:rFonts w:ascii="Arial" w:hAnsi="Arial"/>
          <w:color w:val="000000" w:themeColor="text1"/>
        </w:rPr>
        <w:t>Services</w:t>
      </w:r>
      <w:r w:rsidRPr="00BF2793">
        <w:rPr>
          <w:rFonts w:ascii="Arial" w:hAnsi="Arial"/>
          <w:color w:val="000000" w:themeColor="text1"/>
        </w:rPr>
        <w:t xml:space="preserve">, which shall contain sufficient detail to permit the Customer and/or Replacement Supplier to understand how the Supplier provides the </w:t>
      </w:r>
      <w:r w:rsidR="00BA5552" w:rsidRPr="00BF2793">
        <w:rPr>
          <w:rFonts w:ascii="Arial" w:hAnsi="Arial"/>
          <w:color w:val="000000" w:themeColor="text1"/>
        </w:rPr>
        <w:t xml:space="preserve">Goods and/or </w:t>
      </w:r>
      <w:r w:rsidR="009E0BBE" w:rsidRPr="00BF2793">
        <w:rPr>
          <w:rFonts w:ascii="Arial" w:hAnsi="Arial"/>
          <w:color w:val="000000" w:themeColor="text1"/>
        </w:rPr>
        <w:t>Services</w:t>
      </w:r>
      <w:r w:rsidR="00BA5552" w:rsidRPr="00BF2793">
        <w:rPr>
          <w:rFonts w:ascii="Arial" w:hAnsi="Arial"/>
          <w:color w:val="000000" w:themeColor="text1"/>
        </w:rPr>
        <w:t xml:space="preserve"> </w:t>
      </w:r>
      <w:r w:rsidRPr="00BF2793">
        <w:rPr>
          <w:rFonts w:ascii="Arial" w:hAnsi="Arial"/>
          <w:color w:val="000000" w:themeColor="text1"/>
        </w:rPr>
        <w:t xml:space="preserve">and to enable the smooth transition of the </w:t>
      </w:r>
      <w:r w:rsidR="00BA5552" w:rsidRPr="00BF2793">
        <w:rPr>
          <w:rFonts w:ascii="Arial" w:hAnsi="Arial"/>
          <w:color w:val="000000" w:themeColor="text1"/>
        </w:rPr>
        <w:t xml:space="preserve">Goods and/or </w:t>
      </w:r>
      <w:r w:rsidR="009E0BBE" w:rsidRPr="00BF2793">
        <w:rPr>
          <w:rFonts w:ascii="Arial" w:hAnsi="Arial"/>
          <w:color w:val="000000" w:themeColor="text1"/>
        </w:rPr>
        <w:t>Services</w:t>
      </w:r>
      <w:r w:rsidR="00BA5552" w:rsidRPr="00BF2793">
        <w:rPr>
          <w:rFonts w:ascii="Arial" w:hAnsi="Arial"/>
          <w:color w:val="000000" w:themeColor="text1"/>
        </w:rPr>
        <w:t xml:space="preserve"> </w:t>
      </w:r>
      <w:r w:rsidRPr="00BF2793">
        <w:rPr>
          <w:rFonts w:ascii="Arial" w:hAnsi="Arial"/>
          <w:color w:val="000000" w:themeColor="text1"/>
        </w:rPr>
        <w:t>with the minimum of disruption;</w:t>
      </w:r>
      <w:bookmarkEnd w:id="2572"/>
    </w:p>
    <w:p w14:paraId="7CDA5643" w14:textId="77777777" w:rsidR="00E13960" w:rsidRPr="00BF2793" w:rsidRDefault="00C12BEB" w:rsidP="00AC1DE2">
      <w:pPr>
        <w:pStyle w:val="GPSL3numberedclause"/>
        <w:rPr>
          <w:rFonts w:ascii="Arial" w:hAnsi="Arial"/>
          <w:color w:val="000000" w:themeColor="text1"/>
        </w:rPr>
      </w:pPr>
      <w:r w:rsidRPr="00BF2793">
        <w:rPr>
          <w:rFonts w:ascii="Arial" w:hAnsi="Arial"/>
          <w:color w:val="000000" w:themeColor="text1"/>
        </w:rPr>
        <w:t>agree the format of the Registers with the Customer as part of the process of agreeing the Exit Plan; and</w:t>
      </w:r>
    </w:p>
    <w:p w14:paraId="5F2C34E9" w14:textId="77777777" w:rsidR="00E13960" w:rsidRPr="00BF2793" w:rsidRDefault="00C12BEB" w:rsidP="00AC1DE2">
      <w:pPr>
        <w:pStyle w:val="GPSL3numberedclause"/>
        <w:rPr>
          <w:rFonts w:ascii="Arial" w:hAnsi="Arial"/>
          <w:color w:val="000000" w:themeColor="text1"/>
        </w:rPr>
      </w:pPr>
      <w:r w:rsidRPr="00BF2793">
        <w:rPr>
          <w:rFonts w:ascii="Arial" w:hAnsi="Arial"/>
          <w:color w:val="000000" w:themeColor="text1"/>
        </w:rPr>
        <w:t xml:space="preserve">at all times keep the Registers up to date, in particular in the event that Assets, Sub-Contracts or other relevant agreements are added to or removed from the </w:t>
      </w:r>
      <w:r w:rsidR="00BA5552" w:rsidRPr="00BF2793">
        <w:rPr>
          <w:rFonts w:ascii="Arial" w:hAnsi="Arial"/>
          <w:color w:val="000000" w:themeColor="text1"/>
        </w:rPr>
        <w:t xml:space="preserve">Goods and/or </w:t>
      </w:r>
      <w:r w:rsidR="009E0BBE" w:rsidRPr="00BF2793">
        <w:rPr>
          <w:rFonts w:ascii="Arial" w:hAnsi="Arial"/>
          <w:color w:val="000000" w:themeColor="text1"/>
        </w:rPr>
        <w:t>Services</w:t>
      </w:r>
      <w:r w:rsidRPr="00BF2793">
        <w:rPr>
          <w:rFonts w:ascii="Arial" w:hAnsi="Arial"/>
          <w:color w:val="000000" w:themeColor="text1"/>
        </w:rPr>
        <w:t>.</w:t>
      </w:r>
    </w:p>
    <w:p w14:paraId="3DF6B020" w14:textId="77777777" w:rsidR="008D0A60" w:rsidRPr="00BF2793" w:rsidRDefault="00C12BEB" w:rsidP="005E4232">
      <w:pPr>
        <w:pStyle w:val="GPSL2numberedclause"/>
        <w:rPr>
          <w:rFonts w:ascii="Arial" w:hAnsi="Arial"/>
          <w:color w:val="000000" w:themeColor="text1"/>
        </w:rPr>
      </w:pPr>
      <w:r w:rsidRPr="00BF2793">
        <w:rPr>
          <w:rFonts w:ascii="Arial" w:hAnsi="Arial"/>
          <w:color w:val="000000" w:themeColor="text1"/>
        </w:rPr>
        <w:t>The Supplier shall:</w:t>
      </w:r>
    </w:p>
    <w:p w14:paraId="3BCFA187" w14:textId="77777777" w:rsidR="008D0A60" w:rsidRPr="00BF2793" w:rsidRDefault="00C12BEB" w:rsidP="00AC1DE2">
      <w:pPr>
        <w:pStyle w:val="GPSL3numberedclause"/>
        <w:rPr>
          <w:rFonts w:ascii="Arial" w:hAnsi="Arial"/>
          <w:color w:val="000000" w:themeColor="text1"/>
        </w:rPr>
      </w:pPr>
      <w:r w:rsidRPr="00BF2793">
        <w:rPr>
          <w:rFonts w:ascii="Arial" w:hAnsi="Arial"/>
          <w:color w:val="000000" w:themeColor="text1"/>
        </w:rPr>
        <w:t xml:space="preserve">procure that all Exclusive Assets listed in the Registers are clearly marked to identify that they are exclusively used for the provision of the </w:t>
      </w:r>
      <w:r w:rsidR="00BA5552" w:rsidRPr="00BF2793">
        <w:rPr>
          <w:rFonts w:ascii="Arial" w:hAnsi="Arial"/>
          <w:color w:val="000000" w:themeColor="text1"/>
        </w:rPr>
        <w:t xml:space="preserve">Goods and/or </w:t>
      </w:r>
      <w:r w:rsidR="009E0BBE" w:rsidRPr="00BF2793">
        <w:rPr>
          <w:rFonts w:ascii="Arial" w:hAnsi="Arial"/>
          <w:color w:val="000000" w:themeColor="text1"/>
        </w:rPr>
        <w:t>Goods and/or Services</w:t>
      </w:r>
      <w:r w:rsidR="00BA5552" w:rsidRPr="00BF2793">
        <w:rPr>
          <w:rFonts w:ascii="Arial" w:hAnsi="Arial"/>
          <w:color w:val="000000" w:themeColor="text1"/>
        </w:rPr>
        <w:t xml:space="preserve"> </w:t>
      </w:r>
      <w:r w:rsidRPr="00BF2793">
        <w:rPr>
          <w:rFonts w:ascii="Arial" w:hAnsi="Arial"/>
          <w:color w:val="000000" w:themeColor="text1"/>
        </w:rPr>
        <w:t xml:space="preserve">under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w:t>
      </w:r>
      <w:proofErr w:type="gramEnd"/>
      <w:r w:rsidRPr="00BF2793">
        <w:rPr>
          <w:rFonts w:ascii="Arial" w:hAnsi="Arial"/>
          <w:color w:val="000000" w:themeColor="text1"/>
        </w:rPr>
        <w:t xml:space="preserve"> and</w:t>
      </w:r>
    </w:p>
    <w:p w14:paraId="27749315" w14:textId="77777777" w:rsidR="00E13960" w:rsidRPr="00BF2793" w:rsidRDefault="00C12BEB" w:rsidP="00AC1DE2">
      <w:pPr>
        <w:pStyle w:val="GPSL3numberedclause"/>
        <w:rPr>
          <w:rFonts w:ascii="Arial" w:hAnsi="Arial"/>
          <w:color w:val="000000" w:themeColor="text1"/>
        </w:rPr>
      </w:pPr>
      <w:bookmarkStart w:id="2573" w:name="_Ref62027068"/>
      <w:r w:rsidRPr="00BF2793">
        <w:rPr>
          <w:rFonts w:ascii="Arial" w:hAnsi="Arial"/>
          <w:color w:val="000000" w:themeColor="text1"/>
        </w:rPr>
        <w:t xml:space="preserve">(unless otherwise agreed by the Customer in writing) procure that all licences for Third Party </w:t>
      </w:r>
      <w:r w:rsidR="00FD7F82" w:rsidRPr="00BF2793">
        <w:rPr>
          <w:rFonts w:ascii="Arial" w:hAnsi="Arial"/>
          <w:color w:val="000000" w:themeColor="text1"/>
        </w:rPr>
        <w:t xml:space="preserve">IPR </w:t>
      </w:r>
      <w:r w:rsidRPr="00BF2793">
        <w:rPr>
          <w:rFonts w:ascii="Arial" w:hAnsi="Arial"/>
          <w:color w:val="000000" w:themeColor="text1"/>
        </w:rPr>
        <w:t xml:space="preserve">and all Sub-Contracts shall be assignable and/or capable of novation at the request of the Customer to the Customer (and/or its nominee) and/or any Replacement Supplier upon the Supplier ceasing to provide the </w:t>
      </w:r>
      <w:r w:rsidR="00BA5552" w:rsidRPr="00BF2793">
        <w:rPr>
          <w:rFonts w:ascii="Arial" w:hAnsi="Arial"/>
          <w:color w:val="000000" w:themeColor="text1"/>
        </w:rPr>
        <w:t xml:space="preserve">Goods and/or </w:t>
      </w:r>
      <w:r w:rsidR="009E0BBE" w:rsidRPr="00BF2793">
        <w:rPr>
          <w:rFonts w:ascii="Arial" w:hAnsi="Arial"/>
          <w:color w:val="000000" w:themeColor="text1"/>
        </w:rPr>
        <w:t>Services</w:t>
      </w:r>
      <w:r w:rsidR="00BA5552" w:rsidRPr="00BF2793">
        <w:rPr>
          <w:rFonts w:ascii="Arial" w:hAnsi="Arial"/>
          <w:color w:val="000000" w:themeColor="text1"/>
        </w:rPr>
        <w:t xml:space="preserve"> </w:t>
      </w:r>
      <w:r w:rsidRPr="00BF2793">
        <w:rPr>
          <w:rFonts w:ascii="Arial" w:hAnsi="Arial"/>
          <w:color w:val="000000" w:themeColor="text1"/>
        </w:rPr>
        <w:t>(or part of them) without restriction (including any need to obtain any consent or approval) or payment by the Customer.</w:t>
      </w:r>
      <w:bookmarkEnd w:id="2573"/>
      <w:r w:rsidRPr="00BF2793">
        <w:rPr>
          <w:rFonts w:ascii="Arial" w:hAnsi="Arial"/>
          <w:color w:val="000000" w:themeColor="text1"/>
        </w:rPr>
        <w:t xml:space="preserve"> </w:t>
      </w:r>
    </w:p>
    <w:p w14:paraId="3E3B5AB4" w14:textId="77777777" w:rsidR="00C9243A" w:rsidRPr="00BF2793" w:rsidRDefault="00C12BEB" w:rsidP="005E4232">
      <w:pPr>
        <w:pStyle w:val="GPSL2numberedclause"/>
        <w:rPr>
          <w:rFonts w:ascii="Arial" w:hAnsi="Arial"/>
          <w:color w:val="000000" w:themeColor="text1"/>
        </w:rPr>
      </w:pPr>
      <w:r w:rsidRPr="00BF2793">
        <w:rPr>
          <w:rFonts w:ascii="Arial" w:hAnsi="Arial"/>
          <w:color w:val="000000" w:themeColor="text1"/>
        </w:rPr>
        <w:lastRenderedPageBreak/>
        <w:t xml:space="preserve">Where the Supplier is unable to procure that any </w:t>
      </w:r>
      <w:r w:rsidR="00C327C5" w:rsidRPr="00BF2793">
        <w:rPr>
          <w:rFonts w:ascii="Arial" w:hAnsi="Arial"/>
          <w:color w:val="000000" w:themeColor="text1"/>
        </w:rPr>
        <w:t>Sub-Con</w:t>
      </w:r>
      <w:r w:rsidRPr="00BF2793">
        <w:rPr>
          <w:rFonts w:ascii="Arial" w:hAnsi="Arial"/>
          <w:color w:val="000000" w:themeColor="text1"/>
        </w:rPr>
        <w:t>tract or other agreement referred to in paragraph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_Ref62027068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3.2.2</w:t>
      </w:r>
      <w:r w:rsidR="00F17AE3" w:rsidRPr="00BF2793">
        <w:rPr>
          <w:rFonts w:ascii="Arial" w:hAnsi="Arial"/>
          <w:color w:val="000000" w:themeColor="text1"/>
        </w:rPr>
        <w:fldChar w:fldCharType="end"/>
      </w:r>
      <w:r w:rsidR="00D8405B" w:rsidRPr="00BF2793">
        <w:rPr>
          <w:rFonts w:ascii="Arial" w:hAnsi="Arial"/>
          <w:color w:val="000000" w:themeColor="text1"/>
        </w:rPr>
        <w:t xml:space="preserve"> of this </w:t>
      </w:r>
      <w:r w:rsidR="00890A36" w:rsidRPr="00BF2793">
        <w:rPr>
          <w:rFonts w:ascii="Arial" w:hAnsi="Arial"/>
          <w:color w:val="000000" w:themeColor="text1"/>
        </w:rPr>
        <w:t>Contract Schedule</w:t>
      </w:r>
      <w:r w:rsidR="008337E8" w:rsidRPr="00BF2793">
        <w:rPr>
          <w:rFonts w:ascii="Arial" w:hAnsi="Arial"/>
          <w:color w:val="000000" w:themeColor="text1"/>
        </w:rPr>
        <w:t xml:space="preserve"> </w:t>
      </w:r>
      <w:r w:rsidR="00B30427" w:rsidRPr="00BF2793">
        <w:rPr>
          <w:rFonts w:ascii="Arial" w:hAnsi="Arial"/>
          <w:color w:val="000000" w:themeColor="text1"/>
        </w:rPr>
        <w:t>9</w:t>
      </w:r>
      <w:r w:rsidRPr="00BF2793">
        <w:rPr>
          <w:rFonts w:ascii="Arial" w:hAnsi="Arial"/>
          <w:color w:val="000000" w:themeColor="text1"/>
        </w:rPr>
        <w:t xml:space="preserve"> which the Supplier proposes to enter into after the </w:t>
      </w:r>
      <w:r w:rsidR="007C3DE3" w:rsidRPr="00BF2793">
        <w:rPr>
          <w:rFonts w:ascii="Arial" w:hAnsi="Arial"/>
          <w:color w:val="000000" w:themeColor="text1"/>
        </w:rPr>
        <w:t>Contract Commencement Date</w:t>
      </w:r>
      <w:r w:rsidRPr="00BF2793">
        <w:rPr>
          <w:rFonts w:ascii="Arial" w:hAnsi="Arial"/>
          <w:color w:val="000000" w:themeColor="text1"/>
        </w:rPr>
        <w:t xml:space="preserve"> is assignable and/or capable of novation to the Customer (and/or its nominee) and/or any Replacement Supplier without restriction or payment, the Supplier shall promptly notify the Customer of this and the Parties shall (acting reasonably and without undue delay) discuss the appropriate action to be taken which, where the Customer so directs, may include the Supplier seeking an alternative Sub-Contractor or provider of goods and/or services to which the relevant agreement relates.</w:t>
      </w:r>
    </w:p>
    <w:p w14:paraId="06138F93" w14:textId="77777777" w:rsidR="00C9243A" w:rsidRPr="00BF2793" w:rsidRDefault="00C12BEB" w:rsidP="005E4232">
      <w:pPr>
        <w:pStyle w:val="GPSL2numberedclause"/>
        <w:rPr>
          <w:rFonts w:ascii="Arial" w:hAnsi="Arial"/>
          <w:color w:val="000000" w:themeColor="text1"/>
        </w:rPr>
      </w:pPr>
      <w:bookmarkStart w:id="2574" w:name="_Ref364241382"/>
      <w:r w:rsidRPr="00BF2793">
        <w:rPr>
          <w:rFonts w:ascii="Arial" w:hAnsi="Arial"/>
          <w:color w:val="000000" w:themeColor="text1"/>
        </w:rPr>
        <w:t xml:space="preserve">Each Party shall appoint a person for the purposes of managing the Parties' respective obligations under this </w:t>
      </w:r>
      <w:r w:rsidR="00890A36" w:rsidRPr="00BF2793">
        <w:rPr>
          <w:rFonts w:ascii="Arial" w:hAnsi="Arial"/>
          <w:color w:val="000000" w:themeColor="text1"/>
        </w:rPr>
        <w:t>Contract Schedule</w:t>
      </w:r>
      <w:r w:rsidR="008337E8" w:rsidRPr="00BF2793">
        <w:rPr>
          <w:rFonts w:ascii="Arial" w:hAnsi="Arial"/>
          <w:color w:val="000000" w:themeColor="text1"/>
        </w:rPr>
        <w:t xml:space="preserve"> </w:t>
      </w:r>
      <w:r w:rsidR="00B30427" w:rsidRPr="00BF2793">
        <w:rPr>
          <w:rFonts w:ascii="Arial" w:hAnsi="Arial"/>
          <w:color w:val="000000" w:themeColor="text1"/>
        </w:rPr>
        <w:t>9</w:t>
      </w:r>
      <w:r w:rsidRPr="00BF2793">
        <w:rPr>
          <w:rFonts w:ascii="Arial" w:hAnsi="Arial"/>
          <w:color w:val="000000" w:themeColor="text1"/>
        </w:rPr>
        <w:t xml:space="preserve"> and provide written notification of such appointment to the other Party within thr</w:t>
      </w:r>
      <w:r w:rsidR="00CF6F24" w:rsidRPr="00BF2793">
        <w:rPr>
          <w:rFonts w:ascii="Arial" w:hAnsi="Arial"/>
          <w:color w:val="000000" w:themeColor="text1"/>
        </w:rPr>
        <w:t>ee (3) M</w:t>
      </w:r>
      <w:r w:rsidRPr="00BF2793">
        <w:rPr>
          <w:rFonts w:ascii="Arial" w:hAnsi="Arial"/>
          <w:color w:val="000000" w:themeColor="text1"/>
        </w:rPr>
        <w:t xml:space="preserve">onths of the </w:t>
      </w:r>
      <w:r w:rsidR="007C3DE3" w:rsidRPr="00BF2793">
        <w:rPr>
          <w:rFonts w:ascii="Arial" w:hAnsi="Arial"/>
          <w:color w:val="000000" w:themeColor="text1"/>
        </w:rPr>
        <w:t>Contract Commencement Date</w:t>
      </w:r>
      <w:r w:rsidRPr="00BF2793">
        <w:rPr>
          <w:rFonts w:ascii="Arial" w:hAnsi="Arial"/>
          <w:color w:val="000000" w:themeColor="text1"/>
        </w:rPr>
        <w:t xml:space="preserve">. The </w:t>
      </w:r>
      <w:r w:rsidR="00FF469C" w:rsidRPr="00BF2793">
        <w:rPr>
          <w:rFonts w:ascii="Arial" w:hAnsi="Arial"/>
          <w:color w:val="000000" w:themeColor="text1"/>
        </w:rPr>
        <w:t>Suppliers</w:t>
      </w:r>
      <w:r w:rsidRPr="00BF2793">
        <w:rPr>
          <w:rFonts w:ascii="Arial" w:hAnsi="Arial"/>
          <w:color w:val="000000" w:themeColor="text1"/>
        </w:rPr>
        <w:t xml:space="preserve"> Exit Manager shall be responsible for ensuring that the Supplier and its employees, agents and Sub-Contractors compl</w:t>
      </w:r>
      <w:r w:rsidR="00F45E96" w:rsidRPr="00BF2793">
        <w:rPr>
          <w:rFonts w:ascii="Arial" w:hAnsi="Arial"/>
          <w:color w:val="000000" w:themeColor="text1"/>
        </w:rPr>
        <w:t xml:space="preserve">y with this </w:t>
      </w:r>
      <w:r w:rsidR="00890A36" w:rsidRPr="00BF2793">
        <w:rPr>
          <w:rFonts w:ascii="Arial" w:hAnsi="Arial"/>
          <w:color w:val="000000" w:themeColor="text1"/>
        </w:rPr>
        <w:t>Contract Schedule</w:t>
      </w:r>
      <w:r w:rsidR="008337E8" w:rsidRPr="00BF2793">
        <w:rPr>
          <w:rFonts w:ascii="Arial" w:hAnsi="Arial"/>
          <w:color w:val="000000" w:themeColor="text1"/>
        </w:rPr>
        <w:t xml:space="preserve"> </w:t>
      </w:r>
      <w:r w:rsidR="00B30427" w:rsidRPr="00BF2793">
        <w:rPr>
          <w:rFonts w:ascii="Arial" w:hAnsi="Arial"/>
          <w:color w:val="000000" w:themeColor="text1"/>
        </w:rPr>
        <w:t>9</w:t>
      </w:r>
      <w:r w:rsidR="00F45E96" w:rsidRPr="00BF2793">
        <w:rPr>
          <w:rFonts w:ascii="Arial" w:hAnsi="Arial"/>
          <w:color w:val="000000" w:themeColor="text1"/>
        </w:rPr>
        <w:t xml:space="preserve">. </w:t>
      </w:r>
      <w:r w:rsidRPr="00BF2793">
        <w:rPr>
          <w:rFonts w:ascii="Arial" w:hAnsi="Arial"/>
          <w:color w:val="000000" w:themeColor="text1"/>
        </w:rPr>
        <w:t xml:space="preserve">The Supplier shall ensure that its Exit Manager has the requisite </w:t>
      </w:r>
      <w:r w:rsidR="003245D5" w:rsidRPr="00BF2793">
        <w:rPr>
          <w:rFonts w:ascii="Arial" w:hAnsi="Arial"/>
          <w:color w:val="000000" w:themeColor="text1"/>
        </w:rPr>
        <w:t>a</w:t>
      </w:r>
      <w:r w:rsidR="00F45E96" w:rsidRPr="00BF2793">
        <w:rPr>
          <w:rFonts w:ascii="Arial" w:hAnsi="Arial"/>
          <w:color w:val="000000" w:themeColor="text1"/>
        </w:rPr>
        <w:t>uthority</w:t>
      </w:r>
      <w:r w:rsidRPr="00BF2793">
        <w:rPr>
          <w:rFonts w:ascii="Arial" w:hAnsi="Arial"/>
          <w:color w:val="000000" w:themeColor="text1"/>
        </w:rPr>
        <w:t xml:space="preserve"> to arrange and procure any resources of the Supplier as are reasonably necessary to enable the Supplier to comply with the requirements set out in this </w:t>
      </w:r>
      <w:r w:rsidR="00890A36" w:rsidRPr="00BF2793">
        <w:rPr>
          <w:rFonts w:ascii="Arial" w:hAnsi="Arial"/>
          <w:color w:val="000000" w:themeColor="text1"/>
        </w:rPr>
        <w:t>Contract Schedule</w:t>
      </w:r>
      <w:r w:rsidR="008337E8" w:rsidRPr="00BF2793">
        <w:rPr>
          <w:rFonts w:ascii="Arial" w:hAnsi="Arial"/>
          <w:color w:val="000000" w:themeColor="text1"/>
        </w:rPr>
        <w:t xml:space="preserve"> </w:t>
      </w:r>
      <w:r w:rsidR="00B30427" w:rsidRPr="00BF2793">
        <w:rPr>
          <w:rFonts w:ascii="Arial" w:hAnsi="Arial"/>
          <w:color w:val="000000" w:themeColor="text1"/>
        </w:rPr>
        <w:t>9</w:t>
      </w:r>
      <w:r w:rsidRPr="00BF2793">
        <w:rPr>
          <w:rFonts w:ascii="Arial" w:hAnsi="Arial"/>
          <w:color w:val="000000" w:themeColor="text1"/>
        </w:rPr>
        <w:t xml:space="preserve">. The Parties' Exit Managers will liaise with one another in relation to all issues relevant to the termination of this </w:t>
      </w:r>
      <w:r w:rsidR="00890A36" w:rsidRPr="00BF2793">
        <w:rPr>
          <w:rFonts w:ascii="Arial" w:hAnsi="Arial"/>
          <w:color w:val="000000" w:themeColor="text1"/>
        </w:rPr>
        <w:t xml:space="preserve">Contract </w:t>
      </w:r>
      <w:r w:rsidRPr="00BF2793">
        <w:rPr>
          <w:rFonts w:ascii="Arial" w:hAnsi="Arial"/>
          <w:color w:val="000000" w:themeColor="text1"/>
        </w:rPr>
        <w:t xml:space="preserve">and all matters connected with this </w:t>
      </w:r>
      <w:r w:rsidR="00890A36" w:rsidRPr="00BF2793">
        <w:rPr>
          <w:rFonts w:ascii="Arial" w:hAnsi="Arial"/>
          <w:color w:val="000000" w:themeColor="text1"/>
        </w:rPr>
        <w:t>Contract Schedule</w:t>
      </w:r>
      <w:r w:rsidR="008337E8" w:rsidRPr="00BF2793">
        <w:rPr>
          <w:rFonts w:ascii="Arial" w:hAnsi="Arial"/>
          <w:color w:val="000000" w:themeColor="text1"/>
        </w:rPr>
        <w:t xml:space="preserve"> </w:t>
      </w:r>
      <w:r w:rsidR="00B30427" w:rsidRPr="00BF2793">
        <w:rPr>
          <w:rFonts w:ascii="Arial" w:hAnsi="Arial"/>
          <w:color w:val="000000" w:themeColor="text1"/>
        </w:rPr>
        <w:t>9</w:t>
      </w:r>
      <w:r w:rsidRPr="00BF2793">
        <w:rPr>
          <w:rFonts w:ascii="Arial" w:hAnsi="Arial"/>
          <w:color w:val="000000" w:themeColor="text1"/>
        </w:rPr>
        <w:t> and each Party's compliance with it.</w:t>
      </w:r>
      <w:bookmarkEnd w:id="2574"/>
    </w:p>
    <w:p w14:paraId="3777A842" w14:textId="77777777" w:rsidR="00E13960" w:rsidRPr="00BF2793" w:rsidRDefault="00C12BEB" w:rsidP="00036474">
      <w:pPr>
        <w:pStyle w:val="GPSL1SCHEDULEHeading"/>
        <w:rPr>
          <w:rFonts w:ascii="Arial" w:hAnsi="Arial"/>
          <w:color w:val="000000" w:themeColor="text1"/>
        </w:rPr>
      </w:pPr>
      <w:r w:rsidRPr="00BF2793">
        <w:rPr>
          <w:rFonts w:ascii="Arial" w:hAnsi="Arial"/>
          <w:color w:val="000000" w:themeColor="text1"/>
        </w:rPr>
        <w:t xml:space="preserve">OBLIGATIONS TO ASSIST ON RE-TENDERING OF </w:t>
      </w:r>
      <w:r w:rsidR="00BA5552" w:rsidRPr="00BF2793">
        <w:rPr>
          <w:rFonts w:ascii="Arial" w:hAnsi="Arial"/>
          <w:color w:val="000000" w:themeColor="text1"/>
        </w:rPr>
        <w:t xml:space="preserve">Goods and/or </w:t>
      </w:r>
      <w:r w:rsidR="009E0BBE" w:rsidRPr="00BF2793">
        <w:rPr>
          <w:rFonts w:ascii="Arial" w:hAnsi="Arial"/>
          <w:color w:val="000000" w:themeColor="text1"/>
        </w:rPr>
        <w:t>Services</w:t>
      </w:r>
    </w:p>
    <w:p w14:paraId="047ECC1D" w14:textId="77777777" w:rsidR="00C12BEB" w:rsidRPr="00BF2793" w:rsidRDefault="00C12BEB" w:rsidP="005E4232">
      <w:pPr>
        <w:pStyle w:val="GPSL2numberedclause"/>
        <w:rPr>
          <w:rFonts w:ascii="Arial" w:hAnsi="Arial"/>
          <w:color w:val="000000" w:themeColor="text1"/>
        </w:rPr>
      </w:pPr>
      <w:bookmarkStart w:id="2575" w:name="_Ref364242404"/>
      <w:r w:rsidRPr="00BF2793">
        <w:rPr>
          <w:rFonts w:ascii="Arial" w:hAnsi="Arial"/>
          <w:color w:val="000000" w:themeColor="text1"/>
        </w:rPr>
        <w:t xml:space="preserve">On reasonable notice at any point during the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Period</w:t>
      </w:r>
      <w:proofErr w:type="gramEnd"/>
      <w:r w:rsidRPr="00BF2793">
        <w:rPr>
          <w:rFonts w:ascii="Arial" w:hAnsi="Arial"/>
          <w:color w:val="000000" w:themeColor="text1"/>
        </w:rPr>
        <w:t>, the Supplier shall provide to the Customer and/or its potential Replacement Suppliers (subject to the potential Replacement Suppliers entering into reasonable written confidentiality undertakings), the following material and information in order to facilitate the preparation by the Customer of any invitation to tender and/or to facilitate any potential Replacement Suppliers undertaking due diligence:</w:t>
      </w:r>
      <w:bookmarkEnd w:id="2575"/>
    </w:p>
    <w:p w14:paraId="0F6929BD" w14:textId="77777777" w:rsidR="00E13960" w:rsidRPr="00BF2793" w:rsidRDefault="00C12BEB" w:rsidP="00AC1DE2">
      <w:pPr>
        <w:pStyle w:val="GPSL3numberedclause"/>
        <w:rPr>
          <w:rFonts w:ascii="Arial" w:hAnsi="Arial"/>
          <w:color w:val="000000" w:themeColor="text1"/>
        </w:rPr>
      </w:pPr>
      <w:r w:rsidRPr="00BF2793">
        <w:rPr>
          <w:rFonts w:ascii="Arial" w:hAnsi="Arial"/>
          <w:color w:val="000000" w:themeColor="text1"/>
        </w:rPr>
        <w:t>details of the Service(s);</w:t>
      </w:r>
    </w:p>
    <w:p w14:paraId="5072E9C9" w14:textId="77777777" w:rsidR="00E13960" w:rsidRPr="00BF2793" w:rsidRDefault="00C12BEB" w:rsidP="00AC1DE2">
      <w:pPr>
        <w:pStyle w:val="GPSL3numberedclause"/>
        <w:rPr>
          <w:rFonts w:ascii="Arial" w:hAnsi="Arial"/>
          <w:color w:val="000000" w:themeColor="text1"/>
        </w:rPr>
      </w:pPr>
      <w:r w:rsidRPr="00BF2793">
        <w:rPr>
          <w:rFonts w:ascii="Arial" w:hAnsi="Arial"/>
          <w:color w:val="000000" w:themeColor="text1"/>
        </w:rPr>
        <w:t xml:space="preserve">a copy of the Registers, updated by the Supplier up to the date of delivery of such Registers; </w:t>
      </w:r>
    </w:p>
    <w:p w14:paraId="637FB1B6" w14:textId="77777777" w:rsidR="00E13960" w:rsidRPr="00BF2793" w:rsidRDefault="00C12BEB" w:rsidP="00AC1DE2">
      <w:pPr>
        <w:pStyle w:val="GPSL3numberedclause"/>
        <w:rPr>
          <w:rFonts w:ascii="Arial" w:hAnsi="Arial"/>
          <w:color w:val="000000" w:themeColor="text1"/>
        </w:rPr>
      </w:pPr>
      <w:r w:rsidRPr="00BF2793">
        <w:rPr>
          <w:rFonts w:ascii="Arial" w:hAnsi="Arial"/>
          <w:color w:val="000000" w:themeColor="text1"/>
        </w:rPr>
        <w:t xml:space="preserve">an inventory of Customer Data in the </w:t>
      </w:r>
      <w:r w:rsidR="00FF469C" w:rsidRPr="00BF2793">
        <w:rPr>
          <w:rFonts w:ascii="Arial" w:hAnsi="Arial"/>
          <w:color w:val="000000" w:themeColor="text1"/>
        </w:rPr>
        <w:t>Suppliers</w:t>
      </w:r>
      <w:r w:rsidRPr="00BF2793">
        <w:rPr>
          <w:rFonts w:ascii="Arial" w:hAnsi="Arial"/>
          <w:color w:val="000000" w:themeColor="text1"/>
        </w:rPr>
        <w:t xml:space="preserve"> possession or control;</w:t>
      </w:r>
    </w:p>
    <w:p w14:paraId="34D19053" w14:textId="77777777" w:rsidR="00E13960" w:rsidRPr="00BF2793" w:rsidRDefault="00C12BEB" w:rsidP="00AC1DE2">
      <w:pPr>
        <w:pStyle w:val="GPSL3numberedclause"/>
        <w:rPr>
          <w:rFonts w:ascii="Arial" w:hAnsi="Arial"/>
          <w:color w:val="000000" w:themeColor="text1"/>
        </w:rPr>
      </w:pPr>
      <w:r w:rsidRPr="00BF2793">
        <w:rPr>
          <w:rFonts w:ascii="Arial" w:hAnsi="Arial"/>
          <w:color w:val="000000" w:themeColor="text1"/>
        </w:rPr>
        <w:t xml:space="preserve">details of any key terms of any </w:t>
      </w:r>
      <w:proofErr w:type="gramStart"/>
      <w:r w:rsidRPr="00BF2793">
        <w:rPr>
          <w:rFonts w:ascii="Arial" w:hAnsi="Arial"/>
          <w:color w:val="000000" w:themeColor="text1"/>
        </w:rPr>
        <w:t>third party</w:t>
      </w:r>
      <w:proofErr w:type="gramEnd"/>
      <w:r w:rsidRPr="00BF2793">
        <w:rPr>
          <w:rFonts w:ascii="Arial" w:hAnsi="Arial"/>
          <w:color w:val="000000" w:themeColor="text1"/>
        </w:rPr>
        <w:t xml:space="preserve"> contracts and licences, particularly as regards charges, termination, assignment and novation;</w:t>
      </w:r>
    </w:p>
    <w:p w14:paraId="669A87A2" w14:textId="77777777" w:rsidR="00E13960" w:rsidRPr="00BF2793" w:rsidRDefault="00C12BEB" w:rsidP="00AC1DE2">
      <w:pPr>
        <w:pStyle w:val="GPSL3numberedclause"/>
        <w:rPr>
          <w:rFonts w:ascii="Arial" w:hAnsi="Arial"/>
          <w:color w:val="000000" w:themeColor="text1"/>
        </w:rPr>
      </w:pPr>
      <w:r w:rsidRPr="00BF2793">
        <w:rPr>
          <w:rFonts w:ascii="Arial" w:hAnsi="Arial"/>
          <w:color w:val="000000" w:themeColor="text1"/>
        </w:rPr>
        <w:t xml:space="preserve">a list of on-going and/or threatened disputes in relation to the provision of the </w:t>
      </w:r>
      <w:r w:rsidR="00BA5552" w:rsidRPr="00BF2793">
        <w:rPr>
          <w:rFonts w:ascii="Arial" w:hAnsi="Arial"/>
          <w:color w:val="000000" w:themeColor="text1"/>
        </w:rPr>
        <w:t xml:space="preserve">Goods and/or </w:t>
      </w:r>
      <w:r w:rsidR="009E0BBE" w:rsidRPr="00BF2793">
        <w:rPr>
          <w:rFonts w:ascii="Arial" w:hAnsi="Arial"/>
          <w:color w:val="000000" w:themeColor="text1"/>
        </w:rPr>
        <w:t>Services</w:t>
      </w:r>
      <w:r w:rsidRPr="00BF2793">
        <w:rPr>
          <w:rFonts w:ascii="Arial" w:hAnsi="Arial"/>
          <w:color w:val="000000" w:themeColor="text1"/>
        </w:rPr>
        <w:t>;</w:t>
      </w:r>
    </w:p>
    <w:p w14:paraId="515236A1" w14:textId="77777777" w:rsidR="00E13960" w:rsidRPr="00BF2793" w:rsidRDefault="00C12BEB" w:rsidP="00AC1DE2">
      <w:pPr>
        <w:pStyle w:val="GPSL3numberedclause"/>
        <w:rPr>
          <w:rFonts w:ascii="Arial" w:hAnsi="Arial"/>
          <w:color w:val="000000" w:themeColor="text1"/>
        </w:rPr>
      </w:pPr>
      <w:r w:rsidRPr="00BF2793">
        <w:rPr>
          <w:rFonts w:ascii="Arial" w:hAnsi="Arial"/>
          <w:color w:val="000000" w:themeColor="text1"/>
        </w:rPr>
        <w:t xml:space="preserve">all information relating to Transferring Supplier Employees required to be provided by the Supplier under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w:t>
      </w:r>
      <w:proofErr w:type="gramEnd"/>
      <w:r w:rsidRPr="00BF2793">
        <w:rPr>
          <w:rFonts w:ascii="Arial" w:hAnsi="Arial"/>
          <w:color w:val="000000" w:themeColor="text1"/>
        </w:rPr>
        <w:t xml:space="preserve"> and</w:t>
      </w:r>
    </w:p>
    <w:p w14:paraId="5A06A417" w14:textId="77777777" w:rsidR="00E13960" w:rsidRPr="00BF2793" w:rsidRDefault="00C12BEB" w:rsidP="00AC1DE2">
      <w:pPr>
        <w:pStyle w:val="GPSL3numberedclause"/>
        <w:rPr>
          <w:rFonts w:ascii="Arial" w:hAnsi="Arial"/>
          <w:color w:val="000000" w:themeColor="text1"/>
        </w:rPr>
      </w:pPr>
      <w:r w:rsidRPr="00BF2793">
        <w:rPr>
          <w:rFonts w:ascii="Arial" w:hAnsi="Arial"/>
          <w:color w:val="000000" w:themeColor="text1"/>
        </w:rPr>
        <w:t>such other material and information as the Customer shall reasonably require,</w:t>
      </w:r>
    </w:p>
    <w:p w14:paraId="4BD1EBE2" w14:textId="77777777" w:rsidR="008D0A60" w:rsidRPr="00BF2793" w:rsidRDefault="00C12BEB" w:rsidP="00AC1DE2">
      <w:pPr>
        <w:pStyle w:val="GPSL2Indent"/>
        <w:rPr>
          <w:rFonts w:ascii="Arial" w:hAnsi="Arial"/>
          <w:color w:val="000000" w:themeColor="text1"/>
        </w:rPr>
      </w:pPr>
      <w:r w:rsidRPr="00BF2793">
        <w:rPr>
          <w:rFonts w:ascii="Arial" w:hAnsi="Arial"/>
          <w:color w:val="000000" w:themeColor="text1"/>
        </w:rPr>
        <w:t>(together, the “</w:t>
      </w:r>
      <w:r w:rsidRPr="00BF2793">
        <w:rPr>
          <w:rFonts w:ascii="Arial" w:hAnsi="Arial"/>
          <w:b/>
          <w:color w:val="000000" w:themeColor="text1"/>
        </w:rPr>
        <w:t>Exit Information</w:t>
      </w:r>
      <w:r w:rsidRPr="00BF2793">
        <w:rPr>
          <w:rFonts w:ascii="Arial" w:hAnsi="Arial"/>
          <w:color w:val="000000" w:themeColor="text1"/>
        </w:rPr>
        <w:t>”).</w:t>
      </w:r>
    </w:p>
    <w:p w14:paraId="4F531BA9" w14:textId="77777777" w:rsidR="00C9243A" w:rsidRPr="00BF2793" w:rsidRDefault="00C12BEB" w:rsidP="005E4232">
      <w:pPr>
        <w:pStyle w:val="GPSL2numberedclause"/>
        <w:rPr>
          <w:rFonts w:ascii="Arial" w:hAnsi="Arial"/>
          <w:color w:val="000000" w:themeColor="text1"/>
        </w:rPr>
      </w:pPr>
      <w:bookmarkStart w:id="2576" w:name="_Ref364242981"/>
      <w:r w:rsidRPr="00BF2793">
        <w:rPr>
          <w:rFonts w:ascii="Arial" w:hAnsi="Arial"/>
          <w:color w:val="000000" w:themeColor="text1"/>
        </w:rPr>
        <w:t xml:space="preserve">The Supplier acknowledges that the Customer may disclose the </w:t>
      </w:r>
      <w:r w:rsidR="00FF469C" w:rsidRPr="00BF2793">
        <w:rPr>
          <w:rFonts w:ascii="Arial" w:hAnsi="Arial"/>
          <w:color w:val="000000" w:themeColor="text1"/>
        </w:rPr>
        <w:t>Suppliers</w:t>
      </w:r>
      <w:r w:rsidRPr="00BF2793">
        <w:rPr>
          <w:rFonts w:ascii="Arial" w:hAnsi="Arial"/>
          <w:color w:val="000000" w:themeColor="text1"/>
        </w:rPr>
        <w:t xml:space="preserve"> Confidential Information to an actual or prospective Replacement Supplier or any third party whom the Customer is considering engaging to the extent that such disclosure is necessary </w:t>
      </w:r>
      <w:r w:rsidRPr="00BF2793">
        <w:rPr>
          <w:rFonts w:ascii="Arial" w:hAnsi="Arial"/>
          <w:color w:val="000000" w:themeColor="text1"/>
        </w:rPr>
        <w:lastRenderedPageBreak/>
        <w:t>in connection with such engagement (except that the Customer may not under this paragraph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_Ref364242981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4.2</w:t>
      </w:r>
      <w:r w:rsidR="00F17AE3" w:rsidRPr="00BF2793">
        <w:rPr>
          <w:rFonts w:ascii="Arial" w:hAnsi="Arial"/>
          <w:color w:val="000000" w:themeColor="text1"/>
        </w:rPr>
        <w:fldChar w:fldCharType="end"/>
      </w:r>
      <w:r w:rsidRPr="00BF2793">
        <w:rPr>
          <w:rFonts w:ascii="Arial" w:hAnsi="Arial"/>
          <w:color w:val="000000" w:themeColor="text1"/>
        </w:rPr>
        <w:t xml:space="preserve"> </w:t>
      </w:r>
      <w:r w:rsidR="00D8405B" w:rsidRPr="00BF2793">
        <w:rPr>
          <w:rFonts w:ascii="Arial" w:hAnsi="Arial"/>
          <w:color w:val="000000" w:themeColor="text1"/>
        </w:rPr>
        <w:t xml:space="preserve">of this </w:t>
      </w:r>
      <w:r w:rsidR="00890A36" w:rsidRPr="00BF2793">
        <w:rPr>
          <w:rFonts w:ascii="Arial" w:hAnsi="Arial"/>
          <w:color w:val="000000" w:themeColor="text1"/>
        </w:rPr>
        <w:t>Contract Schedule</w:t>
      </w:r>
      <w:r w:rsidR="008337E8" w:rsidRPr="00BF2793">
        <w:rPr>
          <w:rFonts w:ascii="Arial" w:hAnsi="Arial"/>
          <w:color w:val="000000" w:themeColor="text1"/>
        </w:rPr>
        <w:t xml:space="preserve"> </w:t>
      </w:r>
      <w:r w:rsidR="00B30427" w:rsidRPr="00BF2793">
        <w:rPr>
          <w:rFonts w:ascii="Arial" w:hAnsi="Arial"/>
          <w:color w:val="000000" w:themeColor="text1"/>
        </w:rPr>
        <w:t>9</w:t>
      </w:r>
      <w:r w:rsidR="00D8405B" w:rsidRPr="00BF2793">
        <w:rPr>
          <w:rFonts w:ascii="Arial" w:hAnsi="Arial"/>
          <w:color w:val="000000" w:themeColor="text1"/>
        </w:rPr>
        <w:t xml:space="preserve"> </w:t>
      </w:r>
      <w:r w:rsidRPr="00BF2793">
        <w:rPr>
          <w:rFonts w:ascii="Arial" w:hAnsi="Arial"/>
          <w:color w:val="000000" w:themeColor="text1"/>
        </w:rPr>
        <w:t xml:space="preserve">disclose any </w:t>
      </w:r>
      <w:r w:rsidR="00FF469C" w:rsidRPr="00BF2793">
        <w:rPr>
          <w:rFonts w:ascii="Arial" w:hAnsi="Arial"/>
          <w:color w:val="000000" w:themeColor="text1"/>
        </w:rPr>
        <w:t>Suppliers</w:t>
      </w:r>
      <w:r w:rsidRPr="00BF2793">
        <w:rPr>
          <w:rFonts w:ascii="Arial" w:hAnsi="Arial"/>
          <w:color w:val="000000" w:themeColor="text1"/>
        </w:rPr>
        <w:t xml:space="preserve"> Confidential Information which is information relating to the </w:t>
      </w:r>
      <w:r w:rsidR="00FF469C" w:rsidRPr="00BF2793">
        <w:rPr>
          <w:rFonts w:ascii="Arial" w:hAnsi="Arial"/>
          <w:color w:val="000000" w:themeColor="text1"/>
        </w:rPr>
        <w:t>Suppliers</w:t>
      </w:r>
      <w:r w:rsidRPr="00BF2793">
        <w:rPr>
          <w:rFonts w:ascii="Arial" w:hAnsi="Arial"/>
          <w:color w:val="000000" w:themeColor="text1"/>
        </w:rPr>
        <w:t xml:space="preserve"> or its </w:t>
      </w:r>
      <w:r w:rsidR="00C327C5" w:rsidRPr="00BF2793">
        <w:rPr>
          <w:rFonts w:ascii="Arial" w:hAnsi="Arial"/>
          <w:color w:val="000000" w:themeColor="text1"/>
        </w:rPr>
        <w:t>Sub-Con</w:t>
      </w:r>
      <w:r w:rsidRPr="00BF2793">
        <w:rPr>
          <w:rFonts w:ascii="Arial" w:hAnsi="Arial"/>
          <w:color w:val="000000" w:themeColor="text1"/>
        </w:rPr>
        <w:t>tractors’ prices or costs).</w:t>
      </w:r>
      <w:bookmarkEnd w:id="2576"/>
    </w:p>
    <w:p w14:paraId="42590513" w14:textId="77777777" w:rsidR="00C9243A" w:rsidRPr="00BF2793" w:rsidRDefault="00C12BEB" w:rsidP="005E4232">
      <w:pPr>
        <w:pStyle w:val="GPSL2numberedclause"/>
        <w:rPr>
          <w:rFonts w:ascii="Arial" w:hAnsi="Arial"/>
          <w:color w:val="000000" w:themeColor="text1"/>
        </w:rPr>
      </w:pPr>
      <w:r w:rsidRPr="00BF2793">
        <w:rPr>
          <w:rFonts w:ascii="Arial" w:hAnsi="Arial"/>
          <w:color w:val="000000" w:themeColor="text1"/>
        </w:rPr>
        <w:t>The Supplier shall:</w:t>
      </w:r>
    </w:p>
    <w:p w14:paraId="6C248C35" w14:textId="77777777" w:rsidR="00E13960" w:rsidRPr="00BF2793" w:rsidRDefault="00C12BEB" w:rsidP="00AC1DE2">
      <w:pPr>
        <w:pStyle w:val="GPSL3numberedclause"/>
        <w:rPr>
          <w:rFonts w:ascii="Arial" w:hAnsi="Arial"/>
          <w:color w:val="000000" w:themeColor="text1"/>
        </w:rPr>
      </w:pPr>
      <w:r w:rsidRPr="00BF2793">
        <w:rPr>
          <w:rFonts w:ascii="Arial" w:hAnsi="Arial"/>
          <w:color w:val="000000" w:themeColor="text1"/>
        </w:rPr>
        <w:t>notify the Customer within five (</w:t>
      </w:r>
      <w:r w:rsidRPr="00BF2793">
        <w:rPr>
          <w:rFonts w:ascii="Arial" w:hAnsi="Arial"/>
          <w:bCs/>
          <w:color w:val="000000" w:themeColor="text1"/>
        </w:rPr>
        <w:t>5) Working</w:t>
      </w:r>
      <w:r w:rsidRPr="00BF2793">
        <w:rPr>
          <w:rFonts w:ascii="Arial" w:hAnsi="Arial"/>
          <w:color w:val="000000" w:themeColor="text1"/>
        </w:rPr>
        <w:t xml:space="preserve"> Days of any material change to the Exit Information which may adversely impact upon the provision of any </w:t>
      </w:r>
      <w:r w:rsidR="00BA5552" w:rsidRPr="00BF2793">
        <w:rPr>
          <w:rFonts w:ascii="Arial" w:hAnsi="Arial"/>
          <w:color w:val="000000" w:themeColor="text1"/>
        </w:rPr>
        <w:t xml:space="preserve">Goods and/or </w:t>
      </w:r>
      <w:r w:rsidR="009E0BBE" w:rsidRPr="00BF2793">
        <w:rPr>
          <w:rFonts w:ascii="Arial" w:hAnsi="Arial"/>
          <w:color w:val="000000" w:themeColor="text1"/>
        </w:rPr>
        <w:t>Services</w:t>
      </w:r>
      <w:r w:rsidR="00BA5552" w:rsidRPr="00BF2793">
        <w:rPr>
          <w:rFonts w:ascii="Arial" w:hAnsi="Arial"/>
          <w:color w:val="000000" w:themeColor="text1"/>
        </w:rPr>
        <w:t xml:space="preserve"> </w:t>
      </w:r>
      <w:r w:rsidRPr="00BF2793">
        <w:rPr>
          <w:rFonts w:ascii="Arial" w:hAnsi="Arial"/>
          <w:color w:val="000000" w:themeColor="text1"/>
        </w:rPr>
        <w:t>and shall consult with the Customer regarding such proposed material changes; and</w:t>
      </w:r>
    </w:p>
    <w:p w14:paraId="5123B315" w14:textId="77777777" w:rsidR="00E13960" w:rsidRPr="00BF2793" w:rsidRDefault="00C12BEB" w:rsidP="00AC1DE2">
      <w:pPr>
        <w:pStyle w:val="GPSL3numberedclause"/>
        <w:rPr>
          <w:rFonts w:ascii="Arial" w:hAnsi="Arial"/>
          <w:color w:val="000000" w:themeColor="text1"/>
        </w:rPr>
      </w:pPr>
      <w:r w:rsidRPr="00BF2793">
        <w:rPr>
          <w:rFonts w:ascii="Arial" w:hAnsi="Arial"/>
          <w:color w:val="000000" w:themeColor="text1"/>
        </w:rPr>
        <w:t>provide complete updates of the Exit Information on an as-requested basis as soon as reasonably practicable and in any event within ten (</w:t>
      </w:r>
      <w:r w:rsidRPr="00BF2793">
        <w:rPr>
          <w:rFonts w:ascii="Arial" w:hAnsi="Arial"/>
          <w:bCs/>
          <w:color w:val="000000" w:themeColor="text1"/>
        </w:rPr>
        <w:t xml:space="preserve">10) Working </w:t>
      </w:r>
      <w:proofErr w:type="gramStart"/>
      <w:r w:rsidRPr="00BF2793">
        <w:rPr>
          <w:rFonts w:ascii="Arial" w:hAnsi="Arial"/>
          <w:bCs/>
          <w:color w:val="000000" w:themeColor="text1"/>
        </w:rPr>
        <w:t>Days </w:t>
      </w:r>
      <w:r w:rsidRPr="00BF2793">
        <w:rPr>
          <w:rFonts w:ascii="Arial" w:hAnsi="Arial"/>
          <w:color w:val="000000" w:themeColor="text1"/>
        </w:rPr>
        <w:t xml:space="preserve"> of</w:t>
      </w:r>
      <w:proofErr w:type="gramEnd"/>
      <w:r w:rsidRPr="00BF2793">
        <w:rPr>
          <w:rFonts w:ascii="Arial" w:hAnsi="Arial"/>
          <w:color w:val="000000" w:themeColor="text1"/>
        </w:rPr>
        <w:t xml:space="preserve"> a request in writing from the Customer.</w:t>
      </w:r>
    </w:p>
    <w:p w14:paraId="619A00C6" w14:textId="77777777" w:rsidR="008D0A60" w:rsidRPr="00BF2793" w:rsidRDefault="00C12BEB" w:rsidP="005E4232">
      <w:pPr>
        <w:pStyle w:val="GPSL2numberedclause"/>
        <w:rPr>
          <w:rFonts w:ascii="Arial" w:hAnsi="Arial"/>
          <w:color w:val="000000" w:themeColor="text1"/>
        </w:rPr>
      </w:pPr>
      <w:r w:rsidRPr="00BF2793">
        <w:rPr>
          <w:rFonts w:ascii="Arial" w:hAnsi="Arial"/>
          <w:color w:val="000000" w:themeColor="text1"/>
        </w:rPr>
        <w:t>The Supplier may charge the Customer for its reasonable additional costs to the extent the Customer requests more than four (4) updates in any six (6) month period.</w:t>
      </w:r>
    </w:p>
    <w:p w14:paraId="6C1C8518" w14:textId="77777777" w:rsidR="00C9243A" w:rsidRPr="00BF2793" w:rsidRDefault="00C12BEB" w:rsidP="005E4232">
      <w:pPr>
        <w:pStyle w:val="GPSL2numberedclause"/>
        <w:rPr>
          <w:rFonts w:ascii="Arial" w:hAnsi="Arial"/>
          <w:color w:val="000000" w:themeColor="text1"/>
        </w:rPr>
      </w:pPr>
      <w:r w:rsidRPr="00BF2793">
        <w:rPr>
          <w:rFonts w:ascii="Arial" w:hAnsi="Arial"/>
          <w:color w:val="000000" w:themeColor="text1"/>
        </w:rPr>
        <w:t>The Exit Information shall be accurate and complete in all material respects and the level of detail to be provided by the Supplier shall be such as would be reasonably necessary to enable a third party to:</w:t>
      </w:r>
    </w:p>
    <w:p w14:paraId="1D2AC968" w14:textId="77777777" w:rsidR="008D0A60" w:rsidRPr="00BF2793" w:rsidRDefault="00C12BEB" w:rsidP="00AC1DE2">
      <w:pPr>
        <w:pStyle w:val="GPSL3numberedclause"/>
        <w:rPr>
          <w:rFonts w:ascii="Arial" w:hAnsi="Arial"/>
          <w:color w:val="000000" w:themeColor="text1"/>
        </w:rPr>
      </w:pPr>
      <w:r w:rsidRPr="00BF2793">
        <w:rPr>
          <w:rFonts w:ascii="Arial" w:hAnsi="Arial"/>
          <w:color w:val="000000" w:themeColor="text1"/>
        </w:rPr>
        <w:t xml:space="preserve">prepare an informed offer for those </w:t>
      </w:r>
      <w:r w:rsidR="00BA5552" w:rsidRPr="00BF2793">
        <w:rPr>
          <w:rFonts w:ascii="Arial" w:hAnsi="Arial"/>
          <w:color w:val="000000" w:themeColor="text1"/>
        </w:rPr>
        <w:t xml:space="preserve">Goods and/or </w:t>
      </w:r>
      <w:r w:rsidR="009E0BBE" w:rsidRPr="00BF2793">
        <w:rPr>
          <w:rFonts w:ascii="Arial" w:hAnsi="Arial"/>
          <w:color w:val="000000" w:themeColor="text1"/>
        </w:rPr>
        <w:t>Services</w:t>
      </w:r>
      <w:r w:rsidRPr="00BF2793">
        <w:rPr>
          <w:rFonts w:ascii="Arial" w:hAnsi="Arial"/>
          <w:color w:val="000000" w:themeColor="text1"/>
        </w:rPr>
        <w:t>; and</w:t>
      </w:r>
    </w:p>
    <w:p w14:paraId="0D7D4C9D" w14:textId="77777777" w:rsidR="00E13960" w:rsidRPr="00BF2793" w:rsidRDefault="00C12BEB" w:rsidP="00AC1DE2">
      <w:pPr>
        <w:pStyle w:val="GPSL3numberedclause"/>
        <w:rPr>
          <w:rFonts w:ascii="Arial" w:hAnsi="Arial"/>
          <w:color w:val="000000" w:themeColor="text1"/>
        </w:rPr>
      </w:pPr>
      <w:r w:rsidRPr="00BF2793">
        <w:rPr>
          <w:rFonts w:ascii="Arial" w:hAnsi="Arial"/>
          <w:color w:val="000000" w:themeColor="text1"/>
        </w:rPr>
        <w:t>not be disadvantaged in any subsequent procurement process compared to the Supplier (if the Supplier is invited to participate).</w:t>
      </w:r>
    </w:p>
    <w:p w14:paraId="1AF0CE7F" w14:textId="77777777" w:rsidR="008D0A60" w:rsidRPr="00BF2793" w:rsidRDefault="00C12BEB" w:rsidP="00036474">
      <w:pPr>
        <w:pStyle w:val="GPSL1SCHEDULEHeading"/>
        <w:rPr>
          <w:rFonts w:ascii="Arial" w:hAnsi="Arial"/>
          <w:color w:val="000000" w:themeColor="text1"/>
        </w:rPr>
      </w:pPr>
      <w:r w:rsidRPr="00BF2793">
        <w:rPr>
          <w:rFonts w:ascii="Arial" w:hAnsi="Arial"/>
          <w:color w:val="000000" w:themeColor="text1"/>
        </w:rPr>
        <w:t>EXIT PLAN</w:t>
      </w:r>
    </w:p>
    <w:p w14:paraId="232E9F1A" w14:textId="77777777" w:rsidR="008D0A60" w:rsidRPr="00BF2793" w:rsidRDefault="00C12BEB" w:rsidP="005E4232">
      <w:pPr>
        <w:pStyle w:val="GPSL2numberedclause"/>
        <w:rPr>
          <w:rFonts w:ascii="Arial" w:hAnsi="Arial"/>
          <w:color w:val="000000" w:themeColor="text1"/>
        </w:rPr>
      </w:pPr>
      <w:bookmarkStart w:id="2577" w:name="_Ref349211738"/>
      <w:r w:rsidRPr="00BF2793">
        <w:rPr>
          <w:rFonts w:ascii="Arial" w:hAnsi="Arial"/>
          <w:color w:val="000000" w:themeColor="text1"/>
        </w:rPr>
        <w:t>The Su</w:t>
      </w:r>
      <w:r w:rsidR="00CF6F24" w:rsidRPr="00BF2793">
        <w:rPr>
          <w:rFonts w:ascii="Arial" w:hAnsi="Arial"/>
          <w:color w:val="000000" w:themeColor="text1"/>
        </w:rPr>
        <w:t>pplier shall, within three (3) M</w:t>
      </w:r>
      <w:r w:rsidRPr="00BF2793">
        <w:rPr>
          <w:rFonts w:ascii="Arial" w:hAnsi="Arial"/>
          <w:color w:val="000000" w:themeColor="text1"/>
        </w:rPr>
        <w:t xml:space="preserve">onths after the </w:t>
      </w:r>
      <w:r w:rsidR="007C3DE3" w:rsidRPr="00BF2793">
        <w:rPr>
          <w:rFonts w:ascii="Arial" w:hAnsi="Arial"/>
          <w:color w:val="000000" w:themeColor="text1"/>
        </w:rPr>
        <w:t>Contract Commencement Date</w:t>
      </w:r>
      <w:r w:rsidRPr="00BF2793">
        <w:rPr>
          <w:rFonts w:ascii="Arial" w:hAnsi="Arial"/>
          <w:color w:val="000000" w:themeColor="text1"/>
        </w:rPr>
        <w:t>, deliver to the Customer an Exit Plan which:</w:t>
      </w:r>
    </w:p>
    <w:p w14:paraId="4E9A6E6E" w14:textId="77777777" w:rsidR="008D0A60" w:rsidRPr="00BF2793" w:rsidRDefault="00C12BEB" w:rsidP="00AC1DE2">
      <w:pPr>
        <w:pStyle w:val="GPSL3numberedclause"/>
        <w:rPr>
          <w:rFonts w:ascii="Arial" w:hAnsi="Arial"/>
          <w:color w:val="000000" w:themeColor="text1"/>
        </w:rPr>
      </w:pPr>
      <w:r w:rsidRPr="00BF2793">
        <w:rPr>
          <w:rFonts w:ascii="Arial" w:hAnsi="Arial"/>
          <w:color w:val="000000" w:themeColor="text1"/>
        </w:rPr>
        <w:t xml:space="preserve">sets out the </w:t>
      </w:r>
      <w:r w:rsidR="00FF469C" w:rsidRPr="00BF2793">
        <w:rPr>
          <w:rFonts w:ascii="Arial" w:hAnsi="Arial"/>
          <w:color w:val="000000" w:themeColor="text1"/>
        </w:rPr>
        <w:t>Suppliers</w:t>
      </w:r>
      <w:r w:rsidRPr="00BF2793">
        <w:rPr>
          <w:rFonts w:ascii="Arial" w:hAnsi="Arial"/>
          <w:color w:val="000000" w:themeColor="text1"/>
        </w:rPr>
        <w:t xml:space="preserve"> proposed methodology for achieving an orderly transition of the </w:t>
      </w:r>
      <w:r w:rsidR="00BA5552" w:rsidRPr="00BF2793">
        <w:rPr>
          <w:rFonts w:ascii="Arial" w:hAnsi="Arial"/>
          <w:color w:val="000000" w:themeColor="text1"/>
        </w:rPr>
        <w:t xml:space="preserve">Goods and/or </w:t>
      </w:r>
      <w:r w:rsidR="009E0BBE" w:rsidRPr="00BF2793">
        <w:rPr>
          <w:rFonts w:ascii="Arial" w:hAnsi="Arial"/>
          <w:color w:val="000000" w:themeColor="text1"/>
        </w:rPr>
        <w:t>Services</w:t>
      </w:r>
      <w:r w:rsidR="00BA5552" w:rsidRPr="00BF2793">
        <w:rPr>
          <w:rFonts w:ascii="Arial" w:hAnsi="Arial"/>
          <w:color w:val="000000" w:themeColor="text1"/>
        </w:rPr>
        <w:t xml:space="preserve"> </w:t>
      </w:r>
      <w:r w:rsidRPr="00BF2793">
        <w:rPr>
          <w:rFonts w:ascii="Arial" w:hAnsi="Arial"/>
          <w:color w:val="000000" w:themeColor="text1"/>
        </w:rPr>
        <w:t xml:space="preserve">from the Supplier to the </w:t>
      </w:r>
      <w:proofErr w:type="gramStart"/>
      <w:r w:rsidRPr="00BF2793">
        <w:rPr>
          <w:rFonts w:ascii="Arial" w:hAnsi="Arial"/>
          <w:color w:val="000000" w:themeColor="text1"/>
        </w:rPr>
        <w:t>Customer  and</w:t>
      </w:r>
      <w:proofErr w:type="gramEnd"/>
      <w:r w:rsidRPr="00BF2793">
        <w:rPr>
          <w:rFonts w:ascii="Arial" w:hAnsi="Arial"/>
          <w:color w:val="000000" w:themeColor="text1"/>
        </w:rPr>
        <w:t xml:space="preserve">/or its Replacement Supplier on the expiry or termination of this </w:t>
      </w:r>
      <w:r w:rsidR="00890A36" w:rsidRPr="00BF2793">
        <w:rPr>
          <w:rFonts w:ascii="Arial" w:hAnsi="Arial"/>
          <w:color w:val="000000" w:themeColor="text1"/>
        </w:rPr>
        <w:t xml:space="preserve">Contract </w:t>
      </w:r>
      <w:r w:rsidRPr="00BF2793">
        <w:rPr>
          <w:rFonts w:ascii="Arial" w:hAnsi="Arial"/>
          <w:color w:val="000000" w:themeColor="text1"/>
        </w:rPr>
        <w:t xml:space="preserve">; </w:t>
      </w:r>
    </w:p>
    <w:p w14:paraId="158B3E77" w14:textId="77777777" w:rsidR="00B4253B" w:rsidRPr="00BF2793" w:rsidRDefault="00C12BEB" w:rsidP="00AC1DE2">
      <w:pPr>
        <w:pStyle w:val="GPSL3numberedclause"/>
        <w:rPr>
          <w:rFonts w:ascii="Arial" w:hAnsi="Arial"/>
          <w:color w:val="000000" w:themeColor="text1"/>
        </w:rPr>
      </w:pPr>
      <w:r w:rsidRPr="00BF2793">
        <w:rPr>
          <w:rFonts w:ascii="Arial" w:hAnsi="Arial"/>
          <w:color w:val="000000" w:themeColor="text1"/>
        </w:rPr>
        <w:t>complies with the requirements set out in paragraph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_Ref364270026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5.3</w:t>
      </w:r>
      <w:r w:rsidR="00F17AE3" w:rsidRPr="00BF2793">
        <w:rPr>
          <w:rFonts w:ascii="Arial" w:hAnsi="Arial"/>
          <w:color w:val="000000" w:themeColor="text1"/>
        </w:rPr>
        <w:fldChar w:fldCharType="end"/>
      </w:r>
      <w:r w:rsidR="00D8405B" w:rsidRPr="00BF2793">
        <w:rPr>
          <w:rFonts w:ascii="Arial" w:hAnsi="Arial"/>
          <w:color w:val="000000" w:themeColor="text1"/>
        </w:rPr>
        <w:t xml:space="preserve"> of this </w:t>
      </w:r>
      <w:r w:rsidR="00890A36" w:rsidRPr="00BF2793">
        <w:rPr>
          <w:rFonts w:ascii="Arial" w:hAnsi="Arial"/>
          <w:color w:val="000000" w:themeColor="text1"/>
        </w:rPr>
        <w:t>Contract Schedule</w:t>
      </w:r>
      <w:r w:rsidR="008337E8" w:rsidRPr="00BF2793">
        <w:rPr>
          <w:rFonts w:ascii="Arial" w:hAnsi="Arial"/>
          <w:color w:val="000000" w:themeColor="text1"/>
        </w:rPr>
        <w:t xml:space="preserve"> </w:t>
      </w:r>
      <w:r w:rsidR="00B30427" w:rsidRPr="00BF2793">
        <w:rPr>
          <w:rFonts w:ascii="Arial" w:hAnsi="Arial"/>
          <w:color w:val="000000" w:themeColor="text1"/>
        </w:rPr>
        <w:t>9</w:t>
      </w:r>
      <w:r w:rsidRPr="00BF2793">
        <w:rPr>
          <w:rFonts w:ascii="Arial" w:hAnsi="Arial"/>
          <w:color w:val="000000" w:themeColor="text1"/>
        </w:rPr>
        <w:t xml:space="preserve">; </w:t>
      </w:r>
    </w:p>
    <w:p w14:paraId="19E8202B" w14:textId="77777777" w:rsidR="00E13960" w:rsidRPr="00BF2793" w:rsidRDefault="00C12BEB" w:rsidP="00AC1DE2">
      <w:pPr>
        <w:pStyle w:val="GPSL3numberedclause"/>
        <w:rPr>
          <w:rFonts w:ascii="Arial" w:hAnsi="Arial"/>
          <w:color w:val="000000" w:themeColor="text1"/>
        </w:rPr>
      </w:pPr>
      <w:r w:rsidRPr="00BF2793">
        <w:rPr>
          <w:rFonts w:ascii="Arial" w:hAnsi="Arial"/>
          <w:color w:val="000000" w:themeColor="text1"/>
        </w:rPr>
        <w:t>is otherwise reasonably satisfactory to the Customer.</w:t>
      </w:r>
    </w:p>
    <w:p w14:paraId="7926C94A" w14:textId="77777777" w:rsidR="00C9243A" w:rsidRPr="00BF2793" w:rsidRDefault="00C12BEB" w:rsidP="005E4232">
      <w:pPr>
        <w:pStyle w:val="GPSL2numberedclause"/>
        <w:rPr>
          <w:rFonts w:ascii="Arial" w:hAnsi="Arial"/>
          <w:color w:val="000000" w:themeColor="text1"/>
        </w:rPr>
      </w:pPr>
      <w:r w:rsidRPr="00BF2793">
        <w:rPr>
          <w:rFonts w:ascii="Arial" w:hAnsi="Arial"/>
          <w:color w:val="000000" w:themeColor="text1"/>
        </w:rPr>
        <w:t xml:space="preserve">The Parties shall use reasonable endeavours to agree the contents of the Exit Plan. If the Parties are unable to agree the contents of the Exit Plan within twenty (20) Working Days of its submission, then such Dispute shall be resolved in accordance with the Dispute Resolution Procedure. </w:t>
      </w:r>
    </w:p>
    <w:p w14:paraId="60051A83" w14:textId="77777777" w:rsidR="00C9243A" w:rsidRPr="00BF2793" w:rsidRDefault="00C12BEB" w:rsidP="005E4232">
      <w:pPr>
        <w:pStyle w:val="GPSL2numberedclause"/>
        <w:rPr>
          <w:rFonts w:ascii="Arial" w:hAnsi="Arial"/>
          <w:color w:val="000000" w:themeColor="text1"/>
        </w:rPr>
      </w:pPr>
      <w:bookmarkStart w:id="2578" w:name="_Ref364270026"/>
      <w:r w:rsidRPr="00BF2793">
        <w:rPr>
          <w:rFonts w:ascii="Arial" w:hAnsi="Arial"/>
          <w:color w:val="000000" w:themeColor="text1"/>
        </w:rPr>
        <w:t>Unless otherwise specified by the Customer or Approved, the Exit Plan shall set out, as a minimum:</w:t>
      </w:r>
      <w:bookmarkEnd w:id="2578"/>
    </w:p>
    <w:p w14:paraId="3ED6EC88" w14:textId="77777777" w:rsidR="008D0A60" w:rsidRPr="00BF2793" w:rsidRDefault="00C12BEB" w:rsidP="00AC1DE2">
      <w:pPr>
        <w:pStyle w:val="GPSL3numberedclause"/>
        <w:rPr>
          <w:rFonts w:ascii="Arial" w:hAnsi="Arial"/>
          <w:color w:val="000000" w:themeColor="text1"/>
        </w:rPr>
      </w:pPr>
      <w:r w:rsidRPr="00BF2793">
        <w:rPr>
          <w:rFonts w:ascii="Arial" w:hAnsi="Arial"/>
          <w:color w:val="000000" w:themeColor="text1"/>
        </w:rPr>
        <w:t xml:space="preserve">how the Exit Information is obtained;  </w:t>
      </w:r>
    </w:p>
    <w:p w14:paraId="563CE82F" w14:textId="77777777" w:rsidR="00E13960" w:rsidRPr="00BF2793" w:rsidRDefault="00C12BEB" w:rsidP="00AC1DE2">
      <w:pPr>
        <w:pStyle w:val="GPSL3numberedclause"/>
        <w:rPr>
          <w:rFonts w:ascii="Arial" w:hAnsi="Arial"/>
          <w:color w:val="000000" w:themeColor="text1"/>
        </w:rPr>
      </w:pPr>
      <w:r w:rsidRPr="00BF2793">
        <w:rPr>
          <w:rFonts w:ascii="Arial" w:hAnsi="Arial"/>
          <w:color w:val="000000" w:themeColor="text1"/>
        </w:rPr>
        <w:t xml:space="preserve">the management structure to be employed during both transfer and cessation of the </w:t>
      </w:r>
      <w:r w:rsidR="00BA5552" w:rsidRPr="00BF2793">
        <w:rPr>
          <w:rFonts w:ascii="Arial" w:hAnsi="Arial"/>
          <w:color w:val="000000" w:themeColor="text1"/>
        </w:rPr>
        <w:t xml:space="preserve">Goods and/or </w:t>
      </w:r>
      <w:r w:rsidR="009E0BBE" w:rsidRPr="00BF2793">
        <w:rPr>
          <w:rFonts w:ascii="Arial" w:hAnsi="Arial"/>
          <w:color w:val="000000" w:themeColor="text1"/>
        </w:rPr>
        <w:t>Services</w:t>
      </w:r>
      <w:r w:rsidRPr="00BF2793">
        <w:rPr>
          <w:rFonts w:ascii="Arial" w:hAnsi="Arial"/>
          <w:color w:val="000000" w:themeColor="text1"/>
        </w:rPr>
        <w:t xml:space="preserve">; </w:t>
      </w:r>
    </w:p>
    <w:p w14:paraId="79A4378D" w14:textId="77777777" w:rsidR="00E13960" w:rsidRPr="00BF2793" w:rsidRDefault="00C12BEB" w:rsidP="00AC1DE2">
      <w:pPr>
        <w:pStyle w:val="GPSL3numberedclause"/>
        <w:rPr>
          <w:rFonts w:ascii="Arial" w:hAnsi="Arial"/>
          <w:color w:val="000000" w:themeColor="text1"/>
        </w:rPr>
      </w:pPr>
      <w:r w:rsidRPr="00BF2793">
        <w:rPr>
          <w:rFonts w:ascii="Arial" w:hAnsi="Arial"/>
          <w:color w:val="000000" w:themeColor="text1"/>
        </w:rPr>
        <w:t>the management structure to be employed during the Termination Assistance Period;</w:t>
      </w:r>
    </w:p>
    <w:p w14:paraId="2BF40C51" w14:textId="77777777" w:rsidR="00E13960" w:rsidRPr="00BF2793" w:rsidRDefault="00C12BEB" w:rsidP="00AC1DE2">
      <w:pPr>
        <w:pStyle w:val="GPSL3numberedclause"/>
        <w:rPr>
          <w:rFonts w:ascii="Arial" w:hAnsi="Arial"/>
          <w:color w:val="000000" w:themeColor="text1"/>
        </w:rPr>
      </w:pPr>
      <w:r w:rsidRPr="00BF2793">
        <w:rPr>
          <w:rFonts w:ascii="Arial" w:hAnsi="Arial"/>
          <w:color w:val="000000" w:themeColor="text1"/>
        </w:rPr>
        <w:lastRenderedPageBreak/>
        <w:t xml:space="preserve">a detailed description of both the transfer and cessation processes, including a timetable; </w:t>
      </w:r>
    </w:p>
    <w:p w14:paraId="4C894F13" w14:textId="77777777" w:rsidR="00E13960" w:rsidRPr="00BF2793" w:rsidRDefault="00C12BEB" w:rsidP="00AC1DE2">
      <w:pPr>
        <w:pStyle w:val="GPSL3numberedclause"/>
        <w:rPr>
          <w:rFonts w:ascii="Arial" w:hAnsi="Arial"/>
          <w:color w:val="000000" w:themeColor="text1"/>
        </w:rPr>
      </w:pPr>
      <w:r w:rsidRPr="00BF2793">
        <w:rPr>
          <w:rFonts w:ascii="Arial" w:hAnsi="Arial"/>
          <w:color w:val="000000" w:themeColor="text1"/>
        </w:rPr>
        <w:t xml:space="preserve">how the </w:t>
      </w:r>
      <w:r w:rsidR="00BA5552" w:rsidRPr="00BF2793">
        <w:rPr>
          <w:rFonts w:ascii="Arial" w:hAnsi="Arial"/>
          <w:color w:val="000000" w:themeColor="text1"/>
        </w:rPr>
        <w:t xml:space="preserve">Goods and/or </w:t>
      </w:r>
      <w:r w:rsidR="009E0BBE" w:rsidRPr="00BF2793">
        <w:rPr>
          <w:rFonts w:ascii="Arial" w:hAnsi="Arial"/>
          <w:color w:val="000000" w:themeColor="text1"/>
        </w:rPr>
        <w:t>Services</w:t>
      </w:r>
      <w:r w:rsidR="00BA5552" w:rsidRPr="00BF2793">
        <w:rPr>
          <w:rFonts w:ascii="Arial" w:hAnsi="Arial"/>
          <w:color w:val="000000" w:themeColor="text1"/>
        </w:rPr>
        <w:t xml:space="preserve"> </w:t>
      </w:r>
      <w:r w:rsidRPr="00BF2793">
        <w:rPr>
          <w:rFonts w:ascii="Arial" w:hAnsi="Arial"/>
          <w:color w:val="000000" w:themeColor="text1"/>
        </w:rPr>
        <w:t>will transfer to the Replacement Supplier and/or the Customer, including details of the processes, documentation, data transfer, systems migration, security and the segregation of the Customer's technology components from any technology components operated by the Supplier or its Sub-Contractors (where applicable);</w:t>
      </w:r>
    </w:p>
    <w:p w14:paraId="4AAB68F7" w14:textId="77777777" w:rsidR="00E13960" w:rsidRPr="00BF2793" w:rsidRDefault="00C12BEB" w:rsidP="00AC1DE2">
      <w:pPr>
        <w:pStyle w:val="GPSL3numberedclause"/>
        <w:rPr>
          <w:rFonts w:ascii="Arial" w:hAnsi="Arial"/>
          <w:color w:val="000000" w:themeColor="text1"/>
        </w:rPr>
      </w:pPr>
      <w:r w:rsidRPr="00BF2793">
        <w:rPr>
          <w:rFonts w:ascii="Arial" w:hAnsi="Arial"/>
          <w:color w:val="000000" w:themeColor="text1"/>
        </w:rPr>
        <w:t xml:space="preserve">details of contracts (if any) which will be available for transfer to the Customer and/or the Replacement Supplier upon the </w:t>
      </w:r>
      <w:r w:rsidR="007C3DE3" w:rsidRPr="00BF2793">
        <w:rPr>
          <w:rFonts w:ascii="Arial" w:hAnsi="Arial"/>
          <w:color w:val="000000" w:themeColor="text1"/>
        </w:rPr>
        <w:t>Contract Expiry Date</w:t>
      </w:r>
      <w:r w:rsidRPr="00BF2793">
        <w:rPr>
          <w:rFonts w:ascii="Arial" w:hAnsi="Arial"/>
          <w:color w:val="000000" w:themeColor="text1"/>
        </w:rPr>
        <w:t xml:space="preserve"> together with any reasonable costs required to </w:t>
      </w:r>
      <w:proofErr w:type="gramStart"/>
      <w:r w:rsidRPr="00BF2793">
        <w:rPr>
          <w:rFonts w:ascii="Arial" w:hAnsi="Arial"/>
          <w:color w:val="000000" w:themeColor="text1"/>
        </w:rPr>
        <w:t>effect</w:t>
      </w:r>
      <w:proofErr w:type="gramEnd"/>
      <w:r w:rsidRPr="00BF2793">
        <w:rPr>
          <w:rFonts w:ascii="Arial" w:hAnsi="Arial"/>
          <w:color w:val="000000" w:themeColor="text1"/>
        </w:rPr>
        <w:t xml:space="preserve"> such transfer (and the Supplier agrees that all assets and contracts used by the Supplier in connection with the provision of the </w:t>
      </w:r>
      <w:r w:rsidR="00BA5552" w:rsidRPr="00BF2793">
        <w:rPr>
          <w:rFonts w:ascii="Arial" w:hAnsi="Arial"/>
          <w:color w:val="000000" w:themeColor="text1"/>
        </w:rPr>
        <w:t>Goods and/or</w:t>
      </w:r>
      <w:r w:rsidR="00B8728F" w:rsidRPr="00BF2793">
        <w:rPr>
          <w:rFonts w:ascii="Arial" w:hAnsi="Arial"/>
          <w:color w:val="000000" w:themeColor="text1"/>
        </w:rPr>
        <w:t xml:space="preserve"> </w:t>
      </w:r>
      <w:r w:rsidR="009E0BBE" w:rsidRPr="00BF2793">
        <w:rPr>
          <w:rFonts w:ascii="Arial" w:hAnsi="Arial"/>
          <w:color w:val="000000" w:themeColor="text1"/>
        </w:rPr>
        <w:t>Services</w:t>
      </w:r>
      <w:r w:rsidR="00BA5552" w:rsidRPr="00BF2793">
        <w:rPr>
          <w:rFonts w:ascii="Arial" w:hAnsi="Arial"/>
          <w:color w:val="000000" w:themeColor="text1"/>
        </w:rPr>
        <w:t xml:space="preserve"> </w:t>
      </w:r>
      <w:r w:rsidRPr="00BF2793">
        <w:rPr>
          <w:rFonts w:ascii="Arial" w:hAnsi="Arial"/>
          <w:color w:val="000000" w:themeColor="text1"/>
        </w:rPr>
        <w:t>will be available for such transfer);</w:t>
      </w:r>
    </w:p>
    <w:p w14:paraId="2CE69623" w14:textId="77777777" w:rsidR="00E13960" w:rsidRPr="00BF2793" w:rsidRDefault="00C12BEB" w:rsidP="00AC1DE2">
      <w:pPr>
        <w:pStyle w:val="GPSL3numberedclause"/>
        <w:rPr>
          <w:rFonts w:ascii="Arial" w:hAnsi="Arial"/>
          <w:color w:val="000000" w:themeColor="text1"/>
        </w:rPr>
      </w:pPr>
      <w:r w:rsidRPr="00BF2793">
        <w:rPr>
          <w:rFonts w:ascii="Arial" w:hAnsi="Arial"/>
          <w:color w:val="000000" w:themeColor="text1"/>
        </w:rPr>
        <w:t xml:space="preserve">proposals for the training of key members of the Replacement </w:t>
      </w:r>
      <w:r w:rsidR="00FF469C" w:rsidRPr="00BF2793">
        <w:rPr>
          <w:rFonts w:ascii="Arial" w:hAnsi="Arial"/>
          <w:color w:val="000000" w:themeColor="text1"/>
        </w:rPr>
        <w:t>Suppliers</w:t>
      </w:r>
      <w:r w:rsidRPr="00BF2793">
        <w:rPr>
          <w:rFonts w:ascii="Arial" w:hAnsi="Arial"/>
          <w:color w:val="000000" w:themeColor="text1"/>
        </w:rPr>
        <w:t xml:space="preserve"> personnel in connection with the continuation of the provision of the </w:t>
      </w:r>
      <w:r w:rsidR="00BA5552" w:rsidRPr="00BF2793">
        <w:rPr>
          <w:rFonts w:ascii="Arial" w:hAnsi="Arial"/>
          <w:color w:val="000000" w:themeColor="text1"/>
        </w:rPr>
        <w:t xml:space="preserve">Goods and/or </w:t>
      </w:r>
      <w:r w:rsidR="009E0BBE" w:rsidRPr="00BF2793">
        <w:rPr>
          <w:rFonts w:ascii="Arial" w:hAnsi="Arial"/>
          <w:color w:val="000000" w:themeColor="text1"/>
        </w:rPr>
        <w:t>Services</w:t>
      </w:r>
      <w:r w:rsidR="00BA5552" w:rsidRPr="00BF2793">
        <w:rPr>
          <w:rFonts w:ascii="Arial" w:hAnsi="Arial"/>
          <w:color w:val="000000" w:themeColor="text1"/>
        </w:rPr>
        <w:t xml:space="preserve"> </w:t>
      </w:r>
      <w:r w:rsidRPr="00BF2793">
        <w:rPr>
          <w:rFonts w:ascii="Arial" w:hAnsi="Arial"/>
          <w:color w:val="000000" w:themeColor="text1"/>
        </w:rPr>
        <w:t xml:space="preserve">following the </w:t>
      </w:r>
      <w:r w:rsidR="007C3DE3" w:rsidRPr="00BF2793">
        <w:rPr>
          <w:rFonts w:ascii="Arial" w:hAnsi="Arial"/>
          <w:color w:val="000000" w:themeColor="text1"/>
        </w:rPr>
        <w:t>Contract Expiry Date</w:t>
      </w:r>
      <w:r w:rsidRPr="00BF2793">
        <w:rPr>
          <w:rFonts w:ascii="Arial" w:hAnsi="Arial"/>
          <w:color w:val="000000" w:themeColor="text1"/>
        </w:rPr>
        <w:t xml:space="preserve"> charged at rates agreed between the Parties at that time;</w:t>
      </w:r>
    </w:p>
    <w:p w14:paraId="251A7E5B" w14:textId="77777777" w:rsidR="00E13960" w:rsidRPr="00BF2793" w:rsidRDefault="00C12BEB" w:rsidP="00AC1DE2">
      <w:pPr>
        <w:pStyle w:val="GPSL3numberedclause"/>
        <w:rPr>
          <w:rFonts w:ascii="Arial" w:hAnsi="Arial"/>
          <w:color w:val="000000" w:themeColor="text1"/>
        </w:rPr>
      </w:pPr>
      <w:r w:rsidRPr="00BF2793">
        <w:rPr>
          <w:rFonts w:ascii="Arial" w:hAnsi="Arial"/>
          <w:color w:val="000000" w:themeColor="text1"/>
        </w:rPr>
        <w:t xml:space="preserve">proposals for providing the Customer or a Replacement Supplier copies of all documentation: </w:t>
      </w:r>
    </w:p>
    <w:p w14:paraId="046E2109" w14:textId="77777777" w:rsidR="008D0A60" w:rsidRPr="00BF2793" w:rsidRDefault="00C12BEB" w:rsidP="00AC1DE2">
      <w:pPr>
        <w:pStyle w:val="GPSL4numberedclause"/>
        <w:rPr>
          <w:rFonts w:ascii="Arial" w:hAnsi="Arial"/>
          <w:color w:val="000000" w:themeColor="text1"/>
          <w:szCs w:val="22"/>
        </w:rPr>
      </w:pPr>
      <w:r w:rsidRPr="00BF2793">
        <w:rPr>
          <w:rFonts w:ascii="Arial" w:hAnsi="Arial"/>
          <w:color w:val="000000" w:themeColor="text1"/>
          <w:szCs w:val="22"/>
        </w:rPr>
        <w:t xml:space="preserve">used in the provision of the </w:t>
      </w:r>
      <w:r w:rsidR="00BA5552" w:rsidRPr="00BF2793">
        <w:rPr>
          <w:rFonts w:ascii="Arial" w:hAnsi="Arial"/>
          <w:color w:val="000000" w:themeColor="text1"/>
          <w:szCs w:val="22"/>
        </w:rPr>
        <w:t xml:space="preserve">Goods and/or </w:t>
      </w:r>
      <w:r w:rsidR="009E0BBE" w:rsidRPr="00BF2793">
        <w:rPr>
          <w:rFonts w:ascii="Arial" w:hAnsi="Arial"/>
          <w:color w:val="000000" w:themeColor="text1"/>
          <w:szCs w:val="22"/>
        </w:rPr>
        <w:t>Services</w:t>
      </w:r>
      <w:r w:rsidR="00BA5552" w:rsidRPr="00BF2793">
        <w:rPr>
          <w:rFonts w:ascii="Arial" w:hAnsi="Arial"/>
          <w:color w:val="000000" w:themeColor="text1"/>
          <w:szCs w:val="22"/>
        </w:rPr>
        <w:t xml:space="preserve"> </w:t>
      </w:r>
      <w:r w:rsidRPr="00BF2793">
        <w:rPr>
          <w:rFonts w:ascii="Arial" w:hAnsi="Arial"/>
          <w:color w:val="000000" w:themeColor="text1"/>
          <w:szCs w:val="22"/>
        </w:rPr>
        <w:t>and necessarily required for the continued use thereof, in which the Intellectual Property Rights are owned by the Supplier; and</w:t>
      </w:r>
    </w:p>
    <w:p w14:paraId="0FF5FDAF" w14:textId="77777777" w:rsidR="00E13960" w:rsidRPr="00BF2793" w:rsidRDefault="00C12BEB" w:rsidP="00AC1DE2">
      <w:pPr>
        <w:pStyle w:val="GPSL4numberedclause"/>
        <w:rPr>
          <w:rFonts w:ascii="Arial" w:hAnsi="Arial"/>
          <w:color w:val="000000" w:themeColor="text1"/>
          <w:szCs w:val="22"/>
        </w:rPr>
      </w:pPr>
      <w:r w:rsidRPr="00BF2793">
        <w:rPr>
          <w:rFonts w:ascii="Arial" w:hAnsi="Arial"/>
          <w:color w:val="000000" w:themeColor="text1"/>
          <w:szCs w:val="22"/>
        </w:rPr>
        <w:t xml:space="preserve">relating to the use and operation of the </w:t>
      </w:r>
      <w:r w:rsidR="00BA5552" w:rsidRPr="00BF2793">
        <w:rPr>
          <w:rFonts w:ascii="Arial" w:hAnsi="Arial"/>
          <w:color w:val="000000" w:themeColor="text1"/>
          <w:szCs w:val="22"/>
        </w:rPr>
        <w:t xml:space="preserve">Goods and/or </w:t>
      </w:r>
      <w:r w:rsidR="009E0BBE" w:rsidRPr="00BF2793">
        <w:rPr>
          <w:rFonts w:ascii="Arial" w:hAnsi="Arial"/>
          <w:color w:val="000000" w:themeColor="text1"/>
          <w:szCs w:val="22"/>
        </w:rPr>
        <w:t>Services</w:t>
      </w:r>
      <w:r w:rsidRPr="00BF2793">
        <w:rPr>
          <w:rFonts w:ascii="Arial" w:hAnsi="Arial"/>
          <w:color w:val="000000" w:themeColor="text1"/>
          <w:szCs w:val="22"/>
        </w:rPr>
        <w:t xml:space="preserve">; </w:t>
      </w:r>
    </w:p>
    <w:p w14:paraId="6B11EAE1" w14:textId="77777777" w:rsidR="008D0A60" w:rsidRPr="00BF2793" w:rsidRDefault="00C12BEB" w:rsidP="00AC1DE2">
      <w:pPr>
        <w:pStyle w:val="GPSL3numberedclause"/>
        <w:rPr>
          <w:rFonts w:ascii="Arial" w:hAnsi="Arial"/>
          <w:color w:val="000000" w:themeColor="text1"/>
        </w:rPr>
      </w:pPr>
      <w:r w:rsidRPr="00BF2793">
        <w:rPr>
          <w:rFonts w:ascii="Arial" w:hAnsi="Arial"/>
          <w:color w:val="000000" w:themeColor="text1"/>
        </w:rPr>
        <w:t xml:space="preserve">proposals for the assignment or novation of the provision of all </w:t>
      </w:r>
      <w:r w:rsidR="003276EB" w:rsidRPr="00BF2793">
        <w:rPr>
          <w:rFonts w:ascii="Arial" w:hAnsi="Arial"/>
          <w:color w:val="000000" w:themeColor="text1"/>
        </w:rPr>
        <w:t>s</w:t>
      </w:r>
      <w:r w:rsidR="009E0BBE" w:rsidRPr="00BF2793">
        <w:rPr>
          <w:rFonts w:ascii="Arial" w:hAnsi="Arial"/>
          <w:color w:val="000000" w:themeColor="text1"/>
        </w:rPr>
        <w:t>ervices</w:t>
      </w:r>
      <w:r w:rsidRPr="00BF2793">
        <w:rPr>
          <w:rFonts w:ascii="Arial" w:hAnsi="Arial"/>
          <w:color w:val="000000" w:themeColor="text1"/>
        </w:rPr>
        <w:t xml:space="preserve">, leases, maintenance agreements and support agreements utilised by the Supplier in connection with the performance of the supply of the </w:t>
      </w:r>
      <w:r w:rsidR="00BA5552" w:rsidRPr="00BF2793">
        <w:rPr>
          <w:rFonts w:ascii="Arial" w:hAnsi="Arial"/>
          <w:color w:val="000000" w:themeColor="text1"/>
        </w:rPr>
        <w:t xml:space="preserve">Goods </w:t>
      </w:r>
      <w:r w:rsidR="009E0BBE" w:rsidRPr="00BF2793">
        <w:rPr>
          <w:rFonts w:ascii="Arial" w:hAnsi="Arial"/>
          <w:color w:val="000000" w:themeColor="text1"/>
        </w:rPr>
        <w:t>and/or Services</w:t>
      </w:r>
      <w:r w:rsidRPr="00BF2793">
        <w:rPr>
          <w:rFonts w:ascii="Arial" w:hAnsi="Arial"/>
          <w:color w:val="000000" w:themeColor="text1"/>
        </w:rPr>
        <w:t>;</w:t>
      </w:r>
    </w:p>
    <w:p w14:paraId="296C9E72" w14:textId="77777777" w:rsidR="00E13960" w:rsidRPr="00BF2793" w:rsidRDefault="00C12BEB" w:rsidP="00AC1DE2">
      <w:pPr>
        <w:pStyle w:val="GPSL3numberedclause"/>
        <w:rPr>
          <w:rFonts w:ascii="Arial" w:hAnsi="Arial"/>
          <w:color w:val="000000" w:themeColor="text1"/>
        </w:rPr>
      </w:pPr>
      <w:r w:rsidRPr="00BF2793">
        <w:rPr>
          <w:rFonts w:ascii="Arial" w:hAnsi="Arial"/>
          <w:color w:val="000000" w:themeColor="text1"/>
        </w:rPr>
        <w:t>proposals for the identification and return of all Customer Property in the possession of and/or control of the Supplier or any third party (including any Sub-Contractor);</w:t>
      </w:r>
    </w:p>
    <w:p w14:paraId="470733AF" w14:textId="77777777" w:rsidR="00E13960" w:rsidRPr="00BF2793" w:rsidRDefault="00C12BEB" w:rsidP="00AC1DE2">
      <w:pPr>
        <w:pStyle w:val="GPSL3numberedclause"/>
        <w:rPr>
          <w:rFonts w:ascii="Arial" w:hAnsi="Arial"/>
          <w:color w:val="000000" w:themeColor="text1"/>
        </w:rPr>
      </w:pPr>
      <w:r w:rsidRPr="00BF2793">
        <w:rPr>
          <w:rFonts w:ascii="Arial" w:hAnsi="Arial"/>
          <w:color w:val="000000" w:themeColor="text1"/>
        </w:rPr>
        <w:t xml:space="preserve">proposals for the disposal of any redundant </w:t>
      </w:r>
      <w:r w:rsidR="00BA5552" w:rsidRPr="00BF2793">
        <w:rPr>
          <w:rFonts w:ascii="Arial" w:hAnsi="Arial"/>
          <w:color w:val="000000" w:themeColor="text1"/>
        </w:rPr>
        <w:t xml:space="preserve">Goods </w:t>
      </w:r>
      <w:r w:rsidR="009E0BBE" w:rsidRPr="00BF2793">
        <w:rPr>
          <w:rFonts w:ascii="Arial" w:hAnsi="Arial"/>
          <w:color w:val="000000" w:themeColor="text1"/>
        </w:rPr>
        <w:t>and/or Services</w:t>
      </w:r>
      <w:r w:rsidR="00BA5552" w:rsidRPr="00BF2793">
        <w:rPr>
          <w:rFonts w:ascii="Arial" w:hAnsi="Arial"/>
          <w:color w:val="000000" w:themeColor="text1"/>
        </w:rPr>
        <w:t xml:space="preserve"> </w:t>
      </w:r>
      <w:r w:rsidRPr="00BF2793">
        <w:rPr>
          <w:rFonts w:ascii="Arial" w:hAnsi="Arial"/>
          <w:color w:val="000000" w:themeColor="text1"/>
        </w:rPr>
        <w:t>and materials;</w:t>
      </w:r>
    </w:p>
    <w:p w14:paraId="7A56AA38" w14:textId="77777777" w:rsidR="00E13960" w:rsidRPr="00BF2793" w:rsidRDefault="00C12BEB" w:rsidP="00AC1DE2">
      <w:pPr>
        <w:pStyle w:val="GPSL3numberedclause"/>
        <w:rPr>
          <w:rFonts w:ascii="Arial" w:hAnsi="Arial"/>
          <w:color w:val="000000" w:themeColor="text1"/>
        </w:rPr>
      </w:pPr>
      <w:r w:rsidRPr="00BF2793">
        <w:rPr>
          <w:rFonts w:ascii="Arial" w:hAnsi="Arial"/>
          <w:color w:val="000000" w:themeColor="text1"/>
        </w:rPr>
        <w:t xml:space="preserve">procedures to deal with requests made by the Customer and/or a Replacement Supplier for Staffing Information pursuant to </w:t>
      </w:r>
      <w:r w:rsidR="00890A36" w:rsidRPr="00BF2793">
        <w:rPr>
          <w:rFonts w:ascii="Arial" w:hAnsi="Arial"/>
          <w:color w:val="000000" w:themeColor="text1"/>
        </w:rPr>
        <w:t>Contract Schedule</w:t>
      </w:r>
      <w:r w:rsidRPr="00BF2793">
        <w:rPr>
          <w:rFonts w:ascii="Arial" w:hAnsi="Arial"/>
          <w:color w:val="000000" w:themeColor="text1"/>
        </w:rPr>
        <w:t xml:space="preserve"> 1</w:t>
      </w:r>
      <w:r w:rsidR="007914A7" w:rsidRPr="00BF2793">
        <w:rPr>
          <w:rFonts w:ascii="Arial" w:hAnsi="Arial"/>
          <w:color w:val="000000" w:themeColor="text1"/>
        </w:rPr>
        <w:t>0</w:t>
      </w:r>
      <w:r w:rsidRPr="00BF2793">
        <w:rPr>
          <w:rFonts w:ascii="Arial" w:hAnsi="Arial"/>
          <w:color w:val="000000" w:themeColor="text1"/>
        </w:rPr>
        <w:t xml:space="preserve"> (Staff Transfer);</w:t>
      </w:r>
    </w:p>
    <w:p w14:paraId="69CD2AE4" w14:textId="77777777" w:rsidR="00E13960" w:rsidRPr="00BF2793" w:rsidRDefault="00C12BEB" w:rsidP="00AC1DE2">
      <w:pPr>
        <w:pStyle w:val="GPSL3numberedclause"/>
        <w:rPr>
          <w:rFonts w:ascii="Arial" w:hAnsi="Arial"/>
          <w:color w:val="000000" w:themeColor="text1"/>
        </w:rPr>
      </w:pPr>
      <w:r w:rsidRPr="00BF2793">
        <w:rPr>
          <w:rFonts w:ascii="Arial" w:hAnsi="Arial"/>
          <w:color w:val="000000" w:themeColor="text1"/>
        </w:rPr>
        <w:t xml:space="preserve">how each of the issues set out in this </w:t>
      </w:r>
      <w:r w:rsidR="00890A36" w:rsidRPr="00BF2793">
        <w:rPr>
          <w:rFonts w:ascii="Arial" w:hAnsi="Arial"/>
          <w:color w:val="000000" w:themeColor="text1"/>
        </w:rPr>
        <w:t>Contract Schedule</w:t>
      </w:r>
      <w:r w:rsidRPr="00BF2793">
        <w:rPr>
          <w:rFonts w:ascii="Arial" w:hAnsi="Arial"/>
          <w:color w:val="000000" w:themeColor="text1"/>
        </w:rPr>
        <w:t> </w:t>
      </w:r>
      <w:r w:rsidR="007914A7" w:rsidRPr="00BF2793">
        <w:rPr>
          <w:rFonts w:ascii="Arial" w:hAnsi="Arial"/>
          <w:color w:val="000000" w:themeColor="text1"/>
        </w:rPr>
        <w:t>9</w:t>
      </w:r>
      <w:r w:rsidR="00B8728F" w:rsidRPr="00BF2793">
        <w:rPr>
          <w:rFonts w:ascii="Arial" w:hAnsi="Arial"/>
          <w:color w:val="000000" w:themeColor="text1"/>
        </w:rPr>
        <w:t xml:space="preserve"> </w:t>
      </w:r>
      <w:r w:rsidRPr="00BF2793">
        <w:rPr>
          <w:rFonts w:ascii="Arial" w:hAnsi="Arial"/>
          <w:color w:val="000000" w:themeColor="text1"/>
        </w:rPr>
        <w:t xml:space="preserve">will be addressed to facilitate the transition of the </w:t>
      </w:r>
      <w:r w:rsidR="00BA5552" w:rsidRPr="00BF2793">
        <w:rPr>
          <w:rFonts w:ascii="Arial" w:hAnsi="Arial"/>
          <w:color w:val="000000" w:themeColor="text1"/>
        </w:rPr>
        <w:t xml:space="preserve">Goods </w:t>
      </w:r>
      <w:r w:rsidR="009E0BBE" w:rsidRPr="00BF2793">
        <w:rPr>
          <w:rFonts w:ascii="Arial" w:hAnsi="Arial"/>
          <w:color w:val="000000" w:themeColor="text1"/>
        </w:rPr>
        <w:t>and/or Services</w:t>
      </w:r>
      <w:r w:rsidR="00BA5552" w:rsidRPr="00BF2793">
        <w:rPr>
          <w:rFonts w:ascii="Arial" w:hAnsi="Arial"/>
          <w:color w:val="000000" w:themeColor="text1"/>
        </w:rPr>
        <w:t xml:space="preserve"> </w:t>
      </w:r>
      <w:r w:rsidRPr="00BF2793">
        <w:rPr>
          <w:rFonts w:ascii="Arial" w:hAnsi="Arial"/>
          <w:color w:val="000000" w:themeColor="text1"/>
        </w:rPr>
        <w:t xml:space="preserve">from the Supplier to the Replacement Supplier and/or the Customer with the aim of ensuring that there is no disruption to or degradation of the </w:t>
      </w:r>
      <w:r w:rsidR="00BA5552" w:rsidRPr="00BF2793">
        <w:rPr>
          <w:rFonts w:ascii="Arial" w:hAnsi="Arial"/>
          <w:color w:val="000000" w:themeColor="text1"/>
        </w:rPr>
        <w:t xml:space="preserve">Goods </w:t>
      </w:r>
      <w:r w:rsidR="009E0BBE" w:rsidRPr="00BF2793">
        <w:rPr>
          <w:rFonts w:ascii="Arial" w:hAnsi="Arial"/>
          <w:color w:val="000000" w:themeColor="text1"/>
        </w:rPr>
        <w:t>and/or Services</w:t>
      </w:r>
      <w:r w:rsidR="00BA5552" w:rsidRPr="00BF2793">
        <w:rPr>
          <w:rFonts w:ascii="Arial" w:hAnsi="Arial"/>
          <w:color w:val="000000" w:themeColor="text1"/>
        </w:rPr>
        <w:t xml:space="preserve"> </w:t>
      </w:r>
      <w:r w:rsidRPr="00BF2793">
        <w:rPr>
          <w:rFonts w:ascii="Arial" w:hAnsi="Arial"/>
          <w:color w:val="000000" w:themeColor="text1"/>
        </w:rPr>
        <w:t>during the Termination Assistance Period; and</w:t>
      </w:r>
    </w:p>
    <w:p w14:paraId="7EF3531A" w14:textId="77777777" w:rsidR="00E13960" w:rsidRPr="00BF2793" w:rsidRDefault="00C12BEB" w:rsidP="00AC1DE2">
      <w:pPr>
        <w:pStyle w:val="GPSL3numberedclause"/>
        <w:rPr>
          <w:rFonts w:ascii="Arial" w:hAnsi="Arial"/>
          <w:color w:val="000000" w:themeColor="text1"/>
        </w:rPr>
      </w:pPr>
      <w:r w:rsidRPr="00BF2793">
        <w:rPr>
          <w:rFonts w:ascii="Arial" w:hAnsi="Arial"/>
          <w:color w:val="000000" w:themeColor="text1"/>
        </w:rPr>
        <w:t xml:space="preserve">proposals for the supply of any other information or assistance reasonably required by the Customer or a Replacement Supplier in order to </w:t>
      </w:r>
      <w:proofErr w:type="gramStart"/>
      <w:r w:rsidRPr="00BF2793">
        <w:rPr>
          <w:rFonts w:ascii="Arial" w:hAnsi="Arial"/>
          <w:color w:val="000000" w:themeColor="text1"/>
        </w:rPr>
        <w:t>effect</w:t>
      </w:r>
      <w:proofErr w:type="gramEnd"/>
      <w:r w:rsidRPr="00BF2793">
        <w:rPr>
          <w:rFonts w:ascii="Arial" w:hAnsi="Arial"/>
          <w:color w:val="000000" w:themeColor="text1"/>
        </w:rPr>
        <w:t xml:space="preserve"> an orderly handover of the provision of the </w:t>
      </w:r>
      <w:r w:rsidR="00BA5552" w:rsidRPr="00BF2793">
        <w:rPr>
          <w:rFonts w:ascii="Arial" w:hAnsi="Arial"/>
          <w:color w:val="000000" w:themeColor="text1"/>
        </w:rPr>
        <w:t xml:space="preserve">Goods </w:t>
      </w:r>
      <w:r w:rsidR="009E0BBE" w:rsidRPr="00BF2793">
        <w:rPr>
          <w:rFonts w:ascii="Arial" w:hAnsi="Arial"/>
          <w:color w:val="000000" w:themeColor="text1"/>
        </w:rPr>
        <w:t>and/or Services</w:t>
      </w:r>
      <w:r w:rsidRPr="00BF2793">
        <w:rPr>
          <w:rFonts w:ascii="Arial" w:hAnsi="Arial"/>
          <w:color w:val="000000" w:themeColor="text1"/>
        </w:rPr>
        <w:t>.</w:t>
      </w:r>
    </w:p>
    <w:bookmarkEnd w:id="2577"/>
    <w:p w14:paraId="57C80A53" w14:textId="77777777" w:rsidR="008D0A60" w:rsidRPr="00BF2793" w:rsidRDefault="00C12BEB" w:rsidP="00036474">
      <w:pPr>
        <w:pStyle w:val="GPSL1SCHEDULEHeading"/>
        <w:rPr>
          <w:rFonts w:ascii="Arial" w:hAnsi="Arial"/>
          <w:color w:val="000000" w:themeColor="text1"/>
        </w:rPr>
      </w:pPr>
      <w:r w:rsidRPr="00BF2793">
        <w:rPr>
          <w:rFonts w:ascii="Arial" w:hAnsi="Arial"/>
          <w:color w:val="000000" w:themeColor="text1"/>
        </w:rPr>
        <w:t>TERMINATION ASSISTANCE</w:t>
      </w:r>
    </w:p>
    <w:p w14:paraId="3040F1FD" w14:textId="77777777" w:rsidR="008D0A60" w:rsidRPr="00BF2793" w:rsidRDefault="00C12BEB" w:rsidP="005E4232">
      <w:pPr>
        <w:pStyle w:val="GPSL2numberedclause"/>
        <w:rPr>
          <w:rFonts w:ascii="Arial" w:hAnsi="Arial"/>
          <w:color w:val="000000" w:themeColor="text1"/>
        </w:rPr>
      </w:pPr>
      <w:bookmarkStart w:id="2579" w:name="_Ref364348408"/>
      <w:r w:rsidRPr="00BF2793">
        <w:rPr>
          <w:rFonts w:ascii="Arial" w:hAnsi="Arial"/>
          <w:color w:val="000000" w:themeColor="text1"/>
        </w:rPr>
        <w:t xml:space="preserve">The Customer shall be entitled to require the provision of Termination Assistance at any time during the </w:t>
      </w:r>
      <w:r w:rsidR="00890A36" w:rsidRPr="00BF2793">
        <w:rPr>
          <w:rFonts w:ascii="Arial" w:hAnsi="Arial"/>
          <w:color w:val="000000" w:themeColor="text1"/>
        </w:rPr>
        <w:t xml:space="preserve">Contract </w:t>
      </w:r>
      <w:r w:rsidRPr="00BF2793">
        <w:rPr>
          <w:rFonts w:ascii="Arial" w:hAnsi="Arial"/>
          <w:color w:val="000000" w:themeColor="text1"/>
        </w:rPr>
        <w:t xml:space="preserve">Period by giving written notice to the Supplier (a </w:t>
      </w:r>
      <w:r w:rsidRPr="00BF2793">
        <w:rPr>
          <w:rFonts w:ascii="Arial" w:hAnsi="Arial"/>
          <w:b/>
          <w:color w:val="000000" w:themeColor="text1"/>
        </w:rPr>
        <w:t>"Termination Assistance Notice"</w:t>
      </w:r>
      <w:r w:rsidR="00CF6F24" w:rsidRPr="00BF2793">
        <w:rPr>
          <w:rFonts w:ascii="Arial" w:hAnsi="Arial"/>
          <w:color w:val="000000" w:themeColor="text1"/>
        </w:rPr>
        <w:t>) at least four (4) M</w:t>
      </w:r>
      <w:r w:rsidRPr="00BF2793">
        <w:rPr>
          <w:rFonts w:ascii="Arial" w:hAnsi="Arial"/>
          <w:color w:val="000000" w:themeColor="text1"/>
        </w:rPr>
        <w:t xml:space="preserve">onths prior to the </w:t>
      </w:r>
      <w:r w:rsidR="007C3DE3" w:rsidRPr="00BF2793">
        <w:rPr>
          <w:rFonts w:ascii="Arial" w:hAnsi="Arial"/>
          <w:color w:val="000000" w:themeColor="text1"/>
        </w:rPr>
        <w:t>Contract Expiry Date</w:t>
      </w:r>
      <w:r w:rsidRPr="00BF2793">
        <w:rPr>
          <w:rFonts w:ascii="Arial" w:hAnsi="Arial"/>
          <w:color w:val="000000" w:themeColor="text1"/>
        </w:rPr>
        <w:t xml:space="preserve"> or as </w:t>
      </w:r>
      <w:r w:rsidRPr="00BF2793">
        <w:rPr>
          <w:rFonts w:ascii="Arial" w:hAnsi="Arial"/>
          <w:color w:val="000000" w:themeColor="text1"/>
        </w:rPr>
        <w:lastRenderedPageBreak/>
        <w:t>soon as reasonably practicable (but in any event, not later than one (1) month) following the service by either Party of a Termination Notice. The Termination Assistance Notice shall specify:</w:t>
      </w:r>
      <w:bookmarkEnd w:id="2579"/>
    </w:p>
    <w:p w14:paraId="46903699" w14:textId="77777777" w:rsidR="008D0A60" w:rsidRPr="00BF2793" w:rsidRDefault="00C12BEB" w:rsidP="00AC1DE2">
      <w:pPr>
        <w:pStyle w:val="GPSL3numberedclause"/>
        <w:rPr>
          <w:rFonts w:ascii="Arial" w:hAnsi="Arial"/>
          <w:color w:val="000000" w:themeColor="text1"/>
        </w:rPr>
      </w:pPr>
      <w:r w:rsidRPr="00BF2793">
        <w:rPr>
          <w:rFonts w:ascii="Arial" w:hAnsi="Arial"/>
          <w:color w:val="000000" w:themeColor="text1"/>
        </w:rPr>
        <w:t>the date from which Termination Assistance is required;</w:t>
      </w:r>
    </w:p>
    <w:p w14:paraId="258B748F" w14:textId="77777777" w:rsidR="00E13960" w:rsidRPr="00BF2793" w:rsidRDefault="00C12BEB" w:rsidP="00AC1DE2">
      <w:pPr>
        <w:pStyle w:val="GPSL3numberedclause"/>
        <w:rPr>
          <w:rFonts w:ascii="Arial" w:hAnsi="Arial"/>
          <w:color w:val="000000" w:themeColor="text1"/>
        </w:rPr>
      </w:pPr>
      <w:r w:rsidRPr="00BF2793">
        <w:rPr>
          <w:rFonts w:ascii="Arial" w:hAnsi="Arial"/>
          <w:color w:val="000000" w:themeColor="text1"/>
        </w:rPr>
        <w:t>the nature of the Termination Assistance required; and</w:t>
      </w:r>
    </w:p>
    <w:p w14:paraId="720357C8" w14:textId="77777777" w:rsidR="00E13960" w:rsidRPr="00BF2793" w:rsidRDefault="00C12BEB" w:rsidP="00AC1DE2">
      <w:pPr>
        <w:pStyle w:val="GPSL3numberedclause"/>
        <w:rPr>
          <w:rFonts w:ascii="Arial" w:hAnsi="Arial"/>
          <w:color w:val="000000" w:themeColor="text1"/>
        </w:rPr>
      </w:pPr>
      <w:r w:rsidRPr="00BF2793">
        <w:rPr>
          <w:rFonts w:ascii="Arial" w:hAnsi="Arial"/>
          <w:color w:val="000000" w:themeColor="text1"/>
        </w:rPr>
        <w:t>the period during which it is anticipated that Termination Assistance will be required, which shall conti</w:t>
      </w:r>
      <w:r w:rsidR="00CF6F24" w:rsidRPr="00BF2793">
        <w:rPr>
          <w:rFonts w:ascii="Arial" w:hAnsi="Arial"/>
          <w:color w:val="000000" w:themeColor="text1"/>
        </w:rPr>
        <w:t>nue no longer than twelve (12) M</w:t>
      </w:r>
      <w:r w:rsidRPr="00BF2793">
        <w:rPr>
          <w:rFonts w:ascii="Arial" w:hAnsi="Arial"/>
          <w:color w:val="000000" w:themeColor="text1"/>
        </w:rPr>
        <w:t xml:space="preserve">onths after the date that the Supplier ceases to provide the </w:t>
      </w:r>
      <w:r w:rsidR="00BA5552" w:rsidRPr="00BF2793">
        <w:rPr>
          <w:rFonts w:ascii="Arial" w:hAnsi="Arial"/>
          <w:color w:val="000000" w:themeColor="text1"/>
        </w:rPr>
        <w:t xml:space="preserve">Goods </w:t>
      </w:r>
      <w:r w:rsidR="009E0BBE" w:rsidRPr="00BF2793">
        <w:rPr>
          <w:rFonts w:ascii="Arial" w:hAnsi="Arial"/>
          <w:color w:val="000000" w:themeColor="text1"/>
        </w:rPr>
        <w:t>and/or Services</w:t>
      </w:r>
      <w:r w:rsidRPr="00BF2793">
        <w:rPr>
          <w:rFonts w:ascii="Arial" w:hAnsi="Arial"/>
          <w:color w:val="000000" w:themeColor="text1"/>
        </w:rPr>
        <w:t>.</w:t>
      </w:r>
    </w:p>
    <w:p w14:paraId="054B7897" w14:textId="77777777" w:rsidR="008D0A60" w:rsidRPr="00BF2793" w:rsidRDefault="00C12BEB" w:rsidP="005E4232">
      <w:pPr>
        <w:pStyle w:val="GPSL2numberedclause"/>
        <w:rPr>
          <w:rFonts w:ascii="Arial" w:hAnsi="Arial"/>
          <w:color w:val="000000" w:themeColor="text1"/>
        </w:rPr>
      </w:pPr>
      <w:bookmarkStart w:id="2580" w:name="_Ref364352273"/>
      <w:r w:rsidRPr="00BF2793">
        <w:rPr>
          <w:rFonts w:ascii="Arial" w:hAnsi="Arial"/>
          <w:color w:val="000000" w:themeColor="text1"/>
        </w:rPr>
        <w:t xml:space="preserve">The Customer shall have an option to extend the Termination Assistance </w:t>
      </w:r>
      <w:r w:rsidR="00A67FE8" w:rsidRPr="00BF2793">
        <w:rPr>
          <w:rFonts w:ascii="Arial" w:hAnsi="Arial"/>
          <w:color w:val="000000" w:themeColor="text1"/>
        </w:rPr>
        <w:t xml:space="preserve">Period </w:t>
      </w:r>
      <w:r w:rsidRPr="00BF2793">
        <w:rPr>
          <w:rFonts w:ascii="Arial" w:hAnsi="Arial"/>
          <w:color w:val="000000" w:themeColor="text1"/>
        </w:rPr>
        <w:t>beyond the period specified in the Termination Assistance Notice provided that such extension shall no</w:t>
      </w:r>
      <w:r w:rsidR="00CF6F24" w:rsidRPr="00BF2793">
        <w:rPr>
          <w:rFonts w:ascii="Arial" w:hAnsi="Arial"/>
          <w:color w:val="000000" w:themeColor="text1"/>
        </w:rPr>
        <w:t>t extend for more than six (6) M</w:t>
      </w:r>
      <w:r w:rsidRPr="00BF2793">
        <w:rPr>
          <w:rFonts w:ascii="Arial" w:hAnsi="Arial"/>
          <w:color w:val="000000" w:themeColor="text1"/>
        </w:rPr>
        <w:t xml:space="preserve">onths after the date the Supplier ceases to provide the </w:t>
      </w:r>
      <w:r w:rsidR="00BA5552" w:rsidRPr="00BF2793">
        <w:rPr>
          <w:rFonts w:ascii="Arial" w:hAnsi="Arial"/>
          <w:color w:val="000000" w:themeColor="text1"/>
        </w:rPr>
        <w:t xml:space="preserve">Goods </w:t>
      </w:r>
      <w:r w:rsidR="009E0BBE" w:rsidRPr="00BF2793">
        <w:rPr>
          <w:rFonts w:ascii="Arial" w:hAnsi="Arial"/>
          <w:color w:val="000000" w:themeColor="text1"/>
        </w:rPr>
        <w:t>and/or Services</w:t>
      </w:r>
      <w:r w:rsidR="00BA5552" w:rsidRPr="00BF2793">
        <w:rPr>
          <w:rFonts w:ascii="Arial" w:hAnsi="Arial"/>
          <w:color w:val="000000" w:themeColor="text1"/>
        </w:rPr>
        <w:t xml:space="preserve"> </w:t>
      </w:r>
      <w:r w:rsidRPr="00BF2793">
        <w:rPr>
          <w:rFonts w:ascii="Arial" w:hAnsi="Arial"/>
          <w:color w:val="000000" w:themeColor="text1"/>
        </w:rPr>
        <w:t>or, if applicable, beyond the end of the Termination Assistance Period and provided that it shall notify the Supplier to such effect no later than twenty (20) Working Days prior to the date on which the provision of Termination Assistance is otherwise due to expire. The Customer shall have the right to terminate its requirement for Termination Assistance by serving not less than (20) Working Days' written notice upon the Supplier to such effect.</w:t>
      </w:r>
      <w:bookmarkEnd w:id="2580"/>
    </w:p>
    <w:p w14:paraId="3B5DDFBE" w14:textId="77777777" w:rsidR="008D0A60" w:rsidRPr="00BF2793" w:rsidRDefault="00C12BEB" w:rsidP="00036474">
      <w:pPr>
        <w:pStyle w:val="GPSL1SCHEDULEHeading"/>
        <w:rPr>
          <w:rFonts w:ascii="Arial" w:hAnsi="Arial"/>
          <w:color w:val="000000" w:themeColor="text1"/>
        </w:rPr>
      </w:pPr>
      <w:r w:rsidRPr="00BF2793">
        <w:rPr>
          <w:rFonts w:ascii="Arial" w:hAnsi="Arial"/>
          <w:color w:val="000000" w:themeColor="text1"/>
        </w:rPr>
        <w:t>TERMINATION ASSISTANCE PERIOD</w:t>
      </w:r>
      <w:r w:rsidRPr="00BF2793" w:rsidDel="00AF280F">
        <w:rPr>
          <w:rFonts w:ascii="Arial" w:hAnsi="Arial"/>
          <w:color w:val="000000" w:themeColor="text1"/>
        </w:rPr>
        <w:t xml:space="preserve"> </w:t>
      </w:r>
    </w:p>
    <w:p w14:paraId="1B5D6048" w14:textId="77777777" w:rsidR="008D0A60" w:rsidRPr="00BF2793" w:rsidRDefault="00C12BEB" w:rsidP="005E4232">
      <w:pPr>
        <w:pStyle w:val="GPSL2numberedclause"/>
        <w:rPr>
          <w:rFonts w:ascii="Arial" w:hAnsi="Arial"/>
          <w:color w:val="000000" w:themeColor="text1"/>
        </w:rPr>
      </w:pPr>
      <w:r w:rsidRPr="00BF2793">
        <w:rPr>
          <w:rFonts w:ascii="Arial" w:hAnsi="Arial"/>
          <w:color w:val="000000" w:themeColor="text1"/>
        </w:rPr>
        <w:t>Throughout the Termination Assistance Period, or such shorter period as the Customer may require, the Supplier shall:</w:t>
      </w:r>
    </w:p>
    <w:p w14:paraId="68435EFB" w14:textId="77777777" w:rsidR="00B4253B" w:rsidRPr="00BF2793" w:rsidRDefault="00C12BEB" w:rsidP="00AC1DE2">
      <w:pPr>
        <w:pStyle w:val="GPSL3numberedclause"/>
        <w:rPr>
          <w:rFonts w:ascii="Arial" w:hAnsi="Arial"/>
          <w:color w:val="000000" w:themeColor="text1"/>
        </w:rPr>
      </w:pPr>
      <w:r w:rsidRPr="00BF2793">
        <w:rPr>
          <w:rFonts w:ascii="Arial" w:hAnsi="Arial"/>
          <w:color w:val="000000" w:themeColor="text1"/>
        </w:rPr>
        <w:t xml:space="preserve">continue to provide the </w:t>
      </w:r>
      <w:r w:rsidR="00BA5552" w:rsidRPr="00BF2793">
        <w:rPr>
          <w:rFonts w:ascii="Arial" w:hAnsi="Arial"/>
          <w:color w:val="000000" w:themeColor="text1"/>
        </w:rPr>
        <w:t xml:space="preserve">Goods </w:t>
      </w:r>
      <w:r w:rsidR="009E0BBE" w:rsidRPr="00BF2793">
        <w:rPr>
          <w:rFonts w:ascii="Arial" w:hAnsi="Arial"/>
          <w:color w:val="000000" w:themeColor="text1"/>
        </w:rPr>
        <w:t>and/or Services</w:t>
      </w:r>
      <w:r w:rsidR="00BA5552" w:rsidRPr="00BF2793">
        <w:rPr>
          <w:rFonts w:ascii="Arial" w:hAnsi="Arial"/>
          <w:color w:val="000000" w:themeColor="text1"/>
        </w:rPr>
        <w:t xml:space="preserve"> </w:t>
      </w:r>
      <w:r w:rsidRPr="00BF2793">
        <w:rPr>
          <w:rFonts w:ascii="Arial" w:hAnsi="Arial"/>
          <w:color w:val="000000" w:themeColor="text1"/>
        </w:rPr>
        <w:t>(as applicable) and, if required by the Customer pursuant to paragraph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_Ref364348408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6.1</w:t>
      </w:r>
      <w:r w:rsidR="00F17AE3" w:rsidRPr="00BF2793">
        <w:rPr>
          <w:rFonts w:ascii="Arial" w:hAnsi="Arial"/>
          <w:color w:val="000000" w:themeColor="text1"/>
        </w:rPr>
        <w:fldChar w:fldCharType="end"/>
      </w:r>
      <w:r w:rsidR="00D8405B" w:rsidRPr="00BF2793">
        <w:rPr>
          <w:rFonts w:ascii="Arial" w:hAnsi="Arial"/>
          <w:color w:val="000000" w:themeColor="text1"/>
        </w:rPr>
        <w:t xml:space="preserve"> of this </w:t>
      </w:r>
      <w:r w:rsidR="00890A36" w:rsidRPr="00BF2793">
        <w:rPr>
          <w:rFonts w:ascii="Arial" w:hAnsi="Arial"/>
          <w:color w:val="000000" w:themeColor="text1"/>
        </w:rPr>
        <w:t>Contract Schedule</w:t>
      </w:r>
      <w:r w:rsidR="007914A7" w:rsidRPr="00BF2793">
        <w:rPr>
          <w:rFonts w:ascii="Arial" w:hAnsi="Arial"/>
          <w:color w:val="000000" w:themeColor="text1"/>
        </w:rPr>
        <w:t xml:space="preserve"> 9</w:t>
      </w:r>
      <w:r w:rsidRPr="00BF2793">
        <w:rPr>
          <w:rFonts w:ascii="Arial" w:hAnsi="Arial"/>
          <w:color w:val="000000" w:themeColor="text1"/>
        </w:rPr>
        <w:t>, provide the Termination Assistance;</w:t>
      </w:r>
    </w:p>
    <w:p w14:paraId="7B9F9F31" w14:textId="77777777" w:rsidR="00E13960" w:rsidRPr="00BF2793" w:rsidRDefault="00C12BEB" w:rsidP="00AC1DE2">
      <w:pPr>
        <w:pStyle w:val="GPSL3numberedclause"/>
        <w:rPr>
          <w:rFonts w:ascii="Arial" w:hAnsi="Arial"/>
          <w:color w:val="000000" w:themeColor="text1"/>
        </w:rPr>
      </w:pPr>
      <w:bookmarkStart w:id="2581" w:name="_Ref364349372"/>
      <w:r w:rsidRPr="00BF2793">
        <w:rPr>
          <w:rFonts w:ascii="Arial" w:hAnsi="Arial"/>
          <w:color w:val="000000" w:themeColor="text1"/>
        </w:rPr>
        <w:t xml:space="preserve">in addition to providing the </w:t>
      </w:r>
      <w:r w:rsidR="00BA5552" w:rsidRPr="00BF2793">
        <w:rPr>
          <w:rFonts w:ascii="Arial" w:hAnsi="Arial"/>
          <w:color w:val="000000" w:themeColor="text1"/>
        </w:rPr>
        <w:t xml:space="preserve">Goods </w:t>
      </w:r>
      <w:r w:rsidR="009E0BBE" w:rsidRPr="00BF2793">
        <w:rPr>
          <w:rFonts w:ascii="Arial" w:hAnsi="Arial"/>
          <w:color w:val="000000" w:themeColor="text1"/>
        </w:rPr>
        <w:t>and/or Services</w:t>
      </w:r>
      <w:r w:rsidR="00BA5552" w:rsidRPr="00BF2793">
        <w:rPr>
          <w:rFonts w:ascii="Arial" w:hAnsi="Arial"/>
          <w:color w:val="000000" w:themeColor="text1"/>
        </w:rPr>
        <w:t xml:space="preserve"> </w:t>
      </w:r>
      <w:r w:rsidRPr="00BF2793">
        <w:rPr>
          <w:rFonts w:ascii="Arial" w:hAnsi="Arial"/>
          <w:color w:val="000000" w:themeColor="text1"/>
        </w:rPr>
        <w:t xml:space="preserve">and the Termination Assistance, provide to the Customer any reasonable assistance requested by the Customer to allow the </w:t>
      </w:r>
      <w:r w:rsidR="00BA5552" w:rsidRPr="00BF2793">
        <w:rPr>
          <w:rFonts w:ascii="Arial" w:hAnsi="Arial"/>
          <w:color w:val="000000" w:themeColor="text1"/>
        </w:rPr>
        <w:t xml:space="preserve">Goods </w:t>
      </w:r>
      <w:r w:rsidR="009E0BBE" w:rsidRPr="00BF2793">
        <w:rPr>
          <w:rFonts w:ascii="Arial" w:hAnsi="Arial"/>
          <w:color w:val="000000" w:themeColor="text1"/>
        </w:rPr>
        <w:t>and/or Services</w:t>
      </w:r>
      <w:r w:rsidR="00BA5552" w:rsidRPr="00BF2793">
        <w:rPr>
          <w:rFonts w:ascii="Arial" w:hAnsi="Arial"/>
          <w:color w:val="000000" w:themeColor="text1"/>
        </w:rPr>
        <w:t xml:space="preserve"> </w:t>
      </w:r>
      <w:r w:rsidRPr="00BF2793">
        <w:rPr>
          <w:rFonts w:ascii="Arial" w:hAnsi="Arial"/>
          <w:color w:val="000000" w:themeColor="text1"/>
        </w:rPr>
        <w:t xml:space="preserve">to continue without interruption following the termination or expiry of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and</w:t>
      </w:r>
      <w:proofErr w:type="gramEnd"/>
      <w:r w:rsidRPr="00BF2793">
        <w:rPr>
          <w:rFonts w:ascii="Arial" w:hAnsi="Arial"/>
          <w:color w:val="000000" w:themeColor="text1"/>
        </w:rPr>
        <w:t xml:space="preserve"> to facilitate the orderly transfer of responsibility for and conduct of the </w:t>
      </w:r>
      <w:r w:rsidR="00BA5552" w:rsidRPr="00BF2793">
        <w:rPr>
          <w:rFonts w:ascii="Arial" w:hAnsi="Arial"/>
          <w:color w:val="000000" w:themeColor="text1"/>
        </w:rPr>
        <w:t xml:space="preserve">Goods </w:t>
      </w:r>
      <w:r w:rsidR="009E0BBE" w:rsidRPr="00BF2793">
        <w:rPr>
          <w:rFonts w:ascii="Arial" w:hAnsi="Arial"/>
          <w:color w:val="000000" w:themeColor="text1"/>
        </w:rPr>
        <w:t>and/or Services</w:t>
      </w:r>
      <w:r w:rsidR="00BA5552" w:rsidRPr="00BF2793">
        <w:rPr>
          <w:rFonts w:ascii="Arial" w:hAnsi="Arial"/>
          <w:color w:val="000000" w:themeColor="text1"/>
        </w:rPr>
        <w:t xml:space="preserve"> </w:t>
      </w:r>
      <w:r w:rsidRPr="00BF2793">
        <w:rPr>
          <w:rFonts w:ascii="Arial" w:hAnsi="Arial"/>
          <w:color w:val="000000" w:themeColor="text1"/>
        </w:rPr>
        <w:t>to the Customer and/or its Replacement Supplier;</w:t>
      </w:r>
      <w:bookmarkEnd w:id="2581"/>
    </w:p>
    <w:p w14:paraId="35AB1D1A" w14:textId="77777777" w:rsidR="00B4253B" w:rsidRPr="00BF2793" w:rsidRDefault="00C12BEB" w:rsidP="00AC1DE2">
      <w:pPr>
        <w:pStyle w:val="GPSL3numberedclause"/>
        <w:rPr>
          <w:rFonts w:ascii="Arial" w:hAnsi="Arial"/>
          <w:color w:val="000000" w:themeColor="text1"/>
        </w:rPr>
      </w:pPr>
      <w:bookmarkStart w:id="2582" w:name="_Ref364349633"/>
      <w:r w:rsidRPr="00BF2793">
        <w:rPr>
          <w:rFonts w:ascii="Arial" w:hAnsi="Arial"/>
          <w:color w:val="000000" w:themeColor="text1"/>
        </w:rPr>
        <w:t>use all reasonable endeavours to reallocate resources to provide such assistance as is referred to in paragraph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_Ref364349372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7.1.2</w:t>
      </w:r>
      <w:r w:rsidR="00F17AE3" w:rsidRPr="00BF2793">
        <w:rPr>
          <w:rFonts w:ascii="Arial" w:hAnsi="Arial"/>
          <w:color w:val="000000" w:themeColor="text1"/>
        </w:rPr>
        <w:fldChar w:fldCharType="end"/>
      </w:r>
      <w:r w:rsidR="00D8405B" w:rsidRPr="00BF2793">
        <w:rPr>
          <w:rFonts w:ascii="Arial" w:hAnsi="Arial"/>
          <w:color w:val="000000" w:themeColor="text1"/>
        </w:rPr>
        <w:t xml:space="preserve"> of this </w:t>
      </w:r>
      <w:r w:rsidR="00890A36" w:rsidRPr="00BF2793">
        <w:rPr>
          <w:rFonts w:ascii="Arial" w:hAnsi="Arial"/>
          <w:color w:val="000000" w:themeColor="text1"/>
        </w:rPr>
        <w:t>Contract Schedule</w:t>
      </w:r>
      <w:r w:rsidR="007914A7" w:rsidRPr="00BF2793">
        <w:rPr>
          <w:rFonts w:ascii="Arial" w:hAnsi="Arial"/>
          <w:color w:val="000000" w:themeColor="text1"/>
        </w:rPr>
        <w:t xml:space="preserve"> 9</w:t>
      </w:r>
      <w:r w:rsidRPr="00BF2793">
        <w:rPr>
          <w:rFonts w:ascii="Arial" w:hAnsi="Arial"/>
          <w:color w:val="000000" w:themeColor="text1"/>
        </w:rPr>
        <w:t xml:space="preserve"> without additional costs to the Customer;</w:t>
      </w:r>
      <w:bookmarkEnd w:id="2582"/>
    </w:p>
    <w:p w14:paraId="0088437E" w14:textId="77777777" w:rsidR="00B4253B" w:rsidRPr="00BF2793" w:rsidRDefault="00C12BEB" w:rsidP="00AC1DE2">
      <w:pPr>
        <w:pStyle w:val="GPSL3numberedclause"/>
        <w:rPr>
          <w:rFonts w:ascii="Arial" w:hAnsi="Arial"/>
          <w:color w:val="000000" w:themeColor="text1"/>
        </w:rPr>
      </w:pPr>
      <w:r w:rsidRPr="00BF2793">
        <w:rPr>
          <w:rFonts w:ascii="Arial" w:hAnsi="Arial"/>
          <w:color w:val="000000" w:themeColor="text1"/>
        </w:rPr>
        <w:t xml:space="preserve">provide the </w:t>
      </w:r>
      <w:r w:rsidR="00BA5552" w:rsidRPr="00BF2793">
        <w:rPr>
          <w:rFonts w:ascii="Arial" w:hAnsi="Arial"/>
          <w:color w:val="000000" w:themeColor="text1"/>
        </w:rPr>
        <w:t xml:space="preserve">Goods </w:t>
      </w:r>
      <w:r w:rsidR="009E0BBE" w:rsidRPr="00BF2793">
        <w:rPr>
          <w:rFonts w:ascii="Arial" w:hAnsi="Arial"/>
          <w:color w:val="000000" w:themeColor="text1"/>
        </w:rPr>
        <w:t>and/or Services</w:t>
      </w:r>
      <w:r w:rsidR="00BA5552" w:rsidRPr="00BF2793">
        <w:rPr>
          <w:rFonts w:ascii="Arial" w:hAnsi="Arial"/>
          <w:color w:val="000000" w:themeColor="text1"/>
        </w:rPr>
        <w:t xml:space="preserve"> </w:t>
      </w:r>
      <w:r w:rsidRPr="00BF2793">
        <w:rPr>
          <w:rFonts w:ascii="Arial" w:hAnsi="Arial"/>
          <w:color w:val="000000" w:themeColor="text1"/>
        </w:rPr>
        <w:t>and the Termination Assistance at no detriment to the Service Level Performance Measures, save to the extent that the Parties agree otherwise in accordance with paragraph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_Ref364349594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7.3</w:t>
      </w:r>
      <w:r w:rsidR="00F17AE3" w:rsidRPr="00BF2793">
        <w:rPr>
          <w:rFonts w:ascii="Arial" w:hAnsi="Arial"/>
          <w:color w:val="000000" w:themeColor="text1"/>
        </w:rPr>
        <w:fldChar w:fldCharType="end"/>
      </w:r>
      <w:r w:rsidRPr="00BF2793">
        <w:rPr>
          <w:rFonts w:ascii="Arial" w:hAnsi="Arial"/>
          <w:color w:val="000000" w:themeColor="text1"/>
        </w:rPr>
        <w:t>;</w:t>
      </w:r>
      <w:bookmarkStart w:id="2583" w:name="_Ref139191739"/>
      <w:r w:rsidRPr="00BF2793">
        <w:rPr>
          <w:rFonts w:ascii="Arial" w:hAnsi="Arial"/>
          <w:color w:val="000000" w:themeColor="text1"/>
        </w:rPr>
        <w:t xml:space="preserve"> and</w:t>
      </w:r>
      <w:bookmarkEnd w:id="2583"/>
    </w:p>
    <w:p w14:paraId="0691F279" w14:textId="77777777" w:rsidR="008D0A60" w:rsidRPr="00BF2793" w:rsidRDefault="00C12BEB" w:rsidP="00AC1DE2">
      <w:pPr>
        <w:pStyle w:val="GPSL3numberedclause"/>
        <w:rPr>
          <w:rFonts w:ascii="Arial" w:hAnsi="Arial"/>
          <w:color w:val="000000" w:themeColor="text1"/>
        </w:rPr>
      </w:pPr>
      <w:bookmarkStart w:id="2584" w:name="_Ref27372751"/>
      <w:bookmarkStart w:id="2585" w:name="_Ref127426020"/>
      <w:r w:rsidRPr="00BF2793">
        <w:rPr>
          <w:rFonts w:ascii="Arial" w:hAnsi="Arial"/>
          <w:color w:val="000000" w:themeColor="text1"/>
        </w:rPr>
        <w:t>at the Customer's request and on reasonable notice, deliver up-to-date Registers to the</w:t>
      </w:r>
      <w:bookmarkEnd w:id="2584"/>
      <w:r w:rsidRPr="00BF2793">
        <w:rPr>
          <w:rFonts w:ascii="Arial" w:hAnsi="Arial"/>
          <w:color w:val="000000" w:themeColor="text1"/>
        </w:rPr>
        <w:t xml:space="preserve"> Customer.</w:t>
      </w:r>
      <w:bookmarkEnd w:id="2585"/>
    </w:p>
    <w:p w14:paraId="280FBA31" w14:textId="77777777" w:rsidR="00C9243A" w:rsidRPr="00BF2793" w:rsidRDefault="00C12BEB" w:rsidP="005E4232">
      <w:pPr>
        <w:pStyle w:val="GPSL2numberedclause"/>
        <w:rPr>
          <w:rFonts w:ascii="Arial" w:hAnsi="Arial"/>
          <w:color w:val="000000" w:themeColor="text1"/>
        </w:rPr>
      </w:pPr>
      <w:r w:rsidRPr="00BF2793">
        <w:rPr>
          <w:rFonts w:ascii="Arial" w:hAnsi="Arial"/>
          <w:color w:val="000000" w:themeColor="text1"/>
        </w:rPr>
        <w:t xml:space="preserve">Without prejudice to the </w:t>
      </w:r>
      <w:r w:rsidR="00FF469C" w:rsidRPr="00BF2793">
        <w:rPr>
          <w:rFonts w:ascii="Arial" w:hAnsi="Arial"/>
          <w:color w:val="000000" w:themeColor="text1"/>
        </w:rPr>
        <w:t>Suppliers</w:t>
      </w:r>
      <w:r w:rsidRPr="00BF2793">
        <w:rPr>
          <w:rFonts w:ascii="Arial" w:hAnsi="Arial"/>
          <w:color w:val="000000" w:themeColor="text1"/>
        </w:rPr>
        <w:t xml:space="preserve"> obligations under paragraph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_Ref364349633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7.1.3</w:t>
      </w:r>
      <w:r w:rsidR="00F17AE3" w:rsidRPr="00BF2793">
        <w:rPr>
          <w:rFonts w:ascii="Arial" w:hAnsi="Arial"/>
          <w:color w:val="000000" w:themeColor="text1"/>
        </w:rPr>
        <w:fldChar w:fldCharType="end"/>
      </w:r>
      <w:r w:rsidR="00D8405B" w:rsidRPr="00BF2793">
        <w:rPr>
          <w:rFonts w:ascii="Arial" w:hAnsi="Arial"/>
          <w:color w:val="000000" w:themeColor="text1"/>
        </w:rPr>
        <w:t xml:space="preserve"> of this </w:t>
      </w:r>
      <w:r w:rsidR="00890A36" w:rsidRPr="00BF2793">
        <w:rPr>
          <w:rFonts w:ascii="Arial" w:hAnsi="Arial"/>
          <w:color w:val="000000" w:themeColor="text1"/>
        </w:rPr>
        <w:t>Contract Schedule</w:t>
      </w:r>
      <w:r w:rsidR="007914A7" w:rsidRPr="00BF2793">
        <w:rPr>
          <w:rFonts w:ascii="Arial" w:hAnsi="Arial"/>
          <w:color w:val="000000" w:themeColor="text1"/>
        </w:rPr>
        <w:t xml:space="preserve"> 9</w:t>
      </w:r>
      <w:r w:rsidRPr="00BF2793">
        <w:rPr>
          <w:rFonts w:ascii="Arial" w:hAnsi="Arial"/>
          <w:color w:val="000000" w:themeColor="text1"/>
        </w:rPr>
        <w:t>, if it is not possible for the Supplier to reallocate resources to provide such assistance as is referred to in paragraph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_Ref364349372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7.1.2</w:t>
      </w:r>
      <w:r w:rsidR="00F17AE3" w:rsidRPr="00BF2793">
        <w:rPr>
          <w:rFonts w:ascii="Arial" w:hAnsi="Arial"/>
          <w:color w:val="000000" w:themeColor="text1"/>
        </w:rPr>
        <w:fldChar w:fldCharType="end"/>
      </w:r>
      <w:r w:rsidR="00D8405B" w:rsidRPr="00BF2793">
        <w:rPr>
          <w:rFonts w:ascii="Arial" w:hAnsi="Arial"/>
          <w:color w:val="000000" w:themeColor="text1"/>
        </w:rPr>
        <w:t xml:space="preserve"> of this </w:t>
      </w:r>
      <w:r w:rsidR="00890A36" w:rsidRPr="00BF2793">
        <w:rPr>
          <w:rFonts w:ascii="Arial" w:hAnsi="Arial"/>
          <w:color w:val="000000" w:themeColor="text1"/>
        </w:rPr>
        <w:t>Contract Schedule</w:t>
      </w:r>
      <w:r w:rsidR="007914A7" w:rsidRPr="00BF2793">
        <w:rPr>
          <w:rFonts w:ascii="Arial" w:hAnsi="Arial"/>
          <w:color w:val="000000" w:themeColor="text1"/>
        </w:rPr>
        <w:t xml:space="preserve"> 9</w:t>
      </w:r>
      <w:r w:rsidRPr="00BF2793">
        <w:rPr>
          <w:rFonts w:ascii="Arial" w:hAnsi="Arial"/>
          <w:color w:val="000000" w:themeColor="text1"/>
        </w:rPr>
        <w:t xml:space="preserve"> without additional costs to the Customer, any additional costs incurred by the Supplier in providing such reasonable assistance which is not already in the scope of the Termination Assistance or the Exit Plan shall be subject to the </w:t>
      </w:r>
      <w:r w:rsidR="000F0F10" w:rsidRPr="00BF2793">
        <w:rPr>
          <w:rFonts w:ascii="Arial" w:hAnsi="Arial"/>
          <w:color w:val="000000" w:themeColor="text1"/>
        </w:rPr>
        <w:t>Variation</w:t>
      </w:r>
      <w:r w:rsidRPr="00BF2793">
        <w:rPr>
          <w:rFonts w:ascii="Arial" w:hAnsi="Arial"/>
          <w:color w:val="000000" w:themeColor="text1"/>
        </w:rPr>
        <w:t xml:space="preserve"> Procedure.</w:t>
      </w:r>
    </w:p>
    <w:p w14:paraId="7E66AB8B" w14:textId="77777777" w:rsidR="008D0A60" w:rsidRPr="00BF2793" w:rsidRDefault="00C12BEB" w:rsidP="005E4232">
      <w:pPr>
        <w:pStyle w:val="GPSL2numberedclause"/>
        <w:rPr>
          <w:rFonts w:ascii="Arial" w:hAnsi="Arial"/>
          <w:color w:val="000000" w:themeColor="text1"/>
        </w:rPr>
      </w:pPr>
      <w:bookmarkStart w:id="2586" w:name="_Ref27371932"/>
      <w:bookmarkStart w:id="2587" w:name="_Ref364349594"/>
      <w:r w:rsidRPr="00BF2793">
        <w:rPr>
          <w:rFonts w:ascii="Arial" w:hAnsi="Arial"/>
          <w:color w:val="000000" w:themeColor="text1"/>
        </w:rPr>
        <w:lastRenderedPageBreak/>
        <w:t xml:space="preserve">If the Supplier demonstrates to the Customer's reasonable satisfaction that transition of the </w:t>
      </w:r>
      <w:r w:rsidR="00BA5552" w:rsidRPr="00BF2793">
        <w:rPr>
          <w:rFonts w:ascii="Arial" w:hAnsi="Arial"/>
          <w:color w:val="000000" w:themeColor="text1"/>
        </w:rPr>
        <w:t xml:space="preserve">Goods </w:t>
      </w:r>
      <w:r w:rsidR="009E0BBE" w:rsidRPr="00BF2793">
        <w:rPr>
          <w:rFonts w:ascii="Arial" w:hAnsi="Arial"/>
          <w:color w:val="000000" w:themeColor="text1"/>
        </w:rPr>
        <w:t>and/or Services</w:t>
      </w:r>
      <w:r w:rsidR="00BA5552" w:rsidRPr="00BF2793">
        <w:rPr>
          <w:rFonts w:ascii="Arial" w:hAnsi="Arial"/>
          <w:color w:val="000000" w:themeColor="text1"/>
        </w:rPr>
        <w:t xml:space="preserve"> </w:t>
      </w:r>
      <w:r w:rsidRPr="00BF2793">
        <w:rPr>
          <w:rFonts w:ascii="Arial" w:hAnsi="Arial"/>
          <w:color w:val="000000" w:themeColor="text1"/>
        </w:rPr>
        <w:t xml:space="preserve">and provision of the Termination Assist during the Termination Assistance Period will have a material, unavoidable adverse effect on the </w:t>
      </w:r>
      <w:r w:rsidR="00FF469C" w:rsidRPr="00BF2793">
        <w:rPr>
          <w:rFonts w:ascii="Arial" w:hAnsi="Arial"/>
          <w:color w:val="000000" w:themeColor="text1"/>
        </w:rPr>
        <w:t>Suppliers</w:t>
      </w:r>
      <w:r w:rsidRPr="00BF2793">
        <w:rPr>
          <w:rFonts w:ascii="Arial" w:hAnsi="Arial"/>
          <w:color w:val="000000" w:themeColor="text1"/>
        </w:rPr>
        <w:t xml:space="preserve"> ability to meet one or more particular Service Level Performance Measure(s), the Parties shall vary the relevant Service Level Performance Measure(s) and/or the applicable Service Credits</w:t>
      </w:r>
      <w:bookmarkEnd w:id="2586"/>
      <w:r w:rsidRPr="00BF2793">
        <w:rPr>
          <w:rFonts w:ascii="Arial" w:hAnsi="Arial"/>
          <w:color w:val="000000" w:themeColor="text1"/>
        </w:rPr>
        <w:t xml:space="preserve"> to take account of such adverse effect.</w:t>
      </w:r>
      <w:bookmarkEnd w:id="2587"/>
    </w:p>
    <w:p w14:paraId="43CFE7D3" w14:textId="77777777" w:rsidR="008D0A60" w:rsidRPr="00BF2793" w:rsidRDefault="00C12BEB" w:rsidP="00036474">
      <w:pPr>
        <w:pStyle w:val="GPSL1SCHEDULEHeading"/>
        <w:rPr>
          <w:rFonts w:ascii="Arial" w:hAnsi="Arial"/>
          <w:color w:val="000000" w:themeColor="text1"/>
        </w:rPr>
      </w:pPr>
      <w:r w:rsidRPr="00BF2793">
        <w:rPr>
          <w:rFonts w:ascii="Arial" w:hAnsi="Arial"/>
          <w:color w:val="000000" w:themeColor="text1"/>
        </w:rPr>
        <w:t>TERMINATION OBLIGATIONS</w:t>
      </w:r>
    </w:p>
    <w:p w14:paraId="19FD5050" w14:textId="77777777" w:rsidR="008D0A60" w:rsidRPr="00BF2793" w:rsidRDefault="00C12BEB" w:rsidP="005E4232">
      <w:pPr>
        <w:pStyle w:val="GPSL2numberedclause"/>
        <w:rPr>
          <w:rFonts w:ascii="Arial" w:hAnsi="Arial"/>
          <w:color w:val="000000" w:themeColor="text1"/>
        </w:rPr>
      </w:pPr>
      <w:bookmarkStart w:id="2588" w:name="_Ref127352385"/>
      <w:r w:rsidRPr="00BF2793">
        <w:rPr>
          <w:rFonts w:ascii="Arial" w:hAnsi="Arial"/>
          <w:color w:val="000000" w:themeColor="text1"/>
        </w:rPr>
        <w:t>The Supplier shall comply with all of its obligations contained in the Exit Plan.</w:t>
      </w:r>
      <w:bookmarkEnd w:id="2588"/>
    </w:p>
    <w:p w14:paraId="25FECB8E" w14:textId="77777777" w:rsidR="00C9243A" w:rsidRPr="00BF2793" w:rsidRDefault="00C12BEB" w:rsidP="005E4232">
      <w:pPr>
        <w:pStyle w:val="GPSL2numberedclause"/>
        <w:rPr>
          <w:rFonts w:ascii="Arial" w:hAnsi="Arial"/>
          <w:color w:val="000000" w:themeColor="text1"/>
        </w:rPr>
      </w:pPr>
      <w:bookmarkStart w:id="2589" w:name="_Ref127952817"/>
      <w:r w:rsidRPr="00BF2793">
        <w:rPr>
          <w:rFonts w:ascii="Arial" w:hAnsi="Arial"/>
          <w:color w:val="000000" w:themeColor="text1"/>
        </w:rPr>
        <w:t xml:space="preserve">Upon termination or expiry (as the case may be) or at the end of the Termination Assistance Period (or earlier if this does not adversely affect the </w:t>
      </w:r>
      <w:r w:rsidR="00FF469C" w:rsidRPr="00BF2793">
        <w:rPr>
          <w:rFonts w:ascii="Arial" w:hAnsi="Arial"/>
          <w:color w:val="000000" w:themeColor="text1"/>
        </w:rPr>
        <w:t>Suppliers</w:t>
      </w:r>
      <w:r w:rsidRPr="00BF2793">
        <w:rPr>
          <w:rFonts w:ascii="Arial" w:hAnsi="Arial"/>
          <w:color w:val="000000" w:themeColor="text1"/>
        </w:rPr>
        <w:t xml:space="preserve"> performance of the </w:t>
      </w:r>
      <w:r w:rsidR="00BA5552" w:rsidRPr="00BF2793">
        <w:rPr>
          <w:rFonts w:ascii="Arial" w:hAnsi="Arial"/>
          <w:color w:val="000000" w:themeColor="text1"/>
        </w:rPr>
        <w:t xml:space="preserve">Goods </w:t>
      </w:r>
      <w:r w:rsidR="009E0BBE" w:rsidRPr="00BF2793">
        <w:rPr>
          <w:rFonts w:ascii="Arial" w:hAnsi="Arial"/>
          <w:color w:val="000000" w:themeColor="text1"/>
        </w:rPr>
        <w:t>and/or Services</w:t>
      </w:r>
      <w:r w:rsidR="00BA5552" w:rsidRPr="00BF2793">
        <w:rPr>
          <w:rFonts w:ascii="Arial" w:hAnsi="Arial"/>
          <w:color w:val="000000" w:themeColor="text1"/>
        </w:rPr>
        <w:t xml:space="preserve"> </w:t>
      </w:r>
      <w:r w:rsidRPr="00BF2793">
        <w:rPr>
          <w:rFonts w:ascii="Arial" w:hAnsi="Arial"/>
          <w:color w:val="000000" w:themeColor="text1"/>
        </w:rPr>
        <w:t xml:space="preserve">and the Termination Assistance and its compliance with the other provisions of this </w:t>
      </w:r>
      <w:r w:rsidR="00890A36" w:rsidRPr="00BF2793">
        <w:rPr>
          <w:rFonts w:ascii="Arial" w:hAnsi="Arial"/>
          <w:color w:val="000000" w:themeColor="text1"/>
        </w:rPr>
        <w:t>Contract Schedule</w:t>
      </w:r>
      <w:r w:rsidR="007914A7" w:rsidRPr="00BF2793">
        <w:rPr>
          <w:rFonts w:ascii="Arial" w:hAnsi="Arial"/>
          <w:color w:val="000000" w:themeColor="text1"/>
        </w:rPr>
        <w:t xml:space="preserve"> 9</w:t>
      </w:r>
      <w:r w:rsidRPr="00BF2793">
        <w:rPr>
          <w:rFonts w:ascii="Arial" w:hAnsi="Arial"/>
          <w:color w:val="000000" w:themeColor="text1"/>
        </w:rPr>
        <w:t>), the Supplier shall:</w:t>
      </w:r>
      <w:bookmarkEnd w:id="2589"/>
    </w:p>
    <w:p w14:paraId="3AD3CCCB" w14:textId="77777777" w:rsidR="008D0A60" w:rsidRPr="00BF2793" w:rsidRDefault="00C12BEB" w:rsidP="00AC1DE2">
      <w:pPr>
        <w:pStyle w:val="GPSL3numberedclause"/>
        <w:rPr>
          <w:rFonts w:ascii="Arial" w:hAnsi="Arial"/>
          <w:color w:val="000000" w:themeColor="text1"/>
        </w:rPr>
      </w:pPr>
      <w:r w:rsidRPr="00BF2793">
        <w:rPr>
          <w:rFonts w:ascii="Arial" w:hAnsi="Arial"/>
          <w:color w:val="000000" w:themeColor="text1"/>
        </w:rPr>
        <w:t>cease to use the Customer Data;</w:t>
      </w:r>
    </w:p>
    <w:p w14:paraId="6A646927" w14:textId="77777777" w:rsidR="00E13960" w:rsidRPr="00BF2793" w:rsidRDefault="00C12BEB" w:rsidP="00AC1DE2">
      <w:pPr>
        <w:pStyle w:val="GPSL3numberedclause"/>
        <w:rPr>
          <w:rFonts w:ascii="Arial" w:hAnsi="Arial"/>
          <w:color w:val="000000" w:themeColor="text1"/>
        </w:rPr>
      </w:pPr>
      <w:r w:rsidRPr="00BF2793">
        <w:rPr>
          <w:rFonts w:ascii="Arial" w:hAnsi="Arial"/>
          <w:color w:val="000000" w:themeColor="text1"/>
        </w:rPr>
        <w:t>provide the Customer and/or the Replacement Supplier with a complete and uncorrupted version of the Customer Data in electronic form (or such other format as reasonably required by the Customer);</w:t>
      </w:r>
    </w:p>
    <w:p w14:paraId="2922DC1B" w14:textId="77777777" w:rsidR="00E13960" w:rsidRPr="00BF2793" w:rsidRDefault="00C12BEB" w:rsidP="00AC1DE2">
      <w:pPr>
        <w:pStyle w:val="GPSL3numberedclause"/>
        <w:rPr>
          <w:rFonts w:ascii="Arial" w:hAnsi="Arial"/>
          <w:color w:val="000000" w:themeColor="text1"/>
        </w:rPr>
      </w:pPr>
      <w:r w:rsidRPr="00BF2793">
        <w:rPr>
          <w:rFonts w:ascii="Arial" w:hAnsi="Arial"/>
          <w:color w:val="000000" w:themeColor="text1"/>
        </w:rPr>
        <w:t>erase from any computers, storage devices and storage media that are to be retained by the Supplier after the end of the Termination Assistance Period all Customer Data and promptly certify to the Customer that it has completed such deletion;</w:t>
      </w:r>
    </w:p>
    <w:p w14:paraId="3962B09B" w14:textId="77777777" w:rsidR="00E13960" w:rsidRPr="00BF2793" w:rsidRDefault="00C12BEB" w:rsidP="00AC1DE2">
      <w:pPr>
        <w:pStyle w:val="GPSL3numberedclause"/>
        <w:rPr>
          <w:rFonts w:ascii="Arial" w:hAnsi="Arial"/>
          <w:color w:val="000000" w:themeColor="text1"/>
        </w:rPr>
      </w:pPr>
      <w:r w:rsidRPr="00BF2793">
        <w:rPr>
          <w:rFonts w:ascii="Arial" w:hAnsi="Arial"/>
          <w:color w:val="000000" w:themeColor="text1"/>
        </w:rPr>
        <w:t xml:space="preserve">return to the Customer such of the following as is in the </w:t>
      </w:r>
      <w:r w:rsidR="00FF469C" w:rsidRPr="00BF2793">
        <w:rPr>
          <w:rFonts w:ascii="Arial" w:hAnsi="Arial"/>
          <w:color w:val="000000" w:themeColor="text1"/>
        </w:rPr>
        <w:t>Suppliers</w:t>
      </w:r>
      <w:r w:rsidRPr="00BF2793">
        <w:rPr>
          <w:rFonts w:ascii="Arial" w:hAnsi="Arial"/>
          <w:color w:val="000000" w:themeColor="text1"/>
        </w:rPr>
        <w:t xml:space="preserve"> possession or control:</w:t>
      </w:r>
    </w:p>
    <w:p w14:paraId="1A1DF803" w14:textId="77777777" w:rsidR="00E13960" w:rsidRPr="00BF2793" w:rsidRDefault="00C12BEB" w:rsidP="00AC1DE2">
      <w:pPr>
        <w:pStyle w:val="GPSL4numberedclause"/>
        <w:rPr>
          <w:rFonts w:ascii="Arial" w:hAnsi="Arial"/>
          <w:color w:val="000000" w:themeColor="text1"/>
          <w:szCs w:val="22"/>
        </w:rPr>
      </w:pPr>
      <w:r w:rsidRPr="00BF2793">
        <w:rPr>
          <w:rFonts w:ascii="Arial" w:hAnsi="Arial"/>
          <w:color w:val="000000" w:themeColor="text1"/>
          <w:szCs w:val="22"/>
        </w:rPr>
        <w:t xml:space="preserve">all materials created by the Supplier under this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in</w:t>
      </w:r>
      <w:proofErr w:type="gramEnd"/>
      <w:r w:rsidRPr="00BF2793">
        <w:rPr>
          <w:rFonts w:ascii="Arial" w:hAnsi="Arial"/>
          <w:color w:val="000000" w:themeColor="text1"/>
          <w:szCs w:val="22"/>
        </w:rPr>
        <w:t xml:space="preserve"> which the IPRs are owned by the Customer;</w:t>
      </w:r>
    </w:p>
    <w:p w14:paraId="0AC04C6E" w14:textId="77777777" w:rsidR="00E13960" w:rsidRPr="00BF2793" w:rsidRDefault="00C12BEB" w:rsidP="00AC1DE2">
      <w:pPr>
        <w:pStyle w:val="GPSL4numberedclause"/>
        <w:rPr>
          <w:rFonts w:ascii="Arial" w:hAnsi="Arial"/>
          <w:color w:val="000000" w:themeColor="text1"/>
          <w:szCs w:val="22"/>
        </w:rPr>
      </w:pPr>
      <w:r w:rsidRPr="00BF2793">
        <w:rPr>
          <w:rFonts w:ascii="Arial" w:hAnsi="Arial"/>
          <w:color w:val="000000" w:themeColor="text1"/>
          <w:szCs w:val="22"/>
        </w:rPr>
        <w:t xml:space="preserve">any equipment which belongs to the Customer; </w:t>
      </w:r>
    </w:p>
    <w:p w14:paraId="0E40DA6D" w14:textId="77777777" w:rsidR="00E13960" w:rsidRPr="00BF2793" w:rsidRDefault="00C12BEB" w:rsidP="00AC1DE2">
      <w:pPr>
        <w:pStyle w:val="GPSL4numberedclause"/>
        <w:rPr>
          <w:rFonts w:ascii="Arial" w:hAnsi="Arial"/>
          <w:color w:val="000000" w:themeColor="text1"/>
          <w:szCs w:val="22"/>
        </w:rPr>
      </w:pPr>
      <w:r w:rsidRPr="00BF2793">
        <w:rPr>
          <w:rFonts w:ascii="Arial" w:hAnsi="Arial"/>
          <w:color w:val="000000" w:themeColor="text1"/>
          <w:szCs w:val="22"/>
        </w:rPr>
        <w:t>any items that have been on-charged to the Customer, such as consumables; and</w:t>
      </w:r>
    </w:p>
    <w:p w14:paraId="69083F7E" w14:textId="77777777" w:rsidR="00E13960" w:rsidRPr="00BF2793" w:rsidRDefault="00C12BEB" w:rsidP="00AC1DE2">
      <w:pPr>
        <w:pStyle w:val="GPSL4numberedclause"/>
        <w:rPr>
          <w:rFonts w:ascii="Arial" w:hAnsi="Arial"/>
          <w:color w:val="000000" w:themeColor="text1"/>
          <w:szCs w:val="22"/>
        </w:rPr>
      </w:pPr>
      <w:r w:rsidRPr="00BF2793">
        <w:rPr>
          <w:rFonts w:ascii="Arial" w:hAnsi="Arial"/>
          <w:color w:val="000000" w:themeColor="text1"/>
          <w:szCs w:val="22"/>
        </w:rPr>
        <w:t xml:space="preserve">all Customer Property issued to the Supplier under Clause </w:t>
      </w:r>
      <w:r w:rsidR="009F474C" w:rsidRPr="00BF2793">
        <w:rPr>
          <w:rFonts w:ascii="Arial" w:hAnsi="Arial"/>
          <w:color w:val="000000" w:themeColor="text1"/>
          <w:szCs w:val="22"/>
        </w:rPr>
        <w:fldChar w:fldCharType="begin"/>
      </w:r>
      <w:r w:rsidRPr="00BF2793">
        <w:rPr>
          <w:rFonts w:ascii="Arial" w:hAnsi="Arial"/>
          <w:color w:val="000000" w:themeColor="text1"/>
          <w:szCs w:val="22"/>
        </w:rPr>
        <w:instrText xml:space="preserve"> REF _Ref360697008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31</w:t>
      </w:r>
      <w:r w:rsidR="009F474C" w:rsidRPr="00BF2793">
        <w:rPr>
          <w:rFonts w:ascii="Arial" w:hAnsi="Arial"/>
          <w:color w:val="000000" w:themeColor="text1"/>
          <w:szCs w:val="22"/>
        </w:rPr>
        <w:fldChar w:fldCharType="end"/>
      </w:r>
      <w:r w:rsidRPr="00BF2793">
        <w:rPr>
          <w:rFonts w:ascii="Arial" w:hAnsi="Arial"/>
          <w:color w:val="000000" w:themeColor="text1"/>
          <w:szCs w:val="22"/>
        </w:rPr>
        <w:t xml:space="preserve"> </w:t>
      </w:r>
      <w:r w:rsidR="003B3703" w:rsidRPr="00BF2793">
        <w:rPr>
          <w:rFonts w:ascii="Arial" w:hAnsi="Arial"/>
          <w:color w:val="000000" w:themeColor="text1"/>
          <w:szCs w:val="22"/>
        </w:rPr>
        <w:t xml:space="preserve">of this </w:t>
      </w:r>
      <w:proofErr w:type="gramStart"/>
      <w:r w:rsidR="00890A36" w:rsidRPr="00BF2793">
        <w:rPr>
          <w:rFonts w:ascii="Arial" w:hAnsi="Arial"/>
          <w:color w:val="000000" w:themeColor="text1"/>
          <w:szCs w:val="22"/>
        </w:rPr>
        <w:t xml:space="preserve">Contract </w:t>
      </w:r>
      <w:r w:rsidR="003B3703" w:rsidRPr="00BF2793">
        <w:rPr>
          <w:rFonts w:ascii="Arial" w:hAnsi="Arial"/>
          <w:color w:val="000000" w:themeColor="text1"/>
          <w:szCs w:val="22"/>
        </w:rPr>
        <w:t xml:space="preserve"> </w:t>
      </w:r>
      <w:r w:rsidRPr="00BF2793">
        <w:rPr>
          <w:rFonts w:ascii="Arial" w:hAnsi="Arial"/>
          <w:color w:val="000000" w:themeColor="text1"/>
          <w:szCs w:val="22"/>
        </w:rPr>
        <w:t>(</w:t>
      </w:r>
      <w:proofErr w:type="gramEnd"/>
      <w:r w:rsidRPr="00BF2793">
        <w:rPr>
          <w:rFonts w:ascii="Arial" w:hAnsi="Arial"/>
          <w:color w:val="000000" w:themeColor="text1"/>
          <w:szCs w:val="22"/>
        </w:rPr>
        <w:t>Customer Property).  Such Customer Property shall be handed back to the Customer in good working order (allowance shall be made only for reasonable wear and tear);</w:t>
      </w:r>
    </w:p>
    <w:p w14:paraId="7C78B1F1" w14:textId="77777777" w:rsidR="00E13960" w:rsidRPr="00BF2793" w:rsidRDefault="00C12BEB" w:rsidP="00AC1DE2">
      <w:pPr>
        <w:pStyle w:val="GPSL4numberedclause"/>
        <w:rPr>
          <w:rFonts w:ascii="Arial" w:hAnsi="Arial"/>
          <w:color w:val="000000" w:themeColor="text1"/>
          <w:szCs w:val="22"/>
        </w:rPr>
      </w:pPr>
      <w:r w:rsidRPr="00BF2793">
        <w:rPr>
          <w:rFonts w:ascii="Arial" w:hAnsi="Arial"/>
          <w:color w:val="000000" w:themeColor="text1"/>
          <w:szCs w:val="22"/>
        </w:rPr>
        <w:t xml:space="preserve">any sums prepaid by the Customer in respect of </w:t>
      </w:r>
      <w:r w:rsidR="00BA5552" w:rsidRPr="00BF2793">
        <w:rPr>
          <w:rFonts w:ascii="Arial" w:hAnsi="Arial"/>
          <w:color w:val="000000" w:themeColor="text1"/>
          <w:szCs w:val="22"/>
        </w:rPr>
        <w:t xml:space="preserve">Goods </w:t>
      </w:r>
      <w:r w:rsidR="009E0BBE" w:rsidRPr="00BF2793">
        <w:rPr>
          <w:rFonts w:ascii="Arial" w:hAnsi="Arial"/>
          <w:color w:val="000000" w:themeColor="text1"/>
          <w:szCs w:val="22"/>
        </w:rPr>
        <w:t>and/or Services</w:t>
      </w:r>
      <w:r w:rsidR="00BA5552" w:rsidRPr="00BF2793">
        <w:rPr>
          <w:rFonts w:ascii="Arial" w:hAnsi="Arial"/>
          <w:color w:val="000000" w:themeColor="text1"/>
          <w:szCs w:val="22"/>
        </w:rPr>
        <w:t xml:space="preserve"> </w:t>
      </w:r>
      <w:r w:rsidRPr="00BF2793">
        <w:rPr>
          <w:rFonts w:ascii="Arial" w:hAnsi="Arial"/>
          <w:color w:val="000000" w:themeColor="text1"/>
          <w:szCs w:val="22"/>
        </w:rPr>
        <w:t xml:space="preserve">not Delivered by the </w:t>
      </w:r>
      <w:r w:rsidR="007C3DE3" w:rsidRPr="00BF2793">
        <w:rPr>
          <w:rFonts w:ascii="Arial" w:hAnsi="Arial"/>
          <w:color w:val="000000" w:themeColor="text1"/>
          <w:szCs w:val="22"/>
        </w:rPr>
        <w:t>Contract Expiry Date</w:t>
      </w:r>
      <w:r w:rsidRPr="00BF2793">
        <w:rPr>
          <w:rFonts w:ascii="Arial" w:hAnsi="Arial"/>
          <w:color w:val="000000" w:themeColor="text1"/>
          <w:szCs w:val="22"/>
        </w:rPr>
        <w:t>;</w:t>
      </w:r>
    </w:p>
    <w:p w14:paraId="3D4F5D57" w14:textId="77777777" w:rsidR="008D0A60" w:rsidRPr="00BF2793" w:rsidRDefault="00C12BEB" w:rsidP="00AC1DE2">
      <w:pPr>
        <w:pStyle w:val="GPSL3numberedclause"/>
        <w:rPr>
          <w:rFonts w:ascii="Arial" w:hAnsi="Arial"/>
          <w:color w:val="000000" w:themeColor="text1"/>
        </w:rPr>
      </w:pPr>
      <w:r w:rsidRPr="00BF2793">
        <w:rPr>
          <w:rFonts w:ascii="Arial" w:hAnsi="Arial"/>
          <w:color w:val="000000" w:themeColor="text1"/>
        </w:rPr>
        <w:t>vacate any Customer Premises;</w:t>
      </w:r>
    </w:p>
    <w:p w14:paraId="28BCB6F0" w14:textId="77777777" w:rsidR="00E13960" w:rsidRPr="00BF2793" w:rsidRDefault="00C12BEB" w:rsidP="00AC1DE2">
      <w:pPr>
        <w:pStyle w:val="GPSL3numberedclause"/>
        <w:rPr>
          <w:rFonts w:ascii="Arial" w:hAnsi="Arial"/>
          <w:color w:val="000000" w:themeColor="text1"/>
        </w:rPr>
      </w:pPr>
      <w:r w:rsidRPr="00BF2793">
        <w:rPr>
          <w:rFonts w:ascii="Arial" w:hAnsi="Arial"/>
          <w:color w:val="000000" w:themeColor="text1"/>
        </w:rPr>
        <w:t xml:space="preserve">remove the Supplier Equipment together with any other materials used by the Supplier to supply the </w:t>
      </w:r>
      <w:r w:rsidR="00BA5552" w:rsidRPr="00BF2793">
        <w:rPr>
          <w:rFonts w:ascii="Arial" w:hAnsi="Arial"/>
          <w:color w:val="000000" w:themeColor="text1"/>
        </w:rPr>
        <w:t xml:space="preserve">Goods </w:t>
      </w:r>
      <w:r w:rsidR="009E0BBE" w:rsidRPr="00BF2793">
        <w:rPr>
          <w:rFonts w:ascii="Arial" w:hAnsi="Arial"/>
          <w:color w:val="000000" w:themeColor="text1"/>
        </w:rPr>
        <w:t>and/or Services</w:t>
      </w:r>
      <w:r w:rsidR="00BA5552" w:rsidRPr="00BF2793">
        <w:rPr>
          <w:rFonts w:ascii="Arial" w:hAnsi="Arial"/>
          <w:color w:val="000000" w:themeColor="text1"/>
        </w:rPr>
        <w:t xml:space="preserve"> </w:t>
      </w:r>
      <w:r w:rsidRPr="00BF2793">
        <w:rPr>
          <w:rFonts w:ascii="Arial" w:hAnsi="Arial"/>
          <w:color w:val="000000" w:themeColor="text1"/>
        </w:rPr>
        <w:t xml:space="preserve">and shall leave the Sites in a clean, safe and tidy condition. The Supplier is solely responsible for making good any damage to the Sites or any objects contained thereon, other than fair wear and tear, which is caused by the Supplier and/or any Supplier Personnel; </w:t>
      </w:r>
    </w:p>
    <w:p w14:paraId="6AC2D0FA" w14:textId="77777777" w:rsidR="00E13960" w:rsidRPr="00BF2793" w:rsidRDefault="00C12BEB" w:rsidP="00AC1DE2">
      <w:pPr>
        <w:pStyle w:val="GPSL3numberedclause"/>
        <w:rPr>
          <w:rFonts w:ascii="Arial" w:hAnsi="Arial"/>
          <w:color w:val="000000" w:themeColor="text1"/>
        </w:rPr>
      </w:pPr>
      <w:bookmarkStart w:id="2590" w:name="_DV_M565"/>
      <w:bookmarkEnd w:id="2590"/>
      <w:r w:rsidRPr="00BF2793">
        <w:rPr>
          <w:rFonts w:ascii="Arial" w:hAnsi="Arial"/>
          <w:color w:val="000000" w:themeColor="text1"/>
        </w:rPr>
        <w:t xml:space="preserve">provide access during normal working hours to the Customer and/or the Replacement Supplier for up to </w:t>
      </w:r>
      <w:r w:rsidR="00F77FFD" w:rsidRPr="00BF2793">
        <w:rPr>
          <w:rFonts w:ascii="Arial" w:hAnsi="Arial"/>
          <w:color w:val="000000" w:themeColor="text1"/>
        </w:rPr>
        <w:t xml:space="preserve">twelve </w:t>
      </w:r>
      <w:r w:rsidR="00D8405B" w:rsidRPr="00BF2793">
        <w:rPr>
          <w:rFonts w:ascii="Arial" w:hAnsi="Arial"/>
          <w:color w:val="000000" w:themeColor="text1"/>
        </w:rPr>
        <w:t>(</w:t>
      </w:r>
      <w:r w:rsidRPr="00BF2793">
        <w:rPr>
          <w:rFonts w:ascii="Arial" w:hAnsi="Arial"/>
          <w:color w:val="000000" w:themeColor="text1"/>
        </w:rPr>
        <w:t>12</w:t>
      </w:r>
      <w:r w:rsidR="00D8405B" w:rsidRPr="00BF2793">
        <w:rPr>
          <w:rFonts w:ascii="Arial" w:hAnsi="Arial"/>
          <w:color w:val="000000" w:themeColor="text1"/>
        </w:rPr>
        <w:t xml:space="preserve">) </w:t>
      </w:r>
      <w:r w:rsidR="00CF6F24" w:rsidRPr="00BF2793">
        <w:rPr>
          <w:rFonts w:ascii="Arial" w:hAnsi="Arial"/>
          <w:color w:val="000000" w:themeColor="text1"/>
        </w:rPr>
        <w:t>M</w:t>
      </w:r>
      <w:r w:rsidRPr="00BF2793">
        <w:rPr>
          <w:rFonts w:ascii="Arial" w:hAnsi="Arial"/>
          <w:color w:val="000000" w:themeColor="text1"/>
        </w:rPr>
        <w:t>onths after expiry or termination to:</w:t>
      </w:r>
    </w:p>
    <w:p w14:paraId="4ED80513" w14:textId="77777777" w:rsidR="008D0A60" w:rsidRPr="00BF2793" w:rsidRDefault="00C12BEB" w:rsidP="00AC1DE2">
      <w:pPr>
        <w:pStyle w:val="GPSL4numberedclause"/>
        <w:rPr>
          <w:rFonts w:ascii="Arial" w:hAnsi="Arial"/>
          <w:color w:val="000000" w:themeColor="text1"/>
          <w:szCs w:val="22"/>
        </w:rPr>
      </w:pPr>
      <w:r w:rsidRPr="00BF2793">
        <w:rPr>
          <w:rFonts w:ascii="Arial" w:hAnsi="Arial"/>
          <w:color w:val="000000" w:themeColor="text1"/>
          <w:szCs w:val="22"/>
        </w:rPr>
        <w:lastRenderedPageBreak/>
        <w:t xml:space="preserve">such information relating to the </w:t>
      </w:r>
      <w:r w:rsidR="00BA5552" w:rsidRPr="00BF2793">
        <w:rPr>
          <w:rFonts w:ascii="Arial" w:hAnsi="Arial"/>
          <w:color w:val="000000" w:themeColor="text1"/>
          <w:szCs w:val="22"/>
        </w:rPr>
        <w:t xml:space="preserve">Goods </w:t>
      </w:r>
      <w:r w:rsidR="009E0BBE" w:rsidRPr="00BF2793">
        <w:rPr>
          <w:rFonts w:ascii="Arial" w:hAnsi="Arial"/>
          <w:color w:val="000000" w:themeColor="text1"/>
          <w:szCs w:val="22"/>
        </w:rPr>
        <w:t>and/or Services</w:t>
      </w:r>
      <w:r w:rsidR="00BA5552" w:rsidRPr="00BF2793">
        <w:rPr>
          <w:rFonts w:ascii="Arial" w:hAnsi="Arial"/>
          <w:color w:val="000000" w:themeColor="text1"/>
          <w:szCs w:val="22"/>
        </w:rPr>
        <w:t xml:space="preserve"> </w:t>
      </w:r>
      <w:r w:rsidRPr="00BF2793">
        <w:rPr>
          <w:rFonts w:ascii="Arial" w:hAnsi="Arial"/>
          <w:color w:val="000000" w:themeColor="text1"/>
          <w:szCs w:val="22"/>
        </w:rPr>
        <w:t>as remains in the possession or control of the Supplier; and</w:t>
      </w:r>
    </w:p>
    <w:p w14:paraId="50478637" w14:textId="77777777" w:rsidR="00E13960" w:rsidRPr="00BF2793" w:rsidRDefault="00C12BEB" w:rsidP="00AC1DE2">
      <w:pPr>
        <w:pStyle w:val="GPSL4numberedclause"/>
        <w:rPr>
          <w:rFonts w:ascii="Arial" w:hAnsi="Arial"/>
          <w:color w:val="000000" w:themeColor="text1"/>
          <w:szCs w:val="22"/>
        </w:rPr>
      </w:pPr>
      <w:bookmarkStart w:id="2591" w:name="_Ref364350038"/>
      <w:r w:rsidRPr="00BF2793">
        <w:rPr>
          <w:rFonts w:ascii="Arial" w:hAnsi="Arial"/>
          <w:color w:val="000000" w:themeColor="text1"/>
          <w:szCs w:val="22"/>
        </w:rPr>
        <w:t xml:space="preserve">such members of the Supplier Personnel as have been involved in the design, development and provision of the </w:t>
      </w:r>
      <w:r w:rsidR="00BA5552" w:rsidRPr="00BF2793">
        <w:rPr>
          <w:rFonts w:ascii="Arial" w:hAnsi="Arial"/>
          <w:color w:val="000000" w:themeColor="text1"/>
          <w:szCs w:val="22"/>
        </w:rPr>
        <w:t xml:space="preserve">Goods </w:t>
      </w:r>
      <w:r w:rsidR="009E0BBE" w:rsidRPr="00BF2793">
        <w:rPr>
          <w:rFonts w:ascii="Arial" w:hAnsi="Arial"/>
          <w:color w:val="000000" w:themeColor="text1"/>
          <w:szCs w:val="22"/>
        </w:rPr>
        <w:t>and/or Services</w:t>
      </w:r>
      <w:r w:rsidR="00BA5552" w:rsidRPr="00BF2793">
        <w:rPr>
          <w:rFonts w:ascii="Arial" w:hAnsi="Arial"/>
          <w:color w:val="000000" w:themeColor="text1"/>
          <w:szCs w:val="22"/>
        </w:rPr>
        <w:t xml:space="preserve"> </w:t>
      </w:r>
      <w:r w:rsidRPr="00BF2793">
        <w:rPr>
          <w:rFonts w:ascii="Arial" w:hAnsi="Arial"/>
          <w:color w:val="000000" w:themeColor="text1"/>
          <w:szCs w:val="22"/>
        </w:rPr>
        <w:t>and who are still employed by the Supplier, provided that the Customer and/or the Replacement Supplier shall pay the reasonable costs of the Supplier actually incurred in responding to requests for access under this paragraph</w:t>
      </w:r>
      <w:bookmarkEnd w:id="2591"/>
      <w:r w:rsidR="00D8405B" w:rsidRPr="00BF2793">
        <w:rPr>
          <w:rFonts w:ascii="Arial" w:hAnsi="Arial"/>
          <w:color w:val="000000" w:themeColor="text1"/>
          <w:szCs w:val="22"/>
        </w:rPr>
        <w:t>.</w:t>
      </w:r>
    </w:p>
    <w:p w14:paraId="62F4BD6D" w14:textId="77777777" w:rsidR="008D0A60" w:rsidRPr="00BF2793" w:rsidRDefault="00C12BEB" w:rsidP="005E4232">
      <w:pPr>
        <w:pStyle w:val="GPSL2numberedclause"/>
        <w:rPr>
          <w:rFonts w:ascii="Arial" w:hAnsi="Arial"/>
          <w:color w:val="000000" w:themeColor="text1"/>
        </w:rPr>
      </w:pPr>
      <w:r w:rsidRPr="00BF2793">
        <w:rPr>
          <w:rFonts w:ascii="Arial" w:hAnsi="Arial"/>
          <w:color w:val="000000" w:themeColor="text1"/>
        </w:rPr>
        <w:t xml:space="preserve">Upon termination or expiry (as the case may be) or at the end of the Termination Assistance Period (or earlier if this does not adversely affect the </w:t>
      </w:r>
      <w:r w:rsidR="00FF469C" w:rsidRPr="00BF2793">
        <w:rPr>
          <w:rFonts w:ascii="Arial" w:hAnsi="Arial"/>
          <w:color w:val="000000" w:themeColor="text1"/>
        </w:rPr>
        <w:t>Suppliers</w:t>
      </w:r>
      <w:r w:rsidRPr="00BF2793">
        <w:rPr>
          <w:rFonts w:ascii="Arial" w:hAnsi="Arial"/>
          <w:color w:val="000000" w:themeColor="text1"/>
        </w:rPr>
        <w:t xml:space="preserve"> performance of the </w:t>
      </w:r>
      <w:r w:rsidR="00BA5552" w:rsidRPr="00BF2793">
        <w:rPr>
          <w:rFonts w:ascii="Arial" w:hAnsi="Arial"/>
          <w:color w:val="000000" w:themeColor="text1"/>
        </w:rPr>
        <w:t xml:space="preserve">Goods </w:t>
      </w:r>
      <w:r w:rsidR="009E0BBE" w:rsidRPr="00BF2793">
        <w:rPr>
          <w:rFonts w:ascii="Arial" w:hAnsi="Arial"/>
          <w:color w:val="000000" w:themeColor="text1"/>
        </w:rPr>
        <w:t>and/or Services</w:t>
      </w:r>
      <w:r w:rsidR="00BA5552" w:rsidRPr="00BF2793">
        <w:rPr>
          <w:rFonts w:ascii="Arial" w:hAnsi="Arial"/>
          <w:color w:val="000000" w:themeColor="text1"/>
        </w:rPr>
        <w:t xml:space="preserve"> </w:t>
      </w:r>
      <w:r w:rsidRPr="00BF2793">
        <w:rPr>
          <w:rFonts w:ascii="Arial" w:hAnsi="Arial"/>
          <w:color w:val="000000" w:themeColor="text1"/>
        </w:rPr>
        <w:t xml:space="preserve">and the Termination Assistance and its compliance with the other provisions of this </w:t>
      </w:r>
      <w:r w:rsidR="00890A36" w:rsidRPr="00BF2793">
        <w:rPr>
          <w:rFonts w:ascii="Arial" w:hAnsi="Arial"/>
          <w:color w:val="000000" w:themeColor="text1"/>
        </w:rPr>
        <w:t>Contract Schedule</w:t>
      </w:r>
      <w:r w:rsidR="007914A7" w:rsidRPr="00BF2793">
        <w:rPr>
          <w:rFonts w:ascii="Arial" w:hAnsi="Arial"/>
          <w:color w:val="000000" w:themeColor="text1"/>
        </w:rPr>
        <w:t xml:space="preserve"> 9</w:t>
      </w:r>
      <w:r w:rsidRPr="00BF2793">
        <w:rPr>
          <w:rFonts w:ascii="Arial" w:hAnsi="Arial"/>
          <w:color w:val="000000" w:themeColor="text1"/>
        </w:rPr>
        <w:t xml:space="preserve">), each Party shall return to the other Party (or if requested, destroy or delete) all Confidential Information of the other Party and shall certify that it does not retain the other Party's Confidential Information save to the extent (and for the limited period) that such information needs to be retained by the Party in question for the purposes of providing or receiving any </w:t>
      </w:r>
      <w:r w:rsidR="00BA5552" w:rsidRPr="00BF2793">
        <w:rPr>
          <w:rFonts w:ascii="Arial" w:hAnsi="Arial"/>
          <w:color w:val="000000" w:themeColor="text1"/>
        </w:rPr>
        <w:t xml:space="preserve">Goods </w:t>
      </w:r>
      <w:r w:rsidR="009E0BBE" w:rsidRPr="00BF2793">
        <w:rPr>
          <w:rFonts w:ascii="Arial" w:hAnsi="Arial"/>
          <w:color w:val="000000" w:themeColor="text1"/>
        </w:rPr>
        <w:t>and/or Services</w:t>
      </w:r>
      <w:r w:rsidR="00BA5552" w:rsidRPr="00BF2793">
        <w:rPr>
          <w:rFonts w:ascii="Arial" w:hAnsi="Arial"/>
          <w:color w:val="000000" w:themeColor="text1"/>
        </w:rPr>
        <w:t xml:space="preserve"> </w:t>
      </w:r>
      <w:r w:rsidR="003276EB" w:rsidRPr="00BF2793">
        <w:rPr>
          <w:rFonts w:ascii="Arial" w:hAnsi="Arial"/>
          <w:color w:val="000000" w:themeColor="text1"/>
        </w:rPr>
        <w:t>or t</w:t>
      </w:r>
      <w:r w:rsidRPr="00BF2793">
        <w:rPr>
          <w:rFonts w:ascii="Arial" w:hAnsi="Arial"/>
          <w:color w:val="000000" w:themeColor="text1"/>
        </w:rPr>
        <w:t xml:space="preserve">ermination </w:t>
      </w:r>
      <w:r w:rsidR="003276EB" w:rsidRPr="00BF2793">
        <w:rPr>
          <w:rFonts w:ascii="Arial" w:hAnsi="Arial"/>
          <w:color w:val="000000" w:themeColor="text1"/>
        </w:rPr>
        <w:t>s</w:t>
      </w:r>
      <w:r w:rsidR="009E0BBE" w:rsidRPr="00BF2793">
        <w:rPr>
          <w:rFonts w:ascii="Arial" w:hAnsi="Arial"/>
          <w:color w:val="000000" w:themeColor="text1"/>
        </w:rPr>
        <w:t>ervices</w:t>
      </w:r>
      <w:r w:rsidRPr="00BF2793">
        <w:rPr>
          <w:rFonts w:ascii="Arial" w:hAnsi="Arial"/>
          <w:color w:val="000000" w:themeColor="text1"/>
        </w:rPr>
        <w:t xml:space="preserve"> or for statutory compliance purposes.</w:t>
      </w:r>
    </w:p>
    <w:p w14:paraId="6213E972" w14:textId="77777777" w:rsidR="00C9243A" w:rsidRPr="00BF2793" w:rsidRDefault="00C12BEB" w:rsidP="005E4232">
      <w:pPr>
        <w:pStyle w:val="GPSL2numberedclause"/>
        <w:rPr>
          <w:rFonts w:ascii="Arial" w:hAnsi="Arial"/>
          <w:color w:val="000000" w:themeColor="text1"/>
        </w:rPr>
      </w:pPr>
      <w:bookmarkStart w:id="2592" w:name="_Ref127350585"/>
      <w:r w:rsidRPr="00BF2793">
        <w:rPr>
          <w:rFonts w:ascii="Arial" w:hAnsi="Arial"/>
          <w:color w:val="000000" w:themeColor="text1"/>
        </w:rPr>
        <w:t xml:space="preserve">Except where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provides</w:t>
      </w:r>
      <w:proofErr w:type="gramEnd"/>
      <w:r w:rsidRPr="00BF2793">
        <w:rPr>
          <w:rFonts w:ascii="Arial" w:hAnsi="Arial"/>
          <w:color w:val="000000" w:themeColor="text1"/>
        </w:rPr>
        <w:t xml:space="preserve"> otherwise, all licences, leases and authorisations granted by the Customer to the Supplier in relation to the </w:t>
      </w:r>
      <w:r w:rsidR="00BA5552" w:rsidRPr="00BF2793">
        <w:rPr>
          <w:rFonts w:ascii="Arial" w:hAnsi="Arial"/>
          <w:color w:val="000000" w:themeColor="text1"/>
        </w:rPr>
        <w:t xml:space="preserve">Goods </w:t>
      </w:r>
      <w:r w:rsidR="009E0BBE" w:rsidRPr="00BF2793">
        <w:rPr>
          <w:rFonts w:ascii="Arial" w:hAnsi="Arial"/>
          <w:color w:val="000000" w:themeColor="text1"/>
        </w:rPr>
        <w:t>and/or Services</w:t>
      </w:r>
      <w:r w:rsidR="00BA5552" w:rsidRPr="00BF2793">
        <w:rPr>
          <w:rFonts w:ascii="Arial" w:hAnsi="Arial"/>
          <w:color w:val="000000" w:themeColor="text1"/>
        </w:rPr>
        <w:t xml:space="preserve"> </w:t>
      </w:r>
      <w:r w:rsidRPr="00BF2793">
        <w:rPr>
          <w:rFonts w:ascii="Arial" w:hAnsi="Arial"/>
          <w:color w:val="000000" w:themeColor="text1"/>
        </w:rPr>
        <w:t>shall be terminated with effect from the end of the Termination Assistance Period.</w:t>
      </w:r>
      <w:bookmarkEnd w:id="2592"/>
    </w:p>
    <w:p w14:paraId="30EF9501" w14:textId="77777777" w:rsidR="008D0A60" w:rsidRPr="00BF2793" w:rsidRDefault="00C12BEB" w:rsidP="00036474">
      <w:pPr>
        <w:pStyle w:val="GPSL1SCHEDULEHeading"/>
        <w:rPr>
          <w:rFonts w:ascii="Arial" w:hAnsi="Arial"/>
          <w:color w:val="000000" w:themeColor="text1"/>
        </w:rPr>
      </w:pPr>
      <w:bookmarkStart w:id="2593" w:name="_Ref127425445"/>
      <w:r w:rsidRPr="00BF2793">
        <w:rPr>
          <w:rFonts w:ascii="Arial" w:hAnsi="Arial"/>
          <w:color w:val="000000" w:themeColor="text1"/>
        </w:rPr>
        <w:t>ASSETS</w:t>
      </w:r>
      <w:r w:rsidR="00786BE1" w:rsidRPr="00BF2793">
        <w:rPr>
          <w:rFonts w:ascii="Arial" w:hAnsi="Arial"/>
          <w:color w:val="000000" w:themeColor="text1"/>
        </w:rPr>
        <w:t xml:space="preserve"> and </w:t>
      </w:r>
      <w:r w:rsidRPr="00BF2793">
        <w:rPr>
          <w:rFonts w:ascii="Arial" w:hAnsi="Arial"/>
          <w:color w:val="000000" w:themeColor="text1"/>
        </w:rPr>
        <w:t xml:space="preserve">SUB-CONTRACTS </w:t>
      </w:r>
      <w:bookmarkEnd w:id="2593"/>
    </w:p>
    <w:p w14:paraId="723411FD" w14:textId="77777777" w:rsidR="008D0A60" w:rsidRPr="00BF2793" w:rsidRDefault="00C12BEB" w:rsidP="005E4232">
      <w:pPr>
        <w:pStyle w:val="GPSL2numberedclause"/>
        <w:rPr>
          <w:rFonts w:ascii="Arial" w:hAnsi="Arial"/>
          <w:color w:val="000000" w:themeColor="text1"/>
        </w:rPr>
      </w:pPr>
      <w:bookmarkStart w:id="2594" w:name="_Ref127425768"/>
      <w:r w:rsidRPr="00BF2793">
        <w:rPr>
          <w:rFonts w:ascii="Arial" w:hAnsi="Arial"/>
          <w:color w:val="000000" w:themeColor="text1"/>
        </w:rPr>
        <w:t xml:space="preserve">Following notice of termination of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and</w:t>
      </w:r>
      <w:proofErr w:type="gramEnd"/>
      <w:r w:rsidRPr="00BF2793">
        <w:rPr>
          <w:rFonts w:ascii="Arial" w:hAnsi="Arial"/>
          <w:color w:val="000000" w:themeColor="text1"/>
        </w:rPr>
        <w:t xml:space="preserve"> during the Termination Assistance Period, the Supplier shall not, without the Customer's prior written consent:</w:t>
      </w:r>
      <w:bookmarkEnd w:id="2594"/>
    </w:p>
    <w:p w14:paraId="52A313D1" w14:textId="77777777" w:rsidR="008D0A60" w:rsidRPr="00BF2793" w:rsidRDefault="00C12BEB" w:rsidP="00AC1DE2">
      <w:pPr>
        <w:pStyle w:val="GPSL3numberedclause"/>
        <w:rPr>
          <w:rFonts w:ascii="Arial" w:hAnsi="Arial"/>
          <w:color w:val="000000" w:themeColor="text1"/>
        </w:rPr>
      </w:pPr>
      <w:r w:rsidRPr="00BF2793">
        <w:rPr>
          <w:rFonts w:ascii="Arial" w:hAnsi="Arial"/>
          <w:color w:val="000000" w:themeColor="text1"/>
        </w:rPr>
        <w:t>terminate, enter into or vary any Sub-Contract;</w:t>
      </w:r>
    </w:p>
    <w:p w14:paraId="553C0AF9" w14:textId="77777777" w:rsidR="00E13960" w:rsidRPr="00BF2793" w:rsidRDefault="00C12BEB" w:rsidP="00AC1DE2">
      <w:pPr>
        <w:pStyle w:val="GPSL3numberedclause"/>
        <w:rPr>
          <w:rFonts w:ascii="Arial" w:hAnsi="Arial"/>
          <w:color w:val="000000" w:themeColor="text1"/>
        </w:rPr>
      </w:pPr>
      <w:r w:rsidRPr="00BF2793">
        <w:rPr>
          <w:rFonts w:ascii="Arial" w:hAnsi="Arial"/>
          <w:color w:val="000000" w:themeColor="text1"/>
        </w:rPr>
        <w:t>(subject to normal maintenance requirements) make material modifications to, or dispose of, any existing Supplier Assets or acquire any new Supplier Assets; or</w:t>
      </w:r>
    </w:p>
    <w:p w14:paraId="7B7DC852" w14:textId="77777777" w:rsidR="00E13960" w:rsidRPr="00BF2793" w:rsidRDefault="00C12BEB" w:rsidP="00AC1DE2">
      <w:pPr>
        <w:pStyle w:val="GPSL3numberedclause"/>
        <w:rPr>
          <w:rFonts w:ascii="Arial" w:hAnsi="Arial"/>
          <w:color w:val="000000" w:themeColor="text1"/>
        </w:rPr>
      </w:pPr>
      <w:r w:rsidRPr="00BF2793">
        <w:rPr>
          <w:rFonts w:ascii="Arial" w:hAnsi="Arial"/>
          <w:color w:val="000000" w:themeColor="text1"/>
        </w:rPr>
        <w:t xml:space="preserve">terminate, enter into or vary any licence for software in connection with the </w:t>
      </w:r>
      <w:r w:rsidR="004F1704" w:rsidRPr="00BF2793">
        <w:rPr>
          <w:rFonts w:ascii="Arial" w:hAnsi="Arial"/>
          <w:color w:val="000000" w:themeColor="text1"/>
        </w:rPr>
        <w:t xml:space="preserve">provision of Goods </w:t>
      </w:r>
      <w:r w:rsidR="009E0BBE" w:rsidRPr="00BF2793">
        <w:rPr>
          <w:rFonts w:ascii="Arial" w:hAnsi="Arial"/>
          <w:color w:val="000000" w:themeColor="text1"/>
        </w:rPr>
        <w:t>and/or Services</w:t>
      </w:r>
      <w:r w:rsidRPr="00BF2793">
        <w:rPr>
          <w:rFonts w:ascii="Arial" w:hAnsi="Arial"/>
          <w:color w:val="000000" w:themeColor="text1"/>
        </w:rPr>
        <w:t>.</w:t>
      </w:r>
    </w:p>
    <w:p w14:paraId="237AF823" w14:textId="77777777" w:rsidR="00C9243A" w:rsidRPr="00BF2793" w:rsidRDefault="00C12BEB" w:rsidP="005E4232">
      <w:pPr>
        <w:pStyle w:val="GPSL2numberedclause"/>
        <w:rPr>
          <w:rFonts w:ascii="Arial" w:hAnsi="Arial"/>
          <w:color w:val="000000" w:themeColor="text1"/>
        </w:rPr>
      </w:pPr>
      <w:bookmarkStart w:id="2595" w:name="_Ref127426626"/>
      <w:r w:rsidRPr="00BF2793">
        <w:rPr>
          <w:rFonts w:ascii="Arial" w:hAnsi="Arial"/>
          <w:color w:val="000000" w:themeColor="text1"/>
        </w:rPr>
        <w:t xml:space="preserve">Within </w:t>
      </w:r>
      <w:r w:rsidR="00D8405B" w:rsidRPr="00BF2793">
        <w:rPr>
          <w:rFonts w:ascii="Arial" w:hAnsi="Arial"/>
          <w:color w:val="000000" w:themeColor="text1"/>
        </w:rPr>
        <w:t>twenty (</w:t>
      </w:r>
      <w:r w:rsidRPr="00BF2793">
        <w:rPr>
          <w:rFonts w:ascii="Arial" w:hAnsi="Arial"/>
          <w:color w:val="000000" w:themeColor="text1"/>
        </w:rPr>
        <w:t>20</w:t>
      </w:r>
      <w:r w:rsidR="00D8405B" w:rsidRPr="00BF2793">
        <w:rPr>
          <w:rFonts w:ascii="Arial" w:hAnsi="Arial"/>
          <w:color w:val="000000" w:themeColor="text1"/>
        </w:rPr>
        <w:t>)</w:t>
      </w:r>
      <w:r w:rsidRPr="00BF2793">
        <w:rPr>
          <w:rFonts w:ascii="Arial" w:hAnsi="Arial"/>
          <w:color w:val="000000" w:themeColor="text1"/>
        </w:rPr>
        <w:t> Working Days of receipt of the up-to-date Registers provided by the Supplier pursuant to paragraph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_Ref127426020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7.1.5</w:t>
      </w:r>
      <w:r w:rsidR="00F17AE3" w:rsidRPr="00BF2793">
        <w:rPr>
          <w:rFonts w:ascii="Arial" w:hAnsi="Arial"/>
          <w:color w:val="000000" w:themeColor="text1"/>
        </w:rPr>
        <w:fldChar w:fldCharType="end"/>
      </w:r>
      <w:r w:rsidR="00D8405B" w:rsidRPr="00BF2793">
        <w:rPr>
          <w:rFonts w:ascii="Arial" w:hAnsi="Arial"/>
          <w:color w:val="000000" w:themeColor="text1"/>
        </w:rPr>
        <w:t xml:space="preserve"> of this </w:t>
      </w:r>
      <w:r w:rsidR="00890A36" w:rsidRPr="00BF2793">
        <w:rPr>
          <w:rFonts w:ascii="Arial" w:hAnsi="Arial"/>
          <w:color w:val="000000" w:themeColor="text1"/>
        </w:rPr>
        <w:t>Contract Schedule</w:t>
      </w:r>
      <w:r w:rsidR="007914A7" w:rsidRPr="00BF2793">
        <w:rPr>
          <w:rFonts w:ascii="Arial" w:hAnsi="Arial"/>
          <w:color w:val="000000" w:themeColor="text1"/>
        </w:rPr>
        <w:t xml:space="preserve"> 9</w:t>
      </w:r>
      <w:r w:rsidRPr="00BF2793">
        <w:rPr>
          <w:rFonts w:ascii="Arial" w:hAnsi="Arial"/>
          <w:color w:val="000000" w:themeColor="text1"/>
        </w:rPr>
        <w:t>, the Customer shall provide written notice to the Supplier setting out:</w:t>
      </w:r>
      <w:bookmarkEnd w:id="2595"/>
    </w:p>
    <w:p w14:paraId="3F8E246A" w14:textId="77777777" w:rsidR="00E13960" w:rsidRPr="00BF2793" w:rsidRDefault="00C12BEB" w:rsidP="00AC1DE2">
      <w:pPr>
        <w:pStyle w:val="GPSL3numberedclause"/>
        <w:rPr>
          <w:rFonts w:ascii="Arial" w:hAnsi="Arial"/>
          <w:color w:val="000000" w:themeColor="text1"/>
        </w:rPr>
      </w:pPr>
      <w:bookmarkStart w:id="2596" w:name="_Ref364352534"/>
      <w:bookmarkStart w:id="2597" w:name="_Ref27373383"/>
      <w:r w:rsidRPr="00BF2793">
        <w:rPr>
          <w:rFonts w:ascii="Arial" w:hAnsi="Arial"/>
          <w:color w:val="000000" w:themeColor="text1"/>
        </w:rPr>
        <w:t>which, if any, of the Transferable Assets the Customer requires to be transferred to the Customer and/or the Replacement Supplier (“</w:t>
      </w:r>
      <w:r w:rsidRPr="00BF2793">
        <w:rPr>
          <w:rFonts w:ascii="Arial" w:hAnsi="Arial"/>
          <w:b/>
          <w:color w:val="000000" w:themeColor="text1"/>
        </w:rPr>
        <w:t>Transferring Assets</w:t>
      </w:r>
      <w:r w:rsidRPr="00BF2793">
        <w:rPr>
          <w:rFonts w:ascii="Arial" w:hAnsi="Arial"/>
          <w:color w:val="000000" w:themeColor="text1"/>
        </w:rPr>
        <w:t>”);</w:t>
      </w:r>
      <w:bookmarkEnd w:id="2596"/>
      <w:r w:rsidRPr="00BF2793">
        <w:rPr>
          <w:rFonts w:ascii="Arial" w:hAnsi="Arial"/>
          <w:color w:val="000000" w:themeColor="text1"/>
        </w:rPr>
        <w:t xml:space="preserve"> </w:t>
      </w:r>
      <w:bookmarkEnd w:id="2597"/>
    </w:p>
    <w:p w14:paraId="4B17DE35" w14:textId="77777777" w:rsidR="00E13960" w:rsidRPr="00BF2793" w:rsidRDefault="00C12BEB" w:rsidP="00AC1DE2">
      <w:pPr>
        <w:pStyle w:val="GPSL3numberedclause"/>
        <w:rPr>
          <w:rFonts w:ascii="Arial" w:hAnsi="Arial"/>
          <w:color w:val="000000" w:themeColor="text1"/>
        </w:rPr>
      </w:pPr>
      <w:bookmarkStart w:id="2598" w:name="a301038"/>
      <w:bookmarkStart w:id="2599" w:name="_Ref364350801"/>
      <w:bookmarkStart w:id="2600" w:name="_Ref127958943"/>
      <w:bookmarkEnd w:id="2598"/>
      <w:r w:rsidRPr="00BF2793">
        <w:rPr>
          <w:rFonts w:ascii="Arial" w:hAnsi="Arial"/>
          <w:color w:val="000000" w:themeColor="text1"/>
        </w:rPr>
        <w:t>which, if any, of:</w:t>
      </w:r>
      <w:bookmarkEnd w:id="2599"/>
    </w:p>
    <w:p w14:paraId="6DB48013" w14:textId="77777777" w:rsidR="008D0A60" w:rsidRPr="00BF2793" w:rsidRDefault="00C12BEB" w:rsidP="00AC1DE2">
      <w:pPr>
        <w:pStyle w:val="GPSL4numberedclause"/>
        <w:rPr>
          <w:rFonts w:ascii="Arial" w:hAnsi="Arial"/>
          <w:color w:val="000000" w:themeColor="text1"/>
          <w:szCs w:val="22"/>
        </w:rPr>
      </w:pPr>
      <w:r w:rsidRPr="00BF2793">
        <w:rPr>
          <w:rFonts w:ascii="Arial" w:hAnsi="Arial"/>
          <w:color w:val="000000" w:themeColor="text1"/>
          <w:szCs w:val="22"/>
        </w:rPr>
        <w:t xml:space="preserve">the Exclusive Assets that are not Transferable Assets; and </w:t>
      </w:r>
    </w:p>
    <w:p w14:paraId="40A25D87" w14:textId="77777777" w:rsidR="00E13960" w:rsidRPr="00BF2793" w:rsidRDefault="00C12BEB" w:rsidP="00AC1DE2">
      <w:pPr>
        <w:pStyle w:val="GPSL4numberedclause"/>
        <w:rPr>
          <w:rFonts w:ascii="Arial" w:hAnsi="Arial"/>
          <w:color w:val="000000" w:themeColor="text1"/>
          <w:szCs w:val="22"/>
        </w:rPr>
      </w:pPr>
      <w:r w:rsidRPr="00BF2793">
        <w:rPr>
          <w:rFonts w:ascii="Arial" w:hAnsi="Arial"/>
          <w:color w:val="000000" w:themeColor="text1"/>
          <w:szCs w:val="22"/>
        </w:rPr>
        <w:t>the Non-Exclusive Assets,</w:t>
      </w:r>
    </w:p>
    <w:p w14:paraId="2FEACB00" w14:textId="77777777" w:rsidR="00C12BEB" w:rsidRPr="00BF2793" w:rsidRDefault="00C12BEB" w:rsidP="003A2B60">
      <w:pPr>
        <w:pStyle w:val="GPSL3Indent"/>
        <w:rPr>
          <w:color w:val="000000" w:themeColor="text1"/>
        </w:rPr>
      </w:pPr>
      <w:r w:rsidRPr="00BF2793">
        <w:rPr>
          <w:color w:val="000000" w:themeColor="text1"/>
        </w:rPr>
        <w:t>the Customer and/or the Replacement Supplier requires the continued use of; and</w:t>
      </w:r>
    </w:p>
    <w:p w14:paraId="5D7A995D" w14:textId="77777777" w:rsidR="00E13960" w:rsidRPr="00BF2793" w:rsidRDefault="00C12BEB" w:rsidP="00AC1DE2">
      <w:pPr>
        <w:pStyle w:val="GPSL3numberedclause"/>
        <w:rPr>
          <w:rFonts w:ascii="Arial" w:hAnsi="Arial"/>
          <w:color w:val="000000" w:themeColor="text1"/>
        </w:rPr>
      </w:pPr>
      <w:bookmarkStart w:id="2601" w:name="_Ref364353977"/>
      <w:r w:rsidRPr="00BF2793">
        <w:rPr>
          <w:rFonts w:ascii="Arial" w:hAnsi="Arial"/>
          <w:color w:val="000000" w:themeColor="text1"/>
        </w:rPr>
        <w:lastRenderedPageBreak/>
        <w:t xml:space="preserve">which, if any, of Transferable Contracts the Customer requires to be assigned or novated to the Customer and/or the Replacement Supplier (the </w:t>
      </w:r>
      <w:r w:rsidRPr="00BF2793">
        <w:rPr>
          <w:rFonts w:ascii="Arial" w:hAnsi="Arial"/>
          <w:b/>
          <w:bCs/>
          <w:color w:val="000000" w:themeColor="text1"/>
        </w:rPr>
        <w:t>“Transferring Contracts”</w:t>
      </w:r>
      <w:r w:rsidRPr="00BF2793">
        <w:rPr>
          <w:rFonts w:ascii="Arial" w:hAnsi="Arial"/>
          <w:color w:val="000000" w:themeColor="text1"/>
        </w:rPr>
        <w:t>),</w:t>
      </w:r>
      <w:bookmarkEnd w:id="2600"/>
      <w:bookmarkEnd w:id="2601"/>
    </w:p>
    <w:p w14:paraId="435A60DF" w14:textId="77777777" w:rsidR="008D0A60" w:rsidRPr="00BF2793" w:rsidRDefault="00C12BEB" w:rsidP="009652EB">
      <w:pPr>
        <w:pStyle w:val="GPSL2Indent"/>
        <w:ind w:left="1134"/>
        <w:rPr>
          <w:rFonts w:ascii="Arial" w:hAnsi="Arial"/>
          <w:color w:val="000000" w:themeColor="text1"/>
        </w:rPr>
      </w:pPr>
      <w:r w:rsidRPr="00BF2793">
        <w:rPr>
          <w:rFonts w:ascii="Arial" w:hAnsi="Arial"/>
          <w:color w:val="000000" w:themeColor="text1"/>
        </w:rPr>
        <w:t>in order for the Customer and/or its Replacement Supplier to provide the</w:t>
      </w:r>
      <w:r w:rsidR="004F1704" w:rsidRPr="00BF2793">
        <w:rPr>
          <w:rFonts w:ascii="Arial" w:hAnsi="Arial"/>
          <w:color w:val="000000" w:themeColor="text1"/>
        </w:rPr>
        <w:t xml:space="preserve"> Goods </w:t>
      </w:r>
      <w:r w:rsidR="009E0BBE" w:rsidRPr="00BF2793">
        <w:rPr>
          <w:rFonts w:ascii="Arial" w:hAnsi="Arial"/>
          <w:color w:val="000000" w:themeColor="text1"/>
        </w:rPr>
        <w:t>and/or Services</w:t>
      </w:r>
      <w:r w:rsidRPr="00BF2793">
        <w:rPr>
          <w:rFonts w:ascii="Arial" w:hAnsi="Arial"/>
          <w:color w:val="000000" w:themeColor="text1"/>
        </w:rPr>
        <w:t xml:space="preserve"> from the expiry of the Termination Assistance Period. Where requested by the Customer and/or its Replacement Supplier, the Supplier shall provide all reasonable assistance to the Customer and/or its Replacement Supplier to enable it to determine which Transferable Assets and Transferable Contracts the Customer and/or its Replacement Supplier requires to provide the </w:t>
      </w:r>
      <w:r w:rsidR="002876DA" w:rsidRPr="00BF2793">
        <w:rPr>
          <w:rFonts w:ascii="Arial" w:hAnsi="Arial"/>
          <w:color w:val="000000" w:themeColor="text1"/>
        </w:rPr>
        <w:t xml:space="preserve">Goods </w:t>
      </w:r>
      <w:r w:rsidR="009E0BBE" w:rsidRPr="00BF2793">
        <w:rPr>
          <w:rFonts w:ascii="Arial" w:hAnsi="Arial"/>
          <w:color w:val="000000" w:themeColor="text1"/>
        </w:rPr>
        <w:t>and/or Services</w:t>
      </w:r>
      <w:r w:rsidRPr="00BF2793">
        <w:rPr>
          <w:rFonts w:ascii="Arial" w:hAnsi="Arial"/>
          <w:color w:val="000000" w:themeColor="text1"/>
        </w:rPr>
        <w:t xml:space="preserve"> or </w:t>
      </w:r>
      <w:r w:rsidR="002876DA" w:rsidRPr="00BF2793">
        <w:rPr>
          <w:rFonts w:ascii="Arial" w:hAnsi="Arial"/>
          <w:color w:val="000000" w:themeColor="text1"/>
        </w:rPr>
        <w:t xml:space="preserve">the Replacement Goods and/or </w:t>
      </w:r>
      <w:r w:rsidRPr="00BF2793">
        <w:rPr>
          <w:rFonts w:ascii="Arial" w:hAnsi="Arial"/>
          <w:color w:val="000000" w:themeColor="text1"/>
        </w:rPr>
        <w:t xml:space="preserve">Replacement </w:t>
      </w:r>
      <w:r w:rsidR="009E0BBE" w:rsidRPr="00BF2793">
        <w:rPr>
          <w:rFonts w:ascii="Arial" w:hAnsi="Arial"/>
          <w:color w:val="000000" w:themeColor="text1"/>
        </w:rPr>
        <w:t>Services</w:t>
      </w:r>
      <w:r w:rsidRPr="00BF2793">
        <w:rPr>
          <w:rFonts w:ascii="Arial" w:hAnsi="Arial"/>
          <w:color w:val="000000" w:themeColor="text1"/>
        </w:rPr>
        <w:t>.</w:t>
      </w:r>
    </w:p>
    <w:p w14:paraId="7D432DEA" w14:textId="77777777" w:rsidR="008D0A60" w:rsidRPr="00BF2793" w:rsidRDefault="00C12BEB" w:rsidP="005E4232">
      <w:pPr>
        <w:pStyle w:val="GPSL2numberedclause"/>
        <w:rPr>
          <w:rFonts w:ascii="Arial" w:hAnsi="Arial"/>
          <w:color w:val="000000" w:themeColor="text1"/>
        </w:rPr>
      </w:pPr>
      <w:bookmarkStart w:id="2602" w:name="_Ref127425863"/>
      <w:r w:rsidRPr="00BF2793">
        <w:rPr>
          <w:rFonts w:ascii="Arial" w:hAnsi="Arial"/>
          <w:color w:val="000000" w:themeColor="text1"/>
        </w:rPr>
        <w:t xml:space="preserve">With effect from the expiry of the Termination Assistance Period, the Supplier shall sell the Transferring Assets to the Customer and/or its nominated Replacement Supplier for a consideration equal to their Net Book Value, except where the cost of the Transferring Asset has been partially or fully paid for through the </w:t>
      </w:r>
      <w:r w:rsidR="00890A36" w:rsidRPr="00BF2793">
        <w:rPr>
          <w:rFonts w:ascii="Arial" w:hAnsi="Arial"/>
          <w:color w:val="000000" w:themeColor="text1"/>
        </w:rPr>
        <w:t xml:space="preserve">Contract </w:t>
      </w:r>
      <w:r w:rsidRPr="00BF2793">
        <w:rPr>
          <w:rFonts w:ascii="Arial" w:hAnsi="Arial"/>
          <w:color w:val="000000" w:themeColor="text1"/>
        </w:rPr>
        <w:t xml:space="preserve"> Charges at the </w:t>
      </w:r>
      <w:r w:rsidR="007C3DE3" w:rsidRPr="00BF2793">
        <w:rPr>
          <w:rFonts w:ascii="Arial" w:hAnsi="Arial"/>
          <w:color w:val="000000" w:themeColor="text1"/>
        </w:rPr>
        <w:t>Contract Expiry Date</w:t>
      </w:r>
      <w:r w:rsidRPr="00BF2793">
        <w:rPr>
          <w:rFonts w:ascii="Arial" w:hAnsi="Arial"/>
          <w:color w:val="000000" w:themeColor="text1"/>
        </w:rPr>
        <w:t xml:space="preserve">, in which case the Customer shall pay the Supplier the Net Book Value of the Transferring Asset less the amount already paid through the </w:t>
      </w:r>
      <w:r w:rsidR="00890A36" w:rsidRPr="00BF2793">
        <w:rPr>
          <w:rFonts w:ascii="Arial" w:hAnsi="Arial"/>
          <w:color w:val="000000" w:themeColor="text1"/>
        </w:rPr>
        <w:t xml:space="preserve">Contract </w:t>
      </w:r>
      <w:r w:rsidRPr="00BF2793">
        <w:rPr>
          <w:rFonts w:ascii="Arial" w:hAnsi="Arial"/>
          <w:color w:val="000000" w:themeColor="text1"/>
        </w:rPr>
        <w:t xml:space="preserve"> Charges. </w:t>
      </w:r>
    </w:p>
    <w:bookmarkEnd w:id="2602"/>
    <w:p w14:paraId="15456139" w14:textId="77777777" w:rsidR="00C12BEB" w:rsidRPr="00BF2793" w:rsidRDefault="00C12BEB" w:rsidP="005E4232">
      <w:pPr>
        <w:pStyle w:val="GPSL2numberedclause"/>
        <w:rPr>
          <w:rFonts w:ascii="Arial" w:hAnsi="Arial"/>
          <w:color w:val="000000" w:themeColor="text1"/>
        </w:rPr>
      </w:pPr>
      <w:r w:rsidRPr="00BF2793">
        <w:rPr>
          <w:rFonts w:ascii="Arial" w:hAnsi="Arial"/>
          <w:color w:val="000000" w:themeColor="text1"/>
        </w:rPr>
        <w:t>Risk in the Transferring Assets shall pass to the Customer or the Replacement Supplier (as appropriate) at the end of the Termination Assistance Period and title to the Transferring Assets shall pass to the Customer or the Replacement Supplier (as appropriate) on payment for the same.</w:t>
      </w:r>
    </w:p>
    <w:p w14:paraId="21AF7AE3" w14:textId="77777777" w:rsidR="00C9243A" w:rsidRPr="00BF2793" w:rsidRDefault="00C12BEB" w:rsidP="005E4232">
      <w:pPr>
        <w:pStyle w:val="GPSL2numberedclause"/>
        <w:rPr>
          <w:rFonts w:ascii="Arial" w:hAnsi="Arial"/>
          <w:color w:val="000000" w:themeColor="text1"/>
        </w:rPr>
      </w:pPr>
      <w:bookmarkStart w:id="2603" w:name="_Ref127425261"/>
      <w:r w:rsidRPr="00BF2793">
        <w:rPr>
          <w:rFonts w:ascii="Arial" w:hAnsi="Arial"/>
          <w:color w:val="000000" w:themeColor="text1"/>
        </w:rPr>
        <w:t>Where the Supplier is notified in accordance with paragraph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_Ref364350801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9.2.2</w:t>
      </w:r>
      <w:r w:rsidR="00F17AE3" w:rsidRPr="00BF2793">
        <w:rPr>
          <w:rFonts w:ascii="Arial" w:hAnsi="Arial"/>
          <w:color w:val="000000" w:themeColor="text1"/>
        </w:rPr>
        <w:fldChar w:fldCharType="end"/>
      </w:r>
      <w:r w:rsidR="00D8405B" w:rsidRPr="00BF2793">
        <w:rPr>
          <w:rFonts w:ascii="Arial" w:hAnsi="Arial"/>
          <w:color w:val="000000" w:themeColor="text1"/>
        </w:rPr>
        <w:t xml:space="preserve"> of this </w:t>
      </w:r>
      <w:r w:rsidR="00890A36" w:rsidRPr="00BF2793">
        <w:rPr>
          <w:rFonts w:ascii="Arial" w:hAnsi="Arial"/>
          <w:color w:val="000000" w:themeColor="text1"/>
        </w:rPr>
        <w:t>Contract Schedule</w:t>
      </w:r>
      <w:r w:rsidRPr="00BF2793">
        <w:rPr>
          <w:rFonts w:ascii="Arial" w:hAnsi="Arial"/>
          <w:color w:val="000000" w:themeColor="text1"/>
        </w:rPr>
        <w:t xml:space="preserve"> </w:t>
      </w:r>
      <w:r w:rsidR="007914A7" w:rsidRPr="00BF2793">
        <w:rPr>
          <w:rFonts w:ascii="Arial" w:hAnsi="Arial"/>
          <w:color w:val="000000" w:themeColor="text1"/>
        </w:rPr>
        <w:t>9</w:t>
      </w:r>
      <w:r w:rsidR="00A65AEA" w:rsidRPr="00BF2793">
        <w:rPr>
          <w:rFonts w:ascii="Arial" w:hAnsi="Arial"/>
          <w:color w:val="000000" w:themeColor="text1"/>
        </w:rPr>
        <w:t xml:space="preserve"> </w:t>
      </w:r>
      <w:r w:rsidRPr="00BF2793">
        <w:rPr>
          <w:rFonts w:ascii="Arial" w:hAnsi="Arial"/>
          <w:color w:val="000000" w:themeColor="text1"/>
        </w:rPr>
        <w:t>that the Customer and/or the Replacement Supplier requires continued use of any Exclusive Assets that are not Transferable Assets or any Non-Exclusive Assets, the Supplier shall as soon as reasonably practicable:</w:t>
      </w:r>
    </w:p>
    <w:p w14:paraId="640A0C43" w14:textId="77777777" w:rsidR="008D0A60" w:rsidRPr="00BF2793" w:rsidRDefault="00C12BEB" w:rsidP="00AC1DE2">
      <w:pPr>
        <w:pStyle w:val="GPSL3numberedclause"/>
        <w:rPr>
          <w:rFonts w:ascii="Arial" w:hAnsi="Arial"/>
          <w:color w:val="000000" w:themeColor="text1"/>
        </w:rPr>
      </w:pPr>
      <w:r w:rsidRPr="00BF2793">
        <w:rPr>
          <w:rFonts w:ascii="Arial" w:hAnsi="Arial"/>
          <w:color w:val="000000" w:themeColor="text1"/>
        </w:rPr>
        <w:t>procure a non-exclusive, perpetual, royalty-free licence (or licence on such other terms that have been agreed by the Customer) for the Customer and/or the Replacement Supplier to use such assets (with a right of sub-licence or assignment on the same terms); or failing which</w:t>
      </w:r>
    </w:p>
    <w:p w14:paraId="70855036" w14:textId="77777777" w:rsidR="00E13960" w:rsidRPr="00BF2793" w:rsidRDefault="00C12BEB" w:rsidP="00AC1DE2">
      <w:pPr>
        <w:pStyle w:val="GPSL3numberedclause"/>
        <w:rPr>
          <w:rFonts w:ascii="Arial" w:hAnsi="Arial"/>
          <w:color w:val="000000" w:themeColor="text1"/>
        </w:rPr>
      </w:pPr>
      <w:r w:rsidRPr="00BF2793">
        <w:rPr>
          <w:rFonts w:ascii="Arial" w:hAnsi="Arial"/>
          <w:color w:val="000000" w:themeColor="text1"/>
        </w:rPr>
        <w:t>procure a suitable alternative to such assets and the Customer or the Replacement Supplier shall bear the reasonable proven costs of procuring the same.</w:t>
      </w:r>
    </w:p>
    <w:p w14:paraId="45631AB5" w14:textId="77777777" w:rsidR="008D0A60" w:rsidRPr="00BF2793" w:rsidRDefault="00C12BEB" w:rsidP="005E4232">
      <w:pPr>
        <w:pStyle w:val="GPSL2numberedclause"/>
        <w:rPr>
          <w:rFonts w:ascii="Arial" w:hAnsi="Arial"/>
          <w:color w:val="000000" w:themeColor="text1"/>
        </w:rPr>
      </w:pPr>
      <w:bookmarkStart w:id="2604" w:name="_Ref127426673"/>
      <w:bookmarkEnd w:id="2603"/>
      <w:r w:rsidRPr="00BF2793">
        <w:rPr>
          <w:rFonts w:ascii="Arial" w:hAnsi="Arial"/>
          <w:color w:val="000000" w:themeColor="text1"/>
        </w:rPr>
        <w:t xml:space="preserve">The Supplier shall as soon as reasonably practicable assign or procure the novation to the Customer and/or the Replacement Supplier of the Transferring Contracts.  The Supplier shall execute such documents and provide such other assistance as the Customer reasonably requires to </w:t>
      </w:r>
      <w:proofErr w:type="gramStart"/>
      <w:r w:rsidRPr="00BF2793">
        <w:rPr>
          <w:rFonts w:ascii="Arial" w:hAnsi="Arial"/>
          <w:color w:val="000000" w:themeColor="text1"/>
        </w:rPr>
        <w:t>effect</w:t>
      </w:r>
      <w:proofErr w:type="gramEnd"/>
      <w:r w:rsidRPr="00BF2793">
        <w:rPr>
          <w:rFonts w:ascii="Arial" w:hAnsi="Arial"/>
          <w:color w:val="000000" w:themeColor="text1"/>
        </w:rPr>
        <w:t xml:space="preserve"> this novation or assignment.</w:t>
      </w:r>
      <w:bookmarkEnd w:id="2604"/>
    </w:p>
    <w:p w14:paraId="06046B99" w14:textId="77777777" w:rsidR="00C9243A" w:rsidRPr="00BF2793" w:rsidRDefault="00C12BEB" w:rsidP="005E4232">
      <w:pPr>
        <w:pStyle w:val="GPSL2numberedclause"/>
        <w:rPr>
          <w:rFonts w:ascii="Arial" w:hAnsi="Arial"/>
          <w:color w:val="000000" w:themeColor="text1"/>
        </w:rPr>
      </w:pPr>
      <w:bookmarkStart w:id="2605" w:name="_Ref37322775"/>
      <w:r w:rsidRPr="00BF2793">
        <w:rPr>
          <w:rFonts w:ascii="Arial" w:hAnsi="Arial"/>
          <w:color w:val="000000" w:themeColor="text1"/>
        </w:rPr>
        <w:t>The Customer shall:</w:t>
      </w:r>
    </w:p>
    <w:p w14:paraId="72A077E3" w14:textId="77777777" w:rsidR="008D0A60" w:rsidRPr="00BF2793" w:rsidRDefault="00C12BEB" w:rsidP="00AC1DE2">
      <w:pPr>
        <w:pStyle w:val="GPSL3numberedclause"/>
        <w:rPr>
          <w:rFonts w:ascii="Arial" w:hAnsi="Arial"/>
          <w:color w:val="000000" w:themeColor="text1"/>
        </w:rPr>
      </w:pPr>
      <w:r w:rsidRPr="00BF2793">
        <w:rPr>
          <w:rFonts w:ascii="Arial" w:hAnsi="Arial"/>
          <w:color w:val="000000" w:themeColor="text1"/>
        </w:rPr>
        <w:t>accept assignments from the Supplier or join with the Supplier in procuring a novation of each Transferring Contract; and</w:t>
      </w:r>
    </w:p>
    <w:p w14:paraId="11243F39" w14:textId="77777777" w:rsidR="00E13960" w:rsidRPr="00BF2793" w:rsidRDefault="00C12BEB" w:rsidP="00AC1DE2">
      <w:pPr>
        <w:pStyle w:val="GPSL3numberedclause"/>
        <w:rPr>
          <w:rFonts w:ascii="Arial" w:hAnsi="Arial"/>
          <w:color w:val="000000" w:themeColor="text1"/>
        </w:rPr>
      </w:pPr>
      <w:r w:rsidRPr="00BF2793">
        <w:rPr>
          <w:rFonts w:ascii="Arial" w:hAnsi="Arial"/>
          <w:color w:val="000000" w:themeColor="text1"/>
        </w:rPr>
        <w:t>once a Transferring Contract is novated or assigned to the Customer and/or the Replacement Supplier, carry out, perform and discharge all the obligations and liabilities created by or arising under that Transferring Contract and exercise its rights arising under that Transferring Contract, or as applicable, procure that the Replacement Supplier does the same</w:t>
      </w:r>
      <w:bookmarkEnd w:id="2605"/>
      <w:r w:rsidRPr="00BF2793">
        <w:rPr>
          <w:rFonts w:ascii="Arial" w:hAnsi="Arial"/>
          <w:color w:val="000000" w:themeColor="text1"/>
        </w:rPr>
        <w:t>.</w:t>
      </w:r>
    </w:p>
    <w:p w14:paraId="369A15A5" w14:textId="77777777" w:rsidR="008D0A60" w:rsidRPr="00BF2793" w:rsidRDefault="00C12BEB" w:rsidP="005E4232">
      <w:pPr>
        <w:pStyle w:val="GPSL2numberedclause"/>
        <w:rPr>
          <w:rFonts w:ascii="Arial" w:hAnsi="Arial"/>
          <w:color w:val="000000" w:themeColor="text1"/>
        </w:rPr>
      </w:pPr>
      <w:r w:rsidRPr="00BF2793">
        <w:rPr>
          <w:rFonts w:ascii="Arial" w:hAnsi="Arial"/>
          <w:color w:val="000000" w:themeColor="text1"/>
        </w:rPr>
        <w:t xml:space="preserve">The Supplier shall hold any Transferring Contracts on trust for the Customer until such time as the transfer of the relevant Transferring Contract to the Customer and/or the Replacement Supplier has been </w:t>
      </w:r>
      <w:proofErr w:type="gramStart"/>
      <w:r w:rsidRPr="00BF2793">
        <w:rPr>
          <w:rFonts w:ascii="Arial" w:hAnsi="Arial"/>
          <w:color w:val="000000" w:themeColor="text1"/>
        </w:rPr>
        <w:t>effected</w:t>
      </w:r>
      <w:proofErr w:type="gramEnd"/>
      <w:r w:rsidRPr="00BF2793">
        <w:rPr>
          <w:rFonts w:ascii="Arial" w:hAnsi="Arial"/>
          <w:color w:val="000000" w:themeColor="text1"/>
        </w:rPr>
        <w:t>.</w:t>
      </w:r>
    </w:p>
    <w:p w14:paraId="503D2DA9" w14:textId="77777777" w:rsidR="00C9243A" w:rsidRPr="00BF2793" w:rsidRDefault="00C12BEB" w:rsidP="005E4232">
      <w:pPr>
        <w:pStyle w:val="GPSL2numberedclause"/>
        <w:rPr>
          <w:rFonts w:ascii="Arial" w:hAnsi="Arial"/>
          <w:color w:val="000000" w:themeColor="text1"/>
        </w:rPr>
      </w:pPr>
      <w:bookmarkStart w:id="2606" w:name="_Ref364757086"/>
      <w:r w:rsidRPr="00BF2793">
        <w:rPr>
          <w:rFonts w:ascii="Arial" w:hAnsi="Arial"/>
          <w:color w:val="000000" w:themeColor="text1"/>
        </w:rPr>
        <w:lastRenderedPageBreak/>
        <w:t>The Supplier shall indemnify the Customer (and/or the Replacement Supplier, as applicable) against each loss, liability and cost arising out of any claims made by a counterparty to a Transferring Contract which is assigned or novated to the Customer (and/or Replacement Supplier) pursuant to paragraph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_Ref127426673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9.6</w:t>
      </w:r>
      <w:r w:rsidR="00F17AE3" w:rsidRPr="00BF2793">
        <w:rPr>
          <w:rFonts w:ascii="Arial" w:hAnsi="Arial"/>
          <w:color w:val="000000" w:themeColor="text1"/>
        </w:rPr>
        <w:fldChar w:fldCharType="end"/>
      </w:r>
      <w:r w:rsidR="00D8405B" w:rsidRPr="00BF2793">
        <w:rPr>
          <w:rFonts w:ascii="Arial" w:hAnsi="Arial"/>
          <w:color w:val="000000" w:themeColor="text1"/>
        </w:rPr>
        <w:t xml:space="preserve"> of this </w:t>
      </w:r>
      <w:r w:rsidR="00890A36" w:rsidRPr="00BF2793">
        <w:rPr>
          <w:rFonts w:ascii="Arial" w:hAnsi="Arial"/>
          <w:color w:val="000000" w:themeColor="text1"/>
        </w:rPr>
        <w:t>Contract Schedule</w:t>
      </w:r>
      <w:r w:rsidR="00D8405B" w:rsidRPr="00BF2793">
        <w:rPr>
          <w:rFonts w:ascii="Arial" w:hAnsi="Arial"/>
          <w:color w:val="000000" w:themeColor="text1"/>
        </w:rPr>
        <w:t xml:space="preserve"> </w:t>
      </w:r>
      <w:r w:rsidR="007914A7" w:rsidRPr="00BF2793">
        <w:rPr>
          <w:rFonts w:ascii="Arial" w:hAnsi="Arial"/>
          <w:color w:val="000000" w:themeColor="text1"/>
        </w:rPr>
        <w:t>9</w:t>
      </w:r>
      <w:r w:rsidR="00B8728F" w:rsidRPr="00BF2793">
        <w:rPr>
          <w:rFonts w:ascii="Arial" w:hAnsi="Arial"/>
          <w:color w:val="000000" w:themeColor="text1"/>
        </w:rPr>
        <w:t xml:space="preserve"> </w:t>
      </w:r>
      <w:r w:rsidRPr="00BF2793">
        <w:rPr>
          <w:rFonts w:ascii="Arial" w:hAnsi="Arial"/>
          <w:color w:val="000000" w:themeColor="text1"/>
        </w:rPr>
        <w:t>in relation to any matters arising prior to the date of assignment or novation of such Transferring Contract.</w:t>
      </w:r>
      <w:bookmarkEnd w:id="2606"/>
    </w:p>
    <w:p w14:paraId="560D9A9D" w14:textId="77777777" w:rsidR="00E13960" w:rsidRPr="00BF2793" w:rsidRDefault="00C12BEB" w:rsidP="00036474">
      <w:pPr>
        <w:pStyle w:val="GPSL1SCHEDULEHeading"/>
        <w:rPr>
          <w:rFonts w:ascii="Arial" w:hAnsi="Arial"/>
          <w:color w:val="000000" w:themeColor="text1"/>
        </w:rPr>
      </w:pPr>
      <w:bookmarkStart w:id="2607" w:name="_DV_M564"/>
      <w:bookmarkStart w:id="2608" w:name="_DV_M566"/>
      <w:bookmarkStart w:id="2609" w:name="_DV_M567"/>
      <w:bookmarkEnd w:id="2607"/>
      <w:bookmarkEnd w:id="2608"/>
      <w:bookmarkEnd w:id="2609"/>
      <w:r w:rsidRPr="00BF2793">
        <w:rPr>
          <w:rFonts w:ascii="Arial" w:hAnsi="Arial"/>
          <w:color w:val="000000" w:themeColor="text1"/>
        </w:rPr>
        <w:t>SUPPLIER PERSONNEL</w:t>
      </w:r>
    </w:p>
    <w:p w14:paraId="62F15A4A" w14:textId="77777777" w:rsidR="00C12BEB" w:rsidRPr="00BF2793" w:rsidRDefault="00C12BEB" w:rsidP="005E4232">
      <w:pPr>
        <w:pStyle w:val="GPSL2numberedclause"/>
        <w:rPr>
          <w:rFonts w:ascii="Arial" w:hAnsi="Arial"/>
          <w:color w:val="000000" w:themeColor="text1"/>
        </w:rPr>
      </w:pPr>
      <w:r w:rsidRPr="00BF2793">
        <w:rPr>
          <w:rFonts w:ascii="Arial" w:hAnsi="Arial"/>
          <w:color w:val="000000" w:themeColor="text1"/>
        </w:rPr>
        <w:t xml:space="preserve">The Customer and Supplier agree and acknowledge that in the event of the Supplier ceasing to provide the </w:t>
      </w:r>
      <w:r w:rsidR="004F1704" w:rsidRPr="00BF2793">
        <w:rPr>
          <w:rFonts w:ascii="Arial" w:hAnsi="Arial"/>
          <w:color w:val="000000" w:themeColor="text1"/>
        </w:rPr>
        <w:t xml:space="preserve">Goods </w:t>
      </w:r>
      <w:r w:rsidR="009E0BBE" w:rsidRPr="00BF2793">
        <w:rPr>
          <w:rFonts w:ascii="Arial" w:hAnsi="Arial"/>
          <w:color w:val="000000" w:themeColor="text1"/>
        </w:rPr>
        <w:t>and/or Services</w:t>
      </w:r>
      <w:r w:rsidRPr="00BF2793">
        <w:rPr>
          <w:rFonts w:ascii="Arial" w:hAnsi="Arial"/>
          <w:color w:val="000000" w:themeColor="text1"/>
        </w:rPr>
        <w:t xml:space="preserve"> or part of them for any reason, </w:t>
      </w:r>
      <w:r w:rsidR="00890A36" w:rsidRPr="00BF2793">
        <w:rPr>
          <w:rFonts w:ascii="Arial" w:hAnsi="Arial"/>
          <w:color w:val="000000" w:themeColor="text1"/>
        </w:rPr>
        <w:t>Contract Schedule</w:t>
      </w:r>
      <w:r w:rsidRPr="00BF2793">
        <w:rPr>
          <w:rFonts w:ascii="Arial" w:hAnsi="Arial"/>
          <w:color w:val="000000" w:themeColor="text1"/>
        </w:rPr>
        <w:t> 1</w:t>
      </w:r>
      <w:r w:rsidR="007914A7" w:rsidRPr="00BF2793">
        <w:rPr>
          <w:rFonts w:ascii="Arial" w:hAnsi="Arial"/>
          <w:color w:val="000000" w:themeColor="text1"/>
        </w:rPr>
        <w:t>0</w:t>
      </w:r>
      <w:r w:rsidRPr="00BF2793">
        <w:rPr>
          <w:rFonts w:ascii="Arial" w:hAnsi="Arial"/>
          <w:color w:val="000000" w:themeColor="text1"/>
        </w:rPr>
        <w:t> (Staff Transfer) shall apply.</w:t>
      </w:r>
    </w:p>
    <w:p w14:paraId="6021C03E" w14:textId="77777777" w:rsidR="00C12BEB" w:rsidRPr="00BF2793" w:rsidRDefault="00C12BEB" w:rsidP="005E4232">
      <w:pPr>
        <w:pStyle w:val="GPSL2numberedclause"/>
        <w:rPr>
          <w:rFonts w:ascii="Arial" w:hAnsi="Arial"/>
          <w:color w:val="000000" w:themeColor="text1"/>
        </w:rPr>
      </w:pPr>
      <w:r w:rsidRPr="00BF2793">
        <w:rPr>
          <w:rFonts w:ascii="Arial" w:hAnsi="Arial"/>
          <w:color w:val="000000" w:themeColor="text1"/>
        </w:rPr>
        <w:t xml:space="preserve">The Supplier shall not take any step (expressly or implicitly and directly or indirectly by itself or through any other person) to dissuade or discourage any employees engaged in the provision of the </w:t>
      </w:r>
      <w:r w:rsidR="004F1704" w:rsidRPr="00BF2793">
        <w:rPr>
          <w:rFonts w:ascii="Arial" w:hAnsi="Arial"/>
          <w:color w:val="000000" w:themeColor="text1"/>
        </w:rPr>
        <w:t xml:space="preserve">Goods </w:t>
      </w:r>
      <w:r w:rsidR="009E0BBE" w:rsidRPr="00BF2793">
        <w:rPr>
          <w:rFonts w:ascii="Arial" w:hAnsi="Arial"/>
          <w:color w:val="000000" w:themeColor="text1"/>
        </w:rPr>
        <w:t>and/or Services</w:t>
      </w:r>
      <w:r w:rsidRPr="00BF2793">
        <w:rPr>
          <w:rFonts w:ascii="Arial" w:hAnsi="Arial"/>
          <w:color w:val="000000" w:themeColor="text1"/>
        </w:rPr>
        <w:t xml:space="preserve"> from transferring their employment to the Customer and/or the Replacement Supplier.</w:t>
      </w:r>
    </w:p>
    <w:p w14:paraId="09D8F1EE" w14:textId="77777777" w:rsidR="00C12BEB" w:rsidRPr="00BF2793" w:rsidRDefault="00C12BEB" w:rsidP="005E4232">
      <w:pPr>
        <w:pStyle w:val="GPSL2numberedclause"/>
        <w:rPr>
          <w:rFonts w:ascii="Arial" w:hAnsi="Arial"/>
          <w:color w:val="000000" w:themeColor="text1"/>
        </w:rPr>
      </w:pPr>
      <w:r w:rsidRPr="00BF2793">
        <w:rPr>
          <w:rFonts w:ascii="Arial" w:hAnsi="Arial"/>
          <w:color w:val="000000" w:themeColor="text1"/>
        </w:rPr>
        <w:t xml:space="preserve">During the Termination Assistance Period, the Supplier shall give the Customer and/or the Replacement Supplier reasonable access to the </w:t>
      </w:r>
      <w:r w:rsidR="00FF469C" w:rsidRPr="00BF2793">
        <w:rPr>
          <w:rFonts w:ascii="Arial" w:hAnsi="Arial"/>
          <w:color w:val="000000" w:themeColor="text1"/>
        </w:rPr>
        <w:t>Suppliers</w:t>
      </w:r>
      <w:r w:rsidRPr="00BF2793">
        <w:rPr>
          <w:rFonts w:ascii="Arial" w:hAnsi="Arial"/>
          <w:color w:val="000000" w:themeColor="text1"/>
        </w:rPr>
        <w:t xml:space="preserve"> personnel to present the case for transferring their employment to the Customer and/or the Replacement Supplier.</w:t>
      </w:r>
    </w:p>
    <w:p w14:paraId="62C5DE0C" w14:textId="77777777" w:rsidR="00C9243A" w:rsidRPr="00BF2793" w:rsidRDefault="00C12BEB" w:rsidP="005E4232">
      <w:pPr>
        <w:pStyle w:val="GPSL2numberedclause"/>
        <w:rPr>
          <w:rFonts w:ascii="Arial" w:hAnsi="Arial"/>
          <w:color w:val="000000" w:themeColor="text1"/>
        </w:rPr>
      </w:pPr>
      <w:r w:rsidRPr="00BF2793">
        <w:rPr>
          <w:rFonts w:ascii="Arial" w:hAnsi="Arial"/>
          <w:color w:val="000000" w:themeColor="text1"/>
        </w:rPr>
        <w:t>The Supplier shall immediately notify the Customer or, at the direction of the Customer, the Replacement Supplier of any period of notice given by the Supplier or received from any person referred to in the Staffing Information, regardless of when such notice takes effect.</w:t>
      </w:r>
    </w:p>
    <w:p w14:paraId="5BE4611A" w14:textId="77777777" w:rsidR="00C9243A" w:rsidRPr="00BF2793" w:rsidRDefault="00C12BEB" w:rsidP="005E4232">
      <w:pPr>
        <w:pStyle w:val="GPSL2numberedclause"/>
        <w:rPr>
          <w:rFonts w:ascii="Arial" w:hAnsi="Arial"/>
          <w:color w:val="000000" w:themeColor="text1"/>
        </w:rPr>
      </w:pPr>
      <w:r w:rsidRPr="00BF2793">
        <w:rPr>
          <w:rFonts w:ascii="Arial" w:hAnsi="Arial"/>
          <w:color w:val="000000" w:themeColor="text1"/>
        </w:rPr>
        <w:t>The Supplier shall n</w:t>
      </w:r>
      <w:r w:rsidR="00CF6F24" w:rsidRPr="00BF2793">
        <w:rPr>
          <w:rFonts w:ascii="Arial" w:hAnsi="Arial"/>
          <w:color w:val="000000" w:themeColor="text1"/>
        </w:rPr>
        <w:t>ot for a period of twelve (12) M</w:t>
      </w:r>
      <w:r w:rsidRPr="00BF2793">
        <w:rPr>
          <w:rFonts w:ascii="Arial" w:hAnsi="Arial"/>
          <w:color w:val="000000" w:themeColor="text1"/>
        </w:rPr>
        <w:t xml:space="preserve">onths from the date of transfer re-employ or re-engage or entice any employees, suppliers or </w:t>
      </w:r>
      <w:r w:rsidR="00C327C5" w:rsidRPr="00BF2793">
        <w:rPr>
          <w:rFonts w:ascii="Arial" w:hAnsi="Arial"/>
          <w:color w:val="000000" w:themeColor="text1"/>
        </w:rPr>
        <w:t>Sub-Con</w:t>
      </w:r>
      <w:r w:rsidRPr="00BF2793">
        <w:rPr>
          <w:rFonts w:ascii="Arial" w:hAnsi="Arial"/>
          <w:color w:val="000000" w:themeColor="text1"/>
        </w:rPr>
        <w:t>tractors whose employment or engagement is transferred to the Customer and/or the Replacement Supplier</w:t>
      </w:r>
      <w:r w:rsidR="004C7179" w:rsidRPr="00BF2793">
        <w:rPr>
          <w:rFonts w:ascii="Arial" w:hAnsi="Arial"/>
          <w:color w:val="000000" w:themeColor="text1"/>
        </w:rPr>
        <w:t>, unless approval has been obtained from the Customer which shall not be unreasonably withheld</w:t>
      </w:r>
      <w:r w:rsidRPr="00BF2793">
        <w:rPr>
          <w:rFonts w:ascii="Arial" w:hAnsi="Arial"/>
          <w:color w:val="000000" w:themeColor="text1"/>
        </w:rPr>
        <w:t>.</w:t>
      </w:r>
    </w:p>
    <w:p w14:paraId="636E0E1E" w14:textId="77777777" w:rsidR="008D0A60" w:rsidRPr="00BF2793" w:rsidRDefault="00C12BEB" w:rsidP="00036474">
      <w:pPr>
        <w:pStyle w:val="GPSL1SCHEDULEHeading"/>
        <w:rPr>
          <w:rFonts w:ascii="Arial" w:hAnsi="Arial"/>
          <w:color w:val="000000" w:themeColor="text1"/>
        </w:rPr>
      </w:pPr>
      <w:bookmarkStart w:id="2610" w:name="_Ref127425458"/>
      <w:r w:rsidRPr="00BF2793">
        <w:rPr>
          <w:rFonts w:ascii="Arial" w:hAnsi="Arial"/>
          <w:color w:val="000000" w:themeColor="text1"/>
        </w:rPr>
        <w:t xml:space="preserve">CHARGES </w:t>
      </w:r>
      <w:bookmarkEnd w:id="2610"/>
    </w:p>
    <w:p w14:paraId="10206F6A" w14:textId="77777777" w:rsidR="008D0A60" w:rsidRPr="00BF2793" w:rsidRDefault="00C12BEB" w:rsidP="005E4232">
      <w:pPr>
        <w:pStyle w:val="GPSL2numberedclause"/>
        <w:rPr>
          <w:rFonts w:ascii="Arial" w:hAnsi="Arial"/>
          <w:color w:val="000000" w:themeColor="text1"/>
        </w:rPr>
      </w:pPr>
      <w:r w:rsidRPr="00BF2793">
        <w:rPr>
          <w:rFonts w:ascii="Arial" w:hAnsi="Arial"/>
          <w:color w:val="000000" w:themeColor="text1"/>
        </w:rPr>
        <w:t xml:space="preserve">Except as otherwise expressly specified in this </w:t>
      </w:r>
      <w:r w:rsidR="00890A36" w:rsidRPr="00BF2793">
        <w:rPr>
          <w:rFonts w:ascii="Arial" w:hAnsi="Arial"/>
          <w:color w:val="000000" w:themeColor="text1"/>
        </w:rPr>
        <w:t xml:space="preserve">Contract </w:t>
      </w:r>
      <w:r w:rsidRPr="00BF2793">
        <w:rPr>
          <w:rFonts w:ascii="Arial" w:hAnsi="Arial"/>
          <w:color w:val="000000" w:themeColor="text1"/>
        </w:rPr>
        <w:t xml:space="preserve">, the Supplier shall not make any charges for the </w:t>
      </w:r>
      <w:r w:rsidR="009652EB" w:rsidRPr="00BF2793">
        <w:rPr>
          <w:rFonts w:ascii="Arial" w:hAnsi="Arial"/>
          <w:color w:val="000000" w:themeColor="text1"/>
        </w:rPr>
        <w:t>s</w:t>
      </w:r>
      <w:r w:rsidR="009E0BBE" w:rsidRPr="00BF2793">
        <w:rPr>
          <w:rFonts w:ascii="Arial" w:hAnsi="Arial"/>
          <w:color w:val="000000" w:themeColor="text1"/>
        </w:rPr>
        <w:t>ervices</w:t>
      </w:r>
      <w:r w:rsidRPr="00BF2793">
        <w:rPr>
          <w:rFonts w:ascii="Arial" w:hAnsi="Arial"/>
          <w:color w:val="000000" w:themeColor="text1"/>
        </w:rPr>
        <w:t xml:space="preserve"> provided by the Supplier pursuant to, and the Customer shall not be obliged to pay for costs incurred by the Supplier in relation to its compliance with, this </w:t>
      </w:r>
      <w:r w:rsidR="00890A36" w:rsidRPr="00BF2793">
        <w:rPr>
          <w:rFonts w:ascii="Arial" w:hAnsi="Arial"/>
          <w:color w:val="000000" w:themeColor="text1"/>
        </w:rPr>
        <w:t>Contract Schedule</w:t>
      </w:r>
      <w:r w:rsidR="007914A7" w:rsidRPr="00BF2793">
        <w:rPr>
          <w:rFonts w:ascii="Arial" w:hAnsi="Arial"/>
          <w:color w:val="000000" w:themeColor="text1"/>
        </w:rPr>
        <w:t xml:space="preserve"> 9</w:t>
      </w:r>
      <w:r w:rsidRPr="00BF2793">
        <w:rPr>
          <w:rFonts w:ascii="Arial" w:hAnsi="Arial"/>
          <w:color w:val="000000" w:themeColor="text1"/>
        </w:rPr>
        <w:t xml:space="preserve"> including the preparation and implementation of the Exit Plan, the Termination Assistance and any activities mutually agreed between the Parties to carry on after the expiry of the Termination Assistance Period.</w:t>
      </w:r>
    </w:p>
    <w:p w14:paraId="475EF92B" w14:textId="77777777" w:rsidR="00E13960" w:rsidRPr="00BF2793" w:rsidRDefault="00C12BEB" w:rsidP="00036474">
      <w:pPr>
        <w:pStyle w:val="GPSL1SCHEDULEHeading"/>
        <w:rPr>
          <w:rFonts w:ascii="Arial" w:hAnsi="Arial"/>
          <w:color w:val="000000" w:themeColor="text1"/>
        </w:rPr>
      </w:pPr>
      <w:r w:rsidRPr="00BF2793">
        <w:rPr>
          <w:rFonts w:ascii="Arial" w:hAnsi="Arial"/>
          <w:color w:val="000000" w:themeColor="text1"/>
        </w:rPr>
        <w:t xml:space="preserve">APPORTIONMENTS </w:t>
      </w:r>
    </w:p>
    <w:p w14:paraId="2189C149" w14:textId="77777777" w:rsidR="00C12BEB" w:rsidRPr="00BF2793" w:rsidRDefault="00C12BEB" w:rsidP="005E4232">
      <w:pPr>
        <w:pStyle w:val="GPSL2numberedclause"/>
        <w:rPr>
          <w:rFonts w:ascii="Arial" w:hAnsi="Arial"/>
          <w:color w:val="000000" w:themeColor="text1"/>
        </w:rPr>
      </w:pPr>
      <w:bookmarkStart w:id="2611" w:name="_Ref364351843"/>
      <w:r w:rsidRPr="00BF2793">
        <w:rPr>
          <w:rFonts w:ascii="Arial" w:hAnsi="Arial"/>
          <w:color w:val="000000" w:themeColor="text1"/>
        </w:rPr>
        <w:t>All outgoings and expenses (including any remuneration due) and all rents, royalties and other periodical payments receivable in respect of the Transferring Assets and Transferring Contracts shall be apportioned between the Customer and the Supplier and/or the Replacement Supplier and the Supplier (as applicable</w:t>
      </w:r>
      <w:bookmarkStart w:id="2612" w:name="_Ref127426852"/>
      <w:r w:rsidRPr="00BF2793">
        <w:rPr>
          <w:rFonts w:ascii="Arial" w:hAnsi="Arial"/>
          <w:color w:val="000000" w:themeColor="text1"/>
        </w:rPr>
        <w:t>) as follows:</w:t>
      </w:r>
      <w:bookmarkEnd w:id="2611"/>
      <w:bookmarkEnd w:id="2612"/>
    </w:p>
    <w:p w14:paraId="3CC8DF1E" w14:textId="77777777" w:rsidR="00E13960" w:rsidRPr="00BF2793" w:rsidRDefault="00C12BEB" w:rsidP="00AC1DE2">
      <w:pPr>
        <w:pStyle w:val="GPSL3numberedclause"/>
        <w:rPr>
          <w:rFonts w:ascii="Arial" w:hAnsi="Arial"/>
          <w:color w:val="000000" w:themeColor="text1"/>
        </w:rPr>
      </w:pPr>
      <w:r w:rsidRPr="00BF2793">
        <w:rPr>
          <w:rFonts w:ascii="Arial" w:hAnsi="Arial"/>
          <w:color w:val="000000" w:themeColor="text1"/>
        </w:rPr>
        <w:t>the amounts shall be annualised and divided by 365 to reach a daily rate;</w:t>
      </w:r>
    </w:p>
    <w:p w14:paraId="01245453" w14:textId="77777777" w:rsidR="00E13960" w:rsidRPr="00BF2793" w:rsidRDefault="00C12BEB" w:rsidP="00AC1DE2">
      <w:pPr>
        <w:pStyle w:val="GPSL3numberedclause"/>
        <w:rPr>
          <w:rFonts w:ascii="Arial" w:hAnsi="Arial"/>
          <w:color w:val="000000" w:themeColor="text1"/>
        </w:rPr>
      </w:pPr>
      <w:r w:rsidRPr="00BF2793">
        <w:rPr>
          <w:rFonts w:ascii="Arial" w:hAnsi="Arial"/>
          <w:color w:val="000000" w:themeColor="text1"/>
        </w:rPr>
        <w:lastRenderedPageBreak/>
        <w:t>the Customer shall be responsible for (or shall procure that the Replacement Supplier shall be responsible for) or entitled to (as the case may be) that part of the value of the invoice pro rata to the number of complete days following the transfer, multiplied by the daily rate; and</w:t>
      </w:r>
    </w:p>
    <w:p w14:paraId="69C3A022" w14:textId="77777777" w:rsidR="00E13960" w:rsidRPr="00BF2793" w:rsidRDefault="00C12BEB" w:rsidP="00AC1DE2">
      <w:pPr>
        <w:pStyle w:val="GPSL3numberedclause"/>
        <w:rPr>
          <w:rFonts w:ascii="Arial" w:hAnsi="Arial"/>
          <w:color w:val="000000" w:themeColor="text1"/>
        </w:rPr>
      </w:pPr>
      <w:r w:rsidRPr="00BF2793">
        <w:rPr>
          <w:rFonts w:ascii="Arial" w:hAnsi="Arial"/>
          <w:color w:val="000000" w:themeColor="text1"/>
        </w:rPr>
        <w:t>the Supplier shall be responsible for or entitled to (as the case may be) the rest of the invoice.</w:t>
      </w:r>
    </w:p>
    <w:p w14:paraId="10E32A19" w14:textId="77777777" w:rsidR="00C9243A" w:rsidRPr="00BF2793" w:rsidRDefault="00C12BEB" w:rsidP="005E4232">
      <w:pPr>
        <w:pStyle w:val="GPSL2numberedclause"/>
        <w:rPr>
          <w:rFonts w:ascii="Arial" w:hAnsi="Arial"/>
          <w:color w:val="000000" w:themeColor="text1"/>
        </w:rPr>
      </w:pPr>
      <w:r w:rsidRPr="00BF2793">
        <w:rPr>
          <w:rFonts w:ascii="Arial" w:hAnsi="Arial"/>
          <w:color w:val="000000" w:themeColor="text1"/>
        </w:rPr>
        <w:t>Each Party shall pay (and/or the Customer shall procure that the Replacement Supplier shall pay) any monies due under paragraph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_Ref364351843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12.1</w:t>
      </w:r>
      <w:r w:rsidR="00F17AE3" w:rsidRPr="00BF2793">
        <w:rPr>
          <w:rFonts w:ascii="Arial" w:hAnsi="Arial"/>
          <w:color w:val="000000" w:themeColor="text1"/>
        </w:rPr>
        <w:fldChar w:fldCharType="end"/>
      </w:r>
      <w:r w:rsidR="00D8405B" w:rsidRPr="00BF2793">
        <w:rPr>
          <w:rFonts w:ascii="Arial" w:hAnsi="Arial"/>
          <w:color w:val="000000" w:themeColor="text1"/>
        </w:rPr>
        <w:t xml:space="preserve"> of this </w:t>
      </w:r>
      <w:r w:rsidR="00890A36" w:rsidRPr="00BF2793">
        <w:rPr>
          <w:rFonts w:ascii="Arial" w:hAnsi="Arial"/>
          <w:color w:val="000000" w:themeColor="text1"/>
        </w:rPr>
        <w:t>Contract Schedule</w:t>
      </w:r>
      <w:r w:rsidR="007914A7" w:rsidRPr="00BF2793">
        <w:rPr>
          <w:rFonts w:ascii="Arial" w:hAnsi="Arial"/>
          <w:color w:val="000000" w:themeColor="text1"/>
        </w:rPr>
        <w:t xml:space="preserve"> 9</w:t>
      </w:r>
      <w:r w:rsidRPr="00BF2793">
        <w:rPr>
          <w:rFonts w:ascii="Arial" w:hAnsi="Arial"/>
          <w:color w:val="000000" w:themeColor="text1"/>
        </w:rPr>
        <w:t xml:space="preserve"> as soon as reasonably practicable.</w:t>
      </w:r>
    </w:p>
    <w:p w14:paraId="75D2B5AE" w14:textId="77777777" w:rsidR="00FD164B" w:rsidRPr="00BF2793" w:rsidRDefault="009F474C" w:rsidP="00FD164B">
      <w:pPr>
        <w:pStyle w:val="GPSmacrorestart"/>
        <w:rPr>
          <w:color w:val="000000" w:themeColor="text1"/>
          <w:sz w:val="22"/>
          <w:szCs w:val="22"/>
        </w:rPr>
      </w:pPr>
      <w:r w:rsidRPr="00BF2793">
        <w:rPr>
          <w:color w:val="000000" w:themeColor="text1"/>
          <w:sz w:val="22"/>
          <w:szCs w:val="22"/>
        </w:rPr>
        <w:fldChar w:fldCharType="begin"/>
      </w:r>
      <w:r w:rsidR="00FD164B" w:rsidRPr="00BF2793">
        <w:rPr>
          <w:color w:val="000000" w:themeColor="text1"/>
          <w:sz w:val="22"/>
          <w:szCs w:val="22"/>
        </w:rPr>
        <w:instrText>LISTNUM \l 1 \s 0</w:instrText>
      </w:r>
      <w:r w:rsidRPr="00BF2793">
        <w:rPr>
          <w:color w:val="000000" w:themeColor="text1"/>
          <w:sz w:val="22"/>
          <w:szCs w:val="22"/>
        </w:rPr>
        <w:fldChar w:fldCharType="separate"/>
      </w:r>
      <w:r w:rsidR="00FD164B" w:rsidRPr="00BF2793">
        <w:rPr>
          <w:color w:val="000000" w:themeColor="text1"/>
          <w:sz w:val="22"/>
          <w:szCs w:val="22"/>
        </w:rPr>
        <w:t>12/08/2013</w:t>
      </w:r>
      <w:r w:rsidRPr="00BF2793">
        <w:rPr>
          <w:color w:val="000000" w:themeColor="text1"/>
          <w:sz w:val="22"/>
          <w:szCs w:val="22"/>
        </w:rPr>
        <w:fldChar w:fldCharType="end">
          <w:numberingChange w:id="2613" w:author="Hannah Edwards" w:date="2021-03-25T10:14:00Z" w:original="0."/>
        </w:fldChar>
      </w:r>
    </w:p>
    <w:p w14:paraId="2F90C1AF" w14:textId="77777777" w:rsidR="0005789C" w:rsidRPr="00BF2793" w:rsidRDefault="0005789C" w:rsidP="0005789C">
      <w:pPr>
        <w:pStyle w:val="GPSmacrorestart"/>
        <w:rPr>
          <w:color w:val="000000" w:themeColor="text1"/>
          <w:sz w:val="22"/>
          <w:szCs w:val="22"/>
        </w:rPr>
      </w:pPr>
      <w:r w:rsidRPr="00BF2793">
        <w:rPr>
          <w:color w:val="000000" w:themeColor="text1"/>
          <w:sz w:val="22"/>
          <w:szCs w:val="22"/>
        </w:rPr>
        <w:fldChar w:fldCharType="begin"/>
      </w:r>
      <w:r w:rsidRPr="00BF2793">
        <w:rPr>
          <w:color w:val="000000" w:themeColor="text1"/>
          <w:sz w:val="22"/>
          <w:szCs w:val="22"/>
        </w:rPr>
        <w:instrText>LISTNUM \l 1 \s 0</w:instrText>
      </w:r>
      <w:r w:rsidRPr="00BF2793">
        <w:rPr>
          <w:color w:val="000000" w:themeColor="text1"/>
          <w:sz w:val="22"/>
          <w:szCs w:val="22"/>
        </w:rPr>
        <w:fldChar w:fldCharType="separate"/>
      </w:r>
      <w:r w:rsidRPr="00BF2793">
        <w:rPr>
          <w:color w:val="000000" w:themeColor="text1"/>
          <w:sz w:val="22"/>
          <w:szCs w:val="22"/>
        </w:rPr>
        <w:t>12/08/2013</w:t>
      </w:r>
      <w:r w:rsidRPr="00BF2793">
        <w:rPr>
          <w:color w:val="000000" w:themeColor="text1"/>
          <w:sz w:val="22"/>
          <w:szCs w:val="22"/>
        </w:rPr>
        <w:fldChar w:fldCharType="end">
          <w:numberingChange w:id="2614" w:author="Hannah Edwards" w:date="2021-03-25T10:14:00Z" w:original="0."/>
        </w:fldChar>
      </w:r>
    </w:p>
    <w:p w14:paraId="5F631896" w14:textId="77777777" w:rsidR="004B0388" w:rsidRPr="00BF2793" w:rsidRDefault="00DE3EF6" w:rsidP="004B0388">
      <w:pPr>
        <w:pStyle w:val="SchHeadDes"/>
        <w:keepNext/>
        <w:spacing w:line="240" w:lineRule="auto"/>
        <w:rPr>
          <w:rFonts w:ascii="Arial" w:hAnsi="Arial" w:cs="Arial"/>
          <w:color w:val="000000" w:themeColor="text1"/>
          <w:szCs w:val="22"/>
        </w:rPr>
      </w:pPr>
      <w:r w:rsidRPr="00BF2793">
        <w:rPr>
          <w:rFonts w:ascii="Arial" w:hAnsi="Arial" w:cs="Arial"/>
          <w:color w:val="000000" w:themeColor="text1"/>
          <w:szCs w:val="22"/>
        </w:rPr>
        <w:br w:type="page"/>
      </w:r>
    </w:p>
    <w:p w14:paraId="77B30D4D" w14:textId="77777777" w:rsidR="004B0388" w:rsidRPr="00BF2793" w:rsidRDefault="00890A36" w:rsidP="00361459">
      <w:pPr>
        <w:pStyle w:val="GPSSchTitleandNumber"/>
        <w:rPr>
          <w:rFonts w:ascii="Arial" w:hAnsi="Arial" w:cs="Arial"/>
          <w:b w:val="0"/>
          <w:iCs/>
          <w:color w:val="000000" w:themeColor="text1"/>
          <w:lang w:val="en-US"/>
        </w:rPr>
      </w:pPr>
      <w:bookmarkStart w:id="2615" w:name="_Toc487453523"/>
      <w:r w:rsidRPr="00BF2793">
        <w:rPr>
          <w:rFonts w:ascii="Arial" w:hAnsi="Arial" w:cs="Arial"/>
          <w:color w:val="000000" w:themeColor="text1"/>
        </w:rPr>
        <w:lastRenderedPageBreak/>
        <w:t>CONTRACT SCHEDULE</w:t>
      </w:r>
      <w:r w:rsidR="004B0388" w:rsidRPr="00BF2793">
        <w:rPr>
          <w:rFonts w:ascii="Arial" w:hAnsi="Arial" w:cs="Arial"/>
          <w:color w:val="000000" w:themeColor="text1"/>
        </w:rPr>
        <w:t xml:space="preserve"> 1</w:t>
      </w:r>
      <w:r w:rsidR="00B30427" w:rsidRPr="00BF2793">
        <w:rPr>
          <w:rFonts w:ascii="Arial" w:hAnsi="Arial" w:cs="Arial"/>
          <w:color w:val="000000" w:themeColor="text1"/>
        </w:rPr>
        <w:t>0</w:t>
      </w:r>
      <w:r w:rsidR="004B0388" w:rsidRPr="00BF2793">
        <w:rPr>
          <w:rFonts w:ascii="Arial" w:hAnsi="Arial" w:cs="Arial"/>
          <w:color w:val="000000" w:themeColor="text1"/>
        </w:rPr>
        <w:t xml:space="preserve">: </w:t>
      </w:r>
      <w:r w:rsidR="0095073B" w:rsidRPr="00BF2793">
        <w:rPr>
          <w:rFonts w:ascii="Arial" w:hAnsi="Arial" w:cs="Arial"/>
          <w:color w:val="000000" w:themeColor="text1"/>
        </w:rPr>
        <w:t>STAFF TRANSFER</w:t>
      </w:r>
      <w:bookmarkEnd w:id="2615"/>
    </w:p>
    <w:p w14:paraId="2B1248DF" w14:textId="77777777" w:rsidR="004B0388" w:rsidRPr="00BF2793" w:rsidRDefault="004B0388" w:rsidP="007D6297">
      <w:pPr>
        <w:pStyle w:val="GPSL1SCHEDULEHeading"/>
        <w:rPr>
          <w:rFonts w:ascii="Arial" w:hAnsi="Arial"/>
          <w:color w:val="000000" w:themeColor="text1"/>
        </w:rPr>
      </w:pPr>
      <w:bookmarkStart w:id="2616" w:name="_Ref384036770"/>
      <w:r w:rsidRPr="00BF2793">
        <w:rPr>
          <w:rFonts w:ascii="Arial" w:hAnsi="Arial"/>
          <w:color w:val="000000" w:themeColor="text1"/>
        </w:rPr>
        <w:t>DEFINITIONS</w:t>
      </w:r>
      <w:bookmarkEnd w:id="2616"/>
    </w:p>
    <w:p w14:paraId="77825D43" w14:textId="77777777" w:rsidR="004B0388" w:rsidRPr="00BF2793" w:rsidRDefault="004B0388" w:rsidP="00AC1DE2">
      <w:pPr>
        <w:pStyle w:val="GPSL2numberedclause"/>
        <w:numPr>
          <w:ilvl w:val="0"/>
          <w:numId w:val="0"/>
        </w:numPr>
        <w:ind w:left="1134"/>
        <w:rPr>
          <w:rFonts w:ascii="Arial" w:hAnsi="Arial"/>
          <w:color w:val="000000" w:themeColor="text1"/>
        </w:rPr>
      </w:pPr>
      <w:r w:rsidRPr="00BF2793">
        <w:rPr>
          <w:rFonts w:ascii="Arial" w:hAnsi="Arial"/>
          <w:color w:val="000000" w:themeColor="text1"/>
        </w:rPr>
        <w:t xml:space="preserve">In this </w:t>
      </w:r>
      <w:r w:rsidR="00890A36" w:rsidRPr="00BF2793">
        <w:rPr>
          <w:rFonts w:ascii="Arial" w:hAnsi="Arial"/>
          <w:color w:val="000000" w:themeColor="text1"/>
        </w:rPr>
        <w:t>Contract Schedule</w:t>
      </w:r>
      <w:r w:rsidR="007914A7" w:rsidRPr="00BF2793">
        <w:rPr>
          <w:rFonts w:ascii="Arial" w:hAnsi="Arial"/>
          <w:color w:val="000000" w:themeColor="text1"/>
        </w:rPr>
        <w:t xml:space="preserve"> 10</w:t>
      </w:r>
      <w:r w:rsidRPr="00BF2793">
        <w:rPr>
          <w:rFonts w:ascii="Arial" w:hAnsi="Arial"/>
          <w:color w:val="000000" w:themeColor="text1"/>
        </w:rPr>
        <w:t>, the following definitions shall apply:</w:t>
      </w:r>
    </w:p>
    <w:p w14:paraId="5F40D3C4" w14:textId="77777777" w:rsidR="00702422" w:rsidRPr="00BF2793" w:rsidRDefault="00702422" w:rsidP="00AC1DE2">
      <w:pPr>
        <w:pStyle w:val="GPSL2numberedclause"/>
        <w:numPr>
          <w:ilvl w:val="0"/>
          <w:numId w:val="0"/>
        </w:numPr>
        <w:ind w:left="1134"/>
        <w:rPr>
          <w:rFonts w:ascii="Arial" w:hAnsi="Arial"/>
          <w:color w:val="000000" w:themeColor="text1"/>
        </w:rPr>
      </w:pPr>
    </w:p>
    <w:tbl>
      <w:tblPr>
        <w:tblW w:w="0" w:type="auto"/>
        <w:tblLook w:val="04A0" w:firstRow="1" w:lastRow="0" w:firstColumn="1" w:lastColumn="0" w:noHBand="0" w:noVBand="1"/>
      </w:tblPr>
      <w:tblGrid>
        <w:gridCol w:w="3085"/>
        <w:gridCol w:w="6157"/>
      </w:tblGrid>
      <w:tr w:rsidR="004B0388" w:rsidRPr="00BF2793" w14:paraId="1DB8B9B5" w14:textId="77777777" w:rsidTr="00AA6FD1">
        <w:tc>
          <w:tcPr>
            <w:tcW w:w="3085" w:type="dxa"/>
          </w:tcPr>
          <w:p w14:paraId="5508ECEE" w14:textId="77777777" w:rsidR="004B0388" w:rsidRPr="00BF2793" w:rsidRDefault="004B0388" w:rsidP="00AA6FD1">
            <w:pPr>
              <w:pStyle w:val="GPSDefinitionTerm"/>
              <w:rPr>
                <w:bCs/>
                <w:i/>
                <w:color w:val="000000" w:themeColor="text1"/>
              </w:rPr>
            </w:pPr>
            <w:r w:rsidRPr="00BF2793">
              <w:rPr>
                <w:color w:val="000000" w:themeColor="text1"/>
              </w:rPr>
              <w:t>“Admission Agreement”</w:t>
            </w:r>
          </w:p>
        </w:tc>
        <w:tc>
          <w:tcPr>
            <w:tcW w:w="6157" w:type="dxa"/>
          </w:tcPr>
          <w:p w14:paraId="5276416C" w14:textId="77777777" w:rsidR="004B0388" w:rsidRPr="00BF2793" w:rsidRDefault="004B0388" w:rsidP="00AA6FD1">
            <w:pPr>
              <w:pStyle w:val="Guidancenoteparagraphtext"/>
              <w:tabs>
                <w:tab w:val="left" w:pos="235"/>
              </w:tabs>
              <w:rPr>
                <w:rFonts w:cs="Arial"/>
                <w:b w:val="0"/>
                <w:bCs/>
                <w:i w:val="0"/>
                <w:color w:val="000000" w:themeColor="text1"/>
                <w:sz w:val="22"/>
                <w:szCs w:val="22"/>
              </w:rPr>
            </w:pPr>
            <w:r w:rsidRPr="00BF2793">
              <w:rPr>
                <w:rFonts w:cs="Arial"/>
                <w:b w:val="0"/>
                <w:bCs/>
                <w:i w:val="0"/>
                <w:color w:val="000000" w:themeColor="text1"/>
                <w:sz w:val="22"/>
                <w:szCs w:val="22"/>
              </w:rPr>
              <w:t>The agreement to be entered into by which the supplier agrees to participate in the Schemes as amended from time to time;</w:t>
            </w:r>
          </w:p>
        </w:tc>
      </w:tr>
      <w:tr w:rsidR="004B0388" w:rsidRPr="00BF2793" w14:paraId="524A6718" w14:textId="77777777" w:rsidTr="00AA6FD1">
        <w:tc>
          <w:tcPr>
            <w:tcW w:w="3085" w:type="dxa"/>
          </w:tcPr>
          <w:p w14:paraId="52B916B1" w14:textId="77777777" w:rsidR="004B0388" w:rsidRPr="00BF2793" w:rsidRDefault="004B0388" w:rsidP="00AA6FD1">
            <w:pPr>
              <w:pStyle w:val="GPSDefinitionTerm"/>
              <w:rPr>
                <w:color w:val="000000" w:themeColor="text1"/>
              </w:rPr>
            </w:pPr>
            <w:r w:rsidRPr="00BF2793">
              <w:rPr>
                <w:color w:val="000000" w:themeColor="text1"/>
              </w:rPr>
              <w:t>“Eligible Employee”</w:t>
            </w:r>
          </w:p>
        </w:tc>
        <w:tc>
          <w:tcPr>
            <w:tcW w:w="6157" w:type="dxa"/>
          </w:tcPr>
          <w:p w14:paraId="21A85826" w14:textId="77777777" w:rsidR="004B0388" w:rsidRPr="00BF2793" w:rsidRDefault="004B0388" w:rsidP="00AA6FD1">
            <w:pPr>
              <w:pStyle w:val="Guidancenoteparagraphtext"/>
              <w:tabs>
                <w:tab w:val="left" w:pos="235"/>
              </w:tabs>
              <w:rPr>
                <w:rFonts w:cs="Arial"/>
                <w:b w:val="0"/>
                <w:bCs/>
                <w:i w:val="0"/>
                <w:color w:val="000000" w:themeColor="text1"/>
                <w:sz w:val="22"/>
                <w:szCs w:val="22"/>
              </w:rPr>
            </w:pPr>
            <w:r w:rsidRPr="00BF2793">
              <w:rPr>
                <w:rFonts w:cs="Arial"/>
                <w:b w:val="0"/>
                <w:bCs/>
                <w:i w:val="0"/>
                <w:color w:val="000000" w:themeColor="text1"/>
                <w:sz w:val="22"/>
                <w:szCs w:val="22"/>
              </w:rPr>
              <w:t>any Fair Deal Employee who at the relevant time is an eligible employee as defined in the Admission Agreement;</w:t>
            </w:r>
          </w:p>
        </w:tc>
      </w:tr>
      <w:tr w:rsidR="00FC2435" w:rsidRPr="00BF2793" w14:paraId="1CCB40C0" w14:textId="77777777" w:rsidTr="00AA6FD1">
        <w:tc>
          <w:tcPr>
            <w:tcW w:w="3085" w:type="dxa"/>
          </w:tcPr>
          <w:p w14:paraId="0B61F3E4" w14:textId="77777777" w:rsidR="00FC2435" w:rsidRPr="00BF2793" w:rsidRDefault="00FC2435" w:rsidP="00AA6FD1">
            <w:pPr>
              <w:pStyle w:val="GPSDefinitionTerm"/>
              <w:rPr>
                <w:color w:val="000000" w:themeColor="text1"/>
              </w:rPr>
            </w:pPr>
            <w:r w:rsidRPr="00BF2793">
              <w:rPr>
                <w:color w:val="000000" w:themeColor="text1"/>
              </w:rPr>
              <w:t>“Employee Liabilities”</w:t>
            </w:r>
          </w:p>
        </w:tc>
        <w:tc>
          <w:tcPr>
            <w:tcW w:w="6157" w:type="dxa"/>
          </w:tcPr>
          <w:p w14:paraId="47D62215" w14:textId="77777777" w:rsidR="00FC2435" w:rsidRPr="00BF2793" w:rsidRDefault="00FC2435" w:rsidP="00FC2435">
            <w:pPr>
              <w:overflowPunct/>
              <w:autoSpaceDE/>
              <w:autoSpaceDN/>
              <w:adjustRightInd/>
              <w:spacing w:before="120" w:after="220"/>
              <w:ind w:left="0"/>
              <w:textAlignment w:val="auto"/>
              <w:rPr>
                <w:color w:val="000000" w:themeColor="text1"/>
              </w:rPr>
            </w:pPr>
            <w:r w:rsidRPr="00BF2793">
              <w:rPr>
                <w:color w:val="000000" w:themeColor="text1"/>
              </w:rPr>
              <w:t>all claims, actions, proceedings, orders, demands, complaints, investigations (save for any claims for personal injury which are covered by insurance) and any award, compensation, damages, tribunal awards, fine, loss, order, penalty, disbursement, payment made by way of settlement and costs, expenses and legal costs reasonably incurred in connection with a claim or investigation related to employment including in relation to the following:</w:t>
            </w:r>
          </w:p>
          <w:p w14:paraId="7CE65891" w14:textId="77777777" w:rsidR="00FC2435" w:rsidRPr="00BF2793" w:rsidRDefault="00FC2435" w:rsidP="00037629">
            <w:pPr>
              <w:numPr>
                <w:ilvl w:val="0"/>
                <w:numId w:val="22"/>
              </w:numPr>
              <w:overflowPunct/>
              <w:autoSpaceDE/>
              <w:autoSpaceDN/>
              <w:adjustRightInd/>
              <w:spacing w:before="120" w:after="220" w:line="276" w:lineRule="auto"/>
              <w:ind w:left="432"/>
              <w:jc w:val="left"/>
              <w:textAlignment w:val="auto"/>
              <w:rPr>
                <w:color w:val="000000" w:themeColor="text1"/>
              </w:rPr>
            </w:pPr>
            <w:r w:rsidRPr="00BF2793">
              <w:rPr>
                <w:color w:val="000000" w:themeColor="text1"/>
              </w:rPr>
              <w:t xml:space="preserve">redundancy payments including contractual or enhanced redundancy costs, termination costs and notice payments; </w:t>
            </w:r>
          </w:p>
          <w:p w14:paraId="2BE0A3D2" w14:textId="77777777" w:rsidR="00FC2435" w:rsidRPr="00BF2793" w:rsidRDefault="00FC2435" w:rsidP="00037629">
            <w:pPr>
              <w:numPr>
                <w:ilvl w:val="0"/>
                <w:numId w:val="22"/>
              </w:numPr>
              <w:overflowPunct/>
              <w:autoSpaceDE/>
              <w:autoSpaceDN/>
              <w:adjustRightInd/>
              <w:spacing w:before="120" w:after="220" w:line="276" w:lineRule="auto"/>
              <w:ind w:left="432"/>
              <w:jc w:val="left"/>
              <w:textAlignment w:val="auto"/>
              <w:rPr>
                <w:color w:val="000000" w:themeColor="text1"/>
              </w:rPr>
            </w:pPr>
            <w:r w:rsidRPr="00BF2793">
              <w:rPr>
                <w:color w:val="000000" w:themeColor="text1"/>
              </w:rPr>
              <w:t>unfair, wrongful or constructive dismissal compensation;</w:t>
            </w:r>
          </w:p>
          <w:p w14:paraId="63F96D8D" w14:textId="77777777" w:rsidR="00FC2435" w:rsidRPr="00BF2793" w:rsidRDefault="00FC2435" w:rsidP="00037629">
            <w:pPr>
              <w:numPr>
                <w:ilvl w:val="0"/>
                <w:numId w:val="22"/>
              </w:numPr>
              <w:overflowPunct/>
              <w:autoSpaceDE/>
              <w:autoSpaceDN/>
              <w:adjustRightInd/>
              <w:spacing w:before="120" w:after="220" w:line="276" w:lineRule="auto"/>
              <w:ind w:left="432"/>
              <w:jc w:val="left"/>
              <w:textAlignment w:val="auto"/>
              <w:rPr>
                <w:color w:val="000000" w:themeColor="text1"/>
              </w:rPr>
            </w:pPr>
            <w:r w:rsidRPr="00BF2793">
              <w:rPr>
                <w:color w:val="000000" w:themeColor="text1"/>
              </w:rPr>
              <w:t xml:space="preserve">compensation for discrimination on grounds </w:t>
            </w:r>
            <w:proofErr w:type="gramStart"/>
            <w:r w:rsidRPr="00BF2793">
              <w:rPr>
                <w:color w:val="000000" w:themeColor="text1"/>
              </w:rPr>
              <w:t>of  sex</w:t>
            </w:r>
            <w:proofErr w:type="gramEnd"/>
            <w:r w:rsidRPr="00BF2793">
              <w:rPr>
                <w:color w:val="000000" w:themeColor="text1"/>
              </w:rPr>
              <w:t xml:space="preserve">, race, disability, age, religion or belief, gender reassignment, marriage or civil partnership, pregnancy and maternity  or sexual orientation or claims for equal pay; </w:t>
            </w:r>
          </w:p>
          <w:p w14:paraId="72ECB840" w14:textId="77777777" w:rsidR="00FC2435" w:rsidRPr="00BF2793" w:rsidRDefault="00FC2435" w:rsidP="00037629">
            <w:pPr>
              <w:numPr>
                <w:ilvl w:val="0"/>
                <w:numId w:val="22"/>
              </w:numPr>
              <w:overflowPunct/>
              <w:autoSpaceDE/>
              <w:autoSpaceDN/>
              <w:adjustRightInd/>
              <w:spacing w:before="120" w:after="220" w:line="276" w:lineRule="auto"/>
              <w:ind w:left="432"/>
              <w:jc w:val="left"/>
              <w:textAlignment w:val="auto"/>
              <w:rPr>
                <w:color w:val="000000" w:themeColor="text1"/>
              </w:rPr>
            </w:pPr>
            <w:r w:rsidRPr="00BF2793">
              <w:rPr>
                <w:color w:val="000000" w:themeColor="text1"/>
              </w:rPr>
              <w:lastRenderedPageBreak/>
              <w:t>compensation for less favourable treatment of part-time workers or fixed term employees;</w:t>
            </w:r>
          </w:p>
          <w:p w14:paraId="7E655D04" w14:textId="77777777" w:rsidR="00FC2435" w:rsidRPr="00BF2793" w:rsidRDefault="00FC2435" w:rsidP="00037629">
            <w:pPr>
              <w:numPr>
                <w:ilvl w:val="0"/>
                <w:numId w:val="22"/>
              </w:numPr>
              <w:overflowPunct/>
              <w:autoSpaceDE/>
              <w:autoSpaceDN/>
              <w:adjustRightInd/>
              <w:spacing w:before="120" w:after="220" w:line="276" w:lineRule="auto"/>
              <w:ind w:left="432"/>
              <w:jc w:val="left"/>
              <w:textAlignment w:val="auto"/>
              <w:rPr>
                <w:color w:val="000000" w:themeColor="text1"/>
              </w:rPr>
            </w:pPr>
            <w:r w:rsidRPr="00BF2793">
              <w:rPr>
                <w:color w:val="000000" w:themeColor="text1"/>
              </w:rPr>
              <w:t>outstanding employment debts and unlawful deduction of wages including any PAYE and national insurance contributions;</w:t>
            </w:r>
          </w:p>
          <w:p w14:paraId="11AE66B4" w14:textId="77777777" w:rsidR="00FC2435" w:rsidRPr="00BF2793" w:rsidRDefault="00FC2435" w:rsidP="00037629">
            <w:pPr>
              <w:numPr>
                <w:ilvl w:val="0"/>
                <w:numId w:val="22"/>
              </w:numPr>
              <w:overflowPunct/>
              <w:autoSpaceDE/>
              <w:autoSpaceDN/>
              <w:adjustRightInd/>
              <w:spacing w:before="120" w:after="220" w:line="276" w:lineRule="auto"/>
              <w:ind w:left="432"/>
              <w:jc w:val="left"/>
              <w:textAlignment w:val="auto"/>
              <w:rPr>
                <w:color w:val="000000" w:themeColor="text1"/>
              </w:rPr>
            </w:pPr>
            <w:r w:rsidRPr="00BF2793">
              <w:rPr>
                <w:color w:val="000000" w:themeColor="text1"/>
              </w:rPr>
              <w:t>employment claims whether in tort, contract or statute or otherwise;</w:t>
            </w:r>
          </w:p>
          <w:p w14:paraId="6AA6D1CB" w14:textId="77777777" w:rsidR="00FC2435" w:rsidRPr="00BF2793" w:rsidRDefault="00FC2435" w:rsidP="00FC2435">
            <w:pPr>
              <w:pStyle w:val="Guidancenoteparagraphtext"/>
              <w:tabs>
                <w:tab w:val="left" w:pos="235"/>
              </w:tabs>
              <w:rPr>
                <w:rFonts w:cs="Arial"/>
                <w:b w:val="0"/>
                <w:bCs/>
                <w:i w:val="0"/>
                <w:color w:val="000000" w:themeColor="text1"/>
                <w:sz w:val="22"/>
                <w:szCs w:val="22"/>
              </w:rPr>
            </w:pPr>
            <w:r w:rsidRPr="00BF2793">
              <w:rPr>
                <w:rFonts w:eastAsia="Calibri" w:cs="Arial"/>
                <w:b w:val="0"/>
                <w:i w:val="0"/>
                <w:color w:val="000000" w:themeColor="text1"/>
                <w:sz w:val="22"/>
                <w:szCs w:val="22"/>
                <w:lang w:eastAsia="en-US"/>
              </w:rPr>
              <w:t>any investigation relating to employment matters by the Equality and Human Rights Commission or other enforcement, regulatory or supervisory body and of implementing any requirements which may arise from such investigation;</w:t>
            </w:r>
          </w:p>
        </w:tc>
      </w:tr>
      <w:tr w:rsidR="004B0388" w:rsidRPr="00BF2793" w14:paraId="4EA39EDA" w14:textId="77777777" w:rsidTr="00AA6FD1">
        <w:tc>
          <w:tcPr>
            <w:tcW w:w="3085" w:type="dxa"/>
          </w:tcPr>
          <w:p w14:paraId="3C7FBDB9" w14:textId="77777777" w:rsidR="004B0388" w:rsidRPr="00BF2793" w:rsidRDefault="004B0388" w:rsidP="00AA6FD1">
            <w:pPr>
              <w:pStyle w:val="GPSDefinitionTerm"/>
              <w:rPr>
                <w:color w:val="000000" w:themeColor="text1"/>
              </w:rPr>
            </w:pPr>
            <w:r w:rsidRPr="00BF2793">
              <w:rPr>
                <w:color w:val="000000" w:themeColor="text1"/>
              </w:rPr>
              <w:lastRenderedPageBreak/>
              <w:t>“Fair Deal Employees”</w:t>
            </w:r>
          </w:p>
        </w:tc>
        <w:tc>
          <w:tcPr>
            <w:tcW w:w="6157" w:type="dxa"/>
          </w:tcPr>
          <w:p w14:paraId="0B9E2FFC" w14:textId="77777777" w:rsidR="004B0388" w:rsidRPr="00BF2793" w:rsidRDefault="004B0388" w:rsidP="00AA6FD1">
            <w:pPr>
              <w:pStyle w:val="Guidancenoteparagraphtext"/>
              <w:tabs>
                <w:tab w:val="left" w:pos="235"/>
              </w:tabs>
              <w:rPr>
                <w:rFonts w:cs="Arial"/>
                <w:b w:val="0"/>
                <w:bCs/>
                <w:i w:val="0"/>
                <w:color w:val="000000" w:themeColor="text1"/>
                <w:sz w:val="22"/>
                <w:szCs w:val="22"/>
              </w:rPr>
            </w:pPr>
            <w:r w:rsidRPr="00BF2793">
              <w:rPr>
                <w:rFonts w:cs="Arial"/>
                <w:b w:val="0"/>
                <w:bCs/>
                <w:i w:val="0"/>
                <w:color w:val="000000" w:themeColor="text1"/>
                <w:sz w:val="22"/>
                <w:szCs w:val="22"/>
              </w:rPr>
              <w:t>those Transferring Customer Employees who are on the Relevant Transfer Date entitled to the protection of New Fair Deal and any Transferring Former Supplier Employees who originally transferred pursuant to a Relevant Transfer under the Employment Regulations (or the predecessor legislation to the Employment Regulations), from employment with a public sector employer and who were once eligible to participate in the Schemes and who at the Relevant Transfer Date become entitled to the protection of New Fair Deal;</w:t>
            </w:r>
          </w:p>
        </w:tc>
      </w:tr>
      <w:tr w:rsidR="004B0388" w:rsidRPr="00BF2793" w14:paraId="4304B629" w14:textId="77777777" w:rsidTr="00AA6FD1">
        <w:tc>
          <w:tcPr>
            <w:tcW w:w="3085" w:type="dxa"/>
          </w:tcPr>
          <w:p w14:paraId="7611F5E5" w14:textId="77777777" w:rsidR="004B0388" w:rsidRPr="00BF2793" w:rsidRDefault="004B0388" w:rsidP="00AA6FD1">
            <w:pPr>
              <w:pStyle w:val="GPSDefinitionTerm"/>
              <w:rPr>
                <w:color w:val="000000" w:themeColor="text1"/>
              </w:rPr>
            </w:pPr>
            <w:r w:rsidRPr="00BF2793">
              <w:rPr>
                <w:color w:val="000000" w:themeColor="text1"/>
              </w:rPr>
              <w:t>“Former Supplier”</w:t>
            </w:r>
          </w:p>
        </w:tc>
        <w:tc>
          <w:tcPr>
            <w:tcW w:w="6157" w:type="dxa"/>
          </w:tcPr>
          <w:p w14:paraId="2A135731" w14:textId="77777777" w:rsidR="004B0388" w:rsidRPr="00BF2793" w:rsidRDefault="004B0388" w:rsidP="00215A8B">
            <w:pPr>
              <w:pStyle w:val="Guidancenoteparagraphtext"/>
              <w:tabs>
                <w:tab w:val="left" w:pos="235"/>
              </w:tabs>
              <w:rPr>
                <w:rFonts w:cs="Arial"/>
                <w:b w:val="0"/>
                <w:bCs/>
                <w:i w:val="0"/>
                <w:color w:val="000000" w:themeColor="text1"/>
                <w:sz w:val="22"/>
                <w:szCs w:val="22"/>
              </w:rPr>
            </w:pPr>
            <w:r w:rsidRPr="00BF2793">
              <w:rPr>
                <w:rFonts w:cs="Arial"/>
                <w:b w:val="0"/>
                <w:bCs/>
                <w:i w:val="0"/>
                <w:color w:val="000000" w:themeColor="text1"/>
                <w:sz w:val="22"/>
                <w:szCs w:val="22"/>
              </w:rPr>
              <w:t xml:space="preserve">a supplier supplying </w:t>
            </w:r>
            <w:r w:rsidR="009D0EAC" w:rsidRPr="00BF2793">
              <w:rPr>
                <w:rFonts w:cs="Arial"/>
                <w:b w:val="0"/>
                <w:bCs/>
                <w:i w:val="0"/>
                <w:color w:val="000000" w:themeColor="text1"/>
                <w:sz w:val="22"/>
                <w:szCs w:val="22"/>
              </w:rPr>
              <w:t>services</w:t>
            </w:r>
            <w:r w:rsidRPr="00BF2793">
              <w:rPr>
                <w:rFonts w:cs="Arial"/>
                <w:b w:val="0"/>
                <w:bCs/>
                <w:i w:val="0"/>
                <w:color w:val="000000" w:themeColor="text1"/>
                <w:sz w:val="22"/>
                <w:szCs w:val="22"/>
              </w:rPr>
              <w:t xml:space="preserve"> to the Customer before the Relevant Transfer Date that are the same as or substantially similar to the </w:t>
            </w:r>
            <w:r w:rsidR="009E0BBE" w:rsidRPr="00BF2793">
              <w:rPr>
                <w:rFonts w:cs="Arial"/>
                <w:b w:val="0"/>
                <w:bCs/>
                <w:i w:val="0"/>
                <w:color w:val="000000" w:themeColor="text1"/>
                <w:sz w:val="22"/>
                <w:szCs w:val="22"/>
              </w:rPr>
              <w:t>Services</w:t>
            </w:r>
            <w:r w:rsidRPr="00BF2793">
              <w:rPr>
                <w:rFonts w:cs="Arial"/>
                <w:b w:val="0"/>
                <w:bCs/>
                <w:i w:val="0"/>
                <w:color w:val="000000" w:themeColor="text1"/>
                <w:sz w:val="22"/>
                <w:szCs w:val="22"/>
              </w:rPr>
              <w:t xml:space="preserve"> (or any part of the </w:t>
            </w:r>
            <w:r w:rsidR="009E0BBE" w:rsidRPr="00BF2793">
              <w:rPr>
                <w:rFonts w:cs="Arial"/>
                <w:b w:val="0"/>
                <w:bCs/>
                <w:i w:val="0"/>
                <w:color w:val="000000" w:themeColor="text1"/>
                <w:sz w:val="22"/>
                <w:szCs w:val="22"/>
              </w:rPr>
              <w:t>Services</w:t>
            </w:r>
            <w:r w:rsidRPr="00BF2793">
              <w:rPr>
                <w:rFonts w:cs="Arial"/>
                <w:b w:val="0"/>
                <w:bCs/>
                <w:i w:val="0"/>
                <w:color w:val="000000" w:themeColor="text1"/>
                <w:sz w:val="22"/>
                <w:szCs w:val="22"/>
              </w:rPr>
              <w:t>) and shall include any sub-contractor of such supplier (or any sub-contractor of any such sub-contractor);</w:t>
            </w:r>
          </w:p>
        </w:tc>
      </w:tr>
      <w:tr w:rsidR="004B0388" w:rsidRPr="00BF2793" w14:paraId="62E35DF9" w14:textId="77777777" w:rsidTr="00AA6FD1">
        <w:tc>
          <w:tcPr>
            <w:tcW w:w="3085" w:type="dxa"/>
          </w:tcPr>
          <w:p w14:paraId="26CD280D" w14:textId="77777777" w:rsidR="004B0388" w:rsidRPr="00BF2793" w:rsidRDefault="004B0388" w:rsidP="00AA6FD1">
            <w:pPr>
              <w:pStyle w:val="GPSDefinitionTerm"/>
              <w:rPr>
                <w:color w:val="000000" w:themeColor="text1"/>
              </w:rPr>
            </w:pPr>
            <w:r w:rsidRPr="00BF2793">
              <w:rPr>
                <w:color w:val="000000" w:themeColor="text1"/>
              </w:rPr>
              <w:t>“New Fair Deal”</w:t>
            </w:r>
          </w:p>
        </w:tc>
        <w:tc>
          <w:tcPr>
            <w:tcW w:w="6157" w:type="dxa"/>
          </w:tcPr>
          <w:p w14:paraId="27863671" w14:textId="77777777" w:rsidR="004B0388" w:rsidRPr="00BF2793" w:rsidRDefault="004B0388" w:rsidP="00AA6FD1">
            <w:pPr>
              <w:pStyle w:val="Guidancenoteparagraphtext"/>
              <w:tabs>
                <w:tab w:val="left" w:pos="235"/>
              </w:tabs>
              <w:rPr>
                <w:rFonts w:cs="Arial"/>
                <w:b w:val="0"/>
                <w:bCs/>
                <w:i w:val="0"/>
                <w:color w:val="000000" w:themeColor="text1"/>
                <w:sz w:val="22"/>
                <w:szCs w:val="22"/>
              </w:rPr>
            </w:pPr>
            <w:r w:rsidRPr="00BF2793">
              <w:rPr>
                <w:rFonts w:cs="Arial"/>
                <w:b w:val="0"/>
                <w:bCs/>
                <w:i w:val="0"/>
                <w:color w:val="000000" w:themeColor="text1"/>
                <w:sz w:val="22"/>
                <w:szCs w:val="22"/>
              </w:rPr>
              <w:t xml:space="preserve">the revised Fair Deal position set out in the HM Treasury guidance: </w:t>
            </w:r>
            <w:r w:rsidRPr="00BF2793">
              <w:rPr>
                <w:rFonts w:cs="Arial"/>
                <w:b w:val="0"/>
                <w:bCs/>
                <w:color w:val="000000" w:themeColor="text1"/>
                <w:sz w:val="22"/>
                <w:szCs w:val="22"/>
              </w:rPr>
              <w:t>“Fair Deal for staff pensions: staff transfer from central government”</w:t>
            </w:r>
            <w:r w:rsidRPr="00BF2793">
              <w:rPr>
                <w:rFonts w:cs="Arial"/>
                <w:b w:val="0"/>
                <w:bCs/>
                <w:i w:val="0"/>
                <w:color w:val="000000" w:themeColor="text1"/>
                <w:sz w:val="22"/>
                <w:szCs w:val="22"/>
              </w:rPr>
              <w:t xml:space="preserve"> issued in October 2013;</w:t>
            </w:r>
          </w:p>
        </w:tc>
      </w:tr>
      <w:tr w:rsidR="004B0388" w:rsidRPr="00BF2793" w14:paraId="627315EC" w14:textId="77777777" w:rsidTr="00AA6FD1">
        <w:tc>
          <w:tcPr>
            <w:tcW w:w="3085" w:type="dxa"/>
          </w:tcPr>
          <w:p w14:paraId="4798F9E4" w14:textId="77777777" w:rsidR="004B0388" w:rsidRPr="00BF2793" w:rsidRDefault="005D505A" w:rsidP="00AA6FD1">
            <w:pPr>
              <w:pStyle w:val="GPSDefinitionTerm"/>
              <w:rPr>
                <w:color w:val="000000" w:themeColor="text1"/>
              </w:rPr>
            </w:pPr>
            <w:r w:rsidRPr="00BF2793">
              <w:rPr>
                <w:color w:val="000000" w:themeColor="text1"/>
              </w:rPr>
              <w:lastRenderedPageBreak/>
              <w:t>“Notified Sub-C</w:t>
            </w:r>
            <w:r w:rsidR="004B0388" w:rsidRPr="00BF2793">
              <w:rPr>
                <w:color w:val="000000" w:themeColor="text1"/>
              </w:rPr>
              <w:t>ontractor”</w:t>
            </w:r>
          </w:p>
        </w:tc>
        <w:tc>
          <w:tcPr>
            <w:tcW w:w="6157" w:type="dxa"/>
          </w:tcPr>
          <w:p w14:paraId="52B770E6" w14:textId="77777777" w:rsidR="004B0388" w:rsidRPr="00BF2793" w:rsidRDefault="005D505A" w:rsidP="00AA6FD1">
            <w:pPr>
              <w:pStyle w:val="Guidancenoteparagraphtext"/>
              <w:tabs>
                <w:tab w:val="left" w:pos="235"/>
              </w:tabs>
              <w:rPr>
                <w:rFonts w:cs="Arial"/>
                <w:b w:val="0"/>
                <w:bCs/>
                <w:i w:val="0"/>
                <w:color w:val="000000" w:themeColor="text1"/>
                <w:sz w:val="22"/>
                <w:szCs w:val="22"/>
              </w:rPr>
            </w:pPr>
            <w:r w:rsidRPr="00BF2793">
              <w:rPr>
                <w:rFonts w:cs="Arial"/>
                <w:b w:val="0"/>
                <w:bCs/>
                <w:i w:val="0"/>
                <w:color w:val="000000" w:themeColor="text1"/>
                <w:sz w:val="22"/>
                <w:szCs w:val="22"/>
              </w:rPr>
              <w:t>a Sub-C</w:t>
            </w:r>
            <w:r w:rsidR="004B0388" w:rsidRPr="00BF2793">
              <w:rPr>
                <w:rFonts w:cs="Arial"/>
                <w:b w:val="0"/>
                <w:bCs/>
                <w:i w:val="0"/>
                <w:color w:val="000000" w:themeColor="text1"/>
                <w:sz w:val="22"/>
                <w:szCs w:val="22"/>
              </w:rPr>
              <w:t xml:space="preserve">ontractor identified in the Annex to this </w:t>
            </w:r>
            <w:r w:rsidR="00890A36" w:rsidRPr="00BF2793">
              <w:rPr>
                <w:rFonts w:cs="Arial"/>
                <w:b w:val="0"/>
                <w:bCs/>
                <w:i w:val="0"/>
                <w:color w:val="000000" w:themeColor="text1"/>
                <w:sz w:val="22"/>
                <w:szCs w:val="22"/>
              </w:rPr>
              <w:t>Contract Schedule</w:t>
            </w:r>
            <w:r w:rsidR="007914A7" w:rsidRPr="00BF2793">
              <w:rPr>
                <w:rFonts w:cs="Arial"/>
                <w:b w:val="0"/>
                <w:bCs/>
                <w:i w:val="0"/>
                <w:color w:val="000000" w:themeColor="text1"/>
                <w:sz w:val="22"/>
                <w:szCs w:val="22"/>
              </w:rPr>
              <w:t xml:space="preserve"> 10</w:t>
            </w:r>
            <w:r w:rsidR="004B0388" w:rsidRPr="00BF2793">
              <w:rPr>
                <w:rFonts w:cs="Arial"/>
                <w:b w:val="0"/>
                <w:bCs/>
                <w:i w:val="0"/>
                <w:color w:val="000000" w:themeColor="text1"/>
                <w:sz w:val="22"/>
                <w:szCs w:val="22"/>
              </w:rPr>
              <w:t xml:space="preserve"> to whom Transferring Customer Employees and/or Transferring Former Supplier Employees will transfer on a Relevant Transfer Date;</w:t>
            </w:r>
          </w:p>
        </w:tc>
      </w:tr>
      <w:tr w:rsidR="004B0388" w:rsidRPr="00BF2793" w14:paraId="05700236" w14:textId="77777777" w:rsidTr="00AA6FD1">
        <w:tc>
          <w:tcPr>
            <w:tcW w:w="3085" w:type="dxa"/>
          </w:tcPr>
          <w:p w14:paraId="741CEDED" w14:textId="77777777" w:rsidR="004B0388" w:rsidRPr="00BF2793" w:rsidRDefault="005D505A" w:rsidP="00AA6FD1">
            <w:pPr>
              <w:pStyle w:val="GPSDefinitionTerm"/>
              <w:rPr>
                <w:color w:val="000000" w:themeColor="text1"/>
              </w:rPr>
            </w:pPr>
            <w:r w:rsidRPr="00BF2793">
              <w:rPr>
                <w:color w:val="000000" w:themeColor="text1"/>
              </w:rPr>
              <w:t>“Replacement Sub-C</w:t>
            </w:r>
            <w:r w:rsidR="004B0388" w:rsidRPr="00BF2793">
              <w:rPr>
                <w:color w:val="000000" w:themeColor="text1"/>
              </w:rPr>
              <w:t>ontractor”</w:t>
            </w:r>
          </w:p>
        </w:tc>
        <w:tc>
          <w:tcPr>
            <w:tcW w:w="6157" w:type="dxa"/>
          </w:tcPr>
          <w:p w14:paraId="14E08C38" w14:textId="77777777" w:rsidR="004B0388" w:rsidRPr="00BF2793" w:rsidRDefault="004B0388" w:rsidP="00AA6FD1">
            <w:pPr>
              <w:pStyle w:val="Guidancenoteparagraphtext"/>
              <w:tabs>
                <w:tab w:val="left" w:pos="235"/>
              </w:tabs>
              <w:rPr>
                <w:rFonts w:cs="Arial"/>
                <w:b w:val="0"/>
                <w:bCs/>
                <w:i w:val="0"/>
                <w:color w:val="000000" w:themeColor="text1"/>
                <w:sz w:val="22"/>
                <w:szCs w:val="22"/>
              </w:rPr>
            </w:pPr>
            <w:r w:rsidRPr="00BF2793">
              <w:rPr>
                <w:rFonts w:cs="Arial"/>
                <w:b w:val="0"/>
                <w:bCs/>
                <w:i w:val="0"/>
                <w:color w:val="000000" w:themeColor="text1"/>
                <w:sz w:val="22"/>
                <w:szCs w:val="22"/>
              </w:rPr>
              <w:t xml:space="preserve">a sub-contractor of the Replacement Supplier to whom Transferring Supplier Employees will transfer on a Service Transfer Date (or any sub-contractor of any such sub-contractor); </w:t>
            </w:r>
          </w:p>
        </w:tc>
      </w:tr>
      <w:tr w:rsidR="004B0388" w:rsidRPr="00BF2793" w14:paraId="2F2B35A2" w14:textId="77777777" w:rsidTr="00AA6FD1">
        <w:tc>
          <w:tcPr>
            <w:tcW w:w="3085" w:type="dxa"/>
          </w:tcPr>
          <w:p w14:paraId="35117822" w14:textId="77777777" w:rsidR="004B0388" w:rsidRPr="00BF2793" w:rsidRDefault="004B0388" w:rsidP="00AA6FD1">
            <w:pPr>
              <w:pStyle w:val="GPSDefinitionTerm"/>
              <w:rPr>
                <w:color w:val="000000" w:themeColor="text1"/>
              </w:rPr>
            </w:pPr>
            <w:r w:rsidRPr="00BF2793">
              <w:rPr>
                <w:color w:val="000000" w:themeColor="text1"/>
              </w:rPr>
              <w:t>“Relevant Transfer”</w:t>
            </w:r>
          </w:p>
        </w:tc>
        <w:tc>
          <w:tcPr>
            <w:tcW w:w="6157" w:type="dxa"/>
          </w:tcPr>
          <w:p w14:paraId="7A3A71C3" w14:textId="77777777" w:rsidR="004B0388" w:rsidRPr="00BF2793" w:rsidRDefault="004B0388" w:rsidP="00AA6FD1">
            <w:pPr>
              <w:pStyle w:val="Guidancenoteparagraphtext"/>
              <w:tabs>
                <w:tab w:val="left" w:pos="235"/>
              </w:tabs>
              <w:rPr>
                <w:rFonts w:cs="Arial"/>
                <w:b w:val="0"/>
                <w:i w:val="0"/>
                <w:color w:val="000000" w:themeColor="text1"/>
                <w:sz w:val="22"/>
                <w:szCs w:val="22"/>
                <w:highlight w:val="green"/>
              </w:rPr>
            </w:pPr>
            <w:r w:rsidRPr="00BF2793">
              <w:rPr>
                <w:rFonts w:cs="Arial"/>
                <w:b w:val="0"/>
                <w:i w:val="0"/>
                <w:color w:val="000000" w:themeColor="text1"/>
                <w:sz w:val="22"/>
                <w:szCs w:val="22"/>
              </w:rPr>
              <w:t>a transfer of employment to which the Employment Regulations applies;</w:t>
            </w:r>
          </w:p>
        </w:tc>
      </w:tr>
      <w:tr w:rsidR="004B0388" w:rsidRPr="00BF2793" w14:paraId="7D869568" w14:textId="77777777" w:rsidTr="00AA6FD1">
        <w:tc>
          <w:tcPr>
            <w:tcW w:w="3085" w:type="dxa"/>
          </w:tcPr>
          <w:p w14:paraId="27B561FE" w14:textId="77777777" w:rsidR="004B0388" w:rsidRPr="00BF2793" w:rsidRDefault="004B0388" w:rsidP="00AA6FD1">
            <w:pPr>
              <w:pStyle w:val="GPSDefinitionTerm"/>
              <w:rPr>
                <w:color w:val="000000" w:themeColor="text1"/>
              </w:rPr>
            </w:pPr>
            <w:r w:rsidRPr="00BF2793">
              <w:rPr>
                <w:color w:val="000000" w:themeColor="text1"/>
              </w:rPr>
              <w:t>“Relevant Transfer Date”</w:t>
            </w:r>
          </w:p>
        </w:tc>
        <w:tc>
          <w:tcPr>
            <w:tcW w:w="6157" w:type="dxa"/>
          </w:tcPr>
          <w:p w14:paraId="747D1474" w14:textId="77777777" w:rsidR="004B0388" w:rsidRPr="00BF2793" w:rsidRDefault="004B0388" w:rsidP="00AA6FD1">
            <w:pPr>
              <w:pStyle w:val="BodyTextIndent2"/>
              <w:tabs>
                <w:tab w:val="num" w:pos="34"/>
              </w:tabs>
              <w:spacing w:line="240" w:lineRule="auto"/>
              <w:ind w:left="0"/>
              <w:rPr>
                <w:rFonts w:ascii="Arial" w:hAnsi="Arial" w:cs="Arial"/>
                <w:color w:val="000000" w:themeColor="text1"/>
                <w:szCs w:val="22"/>
                <w:highlight w:val="green"/>
              </w:rPr>
            </w:pPr>
            <w:r w:rsidRPr="00BF2793">
              <w:rPr>
                <w:rFonts w:ascii="Arial" w:hAnsi="Arial" w:cs="Arial"/>
                <w:bCs/>
                <w:color w:val="000000" w:themeColor="text1"/>
                <w:szCs w:val="22"/>
              </w:rPr>
              <w:t>in relation to a Relevant Transfer, the date upon</w:t>
            </w:r>
            <w:r w:rsidRPr="00BF2793">
              <w:rPr>
                <w:rFonts w:ascii="Arial" w:hAnsi="Arial" w:cs="Arial"/>
                <w:color w:val="000000" w:themeColor="text1"/>
                <w:szCs w:val="22"/>
              </w:rPr>
              <w:t xml:space="preserve"> which the Relevant Transfer takes place;</w:t>
            </w:r>
          </w:p>
        </w:tc>
      </w:tr>
      <w:tr w:rsidR="004B0388" w:rsidRPr="00BF2793" w14:paraId="3B35B741" w14:textId="77777777" w:rsidTr="00AA6FD1">
        <w:tc>
          <w:tcPr>
            <w:tcW w:w="3085" w:type="dxa"/>
          </w:tcPr>
          <w:p w14:paraId="2F1EACF2" w14:textId="77777777" w:rsidR="004B0388" w:rsidRPr="00BF2793" w:rsidRDefault="004B0388" w:rsidP="00AA6FD1">
            <w:pPr>
              <w:pStyle w:val="GPSDefinitionTerm"/>
              <w:rPr>
                <w:color w:val="000000" w:themeColor="text1"/>
              </w:rPr>
            </w:pPr>
            <w:r w:rsidRPr="00BF2793">
              <w:rPr>
                <w:color w:val="000000" w:themeColor="text1"/>
              </w:rPr>
              <w:t>“Schemes”</w:t>
            </w:r>
          </w:p>
        </w:tc>
        <w:tc>
          <w:tcPr>
            <w:tcW w:w="6157" w:type="dxa"/>
          </w:tcPr>
          <w:p w14:paraId="46DD84A0" w14:textId="77777777" w:rsidR="004B0388" w:rsidRPr="00BF2793" w:rsidRDefault="004B0388" w:rsidP="00AA6FD1">
            <w:pPr>
              <w:pStyle w:val="BodyTextIndent2"/>
              <w:tabs>
                <w:tab w:val="num" w:pos="34"/>
              </w:tabs>
              <w:spacing w:line="240" w:lineRule="auto"/>
              <w:ind w:left="0"/>
              <w:rPr>
                <w:rFonts w:ascii="Arial" w:hAnsi="Arial" w:cs="Arial"/>
                <w:bCs/>
                <w:color w:val="000000" w:themeColor="text1"/>
                <w:szCs w:val="22"/>
              </w:rPr>
            </w:pPr>
            <w:r w:rsidRPr="00BF2793">
              <w:rPr>
                <w:rFonts w:ascii="Arial" w:hAnsi="Arial" w:cs="Arial"/>
                <w:bCs/>
                <w:color w:val="000000" w:themeColor="text1"/>
                <w:szCs w:val="22"/>
              </w:rPr>
              <w:t>the Principal Civil Service Pension Scheme available to employees of the civil service and employees of bodies under the Superannuation Act 1972, as governed by rules adopted by Parliament; the Partnership Pension Account and its (</w:t>
            </w:r>
            <w:proofErr w:type="spellStart"/>
            <w:r w:rsidRPr="00BF2793">
              <w:rPr>
                <w:rFonts w:ascii="Arial" w:hAnsi="Arial" w:cs="Arial"/>
                <w:bCs/>
                <w:color w:val="000000" w:themeColor="text1"/>
                <w:szCs w:val="22"/>
              </w:rPr>
              <w:t>i</w:t>
            </w:r>
            <w:proofErr w:type="spellEnd"/>
            <w:r w:rsidRPr="00BF2793">
              <w:rPr>
                <w:rFonts w:ascii="Arial" w:hAnsi="Arial" w:cs="Arial"/>
                <w:bCs/>
                <w:color w:val="000000" w:themeColor="text1"/>
                <w:szCs w:val="22"/>
              </w:rPr>
              <w:t>) Ill health Benefits Scheme and (ii) Death Benefits Scheme; the Civil Service Additional Voluntary Contribution Scheme; and the 2015 New Scheme (with effect from a date to be notified to the Supplier by the Minister for the Cabinet Office);</w:t>
            </w:r>
          </w:p>
        </w:tc>
      </w:tr>
      <w:tr w:rsidR="004B0388" w:rsidRPr="00BF2793" w14:paraId="078E3E36" w14:textId="77777777" w:rsidTr="00AA6FD1">
        <w:tc>
          <w:tcPr>
            <w:tcW w:w="3085" w:type="dxa"/>
          </w:tcPr>
          <w:p w14:paraId="16C41D3F" w14:textId="77777777" w:rsidR="004B0388" w:rsidRPr="00BF2793" w:rsidRDefault="004B0388" w:rsidP="00AA6FD1">
            <w:pPr>
              <w:pStyle w:val="GPSDefinitionTerm"/>
              <w:rPr>
                <w:color w:val="000000" w:themeColor="text1"/>
              </w:rPr>
            </w:pPr>
            <w:r w:rsidRPr="00BF2793">
              <w:rPr>
                <w:color w:val="000000" w:themeColor="text1"/>
              </w:rPr>
              <w:t>“Service Transfer”</w:t>
            </w:r>
          </w:p>
        </w:tc>
        <w:tc>
          <w:tcPr>
            <w:tcW w:w="6157" w:type="dxa"/>
          </w:tcPr>
          <w:p w14:paraId="7CA2AB30" w14:textId="77777777" w:rsidR="004B0388" w:rsidRPr="00BF2793" w:rsidRDefault="004B0388" w:rsidP="00215A8B">
            <w:pPr>
              <w:pStyle w:val="Guidancenoteparagraphtext"/>
              <w:rPr>
                <w:rFonts w:cs="Arial"/>
                <w:b w:val="0"/>
                <w:i w:val="0"/>
                <w:color w:val="000000" w:themeColor="text1"/>
                <w:sz w:val="22"/>
                <w:szCs w:val="22"/>
                <w:highlight w:val="green"/>
              </w:rPr>
            </w:pPr>
            <w:r w:rsidRPr="00BF2793">
              <w:rPr>
                <w:rFonts w:cs="Arial"/>
                <w:b w:val="0"/>
                <w:i w:val="0"/>
                <w:color w:val="000000" w:themeColor="text1"/>
                <w:sz w:val="22"/>
                <w:szCs w:val="22"/>
              </w:rPr>
              <w:t xml:space="preserve">any transfer of the </w:t>
            </w:r>
            <w:r w:rsidR="009E0BBE" w:rsidRPr="00BF2793">
              <w:rPr>
                <w:rFonts w:cs="Arial"/>
                <w:b w:val="0"/>
                <w:i w:val="0"/>
                <w:color w:val="000000" w:themeColor="text1"/>
                <w:sz w:val="22"/>
                <w:szCs w:val="22"/>
              </w:rPr>
              <w:t>Services</w:t>
            </w:r>
            <w:r w:rsidRPr="00BF2793">
              <w:rPr>
                <w:rFonts w:cs="Arial"/>
                <w:b w:val="0"/>
                <w:i w:val="0"/>
                <w:color w:val="000000" w:themeColor="text1"/>
                <w:sz w:val="22"/>
                <w:szCs w:val="22"/>
              </w:rPr>
              <w:t xml:space="preserve"> (or any part of the </w:t>
            </w:r>
            <w:r w:rsidR="009E0BBE" w:rsidRPr="00BF2793">
              <w:rPr>
                <w:rFonts w:cs="Arial"/>
                <w:b w:val="0"/>
                <w:i w:val="0"/>
                <w:color w:val="000000" w:themeColor="text1"/>
                <w:sz w:val="22"/>
                <w:szCs w:val="22"/>
              </w:rPr>
              <w:t>Services</w:t>
            </w:r>
            <w:r w:rsidRPr="00BF2793">
              <w:rPr>
                <w:rFonts w:cs="Arial"/>
                <w:b w:val="0"/>
                <w:i w:val="0"/>
                <w:color w:val="000000" w:themeColor="text1"/>
                <w:sz w:val="22"/>
                <w:szCs w:val="22"/>
              </w:rPr>
              <w:t>), for whatever reason</w:t>
            </w:r>
            <w:r w:rsidR="00215A8B" w:rsidRPr="00BF2793">
              <w:rPr>
                <w:rFonts w:cs="Arial"/>
                <w:b w:val="0"/>
                <w:i w:val="0"/>
                <w:color w:val="000000" w:themeColor="text1"/>
                <w:sz w:val="22"/>
                <w:szCs w:val="22"/>
              </w:rPr>
              <w:t>, from the Supplier or any Sub-C</w:t>
            </w:r>
            <w:r w:rsidRPr="00BF2793">
              <w:rPr>
                <w:rFonts w:cs="Arial"/>
                <w:b w:val="0"/>
                <w:i w:val="0"/>
                <w:color w:val="000000" w:themeColor="text1"/>
                <w:sz w:val="22"/>
                <w:szCs w:val="22"/>
              </w:rPr>
              <w:t>ontractor to a Replacement</w:t>
            </w:r>
            <w:r w:rsidR="00215A8B" w:rsidRPr="00BF2793">
              <w:rPr>
                <w:rFonts w:cs="Arial"/>
                <w:b w:val="0"/>
                <w:i w:val="0"/>
                <w:color w:val="000000" w:themeColor="text1"/>
                <w:sz w:val="22"/>
                <w:szCs w:val="22"/>
              </w:rPr>
              <w:t xml:space="preserve"> Supplier or a Replacement Sub-C</w:t>
            </w:r>
            <w:r w:rsidRPr="00BF2793">
              <w:rPr>
                <w:rFonts w:cs="Arial"/>
                <w:b w:val="0"/>
                <w:i w:val="0"/>
                <w:color w:val="000000" w:themeColor="text1"/>
                <w:sz w:val="22"/>
                <w:szCs w:val="22"/>
              </w:rPr>
              <w:t>ontractor;</w:t>
            </w:r>
          </w:p>
        </w:tc>
      </w:tr>
      <w:tr w:rsidR="004B0388" w:rsidRPr="00BF2793" w14:paraId="151246D1" w14:textId="77777777" w:rsidTr="00AA6FD1">
        <w:tc>
          <w:tcPr>
            <w:tcW w:w="3085" w:type="dxa"/>
          </w:tcPr>
          <w:p w14:paraId="76F55523" w14:textId="77777777" w:rsidR="004B0388" w:rsidRPr="00BF2793" w:rsidRDefault="004B0388" w:rsidP="00AA6FD1">
            <w:pPr>
              <w:pStyle w:val="GPSDefinitionTerm"/>
              <w:rPr>
                <w:color w:val="000000" w:themeColor="text1"/>
              </w:rPr>
            </w:pPr>
            <w:r w:rsidRPr="00BF2793">
              <w:rPr>
                <w:color w:val="000000" w:themeColor="text1"/>
              </w:rPr>
              <w:t>“Service Transfer Date”</w:t>
            </w:r>
          </w:p>
        </w:tc>
        <w:tc>
          <w:tcPr>
            <w:tcW w:w="6157" w:type="dxa"/>
          </w:tcPr>
          <w:p w14:paraId="3CD01068" w14:textId="77777777" w:rsidR="004B0388" w:rsidRPr="00BF2793" w:rsidRDefault="004B0388" w:rsidP="00AA6FD1">
            <w:pPr>
              <w:pStyle w:val="BodyTextIndent2"/>
              <w:tabs>
                <w:tab w:val="num" w:pos="34"/>
              </w:tabs>
              <w:spacing w:line="240" w:lineRule="auto"/>
              <w:ind w:left="0"/>
              <w:rPr>
                <w:rFonts w:ascii="Arial" w:hAnsi="Arial" w:cs="Arial"/>
                <w:color w:val="000000" w:themeColor="text1"/>
                <w:szCs w:val="22"/>
                <w:highlight w:val="green"/>
              </w:rPr>
            </w:pPr>
            <w:r w:rsidRPr="00BF2793">
              <w:rPr>
                <w:rFonts w:ascii="Arial" w:hAnsi="Arial" w:cs="Arial"/>
                <w:color w:val="000000" w:themeColor="text1"/>
                <w:szCs w:val="22"/>
              </w:rPr>
              <w:t>the date of a Service Transfer;</w:t>
            </w:r>
          </w:p>
        </w:tc>
      </w:tr>
      <w:tr w:rsidR="004B0388" w:rsidRPr="00BF2793" w14:paraId="009E0815" w14:textId="77777777" w:rsidTr="00AA6FD1">
        <w:tc>
          <w:tcPr>
            <w:tcW w:w="3085" w:type="dxa"/>
          </w:tcPr>
          <w:p w14:paraId="79337C04" w14:textId="77777777" w:rsidR="004B0388" w:rsidRPr="00BF2793" w:rsidRDefault="004B0388" w:rsidP="00AA6FD1">
            <w:pPr>
              <w:pStyle w:val="GPSDefinitionTerm"/>
              <w:rPr>
                <w:color w:val="000000" w:themeColor="text1"/>
              </w:rPr>
            </w:pPr>
            <w:r w:rsidRPr="00BF2793">
              <w:rPr>
                <w:color w:val="000000" w:themeColor="text1"/>
              </w:rPr>
              <w:t>“Staffing Information”</w:t>
            </w:r>
          </w:p>
        </w:tc>
        <w:tc>
          <w:tcPr>
            <w:tcW w:w="6157" w:type="dxa"/>
          </w:tcPr>
          <w:p w14:paraId="47299938" w14:textId="77777777" w:rsidR="004B0388" w:rsidRPr="00BF2793" w:rsidRDefault="004B0388" w:rsidP="00AA6FD1">
            <w:pPr>
              <w:pStyle w:val="Guidancenoteparagraphtext"/>
              <w:rPr>
                <w:rFonts w:cs="Arial"/>
                <w:b w:val="0"/>
                <w:i w:val="0"/>
                <w:color w:val="000000" w:themeColor="text1"/>
                <w:sz w:val="22"/>
                <w:szCs w:val="22"/>
              </w:rPr>
            </w:pPr>
            <w:r w:rsidRPr="00BF2793">
              <w:rPr>
                <w:rFonts w:cs="Arial"/>
                <w:b w:val="0"/>
                <w:i w:val="0"/>
                <w:color w:val="000000" w:themeColor="text1"/>
                <w:sz w:val="22"/>
                <w:szCs w:val="22"/>
              </w:rPr>
              <w:t xml:space="preserve">in relation to all persons identified on the </w:t>
            </w:r>
            <w:r w:rsidR="00FF469C" w:rsidRPr="00BF2793">
              <w:rPr>
                <w:rFonts w:cs="Arial"/>
                <w:b w:val="0"/>
                <w:i w:val="0"/>
                <w:color w:val="000000" w:themeColor="text1"/>
                <w:sz w:val="22"/>
                <w:szCs w:val="22"/>
              </w:rPr>
              <w:t>Suppliers</w:t>
            </w:r>
            <w:r w:rsidRPr="00BF2793">
              <w:rPr>
                <w:rFonts w:cs="Arial"/>
                <w:b w:val="0"/>
                <w:i w:val="0"/>
                <w:color w:val="000000" w:themeColor="text1"/>
                <w:sz w:val="22"/>
                <w:szCs w:val="22"/>
              </w:rPr>
              <w:t xml:space="preserve"> Provisional Supplier Personnel List</w:t>
            </w:r>
            <w:r w:rsidRPr="00BF2793">
              <w:rPr>
                <w:rFonts w:cs="Arial"/>
                <w:b w:val="0"/>
                <w:bCs/>
                <w:i w:val="0"/>
                <w:color w:val="000000" w:themeColor="text1"/>
                <w:sz w:val="22"/>
                <w:szCs w:val="22"/>
              </w:rPr>
              <w:t xml:space="preserve"> or </w:t>
            </w:r>
            <w:r w:rsidR="00FF469C" w:rsidRPr="00BF2793">
              <w:rPr>
                <w:rFonts w:cs="Arial"/>
                <w:b w:val="0"/>
                <w:i w:val="0"/>
                <w:color w:val="000000" w:themeColor="text1"/>
                <w:sz w:val="22"/>
                <w:szCs w:val="22"/>
              </w:rPr>
              <w:t>Suppliers</w:t>
            </w:r>
            <w:r w:rsidRPr="00BF2793">
              <w:rPr>
                <w:rFonts w:cs="Arial"/>
                <w:b w:val="0"/>
                <w:i w:val="0"/>
                <w:color w:val="000000" w:themeColor="text1"/>
                <w:sz w:val="22"/>
                <w:szCs w:val="22"/>
              </w:rPr>
              <w:t xml:space="preserve"> Final Supplier Personnel List, as the case may be, such information as the Customer may reasonably request (subject to all applicable provisions of</w:t>
            </w:r>
            <w:r w:rsidRPr="00BF2793">
              <w:rPr>
                <w:rFonts w:cs="Arial"/>
                <w:b w:val="0"/>
                <w:bCs/>
                <w:i w:val="0"/>
                <w:color w:val="000000" w:themeColor="text1"/>
                <w:sz w:val="22"/>
                <w:szCs w:val="22"/>
              </w:rPr>
              <w:t xml:space="preserve"> the</w:t>
            </w:r>
            <w:r w:rsidRPr="00BF2793">
              <w:rPr>
                <w:rFonts w:cs="Arial"/>
                <w:b w:val="0"/>
                <w:i w:val="0"/>
                <w:color w:val="000000" w:themeColor="text1"/>
                <w:sz w:val="22"/>
                <w:szCs w:val="22"/>
              </w:rPr>
              <w:t xml:space="preserve"> DPA), but including in an anonymised format:</w:t>
            </w:r>
          </w:p>
          <w:p w14:paraId="21E7C540" w14:textId="77777777" w:rsidR="004B0388" w:rsidRPr="00BF2793" w:rsidRDefault="004B0388" w:rsidP="00037629">
            <w:pPr>
              <w:pStyle w:val="Guidancenoteparagraphtext"/>
              <w:numPr>
                <w:ilvl w:val="0"/>
                <w:numId w:val="20"/>
              </w:numPr>
              <w:rPr>
                <w:rFonts w:cs="Arial"/>
                <w:b w:val="0"/>
                <w:i w:val="0"/>
                <w:color w:val="000000" w:themeColor="text1"/>
                <w:sz w:val="22"/>
                <w:szCs w:val="22"/>
              </w:rPr>
            </w:pPr>
            <w:r w:rsidRPr="00BF2793">
              <w:rPr>
                <w:rFonts w:cs="Arial"/>
                <w:b w:val="0"/>
                <w:i w:val="0"/>
                <w:color w:val="000000" w:themeColor="text1"/>
                <w:sz w:val="22"/>
                <w:szCs w:val="22"/>
              </w:rPr>
              <w:lastRenderedPageBreak/>
              <w:t>their ages, dates of commencement of employment or engagement and gender;</w:t>
            </w:r>
          </w:p>
          <w:p w14:paraId="5386DBCD" w14:textId="77777777" w:rsidR="004B0388" w:rsidRPr="00BF2793" w:rsidRDefault="004B0388" w:rsidP="00037629">
            <w:pPr>
              <w:pStyle w:val="Guidancenoteparagraphtext"/>
              <w:numPr>
                <w:ilvl w:val="0"/>
                <w:numId w:val="20"/>
              </w:numPr>
              <w:rPr>
                <w:rFonts w:cs="Arial"/>
                <w:b w:val="0"/>
                <w:i w:val="0"/>
                <w:color w:val="000000" w:themeColor="text1"/>
                <w:sz w:val="22"/>
                <w:szCs w:val="22"/>
              </w:rPr>
            </w:pPr>
            <w:r w:rsidRPr="00BF2793">
              <w:rPr>
                <w:rFonts w:cs="Arial"/>
                <w:b w:val="0"/>
                <w:i w:val="0"/>
                <w:color w:val="000000" w:themeColor="text1"/>
                <w:sz w:val="22"/>
                <w:szCs w:val="22"/>
              </w:rPr>
              <w:t xml:space="preserve">details of whether they </w:t>
            </w:r>
            <w:r w:rsidRPr="00BF2793">
              <w:rPr>
                <w:rFonts w:cs="Arial"/>
                <w:b w:val="0"/>
                <w:bCs/>
                <w:i w:val="0"/>
                <w:color w:val="000000" w:themeColor="text1"/>
                <w:sz w:val="22"/>
                <w:szCs w:val="22"/>
              </w:rPr>
              <w:t>are</w:t>
            </w:r>
            <w:r w:rsidRPr="00BF2793">
              <w:rPr>
                <w:rFonts w:cs="Arial"/>
                <w:b w:val="0"/>
                <w:i w:val="0"/>
                <w:color w:val="000000" w:themeColor="text1"/>
                <w:sz w:val="22"/>
                <w:szCs w:val="22"/>
              </w:rPr>
              <w:t xml:space="preserve"> employed, </w:t>
            </w:r>
            <w:proofErr w:type="spellStart"/>
            <w:r w:rsidRPr="00BF2793">
              <w:rPr>
                <w:rFonts w:cs="Arial"/>
                <w:b w:val="0"/>
                <w:i w:val="0"/>
                <w:color w:val="000000" w:themeColor="text1"/>
                <w:sz w:val="22"/>
                <w:szCs w:val="22"/>
              </w:rPr>
              <w:t>self employed</w:t>
            </w:r>
            <w:proofErr w:type="spellEnd"/>
            <w:r w:rsidRPr="00BF2793">
              <w:rPr>
                <w:rFonts w:cs="Arial"/>
                <w:b w:val="0"/>
                <w:i w:val="0"/>
                <w:color w:val="000000" w:themeColor="text1"/>
                <w:sz w:val="22"/>
                <w:szCs w:val="22"/>
              </w:rPr>
              <w:t xml:space="preserve"> contractors or consultants, agency workers or otherwise;</w:t>
            </w:r>
          </w:p>
          <w:p w14:paraId="77AB201C" w14:textId="77777777" w:rsidR="004B0388" w:rsidRPr="00BF2793" w:rsidRDefault="004B0388" w:rsidP="00037629">
            <w:pPr>
              <w:pStyle w:val="Guidancenoteparagraphtext"/>
              <w:numPr>
                <w:ilvl w:val="0"/>
                <w:numId w:val="20"/>
              </w:numPr>
              <w:rPr>
                <w:rFonts w:cs="Arial"/>
                <w:b w:val="0"/>
                <w:i w:val="0"/>
                <w:color w:val="000000" w:themeColor="text1"/>
                <w:sz w:val="22"/>
                <w:szCs w:val="22"/>
              </w:rPr>
            </w:pPr>
            <w:r w:rsidRPr="00BF2793">
              <w:rPr>
                <w:rFonts w:cs="Arial"/>
                <w:b w:val="0"/>
                <w:i w:val="0"/>
                <w:color w:val="000000" w:themeColor="text1"/>
                <w:sz w:val="22"/>
                <w:szCs w:val="22"/>
              </w:rPr>
              <w:t xml:space="preserve">the identity of the employer or relevant contracting </w:t>
            </w:r>
            <w:r w:rsidR="002A4D11" w:rsidRPr="00BF2793">
              <w:rPr>
                <w:rFonts w:cs="Arial"/>
                <w:b w:val="0"/>
                <w:i w:val="0"/>
                <w:color w:val="000000" w:themeColor="text1"/>
                <w:sz w:val="22"/>
                <w:szCs w:val="22"/>
              </w:rPr>
              <w:t>p</w:t>
            </w:r>
            <w:r w:rsidRPr="00BF2793">
              <w:rPr>
                <w:rFonts w:cs="Arial"/>
                <w:b w:val="0"/>
                <w:i w:val="0"/>
                <w:color w:val="000000" w:themeColor="text1"/>
                <w:sz w:val="22"/>
                <w:szCs w:val="22"/>
              </w:rPr>
              <w:t>arty;</w:t>
            </w:r>
          </w:p>
          <w:p w14:paraId="7AFBCDCD" w14:textId="77777777" w:rsidR="004B0388" w:rsidRPr="00BF2793" w:rsidRDefault="004B0388" w:rsidP="00037629">
            <w:pPr>
              <w:pStyle w:val="Guidancenoteparagraphtext"/>
              <w:numPr>
                <w:ilvl w:val="0"/>
                <w:numId w:val="20"/>
              </w:numPr>
              <w:rPr>
                <w:rFonts w:cs="Arial"/>
                <w:b w:val="0"/>
                <w:i w:val="0"/>
                <w:color w:val="000000" w:themeColor="text1"/>
                <w:sz w:val="22"/>
                <w:szCs w:val="22"/>
              </w:rPr>
            </w:pPr>
            <w:r w:rsidRPr="00BF2793">
              <w:rPr>
                <w:rFonts w:cs="Arial"/>
                <w:b w:val="0"/>
                <w:i w:val="0"/>
                <w:color w:val="000000" w:themeColor="text1"/>
                <w:sz w:val="22"/>
                <w:szCs w:val="22"/>
              </w:rPr>
              <w:t>their relevant contractual notice periods and any other terms relating to termination of employment, including redundancy procedures, and redundancy payments;</w:t>
            </w:r>
          </w:p>
          <w:p w14:paraId="29132696" w14:textId="77777777" w:rsidR="004B0388" w:rsidRPr="00BF2793" w:rsidRDefault="004B0388" w:rsidP="00037629">
            <w:pPr>
              <w:pStyle w:val="Guidancenoteparagraphtext"/>
              <w:numPr>
                <w:ilvl w:val="0"/>
                <w:numId w:val="20"/>
              </w:numPr>
              <w:rPr>
                <w:rFonts w:cs="Arial"/>
                <w:b w:val="0"/>
                <w:i w:val="0"/>
                <w:color w:val="000000" w:themeColor="text1"/>
                <w:sz w:val="22"/>
                <w:szCs w:val="22"/>
              </w:rPr>
            </w:pPr>
            <w:r w:rsidRPr="00BF2793">
              <w:rPr>
                <w:rFonts w:cs="Arial"/>
                <w:b w:val="0"/>
                <w:bCs/>
                <w:i w:val="0"/>
                <w:color w:val="000000" w:themeColor="text1"/>
                <w:sz w:val="22"/>
                <w:szCs w:val="22"/>
              </w:rPr>
              <w:t>their</w:t>
            </w:r>
            <w:r w:rsidRPr="00BF2793">
              <w:rPr>
                <w:rFonts w:cs="Arial"/>
                <w:b w:val="0"/>
                <w:i w:val="0"/>
                <w:color w:val="000000" w:themeColor="text1"/>
                <w:sz w:val="22"/>
                <w:szCs w:val="22"/>
              </w:rPr>
              <w:t xml:space="preserve"> wages, salaries</w:t>
            </w:r>
            <w:r w:rsidRPr="00BF2793">
              <w:rPr>
                <w:rFonts w:cs="Arial"/>
                <w:b w:val="0"/>
                <w:bCs/>
                <w:i w:val="0"/>
                <w:color w:val="000000" w:themeColor="text1"/>
                <w:sz w:val="22"/>
                <w:szCs w:val="22"/>
              </w:rPr>
              <w:t xml:space="preserve"> and</w:t>
            </w:r>
            <w:r w:rsidRPr="00BF2793">
              <w:rPr>
                <w:rFonts w:cs="Arial"/>
                <w:b w:val="0"/>
                <w:i w:val="0"/>
                <w:color w:val="000000" w:themeColor="text1"/>
                <w:sz w:val="22"/>
                <w:szCs w:val="22"/>
              </w:rPr>
              <w:t xml:space="preserve"> </w:t>
            </w:r>
            <w:proofErr w:type="gramStart"/>
            <w:r w:rsidRPr="00BF2793">
              <w:rPr>
                <w:rFonts w:cs="Arial"/>
                <w:b w:val="0"/>
                <w:i w:val="0"/>
                <w:color w:val="000000" w:themeColor="text1"/>
                <w:sz w:val="22"/>
                <w:szCs w:val="22"/>
              </w:rPr>
              <w:t>profit sharing</w:t>
            </w:r>
            <w:proofErr w:type="gramEnd"/>
            <w:r w:rsidRPr="00BF2793">
              <w:rPr>
                <w:rFonts w:cs="Arial"/>
                <w:b w:val="0"/>
                <w:bCs/>
                <w:i w:val="0"/>
                <w:color w:val="000000" w:themeColor="text1"/>
                <w:sz w:val="22"/>
                <w:szCs w:val="22"/>
              </w:rPr>
              <w:t xml:space="preserve"> arrangements as applicable</w:t>
            </w:r>
            <w:r w:rsidRPr="00BF2793">
              <w:rPr>
                <w:rFonts w:cs="Arial"/>
                <w:b w:val="0"/>
                <w:i w:val="0"/>
                <w:color w:val="000000" w:themeColor="text1"/>
                <w:sz w:val="22"/>
                <w:szCs w:val="22"/>
              </w:rPr>
              <w:t>;</w:t>
            </w:r>
          </w:p>
          <w:p w14:paraId="5EBC1EBC" w14:textId="77777777" w:rsidR="004B0388" w:rsidRPr="00BF2793" w:rsidRDefault="004B0388" w:rsidP="00037629">
            <w:pPr>
              <w:pStyle w:val="Guidancenoteparagraphtext"/>
              <w:numPr>
                <w:ilvl w:val="0"/>
                <w:numId w:val="20"/>
              </w:numPr>
              <w:rPr>
                <w:rFonts w:cs="Arial"/>
                <w:b w:val="0"/>
                <w:i w:val="0"/>
                <w:color w:val="000000" w:themeColor="text1"/>
                <w:sz w:val="22"/>
                <w:szCs w:val="22"/>
              </w:rPr>
            </w:pPr>
            <w:r w:rsidRPr="00BF2793">
              <w:rPr>
                <w:rFonts w:cs="Arial"/>
                <w:b w:val="0"/>
                <w:i w:val="0"/>
                <w:color w:val="000000" w:themeColor="text1"/>
                <w:sz w:val="22"/>
                <w:szCs w:val="22"/>
              </w:rPr>
              <w:t>details of other employment-related benefits, including (without limitation) medical insurance, life assurance, pension or other retirement benefit schemes, share option schemes and company car schedules applicable to them;</w:t>
            </w:r>
          </w:p>
          <w:p w14:paraId="71F3EEC1" w14:textId="77777777" w:rsidR="004B0388" w:rsidRPr="00BF2793" w:rsidRDefault="004B0388" w:rsidP="00037629">
            <w:pPr>
              <w:pStyle w:val="Guidancenoteparagraphtext"/>
              <w:numPr>
                <w:ilvl w:val="0"/>
                <w:numId w:val="20"/>
              </w:numPr>
              <w:rPr>
                <w:rFonts w:cs="Arial"/>
                <w:b w:val="0"/>
                <w:i w:val="0"/>
                <w:color w:val="000000" w:themeColor="text1"/>
                <w:sz w:val="22"/>
                <w:szCs w:val="22"/>
              </w:rPr>
            </w:pPr>
            <w:r w:rsidRPr="00BF2793">
              <w:rPr>
                <w:rFonts w:cs="Arial"/>
                <w:b w:val="0"/>
                <w:i w:val="0"/>
                <w:color w:val="000000" w:themeColor="text1"/>
                <w:sz w:val="22"/>
                <w:szCs w:val="22"/>
              </w:rPr>
              <w:t>any outstanding or potential contractual, statutory or other liabilities in respect of such individuals (including in respect of personal injury claims);</w:t>
            </w:r>
          </w:p>
          <w:p w14:paraId="361B67DC" w14:textId="77777777" w:rsidR="004B0388" w:rsidRPr="00BF2793" w:rsidRDefault="004B0388" w:rsidP="00037629">
            <w:pPr>
              <w:pStyle w:val="Guidancenoteparagraphtext"/>
              <w:numPr>
                <w:ilvl w:val="0"/>
                <w:numId w:val="20"/>
              </w:numPr>
              <w:rPr>
                <w:rFonts w:cs="Arial"/>
                <w:b w:val="0"/>
                <w:i w:val="0"/>
                <w:color w:val="000000" w:themeColor="text1"/>
                <w:sz w:val="22"/>
                <w:szCs w:val="22"/>
              </w:rPr>
            </w:pPr>
            <w:r w:rsidRPr="00BF2793">
              <w:rPr>
                <w:rFonts w:cs="Arial"/>
                <w:b w:val="0"/>
                <w:i w:val="0"/>
                <w:color w:val="000000" w:themeColor="text1"/>
                <w:sz w:val="22"/>
                <w:szCs w:val="22"/>
              </w:rPr>
              <w:t xml:space="preserve">details of any such individuals on long term sickness absence, parental leave, maternity leave or other authorised </w:t>
            </w:r>
            <w:proofErr w:type="gramStart"/>
            <w:r w:rsidRPr="00BF2793">
              <w:rPr>
                <w:rFonts w:cs="Arial"/>
                <w:b w:val="0"/>
                <w:i w:val="0"/>
                <w:color w:val="000000" w:themeColor="text1"/>
                <w:sz w:val="22"/>
                <w:szCs w:val="22"/>
              </w:rPr>
              <w:t>long term</w:t>
            </w:r>
            <w:proofErr w:type="gramEnd"/>
            <w:r w:rsidRPr="00BF2793">
              <w:rPr>
                <w:rFonts w:cs="Arial"/>
                <w:b w:val="0"/>
                <w:i w:val="0"/>
                <w:color w:val="000000" w:themeColor="text1"/>
                <w:sz w:val="22"/>
                <w:szCs w:val="22"/>
              </w:rPr>
              <w:t xml:space="preserve"> absence; </w:t>
            </w:r>
          </w:p>
          <w:p w14:paraId="546C459A" w14:textId="77777777" w:rsidR="004B0388" w:rsidRPr="00BF2793" w:rsidRDefault="004B0388" w:rsidP="00037629">
            <w:pPr>
              <w:pStyle w:val="Guidancenoteparagraphtext"/>
              <w:numPr>
                <w:ilvl w:val="0"/>
                <w:numId w:val="20"/>
              </w:numPr>
              <w:rPr>
                <w:rFonts w:cs="Arial"/>
                <w:b w:val="0"/>
                <w:i w:val="0"/>
                <w:color w:val="000000" w:themeColor="text1"/>
                <w:sz w:val="22"/>
                <w:szCs w:val="22"/>
              </w:rPr>
            </w:pPr>
            <w:r w:rsidRPr="00BF2793">
              <w:rPr>
                <w:rFonts w:cs="Arial"/>
                <w:b w:val="0"/>
                <w:i w:val="0"/>
                <w:color w:val="000000" w:themeColor="text1"/>
                <w:sz w:val="22"/>
                <w:szCs w:val="22"/>
              </w:rPr>
              <w:t>copies of all relevant documents and materials relating to such information, including copies of relevant contracts of employment (or relevant standard contracts if applied generally in respect of such employees); and</w:t>
            </w:r>
          </w:p>
          <w:p w14:paraId="58B70740" w14:textId="77777777" w:rsidR="004B0388" w:rsidRPr="00BF2793" w:rsidRDefault="004B0388" w:rsidP="00037629">
            <w:pPr>
              <w:pStyle w:val="Guidancenoteparagraphtext"/>
              <w:numPr>
                <w:ilvl w:val="0"/>
                <w:numId w:val="20"/>
              </w:numPr>
              <w:rPr>
                <w:rFonts w:cs="Arial"/>
                <w:b w:val="0"/>
                <w:i w:val="0"/>
                <w:color w:val="000000" w:themeColor="text1"/>
                <w:sz w:val="22"/>
                <w:szCs w:val="22"/>
              </w:rPr>
            </w:pPr>
            <w:r w:rsidRPr="00BF2793">
              <w:rPr>
                <w:rFonts w:cs="Arial"/>
                <w:b w:val="0"/>
                <w:i w:val="0"/>
                <w:color w:val="000000" w:themeColor="text1"/>
                <w:sz w:val="22"/>
                <w:szCs w:val="22"/>
              </w:rPr>
              <w:lastRenderedPageBreak/>
              <w:t xml:space="preserve">any other </w:t>
            </w:r>
            <w:r w:rsidRPr="00BF2793">
              <w:rPr>
                <w:rFonts w:cs="Arial"/>
                <w:b w:val="0"/>
                <w:bCs/>
                <w:i w:val="0"/>
                <w:color w:val="000000" w:themeColor="text1"/>
                <w:sz w:val="22"/>
                <w:szCs w:val="22"/>
              </w:rPr>
              <w:t>“</w:t>
            </w:r>
            <w:r w:rsidRPr="00BF2793">
              <w:rPr>
                <w:rFonts w:cs="Arial"/>
                <w:b w:val="0"/>
                <w:i w:val="0"/>
                <w:color w:val="000000" w:themeColor="text1"/>
                <w:sz w:val="22"/>
                <w:szCs w:val="22"/>
              </w:rPr>
              <w:t>employee liability information</w:t>
            </w:r>
            <w:r w:rsidRPr="00BF2793">
              <w:rPr>
                <w:rFonts w:cs="Arial"/>
                <w:b w:val="0"/>
                <w:bCs/>
                <w:i w:val="0"/>
                <w:color w:val="000000" w:themeColor="text1"/>
                <w:sz w:val="22"/>
                <w:szCs w:val="22"/>
              </w:rPr>
              <w:t>”</w:t>
            </w:r>
            <w:r w:rsidRPr="00BF2793">
              <w:rPr>
                <w:rFonts w:cs="Arial"/>
                <w:b w:val="0"/>
                <w:i w:val="0"/>
                <w:color w:val="000000" w:themeColor="text1"/>
                <w:sz w:val="22"/>
                <w:szCs w:val="22"/>
              </w:rPr>
              <w:t xml:space="preserve"> as such term is defined in regulation</w:t>
            </w:r>
            <w:r w:rsidRPr="00BF2793">
              <w:rPr>
                <w:rFonts w:cs="Arial"/>
                <w:b w:val="0"/>
                <w:bCs/>
                <w:i w:val="0"/>
                <w:color w:val="000000" w:themeColor="text1"/>
                <w:sz w:val="22"/>
                <w:szCs w:val="22"/>
              </w:rPr>
              <w:t> </w:t>
            </w:r>
            <w:r w:rsidRPr="00BF2793">
              <w:rPr>
                <w:rFonts w:cs="Arial"/>
                <w:b w:val="0"/>
                <w:i w:val="0"/>
                <w:color w:val="000000" w:themeColor="text1"/>
                <w:sz w:val="22"/>
                <w:szCs w:val="22"/>
              </w:rPr>
              <w:t>11 of the Employment Regulations;</w:t>
            </w:r>
          </w:p>
        </w:tc>
      </w:tr>
      <w:tr w:rsidR="004B0388" w:rsidRPr="00BF2793" w14:paraId="30DC4BF5" w14:textId="77777777" w:rsidTr="00AA6FD1">
        <w:tc>
          <w:tcPr>
            <w:tcW w:w="3085" w:type="dxa"/>
          </w:tcPr>
          <w:p w14:paraId="49A8BB56" w14:textId="77777777" w:rsidR="004B0388" w:rsidRPr="00BF2793" w:rsidRDefault="004B0388" w:rsidP="00AA6FD1">
            <w:pPr>
              <w:pStyle w:val="GPSDefinitionTerm"/>
              <w:rPr>
                <w:color w:val="000000" w:themeColor="text1"/>
              </w:rPr>
            </w:pPr>
            <w:r w:rsidRPr="00BF2793">
              <w:rPr>
                <w:color w:val="000000" w:themeColor="text1"/>
              </w:rPr>
              <w:lastRenderedPageBreak/>
              <w:t>“</w:t>
            </w:r>
            <w:r w:rsidR="00FF469C" w:rsidRPr="00BF2793">
              <w:rPr>
                <w:color w:val="000000" w:themeColor="text1"/>
              </w:rPr>
              <w:t>Suppliers</w:t>
            </w:r>
            <w:r w:rsidRPr="00BF2793">
              <w:rPr>
                <w:color w:val="000000" w:themeColor="text1"/>
              </w:rPr>
              <w:t xml:space="preserve"> Final Supplier Personnel List”</w:t>
            </w:r>
          </w:p>
        </w:tc>
        <w:tc>
          <w:tcPr>
            <w:tcW w:w="6157" w:type="dxa"/>
          </w:tcPr>
          <w:p w14:paraId="6927A470" w14:textId="77777777" w:rsidR="004B0388" w:rsidRPr="00BF2793" w:rsidRDefault="004B0388" w:rsidP="00AA6FD1">
            <w:pPr>
              <w:pStyle w:val="BodyTextIndent"/>
              <w:tabs>
                <w:tab w:val="left" w:pos="34"/>
              </w:tabs>
              <w:spacing w:line="240" w:lineRule="auto"/>
              <w:ind w:left="0"/>
              <w:rPr>
                <w:rFonts w:ascii="Arial" w:hAnsi="Arial" w:cs="Arial"/>
                <w:color w:val="000000" w:themeColor="text1"/>
                <w:szCs w:val="22"/>
              </w:rPr>
            </w:pPr>
            <w:r w:rsidRPr="00BF2793">
              <w:rPr>
                <w:rFonts w:ascii="Arial" w:hAnsi="Arial" w:cs="Arial"/>
                <w:color w:val="000000" w:themeColor="text1"/>
                <w:szCs w:val="22"/>
              </w:rPr>
              <w:t>a list provided by the Supplier of all Supplier Personnel who will transfer under the Employment Regulations on the Relevant Transfer Date;</w:t>
            </w:r>
          </w:p>
        </w:tc>
      </w:tr>
      <w:tr w:rsidR="004B0388" w:rsidRPr="00BF2793" w14:paraId="499A5E3A" w14:textId="77777777" w:rsidTr="00AA6FD1">
        <w:tc>
          <w:tcPr>
            <w:tcW w:w="3085" w:type="dxa"/>
          </w:tcPr>
          <w:p w14:paraId="0E5AC5BB" w14:textId="77777777" w:rsidR="004B0388" w:rsidRPr="00BF2793" w:rsidRDefault="004B0388" w:rsidP="00AA6FD1">
            <w:pPr>
              <w:pStyle w:val="GPSDefinitionTerm"/>
              <w:rPr>
                <w:color w:val="000000" w:themeColor="text1"/>
              </w:rPr>
            </w:pPr>
            <w:r w:rsidRPr="00BF2793">
              <w:rPr>
                <w:color w:val="000000" w:themeColor="text1"/>
              </w:rPr>
              <w:t>“</w:t>
            </w:r>
            <w:r w:rsidR="00FF469C" w:rsidRPr="00BF2793">
              <w:rPr>
                <w:color w:val="000000" w:themeColor="text1"/>
              </w:rPr>
              <w:t>Suppliers</w:t>
            </w:r>
            <w:r w:rsidRPr="00BF2793">
              <w:rPr>
                <w:color w:val="000000" w:themeColor="text1"/>
              </w:rPr>
              <w:t xml:space="preserve"> Provisional Supplier Personnel List”</w:t>
            </w:r>
          </w:p>
        </w:tc>
        <w:tc>
          <w:tcPr>
            <w:tcW w:w="6157" w:type="dxa"/>
          </w:tcPr>
          <w:p w14:paraId="4B605499" w14:textId="77777777" w:rsidR="004B0388" w:rsidRPr="00BF2793" w:rsidRDefault="004B0388" w:rsidP="00215A8B">
            <w:pPr>
              <w:pStyle w:val="BodyTextIndent"/>
              <w:spacing w:line="240" w:lineRule="auto"/>
              <w:ind w:left="34"/>
              <w:rPr>
                <w:rFonts w:ascii="Arial" w:hAnsi="Arial" w:cs="Arial"/>
                <w:color w:val="000000" w:themeColor="text1"/>
                <w:szCs w:val="22"/>
              </w:rPr>
            </w:pPr>
            <w:r w:rsidRPr="00BF2793">
              <w:rPr>
                <w:rFonts w:ascii="Arial" w:hAnsi="Arial" w:cs="Arial"/>
                <w:color w:val="000000" w:themeColor="text1"/>
                <w:szCs w:val="22"/>
              </w:rPr>
              <w:t xml:space="preserve">a list prepared and updated by the Supplier of all Supplier Personnel who are engaged in or wholly or mainly assigned to the provision of the </w:t>
            </w:r>
            <w:r w:rsidR="009E0BBE" w:rsidRPr="00BF2793">
              <w:rPr>
                <w:rFonts w:ascii="Arial" w:hAnsi="Arial" w:cs="Arial"/>
                <w:color w:val="000000" w:themeColor="text1"/>
                <w:szCs w:val="22"/>
              </w:rPr>
              <w:t>Services</w:t>
            </w:r>
            <w:r w:rsidRPr="00BF2793">
              <w:rPr>
                <w:rFonts w:ascii="Arial" w:hAnsi="Arial" w:cs="Arial"/>
                <w:color w:val="000000" w:themeColor="text1"/>
                <w:szCs w:val="22"/>
              </w:rPr>
              <w:t xml:space="preserve"> or any relevant part of the </w:t>
            </w:r>
            <w:r w:rsidR="009E0BBE" w:rsidRPr="00BF2793">
              <w:rPr>
                <w:rFonts w:ascii="Arial" w:hAnsi="Arial" w:cs="Arial"/>
                <w:color w:val="000000" w:themeColor="text1"/>
                <w:szCs w:val="22"/>
              </w:rPr>
              <w:t>Services</w:t>
            </w:r>
            <w:r w:rsidRPr="00BF2793">
              <w:rPr>
                <w:rFonts w:ascii="Arial" w:hAnsi="Arial" w:cs="Arial"/>
                <w:color w:val="000000" w:themeColor="text1"/>
                <w:szCs w:val="22"/>
              </w:rPr>
              <w:t xml:space="preserve"> which it is envisaged as at the date of such list will no longer be provided by the Supplier;</w:t>
            </w:r>
          </w:p>
        </w:tc>
      </w:tr>
      <w:tr w:rsidR="004B0388" w:rsidRPr="00BF2793" w14:paraId="46F3B79B" w14:textId="77777777" w:rsidTr="00AA6FD1">
        <w:tc>
          <w:tcPr>
            <w:tcW w:w="3085" w:type="dxa"/>
          </w:tcPr>
          <w:p w14:paraId="421DBF72" w14:textId="77777777" w:rsidR="004B0388" w:rsidRPr="00BF2793" w:rsidRDefault="004B0388" w:rsidP="00AA6FD1">
            <w:pPr>
              <w:pStyle w:val="GPSDefinitionTerm"/>
              <w:rPr>
                <w:color w:val="000000" w:themeColor="text1"/>
              </w:rPr>
            </w:pPr>
            <w:r w:rsidRPr="00BF2793">
              <w:rPr>
                <w:color w:val="000000" w:themeColor="text1"/>
              </w:rPr>
              <w:t>“Transferring Customer Employees”</w:t>
            </w:r>
          </w:p>
        </w:tc>
        <w:tc>
          <w:tcPr>
            <w:tcW w:w="6157" w:type="dxa"/>
          </w:tcPr>
          <w:p w14:paraId="0A46533B" w14:textId="77777777" w:rsidR="004B0388" w:rsidRPr="00BF2793" w:rsidRDefault="004B0388" w:rsidP="00AA6FD1">
            <w:pPr>
              <w:pStyle w:val="Guidancenoteparagraphtext"/>
              <w:rPr>
                <w:rFonts w:cs="Arial"/>
                <w:b w:val="0"/>
                <w:i w:val="0"/>
                <w:color w:val="000000" w:themeColor="text1"/>
                <w:sz w:val="22"/>
                <w:szCs w:val="22"/>
              </w:rPr>
            </w:pPr>
            <w:r w:rsidRPr="00BF2793">
              <w:rPr>
                <w:rFonts w:cs="Arial"/>
                <w:b w:val="0"/>
                <w:i w:val="0"/>
                <w:color w:val="000000" w:themeColor="text1"/>
                <w:sz w:val="22"/>
                <w:szCs w:val="22"/>
              </w:rPr>
              <w:t>those employees of the Customer to whom the Employment Regulations will apply on the Relevant Transfer Date;</w:t>
            </w:r>
          </w:p>
        </w:tc>
      </w:tr>
      <w:tr w:rsidR="004B0388" w:rsidRPr="00BF2793" w14:paraId="25A08C90" w14:textId="77777777" w:rsidTr="00AA6FD1">
        <w:tc>
          <w:tcPr>
            <w:tcW w:w="3085" w:type="dxa"/>
          </w:tcPr>
          <w:p w14:paraId="0ED77F7E" w14:textId="77777777" w:rsidR="004B0388" w:rsidRPr="00BF2793" w:rsidRDefault="004B0388" w:rsidP="00AA6FD1">
            <w:pPr>
              <w:pStyle w:val="GPSDefinitionTerm"/>
              <w:rPr>
                <w:color w:val="000000" w:themeColor="text1"/>
              </w:rPr>
            </w:pPr>
            <w:r w:rsidRPr="00BF2793">
              <w:rPr>
                <w:color w:val="000000" w:themeColor="text1"/>
              </w:rPr>
              <w:t>“Transferring Former Supplier Employees”</w:t>
            </w:r>
          </w:p>
        </w:tc>
        <w:tc>
          <w:tcPr>
            <w:tcW w:w="6157" w:type="dxa"/>
          </w:tcPr>
          <w:p w14:paraId="7C42B181" w14:textId="77777777" w:rsidR="004B0388" w:rsidRPr="00BF2793" w:rsidRDefault="004B0388" w:rsidP="00AA6FD1">
            <w:pPr>
              <w:pStyle w:val="Guidancenoteparagraphtext"/>
              <w:rPr>
                <w:rFonts w:cs="Arial"/>
                <w:b w:val="0"/>
                <w:i w:val="0"/>
                <w:color w:val="000000" w:themeColor="text1"/>
                <w:sz w:val="22"/>
                <w:szCs w:val="22"/>
              </w:rPr>
            </w:pPr>
            <w:r w:rsidRPr="00BF2793">
              <w:rPr>
                <w:rFonts w:cs="Arial"/>
                <w:b w:val="0"/>
                <w:i w:val="0"/>
                <w:color w:val="000000" w:themeColor="text1"/>
                <w:sz w:val="22"/>
                <w:szCs w:val="22"/>
              </w:rPr>
              <w:t>in relation to a Former Supplier, those employees of the Former Supplier to whom the Employment Regulations will apply on the Relevant Transfer Date; and</w:t>
            </w:r>
          </w:p>
        </w:tc>
      </w:tr>
      <w:tr w:rsidR="004B0388" w:rsidRPr="00BF2793" w14:paraId="3E62C3BD" w14:textId="77777777" w:rsidTr="00AA6FD1">
        <w:tc>
          <w:tcPr>
            <w:tcW w:w="3085" w:type="dxa"/>
          </w:tcPr>
          <w:p w14:paraId="1B3D3CF7" w14:textId="77777777" w:rsidR="004B0388" w:rsidRPr="00BF2793" w:rsidRDefault="004B0388" w:rsidP="00AA6FD1">
            <w:pPr>
              <w:pStyle w:val="GPSDefinitionTerm"/>
              <w:rPr>
                <w:color w:val="000000" w:themeColor="text1"/>
              </w:rPr>
            </w:pPr>
            <w:r w:rsidRPr="00BF2793">
              <w:rPr>
                <w:color w:val="000000" w:themeColor="text1"/>
              </w:rPr>
              <w:t>“Transferring Supplier Employees”</w:t>
            </w:r>
          </w:p>
        </w:tc>
        <w:tc>
          <w:tcPr>
            <w:tcW w:w="6157" w:type="dxa"/>
          </w:tcPr>
          <w:p w14:paraId="1758A29B" w14:textId="77777777" w:rsidR="004B0388" w:rsidRPr="00BF2793" w:rsidRDefault="004B0388" w:rsidP="00AA6FD1">
            <w:pPr>
              <w:pStyle w:val="Guidancenoteparagraphtext"/>
              <w:rPr>
                <w:rFonts w:cs="Arial"/>
                <w:b w:val="0"/>
                <w:i w:val="0"/>
                <w:color w:val="000000" w:themeColor="text1"/>
                <w:sz w:val="22"/>
                <w:szCs w:val="22"/>
              </w:rPr>
            </w:pPr>
            <w:r w:rsidRPr="00BF2793">
              <w:rPr>
                <w:rFonts w:cs="Arial"/>
                <w:b w:val="0"/>
                <w:i w:val="0"/>
                <w:color w:val="000000" w:themeColor="text1"/>
                <w:sz w:val="22"/>
                <w:szCs w:val="22"/>
              </w:rPr>
              <w:t>those employees of the Supplier and</w:t>
            </w:r>
            <w:r w:rsidR="00EE2D36" w:rsidRPr="00BF2793">
              <w:rPr>
                <w:rFonts w:cs="Arial"/>
                <w:b w:val="0"/>
                <w:i w:val="0"/>
                <w:color w:val="000000" w:themeColor="text1"/>
                <w:sz w:val="22"/>
                <w:szCs w:val="22"/>
              </w:rPr>
              <w:t xml:space="preserve">/or the </w:t>
            </w:r>
            <w:r w:rsidR="00FF469C" w:rsidRPr="00BF2793">
              <w:rPr>
                <w:rFonts w:cs="Arial"/>
                <w:b w:val="0"/>
                <w:i w:val="0"/>
                <w:color w:val="000000" w:themeColor="text1"/>
                <w:sz w:val="22"/>
                <w:szCs w:val="22"/>
              </w:rPr>
              <w:t>Suppliers</w:t>
            </w:r>
            <w:r w:rsidR="00EE2D36" w:rsidRPr="00BF2793">
              <w:rPr>
                <w:rFonts w:cs="Arial"/>
                <w:b w:val="0"/>
                <w:i w:val="0"/>
                <w:color w:val="000000" w:themeColor="text1"/>
                <w:sz w:val="22"/>
                <w:szCs w:val="22"/>
              </w:rPr>
              <w:t xml:space="preserve"> Sub-C</w:t>
            </w:r>
            <w:r w:rsidRPr="00BF2793">
              <w:rPr>
                <w:rFonts w:cs="Arial"/>
                <w:b w:val="0"/>
                <w:i w:val="0"/>
                <w:color w:val="000000" w:themeColor="text1"/>
                <w:sz w:val="22"/>
                <w:szCs w:val="22"/>
              </w:rPr>
              <w:t xml:space="preserve">ontractors to whom the Employment Regulations will apply on the Service Transfer Date. </w:t>
            </w:r>
          </w:p>
        </w:tc>
      </w:tr>
    </w:tbl>
    <w:p w14:paraId="6DFC02AC" w14:textId="77777777" w:rsidR="004B0388" w:rsidRPr="00BF2793" w:rsidRDefault="004B0388" w:rsidP="00767FEE">
      <w:pPr>
        <w:pStyle w:val="GPSL1SCHEDULEHeading"/>
        <w:rPr>
          <w:rFonts w:ascii="Arial" w:hAnsi="Arial"/>
          <w:color w:val="000000" w:themeColor="text1"/>
        </w:rPr>
      </w:pPr>
      <w:r w:rsidRPr="00BF2793">
        <w:rPr>
          <w:rFonts w:ascii="Arial" w:hAnsi="Arial"/>
          <w:color w:val="000000" w:themeColor="text1"/>
        </w:rPr>
        <w:t>INTERPRETATION</w:t>
      </w:r>
    </w:p>
    <w:p w14:paraId="77FF7897" w14:textId="77777777" w:rsidR="004B0388" w:rsidRPr="00BF2793" w:rsidRDefault="004B0388" w:rsidP="004B0388">
      <w:pPr>
        <w:ind w:left="709"/>
        <w:rPr>
          <w:bCs/>
          <w:iCs/>
          <w:color w:val="000000" w:themeColor="text1"/>
          <w:spacing w:val="-3"/>
          <w:lang w:val="en-US"/>
        </w:rPr>
      </w:pPr>
      <w:r w:rsidRPr="00BF2793">
        <w:rPr>
          <w:bCs/>
          <w:iCs/>
          <w:color w:val="000000" w:themeColor="text1"/>
          <w:spacing w:val="-3"/>
          <w:lang w:val="en-US"/>
        </w:rPr>
        <w:t xml:space="preserve">Where a provision in this </w:t>
      </w:r>
      <w:r w:rsidR="00890A36" w:rsidRPr="00BF2793">
        <w:rPr>
          <w:bCs/>
          <w:iCs/>
          <w:color w:val="000000" w:themeColor="text1"/>
          <w:spacing w:val="-3"/>
          <w:lang w:val="en-US"/>
        </w:rPr>
        <w:t>Contract Schedule</w:t>
      </w:r>
      <w:r w:rsidR="007914A7" w:rsidRPr="00BF2793">
        <w:rPr>
          <w:bCs/>
          <w:iCs/>
          <w:color w:val="000000" w:themeColor="text1"/>
          <w:spacing w:val="-3"/>
          <w:lang w:val="en-US"/>
        </w:rPr>
        <w:t xml:space="preserve"> 10</w:t>
      </w:r>
      <w:r w:rsidRPr="00BF2793">
        <w:rPr>
          <w:bCs/>
          <w:iCs/>
          <w:color w:val="000000" w:themeColor="text1"/>
          <w:spacing w:val="-3"/>
          <w:lang w:val="en-US"/>
        </w:rPr>
        <w:t xml:space="preserve"> imposes an obligation on the Supplier to provide an indemnity, undertaking or warranty, the Supplier shal</w:t>
      </w:r>
      <w:r w:rsidR="00EE2D36" w:rsidRPr="00BF2793">
        <w:rPr>
          <w:bCs/>
          <w:iCs/>
          <w:color w:val="000000" w:themeColor="text1"/>
          <w:spacing w:val="-3"/>
          <w:lang w:val="en-US"/>
        </w:rPr>
        <w:t>l procure that each of its Sub-C</w:t>
      </w:r>
      <w:r w:rsidRPr="00BF2793">
        <w:rPr>
          <w:bCs/>
          <w:iCs/>
          <w:color w:val="000000" w:themeColor="text1"/>
          <w:spacing w:val="-3"/>
          <w:lang w:val="en-US"/>
        </w:rPr>
        <w:t>ontractors shall comply with such obligation and provide such indemnity, undertaking or warranty to the Customer, Former Supplier, Replaceme</w:t>
      </w:r>
      <w:r w:rsidR="00EE2D36" w:rsidRPr="00BF2793">
        <w:rPr>
          <w:bCs/>
          <w:iCs/>
          <w:color w:val="000000" w:themeColor="text1"/>
          <w:spacing w:val="-3"/>
          <w:lang w:val="en-US"/>
        </w:rPr>
        <w:t>nt Supplier or Replacement Sub-C</w:t>
      </w:r>
      <w:r w:rsidRPr="00BF2793">
        <w:rPr>
          <w:bCs/>
          <w:iCs/>
          <w:color w:val="000000" w:themeColor="text1"/>
          <w:spacing w:val="-3"/>
          <w:lang w:val="en-US"/>
        </w:rPr>
        <w:t xml:space="preserve">ontractor, as the case may be. </w:t>
      </w:r>
    </w:p>
    <w:p w14:paraId="1EC23FA7" w14:textId="77777777" w:rsidR="0005789C" w:rsidRPr="00BF2793" w:rsidRDefault="0005789C" w:rsidP="0005789C">
      <w:pPr>
        <w:pStyle w:val="GPSmacrorestart"/>
        <w:rPr>
          <w:color w:val="000000" w:themeColor="text1"/>
          <w:sz w:val="22"/>
          <w:szCs w:val="22"/>
        </w:rPr>
      </w:pPr>
      <w:r w:rsidRPr="00BF2793">
        <w:rPr>
          <w:color w:val="000000" w:themeColor="text1"/>
          <w:sz w:val="22"/>
          <w:szCs w:val="22"/>
        </w:rPr>
        <w:fldChar w:fldCharType="begin"/>
      </w:r>
      <w:r w:rsidRPr="00BF2793">
        <w:rPr>
          <w:color w:val="000000" w:themeColor="text1"/>
          <w:sz w:val="22"/>
          <w:szCs w:val="22"/>
        </w:rPr>
        <w:instrText>LISTNUM \l 1 \s 0</w:instrText>
      </w:r>
      <w:r w:rsidRPr="00BF2793">
        <w:rPr>
          <w:color w:val="000000" w:themeColor="text1"/>
          <w:sz w:val="22"/>
          <w:szCs w:val="22"/>
        </w:rPr>
        <w:fldChar w:fldCharType="separate"/>
      </w:r>
      <w:r w:rsidRPr="00BF2793">
        <w:rPr>
          <w:color w:val="000000" w:themeColor="text1"/>
          <w:sz w:val="22"/>
          <w:szCs w:val="22"/>
        </w:rPr>
        <w:t>12/08/2013</w:t>
      </w:r>
      <w:r w:rsidRPr="00BF2793">
        <w:rPr>
          <w:color w:val="000000" w:themeColor="text1"/>
          <w:sz w:val="22"/>
          <w:szCs w:val="22"/>
        </w:rPr>
        <w:fldChar w:fldCharType="end">
          <w:numberingChange w:id="2617" w:author="Hannah Edwards" w:date="2021-03-25T10:14:00Z" w:original="0."/>
        </w:fldChar>
      </w:r>
    </w:p>
    <w:p w14:paraId="1D10BAD1" w14:textId="77777777" w:rsidR="004B0388" w:rsidRPr="00BF2793" w:rsidRDefault="004B0388" w:rsidP="00036474">
      <w:pPr>
        <w:pStyle w:val="GPSSchPart"/>
        <w:rPr>
          <w:rFonts w:ascii="Arial" w:hAnsi="Arial" w:cs="Arial"/>
          <w:color w:val="000000" w:themeColor="text1"/>
        </w:rPr>
      </w:pPr>
      <w:r w:rsidRPr="00BF2793">
        <w:rPr>
          <w:rFonts w:ascii="Arial" w:hAnsi="Arial" w:cs="Arial"/>
          <w:color w:val="000000" w:themeColor="text1"/>
        </w:rPr>
        <w:br w:type="page"/>
      </w:r>
      <w:r w:rsidRPr="00BF2793">
        <w:rPr>
          <w:rFonts w:ascii="Arial" w:hAnsi="Arial" w:cs="Arial"/>
          <w:color w:val="000000" w:themeColor="text1"/>
        </w:rPr>
        <w:lastRenderedPageBreak/>
        <w:t>PART A</w:t>
      </w:r>
    </w:p>
    <w:p w14:paraId="25DBB2E7" w14:textId="77777777" w:rsidR="004B0388" w:rsidRPr="00BF2793" w:rsidRDefault="004B0388" w:rsidP="00361459">
      <w:pPr>
        <w:pStyle w:val="GPSSchPart"/>
        <w:rPr>
          <w:rFonts w:ascii="Arial" w:hAnsi="Arial" w:cs="Arial"/>
          <w:color w:val="000000" w:themeColor="text1"/>
        </w:rPr>
      </w:pPr>
      <w:r w:rsidRPr="00BF2793">
        <w:rPr>
          <w:rFonts w:ascii="Arial" w:hAnsi="Arial" w:cs="Arial"/>
          <w:color w:val="000000" w:themeColor="text1"/>
        </w:rPr>
        <w:t xml:space="preserve">Transferring Customer Employees at commencement of </w:t>
      </w:r>
      <w:r w:rsidR="009E0BBE" w:rsidRPr="00BF2793">
        <w:rPr>
          <w:rFonts w:ascii="Arial" w:hAnsi="Arial" w:cs="Arial"/>
          <w:color w:val="000000" w:themeColor="text1"/>
        </w:rPr>
        <w:t>Services</w:t>
      </w:r>
    </w:p>
    <w:p w14:paraId="786B0CA0" w14:textId="77777777" w:rsidR="004B0388" w:rsidRPr="00BF2793" w:rsidRDefault="004B0388" w:rsidP="00767FEE">
      <w:pPr>
        <w:pStyle w:val="GPSL1SCHEDULEHeading"/>
        <w:rPr>
          <w:rFonts w:ascii="Arial" w:hAnsi="Arial"/>
          <w:color w:val="000000" w:themeColor="text1"/>
        </w:rPr>
      </w:pPr>
      <w:r w:rsidRPr="00BF2793">
        <w:rPr>
          <w:rFonts w:ascii="Arial" w:hAnsi="Arial"/>
          <w:color w:val="000000" w:themeColor="text1"/>
        </w:rPr>
        <w:t>RELEVANT TRANSFERS</w:t>
      </w:r>
    </w:p>
    <w:p w14:paraId="3DD0459E"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The Customer and the Supplier agree that:</w:t>
      </w:r>
    </w:p>
    <w:p w14:paraId="7A0BA306"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 xml:space="preserve">the commencement of the provision of the </w:t>
      </w:r>
      <w:r w:rsidR="009E0BBE" w:rsidRPr="00BF2793">
        <w:rPr>
          <w:rFonts w:ascii="Arial" w:hAnsi="Arial"/>
          <w:color w:val="000000" w:themeColor="text1"/>
        </w:rPr>
        <w:t>Services</w:t>
      </w:r>
      <w:r w:rsidRPr="00BF2793">
        <w:rPr>
          <w:rFonts w:ascii="Arial" w:hAnsi="Arial"/>
          <w:color w:val="000000" w:themeColor="text1"/>
        </w:rPr>
        <w:t xml:space="preserve"> or of each relevant part of the </w:t>
      </w:r>
      <w:r w:rsidR="009E0BBE" w:rsidRPr="00BF2793">
        <w:rPr>
          <w:rFonts w:ascii="Arial" w:hAnsi="Arial"/>
          <w:color w:val="000000" w:themeColor="text1"/>
        </w:rPr>
        <w:t>Services</w:t>
      </w:r>
      <w:r w:rsidRPr="00BF2793">
        <w:rPr>
          <w:rFonts w:ascii="Arial" w:hAnsi="Arial"/>
          <w:color w:val="000000" w:themeColor="text1"/>
        </w:rPr>
        <w:t xml:space="preserve"> will be a Relevant Transfer in relation to the Transferring Customer Employees; and</w:t>
      </w:r>
    </w:p>
    <w:p w14:paraId="2B7A1B36"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 xml:space="preserve">as a result of the operation of the Employment Regulations, the </w:t>
      </w:r>
      <w:r w:rsidRPr="00BF2793">
        <w:rPr>
          <w:rFonts w:ascii="Arial" w:hAnsi="Arial"/>
          <w:bCs/>
          <w:color w:val="000000" w:themeColor="text1"/>
        </w:rPr>
        <w:t>contracts</w:t>
      </w:r>
      <w:r w:rsidRPr="00BF2793">
        <w:rPr>
          <w:rFonts w:ascii="Arial" w:hAnsi="Arial"/>
          <w:color w:val="000000" w:themeColor="text1"/>
        </w:rPr>
        <w:t xml:space="preserve"> of employment between the Customer and the Transferring Customer Employees (except in relation to any terms disapplied through operation of regulation 10(2) of the Employment Regulations) will have effect on and from the Relevant Transfer Date as if originally made between the Su</w:t>
      </w:r>
      <w:r w:rsidR="00EE2D36" w:rsidRPr="00BF2793">
        <w:rPr>
          <w:rFonts w:ascii="Arial" w:hAnsi="Arial"/>
          <w:color w:val="000000" w:themeColor="text1"/>
        </w:rPr>
        <w:t>pplier and/or any Notified Sub-C</w:t>
      </w:r>
      <w:r w:rsidRPr="00BF2793">
        <w:rPr>
          <w:rFonts w:ascii="Arial" w:hAnsi="Arial"/>
          <w:color w:val="000000" w:themeColor="text1"/>
        </w:rPr>
        <w:t>ontractor and each such Transferring Customer Employee.</w:t>
      </w:r>
    </w:p>
    <w:p w14:paraId="0672AE2D"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The Customer shall comply with all its obligations under the Employment Regulations and shall perform and discharge all its obligations in respect of the Transferring Customer Employees in respect of the period arising up to (but not including)the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up to (but not including) the Relevant Transfer Date) and any necessary apportionments in respect of any periodic payments shall be made between: (</w:t>
      </w:r>
      <w:proofErr w:type="spellStart"/>
      <w:r w:rsidRPr="00BF2793">
        <w:rPr>
          <w:rFonts w:ascii="Arial" w:hAnsi="Arial"/>
          <w:color w:val="000000" w:themeColor="text1"/>
        </w:rPr>
        <w:t>i</w:t>
      </w:r>
      <w:proofErr w:type="spellEnd"/>
      <w:r w:rsidRPr="00BF2793">
        <w:rPr>
          <w:rFonts w:ascii="Arial" w:hAnsi="Arial"/>
          <w:color w:val="000000" w:themeColor="text1"/>
        </w:rPr>
        <w:t>) the Customer; and (ii) the Su</w:t>
      </w:r>
      <w:r w:rsidR="00EE2D36" w:rsidRPr="00BF2793">
        <w:rPr>
          <w:rFonts w:ascii="Arial" w:hAnsi="Arial"/>
          <w:color w:val="000000" w:themeColor="text1"/>
        </w:rPr>
        <w:t>pplier and/or any Notified Sub-C</w:t>
      </w:r>
      <w:r w:rsidRPr="00BF2793">
        <w:rPr>
          <w:rFonts w:ascii="Arial" w:hAnsi="Arial"/>
          <w:color w:val="000000" w:themeColor="text1"/>
        </w:rPr>
        <w:t xml:space="preserve">ontractor (as appropriate).  </w:t>
      </w:r>
    </w:p>
    <w:p w14:paraId="7890B9BA" w14:textId="77777777" w:rsidR="004B0388" w:rsidRPr="00BF2793" w:rsidRDefault="004B0388" w:rsidP="00767FEE">
      <w:pPr>
        <w:pStyle w:val="GPSL1SCHEDULEHeading"/>
        <w:rPr>
          <w:rFonts w:ascii="Arial" w:hAnsi="Arial"/>
          <w:color w:val="000000" w:themeColor="text1"/>
        </w:rPr>
      </w:pPr>
      <w:r w:rsidRPr="00BF2793">
        <w:rPr>
          <w:rFonts w:ascii="Arial" w:hAnsi="Arial"/>
          <w:color w:val="000000" w:themeColor="text1"/>
        </w:rPr>
        <w:t>CUSTOMER INDEMNITIES</w:t>
      </w:r>
    </w:p>
    <w:p w14:paraId="63321C6A"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Subject to Paragraph 2.2, the Customer shall indemnify the</w:t>
      </w:r>
      <w:r w:rsidR="00EE2D36" w:rsidRPr="00BF2793">
        <w:rPr>
          <w:rFonts w:ascii="Arial" w:hAnsi="Arial"/>
          <w:color w:val="000000" w:themeColor="text1"/>
        </w:rPr>
        <w:t xml:space="preserve"> Supplier and any Notified Sub-C</w:t>
      </w:r>
      <w:r w:rsidRPr="00BF2793">
        <w:rPr>
          <w:rFonts w:ascii="Arial" w:hAnsi="Arial"/>
          <w:color w:val="000000" w:themeColor="text1"/>
        </w:rPr>
        <w:t>ontractor against any Employee Liabilities in respect of any Transferring Customer Employee (or, where applicable any employee representative as defined in the Employment Regulations) arising from or as a result of:</w:t>
      </w:r>
    </w:p>
    <w:p w14:paraId="1478F47D"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any act or omission by the Customer occurring before the Relevant Transfer Date;</w:t>
      </w:r>
    </w:p>
    <w:p w14:paraId="7F481B0D"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the breach or non-observance by the Customer before the Relevant Transfer Date of:</w:t>
      </w:r>
    </w:p>
    <w:p w14:paraId="0C42B20B" w14:textId="77777777" w:rsidR="004B0388" w:rsidRPr="00BF2793" w:rsidRDefault="004B0388" w:rsidP="00AC1DE2">
      <w:pPr>
        <w:pStyle w:val="GPSL4numberedclause"/>
        <w:rPr>
          <w:rFonts w:ascii="Arial" w:hAnsi="Arial"/>
          <w:color w:val="000000" w:themeColor="text1"/>
          <w:szCs w:val="22"/>
        </w:rPr>
      </w:pPr>
      <w:r w:rsidRPr="00BF2793">
        <w:rPr>
          <w:rFonts w:ascii="Arial" w:hAnsi="Arial"/>
          <w:color w:val="000000" w:themeColor="text1"/>
          <w:szCs w:val="22"/>
        </w:rPr>
        <w:t xml:space="preserve">any collective agreement applicable to the Transferring Customer Employees; and/or </w:t>
      </w:r>
    </w:p>
    <w:p w14:paraId="75B50E42" w14:textId="77777777" w:rsidR="004B0388" w:rsidRPr="00BF2793" w:rsidRDefault="004B0388" w:rsidP="00AC1DE2">
      <w:pPr>
        <w:pStyle w:val="GPSL4numberedclause"/>
        <w:rPr>
          <w:rFonts w:ascii="Arial" w:hAnsi="Arial"/>
          <w:color w:val="000000" w:themeColor="text1"/>
          <w:szCs w:val="22"/>
        </w:rPr>
      </w:pPr>
      <w:r w:rsidRPr="00BF2793">
        <w:rPr>
          <w:rFonts w:ascii="Arial" w:hAnsi="Arial"/>
          <w:color w:val="000000" w:themeColor="text1"/>
          <w:szCs w:val="22"/>
        </w:rPr>
        <w:t>any custom or practice in respect of any Transferring Customer Employees which the Customer is contractually bound to honour;</w:t>
      </w:r>
    </w:p>
    <w:p w14:paraId="3DF0F802"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any claim by any trade union or other body or person representing the Transferring Customer Employees arising from or connected with any failure by the Customer to comply with any legal obligation to such trade union, body or person arising before the Relevant Transfer Date;</w:t>
      </w:r>
    </w:p>
    <w:p w14:paraId="60672C48"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lastRenderedPageBreak/>
        <w:t xml:space="preserve">any proceeding, claim or demand by HMRC or other </w:t>
      </w:r>
      <w:r w:rsidR="001123AD" w:rsidRPr="00BF2793">
        <w:rPr>
          <w:rFonts w:ascii="Arial" w:hAnsi="Arial"/>
          <w:color w:val="000000" w:themeColor="text1"/>
        </w:rPr>
        <w:t>statutory authority</w:t>
      </w:r>
      <w:r w:rsidRPr="00BF2793">
        <w:rPr>
          <w:rFonts w:ascii="Arial" w:hAnsi="Arial"/>
          <w:color w:val="000000" w:themeColor="text1"/>
        </w:rPr>
        <w:t xml:space="preserve"> in respect of any financial obligation including, but not limited to, PAYE and primary and secondary national insurance contributions:</w:t>
      </w:r>
    </w:p>
    <w:p w14:paraId="711AB1E7" w14:textId="77777777" w:rsidR="004B0388" w:rsidRPr="00BF2793" w:rsidRDefault="004B0388" w:rsidP="00AC1DE2">
      <w:pPr>
        <w:pStyle w:val="GPSL4numberedclause"/>
        <w:rPr>
          <w:rFonts w:ascii="Arial" w:hAnsi="Arial"/>
          <w:color w:val="000000" w:themeColor="text1"/>
          <w:szCs w:val="22"/>
        </w:rPr>
      </w:pPr>
      <w:r w:rsidRPr="00BF2793">
        <w:rPr>
          <w:rFonts w:ascii="Arial" w:hAnsi="Arial"/>
          <w:color w:val="000000" w:themeColor="text1"/>
          <w:szCs w:val="22"/>
        </w:rPr>
        <w:t xml:space="preserve">in relation to any Transferring Customer Employee, to the extent that the proceeding, claim or demand by HMRC or other </w:t>
      </w:r>
      <w:r w:rsidR="001123AD" w:rsidRPr="00BF2793">
        <w:rPr>
          <w:rFonts w:ascii="Arial" w:hAnsi="Arial"/>
          <w:color w:val="000000" w:themeColor="text1"/>
          <w:szCs w:val="22"/>
        </w:rPr>
        <w:t>statutory authority</w:t>
      </w:r>
      <w:r w:rsidRPr="00BF2793">
        <w:rPr>
          <w:rFonts w:ascii="Arial" w:hAnsi="Arial"/>
          <w:color w:val="000000" w:themeColor="text1"/>
          <w:szCs w:val="22"/>
        </w:rPr>
        <w:t xml:space="preserve"> relates to financial obligations arising before the Relevant Transfer Date; and</w:t>
      </w:r>
    </w:p>
    <w:p w14:paraId="2827CC67" w14:textId="77777777" w:rsidR="004B0388" w:rsidRPr="00BF2793" w:rsidRDefault="004B0388" w:rsidP="00AC1DE2">
      <w:pPr>
        <w:pStyle w:val="GPSL4numberedclause"/>
        <w:rPr>
          <w:rFonts w:ascii="Arial" w:hAnsi="Arial"/>
          <w:color w:val="000000" w:themeColor="text1"/>
          <w:szCs w:val="22"/>
        </w:rPr>
      </w:pPr>
      <w:r w:rsidRPr="00BF2793">
        <w:rPr>
          <w:rFonts w:ascii="Arial" w:hAnsi="Arial"/>
          <w:color w:val="000000" w:themeColor="text1"/>
          <w:szCs w:val="22"/>
        </w:rPr>
        <w:t>in relation to any employee who is not a Transferring Customer Employee and in respect of whom it is later alleged or determined that the Employment Regulations applied so as to transfer his/her employment from the Customer to the Su</w:t>
      </w:r>
      <w:r w:rsidR="00EE2D36" w:rsidRPr="00BF2793">
        <w:rPr>
          <w:rFonts w:ascii="Arial" w:hAnsi="Arial"/>
          <w:color w:val="000000" w:themeColor="text1"/>
          <w:szCs w:val="22"/>
        </w:rPr>
        <w:t>pplier and/or any Notified Sub-C</w:t>
      </w:r>
      <w:r w:rsidRPr="00BF2793">
        <w:rPr>
          <w:rFonts w:ascii="Arial" w:hAnsi="Arial"/>
          <w:color w:val="000000" w:themeColor="text1"/>
          <w:szCs w:val="22"/>
        </w:rPr>
        <w:t xml:space="preserve">ontractor as appropriate, to the extent that the proceeding, claim or demand by the HMRC or other </w:t>
      </w:r>
      <w:r w:rsidR="001123AD" w:rsidRPr="00BF2793">
        <w:rPr>
          <w:rFonts w:ascii="Arial" w:hAnsi="Arial"/>
          <w:color w:val="000000" w:themeColor="text1"/>
          <w:szCs w:val="22"/>
        </w:rPr>
        <w:t>statutory authority</w:t>
      </w:r>
      <w:r w:rsidRPr="00BF2793">
        <w:rPr>
          <w:rFonts w:ascii="Arial" w:hAnsi="Arial"/>
          <w:color w:val="000000" w:themeColor="text1"/>
          <w:szCs w:val="22"/>
        </w:rPr>
        <w:t xml:space="preserve"> relates to financial obligations arising before the Relevant Transfer Date.</w:t>
      </w:r>
    </w:p>
    <w:p w14:paraId="19D94B09"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a failure of the Customer to discharge, or procure the discharge of, all wages, salaries and all other benefits and all PAYE tax deductions and national insurance contributions relating to the Transferring Customer Employees arising before the Relevant Transfer Date;</w:t>
      </w:r>
    </w:p>
    <w:p w14:paraId="402053EA"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any claim made by or in respect of any person employed or formerly employed by the Customer other than a Transferring Customer Employee for whom it is alleged the Su</w:t>
      </w:r>
      <w:r w:rsidR="00EE2D36" w:rsidRPr="00BF2793">
        <w:rPr>
          <w:rFonts w:ascii="Arial" w:hAnsi="Arial"/>
          <w:color w:val="000000" w:themeColor="text1"/>
        </w:rPr>
        <w:t>pplier and/or any Notified Sub-C</w:t>
      </w:r>
      <w:r w:rsidRPr="00BF2793">
        <w:rPr>
          <w:rFonts w:ascii="Arial" w:hAnsi="Arial"/>
          <w:color w:val="000000" w:themeColor="text1"/>
        </w:rPr>
        <w:t>ontractor as appropriate may be liable by virtue of the Employment Regulations and/or the Acquired Rights Directive; and</w:t>
      </w:r>
    </w:p>
    <w:p w14:paraId="334001F7"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any claim made by or in respect of a Transferring Customer Employee or any appropriate employee representative (as defined in the Employment Regulations) of any Transferring Customer Employee relating to any act or omission of the Customer in relation to its obligations under regulation 13 of the Employment Regulations, except to the extent that the liability arises from the fail</w:t>
      </w:r>
      <w:r w:rsidR="00EE2D36" w:rsidRPr="00BF2793">
        <w:rPr>
          <w:rFonts w:ascii="Arial" w:hAnsi="Arial"/>
          <w:color w:val="000000" w:themeColor="text1"/>
        </w:rPr>
        <w:t>ure by the Supplier or any Sub-C</w:t>
      </w:r>
      <w:r w:rsidRPr="00BF2793">
        <w:rPr>
          <w:rFonts w:ascii="Arial" w:hAnsi="Arial"/>
          <w:color w:val="000000" w:themeColor="text1"/>
        </w:rPr>
        <w:t>ontractor to comply with regulation 13(4) of the Employment Regulations.</w:t>
      </w:r>
    </w:p>
    <w:p w14:paraId="39981EEC"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The indemnities in Paragraph 2.1 shall not apply to the extent that the Employee Liabilities arise or are attributable to an act or omiss</w:t>
      </w:r>
      <w:r w:rsidR="00EE2D36" w:rsidRPr="00BF2793">
        <w:rPr>
          <w:rFonts w:ascii="Arial" w:hAnsi="Arial"/>
          <w:color w:val="000000" w:themeColor="text1"/>
        </w:rPr>
        <w:t>ion of the Supplier or any Sub-C</w:t>
      </w:r>
      <w:r w:rsidRPr="00BF2793">
        <w:rPr>
          <w:rFonts w:ascii="Arial" w:hAnsi="Arial"/>
          <w:color w:val="000000" w:themeColor="text1"/>
        </w:rPr>
        <w:t xml:space="preserve">ontractor </w:t>
      </w:r>
      <w:r w:rsidR="00EE2D36" w:rsidRPr="00BF2793">
        <w:rPr>
          <w:rFonts w:ascii="Arial" w:hAnsi="Arial"/>
          <w:color w:val="000000" w:themeColor="text1"/>
        </w:rPr>
        <w:t>(whether or not a Notified Sub-C</w:t>
      </w:r>
      <w:r w:rsidRPr="00BF2793">
        <w:rPr>
          <w:rFonts w:ascii="Arial" w:hAnsi="Arial"/>
          <w:color w:val="000000" w:themeColor="text1"/>
        </w:rPr>
        <w:t xml:space="preserve">ontractor) whether occurring or having its origin before, on or after the Relevant Transfer Date including any Employee Liabilities: </w:t>
      </w:r>
    </w:p>
    <w:p w14:paraId="1BE7146F"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arising out of the resignation of any Transferring Customer Employee before the Relevant Transfer Date on account of substantial detrimental changes to his/her working conditions proposed by the Supplier and/or any Su</w:t>
      </w:r>
      <w:r w:rsidR="00424C74" w:rsidRPr="00BF2793">
        <w:rPr>
          <w:rFonts w:ascii="Arial" w:hAnsi="Arial"/>
          <w:color w:val="000000" w:themeColor="text1"/>
        </w:rPr>
        <w:t>b-C</w:t>
      </w:r>
      <w:r w:rsidRPr="00BF2793">
        <w:rPr>
          <w:rFonts w:ascii="Arial" w:hAnsi="Arial"/>
          <w:color w:val="000000" w:themeColor="text1"/>
        </w:rPr>
        <w:t>ontractor to occur in the period from (and including) the Relevant Transfer Date; or</w:t>
      </w:r>
    </w:p>
    <w:p w14:paraId="0B07B1DB"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arising from the fail</w:t>
      </w:r>
      <w:r w:rsidR="00424C74" w:rsidRPr="00BF2793">
        <w:rPr>
          <w:rFonts w:ascii="Arial" w:hAnsi="Arial"/>
          <w:color w:val="000000" w:themeColor="text1"/>
        </w:rPr>
        <w:t>ure by the Supplier or any Sub-C</w:t>
      </w:r>
      <w:r w:rsidRPr="00BF2793">
        <w:rPr>
          <w:rFonts w:ascii="Arial" w:hAnsi="Arial"/>
          <w:color w:val="000000" w:themeColor="text1"/>
        </w:rPr>
        <w:t>ontractor to comply with its obligations under the Employment Regulations.</w:t>
      </w:r>
    </w:p>
    <w:p w14:paraId="413ED5A2"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If any person who is not identified by the Customer as a Transferring Customer Employee claims, or it is determined in relation to any person who is not identified by the Customer as a Transferring Customer Employee, that his/her contract of employment has been transferred from the Customer to the Su</w:t>
      </w:r>
      <w:r w:rsidR="00424C74" w:rsidRPr="00BF2793">
        <w:rPr>
          <w:rFonts w:ascii="Arial" w:hAnsi="Arial"/>
          <w:color w:val="000000" w:themeColor="text1"/>
        </w:rPr>
        <w:t>pplier and/or any Notified Sub-C</w:t>
      </w:r>
      <w:r w:rsidRPr="00BF2793">
        <w:rPr>
          <w:rFonts w:ascii="Arial" w:hAnsi="Arial"/>
          <w:color w:val="000000" w:themeColor="text1"/>
        </w:rPr>
        <w:t>ontractor pursuant to the Employment Regulations or the Acquired Rights Directive then:</w:t>
      </w:r>
    </w:p>
    <w:p w14:paraId="22966EBC"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lastRenderedPageBreak/>
        <w:t>the Supplier shall, or shall</w:t>
      </w:r>
      <w:r w:rsidR="00424C74" w:rsidRPr="00BF2793">
        <w:rPr>
          <w:rFonts w:ascii="Arial" w:hAnsi="Arial"/>
          <w:color w:val="000000" w:themeColor="text1"/>
        </w:rPr>
        <w:t xml:space="preserve"> procure that the Notified Sub-C</w:t>
      </w:r>
      <w:r w:rsidRPr="00BF2793">
        <w:rPr>
          <w:rFonts w:ascii="Arial" w:hAnsi="Arial"/>
          <w:color w:val="000000" w:themeColor="text1"/>
        </w:rPr>
        <w:t>ontractor shall, within 5 Working Days of becoming aware of that fact, give notice in writing to the Customer; and</w:t>
      </w:r>
    </w:p>
    <w:p w14:paraId="0022F5B2"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the Customer may offer (or may procure that a third party may offer) employment to such person within 15 Working Days of receipt of the notification by the Su</w:t>
      </w:r>
      <w:r w:rsidR="00424C74" w:rsidRPr="00BF2793">
        <w:rPr>
          <w:rFonts w:ascii="Arial" w:hAnsi="Arial"/>
          <w:color w:val="000000" w:themeColor="text1"/>
        </w:rPr>
        <w:t>pplier and/or any Notified Sub-C</w:t>
      </w:r>
      <w:r w:rsidRPr="00BF2793">
        <w:rPr>
          <w:rFonts w:ascii="Arial" w:hAnsi="Arial"/>
          <w:color w:val="000000" w:themeColor="text1"/>
        </w:rPr>
        <w:t xml:space="preserve">ontractor, or take such other reasonable steps as the Customer considers appropriate to deal with the matter provided always that such steps </w:t>
      </w:r>
      <w:proofErr w:type="gramStart"/>
      <w:r w:rsidRPr="00BF2793">
        <w:rPr>
          <w:rFonts w:ascii="Arial" w:hAnsi="Arial"/>
          <w:color w:val="000000" w:themeColor="text1"/>
        </w:rPr>
        <w:t>are in compliance with</w:t>
      </w:r>
      <w:proofErr w:type="gramEnd"/>
      <w:r w:rsidRPr="00BF2793">
        <w:rPr>
          <w:rFonts w:ascii="Arial" w:hAnsi="Arial"/>
          <w:color w:val="000000" w:themeColor="text1"/>
        </w:rPr>
        <w:t xml:space="preserve"> Law.</w:t>
      </w:r>
    </w:p>
    <w:p w14:paraId="58386782"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If an offer referred to in Paragraph </w:t>
      </w:r>
      <w:r w:rsidR="00D3554E" w:rsidRPr="00BF2793">
        <w:rPr>
          <w:rFonts w:ascii="Arial" w:hAnsi="Arial"/>
          <w:color w:val="000000" w:themeColor="text1"/>
        </w:rPr>
        <w:t>2.3.2</w:t>
      </w:r>
      <w:r w:rsidRPr="00BF2793">
        <w:rPr>
          <w:rFonts w:ascii="Arial" w:hAnsi="Arial"/>
          <w:color w:val="000000" w:themeColor="text1"/>
        </w:rPr>
        <w:t xml:space="preserve"> is accepted, or if the situation has otherwise been resolved by the Customer, the Supplier shall, or shall</w:t>
      </w:r>
      <w:r w:rsidR="00424C74" w:rsidRPr="00BF2793">
        <w:rPr>
          <w:rFonts w:ascii="Arial" w:hAnsi="Arial"/>
          <w:color w:val="000000" w:themeColor="text1"/>
        </w:rPr>
        <w:t xml:space="preserve"> procure that the Notified Sub-C</w:t>
      </w:r>
      <w:r w:rsidRPr="00BF2793">
        <w:rPr>
          <w:rFonts w:ascii="Arial" w:hAnsi="Arial"/>
          <w:color w:val="000000" w:themeColor="text1"/>
        </w:rPr>
        <w:t>ontractor shall, immediately release the person from his/her employment or alleged employment.</w:t>
      </w:r>
    </w:p>
    <w:p w14:paraId="06E7C8C3"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If by the end of the 15 Working Day period specified in Paragraph </w:t>
      </w:r>
      <w:r w:rsidR="00D3554E" w:rsidRPr="00BF2793">
        <w:rPr>
          <w:rFonts w:ascii="Arial" w:hAnsi="Arial"/>
          <w:color w:val="000000" w:themeColor="text1"/>
        </w:rPr>
        <w:t>2.3.2</w:t>
      </w:r>
      <w:r w:rsidRPr="00BF2793">
        <w:rPr>
          <w:rFonts w:ascii="Arial" w:hAnsi="Arial"/>
          <w:color w:val="000000" w:themeColor="text1"/>
        </w:rPr>
        <w:t>:</w:t>
      </w:r>
    </w:p>
    <w:p w14:paraId="050D9D3C"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 xml:space="preserve">no such offer of employment has been made; </w:t>
      </w:r>
    </w:p>
    <w:p w14:paraId="7655C9B4"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such offer has been made but not accepted; or</w:t>
      </w:r>
    </w:p>
    <w:p w14:paraId="54280676"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the situation has not otherwise been resolved,</w:t>
      </w:r>
    </w:p>
    <w:p w14:paraId="1E8CB150" w14:textId="77777777" w:rsidR="004B0388" w:rsidRPr="00BF2793" w:rsidRDefault="004B0388" w:rsidP="00AC1DE2">
      <w:pPr>
        <w:pStyle w:val="GPSL3numberedclause"/>
        <w:numPr>
          <w:ilvl w:val="0"/>
          <w:numId w:val="0"/>
        </w:numPr>
        <w:ind w:left="1134"/>
        <w:rPr>
          <w:rFonts w:ascii="Arial" w:hAnsi="Arial"/>
          <w:color w:val="000000" w:themeColor="text1"/>
        </w:rPr>
      </w:pPr>
      <w:r w:rsidRPr="00BF2793">
        <w:rPr>
          <w:rFonts w:ascii="Arial" w:hAnsi="Arial"/>
          <w:color w:val="000000" w:themeColor="text1"/>
        </w:rPr>
        <w:t>the Su</w:t>
      </w:r>
      <w:r w:rsidR="00424C74" w:rsidRPr="00BF2793">
        <w:rPr>
          <w:rFonts w:ascii="Arial" w:hAnsi="Arial"/>
          <w:color w:val="000000" w:themeColor="text1"/>
        </w:rPr>
        <w:t>pplier and/or any Notified Sub-C</w:t>
      </w:r>
      <w:r w:rsidRPr="00BF2793">
        <w:rPr>
          <w:rFonts w:ascii="Arial" w:hAnsi="Arial"/>
          <w:color w:val="000000" w:themeColor="text1"/>
        </w:rPr>
        <w:t>ontractor may within 5 Working Days give notice to terminate the employment or alleged employment of such person.</w:t>
      </w:r>
    </w:p>
    <w:p w14:paraId="167B18BD"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Subject to the Su</w:t>
      </w:r>
      <w:r w:rsidR="00424C74" w:rsidRPr="00BF2793">
        <w:rPr>
          <w:rFonts w:ascii="Arial" w:hAnsi="Arial"/>
          <w:color w:val="000000" w:themeColor="text1"/>
        </w:rPr>
        <w:t>pplier and/or any Notified Sub-C</w:t>
      </w:r>
      <w:r w:rsidRPr="00BF2793">
        <w:rPr>
          <w:rFonts w:ascii="Arial" w:hAnsi="Arial"/>
          <w:color w:val="000000" w:themeColor="text1"/>
        </w:rPr>
        <w:t>ontractor acting in accordance with the provisions of Paragraphs </w:t>
      </w:r>
      <w:r w:rsidR="00D3554E" w:rsidRPr="00BF2793">
        <w:rPr>
          <w:rFonts w:ascii="Arial" w:hAnsi="Arial"/>
          <w:color w:val="000000" w:themeColor="text1"/>
        </w:rPr>
        <w:t xml:space="preserve">2.3 </w:t>
      </w:r>
      <w:r w:rsidRPr="00BF2793">
        <w:rPr>
          <w:rFonts w:ascii="Arial" w:hAnsi="Arial"/>
          <w:color w:val="000000" w:themeColor="text1"/>
        </w:rPr>
        <w:t xml:space="preserve">to </w:t>
      </w:r>
      <w:r w:rsidR="00D3554E" w:rsidRPr="00BF2793">
        <w:rPr>
          <w:rFonts w:ascii="Arial" w:hAnsi="Arial"/>
          <w:color w:val="000000" w:themeColor="text1"/>
        </w:rPr>
        <w:t xml:space="preserve">2.5 </w:t>
      </w:r>
      <w:r w:rsidRPr="00BF2793">
        <w:rPr>
          <w:rFonts w:ascii="Arial" w:hAnsi="Arial"/>
          <w:color w:val="000000" w:themeColor="text1"/>
        </w:rPr>
        <w:t>and in accordance with all applicable proper employment procedures set out in applicable Law, the Customer shall indemnify the Su</w:t>
      </w:r>
      <w:r w:rsidR="00424C74" w:rsidRPr="00BF2793">
        <w:rPr>
          <w:rFonts w:ascii="Arial" w:hAnsi="Arial"/>
          <w:color w:val="000000" w:themeColor="text1"/>
        </w:rPr>
        <w:t>pplier and/or any Notified Sub-C</w:t>
      </w:r>
      <w:r w:rsidRPr="00BF2793">
        <w:rPr>
          <w:rFonts w:ascii="Arial" w:hAnsi="Arial"/>
          <w:color w:val="000000" w:themeColor="text1"/>
        </w:rPr>
        <w:t xml:space="preserve">ontractor (as appropriate) against all Employee Liabilities arising out of the termination pursuant to the provisions of Paragraph 2.5 provided that the Supplier takes, or </w:t>
      </w:r>
      <w:r w:rsidR="00424C74" w:rsidRPr="00BF2793">
        <w:rPr>
          <w:rFonts w:ascii="Arial" w:hAnsi="Arial"/>
          <w:color w:val="000000" w:themeColor="text1"/>
        </w:rPr>
        <w:t>procures that the Notified Sub-C</w:t>
      </w:r>
      <w:r w:rsidRPr="00BF2793">
        <w:rPr>
          <w:rFonts w:ascii="Arial" w:hAnsi="Arial"/>
          <w:color w:val="000000" w:themeColor="text1"/>
        </w:rPr>
        <w:t>ontractor takes, all reasonable steps to minimise any such Employee Liabilities.</w:t>
      </w:r>
    </w:p>
    <w:p w14:paraId="0B70D9DD"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The indemnity in Paragraph </w:t>
      </w:r>
      <w:r w:rsidR="00D3554E" w:rsidRPr="00BF2793">
        <w:rPr>
          <w:rFonts w:ascii="Arial" w:hAnsi="Arial"/>
          <w:color w:val="000000" w:themeColor="text1"/>
        </w:rPr>
        <w:t>2.6</w:t>
      </w:r>
      <w:r w:rsidRPr="00BF2793">
        <w:rPr>
          <w:rFonts w:ascii="Arial" w:hAnsi="Arial"/>
          <w:color w:val="000000" w:themeColor="text1"/>
        </w:rPr>
        <w:t>:</w:t>
      </w:r>
    </w:p>
    <w:p w14:paraId="0362A68A"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shall not apply to:</w:t>
      </w:r>
    </w:p>
    <w:p w14:paraId="7A9BB8E5" w14:textId="77777777" w:rsidR="004B0388" w:rsidRPr="00BF2793" w:rsidRDefault="004B0388" w:rsidP="00AC1DE2">
      <w:pPr>
        <w:pStyle w:val="GPSL4numberedclause"/>
        <w:rPr>
          <w:rFonts w:ascii="Arial" w:hAnsi="Arial"/>
          <w:color w:val="000000" w:themeColor="text1"/>
          <w:szCs w:val="22"/>
        </w:rPr>
      </w:pPr>
      <w:r w:rsidRPr="00BF2793">
        <w:rPr>
          <w:rFonts w:ascii="Arial" w:hAnsi="Arial"/>
          <w:color w:val="000000" w:themeColor="text1"/>
          <w:szCs w:val="22"/>
        </w:rPr>
        <w:t>any claim for:</w:t>
      </w:r>
    </w:p>
    <w:p w14:paraId="4311354F" w14:textId="77777777" w:rsidR="004B0388" w:rsidRPr="00BF2793" w:rsidRDefault="004B0388" w:rsidP="00AC1DE2">
      <w:pPr>
        <w:pStyle w:val="GPSL5numberedclause"/>
        <w:rPr>
          <w:rFonts w:ascii="Arial" w:hAnsi="Arial"/>
          <w:color w:val="000000" w:themeColor="text1"/>
          <w:szCs w:val="22"/>
        </w:rPr>
      </w:pPr>
      <w:r w:rsidRPr="00BF2793">
        <w:rPr>
          <w:rFonts w:ascii="Arial" w:hAnsi="Arial"/>
          <w:color w:val="000000" w:themeColor="text1"/>
          <w:szCs w:val="22"/>
        </w:rPr>
        <w:t>discrimination, including on the grounds of sex, race, disability, age, gender reassignment, marriage or civil partnership, pregnancy and maternity or sexual orientation, religion or belief; or</w:t>
      </w:r>
    </w:p>
    <w:p w14:paraId="0636E4F4" w14:textId="77777777" w:rsidR="004B0388" w:rsidRPr="00BF2793" w:rsidRDefault="004B0388" w:rsidP="00AC1DE2">
      <w:pPr>
        <w:pStyle w:val="GPSL5numberedclause"/>
        <w:rPr>
          <w:rFonts w:ascii="Arial" w:hAnsi="Arial"/>
          <w:color w:val="000000" w:themeColor="text1"/>
          <w:szCs w:val="22"/>
        </w:rPr>
      </w:pPr>
      <w:r w:rsidRPr="00BF2793">
        <w:rPr>
          <w:rFonts w:ascii="Arial" w:hAnsi="Arial"/>
          <w:color w:val="000000" w:themeColor="text1"/>
          <w:szCs w:val="22"/>
        </w:rPr>
        <w:t>equal pay or compensation for less favourable treatment of part-time workers or fixed-term employees,</w:t>
      </w:r>
    </w:p>
    <w:p w14:paraId="02FA2289" w14:textId="77777777" w:rsidR="004B0388" w:rsidRPr="00BF2793" w:rsidRDefault="004B0388" w:rsidP="00AC1DE2">
      <w:pPr>
        <w:pStyle w:val="GPSL4indent"/>
        <w:rPr>
          <w:rFonts w:ascii="Arial" w:hAnsi="Arial"/>
          <w:color w:val="000000" w:themeColor="text1"/>
          <w:szCs w:val="22"/>
        </w:rPr>
      </w:pPr>
      <w:r w:rsidRPr="00BF2793">
        <w:rPr>
          <w:rFonts w:ascii="Arial" w:hAnsi="Arial"/>
          <w:color w:val="000000" w:themeColor="text1"/>
          <w:szCs w:val="22"/>
        </w:rPr>
        <w:t>in any case in relation to any alleged act or omission of the Supplier an</w:t>
      </w:r>
      <w:r w:rsidR="00424C74" w:rsidRPr="00BF2793">
        <w:rPr>
          <w:rFonts w:ascii="Arial" w:hAnsi="Arial"/>
          <w:color w:val="000000" w:themeColor="text1"/>
          <w:szCs w:val="22"/>
        </w:rPr>
        <w:t>d/or any Sub-C</w:t>
      </w:r>
      <w:r w:rsidRPr="00BF2793">
        <w:rPr>
          <w:rFonts w:ascii="Arial" w:hAnsi="Arial"/>
          <w:color w:val="000000" w:themeColor="text1"/>
          <w:szCs w:val="22"/>
        </w:rPr>
        <w:t>ontractor; or</w:t>
      </w:r>
    </w:p>
    <w:p w14:paraId="510B9698" w14:textId="77777777" w:rsidR="004B0388" w:rsidRPr="00BF2793" w:rsidRDefault="004B0388" w:rsidP="00AC1DE2">
      <w:pPr>
        <w:pStyle w:val="GPSL4numberedclause"/>
        <w:rPr>
          <w:rFonts w:ascii="Arial" w:hAnsi="Arial"/>
          <w:color w:val="000000" w:themeColor="text1"/>
          <w:szCs w:val="22"/>
        </w:rPr>
      </w:pPr>
      <w:r w:rsidRPr="00BF2793">
        <w:rPr>
          <w:rFonts w:ascii="Arial" w:hAnsi="Arial"/>
          <w:color w:val="000000" w:themeColor="text1"/>
          <w:szCs w:val="22"/>
        </w:rPr>
        <w:t>any claim that the termination of employment was unfair because th</w:t>
      </w:r>
      <w:r w:rsidR="00424C74" w:rsidRPr="00BF2793">
        <w:rPr>
          <w:rFonts w:ascii="Arial" w:hAnsi="Arial"/>
          <w:color w:val="000000" w:themeColor="text1"/>
          <w:szCs w:val="22"/>
        </w:rPr>
        <w:t>e Supplier and/or Notified Sub-C</w:t>
      </w:r>
      <w:r w:rsidRPr="00BF2793">
        <w:rPr>
          <w:rFonts w:ascii="Arial" w:hAnsi="Arial"/>
          <w:color w:val="000000" w:themeColor="text1"/>
          <w:szCs w:val="22"/>
        </w:rPr>
        <w:t>ontractor neglected to follow a fair dismissal procedure; and</w:t>
      </w:r>
    </w:p>
    <w:p w14:paraId="449D213C" w14:textId="77777777" w:rsidR="004B0388" w:rsidRPr="00BF2793" w:rsidRDefault="004B0388" w:rsidP="00AC1DE2">
      <w:pPr>
        <w:pStyle w:val="GPSL3numberedclause"/>
        <w:rPr>
          <w:rFonts w:ascii="Arial" w:hAnsi="Arial"/>
          <w:color w:val="000000" w:themeColor="text1"/>
        </w:rPr>
      </w:pPr>
      <w:r w:rsidRPr="00BF2793">
        <w:rPr>
          <w:rStyle w:val="GPSL3numberedclauseChar"/>
          <w:color w:val="000000" w:themeColor="text1"/>
        </w:rPr>
        <w:lastRenderedPageBreak/>
        <w:t>shall apply only where the notification referred to in Paragraph </w:t>
      </w:r>
      <w:r w:rsidR="00D3554E" w:rsidRPr="00BF2793">
        <w:rPr>
          <w:rStyle w:val="GPSL3numberedclauseChar"/>
          <w:color w:val="000000" w:themeColor="text1"/>
        </w:rPr>
        <w:t xml:space="preserve">2.3.1 </w:t>
      </w:r>
      <w:r w:rsidRPr="00BF2793">
        <w:rPr>
          <w:rStyle w:val="GPSL3numberedclauseChar"/>
          <w:color w:val="000000" w:themeColor="text1"/>
        </w:rPr>
        <w:t>is made by the Su</w:t>
      </w:r>
      <w:r w:rsidR="00424C74" w:rsidRPr="00BF2793">
        <w:rPr>
          <w:rStyle w:val="GPSL3numberedclauseChar"/>
          <w:color w:val="000000" w:themeColor="text1"/>
        </w:rPr>
        <w:t>pplier and/or any Notified Sub-C</w:t>
      </w:r>
      <w:r w:rsidRPr="00BF2793">
        <w:rPr>
          <w:rStyle w:val="GPSL3numberedclauseChar"/>
          <w:color w:val="000000" w:themeColor="text1"/>
        </w:rPr>
        <w:t xml:space="preserve">ontractor (as appropriate) to the Customer within 6 months of the </w:t>
      </w:r>
      <w:r w:rsidR="007C3DE3" w:rsidRPr="00BF2793">
        <w:rPr>
          <w:rStyle w:val="GPSL3numberedclauseChar"/>
          <w:color w:val="000000" w:themeColor="text1"/>
        </w:rPr>
        <w:t>Contract Commencement Date</w:t>
      </w:r>
      <w:r w:rsidRPr="00BF2793">
        <w:rPr>
          <w:rFonts w:ascii="Arial" w:hAnsi="Arial"/>
          <w:color w:val="000000" w:themeColor="text1"/>
        </w:rPr>
        <w:t xml:space="preserve">. </w:t>
      </w:r>
    </w:p>
    <w:p w14:paraId="5B10C75F"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If any such person as is referred to in Paragraph </w:t>
      </w:r>
      <w:r w:rsidR="00D3554E" w:rsidRPr="00BF2793">
        <w:rPr>
          <w:rFonts w:ascii="Arial" w:hAnsi="Arial"/>
          <w:color w:val="000000" w:themeColor="text1"/>
        </w:rPr>
        <w:t>2.3</w:t>
      </w:r>
      <w:r w:rsidRPr="00BF2793">
        <w:rPr>
          <w:rFonts w:ascii="Arial" w:hAnsi="Arial"/>
          <w:color w:val="000000" w:themeColor="text1"/>
        </w:rPr>
        <w:t xml:space="preserve"> is neither re-employed by the Customer nor dismissed by the Su</w:t>
      </w:r>
      <w:r w:rsidR="00424C74" w:rsidRPr="00BF2793">
        <w:rPr>
          <w:rFonts w:ascii="Arial" w:hAnsi="Arial"/>
          <w:color w:val="000000" w:themeColor="text1"/>
        </w:rPr>
        <w:t>pplier and/or any Notified Sub-C</w:t>
      </w:r>
      <w:r w:rsidRPr="00BF2793">
        <w:rPr>
          <w:rFonts w:ascii="Arial" w:hAnsi="Arial"/>
          <w:color w:val="000000" w:themeColor="text1"/>
        </w:rPr>
        <w:t>ontractor within the time scales set out in Paragraph </w:t>
      </w:r>
      <w:r w:rsidR="00D3554E" w:rsidRPr="00BF2793">
        <w:rPr>
          <w:rFonts w:ascii="Arial" w:hAnsi="Arial"/>
          <w:color w:val="000000" w:themeColor="text1"/>
        </w:rPr>
        <w:t>2.5</w:t>
      </w:r>
      <w:r w:rsidRPr="00BF2793">
        <w:rPr>
          <w:rFonts w:ascii="Arial" w:hAnsi="Arial"/>
          <w:color w:val="000000" w:themeColor="text1"/>
        </w:rPr>
        <w:t xml:space="preserve"> such person shall be treated as having transferred to the Su</w:t>
      </w:r>
      <w:r w:rsidR="00424C74" w:rsidRPr="00BF2793">
        <w:rPr>
          <w:rFonts w:ascii="Arial" w:hAnsi="Arial"/>
          <w:color w:val="000000" w:themeColor="text1"/>
        </w:rPr>
        <w:t>pplier and/or any Notified Sub-C</w:t>
      </w:r>
      <w:r w:rsidRPr="00BF2793">
        <w:rPr>
          <w:rFonts w:ascii="Arial" w:hAnsi="Arial"/>
          <w:color w:val="000000" w:themeColor="text1"/>
        </w:rPr>
        <w:t>ontractor and the Supplier shall, or shall procure that the Notifie</w:t>
      </w:r>
      <w:r w:rsidR="00424C74" w:rsidRPr="00BF2793">
        <w:rPr>
          <w:rFonts w:ascii="Arial" w:hAnsi="Arial"/>
          <w:color w:val="000000" w:themeColor="text1"/>
        </w:rPr>
        <w:t>d Sub-C</w:t>
      </w:r>
      <w:r w:rsidRPr="00BF2793">
        <w:rPr>
          <w:rFonts w:ascii="Arial" w:hAnsi="Arial"/>
          <w:color w:val="000000" w:themeColor="text1"/>
        </w:rPr>
        <w:t>ontractor shall, comply with such obligations as may be imposed upon it under applicable Law.</w:t>
      </w:r>
    </w:p>
    <w:p w14:paraId="2DBD79C7" w14:textId="77777777" w:rsidR="004B0388" w:rsidRPr="00BF2793" w:rsidRDefault="004B0388" w:rsidP="00767FEE">
      <w:pPr>
        <w:pStyle w:val="GPSL1SCHEDULEHeading"/>
        <w:rPr>
          <w:rFonts w:ascii="Arial" w:hAnsi="Arial"/>
          <w:color w:val="000000" w:themeColor="text1"/>
        </w:rPr>
      </w:pPr>
      <w:r w:rsidRPr="00BF2793">
        <w:rPr>
          <w:rFonts w:ascii="Arial" w:hAnsi="Arial"/>
          <w:color w:val="000000" w:themeColor="text1"/>
        </w:rPr>
        <w:t>SUPPLIER INDEMNITIES AND OBLIGATIONS</w:t>
      </w:r>
    </w:p>
    <w:p w14:paraId="58F5A135"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Subject to Paragraph </w:t>
      </w:r>
      <w:r w:rsidR="00D3554E" w:rsidRPr="00BF2793">
        <w:rPr>
          <w:rFonts w:ascii="Arial" w:hAnsi="Arial"/>
          <w:color w:val="000000" w:themeColor="text1"/>
        </w:rPr>
        <w:t xml:space="preserve">3.2 </w:t>
      </w:r>
      <w:r w:rsidRPr="00BF2793">
        <w:rPr>
          <w:rFonts w:ascii="Arial" w:hAnsi="Arial"/>
          <w:color w:val="000000" w:themeColor="text1"/>
        </w:rPr>
        <w:t>the Supplier shall indemnify the Customer against any Employee Liabilities in respect of any Transferring Customer Employee (or, where applicable any employee representative as defined in the Employment Regulations) arising from or as a result of:</w:t>
      </w:r>
    </w:p>
    <w:p w14:paraId="623646E4"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any act or omiss</w:t>
      </w:r>
      <w:r w:rsidR="00424C74" w:rsidRPr="00BF2793">
        <w:rPr>
          <w:rFonts w:ascii="Arial" w:hAnsi="Arial"/>
          <w:color w:val="000000" w:themeColor="text1"/>
        </w:rPr>
        <w:t>ion by the Supplier or any Sub-C</w:t>
      </w:r>
      <w:r w:rsidRPr="00BF2793">
        <w:rPr>
          <w:rFonts w:ascii="Arial" w:hAnsi="Arial"/>
          <w:color w:val="000000" w:themeColor="text1"/>
        </w:rPr>
        <w:t>ontractor whether occurring before, on or after the Relevant Transfer Date;</w:t>
      </w:r>
    </w:p>
    <w:p w14:paraId="574A9475"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the breach or non-observa</w:t>
      </w:r>
      <w:r w:rsidR="00424C74" w:rsidRPr="00BF2793">
        <w:rPr>
          <w:rFonts w:ascii="Arial" w:hAnsi="Arial"/>
          <w:color w:val="000000" w:themeColor="text1"/>
        </w:rPr>
        <w:t>nce by the Supplier or any Sub-C</w:t>
      </w:r>
      <w:r w:rsidRPr="00BF2793">
        <w:rPr>
          <w:rFonts w:ascii="Arial" w:hAnsi="Arial"/>
          <w:color w:val="000000" w:themeColor="text1"/>
        </w:rPr>
        <w:t>ontractor on or after the Relevant Transfer Date of:</w:t>
      </w:r>
    </w:p>
    <w:p w14:paraId="632E4177" w14:textId="77777777" w:rsidR="004B0388" w:rsidRPr="00BF2793" w:rsidRDefault="004B0388" w:rsidP="00AC1DE2">
      <w:pPr>
        <w:pStyle w:val="GPSL4numberedclause"/>
        <w:rPr>
          <w:rFonts w:ascii="Arial" w:hAnsi="Arial"/>
          <w:color w:val="000000" w:themeColor="text1"/>
          <w:szCs w:val="22"/>
        </w:rPr>
      </w:pPr>
      <w:r w:rsidRPr="00BF2793">
        <w:rPr>
          <w:rFonts w:ascii="Arial" w:hAnsi="Arial"/>
          <w:color w:val="000000" w:themeColor="text1"/>
          <w:szCs w:val="22"/>
        </w:rPr>
        <w:t xml:space="preserve">any collective agreement applicable to the Transferring Customer Employees; and/or </w:t>
      </w:r>
    </w:p>
    <w:p w14:paraId="009260D4" w14:textId="77777777" w:rsidR="004B0388" w:rsidRPr="00BF2793" w:rsidRDefault="004B0388" w:rsidP="00AC1DE2">
      <w:pPr>
        <w:pStyle w:val="GPSL4numberedclause"/>
        <w:rPr>
          <w:rFonts w:ascii="Arial" w:hAnsi="Arial"/>
          <w:color w:val="000000" w:themeColor="text1"/>
          <w:szCs w:val="22"/>
        </w:rPr>
      </w:pPr>
      <w:r w:rsidRPr="00BF2793">
        <w:rPr>
          <w:rFonts w:ascii="Arial" w:hAnsi="Arial"/>
          <w:color w:val="000000" w:themeColor="text1"/>
          <w:szCs w:val="22"/>
        </w:rPr>
        <w:t>any custom or practice in respect of any Transferring Customer Employees</w:t>
      </w:r>
      <w:r w:rsidR="00424C74" w:rsidRPr="00BF2793">
        <w:rPr>
          <w:rFonts w:ascii="Arial" w:hAnsi="Arial"/>
          <w:color w:val="000000" w:themeColor="text1"/>
          <w:szCs w:val="22"/>
        </w:rPr>
        <w:t xml:space="preserve"> which the Supplier or any Sub-C</w:t>
      </w:r>
      <w:r w:rsidRPr="00BF2793">
        <w:rPr>
          <w:rFonts w:ascii="Arial" w:hAnsi="Arial"/>
          <w:color w:val="000000" w:themeColor="text1"/>
          <w:szCs w:val="22"/>
        </w:rPr>
        <w:t>ontractor is contractually bound to honour;</w:t>
      </w:r>
    </w:p>
    <w:p w14:paraId="0A995C64"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any claim by any trade union or other body or person representing any Transferring Customer Employees arising from or connected with any failure by</w:t>
      </w:r>
      <w:r w:rsidR="00424C74" w:rsidRPr="00BF2793">
        <w:rPr>
          <w:rFonts w:ascii="Arial" w:hAnsi="Arial"/>
          <w:color w:val="000000" w:themeColor="text1"/>
        </w:rPr>
        <w:t xml:space="preserve"> the Supplier or any Sub-C</w:t>
      </w:r>
      <w:r w:rsidRPr="00BF2793">
        <w:rPr>
          <w:rFonts w:ascii="Arial" w:hAnsi="Arial"/>
          <w:color w:val="000000" w:themeColor="text1"/>
        </w:rPr>
        <w:t>ontractor to comply with any legal obligation to such trade union, body or person arising on or after the Relevant Transfer Date;</w:t>
      </w:r>
    </w:p>
    <w:p w14:paraId="387A24B9"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any proposal by the Supplier or a Sub-contractor made before the Relevant Transfer Date to make changes to the terms and conditions of employment or working conditions of any Transferring Customer Employees to their material detriment on or after their transfer to th</w:t>
      </w:r>
      <w:r w:rsidR="00424C74" w:rsidRPr="00BF2793">
        <w:rPr>
          <w:rFonts w:ascii="Arial" w:hAnsi="Arial"/>
          <w:color w:val="000000" w:themeColor="text1"/>
        </w:rPr>
        <w:t>e Supplier or the relevant Sub-C</w:t>
      </w:r>
      <w:r w:rsidRPr="00BF2793">
        <w:rPr>
          <w:rFonts w:ascii="Arial" w:hAnsi="Arial"/>
          <w:color w:val="000000" w:themeColor="text1"/>
        </w:rPr>
        <w:t xml:space="preserve">ontractor (as the case may be) on the Relevant Transfer Date, or to change the terms and conditions of employment or working conditions of any person who would have been a Transferring Customer Employee but for their resignation (or decision to treat their employment as terminated under regulation 4(9) of the Employment Regulations) before the Relevant Transfer Date as a result of or for a reason connected to such proposed changes; </w:t>
      </w:r>
    </w:p>
    <w:p w14:paraId="40DF9B9F"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any statement communicated to or action underta</w:t>
      </w:r>
      <w:r w:rsidR="00424C74" w:rsidRPr="00BF2793">
        <w:rPr>
          <w:rFonts w:ascii="Arial" w:hAnsi="Arial"/>
          <w:color w:val="000000" w:themeColor="text1"/>
        </w:rPr>
        <w:t>ken by the Supplier or any Sub-C</w:t>
      </w:r>
      <w:r w:rsidRPr="00BF2793">
        <w:rPr>
          <w:rFonts w:ascii="Arial" w:hAnsi="Arial"/>
          <w:color w:val="000000" w:themeColor="text1"/>
        </w:rPr>
        <w:t>ontractor to, or in respect of, any Transferring Customer Employee before the Relevant Transfer Date regarding the Relevant Transfer which has not been agreed in advance with the Customer in writing;</w:t>
      </w:r>
    </w:p>
    <w:p w14:paraId="5D61ECCA"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 xml:space="preserve">any proceeding, claim or demand by HMRC or other </w:t>
      </w:r>
      <w:r w:rsidR="001123AD" w:rsidRPr="00BF2793">
        <w:rPr>
          <w:rFonts w:ascii="Arial" w:hAnsi="Arial"/>
          <w:color w:val="000000" w:themeColor="text1"/>
        </w:rPr>
        <w:t>statutory authority</w:t>
      </w:r>
      <w:r w:rsidRPr="00BF2793">
        <w:rPr>
          <w:rFonts w:ascii="Arial" w:hAnsi="Arial"/>
          <w:color w:val="000000" w:themeColor="text1"/>
        </w:rPr>
        <w:t xml:space="preserve"> in respect of any financial obligation including, but not limited to, PAYE and primary and secondary national insurance contributions:</w:t>
      </w:r>
    </w:p>
    <w:p w14:paraId="10C5ECE8" w14:textId="77777777" w:rsidR="004B0388" w:rsidRPr="00BF2793" w:rsidRDefault="004B0388" w:rsidP="00AC1DE2">
      <w:pPr>
        <w:pStyle w:val="GPSL4numberedclause"/>
        <w:rPr>
          <w:rFonts w:ascii="Arial" w:hAnsi="Arial"/>
          <w:color w:val="000000" w:themeColor="text1"/>
          <w:szCs w:val="22"/>
        </w:rPr>
      </w:pPr>
      <w:r w:rsidRPr="00BF2793">
        <w:rPr>
          <w:rFonts w:ascii="Arial" w:hAnsi="Arial"/>
          <w:color w:val="000000" w:themeColor="text1"/>
          <w:szCs w:val="22"/>
        </w:rPr>
        <w:lastRenderedPageBreak/>
        <w:t xml:space="preserve">in relation to any Transferring Customer Employee, to the extent that the proceeding, claim or demand by HMRC or other </w:t>
      </w:r>
      <w:r w:rsidR="001123AD" w:rsidRPr="00BF2793">
        <w:rPr>
          <w:rFonts w:ascii="Arial" w:hAnsi="Arial"/>
          <w:color w:val="000000" w:themeColor="text1"/>
          <w:szCs w:val="22"/>
        </w:rPr>
        <w:t>statutory authority</w:t>
      </w:r>
      <w:r w:rsidRPr="00BF2793">
        <w:rPr>
          <w:rFonts w:ascii="Arial" w:hAnsi="Arial"/>
          <w:color w:val="000000" w:themeColor="text1"/>
          <w:szCs w:val="22"/>
        </w:rPr>
        <w:t xml:space="preserve"> relates to financial obligations arising on or after the Relevant Transfer Date; and</w:t>
      </w:r>
    </w:p>
    <w:p w14:paraId="141E4CDC" w14:textId="77777777" w:rsidR="004B0388" w:rsidRPr="00BF2793" w:rsidRDefault="004B0388" w:rsidP="00AC1DE2">
      <w:pPr>
        <w:pStyle w:val="GPSL4numberedclause"/>
        <w:rPr>
          <w:rFonts w:ascii="Arial" w:hAnsi="Arial"/>
          <w:color w:val="000000" w:themeColor="text1"/>
          <w:szCs w:val="22"/>
        </w:rPr>
      </w:pPr>
      <w:r w:rsidRPr="00BF2793">
        <w:rPr>
          <w:rFonts w:ascii="Arial" w:hAnsi="Arial"/>
          <w:color w:val="000000" w:themeColor="text1"/>
          <w:szCs w:val="22"/>
        </w:rPr>
        <w:t>in relation to any employee who is not a Transferring Customer Employee, and in respect of whom it is later alleged or determined that the Employment Regulations applied so as to transfer his/her employment from the Cus</w:t>
      </w:r>
      <w:r w:rsidR="00424C74" w:rsidRPr="00BF2793">
        <w:rPr>
          <w:rFonts w:ascii="Arial" w:hAnsi="Arial"/>
          <w:color w:val="000000" w:themeColor="text1"/>
          <w:szCs w:val="22"/>
        </w:rPr>
        <w:t>tomer to the Supplier or a Sub-C</w:t>
      </w:r>
      <w:r w:rsidRPr="00BF2793">
        <w:rPr>
          <w:rFonts w:ascii="Arial" w:hAnsi="Arial"/>
          <w:color w:val="000000" w:themeColor="text1"/>
          <w:szCs w:val="22"/>
        </w:rPr>
        <w:t xml:space="preserve">ontractor, to the extent that the proceeding, claim or demand by HMRC or other </w:t>
      </w:r>
      <w:r w:rsidR="001123AD" w:rsidRPr="00BF2793">
        <w:rPr>
          <w:rFonts w:ascii="Arial" w:hAnsi="Arial"/>
          <w:color w:val="000000" w:themeColor="text1"/>
          <w:szCs w:val="22"/>
        </w:rPr>
        <w:t>statutory authority</w:t>
      </w:r>
      <w:r w:rsidRPr="00BF2793">
        <w:rPr>
          <w:rFonts w:ascii="Arial" w:hAnsi="Arial"/>
          <w:color w:val="000000" w:themeColor="text1"/>
          <w:szCs w:val="22"/>
        </w:rPr>
        <w:t xml:space="preserve"> relates to financial obligations arising on or after the Relevant Transfer Date;</w:t>
      </w:r>
    </w:p>
    <w:p w14:paraId="69775FD2"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a failure of the S</w:t>
      </w:r>
      <w:r w:rsidR="00424C74" w:rsidRPr="00BF2793">
        <w:rPr>
          <w:rFonts w:ascii="Arial" w:hAnsi="Arial"/>
          <w:color w:val="000000" w:themeColor="text1"/>
        </w:rPr>
        <w:t>upplier or any Sub-C</w:t>
      </w:r>
      <w:r w:rsidRPr="00BF2793">
        <w:rPr>
          <w:rFonts w:ascii="Arial" w:hAnsi="Arial"/>
          <w:color w:val="000000" w:themeColor="text1"/>
        </w:rPr>
        <w:t>ontractor to discharge or procure the discharge of all wages, salaries and all other benefits and all PAYE tax deductions and national insurance contributions relating to the Transferring Customer Employees in respect of the period from (and including) the Relevant Transfer Date; and</w:t>
      </w:r>
    </w:p>
    <w:p w14:paraId="23A3FB91"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any claim made by or in respect of a Transferring Customer Employee or any appropriate employee representative (as defined in the Employment Regulations) of any Transferring Customer Employee relating to any act or omiss</w:t>
      </w:r>
      <w:r w:rsidR="00424C74" w:rsidRPr="00BF2793">
        <w:rPr>
          <w:rFonts w:ascii="Arial" w:hAnsi="Arial"/>
          <w:color w:val="000000" w:themeColor="text1"/>
        </w:rPr>
        <w:t>ion of the Supplier or any Sub-C</w:t>
      </w:r>
      <w:r w:rsidRPr="00BF2793">
        <w:rPr>
          <w:rFonts w:ascii="Arial" w:hAnsi="Arial"/>
          <w:color w:val="000000" w:themeColor="text1"/>
        </w:rPr>
        <w:t>ontractor in relation to their obligations under regulation 13 of the Employment Regulations, except to the extent that the liability arises from the Customer's failure to comply with its obligations under regulation 13 of the Employment Regulations.</w:t>
      </w:r>
    </w:p>
    <w:p w14:paraId="64F6C250"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The indemnities in Paragraph </w:t>
      </w:r>
      <w:r w:rsidR="00D3554E" w:rsidRPr="00BF2793">
        <w:rPr>
          <w:rFonts w:ascii="Arial" w:hAnsi="Arial"/>
          <w:color w:val="000000" w:themeColor="text1"/>
        </w:rPr>
        <w:t xml:space="preserve">3.1 </w:t>
      </w:r>
      <w:r w:rsidRPr="00BF2793">
        <w:rPr>
          <w:rFonts w:ascii="Arial" w:hAnsi="Arial"/>
          <w:color w:val="000000" w:themeColor="text1"/>
        </w:rPr>
        <w:t>shall not apply to the extent that the Employee Liabilities arise or are attributable to an act or omission of the Customer whether occurring or having its origin before, on or after the Relevant Transfer Date including, without limitation, any Employee Liabilities arising from the Customer’s failure to comply with its obligations under the Employment Regulations.</w:t>
      </w:r>
    </w:p>
    <w:p w14:paraId="698972B1"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The Supplier shall comply, a</w:t>
      </w:r>
      <w:r w:rsidR="00424C74" w:rsidRPr="00BF2793">
        <w:rPr>
          <w:rFonts w:ascii="Arial" w:hAnsi="Arial"/>
          <w:color w:val="000000" w:themeColor="text1"/>
        </w:rPr>
        <w:t>nd shall procure that each Sub-C</w:t>
      </w:r>
      <w:r w:rsidRPr="00BF2793">
        <w:rPr>
          <w:rFonts w:ascii="Arial" w:hAnsi="Arial"/>
          <w:color w:val="000000" w:themeColor="text1"/>
        </w:rPr>
        <w:t>ontractor shall comply, with all its obligations under the Employment Regulations (including its obligation to inform and consult in accordance with regulation 13 of the Employment Regulations) and shall perform and discharge, a</w:t>
      </w:r>
      <w:r w:rsidR="00424C74" w:rsidRPr="00BF2793">
        <w:rPr>
          <w:rFonts w:ascii="Arial" w:hAnsi="Arial"/>
          <w:color w:val="000000" w:themeColor="text1"/>
        </w:rPr>
        <w:t>nd shall procure that each Sub-C</w:t>
      </w:r>
      <w:r w:rsidRPr="00BF2793">
        <w:rPr>
          <w:rFonts w:ascii="Arial" w:hAnsi="Arial"/>
          <w:color w:val="000000" w:themeColor="text1"/>
        </w:rPr>
        <w:t>ontractor shall perform and discharge, all its obligations in respect of the Transferring Customer Employees, from (and including) 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from and including the Relevant Transfer Date) and any necessary apportionments in respect of any periodic payments shall be made between the Customer and the Supplier.</w:t>
      </w:r>
    </w:p>
    <w:p w14:paraId="5901E543" w14:textId="77777777" w:rsidR="004B0388" w:rsidRPr="00BF2793" w:rsidRDefault="004B0388" w:rsidP="00767FEE">
      <w:pPr>
        <w:pStyle w:val="GPSL1SCHEDULEHeading"/>
        <w:rPr>
          <w:rFonts w:ascii="Arial" w:hAnsi="Arial"/>
          <w:color w:val="000000" w:themeColor="text1"/>
        </w:rPr>
      </w:pPr>
      <w:r w:rsidRPr="00BF2793">
        <w:rPr>
          <w:rFonts w:ascii="Arial" w:hAnsi="Arial"/>
          <w:color w:val="000000" w:themeColor="text1"/>
        </w:rPr>
        <w:t>INFORMATION</w:t>
      </w:r>
    </w:p>
    <w:p w14:paraId="38C529EF" w14:textId="77777777" w:rsidR="004B0388" w:rsidRPr="00BF2793" w:rsidRDefault="004B0388" w:rsidP="005E4232">
      <w:pPr>
        <w:pStyle w:val="GPSL2Indent"/>
        <w:ind w:left="426"/>
        <w:rPr>
          <w:rFonts w:ascii="Arial" w:hAnsi="Arial"/>
          <w:color w:val="000000" w:themeColor="text1"/>
        </w:rPr>
      </w:pPr>
      <w:r w:rsidRPr="00BF2793">
        <w:rPr>
          <w:rFonts w:ascii="Arial" w:hAnsi="Arial"/>
          <w:color w:val="000000" w:themeColor="text1"/>
        </w:rPr>
        <w:t>The Supplier shall, a</w:t>
      </w:r>
      <w:r w:rsidR="00424C74" w:rsidRPr="00BF2793">
        <w:rPr>
          <w:rFonts w:ascii="Arial" w:hAnsi="Arial"/>
          <w:color w:val="000000" w:themeColor="text1"/>
        </w:rPr>
        <w:t>nd shall procure that each Sub-C</w:t>
      </w:r>
      <w:r w:rsidRPr="00BF2793">
        <w:rPr>
          <w:rFonts w:ascii="Arial" w:hAnsi="Arial"/>
          <w:color w:val="000000" w:themeColor="text1"/>
        </w:rPr>
        <w:t xml:space="preserve">ontractor shall, promptly provide to the Customer in writing such information as is necessary to enable the Customer to carry out its duties under regulation 13 of the Employment Regulations. The Customer shall promptly provide to the </w:t>
      </w:r>
      <w:r w:rsidR="00424C74" w:rsidRPr="00BF2793">
        <w:rPr>
          <w:rFonts w:ascii="Arial" w:hAnsi="Arial"/>
          <w:color w:val="000000" w:themeColor="text1"/>
        </w:rPr>
        <w:t>Supplier and each Notified Sub-C</w:t>
      </w:r>
      <w:r w:rsidRPr="00BF2793">
        <w:rPr>
          <w:rFonts w:ascii="Arial" w:hAnsi="Arial"/>
          <w:color w:val="000000" w:themeColor="text1"/>
        </w:rPr>
        <w:t>ontractor in writing such information as is necessary to enable the Supplier an</w:t>
      </w:r>
      <w:r w:rsidR="00424C74" w:rsidRPr="00BF2793">
        <w:rPr>
          <w:rFonts w:ascii="Arial" w:hAnsi="Arial"/>
          <w:color w:val="000000" w:themeColor="text1"/>
        </w:rPr>
        <w:t>d each Notified Sub-C</w:t>
      </w:r>
      <w:r w:rsidRPr="00BF2793">
        <w:rPr>
          <w:rFonts w:ascii="Arial" w:hAnsi="Arial"/>
          <w:color w:val="000000" w:themeColor="text1"/>
        </w:rPr>
        <w:t>ontractor to carry out their respective duties under regulation 13 of the Employment Regulations.</w:t>
      </w:r>
    </w:p>
    <w:p w14:paraId="7EE6938E" w14:textId="77777777" w:rsidR="004B0388" w:rsidRPr="00BF2793" w:rsidRDefault="004B0388" w:rsidP="00767FEE">
      <w:pPr>
        <w:pStyle w:val="GPSL1SCHEDULEHeading"/>
        <w:rPr>
          <w:rFonts w:ascii="Arial" w:hAnsi="Arial"/>
          <w:color w:val="000000" w:themeColor="text1"/>
        </w:rPr>
      </w:pPr>
      <w:r w:rsidRPr="00BF2793">
        <w:rPr>
          <w:rFonts w:ascii="Arial" w:hAnsi="Arial"/>
          <w:color w:val="000000" w:themeColor="text1"/>
        </w:rPr>
        <w:t>PRINCIPLES OF GOOD EMPLOYMENT PRACTICE</w:t>
      </w:r>
    </w:p>
    <w:p w14:paraId="6EB7B7B4" w14:textId="77777777" w:rsidR="004B0388" w:rsidRPr="00BF2793" w:rsidRDefault="004B0388" w:rsidP="005E4232">
      <w:pPr>
        <w:pStyle w:val="GPSL2numberedclause"/>
        <w:rPr>
          <w:rFonts w:ascii="Arial" w:hAnsi="Arial"/>
          <w:color w:val="000000" w:themeColor="text1"/>
        </w:rPr>
      </w:pPr>
      <w:bookmarkStart w:id="2618" w:name="_Ref383701509"/>
      <w:r w:rsidRPr="00BF2793">
        <w:rPr>
          <w:rFonts w:ascii="Arial" w:hAnsi="Arial"/>
          <w:color w:val="000000" w:themeColor="text1"/>
        </w:rPr>
        <w:lastRenderedPageBreak/>
        <w:t>The Parties agree that the Principles of Good Employment Practice issued by the Cabinet Office in December 2010 apply to the treatment by the Supplier of employees whose employment begins after the Relevant Transfer Date, and the Supplier undertakes to treat such employees in accordance with the provisions of the Principles of Good Employment Practice.</w:t>
      </w:r>
      <w:bookmarkEnd w:id="2618"/>
    </w:p>
    <w:p w14:paraId="190F5DD1" w14:textId="77777777" w:rsidR="004B0388" w:rsidRPr="00BF2793" w:rsidRDefault="004B0388" w:rsidP="005E4232">
      <w:pPr>
        <w:pStyle w:val="GPSL2numberedclause"/>
        <w:rPr>
          <w:rFonts w:ascii="Arial" w:hAnsi="Arial"/>
          <w:color w:val="000000" w:themeColor="text1"/>
        </w:rPr>
      </w:pPr>
      <w:bookmarkStart w:id="2619" w:name="_Ref383701523"/>
      <w:r w:rsidRPr="00BF2793">
        <w:rPr>
          <w:rFonts w:ascii="Arial" w:hAnsi="Arial"/>
          <w:color w:val="000000" w:themeColor="text1"/>
        </w:rPr>
        <w:t>The Supplier shall, a</w:t>
      </w:r>
      <w:r w:rsidR="00424C74" w:rsidRPr="00BF2793">
        <w:rPr>
          <w:rFonts w:ascii="Arial" w:hAnsi="Arial"/>
          <w:color w:val="000000" w:themeColor="text1"/>
        </w:rPr>
        <w:t>nd shall procure that each Sub-C</w:t>
      </w:r>
      <w:r w:rsidRPr="00BF2793">
        <w:rPr>
          <w:rFonts w:ascii="Arial" w:hAnsi="Arial"/>
          <w:color w:val="000000" w:themeColor="text1"/>
        </w:rPr>
        <w:t>ontractor shall, comply with any requirement notified to it by the Customer relating to pensions in respect of any Transferring Customer Employee as set down in:</w:t>
      </w:r>
      <w:bookmarkEnd w:id="2619"/>
    </w:p>
    <w:p w14:paraId="7D8EE447"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 xml:space="preserve">the Cabinet Office Statement of Practice on Staff Transfers in the Public Sector of January 2000, revised 2007; </w:t>
      </w:r>
    </w:p>
    <w:p w14:paraId="6DD87153"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 xml:space="preserve">HM Treasury's guidance “Staff Transfers from Central Government: A Fair Deal for Staff Pensions of 1999; </w:t>
      </w:r>
    </w:p>
    <w:p w14:paraId="23806EF8"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HM Treasury's guidance “Fair deal for staff pensions:  procurement of Bulk Transfer Agreements and Related Issues” of June 2004; and/or</w:t>
      </w:r>
    </w:p>
    <w:p w14:paraId="112DF6A4"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the New Fair Deal.</w:t>
      </w:r>
    </w:p>
    <w:p w14:paraId="2B5B9D30"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 xml:space="preserve">Any changes embodied in any statement of practice, paper or other guidance that replaces any of the documentation referred to in Paragraphs </w:t>
      </w:r>
      <w:r w:rsidRPr="00BF2793">
        <w:rPr>
          <w:rFonts w:ascii="Arial" w:hAnsi="Arial"/>
          <w:color w:val="000000" w:themeColor="text1"/>
        </w:rPr>
        <w:fldChar w:fldCharType="begin"/>
      </w:r>
      <w:r w:rsidRPr="00BF2793">
        <w:rPr>
          <w:rFonts w:ascii="Arial" w:hAnsi="Arial"/>
          <w:color w:val="000000" w:themeColor="text1"/>
        </w:rPr>
        <w:instrText xml:space="preserve"> REF _Ref383701509 \r \h </w:instrText>
      </w:r>
      <w:r w:rsidR="00767FEE" w:rsidRPr="00BF2793">
        <w:rPr>
          <w:rFonts w:ascii="Arial" w:hAnsi="Arial"/>
          <w:color w:val="000000" w:themeColor="text1"/>
        </w:rPr>
        <w:instrText xml:space="preserve"> \* MERGEFORMAT </w:instrText>
      </w:r>
      <w:r w:rsidRPr="00BF2793">
        <w:rPr>
          <w:rFonts w:ascii="Arial" w:hAnsi="Arial"/>
          <w:color w:val="000000" w:themeColor="text1"/>
        </w:rPr>
      </w:r>
      <w:r w:rsidRPr="00BF2793">
        <w:rPr>
          <w:rFonts w:ascii="Arial" w:hAnsi="Arial"/>
          <w:color w:val="000000" w:themeColor="text1"/>
        </w:rPr>
        <w:fldChar w:fldCharType="separate"/>
      </w:r>
      <w:r w:rsidR="00565152" w:rsidRPr="00BF2793">
        <w:rPr>
          <w:rFonts w:ascii="Arial" w:hAnsi="Arial"/>
          <w:color w:val="000000" w:themeColor="text1"/>
        </w:rPr>
        <w:t>5.1</w:t>
      </w:r>
      <w:r w:rsidRPr="00BF2793">
        <w:rPr>
          <w:rFonts w:ascii="Arial" w:hAnsi="Arial"/>
          <w:color w:val="000000" w:themeColor="text1"/>
        </w:rPr>
        <w:fldChar w:fldCharType="end"/>
      </w:r>
      <w:r w:rsidRPr="00BF2793">
        <w:rPr>
          <w:rFonts w:ascii="Arial" w:hAnsi="Arial"/>
          <w:color w:val="000000" w:themeColor="text1"/>
        </w:rPr>
        <w:t xml:space="preserve"> or </w:t>
      </w:r>
      <w:r w:rsidRPr="00BF2793">
        <w:rPr>
          <w:rFonts w:ascii="Arial" w:hAnsi="Arial"/>
          <w:color w:val="000000" w:themeColor="text1"/>
        </w:rPr>
        <w:fldChar w:fldCharType="begin"/>
      </w:r>
      <w:r w:rsidRPr="00BF2793">
        <w:rPr>
          <w:rFonts w:ascii="Arial" w:hAnsi="Arial"/>
          <w:color w:val="000000" w:themeColor="text1"/>
        </w:rPr>
        <w:instrText xml:space="preserve"> REF _Ref383701523 \r \h </w:instrText>
      </w:r>
      <w:r w:rsidR="00767FEE" w:rsidRPr="00BF2793">
        <w:rPr>
          <w:rFonts w:ascii="Arial" w:hAnsi="Arial"/>
          <w:color w:val="000000" w:themeColor="text1"/>
        </w:rPr>
        <w:instrText xml:space="preserve"> \* MERGEFORMAT </w:instrText>
      </w:r>
      <w:r w:rsidRPr="00BF2793">
        <w:rPr>
          <w:rFonts w:ascii="Arial" w:hAnsi="Arial"/>
          <w:color w:val="000000" w:themeColor="text1"/>
        </w:rPr>
      </w:r>
      <w:r w:rsidRPr="00BF2793">
        <w:rPr>
          <w:rFonts w:ascii="Arial" w:hAnsi="Arial"/>
          <w:color w:val="000000" w:themeColor="text1"/>
        </w:rPr>
        <w:fldChar w:fldCharType="separate"/>
      </w:r>
      <w:r w:rsidR="00565152" w:rsidRPr="00BF2793">
        <w:rPr>
          <w:rFonts w:ascii="Arial" w:hAnsi="Arial"/>
          <w:color w:val="000000" w:themeColor="text1"/>
        </w:rPr>
        <w:t>5.2</w:t>
      </w:r>
      <w:r w:rsidRPr="00BF2793">
        <w:rPr>
          <w:rFonts w:ascii="Arial" w:hAnsi="Arial"/>
          <w:color w:val="000000" w:themeColor="text1"/>
        </w:rPr>
        <w:fldChar w:fldCharType="end"/>
      </w:r>
      <w:r w:rsidRPr="00BF2793">
        <w:rPr>
          <w:rFonts w:ascii="Arial" w:hAnsi="Arial"/>
          <w:color w:val="000000" w:themeColor="text1"/>
        </w:rPr>
        <w:t xml:space="preserve"> shall be agreed in accordance with the Variation Procedure.</w:t>
      </w:r>
    </w:p>
    <w:p w14:paraId="74AA0956" w14:textId="77777777" w:rsidR="004B0388" w:rsidRPr="00BF2793" w:rsidRDefault="004B0388" w:rsidP="00767FEE">
      <w:pPr>
        <w:pStyle w:val="GPSL1SCHEDULEHeading"/>
        <w:rPr>
          <w:rFonts w:ascii="Arial" w:hAnsi="Arial"/>
          <w:color w:val="000000" w:themeColor="text1"/>
        </w:rPr>
      </w:pPr>
      <w:r w:rsidRPr="00BF2793">
        <w:rPr>
          <w:rFonts w:ascii="Arial" w:hAnsi="Arial"/>
          <w:color w:val="000000" w:themeColor="text1"/>
        </w:rPr>
        <w:t>PENSIONS</w:t>
      </w:r>
    </w:p>
    <w:p w14:paraId="3A350C59" w14:textId="77777777" w:rsidR="004B0388" w:rsidRPr="00BF2793" w:rsidRDefault="004B0388" w:rsidP="005E4232">
      <w:pPr>
        <w:pStyle w:val="GPSL2Indent"/>
        <w:ind w:left="426"/>
        <w:rPr>
          <w:rFonts w:ascii="Arial" w:hAnsi="Arial"/>
          <w:color w:val="000000" w:themeColor="text1"/>
        </w:rPr>
      </w:pPr>
      <w:r w:rsidRPr="00BF2793">
        <w:rPr>
          <w:rFonts w:ascii="Arial" w:hAnsi="Arial"/>
          <w:color w:val="000000" w:themeColor="text1"/>
        </w:rPr>
        <w:t>The Supplier shall, and shal</w:t>
      </w:r>
      <w:r w:rsidR="00424C74" w:rsidRPr="00BF2793">
        <w:rPr>
          <w:rFonts w:ascii="Arial" w:hAnsi="Arial"/>
          <w:color w:val="000000" w:themeColor="text1"/>
        </w:rPr>
        <w:t>l procure that each of its Sub-C</w:t>
      </w:r>
      <w:r w:rsidRPr="00BF2793">
        <w:rPr>
          <w:rFonts w:ascii="Arial" w:hAnsi="Arial"/>
          <w:color w:val="000000" w:themeColor="text1"/>
        </w:rPr>
        <w:t xml:space="preserve">ontractors shall, comply with the </w:t>
      </w:r>
      <w:proofErr w:type="gramStart"/>
      <w:r w:rsidRPr="00BF2793">
        <w:rPr>
          <w:rFonts w:ascii="Arial" w:hAnsi="Arial"/>
          <w:color w:val="000000" w:themeColor="text1"/>
        </w:rPr>
        <w:t>pensions</w:t>
      </w:r>
      <w:proofErr w:type="gramEnd"/>
      <w:r w:rsidRPr="00BF2793">
        <w:rPr>
          <w:rFonts w:ascii="Arial" w:hAnsi="Arial"/>
          <w:color w:val="000000" w:themeColor="text1"/>
        </w:rPr>
        <w:t xml:space="preserve"> provisions in the following Annex.</w:t>
      </w:r>
    </w:p>
    <w:p w14:paraId="20277F96" w14:textId="77777777" w:rsidR="0005789C" w:rsidRPr="00BF2793" w:rsidRDefault="0005789C" w:rsidP="0005789C">
      <w:pPr>
        <w:pStyle w:val="GPSmacrorestart"/>
        <w:rPr>
          <w:color w:val="000000" w:themeColor="text1"/>
          <w:sz w:val="22"/>
          <w:szCs w:val="22"/>
        </w:rPr>
      </w:pPr>
      <w:r w:rsidRPr="00BF2793">
        <w:rPr>
          <w:color w:val="000000" w:themeColor="text1"/>
          <w:sz w:val="22"/>
          <w:szCs w:val="22"/>
        </w:rPr>
        <w:fldChar w:fldCharType="begin"/>
      </w:r>
      <w:r w:rsidRPr="00BF2793">
        <w:rPr>
          <w:color w:val="000000" w:themeColor="text1"/>
          <w:sz w:val="22"/>
          <w:szCs w:val="22"/>
        </w:rPr>
        <w:instrText>LISTNUM \l 1 \s 0</w:instrText>
      </w:r>
      <w:r w:rsidRPr="00BF2793">
        <w:rPr>
          <w:color w:val="000000" w:themeColor="text1"/>
          <w:sz w:val="22"/>
          <w:szCs w:val="22"/>
        </w:rPr>
        <w:fldChar w:fldCharType="separate"/>
      </w:r>
      <w:r w:rsidRPr="00BF2793">
        <w:rPr>
          <w:color w:val="000000" w:themeColor="text1"/>
          <w:sz w:val="22"/>
          <w:szCs w:val="22"/>
        </w:rPr>
        <w:t>12/08/2013</w:t>
      </w:r>
      <w:r w:rsidRPr="00BF2793">
        <w:rPr>
          <w:color w:val="000000" w:themeColor="text1"/>
          <w:sz w:val="22"/>
          <w:szCs w:val="22"/>
        </w:rPr>
        <w:fldChar w:fldCharType="end">
          <w:numberingChange w:id="2620" w:author="Hannah Edwards" w:date="2021-03-25T10:14:00Z" w:original="0."/>
        </w:fldChar>
      </w:r>
    </w:p>
    <w:p w14:paraId="26565B63" w14:textId="77777777" w:rsidR="004B0388" w:rsidRPr="00BF2793" w:rsidRDefault="004B0388" w:rsidP="0019742B">
      <w:pPr>
        <w:pStyle w:val="GPSSchAnnexname"/>
        <w:rPr>
          <w:rFonts w:ascii="Arial" w:hAnsi="Arial" w:cs="Arial"/>
          <w:color w:val="000000" w:themeColor="text1"/>
        </w:rPr>
      </w:pPr>
      <w:r w:rsidRPr="00BF2793">
        <w:rPr>
          <w:rFonts w:ascii="Arial" w:hAnsi="Arial" w:cs="Arial"/>
          <w:color w:val="000000" w:themeColor="text1"/>
        </w:rPr>
        <w:br w:type="page"/>
      </w:r>
      <w:bookmarkStart w:id="2621" w:name="_Toc487453524"/>
      <w:r w:rsidRPr="00BF2793">
        <w:rPr>
          <w:rFonts w:ascii="Arial" w:hAnsi="Arial" w:cs="Arial"/>
          <w:color w:val="000000" w:themeColor="text1"/>
        </w:rPr>
        <w:lastRenderedPageBreak/>
        <w:t>ANNEX TO PART A</w:t>
      </w:r>
      <w:r w:rsidR="009B17F6" w:rsidRPr="00BF2793">
        <w:rPr>
          <w:rFonts w:ascii="Arial" w:hAnsi="Arial" w:cs="Arial"/>
          <w:color w:val="000000" w:themeColor="text1"/>
        </w:rPr>
        <w:t>: PENSIONS</w:t>
      </w:r>
      <w:bookmarkEnd w:id="2621"/>
    </w:p>
    <w:p w14:paraId="59FC99CA" w14:textId="77777777" w:rsidR="004B0388" w:rsidRPr="00BF2793" w:rsidRDefault="004B0388" w:rsidP="00036474">
      <w:pPr>
        <w:pStyle w:val="GPSL1SCHEDULEHeading"/>
        <w:rPr>
          <w:rFonts w:ascii="Arial" w:hAnsi="Arial"/>
          <w:color w:val="000000" w:themeColor="text1"/>
        </w:rPr>
      </w:pPr>
      <w:r w:rsidRPr="00BF2793">
        <w:rPr>
          <w:rFonts w:ascii="Arial" w:hAnsi="Arial"/>
          <w:color w:val="000000" w:themeColor="text1"/>
        </w:rPr>
        <w:t>PARTICIPATION</w:t>
      </w:r>
    </w:p>
    <w:p w14:paraId="4AA4B665" w14:textId="77777777" w:rsidR="004B0388" w:rsidRPr="00BF2793" w:rsidRDefault="004B0388" w:rsidP="005E4232">
      <w:pPr>
        <w:pStyle w:val="GPSL2numberedclause"/>
        <w:rPr>
          <w:rFonts w:ascii="Arial" w:hAnsi="Arial"/>
          <w:b/>
          <w:color w:val="000000" w:themeColor="text1"/>
          <w:u w:val="single"/>
        </w:rPr>
      </w:pPr>
      <w:r w:rsidRPr="00BF2793">
        <w:rPr>
          <w:rFonts w:ascii="Arial" w:hAnsi="Arial"/>
          <w:color w:val="000000" w:themeColor="text1"/>
        </w:rPr>
        <w:t>The Supplier undertakes to enter into the Admission Agreement.</w:t>
      </w:r>
    </w:p>
    <w:p w14:paraId="2BF61CA1" w14:textId="77777777" w:rsidR="004B0388" w:rsidRPr="00BF2793" w:rsidRDefault="004B0388" w:rsidP="005E4232">
      <w:pPr>
        <w:pStyle w:val="GPSL2numberedclause"/>
        <w:rPr>
          <w:rFonts w:ascii="Arial" w:hAnsi="Arial"/>
          <w:b/>
          <w:color w:val="000000" w:themeColor="text1"/>
          <w:u w:val="single"/>
        </w:rPr>
      </w:pPr>
      <w:r w:rsidRPr="00BF2793">
        <w:rPr>
          <w:rFonts w:ascii="Arial" w:hAnsi="Arial"/>
          <w:color w:val="000000" w:themeColor="text1"/>
        </w:rPr>
        <w:t>The Supplier and the Customer:</w:t>
      </w:r>
    </w:p>
    <w:p w14:paraId="1BB52176" w14:textId="77777777" w:rsidR="004B0388" w:rsidRPr="00BF2793" w:rsidRDefault="004B0388" w:rsidP="00AC1DE2">
      <w:pPr>
        <w:pStyle w:val="GPSL3numberedclause"/>
        <w:rPr>
          <w:rFonts w:ascii="Arial" w:hAnsi="Arial"/>
          <w:color w:val="000000" w:themeColor="text1"/>
          <w:u w:val="single"/>
        </w:rPr>
      </w:pPr>
      <w:r w:rsidRPr="00BF2793">
        <w:rPr>
          <w:rFonts w:ascii="Arial" w:hAnsi="Arial"/>
          <w:color w:val="000000" w:themeColor="text1"/>
        </w:rPr>
        <w:t xml:space="preserve">undertake to do all such things and execute any documents (including the Admission Agreement) as may be required to enable the Supplier to participate in the Schemes in respect of the Fair Deal Employees; </w:t>
      </w:r>
    </w:p>
    <w:p w14:paraId="0ED15E99" w14:textId="77777777" w:rsidR="004B0388" w:rsidRPr="00BF2793" w:rsidRDefault="004B0388" w:rsidP="00AC1DE2">
      <w:pPr>
        <w:pStyle w:val="GPSL3numberedclause"/>
        <w:rPr>
          <w:rFonts w:ascii="Arial" w:hAnsi="Arial"/>
          <w:color w:val="000000" w:themeColor="text1"/>
        </w:rPr>
      </w:pPr>
      <w:bookmarkStart w:id="2622" w:name="_Ref384036755"/>
      <w:r w:rsidRPr="00BF2793">
        <w:rPr>
          <w:rFonts w:ascii="Arial" w:hAnsi="Arial"/>
          <w:color w:val="000000" w:themeColor="text1"/>
        </w:rPr>
        <w:t xml:space="preserve">agree that the Customer is entitled to </w:t>
      </w:r>
      <w:proofErr w:type="gramStart"/>
      <w:r w:rsidRPr="00BF2793">
        <w:rPr>
          <w:rFonts w:ascii="Arial" w:hAnsi="Arial"/>
          <w:color w:val="000000" w:themeColor="text1"/>
        </w:rPr>
        <w:t>make arrangements</w:t>
      </w:r>
      <w:proofErr w:type="gramEnd"/>
      <w:r w:rsidRPr="00BF2793">
        <w:rPr>
          <w:rFonts w:ascii="Arial" w:hAnsi="Arial"/>
          <w:color w:val="000000" w:themeColor="text1"/>
        </w:rPr>
        <w:t xml:space="preserve"> with the body responsible for the Schemes for the Customer to be notified if the Supplier breaches the Admission Agreement;</w:t>
      </w:r>
      <w:bookmarkEnd w:id="2622"/>
      <w:r w:rsidRPr="00BF2793">
        <w:rPr>
          <w:rFonts w:ascii="Arial" w:hAnsi="Arial"/>
          <w:color w:val="000000" w:themeColor="text1"/>
        </w:rPr>
        <w:t xml:space="preserve"> </w:t>
      </w:r>
    </w:p>
    <w:p w14:paraId="1126C5F0"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 xml:space="preserve">notwithstanding Paragraph </w:t>
      </w:r>
      <w:r w:rsidRPr="00BF2793">
        <w:rPr>
          <w:rFonts w:ascii="Arial" w:hAnsi="Arial"/>
          <w:color w:val="000000" w:themeColor="text1"/>
        </w:rPr>
        <w:fldChar w:fldCharType="begin"/>
      </w:r>
      <w:r w:rsidRPr="00BF2793">
        <w:rPr>
          <w:rFonts w:ascii="Arial" w:hAnsi="Arial"/>
          <w:color w:val="000000" w:themeColor="text1"/>
        </w:rPr>
        <w:instrText xml:space="preserve"> REF _Ref384036755 \w \h  \* MERGEFORMAT </w:instrText>
      </w:r>
      <w:r w:rsidRPr="00BF2793">
        <w:rPr>
          <w:rFonts w:ascii="Arial" w:hAnsi="Arial"/>
          <w:color w:val="000000" w:themeColor="text1"/>
        </w:rPr>
      </w:r>
      <w:r w:rsidRPr="00BF2793">
        <w:rPr>
          <w:rFonts w:ascii="Arial" w:hAnsi="Arial"/>
          <w:color w:val="000000" w:themeColor="text1"/>
        </w:rPr>
        <w:fldChar w:fldCharType="separate"/>
      </w:r>
      <w:r w:rsidR="00565152" w:rsidRPr="00BF2793">
        <w:rPr>
          <w:rFonts w:ascii="Arial" w:hAnsi="Arial"/>
          <w:color w:val="000000" w:themeColor="text1"/>
        </w:rPr>
        <w:t>1.2.2</w:t>
      </w:r>
      <w:r w:rsidRPr="00BF2793">
        <w:rPr>
          <w:rFonts w:ascii="Arial" w:hAnsi="Arial"/>
          <w:color w:val="000000" w:themeColor="text1"/>
        </w:rPr>
        <w:fldChar w:fldCharType="end"/>
      </w:r>
      <w:r w:rsidRPr="00BF2793">
        <w:rPr>
          <w:rFonts w:ascii="Arial" w:hAnsi="Arial"/>
          <w:color w:val="000000" w:themeColor="text1"/>
        </w:rPr>
        <w:t xml:space="preserve"> of this Annex, the Supplier shall notify the Customer in the event that it breaches the Admission Agreement; and </w:t>
      </w:r>
    </w:p>
    <w:p w14:paraId="17843E10" w14:textId="77777777" w:rsidR="004B0388" w:rsidRPr="00BF2793" w:rsidRDefault="004B0388" w:rsidP="00AC1DE2">
      <w:pPr>
        <w:pStyle w:val="GPSL3numberedclause"/>
        <w:rPr>
          <w:rFonts w:ascii="Arial" w:hAnsi="Arial"/>
          <w:color w:val="000000" w:themeColor="text1"/>
          <w:u w:val="single"/>
        </w:rPr>
      </w:pPr>
      <w:r w:rsidRPr="00BF2793">
        <w:rPr>
          <w:rFonts w:ascii="Arial" w:hAnsi="Arial"/>
          <w:color w:val="000000" w:themeColor="text1"/>
        </w:rPr>
        <w:t xml:space="preserve">agree that the Customer may terminate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for</w:t>
      </w:r>
      <w:proofErr w:type="gramEnd"/>
      <w:r w:rsidRPr="00BF2793">
        <w:rPr>
          <w:rFonts w:ascii="Arial" w:hAnsi="Arial"/>
          <w:color w:val="000000" w:themeColor="text1"/>
        </w:rPr>
        <w:t xml:space="preserve"> material default in the event that the Supplier breaches the Admission Agreement.</w:t>
      </w:r>
    </w:p>
    <w:p w14:paraId="474DB64B" w14:textId="77777777" w:rsidR="004B0388" w:rsidRPr="00BF2793" w:rsidRDefault="004B0388" w:rsidP="005E4232">
      <w:pPr>
        <w:pStyle w:val="GPSL2numberedclause"/>
        <w:rPr>
          <w:rFonts w:ascii="Arial" w:hAnsi="Arial"/>
          <w:b/>
          <w:color w:val="000000" w:themeColor="text1"/>
          <w:u w:val="single"/>
        </w:rPr>
      </w:pPr>
      <w:r w:rsidRPr="00BF2793">
        <w:rPr>
          <w:rFonts w:ascii="Arial" w:hAnsi="Arial"/>
          <w:color w:val="000000" w:themeColor="text1"/>
        </w:rPr>
        <w:t xml:space="preserve">The Supplier shall bear its own costs and all costs that the Customer reasonably incurs in connection with the negotiation, preparation and execution of documents to facilitate the Supplier participating in the Schemes. </w:t>
      </w:r>
    </w:p>
    <w:p w14:paraId="0B5723DB" w14:textId="77777777" w:rsidR="004B0388" w:rsidRPr="00BF2793" w:rsidRDefault="004B0388" w:rsidP="00036474">
      <w:pPr>
        <w:pStyle w:val="GPSL1SCHEDULEHeading"/>
        <w:rPr>
          <w:rFonts w:ascii="Arial" w:hAnsi="Arial"/>
          <w:color w:val="000000" w:themeColor="text1"/>
        </w:rPr>
      </w:pPr>
      <w:r w:rsidRPr="00BF2793">
        <w:rPr>
          <w:rFonts w:ascii="Arial" w:hAnsi="Arial"/>
          <w:color w:val="000000" w:themeColor="text1"/>
        </w:rPr>
        <w:t>FUTURE SERVICE BENEFITS</w:t>
      </w:r>
    </w:p>
    <w:p w14:paraId="29073C69"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The Supplier shall procure that the Fair Deal Employees, shall be either admitted into, or offered continued membership of, the relevant section of the Schemes that they currently contribute to, or were eligible to join immediately prior to the Relevant Transfer Date and the Supplier shall procure that the Fair Deal Employees continue to accrue benefits in accordance with the provisions governing the relevant section of Schemes for service from (and including) the Relevant Transfer Date.</w:t>
      </w:r>
    </w:p>
    <w:p w14:paraId="15A5564C"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 xml:space="preserve">The Supplier undertakes that should it cease to participate in the Schemes for whatever reason at a time when it has Eligible Employees, that it will, at no extra cost to the Customer, provide to any Fair Deal Employee who immediately </w:t>
      </w:r>
      <w:r w:rsidRPr="00BF2793">
        <w:rPr>
          <w:rFonts w:ascii="Arial" w:eastAsia="Arial" w:hAnsi="Arial"/>
          <w:color w:val="000000" w:themeColor="text1"/>
          <w:lang w:eastAsia="en-GB"/>
        </w:rPr>
        <w:t>prior to such cessation remained an Eligible Employee with access to an occupational pension scheme certified by the Government Actuary’s Department or any actuary nominated by the Customer in accordance with relevant guidance produced by the Government Actuary’s Department as providing benefits which are broadly comparable to those provided by the Schemes at the relevant date</w:t>
      </w:r>
      <w:r w:rsidRPr="00BF2793">
        <w:rPr>
          <w:rFonts w:ascii="Arial" w:hAnsi="Arial"/>
          <w:color w:val="000000" w:themeColor="text1"/>
        </w:rPr>
        <w:t>.</w:t>
      </w:r>
    </w:p>
    <w:p w14:paraId="02EC6666"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 xml:space="preserve">The Parties acknowledge that the Civil Service Compensation Scheme and the Civil Service Injury Benefit Scheme (established pursuant to section 1 of the Superannuation Act 1972) are not covered by the protection of New Fair Deal. </w:t>
      </w:r>
    </w:p>
    <w:p w14:paraId="422100CA" w14:textId="77777777" w:rsidR="004B0388" w:rsidRPr="00BF2793" w:rsidRDefault="004B0388" w:rsidP="00036474">
      <w:pPr>
        <w:pStyle w:val="GPSL1SCHEDULEHeading"/>
        <w:rPr>
          <w:rFonts w:ascii="Arial" w:hAnsi="Arial"/>
          <w:color w:val="000000" w:themeColor="text1"/>
        </w:rPr>
      </w:pPr>
      <w:r w:rsidRPr="00BF2793">
        <w:rPr>
          <w:rFonts w:ascii="Arial" w:hAnsi="Arial"/>
          <w:color w:val="000000" w:themeColor="text1"/>
        </w:rPr>
        <w:t>FUNDING</w:t>
      </w:r>
    </w:p>
    <w:p w14:paraId="072825E6"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lastRenderedPageBreak/>
        <w:t>The Supplier undertakes to pay to the Schemes all such amounts as are due under the Admission Agreement and shall deduct and pay to the Schemes such employee contributions as are required by the Schemes.</w:t>
      </w:r>
    </w:p>
    <w:p w14:paraId="2A428AE0"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 xml:space="preserve">The Supplier shall indemnify and keep indemnified the Customer on demand against any claim by, payment to, or loss incurred by, the Schemes in respect of the failure to account to the Schemes for payments received and the non-payment or the late payment of any sum payable by the Supplier to or in respect of the Schemes. </w:t>
      </w:r>
    </w:p>
    <w:p w14:paraId="55D66E31" w14:textId="77777777" w:rsidR="004B0388" w:rsidRPr="00BF2793" w:rsidRDefault="004B0388" w:rsidP="00036474">
      <w:pPr>
        <w:pStyle w:val="GPSL1SCHEDULEHeading"/>
        <w:rPr>
          <w:rFonts w:ascii="Arial" w:hAnsi="Arial"/>
          <w:color w:val="000000" w:themeColor="text1"/>
        </w:rPr>
      </w:pPr>
      <w:r w:rsidRPr="00BF2793">
        <w:rPr>
          <w:rFonts w:ascii="Arial" w:hAnsi="Arial"/>
          <w:color w:val="000000" w:themeColor="text1"/>
        </w:rPr>
        <w:t>PROVISION OF INFORMATION</w:t>
      </w:r>
    </w:p>
    <w:p w14:paraId="1E4E3E32" w14:textId="77777777" w:rsidR="004B0388" w:rsidRPr="00BF2793" w:rsidRDefault="004B0388" w:rsidP="005E4232">
      <w:pPr>
        <w:pStyle w:val="GPSL2Indent"/>
        <w:rPr>
          <w:rFonts w:ascii="Arial" w:hAnsi="Arial"/>
          <w:color w:val="000000" w:themeColor="text1"/>
        </w:rPr>
      </w:pPr>
      <w:r w:rsidRPr="00BF2793">
        <w:rPr>
          <w:rFonts w:ascii="Arial" w:hAnsi="Arial"/>
          <w:color w:val="000000" w:themeColor="text1"/>
        </w:rPr>
        <w:t>The Supplier and the Customer respectively undertake to each other:</w:t>
      </w:r>
    </w:p>
    <w:p w14:paraId="3AB4C953"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to provide all information which the other Party may reasonably request concerning matters referred to in this Annex and set out in the Admission Agreement, and to supply the information as expeditiously as possible; and</w:t>
      </w:r>
    </w:p>
    <w:p w14:paraId="449C41BB"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not to issue any announcements to the Fair Deal Employees prior to the Relevant Transfer Date concerning the matters stated in this Annex without the consent in writing of the other Party (not to be unreasonably withheld or delayed).</w:t>
      </w:r>
    </w:p>
    <w:p w14:paraId="39926ED6" w14:textId="77777777" w:rsidR="004B0388" w:rsidRPr="00BF2793" w:rsidRDefault="004B0388" w:rsidP="0072756D">
      <w:pPr>
        <w:pStyle w:val="GPSL1SCHEDULEHeading"/>
        <w:rPr>
          <w:rFonts w:ascii="Arial" w:hAnsi="Arial"/>
          <w:color w:val="000000" w:themeColor="text1"/>
        </w:rPr>
      </w:pPr>
      <w:r w:rsidRPr="00BF2793">
        <w:rPr>
          <w:rFonts w:ascii="Arial" w:hAnsi="Arial"/>
          <w:color w:val="000000" w:themeColor="text1"/>
        </w:rPr>
        <w:t>INDEMNITY</w:t>
      </w:r>
    </w:p>
    <w:p w14:paraId="41B2E1A8" w14:textId="77777777" w:rsidR="004B0388" w:rsidRPr="00BF2793" w:rsidRDefault="004B0388" w:rsidP="0072756D">
      <w:pPr>
        <w:pStyle w:val="GPSL3Indent"/>
        <w:tabs>
          <w:tab w:val="clear" w:pos="2127"/>
          <w:tab w:val="left" w:pos="426"/>
        </w:tabs>
        <w:ind w:left="426"/>
        <w:rPr>
          <w:color w:val="000000" w:themeColor="text1"/>
        </w:rPr>
      </w:pPr>
      <w:r w:rsidRPr="00BF2793">
        <w:rPr>
          <w:rStyle w:val="GPSL2IndentChar"/>
          <w:color w:val="000000" w:themeColor="text1"/>
        </w:rPr>
        <w:t>The Supplier undertakes to the Customer to indemnify and keep indemnified the Customer on demand from and against all and any Losses whatsoever arising out of or in connection with any liability towards the Fair Deal Employees arising in respect of service on or after the Relevant Transfer Date which relate to the payment of benefits under an occupational pension scheme (within the meaning provided for in section 1 of the Pension Schemes Act 1993) or the Schemes</w:t>
      </w:r>
      <w:r w:rsidRPr="00BF2793">
        <w:rPr>
          <w:color w:val="000000" w:themeColor="text1"/>
        </w:rPr>
        <w:t>.</w:t>
      </w:r>
    </w:p>
    <w:p w14:paraId="0687C2AD" w14:textId="77777777" w:rsidR="004B0388" w:rsidRPr="00BF2793" w:rsidRDefault="004B0388" w:rsidP="0072756D">
      <w:pPr>
        <w:pStyle w:val="GPSL1SCHEDULEHeading"/>
        <w:rPr>
          <w:rFonts w:ascii="Arial" w:hAnsi="Arial"/>
          <w:color w:val="000000" w:themeColor="text1"/>
        </w:rPr>
      </w:pPr>
      <w:r w:rsidRPr="00BF2793">
        <w:rPr>
          <w:rFonts w:ascii="Arial" w:hAnsi="Arial"/>
          <w:color w:val="000000" w:themeColor="text1"/>
        </w:rPr>
        <w:t>EMPLOYER OBLIGATION</w:t>
      </w:r>
    </w:p>
    <w:p w14:paraId="214415C1" w14:textId="77777777" w:rsidR="004B0388" w:rsidRPr="00BF2793" w:rsidRDefault="004B0388" w:rsidP="005E4232">
      <w:pPr>
        <w:pStyle w:val="GPSL2Indent"/>
        <w:ind w:left="426"/>
        <w:rPr>
          <w:rFonts w:ascii="Arial" w:hAnsi="Arial"/>
          <w:color w:val="000000" w:themeColor="text1"/>
        </w:rPr>
      </w:pPr>
      <w:r w:rsidRPr="00BF2793">
        <w:rPr>
          <w:rFonts w:ascii="Arial" w:hAnsi="Arial"/>
          <w:color w:val="000000" w:themeColor="text1"/>
        </w:rPr>
        <w:t>The Supplier shall comply with the requirements of the Pensions Act 2008 and the Transfer of Employment (Pension Protection) Regulations 2005.</w:t>
      </w:r>
    </w:p>
    <w:p w14:paraId="4C035BB6" w14:textId="77777777" w:rsidR="004B0388" w:rsidRPr="00BF2793" w:rsidRDefault="004B0388" w:rsidP="0072756D">
      <w:pPr>
        <w:pStyle w:val="GPSL1SCHEDULEHeading"/>
        <w:rPr>
          <w:rFonts w:ascii="Arial" w:hAnsi="Arial"/>
          <w:color w:val="000000" w:themeColor="text1"/>
        </w:rPr>
      </w:pPr>
      <w:r w:rsidRPr="00BF2793">
        <w:rPr>
          <w:rFonts w:ascii="Arial" w:hAnsi="Arial"/>
          <w:color w:val="000000" w:themeColor="text1"/>
        </w:rPr>
        <w:t>SUBSEQUENT TRANSFERS</w:t>
      </w:r>
    </w:p>
    <w:p w14:paraId="37E243B6" w14:textId="77777777" w:rsidR="004B0388" w:rsidRPr="00BF2793" w:rsidRDefault="004B0388" w:rsidP="00091BEC">
      <w:pPr>
        <w:ind w:left="426"/>
        <w:rPr>
          <w:color w:val="000000" w:themeColor="text1"/>
        </w:rPr>
      </w:pPr>
      <w:r w:rsidRPr="00BF2793">
        <w:rPr>
          <w:color w:val="000000" w:themeColor="text1"/>
        </w:rPr>
        <w:t xml:space="preserve">The Supplier shall: </w:t>
      </w:r>
    </w:p>
    <w:p w14:paraId="7E4C7AD9"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 xml:space="preserve">not adversely affect pension rights accrued by any Fair Deal Employee in the period ending on the date of the relevant future transfer; </w:t>
      </w:r>
    </w:p>
    <w:p w14:paraId="5711DFF3"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 xml:space="preserve">provide all such co-operation and assistance as the Schemes and </w:t>
      </w:r>
      <w:proofErr w:type="gramStart"/>
      <w:r w:rsidRPr="00BF2793">
        <w:rPr>
          <w:rFonts w:ascii="Arial" w:hAnsi="Arial"/>
          <w:color w:val="000000" w:themeColor="text1"/>
        </w:rPr>
        <w:t>the  Replacement</w:t>
      </w:r>
      <w:proofErr w:type="gramEnd"/>
      <w:r w:rsidRPr="00BF2793">
        <w:rPr>
          <w:rFonts w:ascii="Arial" w:hAnsi="Arial"/>
          <w:color w:val="000000" w:themeColor="text1"/>
        </w:rPr>
        <w:t xml:space="preserve"> Supplier and/or the Customer may reasonably require to enable the Replacement Supplier to participate in the Schemes in respect of any Eligible Employee and to give effect to any transfer of accrued rights required as part of participation under New Fair Deal; and  </w:t>
      </w:r>
    </w:p>
    <w:p w14:paraId="63C956B3"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 xml:space="preserve">for the period either: </w:t>
      </w:r>
    </w:p>
    <w:p w14:paraId="3E1000AC" w14:textId="77777777" w:rsidR="004B0388" w:rsidRPr="00BF2793" w:rsidRDefault="004B0388" w:rsidP="00AC1DE2">
      <w:pPr>
        <w:pStyle w:val="GPSL3numberedclause"/>
        <w:rPr>
          <w:rFonts w:ascii="Arial" w:eastAsia="Arial" w:hAnsi="Arial"/>
          <w:color w:val="000000" w:themeColor="text1"/>
        </w:rPr>
      </w:pPr>
      <w:r w:rsidRPr="00BF2793">
        <w:rPr>
          <w:rFonts w:ascii="Arial" w:eastAsia="Arial" w:hAnsi="Arial"/>
          <w:color w:val="000000" w:themeColor="text1"/>
        </w:rPr>
        <w:lastRenderedPageBreak/>
        <w:t xml:space="preserve">after notice (for whatever reason) is given, in accordance with the other provisions of this </w:t>
      </w:r>
      <w:proofErr w:type="gramStart"/>
      <w:r w:rsidR="00890A36" w:rsidRPr="00BF2793">
        <w:rPr>
          <w:rFonts w:ascii="Arial" w:eastAsia="Arial" w:hAnsi="Arial"/>
          <w:color w:val="000000" w:themeColor="text1"/>
        </w:rPr>
        <w:t xml:space="preserve">Contract </w:t>
      </w:r>
      <w:r w:rsidRPr="00BF2793">
        <w:rPr>
          <w:rFonts w:ascii="Arial" w:eastAsia="Arial" w:hAnsi="Arial"/>
          <w:color w:val="000000" w:themeColor="text1"/>
        </w:rPr>
        <w:t>,</w:t>
      </w:r>
      <w:proofErr w:type="gramEnd"/>
      <w:r w:rsidRPr="00BF2793">
        <w:rPr>
          <w:rFonts w:ascii="Arial" w:eastAsia="Arial" w:hAnsi="Arial"/>
          <w:color w:val="000000" w:themeColor="text1"/>
        </w:rPr>
        <w:t xml:space="preserve"> to terminate the Agreement or any part of the </w:t>
      </w:r>
      <w:r w:rsidR="009E0BBE" w:rsidRPr="00BF2793">
        <w:rPr>
          <w:rFonts w:ascii="Arial" w:eastAsia="Arial" w:hAnsi="Arial"/>
          <w:color w:val="000000" w:themeColor="text1"/>
        </w:rPr>
        <w:t>Services</w:t>
      </w:r>
      <w:r w:rsidRPr="00BF2793">
        <w:rPr>
          <w:rFonts w:ascii="Arial" w:eastAsia="Arial" w:hAnsi="Arial"/>
          <w:color w:val="000000" w:themeColor="text1"/>
        </w:rPr>
        <w:t>; or</w:t>
      </w:r>
    </w:p>
    <w:p w14:paraId="06F692B1" w14:textId="77777777" w:rsidR="004B0388" w:rsidRPr="00BF2793" w:rsidRDefault="004B0388" w:rsidP="00AC1DE2">
      <w:pPr>
        <w:pStyle w:val="GPSL3numberedclause"/>
        <w:rPr>
          <w:rFonts w:ascii="Arial" w:eastAsia="Arial" w:hAnsi="Arial"/>
          <w:color w:val="000000" w:themeColor="text1"/>
        </w:rPr>
      </w:pPr>
      <w:r w:rsidRPr="00BF2793">
        <w:rPr>
          <w:rFonts w:ascii="Arial" w:eastAsia="Arial" w:hAnsi="Arial"/>
          <w:color w:val="000000" w:themeColor="text1"/>
        </w:rPr>
        <w:t xml:space="preserve">after the date which is two (2) years prior to the date of expiry of this </w:t>
      </w:r>
      <w:proofErr w:type="gramStart"/>
      <w:r w:rsidR="00890A36" w:rsidRPr="00BF2793">
        <w:rPr>
          <w:rFonts w:ascii="Arial" w:eastAsia="Arial" w:hAnsi="Arial"/>
          <w:color w:val="000000" w:themeColor="text1"/>
        </w:rPr>
        <w:t xml:space="preserve">Contract </w:t>
      </w:r>
      <w:r w:rsidRPr="00BF2793">
        <w:rPr>
          <w:rFonts w:ascii="Arial" w:eastAsia="Arial" w:hAnsi="Arial"/>
          <w:color w:val="000000" w:themeColor="text1"/>
        </w:rPr>
        <w:t>,</w:t>
      </w:r>
      <w:proofErr w:type="gramEnd"/>
    </w:p>
    <w:p w14:paraId="3C66395D" w14:textId="77777777" w:rsidR="004B0388" w:rsidRPr="00BF2793" w:rsidRDefault="004B0388" w:rsidP="00767FEE">
      <w:pPr>
        <w:ind w:left="1134"/>
        <w:rPr>
          <w:color w:val="000000" w:themeColor="text1"/>
        </w:rPr>
      </w:pPr>
      <w:r w:rsidRPr="00BF2793">
        <w:rPr>
          <w:rFonts w:eastAsia="Arial"/>
          <w:color w:val="000000" w:themeColor="text1"/>
        </w:rPr>
        <w:t>ensure that no change is made to pension, retirement and death benefits provided for or in respect of any person who will transfer to the Replacement Supplier or the Customer, no category of earnings which were not previously pensionable are made pensionable and the contributions (if any) payable by such employees are not reduced without (in any case) the prior approval of the Customer (such approval not to be unreasonably withheld).  Save that this sub-paragraph shall not apply to any change made as a consequence of participation in an Admission Agreement.</w:t>
      </w:r>
    </w:p>
    <w:p w14:paraId="38B36CF1" w14:textId="77777777" w:rsidR="0005789C" w:rsidRPr="00BF2793" w:rsidRDefault="0005789C" w:rsidP="0005789C">
      <w:pPr>
        <w:pStyle w:val="GPSmacrorestart"/>
        <w:rPr>
          <w:color w:val="000000" w:themeColor="text1"/>
          <w:sz w:val="22"/>
          <w:szCs w:val="22"/>
        </w:rPr>
      </w:pPr>
      <w:r w:rsidRPr="00BF2793">
        <w:rPr>
          <w:color w:val="000000" w:themeColor="text1"/>
          <w:sz w:val="22"/>
          <w:szCs w:val="22"/>
        </w:rPr>
        <w:fldChar w:fldCharType="begin"/>
      </w:r>
      <w:r w:rsidRPr="00BF2793">
        <w:rPr>
          <w:color w:val="000000" w:themeColor="text1"/>
          <w:sz w:val="22"/>
          <w:szCs w:val="22"/>
        </w:rPr>
        <w:instrText>LISTNUM \l 1 \s 0</w:instrText>
      </w:r>
      <w:r w:rsidRPr="00BF2793">
        <w:rPr>
          <w:color w:val="000000" w:themeColor="text1"/>
          <w:sz w:val="22"/>
          <w:szCs w:val="22"/>
        </w:rPr>
        <w:fldChar w:fldCharType="separate"/>
      </w:r>
      <w:r w:rsidRPr="00BF2793">
        <w:rPr>
          <w:color w:val="000000" w:themeColor="text1"/>
          <w:sz w:val="22"/>
          <w:szCs w:val="22"/>
        </w:rPr>
        <w:t>12/08/2013</w:t>
      </w:r>
      <w:r w:rsidRPr="00BF2793">
        <w:rPr>
          <w:color w:val="000000" w:themeColor="text1"/>
          <w:sz w:val="22"/>
          <w:szCs w:val="22"/>
        </w:rPr>
        <w:fldChar w:fldCharType="end">
          <w:numberingChange w:id="2623" w:author="Hannah Edwards" w:date="2021-03-25T10:14:00Z" w:original="0."/>
        </w:fldChar>
      </w:r>
    </w:p>
    <w:p w14:paraId="56673051" w14:textId="77777777" w:rsidR="00767FEE" w:rsidRPr="00BF2793" w:rsidRDefault="00767FEE" w:rsidP="00767FEE">
      <w:pPr>
        <w:rPr>
          <w:color w:val="000000" w:themeColor="text1"/>
        </w:rPr>
      </w:pPr>
    </w:p>
    <w:p w14:paraId="4FB57A4D" w14:textId="77777777" w:rsidR="00767FEE" w:rsidRPr="00BF2793" w:rsidRDefault="00767FEE" w:rsidP="00767FEE">
      <w:pPr>
        <w:rPr>
          <w:color w:val="000000" w:themeColor="text1"/>
        </w:rPr>
      </w:pPr>
    </w:p>
    <w:p w14:paraId="0021C4E0" w14:textId="77777777" w:rsidR="00767FEE" w:rsidRPr="00BF2793" w:rsidRDefault="00767FEE" w:rsidP="00767FEE">
      <w:pPr>
        <w:rPr>
          <w:color w:val="000000" w:themeColor="text1"/>
        </w:rPr>
      </w:pPr>
    </w:p>
    <w:p w14:paraId="2A8A843E" w14:textId="77777777" w:rsidR="00767FEE" w:rsidRPr="00BF2793" w:rsidRDefault="00767FEE" w:rsidP="00767FEE">
      <w:pPr>
        <w:rPr>
          <w:color w:val="000000" w:themeColor="text1"/>
        </w:rPr>
      </w:pPr>
    </w:p>
    <w:p w14:paraId="1F000137" w14:textId="77777777" w:rsidR="00767FEE" w:rsidRPr="00BF2793" w:rsidRDefault="00767FEE" w:rsidP="00767FEE">
      <w:pPr>
        <w:rPr>
          <w:color w:val="000000" w:themeColor="text1"/>
        </w:rPr>
      </w:pPr>
    </w:p>
    <w:p w14:paraId="5E3B4FCE" w14:textId="77777777" w:rsidR="00767FEE" w:rsidRPr="00BF2793" w:rsidRDefault="00767FEE" w:rsidP="00767FEE">
      <w:pPr>
        <w:rPr>
          <w:color w:val="000000" w:themeColor="text1"/>
        </w:rPr>
      </w:pPr>
    </w:p>
    <w:p w14:paraId="24716DDA" w14:textId="77777777" w:rsidR="00767FEE" w:rsidRPr="00BF2793" w:rsidRDefault="00767FEE" w:rsidP="00767FEE">
      <w:pPr>
        <w:rPr>
          <w:color w:val="000000" w:themeColor="text1"/>
        </w:rPr>
      </w:pPr>
    </w:p>
    <w:p w14:paraId="2E8FF9C5" w14:textId="77777777" w:rsidR="00767FEE" w:rsidRPr="00BF2793" w:rsidRDefault="00767FEE" w:rsidP="00767FEE">
      <w:pPr>
        <w:rPr>
          <w:color w:val="000000" w:themeColor="text1"/>
        </w:rPr>
      </w:pPr>
    </w:p>
    <w:p w14:paraId="646DCF88" w14:textId="77777777" w:rsidR="00767FEE" w:rsidRPr="00BF2793" w:rsidRDefault="00767FEE" w:rsidP="00767FEE">
      <w:pPr>
        <w:rPr>
          <w:color w:val="000000" w:themeColor="text1"/>
        </w:rPr>
      </w:pPr>
    </w:p>
    <w:p w14:paraId="63BF93DB" w14:textId="77777777" w:rsidR="00767FEE" w:rsidRPr="00BF2793" w:rsidRDefault="00767FEE" w:rsidP="00767FEE">
      <w:pPr>
        <w:rPr>
          <w:color w:val="000000" w:themeColor="text1"/>
        </w:rPr>
      </w:pPr>
    </w:p>
    <w:p w14:paraId="479837A3" w14:textId="77777777" w:rsidR="00767FEE" w:rsidRPr="00BF2793" w:rsidRDefault="00767FEE" w:rsidP="00767FEE">
      <w:pPr>
        <w:rPr>
          <w:color w:val="000000" w:themeColor="text1"/>
        </w:rPr>
      </w:pPr>
    </w:p>
    <w:p w14:paraId="359B4474" w14:textId="77777777" w:rsidR="00767FEE" w:rsidRPr="00BF2793" w:rsidRDefault="00767FEE" w:rsidP="00767FEE">
      <w:pPr>
        <w:rPr>
          <w:color w:val="000000" w:themeColor="text1"/>
        </w:rPr>
      </w:pPr>
    </w:p>
    <w:p w14:paraId="209DE09F" w14:textId="77777777" w:rsidR="00767FEE" w:rsidRPr="00BF2793" w:rsidRDefault="00767FEE" w:rsidP="00767FEE">
      <w:pPr>
        <w:rPr>
          <w:color w:val="000000" w:themeColor="text1"/>
        </w:rPr>
      </w:pPr>
    </w:p>
    <w:p w14:paraId="63BEFC5E" w14:textId="77777777" w:rsidR="00767FEE" w:rsidRPr="00BF2793" w:rsidRDefault="00767FEE" w:rsidP="00767FEE">
      <w:pPr>
        <w:rPr>
          <w:color w:val="000000" w:themeColor="text1"/>
        </w:rPr>
      </w:pPr>
    </w:p>
    <w:p w14:paraId="30E47C5D" w14:textId="77777777" w:rsidR="00767FEE" w:rsidRPr="00BF2793" w:rsidRDefault="00767FEE" w:rsidP="00767FEE">
      <w:pPr>
        <w:rPr>
          <w:color w:val="000000" w:themeColor="text1"/>
        </w:rPr>
      </w:pPr>
    </w:p>
    <w:p w14:paraId="4883C9EF" w14:textId="77777777" w:rsidR="00767FEE" w:rsidRPr="00BF2793" w:rsidRDefault="00767FEE" w:rsidP="00767FEE">
      <w:pPr>
        <w:rPr>
          <w:color w:val="000000" w:themeColor="text1"/>
        </w:rPr>
      </w:pPr>
    </w:p>
    <w:p w14:paraId="02E6C0FA" w14:textId="77777777" w:rsidR="00767FEE" w:rsidRPr="00BF2793" w:rsidRDefault="00767FEE" w:rsidP="00767FEE">
      <w:pPr>
        <w:rPr>
          <w:color w:val="000000" w:themeColor="text1"/>
        </w:rPr>
      </w:pPr>
    </w:p>
    <w:p w14:paraId="6985E08E" w14:textId="77777777" w:rsidR="00767FEE" w:rsidRPr="00BF2793" w:rsidRDefault="00767FEE" w:rsidP="00767FEE">
      <w:pPr>
        <w:rPr>
          <w:color w:val="000000" w:themeColor="text1"/>
        </w:rPr>
      </w:pPr>
    </w:p>
    <w:p w14:paraId="50048818" w14:textId="77777777" w:rsidR="00767FEE" w:rsidRPr="00BF2793" w:rsidRDefault="00767FEE" w:rsidP="00767FEE">
      <w:pPr>
        <w:rPr>
          <w:color w:val="000000" w:themeColor="text1"/>
        </w:rPr>
      </w:pPr>
    </w:p>
    <w:p w14:paraId="58E5EFC3" w14:textId="77777777" w:rsidR="00767FEE" w:rsidRPr="00BF2793" w:rsidRDefault="00767FEE" w:rsidP="00767FEE">
      <w:pPr>
        <w:rPr>
          <w:color w:val="000000" w:themeColor="text1"/>
        </w:rPr>
      </w:pPr>
    </w:p>
    <w:p w14:paraId="082BED07" w14:textId="77777777" w:rsidR="00767FEE" w:rsidRPr="00BF2793" w:rsidRDefault="00767FEE" w:rsidP="00767FEE">
      <w:pPr>
        <w:rPr>
          <w:color w:val="000000" w:themeColor="text1"/>
        </w:rPr>
      </w:pPr>
    </w:p>
    <w:p w14:paraId="1830C936" w14:textId="77777777" w:rsidR="00767FEE" w:rsidRPr="00BF2793" w:rsidRDefault="00767FEE" w:rsidP="00767FEE">
      <w:pPr>
        <w:rPr>
          <w:color w:val="000000" w:themeColor="text1"/>
        </w:rPr>
      </w:pPr>
    </w:p>
    <w:p w14:paraId="22A3E1C7" w14:textId="77777777" w:rsidR="00767FEE" w:rsidRPr="00BF2793" w:rsidRDefault="00767FEE" w:rsidP="00767FEE">
      <w:pPr>
        <w:rPr>
          <w:color w:val="000000" w:themeColor="text1"/>
        </w:rPr>
      </w:pPr>
    </w:p>
    <w:p w14:paraId="04195BE0" w14:textId="77777777" w:rsidR="00767FEE" w:rsidRPr="00BF2793" w:rsidRDefault="00767FEE" w:rsidP="00767FEE">
      <w:pPr>
        <w:rPr>
          <w:color w:val="000000" w:themeColor="text1"/>
        </w:rPr>
      </w:pPr>
    </w:p>
    <w:p w14:paraId="5BE645EA" w14:textId="77777777" w:rsidR="00767FEE" w:rsidRPr="00BF2793" w:rsidRDefault="00767FEE" w:rsidP="00767FEE">
      <w:pPr>
        <w:rPr>
          <w:color w:val="000000" w:themeColor="text1"/>
        </w:rPr>
      </w:pPr>
    </w:p>
    <w:p w14:paraId="2C14FBEC" w14:textId="77777777" w:rsidR="00767FEE" w:rsidRPr="00BF2793" w:rsidRDefault="00767FEE" w:rsidP="00767FEE">
      <w:pPr>
        <w:rPr>
          <w:color w:val="000000" w:themeColor="text1"/>
        </w:rPr>
      </w:pPr>
    </w:p>
    <w:p w14:paraId="3C116560" w14:textId="77777777" w:rsidR="004B0388" w:rsidRPr="00BF2793" w:rsidRDefault="004B0388" w:rsidP="005556D5">
      <w:pPr>
        <w:pStyle w:val="GPSSchPart"/>
        <w:rPr>
          <w:rFonts w:ascii="Arial" w:hAnsi="Arial" w:cs="Arial"/>
          <w:bCs/>
          <w:color w:val="000000" w:themeColor="text1"/>
        </w:rPr>
      </w:pPr>
      <w:r w:rsidRPr="00BF2793">
        <w:rPr>
          <w:rFonts w:ascii="Arial" w:hAnsi="Arial" w:cs="Arial"/>
          <w:color w:val="000000" w:themeColor="text1"/>
        </w:rPr>
        <w:t>PART B</w:t>
      </w:r>
    </w:p>
    <w:p w14:paraId="026AE926" w14:textId="77777777" w:rsidR="004B0388" w:rsidRPr="00BF2793" w:rsidRDefault="004B0388" w:rsidP="005556D5">
      <w:pPr>
        <w:pStyle w:val="GPSSchPart"/>
        <w:rPr>
          <w:rFonts w:ascii="Arial" w:eastAsia="Times New Roman" w:hAnsi="Arial" w:cs="Arial"/>
          <w:color w:val="000000" w:themeColor="text1"/>
          <w:lang w:eastAsia="en-US"/>
        </w:rPr>
      </w:pPr>
      <w:r w:rsidRPr="00BF2793">
        <w:rPr>
          <w:rFonts w:ascii="Arial" w:eastAsia="Times New Roman" w:hAnsi="Arial" w:cs="Arial"/>
          <w:color w:val="000000" w:themeColor="text1"/>
          <w:lang w:eastAsia="en-US"/>
        </w:rPr>
        <w:t xml:space="preserve">Transferring Former Supplier Employees at commencement of </w:t>
      </w:r>
      <w:r w:rsidR="009E0BBE" w:rsidRPr="00BF2793">
        <w:rPr>
          <w:rFonts w:ascii="Arial" w:eastAsia="Times New Roman" w:hAnsi="Arial" w:cs="Arial"/>
          <w:color w:val="000000" w:themeColor="text1"/>
          <w:lang w:eastAsia="en-US"/>
        </w:rPr>
        <w:t>Services</w:t>
      </w:r>
    </w:p>
    <w:p w14:paraId="5A7EFF0A" w14:textId="77777777" w:rsidR="004B0388" w:rsidRPr="00BF2793" w:rsidRDefault="004B0388" w:rsidP="005556D5">
      <w:pPr>
        <w:pStyle w:val="GPSL1SCHEDULEHeading"/>
        <w:rPr>
          <w:rFonts w:ascii="Arial" w:hAnsi="Arial"/>
          <w:color w:val="000000" w:themeColor="text1"/>
        </w:rPr>
      </w:pPr>
      <w:r w:rsidRPr="00BF2793">
        <w:rPr>
          <w:rFonts w:ascii="Arial" w:hAnsi="Arial"/>
          <w:color w:val="000000" w:themeColor="text1"/>
        </w:rPr>
        <w:t>RELEVANT TRANSFERS</w:t>
      </w:r>
    </w:p>
    <w:p w14:paraId="550B113A"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The Customer and the Supplier agree that:</w:t>
      </w:r>
    </w:p>
    <w:p w14:paraId="24A0D2D0"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 xml:space="preserve">the commencement of the provision of the </w:t>
      </w:r>
      <w:r w:rsidR="009E0BBE" w:rsidRPr="00BF2793">
        <w:rPr>
          <w:rFonts w:ascii="Arial" w:hAnsi="Arial"/>
          <w:color w:val="000000" w:themeColor="text1"/>
        </w:rPr>
        <w:t>Services</w:t>
      </w:r>
      <w:r w:rsidRPr="00BF2793">
        <w:rPr>
          <w:rFonts w:ascii="Arial" w:hAnsi="Arial"/>
          <w:color w:val="000000" w:themeColor="text1"/>
        </w:rPr>
        <w:t xml:space="preserve"> or of any relevant part of the </w:t>
      </w:r>
      <w:r w:rsidR="009E0BBE" w:rsidRPr="00BF2793">
        <w:rPr>
          <w:rFonts w:ascii="Arial" w:hAnsi="Arial"/>
          <w:color w:val="000000" w:themeColor="text1"/>
        </w:rPr>
        <w:t>Services</w:t>
      </w:r>
      <w:r w:rsidRPr="00BF2793">
        <w:rPr>
          <w:rFonts w:ascii="Arial" w:hAnsi="Arial"/>
          <w:color w:val="000000" w:themeColor="text1"/>
        </w:rPr>
        <w:t xml:space="preserve"> will be a Relevant Transfer in relation to the Transferring Former Supplier Employees; and </w:t>
      </w:r>
    </w:p>
    <w:p w14:paraId="48C428E3"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as a result of the operation of the Employment Regulations, the contracts of employment between each Former Supplier and the Transferring Former Supplier Employees (except in relation to any terms disapplied through the operation of regulation 10(2) of the Employment Regulations) shall have effect on and from the Relevant Transfer Date as if originally made between the Supplier</w:t>
      </w:r>
      <w:r w:rsidR="00E13E67" w:rsidRPr="00BF2793">
        <w:rPr>
          <w:rFonts w:ascii="Arial" w:hAnsi="Arial"/>
          <w:color w:val="000000" w:themeColor="text1"/>
        </w:rPr>
        <w:t xml:space="preserve"> and/or Notified Sub-C</w:t>
      </w:r>
      <w:r w:rsidRPr="00BF2793">
        <w:rPr>
          <w:rFonts w:ascii="Arial" w:hAnsi="Arial"/>
          <w:color w:val="000000" w:themeColor="text1"/>
        </w:rPr>
        <w:t>ontractor and each such Transferring Former Supplier Employee.</w:t>
      </w:r>
    </w:p>
    <w:p w14:paraId="28617691" w14:textId="77777777" w:rsidR="004B0388" w:rsidRPr="00BF2793" w:rsidRDefault="00410EF6" w:rsidP="005E4232">
      <w:pPr>
        <w:pStyle w:val="GPSL2numberedclause"/>
        <w:rPr>
          <w:rFonts w:ascii="Arial" w:hAnsi="Arial"/>
          <w:color w:val="000000" w:themeColor="text1"/>
        </w:rPr>
      </w:pPr>
      <w:r w:rsidRPr="00BF2793">
        <w:rPr>
          <w:rStyle w:val="GPSL2numberedclauseChar1"/>
          <w:rFonts w:ascii="Arial" w:hAnsi="Arial"/>
          <w:color w:val="000000" w:themeColor="text1"/>
        </w:rPr>
        <w:lastRenderedPageBreak/>
        <w:t>Subject to Paragraph 6, t</w:t>
      </w:r>
      <w:r w:rsidR="004B0388" w:rsidRPr="00BF2793">
        <w:rPr>
          <w:rStyle w:val="GPSL2numberedclauseChar1"/>
          <w:rFonts w:ascii="Arial" w:hAnsi="Arial"/>
          <w:color w:val="000000" w:themeColor="text1"/>
        </w:rPr>
        <w:t>he Customer shall procure that each Former Supplier shall comply with all its obligations under the Employment Regulations and shall perform and discharge all its obligations in respect of all the Transferring Former Supplier Employees in respect of the period up to (but not including) 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in respect of the period up to (but not including) the Relevant Transfer Date) and the Supplier shall make, and the Customer shall procure that each Former Supplier makes, any necessary apportionments in respect of any periodic payments</w:t>
      </w:r>
      <w:r w:rsidR="004B0388" w:rsidRPr="00BF2793">
        <w:rPr>
          <w:rFonts w:ascii="Arial" w:hAnsi="Arial"/>
          <w:color w:val="000000" w:themeColor="text1"/>
        </w:rPr>
        <w:t xml:space="preserve">.  </w:t>
      </w:r>
    </w:p>
    <w:p w14:paraId="3E0E53F2" w14:textId="77777777" w:rsidR="004B0388" w:rsidRPr="00BF2793" w:rsidRDefault="004B0388" w:rsidP="002B523D">
      <w:pPr>
        <w:pStyle w:val="GPSL1SCHEDULEHeading"/>
        <w:rPr>
          <w:rFonts w:ascii="Arial" w:hAnsi="Arial"/>
          <w:color w:val="000000" w:themeColor="text1"/>
        </w:rPr>
      </w:pPr>
      <w:r w:rsidRPr="00BF2793">
        <w:rPr>
          <w:rFonts w:ascii="Arial" w:hAnsi="Arial"/>
          <w:color w:val="000000" w:themeColor="text1"/>
        </w:rPr>
        <w:t>FORMER SUPPLIER INDEMNITIES</w:t>
      </w:r>
    </w:p>
    <w:p w14:paraId="46B73864"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Subject to Paragraph</w:t>
      </w:r>
      <w:r w:rsidR="00410EF6" w:rsidRPr="00BF2793">
        <w:rPr>
          <w:rFonts w:ascii="Arial" w:hAnsi="Arial"/>
          <w:color w:val="000000" w:themeColor="text1"/>
        </w:rPr>
        <w:t>s</w:t>
      </w:r>
      <w:r w:rsidR="00D3554E" w:rsidRPr="00BF2793">
        <w:rPr>
          <w:rFonts w:ascii="Arial" w:hAnsi="Arial"/>
          <w:color w:val="000000" w:themeColor="text1"/>
        </w:rPr>
        <w:t xml:space="preserve"> 2.2</w:t>
      </w:r>
      <w:r w:rsidR="00410EF6" w:rsidRPr="00BF2793">
        <w:rPr>
          <w:rFonts w:ascii="Arial" w:hAnsi="Arial"/>
          <w:color w:val="000000" w:themeColor="text1"/>
        </w:rPr>
        <w:t xml:space="preserve"> and 6</w:t>
      </w:r>
      <w:r w:rsidRPr="00BF2793">
        <w:rPr>
          <w:rFonts w:ascii="Arial" w:hAnsi="Arial"/>
          <w:color w:val="000000" w:themeColor="text1"/>
        </w:rPr>
        <w:t>, the Customer shall procure that each Former Supplier shall indemnify the</w:t>
      </w:r>
      <w:r w:rsidR="00E13E67" w:rsidRPr="00BF2793">
        <w:rPr>
          <w:rFonts w:ascii="Arial" w:hAnsi="Arial"/>
          <w:color w:val="000000" w:themeColor="text1"/>
        </w:rPr>
        <w:t xml:space="preserve"> Supplier and any Notified Sub-C</w:t>
      </w:r>
      <w:r w:rsidRPr="00BF2793">
        <w:rPr>
          <w:rFonts w:ascii="Arial" w:hAnsi="Arial"/>
          <w:color w:val="000000" w:themeColor="text1"/>
        </w:rPr>
        <w:t>ontractor against any Employee Liabilities in respect of any Transferring Former Supplier Employee (or, where applicable any employee representative as defined in the Employment Regulations) arising from or as a result of:</w:t>
      </w:r>
    </w:p>
    <w:p w14:paraId="7DFB271F"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any act or omission by the Former Supplier arising before the Relevant Transfer Date;</w:t>
      </w:r>
    </w:p>
    <w:p w14:paraId="2718C574"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the breach or non-observance by the Former Supplier arising before the Relevant Transfer Date of:</w:t>
      </w:r>
    </w:p>
    <w:p w14:paraId="7C5BA9E9" w14:textId="77777777" w:rsidR="004B0388" w:rsidRPr="00BF2793" w:rsidRDefault="004B0388" w:rsidP="00AC1DE2">
      <w:pPr>
        <w:pStyle w:val="GPSL4numberedclause"/>
        <w:rPr>
          <w:rFonts w:ascii="Arial" w:hAnsi="Arial"/>
          <w:color w:val="000000" w:themeColor="text1"/>
          <w:szCs w:val="22"/>
        </w:rPr>
      </w:pPr>
      <w:r w:rsidRPr="00BF2793">
        <w:rPr>
          <w:rFonts w:ascii="Arial" w:hAnsi="Arial"/>
          <w:color w:val="000000" w:themeColor="text1"/>
          <w:szCs w:val="22"/>
        </w:rPr>
        <w:t xml:space="preserve">any collective agreement applicable to the Transferring Former Supplier Employees; and/or </w:t>
      </w:r>
    </w:p>
    <w:p w14:paraId="63924761" w14:textId="77777777" w:rsidR="004B0388" w:rsidRPr="00BF2793" w:rsidRDefault="004B0388" w:rsidP="00AC1DE2">
      <w:pPr>
        <w:pStyle w:val="GPSL4numberedclause"/>
        <w:rPr>
          <w:rFonts w:ascii="Arial" w:hAnsi="Arial"/>
          <w:color w:val="000000" w:themeColor="text1"/>
          <w:szCs w:val="22"/>
        </w:rPr>
      </w:pPr>
      <w:r w:rsidRPr="00BF2793">
        <w:rPr>
          <w:rFonts w:ascii="Arial" w:hAnsi="Arial"/>
          <w:color w:val="000000" w:themeColor="text1"/>
          <w:szCs w:val="22"/>
        </w:rPr>
        <w:t xml:space="preserve">any custom or practice in respect of any Transferring Former Supplier Employees which the Former Supplier is contractually bound to honour; </w:t>
      </w:r>
    </w:p>
    <w:p w14:paraId="7DC93844"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 xml:space="preserve">any proceeding, claim or demand by HMRC or other </w:t>
      </w:r>
      <w:r w:rsidR="001123AD" w:rsidRPr="00BF2793">
        <w:rPr>
          <w:rFonts w:ascii="Arial" w:hAnsi="Arial"/>
          <w:color w:val="000000" w:themeColor="text1"/>
        </w:rPr>
        <w:t>statutory authority</w:t>
      </w:r>
      <w:r w:rsidRPr="00BF2793">
        <w:rPr>
          <w:rFonts w:ascii="Arial" w:hAnsi="Arial"/>
          <w:color w:val="000000" w:themeColor="text1"/>
        </w:rPr>
        <w:t xml:space="preserve"> in respect of any financial obligation including, but not limited to, PAYE and primary and secondary national insurance contributions:</w:t>
      </w:r>
    </w:p>
    <w:p w14:paraId="2B80755A" w14:textId="77777777" w:rsidR="004B0388" w:rsidRPr="00BF2793" w:rsidRDefault="004B0388" w:rsidP="00AC1DE2">
      <w:pPr>
        <w:pStyle w:val="GPSL4numberedclause"/>
        <w:rPr>
          <w:rFonts w:ascii="Arial" w:hAnsi="Arial"/>
          <w:color w:val="000000" w:themeColor="text1"/>
          <w:szCs w:val="22"/>
        </w:rPr>
      </w:pPr>
      <w:r w:rsidRPr="00BF2793">
        <w:rPr>
          <w:rFonts w:ascii="Arial" w:hAnsi="Arial"/>
          <w:color w:val="000000" w:themeColor="text1"/>
          <w:szCs w:val="22"/>
        </w:rPr>
        <w:t xml:space="preserve">in relation to any Transferring Former Supplier Employee, to the extent that the proceeding, claim or demand by HMRC or other </w:t>
      </w:r>
      <w:r w:rsidR="001123AD" w:rsidRPr="00BF2793">
        <w:rPr>
          <w:rFonts w:ascii="Arial" w:hAnsi="Arial"/>
          <w:color w:val="000000" w:themeColor="text1"/>
          <w:szCs w:val="22"/>
        </w:rPr>
        <w:t>statutory authority</w:t>
      </w:r>
      <w:r w:rsidRPr="00BF2793">
        <w:rPr>
          <w:rFonts w:ascii="Arial" w:hAnsi="Arial"/>
          <w:color w:val="000000" w:themeColor="text1"/>
          <w:szCs w:val="22"/>
        </w:rPr>
        <w:t xml:space="preserve"> relates to financial obligations arising before the Relevant Transfer Date; and</w:t>
      </w:r>
    </w:p>
    <w:p w14:paraId="7A22BFDB" w14:textId="77777777" w:rsidR="004B0388" w:rsidRPr="00BF2793" w:rsidRDefault="004B0388" w:rsidP="00AC1DE2">
      <w:pPr>
        <w:pStyle w:val="GPSL4numberedclause"/>
        <w:rPr>
          <w:rFonts w:ascii="Arial" w:hAnsi="Arial"/>
          <w:color w:val="000000" w:themeColor="text1"/>
          <w:szCs w:val="22"/>
        </w:rPr>
      </w:pPr>
      <w:r w:rsidRPr="00BF2793">
        <w:rPr>
          <w:rFonts w:ascii="Arial" w:hAnsi="Arial"/>
          <w:color w:val="000000" w:themeColor="text1"/>
          <w:szCs w:val="22"/>
        </w:rPr>
        <w:t>in relation to any employee who is not a Transferring Former Supplier Employee and in respect of whom it is later alleged or determined that the Employment Regulations applied so as to transfer his/her employment from the Former Supplier to the Su</w:t>
      </w:r>
      <w:r w:rsidR="00E13E67" w:rsidRPr="00BF2793">
        <w:rPr>
          <w:rFonts w:ascii="Arial" w:hAnsi="Arial"/>
          <w:color w:val="000000" w:themeColor="text1"/>
          <w:szCs w:val="22"/>
        </w:rPr>
        <w:t>pplier and/or any Notified Sub-C</w:t>
      </w:r>
      <w:r w:rsidRPr="00BF2793">
        <w:rPr>
          <w:rFonts w:ascii="Arial" w:hAnsi="Arial"/>
          <w:color w:val="000000" w:themeColor="text1"/>
          <w:szCs w:val="22"/>
        </w:rPr>
        <w:t xml:space="preserve">ontractor as appropriate, to the extent that the proceeding, claim or demand by HMRC or other </w:t>
      </w:r>
      <w:r w:rsidR="001123AD" w:rsidRPr="00BF2793">
        <w:rPr>
          <w:rFonts w:ascii="Arial" w:hAnsi="Arial"/>
          <w:color w:val="000000" w:themeColor="text1"/>
          <w:szCs w:val="22"/>
        </w:rPr>
        <w:t>statutory authority</w:t>
      </w:r>
      <w:r w:rsidRPr="00BF2793">
        <w:rPr>
          <w:rFonts w:ascii="Arial" w:hAnsi="Arial"/>
          <w:color w:val="000000" w:themeColor="text1"/>
          <w:szCs w:val="22"/>
        </w:rPr>
        <w:t xml:space="preserve"> relates to financial obligations in respect of the period to (but excluding) the Relevant Transfer Date;</w:t>
      </w:r>
    </w:p>
    <w:p w14:paraId="22271D4F"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a failure of the Former Supplier to discharge or procure the discharge of all wages, salaries and all other benefits and all PAYE tax deductions and national insurance contributions relating to the Transferring Former Supplier Employees in respect of the period to (but excluding) the Relevant Transfer Date;</w:t>
      </w:r>
    </w:p>
    <w:p w14:paraId="519C3724"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any claim made by or in respect of any person employed or formerly employed by the Former Supplier other than a Transferring Former Supplier Employee for whom it is alleged the Su</w:t>
      </w:r>
      <w:r w:rsidR="00E13E67" w:rsidRPr="00BF2793">
        <w:rPr>
          <w:rFonts w:ascii="Arial" w:hAnsi="Arial"/>
          <w:color w:val="000000" w:themeColor="text1"/>
        </w:rPr>
        <w:t>pplier and/or any Notified Sub-C</w:t>
      </w:r>
      <w:r w:rsidRPr="00BF2793">
        <w:rPr>
          <w:rFonts w:ascii="Arial" w:hAnsi="Arial"/>
          <w:color w:val="000000" w:themeColor="text1"/>
        </w:rPr>
        <w:t xml:space="preserve">ontractor as </w:t>
      </w:r>
      <w:r w:rsidRPr="00BF2793">
        <w:rPr>
          <w:rFonts w:ascii="Arial" w:hAnsi="Arial"/>
          <w:color w:val="000000" w:themeColor="text1"/>
        </w:rPr>
        <w:lastRenderedPageBreak/>
        <w:t xml:space="preserve">appropriate may be liable by virtue of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and</w:t>
      </w:r>
      <w:proofErr w:type="gramEnd"/>
      <w:r w:rsidRPr="00BF2793">
        <w:rPr>
          <w:rFonts w:ascii="Arial" w:hAnsi="Arial"/>
          <w:color w:val="000000" w:themeColor="text1"/>
        </w:rPr>
        <w:t>/or the Employment Regulations and/or the Acquired Rights Directive; and</w:t>
      </w:r>
    </w:p>
    <w:p w14:paraId="70FC38F1"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any claim made by or in respect of a Transferring Former Supplier Employee or any appropriate employee representative (as defined in the Employment Regulations) of any Transferring Former Supplier Employee relating to any act or omission of the Former Supplier in relation to its obligations under regulation 13 of the Employment Regulations, except to the extent that the liability arises from the fail</w:t>
      </w:r>
      <w:r w:rsidR="00E13E67" w:rsidRPr="00BF2793">
        <w:rPr>
          <w:rFonts w:ascii="Arial" w:hAnsi="Arial"/>
          <w:color w:val="000000" w:themeColor="text1"/>
        </w:rPr>
        <w:t>ure by the Supplier or any Sub-C</w:t>
      </w:r>
      <w:r w:rsidRPr="00BF2793">
        <w:rPr>
          <w:rFonts w:ascii="Arial" w:hAnsi="Arial"/>
          <w:color w:val="000000" w:themeColor="text1"/>
        </w:rPr>
        <w:t>ontractor to comply with regulation 13(4) of the Employment Regulations.</w:t>
      </w:r>
    </w:p>
    <w:p w14:paraId="17215FBA"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The indemnities in Paragraph 2.1 shall not apply to the extent that the Employee Liabilities arise or are attributable to an act or omiss</w:t>
      </w:r>
      <w:r w:rsidR="00E13E67" w:rsidRPr="00BF2793">
        <w:rPr>
          <w:rFonts w:ascii="Arial" w:hAnsi="Arial"/>
          <w:color w:val="000000" w:themeColor="text1"/>
        </w:rPr>
        <w:t>ion of the Supplier or any Sub-C</w:t>
      </w:r>
      <w:r w:rsidRPr="00BF2793">
        <w:rPr>
          <w:rFonts w:ascii="Arial" w:hAnsi="Arial"/>
          <w:color w:val="000000" w:themeColor="text1"/>
        </w:rPr>
        <w:t xml:space="preserve">ontractor whether occurring or having its origin before, on or after the Relevant Transfer Date including, without limitation, any Employee Liabilities: </w:t>
      </w:r>
    </w:p>
    <w:p w14:paraId="766224E1"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arising out of the resignation of any Transferring Former Supplier Employee before the Relevant Transfer Date on account of substantial detrimental changes to his/her working conditions propo</w:t>
      </w:r>
      <w:r w:rsidR="00E13E67" w:rsidRPr="00BF2793">
        <w:rPr>
          <w:rFonts w:ascii="Arial" w:hAnsi="Arial"/>
          <w:color w:val="000000" w:themeColor="text1"/>
        </w:rPr>
        <w:t>sed by the Supplier or any Sub-C</w:t>
      </w:r>
      <w:r w:rsidRPr="00BF2793">
        <w:rPr>
          <w:rFonts w:ascii="Arial" w:hAnsi="Arial"/>
          <w:color w:val="000000" w:themeColor="text1"/>
        </w:rPr>
        <w:t>ontractor to occur in the period from (and including) the Relevant Transfer Date; or</w:t>
      </w:r>
    </w:p>
    <w:p w14:paraId="2E2DC26D"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 xml:space="preserve">arising from the failure </w:t>
      </w:r>
      <w:r w:rsidR="00E13E67" w:rsidRPr="00BF2793">
        <w:rPr>
          <w:rFonts w:ascii="Arial" w:hAnsi="Arial"/>
          <w:color w:val="000000" w:themeColor="text1"/>
        </w:rPr>
        <w:t>by the Supplier and/or any Sub-C</w:t>
      </w:r>
      <w:r w:rsidRPr="00BF2793">
        <w:rPr>
          <w:rFonts w:ascii="Arial" w:hAnsi="Arial"/>
          <w:color w:val="000000" w:themeColor="text1"/>
        </w:rPr>
        <w:t>ontractor to comply with its obligations under the Employment Regulations.</w:t>
      </w:r>
    </w:p>
    <w:p w14:paraId="2C889EA6"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If any person who is not identified by the Customer as a Transferring Former Supplier Employee claims, or it is determined in relation to any person who is not identified by the Customer as a Transferring Former Supplier Employee, that his/her contract of employment has been transferred from a Former Supplier to the Su</w:t>
      </w:r>
      <w:r w:rsidR="00E13E67" w:rsidRPr="00BF2793">
        <w:rPr>
          <w:rFonts w:ascii="Arial" w:hAnsi="Arial"/>
          <w:color w:val="000000" w:themeColor="text1"/>
        </w:rPr>
        <w:t>pplier and/or any Notified Sub-C</w:t>
      </w:r>
      <w:r w:rsidRPr="00BF2793">
        <w:rPr>
          <w:rFonts w:ascii="Arial" w:hAnsi="Arial"/>
          <w:color w:val="000000" w:themeColor="text1"/>
        </w:rPr>
        <w:t>ontractor pursuant to the Employment Regulations or the Acquired Rights Directive then:</w:t>
      </w:r>
    </w:p>
    <w:p w14:paraId="103B11FC"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the Supplier shall, or shall</w:t>
      </w:r>
      <w:r w:rsidR="00E13E67" w:rsidRPr="00BF2793">
        <w:rPr>
          <w:rFonts w:ascii="Arial" w:hAnsi="Arial"/>
          <w:color w:val="000000" w:themeColor="text1"/>
        </w:rPr>
        <w:t xml:space="preserve"> procure that the Notified Sub-C</w:t>
      </w:r>
      <w:r w:rsidRPr="00BF2793">
        <w:rPr>
          <w:rFonts w:ascii="Arial" w:hAnsi="Arial"/>
          <w:color w:val="000000" w:themeColor="text1"/>
        </w:rPr>
        <w:t>ontractor shall, within 5 Working Days of becoming aware of that fact, give notice in writing to the Customer and, where required by the Customer, to the Former Supplier; and</w:t>
      </w:r>
    </w:p>
    <w:p w14:paraId="452DB58E"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the Former Supplier may offer (or may procure that a third party may offer) employment to such person within 15 Working Days of the notification by the Su</w:t>
      </w:r>
      <w:r w:rsidR="00E13E67" w:rsidRPr="00BF2793">
        <w:rPr>
          <w:rFonts w:ascii="Arial" w:hAnsi="Arial"/>
          <w:color w:val="000000" w:themeColor="text1"/>
        </w:rPr>
        <w:t>pplier and/or the Notified Sub-C</w:t>
      </w:r>
      <w:r w:rsidRPr="00BF2793">
        <w:rPr>
          <w:rFonts w:ascii="Arial" w:hAnsi="Arial"/>
          <w:color w:val="000000" w:themeColor="text1"/>
        </w:rPr>
        <w:t xml:space="preserve">ontractor or take such other reasonable steps as the Former Supplier considers appropriate to deal with the matter provided always that such steps </w:t>
      </w:r>
      <w:proofErr w:type="gramStart"/>
      <w:r w:rsidRPr="00BF2793">
        <w:rPr>
          <w:rFonts w:ascii="Arial" w:hAnsi="Arial"/>
          <w:color w:val="000000" w:themeColor="text1"/>
        </w:rPr>
        <w:t>are in compliance with</w:t>
      </w:r>
      <w:proofErr w:type="gramEnd"/>
      <w:r w:rsidRPr="00BF2793">
        <w:rPr>
          <w:rFonts w:ascii="Arial" w:hAnsi="Arial"/>
          <w:color w:val="000000" w:themeColor="text1"/>
        </w:rPr>
        <w:t xml:space="preserve"> applicable Law.</w:t>
      </w:r>
    </w:p>
    <w:p w14:paraId="059AED98"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If an offer referred to in Paragraph </w:t>
      </w:r>
      <w:r w:rsidR="00D3554E" w:rsidRPr="00BF2793">
        <w:rPr>
          <w:rFonts w:ascii="Arial" w:hAnsi="Arial"/>
          <w:color w:val="000000" w:themeColor="text1"/>
        </w:rPr>
        <w:t xml:space="preserve">2.3.2 </w:t>
      </w:r>
      <w:r w:rsidRPr="00BF2793">
        <w:rPr>
          <w:rFonts w:ascii="Arial" w:hAnsi="Arial"/>
          <w:color w:val="000000" w:themeColor="text1"/>
        </w:rPr>
        <w:t>is accepted, or if the situation has otherwise been resolved by the Former Supplier and/or the Customer, the Supplier shall, or shall</w:t>
      </w:r>
      <w:r w:rsidR="00E13E67" w:rsidRPr="00BF2793">
        <w:rPr>
          <w:rFonts w:ascii="Arial" w:hAnsi="Arial"/>
          <w:color w:val="000000" w:themeColor="text1"/>
        </w:rPr>
        <w:t xml:space="preserve"> procure that the Notified Sub-C</w:t>
      </w:r>
      <w:r w:rsidRPr="00BF2793">
        <w:rPr>
          <w:rFonts w:ascii="Arial" w:hAnsi="Arial"/>
          <w:color w:val="000000" w:themeColor="text1"/>
        </w:rPr>
        <w:t>ontractor shall, immediately release the person from his/her employment or alleged employment.</w:t>
      </w:r>
    </w:p>
    <w:p w14:paraId="23998E01"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If by the end of the 15 Working Day period specified in Paragraph</w:t>
      </w:r>
      <w:r w:rsidR="00D3554E" w:rsidRPr="00BF2793">
        <w:rPr>
          <w:rFonts w:ascii="Arial" w:hAnsi="Arial"/>
          <w:color w:val="000000" w:themeColor="text1"/>
        </w:rPr>
        <w:t xml:space="preserve"> 2.3.2:</w:t>
      </w:r>
    </w:p>
    <w:p w14:paraId="54E96F2A"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 xml:space="preserve">no such offer of employment has been made; </w:t>
      </w:r>
    </w:p>
    <w:p w14:paraId="1A5A7DF2"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such offer has been made but not accepted; or</w:t>
      </w:r>
    </w:p>
    <w:p w14:paraId="1C9E5EAB"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lastRenderedPageBreak/>
        <w:t>the situation has not otherwise been resolved,</w:t>
      </w:r>
    </w:p>
    <w:p w14:paraId="02A290FB" w14:textId="77777777" w:rsidR="004B0388" w:rsidRPr="00BF2793" w:rsidRDefault="004B0388" w:rsidP="005E4232">
      <w:pPr>
        <w:pStyle w:val="GPSL2Indent"/>
        <w:ind w:left="1134"/>
        <w:rPr>
          <w:rFonts w:ascii="Arial" w:hAnsi="Arial"/>
          <w:color w:val="000000" w:themeColor="text1"/>
        </w:rPr>
      </w:pPr>
      <w:r w:rsidRPr="00BF2793">
        <w:rPr>
          <w:rFonts w:ascii="Arial" w:hAnsi="Arial"/>
          <w:color w:val="000000" w:themeColor="text1"/>
        </w:rPr>
        <w:t>the Su</w:t>
      </w:r>
      <w:r w:rsidR="00E13E67" w:rsidRPr="00BF2793">
        <w:rPr>
          <w:rFonts w:ascii="Arial" w:hAnsi="Arial"/>
          <w:color w:val="000000" w:themeColor="text1"/>
        </w:rPr>
        <w:t>pplier and/or any Notified Sub-C</w:t>
      </w:r>
      <w:r w:rsidRPr="00BF2793">
        <w:rPr>
          <w:rFonts w:ascii="Arial" w:hAnsi="Arial"/>
          <w:color w:val="000000" w:themeColor="text1"/>
        </w:rPr>
        <w:t>ontractor may within 5 Working Days give notice to terminate the employment or alleged employment of such person.</w:t>
      </w:r>
    </w:p>
    <w:p w14:paraId="31A08BE8"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Subject to the Su</w:t>
      </w:r>
      <w:r w:rsidR="00E13E67" w:rsidRPr="00BF2793">
        <w:rPr>
          <w:rFonts w:ascii="Arial" w:hAnsi="Arial"/>
          <w:color w:val="000000" w:themeColor="text1"/>
        </w:rPr>
        <w:t>pplier and/or any Notified Sub-C</w:t>
      </w:r>
      <w:r w:rsidRPr="00BF2793">
        <w:rPr>
          <w:rFonts w:ascii="Arial" w:hAnsi="Arial"/>
          <w:color w:val="000000" w:themeColor="text1"/>
        </w:rPr>
        <w:t>ontractor acting in accordance with the provisions of Paragraphs 2.3 to 2.5 and in accordance with all applicable proper employment procedures set out in Law, the Customer shall procure that the Former Supplier indemnifies the Su</w:t>
      </w:r>
      <w:r w:rsidR="00E13E67" w:rsidRPr="00BF2793">
        <w:rPr>
          <w:rFonts w:ascii="Arial" w:hAnsi="Arial"/>
          <w:color w:val="000000" w:themeColor="text1"/>
        </w:rPr>
        <w:t>pplier and/or any Notified Sub-C</w:t>
      </w:r>
      <w:r w:rsidRPr="00BF2793">
        <w:rPr>
          <w:rFonts w:ascii="Arial" w:hAnsi="Arial"/>
          <w:color w:val="000000" w:themeColor="text1"/>
        </w:rPr>
        <w:t>ontractor (as appropriate) against all Employee Liabilities arising out of the termination pursuant to the provisions of Paragraph 2.5 provided that the Supplier takes, or shall</w:t>
      </w:r>
      <w:r w:rsidR="00E13E67" w:rsidRPr="00BF2793">
        <w:rPr>
          <w:rFonts w:ascii="Arial" w:hAnsi="Arial"/>
          <w:color w:val="000000" w:themeColor="text1"/>
        </w:rPr>
        <w:t xml:space="preserve"> procure that the Notified Sub-C</w:t>
      </w:r>
      <w:r w:rsidRPr="00BF2793">
        <w:rPr>
          <w:rFonts w:ascii="Arial" w:hAnsi="Arial"/>
          <w:color w:val="000000" w:themeColor="text1"/>
        </w:rPr>
        <w:t xml:space="preserve">ontractor takes, all reasonable steps to minimise any such Employee Liabilities. </w:t>
      </w:r>
    </w:p>
    <w:p w14:paraId="772408E4"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The indemnity in Paragraph </w:t>
      </w:r>
      <w:r w:rsidR="00D3554E" w:rsidRPr="00BF2793">
        <w:rPr>
          <w:rFonts w:ascii="Arial" w:hAnsi="Arial"/>
          <w:color w:val="000000" w:themeColor="text1"/>
        </w:rPr>
        <w:t>2.6</w:t>
      </w:r>
      <w:r w:rsidRPr="00BF2793">
        <w:rPr>
          <w:rFonts w:ascii="Arial" w:hAnsi="Arial"/>
          <w:color w:val="000000" w:themeColor="text1"/>
        </w:rPr>
        <w:t>:</w:t>
      </w:r>
    </w:p>
    <w:p w14:paraId="3C75F9DB"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shall not apply to:</w:t>
      </w:r>
    </w:p>
    <w:p w14:paraId="14FF171C" w14:textId="77777777" w:rsidR="004B0388" w:rsidRPr="00BF2793" w:rsidRDefault="004B0388" w:rsidP="00AC1DE2">
      <w:pPr>
        <w:pStyle w:val="GPSL4numberedclause"/>
        <w:rPr>
          <w:rFonts w:ascii="Arial" w:hAnsi="Arial"/>
          <w:color w:val="000000" w:themeColor="text1"/>
          <w:szCs w:val="22"/>
        </w:rPr>
      </w:pPr>
      <w:r w:rsidRPr="00BF2793">
        <w:rPr>
          <w:rFonts w:ascii="Arial" w:hAnsi="Arial"/>
          <w:color w:val="000000" w:themeColor="text1"/>
          <w:szCs w:val="22"/>
        </w:rPr>
        <w:t>any claim for:</w:t>
      </w:r>
    </w:p>
    <w:p w14:paraId="19264AC4" w14:textId="77777777" w:rsidR="004B0388" w:rsidRPr="00BF2793" w:rsidRDefault="004B0388" w:rsidP="00AC1DE2">
      <w:pPr>
        <w:pStyle w:val="GPSL5numberedclause"/>
        <w:rPr>
          <w:rFonts w:ascii="Arial" w:hAnsi="Arial"/>
          <w:color w:val="000000" w:themeColor="text1"/>
          <w:szCs w:val="22"/>
        </w:rPr>
      </w:pPr>
      <w:r w:rsidRPr="00BF2793">
        <w:rPr>
          <w:rFonts w:ascii="Arial" w:hAnsi="Arial"/>
          <w:color w:val="000000" w:themeColor="text1"/>
          <w:szCs w:val="22"/>
        </w:rPr>
        <w:t>discrimination, including on the grounds of sex, race, disability, age, gender reassignment, marriage or civil partnership, pregnancy and maternity or sexual orientation, religion or belief; or</w:t>
      </w:r>
    </w:p>
    <w:p w14:paraId="6D0F0084" w14:textId="77777777" w:rsidR="004B0388" w:rsidRPr="00BF2793" w:rsidRDefault="004B0388" w:rsidP="00AC1DE2">
      <w:pPr>
        <w:pStyle w:val="GPSL5numberedclause"/>
        <w:rPr>
          <w:rFonts w:ascii="Arial" w:hAnsi="Arial"/>
          <w:color w:val="000000" w:themeColor="text1"/>
          <w:szCs w:val="22"/>
        </w:rPr>
      </w:pPr>
      <w:r w:rsidRPr="00BF2793">
        <w:rPr>
          <w:rFonts w:ascii="Arial" w:hAnsi="Arial"/>
          <w:color w:val="000000" w:themeColor="text1"/>
          <w:szCs w:val="22"/>
        </w:rPr>
        <w:t>equal pay or compensation for less favourable treatment of part-time workers or fixed-term employees,</w:t>
      </w:r>
    </w:p>
    <w:p w14:paraId="7393B472" w14:textId="77777777" w:rsidR="004B0388" w:rsidRPr="00BF2793" w:rsidRDefault="004B0388" w:rsidP="00AC1DE2">
      <w:pPr>
        <w:pStyle w:val="GPSL4indent"/>
        <w:rPr>
          <w:rFonts w:ascii="Arial" w:hAnsi="Arial"/>
          <w:color w:val="000000" w:themeColor="text1"/>
          <w:szCs w:val="22"/>
        </w:rPr>
      </w:pPr>
      <w:r w:rsidRPr="00BF2793">
        <w:rPr>
          <w:rFonts w:ascii="Arial" w:hAnsi="Arial"/>
          <w:color w:val="000000" w:themeColor="text1"/>
          <w:szCs w:val="22"/>
        </w:rPr>
        <w:t xml:space="preserve">in any case in relation to any alleged act or omission </w:t>
      </w:r>
      <w:r w:rsidR="00E13E67" w:rsidRPr="00BF2793">
        <w:rPr>
          <w:rFonts w:ascii="Arial" w:hAnsi="Arial"/>
          <w:color w:val="000000" w:themeColor="text1"/>
          <w:szCs w:val="22"/>
        </w:rPr>
        <w:t>of the Supplier and/or any Sub-C</w:t>
      </w:r>
      <w:r w:rsidRPr="00BF2793">
        <w:rPr>
          <w:rFonts w:ascii="Arial" w:hAnsi="Arial"/>
          <w:color w:val="000000" w:themeColor="text1"/>
          <w:szCs w:val="22"/>
        </w:rPr>
        <w:t>ontractor; or</w:t>
      </w:r>
    </w:p>
    <w:p w14:paraId="047E7A38" w14:textId="77777777" w:rsidR="004B0388" w:rsidRPr="00BF2793" w:rsidRDefault="004B0388" w:rsidP="00AC1DE2">
      <w:pPr>
        <w:pStyle w:val="GPSL4numberedclause"/>
        <w:rPr>
          <w:rFonts w:ascii="Arial" w:hAnsi="Arial"/>
          <w:color w:val="000000" w:themeColor="text1"/>
          <w:szCs w:val="22"/>
        </w:rPr>
      </w:pPr>
      <w:r w:rsidRPr="00BF2793">
        <w:rPr>
          <w:rFonts w:ascii="Arial" w:hAnsi="Arial"/>
          <w:color w:val="000000" w:themeColor="text1"/>
          <w:szCs w:val="22"/>
        </w:rPr>
        <w:t>any claim that the termination of employment was unfair because th</w:t>
      </w:r>
      <w:r w:rsidR="00E13E67" w:rsidRPr="00BF2793">
        <w:rPr>
          <w:rFonts w:ascii="Arial" w:hAnsi="Arial"/>
          <w:color w:val="000000" w:themeColor="text1"/>
          <w:szCs w:val="22"/>
        </w:rPr>
        <w:t>e Supplier and/or Notified Sub-C</w:t>
      </w:r>
      <w:r w:rsidRPr="00BF2793">
        <w:rPr>
          <w:rFonts w:ascii="Arial" w:hAnsi="Arial"/>
          <w:color w:val="000000" w:themeColor="text1"/>
          <w:szCs w:val="22"/>
        </w:rPr>
        <w:t>ontractor neglected to follow a fair dismissal procedure; and</w:t>
      </w:r>
    </w:p>
    <w:p w14:paraId="0323731D"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shall apply only where the notification referred to in Paragraph </w:t>
      </w:r>
      <w:r w:rsidR="00D3554E" w:rsidRPr="00BF2793">
        <w:rPr>
          <w:rFonts w:ascii="Arial" w:hAnsi="Arial"/>
          <w:color w:val="000000" w:themeColor="text1"/>
        </w:rPr>
        <w:t xml:space="preserve">2.3.1 </w:t>
      </w:r>
      <w:r w:rsidRPr="00BF2793">
        <w:rPr>
          <w:rFonts w:ascii="Arial" w:hAnsi="Arial"/>
          <w:color w:val="000000" w:themeColor="text1"/>
        </w:rPr>
        <w:t>is made by the Su</w:t>
      </w:r>
      <w:r w:rsidR="00E13E67" w:rsidRPr="00BF2793">
        <w:rPr>
          <w:rFonts w:ascii="Arial" w:hAnsi="Arial"/>
          <w:color w:val="000000" w:themeColor="text1"/>
        </w:rPr>
        <w:t>pplier and/or any Notified Sub-C</w:t>
      </w:r>
      <w:r w:rsidRPr="00BF2793">
        <w:rPr>
          <w:rFonts w:ascii="Arial" w:hAnsi="Arial"/>
          <w:color w:val="000000" w:themeColor="text1"/>
        </w:rPr>
        <w:t xml:space="preserve">ontractor (as appropriate) to the Customer and, if applicable, the Former Supplier, within 6 months of the </w:t>
      </w:r>
      <w:r w:rsidR="007C3DE3" w:rsidRPr="00BF2793">
        <w:rPr>
          <w:rFonts w:ascii="Arial" w:hAnsi="Arial"/>
          <w:color w:val="000000" w:themeColor="text1"/>
        </w:rPr>
        <w:t>Contract Commencement Date</w:t>
      </w:r>
      <w:r w:rsidRPr="00BF2793">
        <w:rPr>
          <w:rFonts w:ascii="Arial" w:hAnsi="Arial"/>
          <w:color w:val="000000" w:themeColor="text1"/>
        </w:rPr>
        <w:t xml:space="preserve">. </w:t>
      </w:r>
    </w:p>
    <w:p w14:paraId="0203DEEE"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If any such person as is described in Paragraph </w:t>
      </w:r>
      <w:r w:rsidR="004D65F1" w:rsidRPr="00BF2793">
        <w:rPr>
          <w:rFonts w:ascii="Arial" w:hAnsi="Arial"/>
          <w:color w:val="000000" w:themeColor="text1"/>
        </w:rPr>
        <w:t xml:space="preserve">2.3 </w:t>
      </w:r>
      <w:r w:rsidRPr="00BF2793">
        <w:rPr>
          <w:rFonts w:ascii="Arial" w:hAnsi="Arial"/>
          <w:color w:val="000000" w:themeColor="text1"/>
        </w:rPr>
        <w:t>is neither re-employed by the Former Supplier nor dismissed by the Suppli</w:t>
      </w:r>
      <w:r w:rsidR="00E13E67" w:rsidRPr="00BF2793">
        <w:rPr>
          <w:rFonts w:ascii="Arial" w:hAnsi="Arial"/>
          <w:color w:val="000000" w:themeColor="text1"/>
        </w:rPr>
        <w:t>er and/or any Notified Sub-C</w:t>
      </w:r>
      <w:r w:rsidRPr="00BF2793">
        <w:rPr>
          <w:rFonts w:ascii="Arial" w:hAnsi="Arial"/>
          <w:color w:val="000000" w:themeColor="text1"/>
        </w:rPr>
        <w:t>ontractor within the time scales set out in Paragraph </w:t>
      </w:r>
      <w:r w:rsidR="004D65F1" w:rsidRPr="00BF2793">
        <w:rPr>
          <w:rFonts w:ascii="Arial" w:hAnsi="Arial"/>
          <w:color w:val="000000" w:themeColor="text1"/>
        </w:rPr>
        <w:t>2.5</w:t>
      </w:r>
      <w:r w:rsidRPr="00BF2793">
        <w:rPr>
          <w:rFonts w:ascii="Arial" w:hAnsi="Arial"/>
          <w:color w:val="000000" w:themeColor="text1"/>
        </w:rPr>
        <w:t>, such person shall be treated as having transferred t</w:t>
      </w:r>
      <w:r w:rsidR="00E13E67" w:rsidRPr="00BF2793">
        <w:rPr>
          <w:rFonts w:ascii="Arial" w:hAnsi="Arial"/>
          <w:color w:val="000000" w:themeColor="text1"/>
        </w:rPr>
        <w:t>o the Supplier or Notified Sub-C</w:t>
      </w:r>
      <w:r w:rsidRPr="00BF2793">
        <w:rPr>
          <w:rFonts w:ascii="Arial" w:hAnsi="Arial"/>
          <w:color w:val="000000" w:themeColor="text1"/>
        </w:rPr>
        <w:t>ontractor and the Supplier shall, or shall</w:t>
      </w:r>
      <w:r w:rsidR="00E13E67" w:rsidRPr="00BF2793">
        <w:rPr>
          <w:rFonts w:ascii="Arial" w:hAnsi="Arial"/>
          <w:color w:val="000000" w:themeColor="text1"/>
        </w:rPr>
        <w:t xml:space="preserve"> procure that the Notified Sub-C</w:t>
      </w:r>
      <w:r w:rsidRPr="00BF2793">
        <w:rPr>
          <w:rFonts w:ascii="Arial" w:hAnsi="Arial"/>
          <w:color w:val="000000" w:themeColor="text1"/>
        </w:rPr>
        <w:t>ontractor shall, comply with such obligations as may be imposed upon it under the Law.</w:t>
      </w:r>
    </w:p>
    <w:p w14:paraId="698BF733" w14:textId="77777777" w:rsidR="004B0388" w:rsidRPr="00BF2793" w:rsidRDefault="004B0388" w:rsidP="002B523D">
      <w:pPr>
        <w:pStyle w:val="GPSL1SCHEDULEHeading"/>
        <w:rPr>
          <w:rFonts w:ascii="Arial" w:hAnsi="Arial"/>
          <w:color w:val="000000" w:themeColor="text1"/>
        </w:rPr>
      </w:pPr>
      <w:r w:rsidRPr="00BF2793">
        <w:rPr>
          <w:rFonts w:ascii="Arial" w:hAnsi="Arial"/>
          <w:color w:val="000000" w:themeColor="text1"/>
        </w:rPr>
        <w:t>SUPPLIER INDEMNITIES AND OBLIGATIONS</w:t>
      </w:r>
    </w:p>
    <w:p w14:paraId="39974CD8"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Subject to Paragraph </w:t>
      </w:r>
      <w:r w:rsidR="004D65F1" w:rsidRPr="00BF2793">
        <w:rPr>
          <w:rFonts w:ascii="Arial" w:hAnsi="Arial"/>
          <w:color w:val="000000" w:themeColor="text1"/>
        </w:rPr>
        <w:t>3.2</w:t>
      </w:r>
      <w:r w:rsidRPr="00BF2793">
        <w:rPr>
          <w:rFonts w:ascii="Arial" w:hAnsi="Arial"/>
          <w:color w:val="000000" w:themeColor="text1"/>
        </w:rPr>
        <w:t>, the Supplier shall indemnify the Customer and/or the Former Supplier against any Employee Liabilities in respect of any Transferring Former Supplier Employee (or, where applicable any employee representative as defined in the Employment Regulations) arising from or as a result of:</w:t>
      </w:r>
    </w:p>
    <w:p w14:paraId="7C6BCD30"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any act or omiss</w:t>
      </w:r>
      <w:r w:rsidR="00E13E67" w:rsidRPr="00BF2793">
        <w:rPr>
          <w:rFonts w:ascii="Arial" w:hAnsi="Arial"/>
          <w:color w:val="000000" w:themeColor="text1"/>
        </w:rPr>
        <w:t>ion by the Supplier or any Sub-C</w:t>
      </w:r>
      <w:r w:rsidRPr="00BF2793">
        <w:rPr>
          <w:rFonts w:ascii="Arial" w:hAnsi="Arial"/>
          <w:color w:val="000000" w:themeColor="text1"/>
        </w:rPr>
        <w:t>ontractor whether occurring before, on or after the Relevant Transfer Date;</w:t>
      </w:r>
    </w:p>
    <w:p w14:paraId="4EAB98A8"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lastRenderedPageBreak/>
        <w:t>the breach or non-observa</w:t>
      </w:r>
      <w:r w:rsidR="00E13E67" w:rsidRPr="00BF2793">
        <w:rPr>
          <w:rFonts w:ascii="Arial" w:hAnsi="Arial"/>
          <w:color w:val="000000" w:themeColor="text1"/>
        </w:rPr>
        <w:t>nce by the Supplier or any Sub-C</w:t>
      </w:r>
      <w:r w:rsidRPr="00BF2793">
        <w:rPr>
          <w:rFonts w:ascii="Arial" w:hAnsi="Arial"/>
          <w:color w:val="000000" w:themeColor="text1"/>
        </w:rPr>
        <w:t>ontractor on or after the Relevant Transfer Date of:</w:t>
      </w:r>
    </w:p>
    <w:p w14:paraId="280C465D" w14:textId="77777777" w:rsidR="004B0388" w:rsidRPr="00BF2793" w:rsidRDefault="004B0388" w:rsidP="00AC1DE2">
      <w:pPr>
        <w:pStyle w:val="GPSL4numberedclause"/>
        <w:rPr>
          <w:rFonts w:ascii="Arial" w:hAnsi="Arial"/>
          <w:color w:val="000000" w:themeColor="text1"/>
          <w:szCs w:val="22"/>
        </w:rPr>
      </w:pPr>
      <w:r w:rsidRPr="00BF2793">
        <w:rPr>
          <w:rFonts w:ascii="Arial" w:hAnsi="Arial"/>
          <w:color w:val="000000" w:themeColor="text1"/>
          <w:szCs w:val="22"/>
        </w:rPr>
        <w:t>any collective agreement applicable to the Transferring Former Supplier Employee; and/or</w:t>
      </w:r>
    </w:p>
    <w:p w14:paraId="79F435BF" w14:textId="77777777" w:rsidR="004B0388" w:rsidRPr="00BF2793" w:rsidRDefault="004B0388" w:rsidP="00AC1DE2">
      <w:pPr>
        <w:pStyle w:val="GPSL4numberedclause"/>
        <w:rPr>
          <w:rFonts w:ascii="Arial" w:hAnsi="Arial"/>
          <w:color w:val="000000" w:themeColor="text1"/>
          <w:szCs w:val="22"/>
        </w:rPr>
      </w:pPr>
      <w:r w:rsidRPr="00BF2793">
        <w:rPr>
          <w:rFonts w:ascii="Arial" w:hAnsi="Arial"/>
          <w:color w:val="000000" w:themeColor="text1"/>
          <w:szCs w:val="22"/>
        </w:rPr>
        <w:t>any custom or practice in respect of any Transferring Former Supplier Employees</w:t>
      </w:r>
      <w:r w:rsidR="00E13E67" w:rsidRPr="00BF2793">
        <w:rPr>
          <w:rFonts w:ascii="Arial" w:hAnsi="Arial"/>
          <w:color w:val="000000" w:themeColor="text1"/>
          <w:szCs w:val="22"/>
        </w:rPr>
        <w:t xml:space="preserve"> which the Supplier or any Sub-C</w:t>
      </w:r>
      <w:r w:rsidRPr="00BF2793">
        <w:rPr>
          <w:rFonts w:ascii="Arial" w:hAnsi="Arial"/>
          <w:color w:val="000000" w:themeColor="text1"/>
          <w:szCs w:val="22"/>
        </w:rPr>
        <w:t>ontractor is contractually bound to honour;</w:t>
      </w:r>
    </w:p>
    <w:p w14:paraId="28BEEA08"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any claim by any trade union or other body or person representing any Transferring Former Supplier Employees arising from or connected with any fa</w:t>
      </w:r>
      <w:r w:rsidR="00E13E67" w:rsidRPr="00BF2793">
        <w:rPr>
          <w:rFonts w:ascii="Arial" w:hAnsi="Arial"/>
          <w:color w:val="000000" w:themeColor="text1"/>
        </w:rPr>
        <w:t>ilure by the Supplier or a Sub-C</w:t>
      </w:r>
      <w:r w:rsidRPr="00BF2793">
        <w:rPr>
          <w:rFonts w:ascii="Arial" w:hAnsi="Arial"/>
          <w:color w:val="000000" w:themeColor="text1"/>
        </w:rPr>
        <w:t>ontractor to comply with any legal obligation to such trade union, body or person arising on or after the Relevant Transfer Date;</w:t>
      </w:r>
    </w:p>
    <w:p w14:paraId="3F25024F"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any pro</w:t>
      </w:r>
      <w:r w:rsidR="00E13E67" w:rsidRPr="00BF2793">
        <w:rPr>
          <w:rFonts w:ascii="Arial" w:hAnsi="Arial"/>
          <w:color w:val="000000" w:themeColor="text1"/>
        </w:rPr>
        <w:t>posal by the Supplier or a Sub-C</w:t>
      </w:r>
      <w:r w:rsidRPr="00BF2793">
        <w:rPr>
          <w:rFonts w:ascii="Arial" w:hAnsi="Arial"/>
          <w:color w:val="000000" w:themeColor="text1"/>
        </w:rPr>
        <w:t>ontractor prior to the Relevant Transfer Date to make changes to the terms and conditions of employment or working conditions of any Transferring Former Supplier Employees to their material detriment on or after their tra</w:t>
      </w:r>
      <w:r w:rsidR="00E13E67" w:rsidRPr="00BF2793">
        <w:rPr>
          <w:rFonts w:ascii="Arial" w:hAnsi="Arial"/>
          <w:color w:val="000000" w:themeColor="text1"/>
        </w:rPr>
        <w:t>nsfer to the Supplier or a Sub-C</w:t>
      </w:r>
      <w:r w:rsidRPr="00BF2793">
        <w:rPr>
          <w:rFonts w:ascii="Arial" w:hAnsi="Arial"/>
          <w:color w:val="000000" w:themeColor="text1"/>
        </w:rPr>
        <w:t xml:space="preserve">ontractor (as the case may be) on the Relevant Transfer Date, or to change the terms and conditions of employment or working conditions of any person who would have been a Transferring Former Supplier Employee but for their resignation (or decision to treat their employment as terminated under regulation 4(9) of the Employment Regulations) before the Relevant Transfer Date as a result of or for a reason connected to such proposed changes; </w:t>
      </w:r>
    </w:p>
    <w:p w14:paraId="09D65C88"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any statement communicated to or action under</w:t>
      </w:r>
      <w:r w:rsidR="00E13E67" w:rsidRPr="00BF2793">
        <w:rPr>
          <w:rFonts w:ascii="Arial" w:hAnsi="Arial"/>
          <w:color w:val="000000" w:themeColor="text1"/>
        </w:rPr>
        <w:t>taken by the Supplier or a Sub-C</w:t>
      </w:r>
      <w:r w:rsidRPr="00BF2793">
        <w:rPr>
          <w:rFonts w:ascii="Arial" w:hAnsi="Arial"/>
          <w:color w:val="000000" w:themeColor="text1"/>
        </w:rPr>
        <w:t>ontractor to, or in respect of, any Transferring Former Supplier Employee before the Relevant Transfer Date regarding the Relevant Transfer which has not been agreed in advance with the Customer and/or the Former Supplier in writing;</w:t>
      </w:r>
    </w:p>
    <w:p w14:paraId="7FA879FC"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 xml:space="preserve">any proceeding, claim or demand by HMRC or other </w:t>
      </w:r>
      <w:r w:rsidR="001123AD" w:rsidRPr="00BF2793">
        <w:rPr>
          <w:rFonts w:ascii="Arial" w:hAnsi="Arial"/>
          <w:color w:val="000000" w:themeColor="text1"/>
        </w:rPr>
        <w:t>statutory authority</w:t>
      </w:r>
      <w:r w:rsidRPr="00BF2793">
        <w:rPr>
          <w:rFonts w:ascii="Arial" w:hAnsi="Arial"/>
          <w:color w:val="000000" w:themeColor="text1"/>
        </w:rPr>
        <w:t xml:space="preserve"> in respect of any financial obligation including, but not limited to, PAYE and primary and secondary national insurance contributions:</w:t>
      </w:r>
    </w:p>
    <w:p w14:paraId="7D5CBBAB" w14:textId="77777777" w:rsidR="004B0388" w:rsidRPr="00BF2793" w:rsidRDefault="004B0388" w:rsidP="00AC1DE2">
      <w:pPr>
        <w:pStyle w:val="GPSL4numberedclause"/>
        <w:rPr>
          <w:rFonts w:ascii="Arial" w:hAnsi="Arial"/>
          <w:color w:val="000000" w:themeColor="text1"/>
          <w:szCs w:val="22"/>
        </w:rPr>
      </w:pPr>
      <w:r w:rsidRPr="00BF2793">
        <w:rPr>
          <w:rFonts w:ascii="Arial" w:hAnsi="Arial"/>
          <w:color w:val="000000" w:themeColor="text1"/>
          <w:szCs w:val="22"/>
        </w:rPr>
        <w:t xml:space="preserve">in relation to any Transferring Former Supplier Employee, to the extent that the proceeding, claim or demand by HMRC or other </w:t>
      </w:r>
      <w:r w:rsidR="001123AD" w:rsidRPr="00BF2793">
        <w:rPr>
          <w:rFonts w:ascii="Arial" w:hAnsi="Arial"/>
          <w:color w:val="000000" w:themeColor="text1"/>
          <w:szCs w:val="22"/>
        </w:rPr>
        <w:t>statutory authority</w:t>
      </w:r>
      <w:r w:rsidRPr="00BF2793">
        <w:rPr>
          <w:rFonts w:ascii="Arial" w:hAnsi="Arial"/>
          <w:color w:val="000000" w:themeColor="text1"/>
          <w:szCs w:val="22"/>
        </w:rPr>
        <w:t xml:space="preserve"> relates to financial obligations arising on or after the Relevant Transfer Date; and</w:t>
      </w:r>
    </w:p>
    <w:p w14:paraId="69988A87" w14:textId="77777777" w:rsidR="004B0388" w:rsidRPr="00BF2793" w:rsidRDefault="004B0388" w:rsidP="00AC1DE2">
      <w:pPr>
        <w:pStyle w:val="GPSL4numberedclause"/>
        <w:rPr>
          <w:rFonts w:ascii="Arial" w:hAnsi="Arial"/>
          <w:color w:val="000000" w:themeColor="text1"/>
          <w:szCs w:val="22"/>
        </w:rPr>
      </w:pPr>
      <w:r w:rsidRPr="00BF2793">
        <w:rPr>
          <w:rFonts w:ascii="Arial" w:hAnsi="Arial"/>
          <w:color w:val="000000" w:themeColor="text1"/>
          <w:szCs w:val="22"/>
        </w:rPr>
        <w:t>in relation to any employee who is not a Transferring Former Supplier Employee, and in respect of whom it is later alleged or determined that the Employment Regulations applied so as to transfer his/her employment from the Former Sup</w:t>
      </w:r>
      <w:r w:rsidR="00E13E67" w:rsidRPr="00BF2793">
        <w:rPr>
          <w:rFonts w:ascii="Arial" w:hAnsi="Arial"/>
          <w:color w:val="000000" w:themeColor="text1"/>
          <w:szCs w:val="22"/>
        </w:rPr>
        <w:t>plier to the Supplier or a Sub-C</w:t>
      </w:r>
      <w:r w:rsidRPr="00BF2793">
        <w:rPr>
          <w:rFonts w:ascii="Arial" w:hAnsi="Arial"/>
          <w:color w:val="000000" w:themeColor="text1"/>
          <w:szCs w:val="22"/>
        </w:rPr>
        <w:t xml:space="preserve">ontractor, to the extent that the proceeding, claim or demand by the HMRC or other </w:t>
      </w:r>
      <w:r w:rsidR="001123AD" w:rsidRPr="00BF2793">
        <w:rPr>
          <w:rFonts w:ascii="Arial" w:hAnsi="Arial"/>
          <w:color w:val="000000" w:themeColor="text1"/>
          <w:szCs w:val="22"/>
        </w:rPr>
        <w:t>statutory authority</w:t>
      </w:r>
      <w:r w:rsidRPr="00BF2793">
        <w:rPr>
          <w:rFonts w:ascii="Arial" w:hAnsi="Arial"/>
          <w:color w:val="000000" w:themeColor="text1"/>
          <w:szCs w:val="22"/>
        </w:rPr>
        <w:t xml:space="preserve"> relates to financial obligations arising on or after the Relevant Transfer Date;</w:t>
      </w:r>
    </w:p>
    <w:p w14:paraId="1C073D2E"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a fail</w:t>
      </w:r>
      <w:r w:rsidR="00E13E67" w:rsidRPr="00BF2793">
        <w:rPr>
          <w:rFonts w:ascii="Arial" w:hAnsi="Arial"/>
          <w:color w:val="000000" w:themeColor="text1"/>
        </w:rPr>
        <w:t>ure of the Supplier or any Sub-C</w:t>
      </w:r>
      <w:r w:rsidRPr="00BF2793">
        <w:rPr>
          <w:rFonts w:ascii="Arial" w:hAnsi="Arial"/>
          <w:color w:val="000000" w:themeColor="text1"/>
        </w:rPr>
        <w:t>ontractor to discharge or procure the discharge of all wages, salaries and all other benefits and all PAYE tax deductions and national insurance contributions relating to the Transferring Former Supplier Employees in respect of the period from (and including) the Relevant Transfer Date; and</w:t>
      </w:r>
    </w:p>
    <w:p w14:paraId="5CC2C2E9"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any claim made by or in respect of a Transferring Former Supplier Employee or any appropriate employee representative (as defined in the Employment Regulations) of any Transferring Former Supplier Employee relating to any act or omiss</w:t>
      </w:r>
      <w:r w:rsidR="00E13E67" w:rsidRPr="00BF2793">
        <w:rPr>
          <w:rFonts w:ascii="Arial" w:hAnsi="Arial"/>
          <w:color w:val="000000" w:themeColor="text1"/>
        </w:rPr>
        <w:t>ion of the Supplier or any Sub-C</w:t>
      </w:r>
      <w:r w:rsidRPr="00BF2793">
        <w:rPr>
          <w:rFonts w:ascii="Arial" w:hAnsi="Arial"/>
          <w:color w:val="000000" w:themeColor="text1"/>
        </w:rPr>
        <w:t xml:space="preserve">ontractor in relation to obligations under regulation 13 of the Employment Regulations, except </w:t>
      </w:r>
      <w:r w:rsidRPr="00BF2793">
        <w:rPr>
          <w:rFonts w:ascii="Arial" w:hAnsi="Arial"/>
          <w:color w:val="000000" w:themeColor="text1"/>
        </w:rPr>
        <w:lastRenderedPageBreak/>
        <w:t xml:space="preserve">to the extent that the liability arises from the Former </w:t>
      </w:r>
      <w:r w:rsidR="00FF469C" w:rsidRPr="00BF2793">
        <w:rPr>
          <w:rFonts w:ascii="Arial" w:hAnsi="Arial"/>
          <w:color w:val="000000" w:themeColor="text1"/>
        </w:rPr>
        <w:t>Suppliers</w:t>
      </w:r>
      <w:r w:rsidRPr="00BF2793">
        <w:rPr>
          <w:rFonts w:ascii="Arial" w:hAnsi="Arial"/>
          <w:color w:val="000000" w:themeColor="text1"/>
        </w:rPr>
        <w:t xml:space="preserve"> failure to comply with its obligations under regulation 13 of the Employment Regulations.</w:t>
      </w:r>
    </w:p>
    <w:p w14:paraId="36BC3D23"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 xml:space="preserve">The indemnities in Paragraph 3.1 shall not apply to the extent that the Employee Liabilities arise or are attributable to an act or omission of the Former Supplier whether occurring or having its origin before, on or after the Relevant Transfer Date including, without limitation, any Employee Liabilities arising from the Former </w:t>
      </w:r>
      <w:r w:rsidR="00FF469C" w:rsidRPr="00BF2793">
        <w:rPr>
          <w:rFonts w:ascii="Arial" w:hAnsi="Arial"/>
          <w:color w:val="000000" w:themeColor="text1"/>
        </w:rPr>
        <w:t>Suppliers</w:t>
      </w:r>
      <w:r w:rsidRPr="00BF2793">
        <w:rPr>
          <w:rFonts w:ascii="Arial" w:hAnsi="Arial"/>
          <w:color w:val="000000" w:themeColor="text1"/>
        </w:rPr>
        <w:t xml:space="preserve"> failure to comply with its obligations under the Employment Regulations.</w:t>
      </w:r>
    </w:p>
    <w:p w14:paraId="6E822F0B"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The Supplier shall comply, a</w:t>
      </w:r>
      <w:r w:rsidR="00E13E67" w:rsidRPr="00BF2793">
        <w:rPr>
          <w:rFonts w:ascii="Arial" w:hAnsi="Arial"/>
          <w:color w:val="000000" w:themeColor="text1"/>
        </w:rPr>
        <w:t>nd shall procure that each Sub-C</w:t>
      </w:r>
      <w:r w:rsidRPr="00BF2793">
        <w:rPr>
          <w:rFonts w:ascii="Arial" w:hAnsi="Arial"/>
          <w:color w:val="000000" w:themeColor="text1"/>
        </w:rPr>
        <w:t>ontractor shall comply, with all its obligations under the Employment Regulations (including without limitation its obligation to inform and consult in accordance with regulation 13 of the Employment Regulations) and shall perform and discharge, a</w:t>
      </w:r>
      <w:r w:rsidR="00E13E67" w:rsidRPr="00BF2793">
        <w:rPr>
          <w:rFonts w:ascii="Arial" w:hAnsi="Arial"/>
          <w:color w:val="000000" w:themeColor="text1"/>
        </w:rPr>
        <w:t>nd shall procure that each Sub-C</w:t>
      </w:r>
      <w:r w:rsidRPr="00BF2793">
        <w:rPr>
          <w:rFonts w:ascii="Arial" w:hAnsi="Arial"/>
          <w:color w:val="000000" w:themeColor="text1"/>
        </w:rPr>
        <w:t>ontractor shall perform and discharge, all its obligations in respect of all the Transferring Former Supplier Employees, on and from 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from (and including) the Relevant Transfer Date) and any necessary apportionments in respect of any periodic payments shall be made between the Supplier and the Former Supplier.</w:t>
      </w:r>
    </w:p>
    <w:p w14:paraId="1353B634" w14:textId="77777777" w:rsidR="004B0388" w:rsidRPr="00BF2793" w:rsidRDefault="004B0388" w:rsidP="002B523D">
      <w:pPr>
        <w:pStyle w:val="GPSL1SCHEDULEHeading"/>
        <w:rPr>
          <w:rFonts w:ascii="Arial" w:hAnsi="Arial"/>
          <w:color w:val="000000" w:themeColor="text1"/>
        </w:rPr>
      </w:pPr>
      <w:r w:rsidRPr="00BF2793">
        <w:rPr>
          <w:rFonts w:ascii="Arial" w:hAnsi="Arial"/>
          <w:color w:val="000000" w:themeColor="text1"/>
        </w:rPr>
        <w:t>INFORMATION</w:t>
      </w:r>
    </w:p>
    <w:p w14:paraId="0D81B073" w14:textId="77777777" w:rsidR="004B0388" w:rsidRPr="00BF2793" w:rsidRDefault="004B0388" w:rsidP="005E4232">
      <w:pPr>
        <w:pStyle w:val="GPSL2Indent"/>
        <w:ind w:left="426"/>
        <w:rPr>
          <w:rFonts w:ascii="Arial" w:hAnsi="Arial"/>
          <w:color w:val="000000" w:themeColor="text1"/>
        </w:rPr>
      </w:pPr>
      <w:r w:rsidRPr="00BF2793">
        <w:rPr>
          <w:rFonts w:ascii="Arial" w:hAnsi="Arial"/>
          <w:color w:val="000000" w:themeColor="text1"/>
        </w:rPr>
        <w:t>The Supplier shall, a</w:t>
      </w:r>
      <w:r w:rsidR="00E13E67" w:rsidRPr="00BF2793">
        <w:rPr>
          <w:rFonts w:ascii="Arial" w:hAnsi="Arial"/>
          <w:color w:val="000000" w:themeColor="text1"/>
        </w:rPr>
        <w:t>nd shall procure that each Sub-C</w:t>
      </w:r>
      <w:r w:rsidRPr="00BF2793">
        <w:rPr>
          <w:rFonts w:ascii="Arial" w:hAnsi="Arial"/>
          <w:color w:val="000000" w:themeColor="text1"/>
        </w:rPr>
        <w:t xml:space="preserve">ontractor shall, promptly provide to the Customer and/or at the Customer’s direction, the Former Supplier, in writing such information as is necessary to enable the Customer and/or the Former Supplier to carry out their respective duties under regulation 13 of the Employment Regulations. </w:t>
      </w:r>
      <w:r w:rsidR="00410EF6" w:rsidRPr="00BF2793">
        <w:rPr>
          <w:rFonts w:ascii="Arial" w:hAnsi="Arial"/>
          <w:color w:val="000000" w:themeColor="text1"/>
        </w:rPr>
        <w:t>Subject to Paragraph 6, t</w:t>
      </w:r>
      <w:r w:rsidRPr="00BF2793">
        <w:rPr>
          <w:rFonts w:ascii="Arial" w:hAnsi="Arial"/>
          <w:color w:val="000000" w:themeColor="text1"/>
        </w:rPr>
        <w:t xml:space="preserve">he Customer shall procure that the Former Supplier shall promptly provide to the </w:t>
      </w:r>
      <w:r w:rsidR="00E13E67" w:rsidRPr="00BF2793">
        <w:rPr>
          <w:rFonts w:ascii="Arial" w:hAnsi="Arial"/>
          <w:color w:val="000000" w:themeColor="text1"/>
        </w:rPr>
        <w:t>Supplier and each Notified Sub-C</w:t>
      </w:r>
      <w:r w:rsidRPr="00BF2793">
        <w:rPr>
          <w:rFonts w:ascii="Arial" w:hAnsi="Arial"/>
          <w:color w:val="000000" w:themeColor="text1"/>
        </w:rPr>
        <w:t xml:space="preserve">ontractor in writing such information as is necessary to enable the </w:t>
      </w:r>
      <w:r w:rsidR="00E13E67" w:rsidRPr="00BF2793">
        <w:rPr>
          <w:rFonts w:ascii="Arial" w:hAnsi="Arial"/>
          <w:color w:val="000000" w:themeColor="text1"/>
        </w:rPr>
        <w:t>Supplier and each Notified Sub-C</w:t>
      </w:r>
      <w:r w:rsidRPr="00BF2793">
        <w:rPr>
          <w:rFonts w:ascii="Arial" w:hAnsi="Arial"/>
          <w:color w:val="000000" w:themeColor="text1"/>
        </w:rPr>
        <w:t>ontractor to carry out their respective duties under regulation 13 of the Employment Regulations.</w:t>
      </w:r>
    </w:p>
    <w:p w14:paraId="435AF129" w14:textId="77777777" w:rsidR="004B0388" w:rsidRPr="00BF2793" w:rsidRDefault="004B0388" w:rsidP="002B523D">
      <w:pPr>
        <w:pStyle w:val="GPSL1SCHEDULEHeading"/>
        <w:rPr>
          <w:rFonts w:ascii="Arial" w:hAnsi="Arial"/>
          <w:color w:val="000000" w:themeColor="text1"/>
        </w:rPr>
      </w:pPr>
      <w:r w:rsidRPr="00BF2793">
        <w:rPr>
          <w:rFonts w:ascii="Arial" w:hAnsi="Arial"/>
          <w:color w:val="000000" w:themeColor="text1"/>
        </w:rPr>
        <w:t>PRINCIPLES OF GOOD EMPLOYMENT PRACTICE</w:t>
      </w:r>
    </w:p>
    <w:p w14:paraId="12E29361"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The Supplier shall, and shall procure that e</w:t>
      </w:r>
      <w:r w:rsidR="00E13E67" w:rsidRPr="00BF2793">
        <w:rPr>
          <w:rFonts w:ascii="Arial" w:hAnsi="Arial"/>
          <w:color w:val="000000" w:themeColor="text1"/>
        </w:rPr>
        <w:t>ach Sub-C</w:t>
      </w:r>
      <w:r w:rsidRPr="00BF2793">
        <w:rPr>
          <w:rFonts w:ascii="Arial" w:hAnsi="Arial"/>
          <w:color w:val="000000" w:themeColor="text1"/>
        </w:rPr>
        <w:t>ontractor shall, comply with any requirement notified to it by the Customer relating to pensions in respect of any Transferring Former Supplier Employee as set down in:</w:t>
      </w:r>
    </w:p>
    <w:p w14:paraId="193CAFC8"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 xml:space="preserve">the Cabinet Office Statement of Practice on Staff Transfers in the Public Sector of January 2000, revised 2007; </w:t>
      </w:r>
    </w:p>
    <w:p w14:paraId="48304055"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 xml:space="preserve">HM Treasury's guidance “Staff Transfers from Central Government: A Fair Deal for Staff Pensions of 1999;  </w:t>
      </w:r>
    </w:p>
    <w:p w14:paraId="7E20CAF3"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HM Treasury's guidance: “Fair deal for staff pensions:  procurement of Bulk Transfer Agreements and Related Issues” of June 2004; and/or</w:t>
      </w:r>
    </w:p>
    <w:p w14:paraId="4B16D6D2"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the New Fair Deal.</w:t>
      </w:r>
    </w:p>
    <w:p w14:paraId="463C0A95"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Any changes embodied in any statement of practice, paper or other guidance that replaces any of the documentation referred to in Paragraph 5.1 shall be agreed in accordance with the Variation Procedure.</w:t>
      </w:r>
    </w:p>
    <w:p w14:paraId="086EDD3C" w14:textId="77777777" w:rsidR="004B0388" w:rsidRPr="00BF2793" w:rsidRDefault="004B0388" w:rsidP="002B523D">
      <w:pPr>
        <w:pStyle w:val="GPSL1SCHEDULEHeading"/>
        <w:rPr>
          <w:rFonts w:ascii="Arial" w:hAnsi="Arial"/>
          <w:color w:val="000000" w:themeColor="text1"/>
        </w:rPr>
      </w:pPr>
      <w:r w:rsidRPr="00BF2793">
        <w:rPr>
          <w:rFonts w:ascii="Arial" w:hAnsi="Arial"/>
          <w:color w:val="000000" w:themeColor="text1"/>
        </w:rPr>
        <w:lastRenderedPageBreak/>
        <w:t>PROCUREMENT OBLIGATIONS</w:t>
      </w:r>
    </w:p>
    <w:p w14:paraId="2029F7E1" w14:textId="77777777" w:rsidR="004B0388" w:rsidRPr="00BF2793" w:rsidRDefault="004B0388" w:rsidP="005E4232">
      <w:pPr>
        <w:pStyle w:val="GPSL2Indent"/>
        <w:ind w:left="426"/>
        <w:rPr>
          <w:rFonts w:ascii="Arial" w:hAnsi="Arial"/>
          <w:color w:val="000000" w:themeColor="text1"/>
        </w:rPr>
      </w:pPr>
      <w:r w:rsidRPr="00BF2793">
        <w:rPr>
          <w:rFonts w:ascii="Arial" w:hAnsi="Arial"/>
          <w:color w:val="000000" w:themeColor="text1"/>
        </w:rPr>
        <w:t>Notwithstanding any other provisions of this Part B, where in this Part B the Customer accepts an obligation to procure that a Former Supplier does or does not do something, such obligation shall be limited so that it extends only to the extent that the Customer's contract with the Former Supplier contains a contractual right in that regard which the Customer may enforce, or otherwise so that it requires only that the Customer must use reasonable endeavours to procure that the Former Supplier does or does not act accordingly.</w:t>
      </w:r>
    </w:p>
    <w:p w14:paraId="0517253E" w14:textId="77777777" w:rsidR="004B0388" w:rsidRPr="00BF2793" w:rsidRDefault="004B0388" w:rsidP="002B523D">
      <w:pPr>
        <w:pStyle w:val="GPSL1SCHEDULEHeading"/>
        <w:rPr>
          <w:rFonts w:ascii="Arial" w:hAnsi="Arial"/>
          <w:color w:val="000000" w:themeColor="text1"/>
        </w:rPr>
      </w:pPr>
      <w:r w:rsidRPr="00BF2793">
        <w:rPr>
          <w:rFonts w:ascii="Arial" w:hAnsi="Arial"/>
          <w:color w:val="000000" w:themeColor="text1"/>
        </w:rPr>
        <w:t>PENSIONS</w:t>
      </w:r>
    </w:p>
    <w:p w14:paraId="63FC7F55" w14:textId="77777777" w:rsidR="004B0388" w:rsidRPr="00BF2793" w:rsidRDefault="004B0388" w:rsidP="002B523D">
      <w:pPr>
        <w:ind w:left="426"/>
        <w:rPr>
          <w:color w:val="000000" w:themeColor="text1"/>
        </w:rPr>
      </w:pPr>
      <w:r w:rsidRPr="00BF2793">
        <w:rPr>
          <w:color w:val="000000" w:themeColor="text1"/>
        </w:rPr>
        <w:t>The Supplier shall, a</w:t>
      </w:r>
      <w:r w:rsidR="00E13E67" w:rsidRPr="00BF2793">
        <w:rPr>
          <w:color w:val="000000" w:themeColor="text1"/>
        </w:rPr>
        <w:t>nd shall procure that each Sub-C</w:t>
      </w:r>
      <w:r w:rsidRPr="00BF2793">
        <w:rPr>
          <w:color w:val="000000" w:themeColor="text1"/>
        </w:rPr>
        <w:t xml:space="preserve">ontractor shall, comply with the </w:t>
      </w:r>
      <w:proofErr w:type="gramStart"/>
      <w:r w:rsidRPr="00BF2793">
        <w:rPr>
          <w:color w:val="000000" w:themeColor="text1"/>
        </w:rPr>
        <w:t>pensions</w:t>
      </w:r>
      <w:proofErr w:type="gramEnd"/>
      <w:r w:rsidRPr="00BF2793">
        <w:rPr>
          <w:color w:val="000000" w:themeColor="text1"/>
        </w:rPr>
        <w:t xml:space="preserve"> provisions in the following Annex in respect of any Transferring Former Supplier Employees who transfer from the Former Supplier to the Supplier. </w:t>
      </w:r>
    </w:p>
    <w:p w14:paraId="68ADC87A" w14:textId="77777777" w:rsidR="0005789C" w:rsidRPr="00BF2793" w:rsidRDefault="0005789C" w:rsidP="0005789C">
      <w:pPr>
        <w:pStyle w:val="GPSmacrorestart"/>
        <w:rPr>
          <w:color w:val="000000" w:themeColor="text1"/>
          <w:sz w:val="22"/>
          <w:szCs w:val="22"/>
        </w:rPr>
      </w:pPr>
      <w:r w:rsidRPr="00BF2793">
        <w:rPr>
          <w:color w:val="000000" w:themeColor="text1"/>
          <w:sz w:val="22"/>
          <w:szCs w:val="22"/>
        </w:rPr>
        <w:fldChar w:fldCharType="begin"/>
      </w:r>
      <w:r w:rsidRPr="00BF2793">
        <w:rPr>
          <w:color w:val="000000" w:themeColor="text1"/>
          <w:sz w:val="22"/>
          <w:szCs w:val="22"/>
        </w:rPr>
        <w:instrText>LISTNUM \l 1 \s 0</w:instrText>
      </w:r>
      <w:r w:rsidRPr="00BF2793">
        <w:rPr>
          <w:color w:val="000000" w:themeColor="text1"/>
          <w:sz w:val="22"/>
          <w:szCs w:val="22"/>
        </w:rPr>
        <w:fldChar w:fldCharType="separate"/>
      </w:r>
      <w:r w:rsidRPr="00BF2793">
        <w:rPr>
          <w:color w:val="000000" w:themeColor="text1"/>
          <w:sz w:val="22"/>
          <w:szCs w:val="22"/>
        </w:rPr>
        <w:t>12/08/2013</w:t>
      </w:r>
      <w:r w:rsidRPr="00BF2793">
        <w:rPr>
          <w:color w:val="000000" w:themeColor="text1"/>
          <w:sz w:val="22"/>
          <w:szCs w:val="22"/>
        </w:rPr>
        <w:fldChar w:fldCharType="end">
          <w:numberingChange w:id="2624" w:author="Hannah Edwards" w:date="2021-03-25T10:14:00Z" w:original="0."/>
        </w:fldChar>
      </w:r>
    </w:p>
    <w:p w14:paraId="6DF0E009" w14:textId="77777777" w:rsidR="004B0388" w:rsidRPr="00BF2793" w:rsidRDefault="004B0388" w:rsidP="0019742B">
      <w:pPr>
        <w:pStyle w:val="GPSSchAnnexname"/>
        <w:rPr>
          <w:rFonts w:ascii="Arial" w:hAnsi="Arial" w:cs="Arial"/>
          <w:color w:val="000000" w:themeColor="text1"/>
        </w:rPr>
      </w:pPr>
      <w:r w:rsidRPr="00BF2793">
        <w:rPr>
          <w:rFonts w:ascii="Arial" w:hAnsi="Arial" w:cs="Arial"/>
          <w:color w:val="000000" w:themeColor="text1"/>
        </w:rPr>
        <w:br w:type="page"/>
      </w:r>
      <w:bookmarkStart w:id="2625" w:name="_Toc487453525"/>
      <w:r w:rsidRPr="00BF2793">
        <w:rPr>
          <w:rFonts w:ascii="Arial" w:hAnsi="Arial" w:cs="Arial"/>
          <w:color w:val="000000" w:themeColor="text1"/>
        </w:rPr>
        <w:lastRenderedPageBreak/>
        <w:t>ANNEX TO PART B</w:t>
      </w:r>
      <w:r w:rsidR="009B17F6" w:rsidRPr="00BF2793">
        <w:rPr>
          <w:rFonts w:ascii="Arial" w:hAnsi="Arial" w:cs="Arial"/>
          <w:color w:val="000000" w:themeColor="text1"/>
        </w:rPr>
        <w:t>: Pensions</w:t>
      </w:r>
      <w:bookmarkEnd w:id="2625"/>
    </w:p>
    <w:p w14:paraId="4CCFB2CE" w14:textId="77777777" w:rsidR="004B0388" w:rsidRPr="00BF2793" w:rsidRDefault="004B0388" w:rsidP="002B523D">
      <w:pPr>
        <w:pStyle w:val="GPSL1SCHEDULEHeading"/>
        <w:rPr>
          <w:rFonts w:ascii="Arial" w:hAnsi="Arial"/>
          <w:color w:val="000000" w:themeColor="text1"/>
        </w:rPr>
      </w:pPr>
      <w:r w:rsidRPr="00BF2793">
        <w:rPr>
          <w:rFonts w:ascii="Arial" w:hAnsi="Arial"/>
          <w:color w:val="000000" w:themeColor="text1"/>
        </w:rPr>
        <w:t>PARTICIPATION</w:t>
      </w:r>
    </w:p>
    <w:p w14:paraId="570B544A" w14:textId="77777777" w:rsidR="004B0388" w:rsidRPr="00BF2793" w:rsidRDefault="004B0388" w:rsidP="005E4232">
      <w:pPr>
        <w:pStyle w:val="GPSL2numberedclause"/>
        <w:rPr>
          <w:rFonts w:ascii="Arial" w:hAnsi="Arial"/>
          <w:b/>
          <w:color w:val="000000" w:themeColor="text1"/>
          <w:u w:val="single"/>
        </w:rPr>
      </w:pPr>
      <w:r w:rsidRPr="00BF2793">
        <w:rPr>
          <w:rFonts w:ascii="Arial" w:hAnsi="Arial"/>
          <w:color w:val="000000" w:themeColor="text1"/>
        </w:rPr>
        <w:t>The Supplier undertakes to enter into the Admission Agreement.</w:t>
      </w:r>
    </w:p>
    <w:p w14:paraId="68AD7159" w14:textId="77777777" w:rsidR="004B0388" w:rsidRPr="00BF2793" w:rsidRDefault="004B0388" w:rsidP="005E4232">
      <w:pPr>
        <w:pStyle w:val="GPSL2numberedclause"/>
        <w:rPr>
          <w:rFonts w:ascii="Arial" w:hAnsi="Arial"/>
          <w:b/>
          <w:color w:val="000000" w:themeColor="text1"/>
          <w:u w:val="single"/>
        </w:rPr>
      </w:pPr>
      <w:r w:rsidRPr="00BF2793">
        <w:rPr>
          <w:rFonts w:ascii="Arial" w:hAnsi="Arial"/>
          <w:color w:val="000000" w:themeColor="text1"/>
        </w:rPr>
        <w:t>The Supplier and the Customer:</w:t>
      </w:r>
    </w:p>
    <w:p w14:paraId="60E254B2" w14:textId="77777777" w:rsidR="004B0388" w:rsidRPr="00BF2793" w:rsidRDefault="004B0388" w:rsidP="00AC1DE2">
      <w:pPr>
        <w:pStyle w:val="GPSL3numberedclause"/>
        <w:rPr>
          <w:rFonts w:ascii="Arial" w:hAnsi="Arial"/>
          <w:color w:val="000000" w:themeColor="text1"/>
          <w:u w:val="single"/>
        </w:rPr>
      </w:pPr>
      <w:r w:rsidRPr="00BF2793">
        <w:rPr>
          <w:rFonts w:ascii="Arial" w:hAnsi="Arial"/>
          <w:color w:val="000000" w:themeColor="text1"/>
        </w:rPr>
        <w:t>undertake to do all such things and execute any documents (including the Admission Agreement) as may be required to enable the Supplier to participate in the Schemes in respect of the Fair Deal Employees;</w:t>
      </w:r>
    </w:p>
    <w:p w14:paraId="65D82A0C" w14:textId="77777777" w:rsidR="004B0388" w:rsidRPr="00BF2793" w:rsidRDefault="004B0388" w:rsidP="00AC1DE2">
      <w:pPr>
        <w:pStyle w:val="GPSL3numberedclause"/>
        <w:rPr>
          <w:rFonts w:ascii="Arial" w:hAnsi="Arial"/>
          <w:color w:val="000000" w:themeColor="text1"/>
        </w:rPr>
      </w:pPr>
      <w:bookmarkStart w:id="2626" w:name="_Ref384036904"/>
      <w:r w:rsidRPr="00BF2793">
        <w:rPr>
          <w:rFonts w:ascii="Arial" w:hAnsi="Arial"/>
          <w:color w:val="000000" w:themeColor="text1"/>
        </w:rPr>
        <w:t xml:space="preserve">agree that the Customer is entitled to </w:t>
      </w:r>
      <w:proofErr w:type="gramStart"/>
      <w:r w:rsidRPr="00BF2793">
        <w:rPr>
          <w:rFonts w:ascii="Arial" w:hAnsi="Arial"/>
          <w:color w:val="000000" w:themeColor="text1"/>
        </w:rPr>
        <w:t>make arrangements</w:t>
      </w:r>
      <w:proofErr w:type="gramEnd"/>
      <w:r w:rsidRPr="00BF2793">
        <w:rPr>
          <w:rFonts w:ascii="Arial" w:hAnsi="Arial"/>
          <w:color w:val="000000" w:themeColor="text1"/>
        </w:rPr>
        <w:t xml:space="preserve"> with the body responsible for the Schemes for the Customer to be notified if the Supplier breaches the Admission Agreement;</w:t>
      </w:r>
      <w:bookmarkEnd w:id="2626"/>
      <w:r w:rsidRPr="00BF2793">
        <w:rPr>
          <w:rFonts w:ascii="Arial" w:hAnsi="Arial"/>
          <w:color w:val="000000" w:themeColor="text1"/>
        </w:rPr>
        <w:t xml:space="preserve"> </w:t>
      </w:r>
    </w:p>
    <w:p w14:paraId="30D1F217"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 xml:space="preserve">notwithstanding Paragraph </w:t>
      </w:r>
      <w:r w:rsidR="00B27C4F" w:rsidRPr="00BF2793">
        <w:rPr>
          <w:rFonts w:ascii="Arial" w:hAnsi="Arial"/>
          <w:color w:val="000000" w:themeColor="text1"/>
        </w:rPr>
        <w:t>1.2.2</w:t>
      </w:r>
      <w:r w:rsidRPr="00BF2793">
        <w:rPr>
          <w:rFonts w:ascii="Arial" w:hAnsi="Arial"/>
          <w:color w:val="000000" w:themeColor="text1"/>
        </w:rPr>
        <w:t xml:space="preserve"> of this Annex, the Supplier shall notify the Customer in the event that it breaches the Admission Agreement; and </w:t>
      </w:r>
    </w:p>
    <w:p w14:paraId="01412D22" w14:textId="77777777" w:rsidR="004B0388" w:rsidRPr="00BF2793" w:rsidRDefault="004B0388" w:rsidP="00AC1DE2">
      <w:pPr>
        <w:pStyle w:val="GPSL3numberedclause"/>
        <w:rPr>
          <w:rFonts w:ascii="Arial" w:hAnsi="Arial"/>
          <w:color w:val="000000" w:themeColor="text1"/>
          <w:u w:val="single"/>
        </w:rPr>
      </w:pPr>
      <w:r w:rsidRPr="00BF2793">
        <w:rPr>
          <w:rFonts w:ascii="Arial" w:hAnsi="Arial"/>
          <w:color w:val="000000" w:themeColor="text1"/>
        </w:rPr>
        <w:t xml:space="preserve">agree that the Customer may terminate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for</w:t>
      </w:r>
      <w:proofErr w:type="gramEnd"/>
      <w:r w:rsidRPr="00BF2793">
        <w:rPr>
          <w:rFonts w:ascii="Arial" w:hAnsi="Arial"/>
          <w:color w:val="000000" w:themeColor="text1"/>
        </w:rPr>
        <w:t xml:space="preserve"> material default in the event that the Supplier breaches the Admission Agreement.</w:t>
      </w:r>
    </w:p>
    <w:p w14:paraId="3C6D1D7C" w14:textId="77777777" w:rsidR="004B0388" w:rsidRPr="00BF2793" w:rsidRDefault="004B0388" w:rsidP="005E4232">
      <w:pPr>
        <w:pStyle w:val="GPSL2numberedclause"/>
        <w:rPr>
          <w:rFonts w:ascii="Arial" w:hAnsi="Arial"/>
          <w:b/>
          <w:color w:val="000000" w:themeColor="text1"/>
          <w:u w:val="single"/>
        </w:rPr>
      </w:pPr>
      <w:r w:rsidRPr="00BF2793">
        <w:rPr>
          <w:rFonts w:ascii="Arial" w:hAnsi="Arial"/>
          <w:color w:val="000000" w:themeColor="text1"/>
        </w:rPr>
        <w:t xml:space="preserve">The Supplier shall bear its own costs and all costs that the Customer reasonably incurs in connection with the negotiation, preparation and execution of documents to facilitate the Supplier participating in the Schemes. </w:t>
      </w:r>
    </w:p>
    <w:p w14:paraId="4110F75D" w14:textId="77777777" w:rsidR="004B0388" w:rsidRPr="00BF2793" w:rsidRDefault="004B0388" w:rsidP="002B523D">
      <w:pPr>
        <w:pStyle w:val="GPSL1SCHEDULEHeading"/>
        <w:rPr>
          <w:rFonts w:ascii="Arial" w:hAnsi="Arial"/>
          <w:color w:val="000000" w:themeColor="text1"/>
        </w:rPr>
      </w:pPr>
      <w:r w:rsidRPr="00BF2793">
        <w:rPr>
          <w:rFonts w:ascii="Arial" w:hAnsi="Arial"/>
          <w:color w:val="000000" w:themeColor="text1"/>
        </w:rPr>
        <w:t>FUTURE SERVICE BENEFITS</w:t>
      </w:r>
    </w:p>
    <w:p w14:paraId="42EE7D82"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 xml:space="preserve">If the Supplier is </w:t>
      </w:r>
      <w:proofErr w:type="spellStart"/>
      <w:r w:rsidRPr="00BF2793">
        <w:rPr>
          <w:rFonts w:ascii="Arial" w:hAnsi="Arial"/>
          <w:color w:val="000000" w:themeColor="text1"/>
        </w:rPr>
        <w:t>rejoining</w:t>
      </w:r>
      <w:proofErr w:type="spellEnd"/>
      <w:r w:rsidRPr="00BF2793">
        <w:rPr>
          <w:rFonts w:ascii="Arial" w:hAnsi="Arial"/>
          <w:color w:val="000000" w:themeColor="text1"/>
        </w:rPr>
        <w:t xml:space="preserve"> the Schemes for the first time, the Supplier shall procure that the Fair Deal Employees shall be either admitted to or offered continued membership of the relevant section of the Schemes that they became eligible to join on the Relevant Transfer Date and shall continue to accrue or accrue benefits in accordance with the provisions governing the relevant section of the Schemes for service from (and including) the Relevant Transfer Date.</w:t>
      </w:r>
    </w:p>
    <w:p w14:paraId="5251AC15"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If staff have already been readmitted to the Schemes, the Supplier shall procure that the Fair Deal Employees, shall be either admitted into, or offered continued membership of, the relevant section of the Schemes that they currently contribute to, or were eligible to join immediately prior to the Relevant Transfer Date and the Supplier shall procure that the Fair Deal Employees continue to accrue benefits in accordance with the provisions governing the relevant section of the Schemes for service from (and including) the Relevant Transfer Date.</w:t>
      </w:r>
    </w:p>
    <w:p w14:paraId="224382E3"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The Supplier undertakes that should it cease to participate in the Schemes for whatever reason at a time when it has Eligible Employees, that it will, at no extra cost to the Customer, provide to any Fair Deal Employee who immediately prior to such cessation remained an Eligible Employee with access to an occupational pension scheme certified by the Government Actuary’s Department or any actuary nominated by the Customer in accordance with relevant guidance produced by the Government Actuary’s Department as providing benefits which are broadly comparable to those provided by the Schemes at the relevant date.</w:t>
      </w:r>
    </w:p>
    <w:p w14:paraId="13010F77"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lastRenderedPageBreak/>
        <w:t xml:space="preserve">The Parties acknowledge that the Civil Service Compensation Scheme and the Civil Service Injury Benefit Scheme (established pursuant to section 1 of the Superannuation Act 1972) are not covered by the protection of New Fair Deal.   </w:t>
      </w:r>
    </w:p>
    <w:p w14:paraId="2ABB0945" w14:textId="77777777" w:rsidR="004B0388" w:rsidRPr="00BF2793" w:rsidRDefault="004B0388" w:rsidP="002B523D">
      <w:pPr>
        <w:pStyle w:val="GPSL1SCHEDULEHeading"/>
        <w:rPr>
          <w:rFonts w:ascii="Arial" w:hAnsi="Arial"/>
          <w:color w:val="000000" w:themeColor="text1"/>
        </w:rPr>
      </w:pPr>
      <w:r w:rsidRPr="00BF2793">
        <w:rPr>
          <w:rFonts w:ascii="Arial" w:hAnsi="Arial"/>
          <w:color w:val="000000" w:themeColor="text1"/>
        </w:rPr>
        <w:t>FUNDING</w:t>
      </w:r>
    </w:p>
    <w:p w14:paraId="645F6904"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The Supplier undertakes to pay to the Schemes all such amounts as are due under the Admission Agreement and shall deduct and pay to the Schemes such employee contributions as are required by the Schemes.</w:t>
      </w:r>
    </w:p>
    <w:p w14:paraId="3B4CAD33"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 xml:space="preserve">The Supplier shall indemnify and keep indemnified the Customer on demand against any claim by, payment to, or loss incurred by the Schemes in respect of the failure to account to the Schemes for payments received and the non-payment or the late payment of any sum payable by the Supplier to or in respect of the Schemes.  </w:t>
      </w:r>
    </w:p>
    <w:p w14:paraId="079D42D7" w14:textId="77777777" w:rsidR="004B0388" w:rsidRPr="00BF2793" w:rsidRDefault="004B0388" w:rsidP="002B523D">
      <w:pPr>
        <w:pStyle w:val="GPSL1SCHEDULEHeading"/>
        <w:rPr>
          <w:rFonts w:ascii="Arial" w:hAnsi="Arial"/>
          <w:color w:val="000000" w:themeColor="text1"/>
        </w:rPr>
      </w:pPr>
      <w:r w:rsidRPr="00BF2793">
        <w:rPr>
          <w:rFonts w:ascii="Arial" w:hAnsi="Arial"/>
          <w:color w:val="000000" w:themeColor="text1"/>
        </w:rPr>
        <w:t>PROVISION OF INFORMATION</w:t>
      </w:r>
    </w:p>
    <w:p w14:paraId="3719E642" w14:textId="77777777" w:rsidR="004B0388" w:rsidRPr="00BF2793" w:rsidRDefault="004B0388" w:rsidP="00C80292">
      <w:pPr>
        <w:ind w:left="426"/>
        <w:rPr>
          <w:color w:val="000000" w:themeColor="text1"/>
        </w:rPr>
      </w:pPr>
      <w:r w:rsidRPr="00BF2793">
        <w:rPr>
          <w:color w:val="000000" w:themeColor="text1"/>
        </w:rPr>
        <w:t>The Supplier and the Customer respectively undertake to each other:</w:t>
      </w:r>
    </w:p>
    <w:p w14:paraId="77A335A2"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to provide all information which the other Party may reasonably request concerning matters (</w:t>
      </w:r>
      <w:proofErr w:type="spellStart"/>
      <w:r w:rsidRPr="00BF2793">
        <w:rPr>
          <w:rFonts w:ascii="Arial" w:hAnsi="Arial"/>
          <w:color w:val="000000" w:themeColor="text1"/>
        </w:rPr>
        <w:t>i</w:t>
      </w:r>
      <w:proofErr w:type="spellEnd"/>
      <w:r w:rsidRPr="00BF2793">
        <w:rPr>
          <w:rFonts w:ascii="Arial" w:hAnsi="Arial"/>
          <w:color w:val="000000" w:themeColor="text1"/>
        </w:rPr>
        <w:t>) referred to in this Annex and (ii) set out in the Admission Agreement, and to supply the information as expeditiously as possible; and</w:t>
      </w:r>
    </w:p>
    <w:p w14:paraId="4B4D88E1"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not to issue any announcements to the Fair Deal Employees prior to the Relevant Transfer Date concerning the matters stated in this Annex without the consent in writing of the other Party (not to be unreasonably withheld or delayed).</w:t>
      </w:r>
    </w:p>
    <w:p w14:paraId="7888F17B" w14:textId="77777777" w:rsidR="004B0388" w:rsidRPr="00BF2793" w:rsidRDefault="004B0388" w:rsidP="00C80292">
      <w:pPr>
        <w:pStyle w:val="GPSL1SCHEDULEHeading"/>
        <w:rPr>
          <w:rFonts w:ascii="Arial" w:hAnsi="Arial"/>
          <w:color w:val="000000" w:themeColor="text1"/>
        </w:rPr>
      </w:pPr>
      <w:r w:rsidRPr="00BF2793">
        <w:rPr>
          <w:rFonts w:ascii="Arial" w:hAnsi="Arial"/>
          <w:color w:val="000000" w:themeColor="text1"/>
        </w:rPr>
        <w:t>INDEMNITY</w:t>
      </w:r>
    </w:p>
    <w:p w14:paraId="38A50268" w14:textId="77777777" w:rsidR="004B0388" w:rsidRPr="00BF2793" w:rsidRDefault="004B0388" w:rsidP="00C80292">
      <w:pPr>
        <w:ind w:left="426"/>
        <w:rPr>
          <w:color w:val="000000" w:themeColor="text1"/>
        </w:rPr>
      </w:pPr>
      <w:r w:rsidRPr="00BF2793">
        <w:rPr>
          <w:color w:val="000000" w:themeColor="text1"/>
        </w:rPr>
        <w:t>The Supplier undertakes to the Customer to indemnify and keep indemnified the Customer on demand from and against all and any Losses whatsoever arising out of or in connection with any liability towards the Fair Deal Employees arising in respect of service on or after the Relevant Transfer Date which relate to the payment of benefits under an occupational pension scheme (within the meaning provided for in section 1 of the Pension Schemes Act 1993) or the Schemes.</w:t>
      </w:r>
    </w:p>
    <w:p w14:paraId="2D5A1A09" w14:textId="77777777" w:rsidR="004B0388" w:rsidRPr="00BF2793" w:rsidRDefault="004B0388" w:rsidP="00C80292">
      <w:pPr>
        <w:pStyle w:val="GPSL1SCHEDULEHeading"/>
        <w:rPr>
          <w:rFonts w:ascii="Arial" w:hAnsi="Arial"/>
          <w:color w:val="000000" w:themeColor="text1"/>
        </w:rPr>
      </w:pPr>
      <w:r w:rsidRPr="00BF2793">
        <w:rPr>
          <w:rFonts w:ascii="Arial" w:hAnsi="Arial"/>
          <w:color w:val="000000" w:themeColor="text1"/>
        </w:rPr>
        <w:t>EMPLOYER OBLIGATION</w:t>
      </w:r>
    </w:p>
    <w:p w14:paraId="74A5A555" w14:textId="77777777" w:rsidR="004B0388" w:rsidRPr="00BF2793" w:rsidRDefault="004B0388" w:rsidP="00C80292">
      <w:pPr>
        <w:ind w:left="426"/>
        <w:rPr>
          <w:color w:val="000000" w:themeColor="text1"/>
        </w:rPr>
      </w:pPr>
      <w:r w:rsidRPr="00BF2793">
        <w:rPr>
          <w:color w:val="000000" w:themeColor="text1"/>
        </w:rPr>
        <w:t>The Supplier shall comply with the requirements of the Pensions Act 2008 and the Transfer of Employment (Pension Protection) Regulations 2005.</w:t>
      </w:r>
    </w:p>
    <w:p w14:paraId="11C49475" w14:textId="77777777" w:rsidR="004B0388" w:rsidRPr="00BF2793" w:rsidRDefault="004B0388" w:rsidP="00C80292">
      <w:pPr>
        <w:pStyle w:val="GPSL1SCHEDULEHeading"/>
        <w:rPr>
          <w:rFonts w:ascii="Arial" w:hAnsi="Arial"/>
          <w:color w:val="000000" w:themeColor="text1"/>
        </w:rPr>
      </w:pPr>
      <w:r w:rsidRPr="00BF2793">
        <w:rPr>
          <w:rFonts w:ascii="Arial" w:hAnsi="Arial"/>
          <w:color w:val="000000" w:themeColor="text1"/>
        </w:rPr>
        <w:t>SUBSEQUENT TRANSFERS</w:t>
      </w:r>
    </w:p>
    <w:p w14:paraId="3D80199B" w14:textId="77777777" w:rsidR="004B0388" w:rsidRPr="00BF2793" w:rsidRDefault="004B0388" w:rsidP="00C80292">
      <w:pPr>
        <w:ind w:left="426"/>
        <w:rPr>
          <w:color w:val="000000" w:themeColor="text1"/>
        </w:rPr>
      </w:pPr>
      <w:r w:rsidRPr="00BF2793">
        <w:rPr>
          <w:color w:val="000000" w:themeColor="text1"/>
        </w:rPr>
        <w:t xml:space="preserve">The Supplier shall: </w:t>
      </w:r>
    </w:p>
    <w:p w14:paraId="7663259F"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 xml:space="preserve">not adversely affect pension rights accrued by </w:t>
      </w:r>
      <w:proofErr w:type="gramStart"/>
      <w:r w:rsidRPr="00BF2793">
        <w:rPr>
          <w:rFonts w:ascii="Arial" w:hAnsi="Arial"/>
          <w:color w:val="000000" w:themeColor="text1"/>
        </w:rPr>
        <w:t>any  Fair</w:t>
      </w:r>
      <w:proofErr w:type="gramEnd"/>
      <w:r w:rsidRPr="00BF2793">
        <w:rPr>
          <w:rFonts w:ascii="Arial" w:hAnsi="Arial"/>
          <w:color w:val="000000" w:themeColor="text1"/>
        </w:rPr>
        <w:t xml:space="preserve"> Deal Employee in the period ending on the date of the relevant future transfer; </w:t>
      </w:r>
    </w:p>
    <w:p w14:paraId="54A74E8E"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lastRenderedPageBreak/>
        <w:t xml:space="preserve">provide all such co-operation and assistance as the Schemes and </w:t>
      </w:r>
      <w:proofErr w:type="gramStart"/>
      <w:r w:rsidRPr="00BF2793">
        <w:rPr>
          <w:rFonts w:ascii="Arial" w:hAnsi="Arial"/>
          <w:color w:val="000000" w:themeColor="text1"/>
        </w:rPr>
        <w:t>the  Replacement</w:t>
      </w:r>
      <w:proofErr w:type="gramEnd"/>
      <w:r w:rsidRPr="00BF2793">
        <w:rPr>
          <w:rFonts w:ascii="Arial" w:hAnsi="Arial"/>
          <w:color w:val="000000" w:themeColor="text1"/>
        </w:rPr>
        <w:t xml:space="preserve"> Supplier and/or the Customer may reasonably require to enable the Replacement Supplier to participate in the Schemes  in respect of any Eligible Employee and to give effect to any transfer of accrued rights required as part of participation under the New Fair Deal; and</w:t>
      </w:r>
    </w:p>
    <w:p w14:paraId="317D78ED"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 xml:space="preserve">for the period either </w:t>
      </w:r>
    </w:p>
    <w:p w14:paraId="3594DFAF"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 xml:space="preserve">after notice (for whatever reason) is given, in accordance with the other provisions of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w:t>
      </w:r>
      <w:proofErr w:type="gramEnd"/>
      <w:r w:rsidRPr="00BF2793">
        <w:rPr>
          <w:rFonts w:ascii="Arial" w:hAnsi="Arial"/>
          <w:color w:val="000000" w:themeColor="text1"/>
        </w:rPr>
        <w:t xml:space="preserve"> to terminate the Agreement or any part of the </w:t>
      </w:r>
      <w:r w:rsidR="009E0BBE" w:rsidRPr="00BF2793">
        <w:rPr>
          <w:rFonts w:ascii="Arial" w:hAnsi="Arial"/>
          <w:color w:val="000000" w:themeColor="text1"/>
        </w:rPr>
        <w:t>Services</w:t>
      </w:r>
      <w:r w:rsidRPr="00BF2793">
        <w:rPr>
          <w:rFonts w:ascii="Arial" w:hAnsi="Arial"/>
          <w:color w:val="000000" w:themeColor="text1"/>
        </w:rPr>
        <w:t>; or</w:t>
      </w:r>
    </w:p>
    <w:p w14:paraId="2B561045"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 xml:space="preserve">after the date which is two (2) years prior to the date of expiry of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w:t>
      </w:r>
      <w:proofErr w:type="gramEnd"/>
    </w:p>
    <w:p w14:paraId="1FBAFCC9" w14:textId="77777777" w:rsidR="004B0388" w:rsidRPr="00BF2793" w:rsidRDefault="004B0388" w:rsidP="00C80292">
      <w:pPr>
        <w:ind w:left="1134"/>
        <w:rPr>
          <w:color w:val="000000" w:themeColor="text1"/>
        </w:rPr>
      </w:pPr>
      <w:r w:rsidRPr="00BF2793">
        <w:rPr>
          <w:color w:val="000000" w:themeColor="text1"/>
        </w:rPr>
        <w:t xml:space="preserve">ensure that no change is made to pension, retirement and death benefits provided for or in respect of any person who will transfer to the Replacement Supplier or the Customer, no category of earnings which were not previously pensionable are made pensionable and the contributions (if any) payable by such employees are not reduced without (in any case) the prior approval of the Customer (such approval not to be unreasonably withheld).  Save that this sub-paragraph shall not apply to any change made as a consequence of participation in an Admission Agreement. </w:t>
      </w:r>
    </w:p>
    <w:p w14:paraId="63807D10" w14:textId="77777777" w:rsidR="0005789C" w:rsidRPr="00BF2793" w:rsidRDefault="0005789C" w:rsidP="0005789C">
      <w:pPr>
        <w:pStyle w:val="GPSmacrorestart"/>
        <w:rPr>
          <w:color w:val="000000" w:themeColor="text1"/>
          <w:sz w:val="22"/>
          <w:szCs w:val="22"/>
        </w:rPr>
      </w:pPr>
      <w:r w:rsidRPr="00BF2793">
        <w:rPr>
          <w:color w:val="000000" w:themeColor="text1"/>
          <w:sz w:val="22"/>
          <w:szCs w:val="22"/>
        </w:rPr>
        <w:fldChar w:fldCharType="begin"/>
      </w:r>
      <w:r w:rsidRPr="00BF2793">
        <w:rPr>
          <w:color w:val="000000" w:themeColor="text1"/>
          <w:sz w:val="22"/>
          <w:szCs w:val="22"/>
        </w:rPr>
        <w:instrText>LISTNUM \l 1 \s 0</w:instrText>
      </w:r>
      <w:r w:rsidRPr="00BF2793">
        <w:rPr>
          <w:color w:val="000000" w:themeColor="text1"/>
          <w:sz w:val="22"/>
          <w:szCs w:val="22"/>
        </w:rPr>
        <w:fldChar w:fldCharType="separate"/>
      </w:r>
      <w:r w:rsidRPr="00BF2793">
        <w:rPr>
          <w:color w:val="000000" w:themeColor="text1"/>
          <w:sz w:val="22"/>
          <w:szCs w:val="22"/>
        </w:rPr>
        <w:t>12/08/2013</w:t>
      </w:r>
      <w:r w:rsidRPr="00BF2793">
        <w:rPr>
          <w:color w:val="000000" w:themeColor="text1"/>
          <w:sz w:val="22"/>
          <w:szCs w:val="22"/>
        </w:rPr>
        <w:fldChar w:fldCharType="end">
          <w:numberingChange w:id="2627" w:author="Hannah Edwards" w:date="2021-03-25T10:14:00Z" w:original="0."/>
        </w:fldChar>
      </w:r>
    </w:p>
    <w:p w14:paraId="534ACB0B" w14:textId="77777777" w:rsidR="004B0388" w:rsidRPr="00BF2793" w:rsidRDefault="004B0388" w:rsidP="004B0388">
      <w:pPr>
        <w:ind w:left="709"/>
        <w:rPr>
          <w:color w:val="000000" w:themeColor="text1"/>
        </w:rPr>
      </w:pPr>
    </w:p>
    <w:p w14:paraId="775C44FA" w14:textId="77777777" w:rsidR="004B0388" w:rsidRPr="00BF2793" w:rsidRDefault="004B0388" w:rsidP="00453488">
      <w:pPr>
        <w:pStyle w:val="GPSSchPart"/>
        <w:rPr>
          <w:rFonts w:ascii="Arial" w:hAnsi="Arial" w:cs="Arial"/>
          <w:bCs/>
          <w:color w:val="000000" w:themeColor="text1"/>
        </w:rPr>
      </w:pPr>
      <w:r w:rsidRPr="00BF2793">
        <w:rPr>
          <w:rFonts w:ascii="Arial" w:hAnsi="Arial" w:cs="Arial"/>
          <w:color w:val="000000" w:themeColor="text1"/>
        </w:rPr>
        <w:br w:type="page"/>
      </w:r>
      <w:r w:rsidRPr="00BF2793">
        <w:rPr>
          <w:rFonts w:ascii="Arial" w:hAnsi="Arial" w:cs="Arial"/>
          <w:color w:val="000000" w:themeColor="text1"/>
        </w:rPr>
        <w:lastRenderedPageBreak/>
        <w:t>PART C</w:t>
      </w:r>
    </w:p>
    <w:p w14:paraId="29CF1ED0" w14:textId="77777777" w:rsidR="004B0388" w:rsidRPr="00BF2793" w:rsidRDefault="004B0388" w:rsidP="00453488">
      <w:pPr>
        <w:pStyle w:val="GPSSchPart"/>
        <w:rPr>
          <w:rFonts w:ascii="Arial" w:hAnsi="Arial" w:cs="Arial"/>
          <w:color w:val="000000" w:themeColor="text1"/>
        </w:rPr>
      </w:pPr>
      <w:r w:rsidRPr="00BF2793">
        <w:rPr>
          <w:rFonts w:ascii="Arial" w:hAnsi="Arial" w:cs="Arial"/>
          <w:color w:val="000000" w:themeColor="text1"/>
        </w:rPr>
        <w:t xml:space="preserve">No transfer of employees at commencement of </w:t>
      </w:r>
      <w:r w:rsidR="009E0BBE" w:rsidRPr="00BF2793">
        <w:rPr>
          <w:rFonts w:ascii="Arial" w:hAnsi="Arial" w:cs="Arial"/>
          <w:color w:val="000000" w:themeColor="text1"/>
        </w:rPr>
        <w:t>Services</w:t>
      </w:r>
    </w:p>
    <w:p w14:paraId="09DDCBEF" w14:textId="77777777" w:rsidR="004B0388" w:rsidRPr="00BF2793" w:rsidRDefault="004B0388" w:rsidP="00453488">
      <w:pPr>
        <w:pStyle w:val="GPSL1SCHEDULEHeading"/>
        <w:rPr>
          <w:rFonts w:ascii="Arial" w:hAnsi="Arial"/>
          <w:color w:val="000000" w:themeColor="text1"/>
        </w:rPr>
      </w:pPr>
      <w:r w:rsidRPr="00BF2793">
        <w:rPr>
          <w:rFonts w:ascii="Arial" w:hAnsi="Arial"/>
          <w:color w:val="000000" w:themeColor="text1"/>
        </w:rPr>
        <w:t>PROCEDURE IN THE EVENT OF TRANSFER</w:t>
      </w:r>
    </w:p>
    <w:p w14:paraId="1CE55669"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 xml:space="preserve">The Customer and the Supplier agree that the commencement of the provision of the </w:t>
      </w:r>
      <w:r w:rsidR="009E0BBE" w:rsidRPr="00BF2793">
        <w:rPr>
          <w:rFonts w:ascii="Arial" w:hAnsi="Arial"/>
          <w:color w:val="000000" w:themeColor="text1"/>
        </w:rPr>
        <w:t>Services</w:t>
      </w:r>
      <w:r w:rsidRPr="00BF2793">
        <w:rPr>
          <w:rFonts w:ascii="Arial" w:hAnsi="Arial"/>
          <w:color w:val="000000" w:themeColor="text1"/>
        </w:rPr>
        <w:t xml:space="preserve"> or of any part of the </w:t>
      </w:r>
      <w:r w:rsidR="009E0BBE" w:rsidRPr="00BF2793">
        <w:rPr>
          <w:rFonts w:ascii="Arial" w:hAnsi="Arial"/>
          <w:color w:val="000000" w:themeColor="text1"/>
        </w:rPr>
        <w:t>Services</w:t>
      </w:r>
      <w:r w:rsidRPr="00BF2793">
        <w:rPr>
          <w:rFonts w:ascii="Arial" w:hAnsi="Arial"/>
          <w:color w:val="000000" w:themeColor="text1"/>
        </w:rPr>
        <w:t xml:space="preserve"> will not be a Relevant Transfer in relation to any employees of the Customer and/or any Former Supplier.  </w:t>
      </w:r>
    </w:p>
    <w:p w14:paraId="2530B1AB"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 xml:space="preserve">If any employee of the Customer and/or a Former Supplier claims, or it is determined in relation to any employee of the Customer and/or a Former Supplier, that his/her contract of employment has been transferred from the Customer and/or the Former Supplier </w:t>
      </w:r>
      <w:r w:rsidR="00CB102B" w:rsidRPr="00BF2793">
        <w:rPr>
          <w:rFonts w:ascii="Arial" w:hAnsi="Arial"/>
          <w:color w:val="000000" w:themeColor="text1"/>
        </w:rPr>
        <w:t>to the Supplier and/or any Sub-C</w:t>
      </w:r>
      <w:r w:rsidRPr="00BF2793">
        <w:rPr>
          <w:rFonts w:ascii="Arial" w:hAnsi="Arial"/>
          <w:color w:val="000000" w:themeColor="text1"/>
        </w:rPr>
        <w:t>ontractor pursuant to the Employment Regulations or the Acquired Rights Directive then:</w:t>
      </w:r>
    </w:p>
    <w:p w14:paraId="581CB773"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the Supplier shall, and shall</w:t>
      </w:r>
      <w:r w:rsidR="00CB102B" w:rsidRPr="00BF2793">
        <w:rPr>
          <w:rFonts w:ascii="Arial" w:hAnsi="Arial"/>
          <w:color w:val="000000" w:themeColor="text1"/>
        </w:rPr>
        <w:t xml:space="preserve"> procure that the relevant Sub-C</w:t>
      </w:r>
      <w:r w:rsidRPr="00BF2793">
        <w:rPr>
          <w:rFonts w:ascii="Arial" w:hAnsi="Arial"/>
          <w:color w:val="000000" w:themeColor="text1"/>
        </w:rPr>
        <w:t xml:space="preserve">ontractor shall, within </w:t>
      </w:r>
      <w:r w:rsidR="00A0071A" w:rsidRPr="00BF2793">
        <w:rPr>
          <w:rFonts w:ascii="Arial" w:hAnsi="Arial"/>
          <w:color w:val="000000" w:themeColor="text1"/>
        </w:rPr>
        <w:t>five (</w:t>
      </w:r>
      <w:r w:rsidRPr="00BF2793">
        <w:rPr>
          <w:rFonts w:ascii="Arial" w:hAnsi="Arial"/>
          <w:color w:val="000000" w:themeColor="text1"/>
        </w:rPr>
        <w:t>5</w:t>
      </w:r>
      <w:r w:rsidR="00A0071A" w:rsidRPr="00BF2793">
        <w:rPr>
          <w:rFonts w:ascii="Arial" w:hAnsi="Arial"/>
          <w:color w:val="000000" w:themeColor="text1"/>
        </w:rPr>
        <w:t>)</w:t>
      </w:r>
      <w:r w:rsidRPr="00BF2793">
        <w:rPr>
          <w:rFonts w:ascii="Arial" w:hAnsi="Arial"/>
          <w:color w:val="000000" w:themeColor="text1"/>
        </w:rPr>
        <w:t> Working Days of becoming aware of that fact, give notice in writing to the Customer and, where required by the Customer, give notice to the Former Supplier; and</w:t>
      </w:r>
    </w:p>
    <w:p w14:paraId="60B697CF"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 xml:space="preserve">the Customer and/or the Former Supplier may offer (or may procure that a third party may offer) employment to such person within </w:t>
      </w:r>
      <w:r w:rsidR="00A0071A" w:rsidRPr="00BF2793">
        <w:rPr>
          <w:rFonts w:ascii="Arial" w:hAnsi="Arial"/>
          <w:color w:val="000000" w:themeColor="text1"/>
        </w:rPr>
        <w:t>fifteen (</w:t>
      </w:r>
      <w:r w:rsidRPr="00BF2793">
        <w:rPr>
          <w:rFonts w:ascii="Arial" w:hAnsi="Arial"/>
          <w:color w:val="000000" w:themeColor="text1"/>
        </w:rPr>
        <w:t>15</w:t>
      </w:r>
      <w:r w:rsidR="00A0071A" w:rsidRPr="00BF2793">
        <w:rPr>
          <w:rFonts w:ascii="Arial" w:hAnsi="Arial"/>
          <w:color w:val="000000" w:themeColor="text1"/>
        </w:rPr>
        <w:t>)</w:t>
      </w:r>
      <w:r w:rsidRPr="00BF2793">
        <w:rPr>
          <w:rFonts w:ascii="Arial" w:hAnsi="Arial"/>
          <w:color w:val="000000" w:themeColor="text1"/>
        </w:rPr>
        <w:t> Working Days of the notificat</w:t>
      </w:r>
      <w:r w:rsidR="00CB102B" w:rsidRPr="00BF2793">
        <w:rPr>
          <w:rFonts w:ascii="Arial" w:hAnsi="Arial"/>
          <w:color w:val="000000" w:themeColor="text1"/>
        </w:rPr>
        <w:t>ion by the Supplier or the Sub-C</w:t>
      </w:r>
      <w:r w:rsidRPr="00BF2793">
        <w:rPr>
          <w:rFonts w:ascii="Arial" w:hAnsi="Arial"/>
          <w:color w:val="000000" w:themeColor="text1"/>
        </w:rPr>
        <w:t xml:space="preserve">ontractor (as appropriate) or take such other reasonable steps as the Customer or Former Supplier (as the case may be) considers appropriate to deal with the matter provided always that such steps </w:t>
      </w:r>
      <w:proofErr w:type="gramStart"/>
      <w:r w:rsidRPr="00BF2793">
        <w:rPr>
          <w:rFonts w:ascii="Arial" w:hAnsi="Arial"/>
          <w:color w:val="000000" w:themeColor="text1"/>
        </w:rPr>
        <w:t>are in compliance with</w:t>
      </w:r>
      <w:proofErr w:type="gramEnd"/>
      <w:r w:rsidRPr="00BF2793">
        <w:rPr>
          <w:rFonts w:ascii="Arial" w:hAnsi="Arial"/>
          <w:color w:val="000000" w:themeColor="text1"/>
        </w:rPr>
        <w:t xml:space="preserve"> applicable Law.</w:t>
      </w:r>
    </w:p>
    <w:p w14:paraId="57EAC2A7"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If an offer referred to in Paragraph 1.2</w:t>
      </w:r>
      <w:r w:rsidR="004D65F1" w:rsidRPr="00BF2793">
        <w:rPr>
          <w:rFonts w:ascii="Arial" w:hAnsi="Arial"/>
          <w:color w:val="000000" w:themeColor="text1"/>
        </w:rPr>
        <w:t>.2</w:t>
      </w:r>
      <w:r w:rsidRPr="00BF2793">
        <w:rPr>
          <w:rFonts w:ascii="Arial" w:hAnsi="Arial"/>
          <w:color w:val="000000" w:themeColor="text1"/>
        </w:rPr>
        <w:t xml:space="preserve"> is accepted (or if the situation has otherwise been resolved by the Customer and/or the Former Supplier), the Supplier shall,</w:t>
      </w:r>
      <w:r w:rsidR="00CB102B" w:rsidRPr="00BF2793">
        <w:rPr>
          <w:rFonts w:ascii="Arial" w:hAnsi="Arial"/>
          <w:color w:val="000000" w:themeColor="text1"/>
        </w:rPr>
        <w:t xml:space="preserve"> or shall procure that the Sub-C</w:t>
      </w:r>
      <w:r w:rsidRPr="00BF2793">
        <w:rPr>
          <w:rFonts w:ascii="Arial" w:hAnsi="Arial"/>
          <w:color w:val="000000" w:themeColor="text1"/>
        </w:rPr>
        <w:t>ontractor shall, immediately release the person from his/her employment or alleged employment.</w:t>
      </w:r>
    </w:p>
    <w:p w14:paraId="643A746E"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 xml:space="preserve">If by the end of the </w:t>
      </w:r>
      <w:r w:rsidR="00A0071A" w:rsidRPr="00BF2793">
        <w:rPr>
          <w:rFonts w:ascii="Arial" w:hAnsi="Arial"/>
          <w:color w:val="000000" w:themeColor="text1"/>
        </w:rPr>
        <w:t>fifteen (</w:t>
      </w:r>
      <w:r w:rsidRPr="00BF2793">
        <w:rPr>
          <w:rFonts w:ascii="Arial" w:hAnsi="Arial"/>
          <w:color w:val="000000" w:themeColor="text1"/>
        </w:rPr>
        <w:t>15</w:t>
      </w:r>
      <w:r w:rsidR="00A0071A" w:rsidRPr="00BF2793">
        <w:rPr>
          <w:rFonts w:ascii="Arial" w:hAnsi="Arial"/>
          <w:color w:val="000000" w:themeColor="text1"/>
        </w:rPr>
        <w:t>)</w:t>
      </w:r>
      <w:r w:rsidRPr="00BF2793">
        <w:rPr>
          <w:rFonts w:ascii="Arial" w:hAnsi="Arial"/>
          <w:color w:val="000000" w:themeColor="text1"/>
        </w:rPr>
        <w:t> Working Day period specified in Paragraph 1.2</w:t>
      </w:r>
      <w:r w:rsidR="004D65F1" w:rsidRPr="00BF2793">
        <w:rPr>
          <w:rFonts w:ascii="Arial" w:hAnsi="Arial"/>
          <w:color w:val="000000" w:themeColor="text1"/>
        </w:rPr>
        <w:t>.2</w:t>
      </w:r>
      <w:r w:rsidRPr="00BF2793">
        <w:rPr>
          <w:rFonts w:ascii="Arial" w:hAnsi="Arial"/>
          <w:color w:val="000000" w:themeColor="text1"/>
        </w:rPr>
        <w:t xml:space="preserve">: </w:t>
      </w:r>
    </w:p>
    <w:p w14:paraId="31919227"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 xml:space="preserve">no such offer of employment has been made; </w:t>
      </w:r>
    </w:p>
    <w:p w14:paraId="38A0B51D"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such offer has been made but not accepted; or</w:t>
      </w:r>
    </w:p>
    <w:p w14:paraId="0850F64D"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the situation has not otherwise been resolved,</w:t>
      </w:r>
    </w:p>
    <w:p w14:paraId="25059681" w14:textId="77777777" w:rsidR="004B0388" w:rsidRPr="00BF2793" w:rsidRDefault="00CB102B" w:rsidP="005E4232">
      <w:pPr>
        <w:pStyle w:val="GPSL2Indent"/>
        <w:ind w:left="1134"/>
        <w:rPr>
          <w:rFonts w:ascii="Arial" w:hAnsi="Arial"/>
          <w:color w:val="000000" w:themeColor="text1"/>
        </w:rPr>
      </w:pPr>
      <w:r w:rsidRPr="00BF2793">
        <w:rPr>
          <w:rFonts w:ascii="Arial" w:hAnsi="Arial"/>
          <w:color w:val="000000" w:themeColor="text1"/>
        </w:rPr>
        <w:t>the Supplier and/or the Sub-C</w:t>
      </w:r>
      <w:r w:rsidR="004B0388" w:rsidRPr="00BF2793">
        <w:rPr>
          <w:rFonts w:ascii="Arial" w:hAnsi="Arial"/>
          <w:color w:val="000000" w:themeColor="text1"/>
        </w:rPr>
        <w:t xml:space="preserve">ontractor may within </w:t>
      </w:r>
      <w:r w:rsidR="00A0071A" w:rsidRPr="00BF2793">
        <w:rPr>
          <w:rFonts w:ascii="Arial" w:hAnsi="Arial"/>
          <w:color w:val="000000" w:themeColor="text1"/>
        </w:rPr>
        <w:t>five (</w:t>
      </w:r>
      <w:r w:rsidR="004B0388" w:rsidRPr="00BF2793">
        <w:rPr>
          <w:rFonts w:ascii="Arial" w:hAnsi="Arial"/>
          <w:color w:val="000000" w:themeColor="text1"/>
        </w:rPr>
        <w:t>5</w:t>
      </w:r>
      <w:r w:rsidR="00A0071A" w:rsidRPr="00BF2793">
        <w:rPr>
          <w:rFonts w:ascii="Arial" w:hAnsi="Arial"/>
          <w:color w:val="000000" w:themeColor="text1"/>
        </w:rPr>
        <w:t>)</w:t>
      </w:r>
      <w:r w:rsidR="004B0388" w:rsidRPr="00BF2793">
        <w:rPr>
          <w:rFonts w:ascii="Arial" w:hAnsi="Arial"/>
          <w:color w:val="000000" w:themeColor="text1"/>
        </w:rPr>
        <w:t> Working Days give notice to terminate the employment or alleged employment of such person.</w:t>
      </w:r>
    </w:p>
    <w:p w14:paraId="626BA4FC" w14:textId="77777777" w:rsidR="004B0388" w:rsidRPr="00BF2793" w:rsidRDefault="004B0388" w:rsidP="00453488">
      <w:pPr>
        <w:pStyle w:val="GPSL1SCHEDULEHeading"/>
        <w:rPr>
          <w:rFonts w:ascii="Arial" w:hAnsi="Arial"/>
          <w:color w:val="000000" w:themeColor="text1"/>
        </w:rPr>
      </w:pPr>
      <w:r w:rsidRPr="00BF2793">
        <w:rPr>
          <w:rFonts w:ascii="Arial" w:hAnsi="Arial"/>
          <w:color w:val="000000" w:themeColor="text1"/>
        </w:rPr>
        <w:t>INDEMNITIES</w:t>
      </w:r>
    </w:p>
    <w:p w14:paraId="56A53462"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Subject to the Supplier and/or the relevant Sub-</w:t>
      </w:r>
      <w:r w:rsidR="00A0071A" w:rsidRPr="00BF2793">
        <w:rPr>
          <w:rFonts w:ascii="Arial" w:hAnsi="Arial"/>
          <w:color w:val="000000" w:themeColor="text1"/>
        </w:rPr>
        <w:t>C</w:t>
      </w:r>
      <w:r w:rsidRPr="00BF2793">
        <w:rPr>
          <w:rFonts w:ascii="Arial" w:hAnsi="Arial"/>
          <w:color w:val="000000" w:themeColor="text1"/>
        </w:rPr>
        <w:t>ontractor acting in accordance with the provisions of Paragraphs 1.2 to 1.4 and in accordance with all applicable employment procedures set out in applicable Law and subject also to Paragraph 2.4, the Customer shall:</w:t>
      </w:r>
    </w:p>
    <w:p w14:paraId="1AD76F77"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lastRenderedPageBreak/>
        <w:t>indemnify the Supplier and/or the relevant Sub-</w:t>
      </w:r>
      <w:r w:rsidR="00A0071A" w:rsidRPr="00BF2793">
        <w:rPr>
          <w:rFonts w:ascii="Arial" w:hAnsi="Arial"/>
          <w:color w:val="000000" w:themeColor="text1"/>
        </w:rPr>
        <w:t>C</w:t>
      </w:r>
      <w:r w:rsidRPr="00BF2793">
        <w:rPr>
          <w:rFonts w:ascii="Arial" w:hAnsi="Arial"/>
          <w:color w:val="000000" w:themeColor="text1"/>
        </w:rPr>
        <w:t>ontractor against all Employee Liabilities arising out of the termination of the employment of any employees of the Customer referred to in Paragraph 1.2 made pursuant to the provisions of Paragraph 1.4 provided that the Supplier takes, or shall procure that the Notified Sub-</w:t>
      </w:r>
      <w:r w:rsidR="00A0071A" w:rsidRPr="00BF2793">
        <w:rPr>
          <w:rFonts w:ascii="Arial" w:hAnsi="Arial"/>
          <w:color w:val="000000" w:themeColor="text1"/>
        </w:rPr>
        <w:t>C</w:t>
      </w:r>
      <w:r w:rsidRPr="00BF2793">
        <w:rPr>
          <w:rFonts w:ascii="Arial" w:hAnsi="Arial"/>
          <w:color w:val="000000" w:themeColor="text1"/>
        </w:rPr>
        <w:t xml:space="preserve">ontractor takes, all reasonable steps to minimise any such Employee Liabilities; and </w:t>
      </w:r>
    </w:p>
    <w:p w14:paraId="55DBF63B" w14:textId="77777777" w:rsidR="004B0388" w:rsidRPr="00BF2793" w:rsidRDefault="00751944" w:rsidP="00AC1DE2">
      <w:pPr>
        <w:pStyle w:val="GPSL3numberedclause"/>
        <w:rPr>
          <w:rFonts w:ascii="Arial" w:hAnsi="Arial"/>
          <w:color w:val="000000" w:themeColor="text1"/>
        </w:rPr>
      </w:pPr>
      <w:r w:rsidRPr="00BF2793">
        <w:rPr>
          <w:rFonts w:ascii="Arial" w:hAnsi="Arial"/>
          <w:color w:val="000000" w:themeColor="text1"/>
        </w:rPr>
        <w:t xml:space="preserve">subject to paragraph 3, </w:t>
      </w:r>
      <w:r w:rsidR="004B0388" w:rsidRPr="00BF2793">
        <w:rPr>
          <w:rFonts w:ascii="Arial" w:hAnsi="Arial"/>
          <w:color w:val="000000" w:themeColor="text1"/>
        </w:rPr>
        <w:t>procure that the Former Supplier indemnifies the Supplier and/or any Notified Sub-</w:t>
      </w:r>
      <w:r w:rsidR="00A0071A" w:rsidRPr="00BF2793">
        <w:rPr>
          <w:rFonts w:ascii="Arial" w:hAnsi="Arial"/>
          <w:color w:val="000000" w:themeColor="text1"/>
        </w:rPr>
        <w:t>C</w:t>
      </w:r>
      <w:r w:rsidR="004B0388" w:rsidRPr="00BF2793">
        <w:rPr>
          <w:rFonts w:ascii="Arial" w:hAnsi="Arial"/>
          <w:color w:val="000000" w:themeColor="text1"/>
        </w:rPr>
        <w:t>ontractor against all Employee Liabilities arising out of termination of the employment of the employees of the Former Supplier made pursuant to the provisions of Paragraph 1.4 provided that the Supplier takes, or shall</w:t>
      </w:r>
      <w:r w:rsidR="00CB102B" w:rsidRPr="00BF2793">
        <w:rPr>
          <w:rFonts w:ascii="Arial" w:hAnsi="Arial"/>
          <w:color w:val="000000" w:themeColor="text1"/>
        </w:rPr>
        <w:t xml:space="preserve"> procure that the relevant Sub-C</w:t>
      </w:r>
      <w:r w:rsidR="004B0388" w:rsidRPr="00BF2793">
        <w:rPr>
          <w:rFonts w:ascii="Arial" w:hAnsi="Arial"/>
          <w:color w:val="000000" w:themeColor="text1"/>
        </w:rPr>
        <w:t>ontractor takes, all reasonable steps to minimise any such Employee Liabilities.</w:t>
      </w:r>
    </w:p>
    <w:p w14:paraId="728212A4"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If any such person as is described in Paragraph 1.2 is neither re employed by the Customer and/or the Former Supplier as appropriate nor dismissed by the Supplier and/or any Sub-</w:t>
      </w:r>
      <w:r w:rsidR="00A0071A" w:rsidRPr="00BF2793">
        <w:rPr>
          <w:rFonts w:ascii="Arial" w:hAnsi="Arial"/>
          <w:color w:val="000000" w:themeColor="text1"/>
        </w:rPr>
        <w:t>C</w:t>
      </w:r>
      <w:r w:rsidRPr="00BF2793">
        <w:rPr>
          <w:rFonts w:ascii="Arial" w:hAnsi="Arial"/>
          <w:color w:val="000000" w:themeColor="text1"/>
        </w:rPr>
        <w:t xml:space="preserve">ontractor within the </w:t>
      </w:r>
      <w:r w:rsidR="00A0071A" w:rsidRPr="00BF2793">
        <w:rPr>
          <w:rFonts w:ascii="Arial" w:hAnsi="Arial"/>
          <w:color w:val="000000" w:themeColor="text1"/>
        </w:rPr>
        <w:t>fifteen (</w:t>
      </w:r>
      <w:r w:rsidRPr="00BF2793">
        <w:rPr>
          <w:rFonts w:ascii="Arial" w:hAnsi="Arial"/>
          <w:color w:val="000000" w:themeColor="text1"/>
        </w:rPr>
        <w:t>15</w:t>
      </w:r>
      <w:r w:rsidR="00A0071A" w:rsidRPr="00BF2793">
        <w:rPr>
          <w:rFonts w:ascii="Arial" w:hAnsi="Arial"/>
          <w:color w:val="000000" w:themeColor="text1"/>
        </w:rPr>
        <w:t>)</w:t>
      </w:r>
      <w:r w:rsidRPr="00BF2793">
        <w:rPr>
          <w:rFonts w:ascii="Arial" w:hAnsi="Arial"/>
          <w:color w:val="000000" w:themeColor="text1"/>
        </w:rPr>
        <w:t> Working Day period referred to in Paragraph 1.4 such person shall be treated as having transferred to the Supplier and/or the Sub-</w:t>
      </w:r>
      <w:r w:rsidR="00A0071A" w:rsidRPr="00BF2793">
        <w:rPr>
          <w:rFonts w:ascii="Arial" w:hAnsi="Arial"/>
          <w:color w:val="000000" w:themeColor="text1"/>
        </w:rPr>
        <w:t>C</w:t>
      </w:r>
      <w:r w:rsidRPr="00BF2793">
        <w:rPr>
          <w:rFonts w:ascii="Arial" w:hAnsi="Arial"/>
          <w:color w:val="000000" w:themeColor="text1"/>
        </w:rPr>
        <w:t>ontractor (as appropriate) and the Supplier shall, or shall procure that the Sub-</w:t>
      </w:r>
      <w:r w:rsidR="00A0071A" w:rsidRPr="00BF2793">
        <w:rPr>
          <w:rFonts w:ascii="Arial" w:hAnsi="Arial"/>
          <w:color w:val="000000" w:themeColor="text1"/>
        </w:rPr>
        <w:t>C</w:t>
      </w:r>
      <w:r w:rsidRPr="00BF2793">
        <w:rPr>
          <w:rFonts w:ascii="Arial" w:hAnsi="Arial"/>
          <w:color w:val="000000" w:themeColor="text1"/>
        </w:rPr>
        <w:t>ontractor shall, comply with such obligations as may be imposed upon it under Law.</w:t>
      </w:r>
    </w:p>
    <w:p w14:paraId="03121C49"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Where any person remains employed by the Supplier and/or any Sub-</w:t>
      </w:r>
      <w:r w:rsidR="00A0071A" w:rsidRPr="00BF2793">
        <w:rPr>
          <w:rFonts w:ascii="Arial" w:hAnsi="Arial"/>
          <w:color w:val="000000" w:themeColor="text1"/>
        </w:rPr>
        <w:t>C</w:t>
      </w:r>
      <w:r w:rsidRPr="00BF2793">
        <w:rPr>
          <w:rFonts w:ascii="Arial" w:hAnsi="Arial"/>
          <w:color w:val="000000" w:themeColor="text1"/>
        </w:rPr>
        <w:t>ontractor pursuant to Paragraph 2.2, all Employee Liabilities in relation to such employee shall remain with the Supplier and/or the Sub-</w:t>
      </w:r>
      <w:r w:rsidR="00A0071A" w:rsidRPr="00BF2793">
        <w:rPr>
          <w:rFonts w:ascii="Arial" w:hAnsi="Arial"/>
          <w:color w:val="000000" w:themeColor="text1"/>
        </w:rPr>
        <w:t>C</w:t>
      </w:r>
      <w:r w:rsidRPr="00BF2793">
        <w:rPr>
          <w:rFonts w:ascii="Arial" w:hAnsi="Arial"/>
          <w:color w:val="000000" w:themeColor="text1"/>
        </w:rPr>
        <w:t>ontractor and the Supplier shall indemnify the Customer and any Former Supplier, and shall procure that the Sub-</w:t>
      </w:r>
      <w:r w:rsidR="00A0071A" w:rsidRPr="00BF2793">
        <w:rPr>
          <w:rFonts w:ascii="Arial" w:hAnsi="Arial"/>
          <w:color w:val="000000" w:themeColor="text1"/>
        </w:rPr>
        <w:t>C</w:t>
      </w:r>
      <w:r w:rsidRPr="00BF2793">
        <w:rPr>
          <w:rFonts w:ascii="Arial" w:hAnsi="Arial"/>
          <w:color w:val="000000" w:themeColor="text1"/>
        </w:rPr>
        <w:t>ontractor shall indemnify the Customer and any Former Supplier, against any Employee Liabilities that either of them may incur in respect of any such employees of the Supplier and/or employees of the Sub-</w:t>
      </w:r>
      <w:r w:rsidR="00A0071A" w:rsidRPr="00BF2793">
        <w:rPr>
          <w:rFonts w:ascii="Arial" w:hAnsi="Arial"/>
          <w:color w:val="000000" w:themeColor="text1"/>
        </w:rPr>
        <w:t>C</w:t>
      </w:r>
      <w:r w:rsidRPr="00BF2793">
        <w:rPr>
          <w:rFonts w:ascii="Arial" w:hAnsi="Arial"/>
          <w:color w:val="000000" w:themeColor="text1"/>
        </w:rPr>
        <w:t>ontractor.</w:t>
      </w:r>
    </w:p>
    <w:p w14:paraId="68D3D5FD"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 xml:space="preserve">The indemnities in Paragraph 2.1: </w:t>
      </w:r>
    </w:p>
    <w:p w14:paraId="21C530F8"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shall not apply to:</w:t>
      </w:r>
    </w:p>
    <w:p w14:paraId="24F44D59" w14:textId="77777777" w:rsidR="004B0388" w:rsidRPr="00BF2793" w:rsidRDefault="004B0388" w:rsidP="00AC1DE2">
      <w:pPr>
        <w:pStyle w:val="GPSL4numberedclause"/>
        <w:rPr>
          <w:rFonts w:ascii="Arial" w:hAnsi="Arial"/>
          <w:color w:val="000000" w:themeColor="text1"/>
          <w:szCs w:val="22"/>
        </w:rPr>
      </w:pPr>
      <w:r w:rsidRPr="00BF2793">
        <w:rPr>
          <w:rFonts w:ascii="Arial" w:hAnsi="Arial"/>
          <w:color w:val="000000" w:themeColor="text1"/>
          <w:szCs w:val="22"/>
        </w:rPr>
        <w:t>any claim for:</w:t>
      </w:r>
    </w:p>
    <w:p w14:paraId="4B480C19" w14:textId="77777777" w:rsidR="004B0388" w:rsidRPr="00BF2793" w:rsidRDefault="004B0388" w:rsidP="00AC1DE2">
      <w:pPr>
        <w:pStyle w:val="GPSL5numberedclause"/>
        <w:rPr>
          <w:rFonts w:ascii="Arial" w:hAnsi="Arial"/>
          <w:color w:val="000000" w:themeColor="text1"/>
          <w:szCs w:val="22"/>
        </w:rPr>
      </w:pPr>
      <w:r w:rsidRPr="00BF2793">
        <w:rPr>
          <w:rFonts w:ascii="Arial" w:hAnsi="Arial"/>
          <w:color w:val="000000" w:themeColor="text1"/>
          <w:szCs w:val="22"/>
        </w:rPr>
        <w:t>discrimination, including on the grounds of sex, race, disability, age, gender reassignment, marriage or civil partnership, pregnancy and maternity or sexual orientation, religion or belief; or</w:t>
      </w:r>
    </w:p>
    <w:p w14:paraId="260500D6" w14:textId="77777777" w:rsidR="004B0388" w:rsidRPr="00BF2793" w:rsidRDefault="004B0388" w:rsidP="00AC1DE2">
      <w:pPr>
        <w:pStyle w:val="GPSL5numberedclause"/>
        <w:rPr>
          <w:rFonts w:ascii="Arial" w:hAnsi="Arial"/>
          <w:color w:val="000000" w:themeColor="text1"/>
          <w:szCs w:val="22"/>
        </w:rPr>
      </w:pPr>
      <w:r w:rsidRPr="00BF2793">
        <w:rPr>
          <w:rFonts w:ascii="Arial" w:hAnsi="Arial"/>
          <w:color w:val="000000" w:themeColor="text1"/>
          <w:szCs w:val="22"/>
        </w:rPr>
        <w:t>equal pay or compensation for less favourable treatment of part-time workers or fixed-term employees,</w:t>
      </w:r>
    </w:p>
    <w:p w14:paraId="28FDDED8" w14:textId="77777777" w:rsidR="004B0388" w:rsidRPr="00BF2793" w:rsidRDefault="004B0388" w:rsidP="00AC1DE2">
      <w:pPr>
        <w:pStyle w:val="GPSL4indent"/>
        <w:rPr>
          <w:rFonts w:ascii="Arial" w:hAnsi="Arial"/>
          <w:color w:val="000000" w:themeColor="text1"/>
          <w:szCs w:val="22"/>
        </w:rPr>
      </w:pPr>
      <w:r w:rsidRPr="00BF2793">
        <w:rPr>
          <w:rFonts w:ascii="Arial" w:hAnsi="Arial"/>
          <w:color w:val="000000" w:themeColor="text1"/>
          <w:szCs w:val="22"/>
        </w:rPr>
        <w:t>in any case in relation to any alleged act or omission of the Supplier and/or any Sub-</w:t>
      </w:r>
      <w:r w:rsidR="00A0071A" w:rsidRPr="00BF2793">
        <w:rPr>
          <w:rFonts w:ascii="Arial" w:hAnsi="Arial"/>
          <w:color w:val="000000" w:themeColor="text1"/>
          <w:szCs w:val="22"/>
        </w:rPr>
        <w:t>C</w:t>
      </w:r>
      <w:r w:rsidRPr="00BF2793">
        <w:rPr>
          <w:rFonts w:ascii="Arial" w:hAnsi="Arial"/>
          <w:color w:val="000000" w:themeColor="text1"/>
          <w:szCs w:val="22"/>
        </w:rPr>
        <w:t>ontractor; or</w:t>
      </w:r>
    </w:p>
    <w:p w14:paraId="2E5ADACA" w14:textId="77777777" w:rsidR="004B0388" w:rsidRPr="00BF2793" w:rsidRDefault="004B0388" w:rsidP="00AC1DE2">
      <w:pPr>
        <w:pStyle w:val="GPSL4numberedclause"/>
        <w:rPr>
          <w:rFonts w:ascii="Arial" w:hAnsi="Arial"/>
          <w:color w:val="000000" w:themeColor="text1"/>
          <w:szCs w:val="22"/>
        </w:rPr>
      </w:pPr>
      <w:r w:rsidRPr="00BF2793">
        <w:rPr>
          <w:rFonts w:ascii="Arial" w:hAnsi="Arial"/>
          <w:color w:val="000000" w:themeColor="text1"/>
          <w:szCs w:val="22"/>
        </w:rPr>
        <w:t>any claim that the termination of employment was unfair because the Supplier and/or any Sub-</w:t>
      </w:r>
      <w:r w:rsidR="00A0071A" w:rsidRPr="00BF2793">
        <w:rPr>
          <w:rFonts w:ascii="Arial" w:hAnsi="Arial"/>
          <w:color w:val="000000" w:themeColor="text1"/>
          <w:szCs w:val="22"/>
        </w:rPr>
        <w:t>C</w:t>
      </w:r>
      <w:r w:rsidRPr="00BF2793">
        <w:rPr>
          <w:rFonts w:ascii="Arial" w:hAnsi="Arial"/>
          <w:color w:val="000000" w:themeColor="text1"/>
          <w:szCs w:val="22"/>
        </w:rPr>
        <w:t>ontractor neglected to follow a fair dismissal procedure; and</w:t>
      </w:r>
    </w:p>
    <w:p w14:paraId="6E883472"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shall apply only where the notification referred to in Paragraph </w:t>
      </w:r>
      <w:r w:rsidR="00B27C4F" w:rsidRPr="00BF2793">
        <w:rPr>
          <w:rFonts w:ascii="Arial" w:hAnsi="Arial"/>
          <w:color w:val="000000" w:themeColor="text1"/>
        </w:rPr>
        <w:t xml:space="preserve">1.2.1 </w:t>
      </w:r>
      <w:r w:rsidRPr="00BF2793">
        <w:rPr>
          <w:rFonts w:ascii="Arial" w:hAnsi="Arial"/>
          <w:color w:val="000000" w:themeColor="text1"/>
        </w:rPr>
        <w:t>is made by the Supplier and/or any Sub-</w:t>
      </w:r>
      <w:r w:rsidR="00A0071A" w:rsidRPr="00BF2793">
        <w:rPr>
          <w:rFonts w:ascii="Arial" w:hAnsi="Arial"/>
          <w:color w:val="000000" w:themeColor="text1"/>
        </w:rPr>
        <w:t>C</w:t>
      </w:r>
      <w:r w:rsidRPr="00BF2793">
        <w:rPr>
          <w:rFonts w:ascii="Arial" w:hAnsi="Arial"/>
          <w:color w:val="000000" w:themeColor="text1"/>
        </w:rPr>
        <w:t xml:space="preserve">ontractor to the Customer and, if applicable, Former Supplier within 6 months of the </w:t>
      </w:r>
      <w:r w:rsidR="007C3DE3" w:rsidRPr="00BF2793">
        <w:rPr>
          <w:rFonts w:ascii="Arial" w:hAnsi="Arial"/>
          <w:color w:val="000000" w:themeColor="text1"/>
        </w:rPr>
        <w:t>Contract Commencement Date</w:t>
      </w:r>
      <w:r w:rsidRPr="00BF2793">
        <w:rPr>
          <w:rFonts w:ascii="Arial" w:hAnsi="Arial"/>
          <w:color w:val="000000" w:themeColor="text1"/>
        </w:rPr>
        <w:t xml:space="preserve">. </w:t>
      </w:r>
    </w:p>
    <w:p w14:paraId="7A50FB09" w14:textId="77777777" w:rsidR="004B0388" w:rsidRPr="00BF2793" w:rsidRDefault="004B0388" w:rsidP="00E96335">
      <w:pPr>
        <w:pStyle w:val="GPSL1SCHEDULEHeading"/>
        <w:rPr>
          <w:rFonts w:ascii="Arial" w:hAnsi="Arial"/>
          <w:color w:val="000000" w:themeColor="text1"/>
        </w:rPr>
      </w:pPr>
      <w:r w:rsidRPr="00BF2793">
        <w:rPr>
          <w:rFonts w:ascii="Arial" w:hAnsi="Arial"/>
          <w:color w:val="000000" w:themeColor="text1"/>
        </w:rPr>
        <w:t>PROCUREMENT OBLIGATIONS</w:t>
      </w:r>
    </w:p>
    <w:p w14:paraId="0FBB91C4" w14:textId="77777777" w:rsidR="004B0388" w:rsidRPr="00BF2793" w:rsidRDefault="004B0388" w:rsidP="005E4232">
      <w:pPr>
        <w:pStyle w:val="GPSL2Indent"/>
        <w:ind w:left="426"/>
        <w:rPr>
          <w:rFonts w:ascii="Arial" w:hAnsi="Arial"/>
          <w:color w:val="000000" w:themeColor="text1"/>
        </w:rPr>
      </w:pPr>
      <w:r w:rsidRPr="00BF2793">
        <w:rPr>
          <w:rFonts w:ascii="Arial" w:hAnsi="Arial"/>
          <w:color w:val="000000" w:themeColor="text1"/>
        </w:rPr>
        <w:lastRenderedPageBreak/>
        <w:t>Where in this Part C the Customer accepts an obligation to procure that a Former Supplier does or does not do something, such obligation shall be limited so that it extends only to the extent that the Customer's contract with the Former Supplier contains a contractual right in that regard which the Customer may enforce, or otherwise so that it requires only that the Customer must use reasonable endeavours to procure that the Former Supplier does or does not act accordingly.</w:t>
      </w:r>
    </w:p>
    <w:p w14:paraId="29D3CBAB" w14:textId="77777777" w:rsidR="0005789C" w:rsidRPr="00BF2793" w:rsidRDefault="0005789C" w:rsidP="0005789C">
      <w:pPr>
        <w:pStyle w:val="GPSmacrorestart"/>
        <w:rPr>
          <w:color w:val="000000" w:themeColor="text1"/>
          <w:sz w:val="22"/>
          <w:szCs w:val="22"/>
        </w:rPr>
      </w:pPr>
      <w:r w:rsidRPr="00BF2793">
        <w:rPr>
          <w:color w:val="000000" w:themeColor="text1"/>
          <w:sz w:val="22"/>
          <w:szCs w:val="22"/>
        </w:rPr>
        <w:fldChar w:fldCharType="begin"/>
      </w:r>
      <w:r w:rsidRPr="00BF2793">
        <w:rPr>
          <w:color w:val="000000" w:themeColor="text1"/>
          <w:sz w:val="22"/>
          <w:szCs w:val="22"/>
        </w:rPr>
        <w:instrText>LISTNUM \l 1 \s 0</w:instrText>
      </w:r>
      <w:r w:rsidRPr="00BF2793">
        <w:rPr>
          <w:color w:val="000000" w:themeColor="text1"/>
          <w:sz w:val="22"/>
          <w:szCs w:val="22"/>
        </w:rPr>
        <w:fldChar w:fldCharType="separate"/>
      </w:r>
      <w:r w:rsidRPr="00BF2793">
        <w:rPr>
          <w:color w:val="000000" w:themeColor="text1"/>
          <w:sz w:val="22"/>
          <w:szCs w:val="22"/>
        </w:rPr>
        <w:t>12/08/2013</w:t>
      </w:r>
      <w:r w:rsidRPr="00BF2793">
        <w:rPr>
          <w:color w:val="000000" w:themeColor="text1"/>
          <w:sz w:val="22"/>
          <w:szCs w:val="22"/>
        </w:rPr>
        <w:fldChar w:fldCharType="end">
          <w:numberingChange w:id="2628" w:author="Hannah Edwards" w:date="2021-03-25T10:14:00Z" w:original="0."/>
        </w:fldChar>
      </w:r>
    </w:p>
    <w:p w14:paraId="3D393331" w14:textId="77777777" w:rsidR="004B0388" w:rsidRPr="00BF2793" w:rsidRDefault="004B0388" w:rsidP="00E96335">
      <w:pPr>
        <w:pStyle w:val="GPSSchPart"/>
        <w:rPr>
          <w:rFonts w:ascii="Arial" w:hAnsi="Arial" w:cs="Arial"/>
          <w:bCs/>
          <w:color w:val="000000" w:themeColor="text1"/>
        </w:rPr>
      </w:pPr>
      <w:r w:rsidRPr="00BF2793">
        <w:rPr>
          <w:rFonts w:ascii="Arial" w:hAnsi="Arial" w:cs="Arial"/>
          <w:color w:val="000000" w:themeColor="text1"/>
        </w:rPr>
        <w:br w:type="page"/>
      </w:r>
      <w:r w:rsidRPr="00BF2793">
        <w:rPr>
          <w:rFonts w:ascii="Arial" w:hAnsi="Arial" w:cs="Arial"/>
          <w:color w:val="000000" w:themeColor="text1"/>
        </w:rPr>
        <w:lastRenderedPageBreak/>
        <w:t>PART D</w:t>
      </w:r>
    </w:p>
    <w:p w14:paraId="566DB0FF" w14:textId="77777777" w:rsidR="004B0388" w:rsidRPr="00BF2793" w:rsidRDefault="004B0388" w:rsidP="007D6297">
      <w:pPr>
        <w:pStyle w:val="GPSSchPart"/>
        <w:rPr>
          <w:rFonts w:ascii="Arial" w:hAnsi="Arial" w:cs="Arial"/>
          <w:color w:val="000000" w:themeColor="text1"/>
        </w:rPr>
      </w:pPr>
      <w:r w:rsidRPr="00BF2793">
        <w:rPr>
          <w:rFonts w:ascii="Arial" w:hAnsi="Arial" w:cs="Arial"/>
          <w:color w:val="000000" w:themeColor="text1"/>
        </w:rPr>
        <w:t>Employment Exit Provisions</w:t>
      </w:r>
    </w:p>
    <w:p w14:paraId="492C0A71" w14:textId="77777777" w:rsidR="004B0388" w:rsidRPr="00BF2793" w:rsidRDefault="004B0388" w:rsidP="00E96335">
      <w:pPr>
        <w:pStyle w:val="GPSL1SCHEDULEHeading"/>
        <w:rPr>
          <w:rFonts w:ascii="Arial" w:hAnsi="Arial"/>
          <w:color w:val="000000" w:themeColor="text1"/>
        </w:rPr>
      </w:pPr>
      <w:r w:rsidRPr="00BF2793">
        <w:rPr>
          <w:rFonts w:ascii="Arial" w:hAnsi="Arial"/>
          <w:color w:val="000000" w:themeColor="text1"/>
        </w:rPr>
        <w:t>PRE-SERVICE TRANSFER OBLIGATIONS</w:t>
      </w:r>
    </w:p>
    <w:p w14:paraId="399968CB"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 xml:space="preserve">The Supplier agrees that within </w:t>
      </w:r>
      <w:r w:rsidR="00A0071A" w:rsidRPr="00BF2793">
        <w:rPr>
          <w:rFonts w:ascii="Arial" w:hAnsi="Arial"/>
          <w:color w:val="000000" w:themeColor="text1"/>
        </w:rPr>
        <w:t>twenty (</w:t>
      </w:r>
      <w:r w:rsidRPr="00BF2793">
        <w:rPr>
          <w:rFonts w:ascii="Arial" w:hAnsi="Arial"/>
          <w:color w:val="000000" w:themeColor="text1"/>
        </w:rPr>
        <w:t>20</w:t>
      </w:r>
      <w:r w:rsidR="00A0071A" w:rsidRPr="00BF2793">
        <w:rPr>
          <w:rFonts w:ascii="Arial" w:hAnsi="Arial"/>
          <w:color w:val="000000" w:themeColor="text1"/>
        </w:rPr>
        <w:t>)</w:t>
      </w:r>
      <w:r w:rsidRPr="00BF2793">
        <w:rPr>
          <w:rFonts w:ascii="Arial" w:hAnsi="Arial"/>
          <w:color w:val="000000" w:themeColor="text1"/>
        </w:rPr>
        <w:t> Working Days of the earliest of:</w:t>
      </w:r>
    </w:p>
    <w:p w14:paraId="4D56021F"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 xml:space="preserve">receipt of a notification from the Customer of a Service Transfer or intended Service Transfer; </w:t>
      </w:r>
    </w:p>
    <w:p w14:paraId="779C38F3"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 xml:space="preserve">receipt of the giving of notice of early termination or any Partial Termination of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w:t>
      </w:r>
      <w:proofErr w:type="gramEnd"/>
      <w:r w:rsidRPr="00BF2793">
        <w:rPr>
          <w:rFonts w:ascii="Arial" w:hAnsi="Arial"/>
          <w:color w:val="000000" w:themeColor="text1"/>
        </w:rPr>
        <w:t xml:space="preserve"> </w:t>
      </w:r>
    </w:p>
    <w:p w14:paraId="3F41AC60"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 xml:space="preserve">the date which is </w:t>
      </w:r>
      <w:r w:rsidR="00A0071A" w:rsidRPr="00BF2793">
        <w:rPr>
          <w:rFonts w:ascii="Arial" w:hAnsi="Arial"/>
          <w:color w:val="000000" w:themeColor="text1"/>
        </w:rPr>
        <w:t>twelve (</w:t>
      </w:r>
      <w:r w:rsidRPr="00BF2793">
        <w:rPr>
          <w:rFonts w:ascii="Arial" w:hAnsi="Arial"/>
          <w:color w:val="000000" w:themeColor="text1"/>
        </w:rPr>
        <w:t>12</w:t>
      </w:r>
      <w:r w:rsidR="00A0071A" w:rsidRPr="00BF2793">
        <w:rPr>
          <w:rFonts w:ascii="Arial" w:hAnsi="Arial"/>
          <w:color w:val="000000" w:themeColor="text1"/>
        </w:rPr>
        <w:t>)</w:t>
      </w:r>
      <w:r w:rsidR="00CF6F24" w:rsidRPr="00BF2793">
        <w:rPr>
          <w:rFonts w:ascii="Arial" w:hAnsi="Arial"/>
          <w:color w:val="000000" w:themeColor="text1"/>
        </w:rPr>
        <w:t> M</w:t>
      </w:r>
      <w:r w:rsidRPr="00BF2793">
        <w:rPr>
          <w:rFonts w:ascii="Arial" w:hAnsi="Arial"/>
          <w:color w:val="000000" w:themeColor="text1"/>
        </w:rPr>
        <w:t>onths before the end of the Term; and</w:t>
      </w:r>
    </w:p>
    <w:p w14:paraId="557EC081"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 xml:space="preserve">receipt of a written request of the Customer at any time (provided that the Customer shall only be entitled to make one such request in any </w:t>
      </w:r>
      <w:r w:rsidR="00A0071A" w:rsidRPr="00BF2793">
        <w:rPr>
          <w:rFonts w:ascii="Arial" w:hAnsi="Arial"/>
          <w:color w:val="000000" w:themeColor="text1"/>
        </w:rPr>
        <w:t>six (</w:t>
      </w:r>
      <w:r w:rsidRPr="00BF2793">
        <w:rPr>
          <w:rFonts w:ascii="Arial" w:hAnsi="Arial"/>
          <w:color w:val="000000" w:themeColor="text1"/>
        </w:rPr>
        <w:t>6</w:t>
      </w:r>
      <w:r w:rsidR="00A0071A" w:rsidRPr="00BF2793">
        <w:rPr>
          <w:rFonts w:ascii="Arial" w:hAnsi="Arial"/>
          <w:color w:val="000000" w:themeColor="text1"/>
        </w:rPr>
        <w:t>)</w:t>
      </w:r>
      <w:r w:rsidRPr="00BF2793">
        <w:rPr>
          <w:rFonts w:ascii="Arial" w:hAnsi="Arial"/>
          <w:color w:val="000000" w:themeColor="text1"/>
        </w:rPr>
        <w:t> month period),</w:t>
      </w:r>
    </w:p>
    <w:p w14:paraId="7AAC08B3" w14:textId="77777777" w:rsidR="004B0388" w:rsidRPr="00BF2793" w:rsidRDefault="004B0388" w:rsidP="005E4232">
      <w:pPr>
        <w:pStyle w:val="GPSL2Indent"/>
        <w:ind w:left="1134"/>
        <w:rPr>
          <w:rFonts w:ascii="Arial" w:hAnsi="Arial"/>
          <w:color w:val="000000" w:themeColor="text1"/>
        </w:rPr>
      </w:pPr>
      <w:r w:rsidRPr="00BF2793">
        <w:rPr>
          <w:rFonts w:ascii="Arial" w:hAnsi="Arial"/>
          <w:color w:val="000000" w:themeColor="text1"/>
        </w:rPr>
        <w:t xml:space="preserve">it shall provide in a suitably anonymised format so as to comply with the DPA, the </w:t>
      </w:r>
      <w:r w:rsidR="00FF469C" w:rsidRPr="00BF2793">
        <w:rPr>
          <w:rFonts w:ascii="Arial" w:hAnsi="Arial"/>
          <w:color w:val="000000" w:themeColor="text1"/>
        </w:rPr>
        <w:t>Suppliers</w:t>
      </w:r>
      <w:r w:rsidRPr="00BF2793">
        <w:rPr>
          <w:rFonts w:ascii="Arial" w:hAnsi="Arial"/>
          <w:color w:val="000000" w:themeColor="text1"/>
        </w:rPr>
        <w:t xml:space="preserve"> Provisional Supplier Personnel List, together with the Staffing Information in relation to the </w:t>
      </w:r>
      <w:r w:rsidR="00FF469C" w:rsidRPr="00BF2793">
        <w:rPr>
          <w:rFonts w:ascii="Arial" w:hAnsi="Arial"/>
          <w:color w:val="000000" w:themeColor="text1"/>
        </w:rPr>
        <w:t>Suppliers</w:t>
      </w:r>
      <w:r w:rsidRPr="00BF2793">
        <w:rPr>
          <w:rFonts w:ascii="Arial" w:hAnsi="Arial"/>
          <w:color w:val="000000" w:themeColor="text1"/>
        </w:rPr>
        <w:t xml:space="preserve"> Provisional Supplier Personnel List and it shall provide an updated </w:t>
      </w:r>
      <w:r w:rsidR="00FF469C" w:rsidRPr="00BF2793">
        <w:rPr>
          <w:rFonts w:ascii="Arial" w:hAnsi="Arial"/>
          <w:color w:val="000000" w:themeColor="text1"/>
        </w:rPr>
        <w:t>Suppliers</w:t>
      </w:r>
      <w:r w:rsidRPr="00BF2793">
        <w:rPr>
          <w:rFonts w:ascii="Arial" w:hAnsi="Arial"/>
          <w:color w:val="000000" w:themeColor="text1"/>
        </w:rPr>
        <w:t xml:space="preserve"> Provisional Supplier Personnel List at such intervals as are reasonably requested by the Customer.</w:t>
      </w:r>
    </w:p>
    <w:p w14:paraId="34D6B430"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 xml:space="preserve">At least </w:t>
      </w:r>
      <w:r w:rsidR="00A0071A" w:rsidRPr="00BF2793">
        <w:rPr>
          <w:rFonts w:ascii="Arial" w:hAnsi="Arial"/>
          <w:color w:val="000000" w:themeColor="text1"/>
        </w:rPr>
        <w:t>thirty (</w:t>
      </w:r>
      <w:r w:rsidR="00751944" w:rsidRPr="00BF2793">
        <w:rPr>
          <w:rFonts w:ascii="Arial" w:hAnsi="Arial"/>
          <w:color w:val="000000" w:themeColor="text1"/>
        </w:rPr>
        <w:t>3</w:t>
      </w:r>
      <w:r w:rsidRPr="00BF2793">
        <w:rPr>
          <w:rFonts w:ascii="Arial" w:hAnsi="Arial"/>
          <w:color w:val="000000" w:themeColor="text1"/>
        </w:rPr>
        <w:t>0</w:t>
      </w:r>
      <w:r w:rsidR="00A0071A" w:rsidRPr="00BF2793">
        <w:rPr>
          <w:rFonts w:ascii="Arial" w:hAnsi="Arial"/>
          <w:color w:val="000000" w:themeColor="text1"/>
        </w:rPr>
        <w:t>)</w:t>
      </w:r>
      <w:r w:rsidRPr="00BF2793">
        <w:rPr>
          <w:rFonts w:ascii="Arial" w:hAnsi="Arial"/>
          <w:color w:val="000000" w:themeColor="text1"/>
        </w:rPr>
        <w:t> Working Days prior to the Service Transfer Date, the Supplier shall provide to the Customer or at the direction of the Customer to any Replacement Suppl</w:t>
      </w:r>
      <w:r w:rsidR="00E13E67" w:rsidRPr="00BF2793">
        <w:rPr>
          <w:rFonts w:ascii="Arial" w:hAnsi="Arial"/>
          <w:color w:val="000000" w:themeColor="text1"/>
        </w:rPr>
        <w:t>ier and/or any Replacement Sub-C</w:t>
      </w:r>
      <w:r w:rsidRPr="00BF2793">
        <w:rPr>
          <w:rFonts w:ascii="Arial" w:hAnsi="Arial"/>
          <w:color w:val="000000" w:themeColor="text1"/>
        </w:rPr>
        <w:t xml:space="preserve">ontractor: </w:t>
      </w:r>
    </w:p>
    <w:p w14:paraId="2BCB6457"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 xml:space="preserve">the </w:t>
      </w:r>
      <w:r w:rsidR="00FF469C" w:rsidRPr="00BF2793">
        <w:rPr>
          <w:rFonts w:ascii="Arial" w:hAnsi="Arial"/>
          <w:color w:val="000000" w:themeColor="text1"/>
        </w:rPr>
        <w:t>Suppliers</w:t>
      </w:r>
      <w:r w:rsidRPr="00BF2793">
        <w:rPr>
          <w:rFonts w:ascii="Arial" w:hAnsi="Arial"/>
          <w:color w:val="000000" w:themeColor="text1"/>
        </w:rPr>
        <w:t xml:space="preserve"> Final Supplier Personnel List, which shall identify which of the Supplier Personnel are Transferring Supplier Employees; and</w:t>
      </w:r>
    </w:p>
    <w:p w14:paraId="34D51B59"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 xml:space="preserve">the Staffing Information in relation to the </w:t>
      </w:r>
      <w:r w:rsidR="00FF469C" w:rsidRPr="00BF2793">
        <w:rPr>
          <w:rFonts w:ascii="Arial" w:hAnsi="Arial"/>
          <w:color w:val="000000" w:themeColor="text1"/>
        </w:rPr>
        <w:t>Suppliers</w:t>
      </w:r>
      <w:r w:rsidRPr="00BF2793">
        <w:rPr>
          <w:rFonts w:ascii="Arial" w:hAnsi="Arial"/>
          <w:color w:val="000000" w:themeColor="text1"/>
        </w:rPr>
        <w:t xml:space="preserve"> Final Supplier Personnel List (insofar as such information has not previously been provided).</w:t>
      </w:r>
    </w:p>
    <w:p w14:paraId="6E86F295"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The Customer shall be permitted to use and disclose information provided by the Supplier under Paragraphs 1.1 and 1.2 for the purpose of informing any prospective Replacement Supplier and/or Replacement Sub-</w:t>
      </w:r>
      <w:r w:rsidR="00A0071A" w:rsidRPr="00BF2793">
        <w:rPr>
          <w:rFonts w:ascii="Arial" w:hAnsi="Arial"/>
          <w:color w:val="000000" w:themeColor="text1"/>
        </w:rPr>
        <w:t>C</w:t>
      </w:r>
      <w:r w:rsidRPr="00BF2793">
        <w:rPr>
          <w:rFonts w:ascii="Arial" w:hAnsi="Arial"/>
          <w:color w:val="000000" w:themeColor="text1"/>
        </w:rPr>
        <w:t xml:space="preserve">ontractor. </w:t>
      </w:r>
    </w:p>
    <w:p w14:paraId="4A152262"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The Supplier warrants, for the benefit of the Customer, any Replacement Supplier, and any Replacement Sub-</w:t>
      </w:r>
      <w:r w:rsidR="00A0071A" w:rsidRPr="00BF2793">
        <w:rPr>
          <w:rFonts w:ascii="Arial" w:hAnsi="Arial"/>
          <w:color w:val="000000" w:themeColor="text1"/>
        </w:rPr>
        <w:t>C</w:t>
      </w:r>
      <w:r w:rsidRPr="00BF2793">
        <w:rPr>
          <w:rFonts w:ascii="Arial" w:hAnsi="Arial"/>
          <w:color w:val="000000" w:themeColor="text1"/>
        </w:rPr>
        <w:t>ontractor that all information provided pursuant to Paragraphs 1.1 and 1.2 shall be true and accurate in all material respects at the time of providing the information.</w:t>
      </w:r>
    </w:p>
    <w:p w14:paraId="27D4E4F1"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From the date of the earliest event referred to in Paragraph 1.1, the Supplier agrees, that it shall not, and agrees to procure that each Sub</w:t>
      </w:r>
      <w:r w:rsidRPr="00BF2793">
        <w:rPr>
          <w:rFonts w:ascii="Arial" w:hAnsi="Arial"/>
          <w:color w:val="000000" w:themeColor="text1"/>
        </w:rPr>
        <w:noBreakHyphen/>
      </w:r>
      <w:r w:rsidR="00A0071A" w:rsidRPr="00BF2793">
        <w:rPr>
          <w:rFonts w:ascii="Arial" w:hAnsi="Arial"/>
          <w:color w:val="000000" w:themeColor="text1"/>
        </w:rPr>
        <w:t>C</w:t>
      </w:r>
      <w:r w:rsidRPr="00BF2793">
        <w:rPr>
          <w:rFonts w:ascii="Arial" w:hAnsi="Arial"/>
          <w:color w:val="000000" w:themeColor="text1"/>
        </w:rPr>
        <w:t xml:space="preserve">ontractor shall not, assign any person to the provision of the </w:t>
      </w:r>
      <w:r w:rsidR="009E0BBE" w:rsidRPr="00BF2793">
        <w:rPr>
          <w:rFonts w:ascii="Arial" w:hAnsi="Arial"/>
          <w:color w:val="000000" w:themeColor="text1"/>
        </w:rPr>
        <w:t>Services</w:t>
      </w:r>
      <w:r w:rsidRPr="00BF2793">
        <w:rPr>
          <w:rFonts w:ascii="Arial" w:hAnsi="Arial"/>
          <w:color w:val="000000" w:themeColor="text1"/>
        </w:rPr>
        <w:t xml:space="preserve"> who is not listed on the </w:t>
      </w:r>
      <w:r w:rsidR="00FF469C" w:rsidRPr="00BF2793">
        <w:rPr>
          <w:rFonts w:ascii="Arial" w:hAnsi="Arial"/>
          <w:color w:val="000000" w:themeColor="text1"/>
        </w:rPr>
        <w:t>Suppliers</w:t>
      </w:r>
      <w:r w:rsidRPr="00BF2793">
        <w:rPr>
          <w:rFonts w:ascii="Arial" w:hAnsi="Arial"/>
          <w:color w:val="000000" w:themeColor="text1"/>
        </w:rPr>
        <w:t xml:space="preserve"> Provisional Supplier Personnel List and shall not without the approval of the Customer (not to be unreasonably withheld or delayed):</w:t>
      </w:r>
    </w:p>
    <w:p w14:paraId="2D5FB523"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replace or re-deploy any Supplier Personnel listed on the Supplier Provisional Supplier Personnel List other than where any replacement is of equivalent grade, skills, experience and expertise and is employed on the same terms and conditions of employment as the person he/she replaces;</w:t>
      </w:r>
    </w:p>
    <w:p w14:paraId="4BB4D369"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lastRenderedPageBreak/>
        <w:t xml:space="preserve">make, promise, propose or permit any material changes to the terms and conditions of employment of the Supplier Personnel (including any payments connected with the termination of employment); </w:t>
      </w:r>
    </w:p>
    <w:p w14:paraId="731F38DC"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 xml:space="preserve">increase the proportion of working time spent on the </w:t>
      </w:r>
      <w:r w:rsidR="009E0BBE" w:rsidRPr="00BF2793">
        <w:rPr>
          <w:rFonts w:ascii="Arial" w:hAnsi="Arial"/>
          <w:color w:val="000000" w:themeColor="text1"/>
        </w:rPr>
        <w:t>Services</w:t>
      </w:r>
      <w:r w:rsidRPr="00BF2793">
        <w:rPr>
          <w:rFonts w:ascii="Arial" w:hAnsi="Arial"/>
          <w:color w:val="000000" w:themeColor="text1"/>
        </w:rPr>
        <w:t xml:space="preserve"> (or the relevant part of the </w:t>
      </w:r>
      <w:r w:rsidR="009E0BBE" w:rsidRPr="00BF2793">
        <w:rPr>
          <w:rFonts w:ascii="Arial" w:hAnsi="Arial"/>
          <w:color w:val="000000" w:themeColor="text1"/>
        </w:rPr>
        <w:t>Services</w:t>
      </w:r>
      <w:r w:rsidRPr="00BF2793">
        <w:rPr>
          <w:rFonts w:ascii="Arial" w:hAnsi="Arial"/>
          <w:color w:val="000000" w:themeColor="text1"/>
        </w:rPr>
        <w:t>) by any of the Supplier Personnel save for fulfilling assignments and projects previously scheduled and agreed;</w:t>
      </w:r>
    </w:p>
    <w:p w14:paraId="0FD54856"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 xml:space="preserve">introduce any new contractual or customary practice concerning the making of any lump sum payment on the termination of employment of any employees listed on the </w:t>
      </w:r>
      <w:r w:rsidR="00FF469C" w:rsidRPr="00BF2793">
        <w:rPr>
          <w:rFonts w:ascii="Arial" w:hAnsi="Arial"/>
          <w:color w:val="000000" w:themeColor="text1"/>
        </w:rPr>
        <w:t>Suppliers</w:t>
      </w:r>
      <w:r w:rsidRPr="00BF2793">
        <w:rPr>
          <w:rFonts w:ascii="Arial" w:hAnsi="Arial"/>
          <w:color w:val="000000" w:themeColor="text1"/>
        </w:rPr>
        <w:t xml:space="preserve"> Provisional Supplier Personnel List; </w:t>
      </w:r>
    </w:p>
    <w:p w14:paraId="0444BAD3"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 xml:space="preserve">increase or reduce the total number of employees so engaged, or deploy any other person to perform the </w:t>
      </w:r>
      <w:r w:rsidR="009E0BBE" w:rsidRPr="00BF2793">
        <w:rPr>
          <w:rFonts w:ascii="Arial" w:hAnsi="Arial"/>
          <w:color w:val="000000" w:themeColor="text1"/>
        </w:rPr>
        <w:t>Services</w:t>
      </w:r>
      <w:r w:rsidRPr="00BF2793">
        <w:rPr>
          <w:rFonts w:ascii="Arial" w:hAnsi="Arial"/>
          <w:color w:val="000000" w:themeColor="text1"/>
        </w:rPr>
        <w:t xml:space="preserve"> (or the relevant part of the </w:t>
      </w:r>
      <w:r w:rsidR="009E0BBE" w:rsidRPr="00BF2793">
        <w:rPr>
          <w:rFonts w:ascii="Arial" w:hAnsi="Arial"/>
          <w:color w:val="000000" w:themeColor="text1"/>
        </w:rPr>
        <w:t>Services</w:t>
      </w:r>
      <w:r w:rsidRPr="00BF2793">
        <w:rPr>
          <w:rFonts w:ascii="Arial" w:hAnsi="Arial"/>
          <w:color w:val="000000" w:themeColor="text1"/>
        </w:rPr>
        <w:t>); or</w:t>
      </w:r>
    </w:p>
    <w:p w14:paraId="5BBFF13D"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 xml:space="preserve">terminate or give notice to terminate the employment or contracts of any persons on the </w:t>
      </w:r>
      <w:r w:rsidR="00FF469C" w:rsidRPr="00BF2793">
        <w:rPr>
          <w:rFonts w:ascii="Arial" w:hAnsi="Arial"/>
          <w:color w:val="000000" w:themeColor="text1"/>
        </w:rPr>
        <w:t>Suppliers</w:t>
      </w:r>
      <w:r w:rsidRPr="00BF2793">
        <w:rPr>
          <w:rFonts w:ascii="Arial" w:hAnsi="Arial"/>
          <w:color w:val="000000" w:themeColor="text1"/>
        </w:rPr>
        <w:t xml:space="preserve"> Provisional Supplier Personnel List save by due disciplinary process,</w:t>
      </w:r>
    </w:p>
    <w:p w14:paraId="6D96A107" w14:textId="77777777" w:rsidR="004B0388" w:rsidRPr="00BF2793" w:rsidRDefault="004B0388" w:rsidP="005E4232">
      <w:pPr>
        <w:pStyle w:val="GPSL2Indent"/>
        <w:ind w:left="1134"/>
        <w:rPr>
          <w:rFonts w:ascii="Arial" w:hAnsi="Arial"/>
          <w:color w:val="000000" w:themeColor="text1"/>
        </w:rPr>
      </w:pPr>
      <w:r w:rsidRPr="00BF2793">
        <w:rPr>
          <w:rFonts w:ascii="Arial" w:hAnsi="Arial"/>
          <w:color w:val="000000" w:themeColor="text1"/>
        </w:rPr>
        <w:t>and shall promptly notify, and procure that each Sub-</w:t>
      </w:r>
      <w:r w:rsidR="00A0071A" w:rsidRPr="00BF2793">
        <w:rPr>
          <w:rFonts w:ascii="Arial" w:hAnsi="Arial"/>
          <w:color w:val="000000" w:themeColor="text1"/>
        </w:rPr>
        <w:t>C</w:t>
      </w:r>
      <w:r w:rsidRPr="00BF2793">
        <w:rPr>
          <w:rFonts w:ascii="Arial" w:hAnsi="Arial"/>
          <w:color w:val="000000" w:themeColor="text1"/>
        </w:rPr>
        <w:t>ontractor shall promptly notify, the Customer or, at the direction of the Customer, any Replacement Supplier and any Replacement Sub-</w:t>
      </w:r>
      <w:r w:rsidR="00A0071A" w:rsidRPr="00BF2793">
        <w:rPr>
          <w:rFonts w:ascii="Arial" w:hAnsi="Arial"/>
          <w:color w:val="000000" w:themeColor="text1"/>
        </w:rPr>
        <w:t>C</w:t>
      </w:r>
      <w:r w:rsidRPr="00BF2793">
        <w:rPr>
          <w:rFonts w:ascii="Arial" w:hAnsi="Arial"/>
          <w:color w:val="000000" w:themeColor="text1"/>
        </w:rPr>
        <w:t>ontractor of any notice to terminate employment given by the Supplier or relevant Sub-</w:t>
      </w:r>
      <w:r w:rsidR="00A0071A" w:rsidRPr="00BF2793">
        <w:rPr>
          <w:rFonts w:ascii="Arial" w:hAnsi="Arial"/>
          <w:color w:val="000000" w:themeColor="text1"/>
        </w:rPr>
        <w:t>C</w:t>
      </w:r>
      <w:r w:rsidRPr="00BF2793">
        <w:rPr>
          <w:rFonts w:ascii="Arial" w:hAnsi="Arial"/>
          <w:color w:val="000000" w:themeColor="text1"/>
        </w:rPr>
        <w:t xml:space="preserve">ontractor or received from any persons listed on the </w:t>
      </w:r>
      <w:r w:rsidR="00FF469C" w:rsidRPr="00BF2793">
        <w:rPr>
          <w:rFonts w:ascii="Arial" w:hAnsi="Arial"/>
          <w:color w:val="000000" w:themeColor="text1"/>
        </w:rPr>
        <w:t>Suppliers</w:t>
      </w:r>
      <w:r w:rsidRPr="00BF2793">
        <w:rPr>
          <w:rFonts w:ascii="Arial" w:hAnsi="Arial"/>
          <w:color w:val="000000" w:themeColor="text1"/>
        </w:rPr>
        <w:t xml:space="preserve"> Provisional Supplier Personnel List regardless of when such notice takes effect.</w:t>
      </w:r>
    </w:p>
    <w:p w14:paraId="46AC6AA6"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During the Term, the Supplier shall provide, a</w:t>
      </w:r>
      <w:r w:rsidR="00E13E67" w:rsidRPr="00BF2793">
        <w:rPr>
          <w:rFonts w:ascii="Arial" w:hAnsi="Arial"/>
          <w:color w:val="000000" w:themeColor="text1"/>
        </w:rPr>
        <w:t>nd shall procure that each Sub</w:t>
      </w:r>
      <w:r w:rsidR="00E13E67" w:rsidRPr="00BF2793">
        <w:rPr>
          <w:rFonts w:ascii="Arial" w:hAnsi="Arial"/>
          <w:color w:val="000000" w:themeColor="text1"/>
        </w:rPr>
        <w:noBreakHyphen/>
        <w:t>C</w:t>
      </w:r>
      <w:r w:rsidRPr="00BF2793">
        <w:rPr>
          <w:rFonts w:ascii="Arial" w:hAnsi="Arial"/>
          <w:color w:val="000000" w:themeColor="text1"/>
        </w:rPr>
        <w:t xml:space="preserve">ontractor shall provide, to the Customer any information the Customer may reasonably require relating to the manner in which </w:t>
      </w:r>
      <w:r w:rsidR="009E0BBE" w:rsidRPr="00BF2793">
        <w:rPr>
          <w:rFonts w:ascii="Arial" w:hAnsi="Arial"/>
          <w:color w:val="000000" w:themeColor="text1"/>
        </w:rPr>
        <w:t>Services</w:t>
      </w:r>
      <w:r w:rsidRPr="00BF2793">
        <w:rPr>
          <w:rFonts w:ascii="Arial" w:hAnsi="Arial"/>
          <w:color w:val="000000" w:themeColor="text1"/>
        </w:rPr>
        <w:t xml:space="preserve"> are organised, which shall include:</w:t>
      </w:r>
    </w:p>
    <w:p w14:paraId="5F844BBA"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 xml:space="preserve">the numbers of employees engaged in providing the </w:t>
      </w:r>
      <w:r w:rsidR="009E0BBE" w:rsidRPr="00BF2793">
        <w:rPr>
          <w:rFonts w:ascii="Arial" w:hAnsi="Arial"/>
          <w:color w:val="000000" w:themeColor="text1"/>
        </w:rPr>
        <w:t>Services</w:t>
      </w:r>
      <w:r w:rsidRPr="00BF2793">
        <w:rPr>
          <w:rFonts w:ascii="Arial" w:hAnsi="Arial"/>
          <w:color w:val="000000" w:themeColor="text1"/>
        </w:rPr>
        <w:t>;</w:t>
      </w:r>
    </w:p>
    <w:p w14:paraId="715A0E36"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 xml:space="preserve">the percentage of time spent by each employee engaged in providing the </w:t>
      </w:r>
      <w:r w:rsidR="009E0BBE" w:rsidRPr="00BF2793">
        <w:rPr>
          <w:rFonts w:ascii="Arial" w:hAnsi="Arial"/>
          <w:color w:val="000000" w:themeColor="text1"/>
        </w:rPr>
        <w:t>Services</w:t>
      </w:r>
      <w:r w:rsidRPr="00BF2793">
        <w:rPr>
          <w:rFonts w:ascii="Arial" w:hAnsi="Arial"/>
          <w:color w:val="000000" w:themeColor="text1"/>
        </w:rPr>
        <w:t>; and</w:t>
      </w:r>
    </w:p>
    <w:p w14:paraId="26E0202F"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a description of the nature of the work undertaken by each employee by location.</w:t>
      </w:r>
    </w:p>
    <w:p w14:paraId="7F3F7A92"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The Supplier shall provide, and shall procure that each Sub</w:t>
      </w:r>
      <w:r w:rsidRPr="00BF2793">
        <w:rPr>
          <w:rFonts w:ascii="Arial" w:hAnsi="Arial"/>
          <w:color w:val="000000" w:themeColor="text1"/>
        </w:rPr>
        <w:noBreakHyphen/>
      </w:r>
      <w:r w:rsidR="00A0071A" w:rsidRPr="00BF2793">
        <w:rPr>
          <w:rFonts w:ascii="Arial" w:hAnsi="Arial"/>
          <w:color w:val="000000" w:themeColor="text1"/>
        </w:rPr>
        <w:t>C</w:t>
      </w:r>
      <w:r w:rsidRPr="00BF2793">
        <w:rPr>
          <w:rFonts w:ascii="Arial" w:hAnsi="Arial"/>
          <w:color w:val="000000" w:themeColor="text1"/>
        </w:rPr>
        <w:t>ontractor shall provide, all reasonable cooperation and assistance to the Customer, any Replacement Supplier and/or any Replacement Sub-</w:t>
      </w:r>
      <w:r w:rsidR="00A0071A" w:rsidRPr="00BF2793">
        <w:rPr>
          <w:rFonts w:ascii="Arial" w:hAnsi="Arial"/>
          <w:color w:val="000000" w:themeColor="text1"/>
        </w:rPr>
        <w:t>C</w:t>
      </w:r>
      <w:r w:rsidRPr="00BF2793">
        <w:rPr>
          <w:rFonts w:ascii="Arial" w:hAnsi="Arial"/>
          <w:color w:val="000000" w:themeColor="text1"/>
        </w:rPr>
        <w:t xml:space="preserve">ontractor to ensure the smooth transfer of the Transferring Supplier Employees on the Service Transfer Date including providing sufficient information in advance of the Service Transfer Date to ensure that all necessary payroll arrangements can be made to enable the Transferring Supplier Employees to be paid as appropriate.  Without prejudice to the generality of the foregoing, within </w:t>
      </w:r>
      <w:r w:rsidR="00A0071A" w:rsidRPr="00BF2793">
        <w:rPr>
          <w:rFonts w:ascii="Arial" w:hAnsi="Arial"/>
          <w:color w:val="000000" w:themeColor="text1"/>
        </w:rPr>
        <w:t>five (</w:t>
      </w:r>
      <w:r w:rsidRPr="00BF2793">
        <w:rPr>
          <w:rFonts w:ascii="Arial" w:hAnsi="Arial"/>
          <w:color w:val="000000" w:themeColor="text1"/>
        </w:rPr>
        <w:t>5</w:t>
      </w:r>
      <w:r w:rsidR="00A0071A" w:rsidRPr="00BF2793">
        <w:rPr>
          <w:rFonts w:ascii="Arial" w:hAnsi="Arial"/>
          <w:color w:val="000000" w:themeColor="text1"/>
        </w:rPr>
        <w:t>)</w:t>
      </w:r>
      <w:r w:rsidRPr="00BF2793">
        <w:rPr>
          <w:rFonts w:ascii="Arial" w:hAnsi="Arial"/>
          <w:color w:val="000000" w:themeColor="text1"/>
        </w:rPr>
        <w:t> Working Days following the Service Transfer Date, the Supplier shall provide, and shall procure that each Sub-</w:t>
      </w:r>
      <w:r w:rsidR="00A0071A" w:rsidRPr="00BF2793">
        <w:rPr>
          <w:rFonts w:ascii="Arial" w:hAnsi="Arial"/>
          <w:color w:val="000000" w:themeColor="text1"/>
        </w:rPr>
        <w:t>C</w:t>
      </w:r>
      <w:r w:rsidRPr="00BF2793">
        <w:rPr>
          <w:rFonts w:ascii="Arial" w:hAnsi="Arial"/>
          <w:color w:val="000000" w:themeColor="text1"/>
        </w:rPr>
        <w:t>ontractor shall provide, to the Customer or, at the direction of the Customer, to any Replacement Supplier and/or any Replacement Sub-</w:t>
      </w:r>
      <w:r w:rsidR="00A0071A" w:rsidRPr="00BF2793">
        <w:rPr>
          <w:rFonts w:ascii="Arial" w:hAnsi="Arial"/>
          <w:color w:val="000000" w:themeColor="text1"/>
        </w:rPr>
        <w:t>C</w:t>
      </w:r>
      <w:r w:rsidRPr="00BF2793">
        <w:rPr>
          <w:rFonts w:ascii="Arial" w:hAnsi="Arial"/>
          <w:color w:val="000000" w:themeColor="text1"/>
        </w:rPr>
        <w:t xml:space="preserve">ontractor (as appropriate), in respect of each person on the </w:t>
      </w:r>
      <w:r w:rsidR="00FF469C" w:rsidRPr="00BF2793">
        <w:rPr>
          <w:rFonts w:ascii="Arial" w:hAnsi="Arial"/>
          <w:color w:val="000000" w:themeColor="text1"/>
        </w:rPr>
        <w:t>Suppliers</w:t>
      </w:r>
      <w:r w:rsidRPr="00BF2793">
        <w:rPr>
          <w:rFonts w:ascii="Arial" w:hAnsi="Arial"/>
          <w:color w:val="000000" w:themeColor="text1"/>
        </w:rPr>
        <w:t xml:space="preserve"> Final Supplier Personnel List who is a Transferring Supplier Employee:</w:t>
      </w:r>
    </w:p>
    <w:p w14:paraId="414E2887"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 xml:space="preserve">the most recent month's copy </w:t>
      </w:r>
      <w:proofErr w:type="gramStart"/>
      <w:r w:rsidRPr="00BF2793">
        <w:rPr>
          <w:rFonts w:ascii="Arial" w:hAnsi="Arial"/>
          <w:color w:val="000000" w:themeColor="text1"/>
        </w:rPr>
        <w:t>pay</w:t>
      </w:r>
      <w:proofErr w:type="gramEnd"/>
      <w:r w:rsidRPr="00BF2793">
        <w:rPr>
          <w:rFonts w:ascii="Arial" w:hAnsi="Arial"/>
          <w:color w:val="000000" w:themeColor="text1"/>
        </w:rPr>
        <w:t xml:space="preserve"> slip data;</w:t>
      </w:r>
    </w:p>
    <w:p w14:paraId="6E7595B0"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details of cumulative pay for tax and pension purposes;</w:t>
      </w:r>
    </w:p>
    <w:p w14:paraId="2FFC6831"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details of cumulative tax paid;</w:t>
      </w:r>
    </w:p>
    <w:p w14:paraId="0135DEF8"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lastRenderedPageBreak/>
        <w:t>tax code;</w:t>
      </w:r>
    </w:p>
    <w:p w14:paraId="0AB7884B"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details of any voluntary deductions from pay; and</w:t>
      </w:r>
    </w:p>
    <w:p w14:paraId="3DF46191"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bank/building society account details for payroll purposes.</w:t>
      </w:r>
    </w:p>
    <w:p w14:paraId="634FBF1E" w14:textId="77777777" w:rsidR="004B0388" w:rsidRPr="00BF2793" w:rsidRDefault="004B0388" w:rsidP="00E96335">
      <w:pPr>
        <w:pStyle w:val="GPSL1SCHEDULEHeading"/>
        <w:rPr>
          <w:rFonts w:ascii="Arial" w:hAnsi="Arial"/>
          <w:color w:val="000000" w:themeColor="text1"/>
        </w:rPr>
      </w:pPr>
      <w:r w:rsidRPr="00BF2793">
        <w:rPr>
          <w:rFonts w:ascii="Arial" w:hAnsi="Arial"/>
          <w:color w:val="000000" w:themeColor="text1"/>
        </w:rPr>
        <w:t>EMPLOYMENT REGULATIONS EXIT PROVISIONS</w:t>
      </w:r>
    </w:p>
    <w:p w14:paraId="0563D657"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 xml:space="preserve">The Customer and the Supplier acknowledge that subsequent to the commencement of the provision of the </w:t>
      </w:r>
      <w:r w:rsidR="009E0BBE" w:rsidRPr="00BF2793">
        <w:rPr>
          <w:rFonts w:ascii="Arial" w:hAnsi="Arial"/>
          <w:color w:val="000000" w:themeColor="text1"/>
        </w:rPr>
        <w:t>Services</w:t>
      </w:r>
      <w:r w:rsidRPr="00BF2793">
        <w:rPr>
          <w:rFonts w:ascii="Arial" w:hAnsi="Arial"/>
          <w:color w:val="000000" w:themeColor="text1"/>
        </w:rPr>
        <w:t xml:space="preserve">, the identity of the provider of the </w:t>
      </w:r>
      <w:r w:rsidR="009E0BBE" w:rsidRPr="00BF2793">
        <w:rPr>
          <w:rFonts w:ascii="Arial" w:hAnsi="Arial"/>
          <w:color w:val="000000" w:themeColor="text1"/>
        </w:rPr>
        <w:t>Services</w:t>
      </w:r>
      <w:r w:rsidRPr="00BF2793">
        <w:rPr>
          <w:rFonts w:ascii="Arial" w:hAnsi="Arial"/>
          <w:color w:val="000000" w:themeColor="text1"/>
        </w:rPr>
        <w:t xml:space="preserve"> (or any part of the </w:t>
      </w:r>
      <w:r w:rsidR="009E0BBE" w:rsidRPr="00BF2793">
        <w:rPr>
          <w:rFonts w:ascii="Arial" w:hAnsi="Arial"/>
          <w:color w:val="000000" w:themeColor="text1"/>
        </w:rPr>
        <w:t>Services</w:t>
      </w:r>
      <w:r w:rsidRPr="00BF2793">
        <w:rPr>
          <w:rFonts w:ascii="Arial" w:hAnsi="Arial"/>
          <w:color w:val="000000" w:themeColor="text1"/>
        </w:rPr>
        <w:t xml:space="preserve">) may change (whether as a result of termination or Partial Termination of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or</w:t>
      </w:r>
      <w:proofErr w:type="gramEnd"/>
      <w:r w:rsidRPr="00BF2793">
        <w:rPr>
          <w:rFonts w:ascii="Arial" w:hAnsi="Arial"/>
          <w:color w:val="000000" w:themeColor="text1"/>
        </w:rPr>
        <w:t xml:space="preserve"> otherwise) resulting in the </w:t>
      </w:r>
      <w:r w:rsidR="009E0BBE" w:rsidRPr="00BF2793">
        <w:rPr>
          <w:rFonts w:ascii="Arial" w:hAnsi="Arial"/>
          <w:color w:val="000000" w:themeColor="text1"/>
        </w:rPr>
        <w:t>Services</w:t>
      </w:r>
      <w:r w:rsidRPr="00BF2793">
        <w:rPr>
          <w:rFonts w:ascii="Arial" w:hAnsi="Arial"/>
          <w:color w:val="000000" w:themeColor="text1"/>
        </w:rPr>
        <w:t xml:space="preserve"> being undertaken by a Replacement Supplier and/or a Replacement Sub-</w:t>
      </w:r>
      <w:r w:rsidR="00A0071A" w:rsidRPr="00BF2793">
        <w:rPr>
          <w:rFonts w:ascii="Arial" w:hAnsi="Arial"/>
          <w:color w:val="000000" w:themeColor="text1"/>
        </w:rPr>
        <w:t>C</w:t>
      </w:r>
      <w:r w:rsidRPr="00BF2793">
        <w:rPr>
          <w:rFonts w:ascii="Arial" w:hAnsi="Arial"/>
          <w:color w:val="000000" w:themeColor="text1"/>
        </w:rPr>
        <w:t xml:space="preserve">ontractor.  Such change in the identity of the </w:t>
      </w:r>
      <w:r w:rsidR="00655981" w:rsidRPr="00BF2793">
        <w:rPr>
          <w:rFonts w:ascii="Arial" w:hAnsi="Arial"/>
          <w:color w:val="000000" w:themeColor="text1"/>
        </w:rPr>
        <w:t>S</w:t>
      </w:r>
      <w:r w:rsidRPr="00BF2793">
        <w:rPr>
          <w:rFonts w:ascii="Arial" w:hAnsi="Arial"/>
          <w:color w:val="000000" w:themeColor="text1"/>
        </w:rPr>
        <w:t xml:space="preserve">upplier of such </w:t>
      </w:r>
      <w:r w:rsidR="009E0BBE" w:rsidRPr="00BF2793">
        <w:rPr>
          <w:rFonts w:ascii="Arial" w:hAnsi="Arial"/>
          <w:color w:val="000000" w:themeColor="text1"/>
        </w:rPr>
        <w:t>Services</w:t>
      </w:r>
      <w:r w:rsidRPr="00BF2793">
        <w:rPr>
          <w:rFonts w:ascii="Arial" w:hAnsi="Arial"/>
          <w:color w:val="000000" w:themeColor="text1"/>
        </w:rPr>
        <w:t xml:space="preserve"> may constitute a Relevant Transfer to which the Employment Regulations and/or the Acquired Rights Directive will apply.  The Customer and the Supplier further agree that, as a result of the operation of the Employment Regulations, where a Relevant Transfer occurs, the contracts of employment between the Supplier and the Transferring Supplier Employees (except in relation to any contract terms disapplied through operation of regulation 10(2) of the Employment Regulations) will have effect on and from the Service Transfer Date as if originally made between the Replacement Supplier and/or a Replacement Sub-</w:t>
      </w:r>
      <w:r w:rsidR="00A0071A" w:rsidRPr="00BF2793">
        <w:rPr>
          <w:rFonts w:ascii="Arial" w:hAnsi="Arial"/>
          <w:color w:val="000000" w:themeColor="text1"/>
        </w:rPr>
        <w:t>C</w:t>
      </w:r>
      <w:r w:rsidRPr="00BF2793">
        <w:rPr>
          <w:rFonts w:ascii="Arial" w:hAnsi="Arial"/>
          <w:color w:val="000000" w:themeColor="text1"/>
        </w:rPr>
        <w:t>ontractor (as the case may be) and each such Transferring Supplier Employee.</w:t>
      </w:r>
    </w:p>
    <w:p w14:paraId="6222856B"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The Supplier shall, and shall procure that each Sub-</w:t>
      </w:r>
      <w:r w:rsidR="00A0071A" w:rsidRPr="00BF2793">
        <w:rPr>
          <w:rFonts w:ascii="Arial" w:hAnsi="Arial"/>
          <w:color w:val="000000" w:themeColor="text1"/>
        </w:rPr>
        <w:t>C</w:t>
      </w:r>
      <w:r w:rsidRPr="00BF2793">
        <w:rPr>
          <w:rFonts w:ascii="Arial" w:hAnsi="Arial"/>
          <w:color w:val="000000" w:themeColor="text1"/>
        </w:rPr>
        <w:t>ontractor shall, comply with all its obligations in respect of the Transferring Supplier Employees arising under the Employment Regulations in respect of the period up to (</w:t>
      </w:r>
      <w:r w:rsidR="00655981" w:rsidRPr="00BF2793">
        <w:rPr>
          <w:rFonts w:ascii="Arial" w:hAnsi="Arial"/>
          <w:color w:val="000000" w:themeColor="text1"/>
        </w:rPr>
        <w:t xml:space="preserve">but not </w:t>
      </w:r>
      <w:r w:rsidRPr="00BF2793">
        <w:rPr>
          <w:rFonts w:ascii="Arial" w:hAnsi="Arial"/>
          <w:color w:val="000000" w:themeColor="text1"/>
        </w:rPr>
        <w:t>including) the Service Transfer Date and shall perform and discharge, and procure that each Sub-</w:t>
      </w:r>
      <w:r w:rsidR="00A0071A" w:rsidRPr="00BF2793">
        <w:rPr>
          <w:rFonts w:ascii="Arial" w:hAnsi="Arial"/>
          <w:color w:val="000000" w:themeColor="text1"/>
        </w:rPr>
        <w:t>C</w:t>
      </w:r>
      <w:r w:rsidRPr="00BF2793">
        <w:rPr>
          <w:rFonts w:ascii="Arial" w:hAnsi="Arial"/>
          <w:color w:val="000000" w:themeColor="text1"/>
        </w:rPr>
        <w:t>ontractor shall perform and discharge, all its obligations in respect of all the Transferring Supplier Employees arising in respect of the period up to (and including) the Service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ending on (and including) the Service Transfer Date) and any necessary apportionments in respect of any periodic payments shall be made between: (</w:t>
      </w:r>
      <w:proofErr w:type="spellStart"/>
      <w:r w:rsidRPr="00BF2793">
        <w:rPr>
          <w:rFonts w:ascii="Arial" w:hAnsi="Arial"/>
          <w:color w:val="000000" w:themeColor="text1"/>
        </w:rPr>
        <w:t>i</w:t>
      </w:r>
      <w:proofErr w:type="spellEnd"/>
      <w:r w:rsidRPr="00BF2793">
        <w:rPr>
          <w:rFonts w:ascii="Arial" w:hAnsi="Arial"/>
          <w:color w:val="000000" w:themeColor="text1"/>
        </w:rPr>
        <w:t>) the Supplier and/or the Sub-</w:t>
      </w:r>
      <w:r w:rsidR="00A0071A" w:rsidRPr="00BF2793">
        <w:rPr>
          <w:rFonts w:ascii="Arial" w:hAnsi="Arial"/>
          <w:color w:val="000000" w:themeColor="text1"/>
        </w:rPr>
        <w:t>C</w:t>
      </w:r>
      <w:r w:rsidRPr="00BF2793">
        <w:rPr>
          <w:rFonts w:ascii="Arial" w:hAnsi="Arial"/>
          <w:color w:val="000000" w:themeColor="text1"/>
        </w:rPr>
        <w:t>ontractor (as appropriate); and (ii) the Replacement Supplier and/or Replacement Sub-</w:t>
      </w:r>
      <w:r w:rsidR="00A0071A" w:rsidRPr="00BF2793">
        <w:rPr>
          <w:rFonts w:ascii="Arial" w:hAnsi="Arial"/>
          <w:color w:val="000000" w:themeColor="text1"/>
        </w:rPr>
        <w:t>C</w:t>
      </w:r>
      <w:r w:rsidRPr="00BF2793">
        <w:rPr>
          <w:rFonts w:ascii="Arial" w:hAnsi="Arial"/>
          <w:color w:val="000000" w:themeColor="text1"/>
        </w:rPr>
        <w:t xml:space="preserve">ontractor.  </w:t>
      </w:r>
    </w:p>
    <w:p w14:paraId="61655474"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 xml:space="preserve">Subject to Paragraph 2.4, </w:t>
      </w:r>
      <w:r w:rsidR="00655981" w:rsidRPr="00BF2793">
        <w:rPr>
          <w:rFonts w:ascii="Arial" w:hAnsi="Arial"/>
          <w:color w:val="000000" w:themeColor="text1"/>
        </w:rPr>
        <w:t xml:space="preserve">where a Relevant Transfer occurs </w:t>
      </w:r>
      <w:r w:rsidRPr="00BF2793">
        <w:rPr>
          <w:rFonts w:ascii="Arial" w:hAnsi="Arial"/>
          <w:color w:val="000000" w:themeColor="text1"/>
        </w:rPr>
        <w:t>the Supplier shall indemnify the Customer and/or the Replacement Supplier and/or any Replacement Sub-</w:t>
      </w:r>
      <w:r w:rsidR="00A0071A" w:rsidRPr="00BF2793">
        <w:rPr>
          <w:rFonts w:ascii="Arial" w:hAnsi="Arial"/>
          <w:color w:val="000000" w:themeColor="text1"/>
        </w:rPr>
        <w:t>C</w:t>
      </w:r>
      <w:r w:rsidRPr="00BF2793">
        <w:rPr>
          <w:rFonts w:ascii="Arial" w:hAnsi="Arial"/>
          <w:color w:val="000000" w:themeColor="text1"/>
        </w:rPr>
        <w:t>ontractor against any Employee Liabilities in respect of any Transferring Supplier Employee (or, where applicable any employee representative as defined in the Employment Regulations) arising from or as a result of:</w:t>
      </w:r>
    </w:p>
    <w:p w14:paraId="0765C647"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any act or omission of the Supplier or any Sub-</w:t>
      </w:r>
      <w:r w:rsidR="002F0800" w:rsidRPr="00BF2793">
        <w:rPr>
          <w:rFonts w:ascii="Arial" w:hAnsi="Arial"/>
          <w:color w:val="000000" w:themeColor="text1"/>
        </w:rPr>
        <w:t>C</w:t>
      </w:r>
      <w:r w:rsidRPr="00BF2793">
        <w:rPr>
          <w:rFonts w:ascii="Arial" w:hAnsi="Arial"/>
          <w:color w:val="000000" w:themeColor="text1"/>
        </w:rPr>
        <w:t>ontractor whether occurring before, on or after the Service Transfer Date;</w:t>
      </w:r>
    </w:p>
    <w:p w14:paraId="667446FD"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the breach or non-observance by the Supplier or any Sub-</w:t>
      </w:r>
      <w:r w:rsidR="002F0800" w:rsidRPr="00BF2793">
        <w:rPr>
          <w:rFonts w:ascii="Arial" w:hAnsi="Arial"/>
          <w:color w:val="000000" w:themeColor="text1"/>
        </w:rPr>
        <w:t>C</w:t>
      </w:r>
      <w:r w:rsidRPr="00BF2793">
        <w:rPr>
          <w:rFonts w:ascii="Arial" w:hAnsi="Arial"/>
          <w:color w:val="000000" w:themeColor="text1"/>
        </w:rPr>
        <w:t xml:space="preserve">ontractor occurring on or before the Service Transfer Date of: </w:t>
      </w:r>
    </w:p>
    <w:p w14:paraId="15D456C4" w14:textId="77777777" w:rsidR="004B0388" w:rsidRPr="00BF2793" w:rsidRDefault="004B0388" w:rsidP="00AC1DE2">
      <w:pPr>
        <w:pStyle w:val="GPSL4numberedclause"/>
        <w:rPr>
          <w:rFonts w:ascii="Arial" w:hAnsi="Arial"/>
          <w:color w:val="000000" w:themeColor="text1"/>
          <w:szCs w:val="22"/>
        </w:rPr>
      </w:pPr>
      <w:r w:rsidRPr="00BF2793">
        <w:rPr>
          <w:rFonts w:ascii="Arial" w:hAnsi="Arial"/>
          <w:color w:val="000000" w:themeColor="text1"/>
          <w:szCs w:val="22"/>
        </w:rPr>
        <w:t>any collective agreement applicable to the Transferring Supplier Employees; and/or</w:t>
      </w:r>
    </w:p>
    <w:p w14:paraId="0E11648A" w14:textId="77777777" w:rsidR="004B0388" w:rsidRPr="00BF2793" w:rsidRDefault="004B0388" w:rsidP="00AC1DE2">
      <w:pPr>
        <w:pStyle w:val="GPSL4numberedclause"/>
        <w:rPr>
          <w:rFonts w:ascii="Arial" w:hAnsi="Arial"/>
          <w:color w:val="000000" w:themeColor="text1"/>
          <w:szCs w:val="22"/>
        </w:rPr>
      </w:pPr>
      <w:r w:rsidRPr="00BF2793">
        <w:rPr>
          <w:rFonts w:ascii="Arial" w:hAnsi="Arial"/>
          <w:color w:val="000000" w:themeColor="text1"/>
          <w:szCs w:val="22"/>
        </w:rPr>
        <w:t>any other custom or practice with a trade union or staff association in respect of any Transferring Supplier Employees</w:t>
      </w:r>
      <w:r w:rsidR="00E13E67" w:rsidRPr="00BF2793">
        <w:rPr>
          <w:rFonts w:ascii="Arial" w:hAnsi="Arial"/>
          <w:color w:val="000000" w:themeColor="text1"/>
          <w:szCs w:val="22"/>
        </w:rPr>
        <w:t xml:space="preserve"> which the Supplier or any Sub-C</w:t>
      </w:r>
      <w:r w:rsidRPr="00BF2793">
        <w:rPr>
          <w:rFonts w:ascii="Arial" w:hAnsi="Arial"/>
          <w:color w:val="000000" w:themeColor="text1"/>
          <w:szCs w:val="22"/>
        </w:rPr>
        <w:t>ontractor is contractually bound to honour;</w:t>
      </w:r>
    </w:p>
    <w:p w14:paraId="4C4AB29C"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lastRenderedPageBreak/>
        <w:t>any claim by any trade union or other body or person representing any Transferring Supplier Employees arising from or connected with any failure by the Supplier or a Sub-</w:t>
      </w:r>
      <w:r w:rsidR="002F0800" w:rsidRPr="00BF2793">
        <w:rPr>
          <w:rFonts w:ascii="Arial" w:hAnsi="Arial"/>
          <w:color w:val="000000" w:themeColor="text1"/>
        </w:rPr>
        <w:t>C</w:t>
      </w:r>
      <w:r w:rsidRPr="00BF2793">
        <w:rPr>
          <w:rFonts w:ascii="Arial" w:hAnsi="Arial"/>
          <w:color w:val="000000" w:themeColor="text1"/>
        </w:rPr>
        <w:t>ontractor to comply with any legal obligation to such trade union, body or person arising on or before the Service Transfer Date;</w:t>
      </w:r>
    </w:p>
    <w:p w14:paraId="68B2F884"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 xml:space="preserve">any proceeding, claim or demand by HMRC or other </w:t>
      </w:r>
      <w:r w:rsidR="001123AD" w:rsidRPr="00BF2793">
        <w:rPr>
          <w:rFonts w:ascii="Arial" w:hAnsi="Arial"/>
          <w:color w:val="000000" w:themeColor="text1"/>
        </w:rPr>
        <w:t>statutory authority</w:t>
      </w:r>
      <w:r w:rsidRPr="00BF2793">
        <w:rPr>
          <w:rFonts w:ascii="Arial" w:hAnsi="Arial"/>
          <w:color w:val="000000" w:themeColor="text1"/>
        </w:rPr>
        <w:t xml:space="preserve"> in respect of any financial obligation including, but not limited to, PAYE and primary and secondary national insurance contributions:</w:t>
      </w:r>
    </w:p>
    <w:p w14:paraId="34F4C4BC" w14:textId="77777777" w:rsidR="004B0388" w:rsidRPr="00BF2793" w:rsidRDefault="004B0388" w:rsidP="00AC1DE2">
      <w:pPr>
        <w:pStyle w:val="GPSL4numberedclause"/>
        <w:rPr>
          <w:rFonts w:ascii="Arial" w:hAnsi="Arial"/>
          <w:color w:val="000000" w:themeColor="text1"/>
          <w:szCs w:val="22"/>
        </w:rPr>
      </w:pPr>
      <w:r w:rsidRPr="00BF2793">
        <w:rPr>
          <w:rFonts w:ascii="Arial" w:hAnsi="Arial"/>
          <w:color w:val="000000" w:themeColor="text1"/>
          <w:szCs w:val="22"/>
        </w:rPr>
        <w:t xml:space="preserve">in relation to any Transferring Supplier Employee, to the extent that the proceeding, claim or demand by HMRC or other </w:t>
      </w:r>
      <w:r w:rsidR="001123AD" w:rsidRPr="00BF2793">
        <w:rPr>
          <w:rFonts w:ascii="Arial" w:hAnsi="Arial"/>
          <w:color w:val="000000" w:themeColor="text1"/>
          <w:szCs w:val="22"/>
        </w:rPr>
        <w:t>statutory authority</w:t>
      </w:r>
      <w:r w:rsidRPr="00BF2793">
        <w:rPr>
          <w:rFonts w:ascii="Arial" w:hAnsi="Arial"/>
          <w:color w:val="000000" w:themeColor="text1"/>
          <w:szCs w:val="22"/>
        </w:rPr>
        <w:t xml:space="preserve"> relates to financial obligations arising on and before the Service Transfer Date; and</w:t>
      </w:r>
    </w:p>
    <w:p w14:paraId="2D2C1F8A" w14:textId="77777777" w:rsidR="004B0388" w:rsidRPr="00BF2793" w:rsidRDefault="004B0388" w:rsidP="00AC1DE2">
      <w:pPr>
        <w:pStyle w:val="GPSL4numberedclause"/>
        <w:rPr>
          <w:rFonts w:ascii="Arial" w:hAnsi="Arial"/>
          <w:color w:val="000000" w:themeColor="text1"/>
          <w:szCs w:val="22"/>
        </w:rPr>
      </w:pPr>
      <w:r w:rsidRPr="00BF2793">
        <w:rPr>
          <w:rFonts w:ascii="Arial" w:hAnsi="Arial"/>
          <w:color w:val="000000" w:themeColor="text1"/>
          <w:szCs w:val="22"/>
        </w:rPr>
        <w:t>in relation to any employee who is not a Transferring Supplier Employee, and in respect of whom it is later alleged or determined that the Employment Regulations applied so as to transfer his/her employment from the Supplier to the Customer and/or Replacement Supplier and/or any Replacement Sub-</w:t>
      </w:r>
      <w:r w:rsidR="002F0800" w:rsidRPr="00BF2793">
        <w:rPr>
          <w:rFonts w:ascii="Arial" w:hAnsi="Arial"/>
          <w:color w:val="000000" w:themeColor="text1"/>
          <w:szCs w:val="22"/>
        </w:rPr>
        <w:t>C</w:t>
      </w:r>
      <w:r w:rsidRPr="00BF2793">
        <w:rPr>
          <w:rFonts w:ascii="Arial" w:hAnsi="Arial"/>
          <w:color w:val="000000" w:themeColor="text1"/>
          <w:szCs w:val="22"/>
        </w:rPr>
        <w:t xml:space="preserve">ontractor, to the extent that the proceeding, claim or demand by HMRC or other </w:t>
      </w:r>
      <w:r w:rsidR="001123AD" w:rsidRPr="00BF2793">
        <w:rPr>
          <w:rFonts w:ascii="Arial" w:hAnsi="Arial"/>
          <w:color w:val="000000" w:themeColor="text1"/>
          <w:szCs w:val="22"/>
        </w:rPr>
        <w:t>statutory authority</w:t>
      </w:r>
      <w:r w:rsidRPr="00BF2793">
        <w:rPr>
          <w:rFonts w:ascii="Arial" w:hAnsi="Arial"/>
          <w:color w:val="000000" w:themeColor="text1"/>
          <w:szCs w:val="22"/>
        </w:rPr>
        <w:t xml:space="preserve"> relates to financial obligations arising on or before the Service Transfer Date;</w:t>
      </w:r>
    </w:p>
    <w:p w14:paraId="10C2B04D"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a failure of the Supplier or any Sub-</w:t>
      </w:r>
      <w:r w:rsidR="002F0800" w:rsidRPr="00BF2793">
        <w:rPr>
          <w:rFonts w:ascii="Arial" w:hAnsi="Arial"/>
          <w:color w:val="000000" w:themeColor="text1"/>
        </w:rPr>
        <w:t>C</w:t>
      </w:r>
      <w:r w:rsidRPr="00BF2793">
        <w:rPr>
          <w:rFonts w:ascii="Arial" w:hAnsi="Arial"/>
          <w:color w:val="000000" w:themeColor="text1"/>
        </w:rPr>
        <w:t>ontractor to discharge or procure the discharge of all wages, salaries and all other benefits and all PAYE tax deductions and national insurance contributions relating to the Transferring Supplier Employees in respect of the period up to (and including) the Service Transfer Date);</w:t>
      </w:r>
    </w:p>
    <w:p w14:paraId="17F2322C"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any claim made by or in respect of any person employed or formerly employed by the Supplier or any Sub-</w:t>
      </w:r>
      <w:r w:rsidR="002F0800" w:rsidRPr="00BF2793">
        <w:rPr>
          <w:rFonts w:ascii="Arial" w:hAnsi="Arial"/>
          <w:color w:val="000000" w:themeColor="text1"/>
        </w:rPr>
        <w:t>C</w:t>
      </w:r>
      <w:r w:rsidRPr="00BF2793">
        <w:rPr>
          <w:rFonts w:ascii="Arial" w:hAnsi="Arial"/>
          <w:color w:val="000000" w:themeColor="text1"/>
        </w:rPr>
        <w:t>ontractor other than a Transferring Supplier Employee for whom it is alleged the Customer and/or the Replacement Supplier and/or any Replacement Sub-</w:t>
      </w:r>
      <w:r w:rsidR="002F0800" w:rsidRPr="00BF2793">
        <w:rPr>
          <w:rFonts w:ascii="Arial" w:hAnsi="Arial"/>
          <w:color w:val="000000" w:themeColor="text1"/>
        </w:rPr>
        <w:t>C</w:t>
      </w:r>
      <w:r w:rsidRPr="00BF2793">
        <w:rPr>
          <w:rFonts w:ascii="Arial" w:hAnsi="Arial"/>
          <w:color w:val="000000" w:themeColor="text1"/>
        </w:rPr>
        <w:t xml:space="preserve">ontractor may be liable by virtue of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and</w:t>
      </w:r>
      <w:proofErr w:type="gramEnd"/>
      <w:r w:rsidRPr="00BF2793">
        <w:rPr>
          <w:rFonts w:ascii="Arial" w:hAnsi="Arial"/>
          <w:color w:val="000000" w:themeColor="text1"/>
        </w:rPr>
        <w:t>/or the Employment Regulations and/or the Acquired Rights Directive; and</w:t>
      </w:r>
    </w:p>
    <w:p w14:paraId="417B7E4D"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any claim made by or in respect of a Transferring Supplier Employee or any appropriate employee representative (as defined in the Employment Regulations) of any Transferring Supplier Employee relating to any act or omission of the Supplier or any Sub-</w:t>
      </w:r>
      <w:r w:rsidR="002F0800" w:rsidRPr="00BF2793">
        <w:rPr>
          <w:rFonts w:ascii="Arial" w:hAnsi="Arial"/>
          <w:color w:val="000000" w:themeColor="text1"/>
        </w:rPr>
        <w:t>C</w:t>
      </w:r>
      <w:r w:rsidRPr="00BF2793">
        <w:rPr>
          <w:rFonts w:ascii="Arial" w:hAnsi="Arial"/>
          <w:color w:val="000000" w:themeColor="text1"/>
        </w:rPr>
        <w:t>ontractor in relation to its obligations under regulation 13 of the Employment Regulations, except to the extent that the liability arises from the failure by the Customer and/or Replacement Supplier to comply with regulation 13(4) of the Employment Regulations.</w:t>
      </w:r>
    </w:p>
    <w:p w14:paraId="39A93247"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The indemnities in Paragraph 2.3 shall not apply to the extent that the Employee Liabilities arise or are attributable to an act or omission of the Replacement Supplier and/or any Replacement Sub-</w:t>
      </w:r>
      <w:r w:rsidR="002F0800" w:rsidRPr="00BF2793">
        <w:rPr>
          <w:rFonts w:ascii="Arial" w:hAnsi="Arial"/>
          <w:color w:val="000000" w:themeColor="text1"/>
        </w:rPr>
        <w:t>C</w:t>
      </w:r>
      <w:r w:rsidRPr="00BF2793">
        <w:rPr>
          <w:rFonts w:ascii="Arial" w:hAnsi="Arial"/>
          <w:color w:val="000000" w:themeColor="text1"/>
        </w:rPr>
        <w:t xml:space="preserve">ontractor whether occurring or having its origin before, on or after the Service Transfer Date, including any Employee Liabilities: </w:t>
      </w:r>
    </w:p>
    <w:p w14:paraId="2AFAB39F"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arising out of the resignation of any Transferring Supplier Employee before the Service Transfer Date on account of substantial detrimental changes to his/her working conditions proposed by the Replacement Supplier and/or any Replacement Sub-</w:t>
      </w:r>
      <w:r w:rsidR="002F0800" w:rsidRPr="00BF2793">
        <w:rPr>
          <w:rFonts w:ascii="Arial" w:hAnsi="Arial"/>
          <w:color w:val="000000" w:themeColor="text1"/>
        </w:rPr>
        <w:t>C</w:t>
      </w:r>
      <w:r w:rsidRPr="00BF2793">
        <w:rPr>
          <w:rFonts w:ascii="Arial" w:hAnsi="Arial"/>
          <w:color w:val="000000" w:themeColor="text1"/>
        </w:rPr>
        <w:t>ontractor to occur in the period on or after the Service Transfer Date; or</w:t>
      </w:r>
    </w:p>
    <w:p w14:paraId="6EC9AED4"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 xml:space="preserve">arising from the Replacement </w:t>
      </w:r>
      <w:r w:rsidR="00FF469C" w:rsidRPr="00BF2793">
        <w:rPr>
          <w:rFonts w:ascii="Arial" w:hAnsi="Arial"/>
          <w:color w:val="000000" w:themeColor="text1"/>
        </w:rPr>
        <w:t>Suppliers</w:t>
      </w:r>
      <w:r w:rsidRPr="00BF2793">
        <w:rPr>
          <w:rFonts w:ascii="Arial" w:hAnsi="Arial"/>
          <w:color w:val="000000" w:themeColor="text1"/>
        </w:rPr>
        <w:t xml:space="preserve"> failure, and/or Replacement Sub-</w:t>
      </w:r>
      <w:r w:rsidR="002F0800" w:rsidRPr="00BF2793">
        <w:rPr>
          <w:rFonts w:ascii="Arial" w:hAnsi="Arial"/>
          <w:color w:val="000000" w:themeColor="text1"/>
        </w:rPr>
        <w:t>C</w:t>
      </w:r>
      <w:r w:rsidRPr="00BF2793">
        <w:rPr>
          <w:rFonts w:ascii="Arial" w:hAnsi="Arial"/>
          <w:color w:val="000000" w:themeColor="text1"/>
        </w:rPr>
        <w:t>ontractor’s failure, to comply with its obligations under the Employment Regulations.</w:t>
      </w:r>
    </w:p>
    <w:p w14:paraId="4A44F393"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lastRenderedPageBreak/>
        <w:t>If any person who is not a Transferring Supplier Employee claims, or it is determined in relation to any person who is not a Transferring Supplier Employee, that his/her contract of employment has been transferred from the Supplier or any Sub-</w:t>
      </w:r>
      <w:r w:rsidR="002F0800" w:rsidRPr="00BF2793">
        <w:rPr>
          <w:rFonts w:ascii="Arial" w:hAnsi="Arial"/>
          <w:color w:val="000000" w:themeColor="text1"/>
        </w:rPr>
        <w:t>C</w:t>
      </w:r>
      <w:r w:rsidRPr="00BF2793">
        <w:rPr>
          <w:rFonts w:ascii="Arial" w:hAnsi="Arial"/>
          <w:color w:val="000000" w:themeColor="text1"/>
        </w:rPr>
        <w:t>ontractor to the Replacement Supplier and/or Replacement Sub-</w:t>
      </w:r>
      <w:r w:rsidR="002F0800" w:rsidRPr="00BF2793">
        <w:rPr>
          <w:rFonts w:ascii="Arial" w:hAnsi="Arial"/>
          <w:color w:val="000000" w:themeColor="text1"/>
        </w:rPr>
        <w:t>C</w:t>
      </w:r>
      <w:r w:rsidRPr="00BF2793">
        <w:rPr>
          <w:rFonts w:ascii="Arial" w:hAnsi="Arial"/>
          <w:color w:val="000000" w:themeColor="text1"/>
        </w:rPr>
        <w:t>ontractor pursuant to the Employment Regulations or the Acquired Rights Directive, then:</w:t>
      </w:r>
    </w:p>
    <w:p w14:paraId="52413248"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the Customer shall procure that the Replacement Supplier shall, or any Replacement Sub-</w:t>
      </w:r>
      <w:r w:rsidR="002F0800" w:rsidRPr="00BF2793">
        <w:rPr>
          <w:rFonts w:ascii="Arial" w:hAnsi="Arial"/>
          <w:color w:val="000000" w:themeColor="text1"/>
        </w:rPr>
        <w:t>C</w:t>
      </w:r>
      <w:r w:rsidRPr="00BF2793">
        <w:rPr>
          <w:rFonts w:ascii="Arial" w:hAnsi="Arial"/>
          <w:color w:val="000000" w:themeColor="text1"/>
        </w:rPr>
        <w:t xml:space="preserve">ontractor shall, within </w:t>
      </w:r>
      <w:r w:rsidR="002F0800" w:rsidRPr="00BF2793">
        <w:rPr>
          <w:rFonts w:ascii="Arial" w:hAnsi="Arial"/>
          <w:color w:val="000000" w:themeColor="text1"/>
        </w:rPr>
        <w:t>five (</w:t>
      </w:r>
      <w:r w:rsidRPr="00BF2793">
        <w:rPr>
          <w:rFonts w:ascii="Arial" w:hAnsi="Arial"/>
          <w:color w:val="000000" w:themeColor="text1"/>
        </w:rPr>
        <w:t>5</w:t>
      </w:r>
      <w:r w:rsidR="002F0800" w:rsidRPr="00BF2793">
        <w:rPr>
          <w:rFonts w:ascii="Arial" w:hAnsi="Arial"/>
          <w:color w:val="000000" w:themeColor="text1"/>
        </w:rPr>
        <w:t>)</w:t>
      </w:r>
      <w:r w:rsidRPr="00BF2793">
        <w:rPr>
          <w:rFonts w:ascii="Arial" w:hAnsi="Arial"/>
          <w:color w:val="000000" w:themeColor="text1"/>
        </w:rPr>
        <w:t> Working Days of becoming aware of that fact, give notice in writing to the Supplier; and</w:t>
      </w:r>
    </w:p>
    <w:p w14:paraId="2A32D2DE"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the Supplier may offer (or may procure that a Sub-</w:t>
      </w:r>
      <w:r w:rsidR="002F0800" w:rsidRPr="00BF2793">
        <w:rPr>
          <w:rFonts w:ascii="Arial" w:hAnsi="Arial"/>
          <w:color w:val="000000" w:themeColor="text1"/>
        </w:rPr>
        <w:t>C</w:t>
      </w:r>
      <w:r w:rsidRPr="00BF2793">
        <w:rPr>
          <w:rFonts w:ascii="Arial" w:hAnsi="Arial"/>
          <w:color w:val="000000" w:themeColor="text1"/>
        </w:rPr>
        <w:t xml:space="preserve">ontractor may offer) employment to such person within </w:t>
      </w:r>
      <w:r w:rsidR="002F0800" w:rsidRPr="00BF2793">
        <w:rPr>
          <w:rFonts w:ascii="Arial" w:hAnsi="Arial"/>
          <w:color w:val="000000" w:themeColor="text1"/>
        </w:rPr>
        <w:t>fifteen (</w:t>
      </w:r>
      <w:r w:rsidRPr="00BF2793">
        <w:rPr>
          <w:rFonts w:ascii="Arial" w:hAnsi="Arial"/>
          <w:color w:val="000000" w:themeColor="text1"/>
        </w:rPr>
        <w:t>15</w:t>
      </w:r>
      <w:r w:rsidR="002F0800" w:rsidRPr="00BF2793">
        <w:rPr>
          <w:rFonts w:ascii="Arial" w:hAnsi="Arial"/>
          <w:color w:val="000000" w:themeColor="text1"/>
        </w:rPr>
        <w:t>)</w:t>
      </w:r>
      <w:r w:rsidRPr="00BF2793">
        <w:rPr>
          <w:rFonts w:ascii="Arial" w:hAnsi="Arial"/>
          <w:color w:val="000000" w:themeColor="text1"/>
        </w:rPr>
        <w:t> Working Days of the notification by the Replacement Supplier and/or any and/or Replacement Sub-</w:t>
      </w:r>
      <w:r w:rsidR="002F0800" w:rsidRPr="00BF2793">
        <w:rPr>
          <w:rFonts w:ascii="Arial" w:hAnsi="Arial"/>
          <w:color w:val="000000" w:themeColor="text1"/>
        </w:rPr>
        <w:t>C</w:t>
      </w:r>
      <w:r w:rsidRPr="00BF2793">
        <w:rPr>
          <w:rFonts w:ascii="Arial" w:hAnsi="Arial"/>
          <w:color w:val="000000" w:themeColor="text1"/>
        </w:rPr>
        <w:t xml:space="preserve">ontractor or take such other reasonable steps as it considers appropriate to deal with the matter provided always that such steps </w:t>
      </w:r>
      <w:proofErr w:type="gramStart"/>
      <w:r w:rsidRPr="00BF2793">
        <w:rPr>
          <w:rFonts w:ascii="Arial" w:hAnsi="Arial"/>
          <w:color w:val="000000" w:themeColor="text1"/>
        </w:rPr>
        <w:t>are in compliance with</w:t>
      </w:r>
      <w:proofErr w:type="gramEnd"/>
      <w:r w:rsidRPr="00BF2793">
        <w:rPr>
          <w:rFonts w:ascii="Arial" w:hAnsi="Arial"/>
          <w:color w:val="000000" w:themeColor="text1"/>
        </w:rPr>
        <w:t xml:space="preserve"> Law.</w:t>
      </w:r>
    </w:p>
    <w:p w14:paraId="7AD058E6"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If such offer is accepted, or if the situation has otherwise been resolved by the Supplier or a Sub-</w:t>
      </w:r>
      <w:r w:rsidR="002F0800" w:rsidRPr="00BF2793">
        <w:rPr>
          <w:rFonts w:ascii="Arial" w:hAnsi="Arial"/>
          <w:color w:val="000000" w:themeColor="text1"/>
        </w:rPr>
        <w:t>C</w:t>
      </w:r>
      <w:r w:rsidRPr="00BF2793">
        <w:rPr>
          <w:rFonts w:ascii="Arial" w:hAnsi="Arial"/>
          <w:color w:val="000000" w:themeColor="text1"/>
        </w:rPr>
        <w:t>ontractor, the Customer shall procure that the Replacement Supplier shall, or procure that the Replacement Sub-</w:t>
      </w:r>
      <w:r w:rsidR="002F0800" w:rsidRPr="00BF2793">
        <w:rPr>
          <w:rFonts w:ascii="Arial" w:hAnsi="Arial"/>
          <w:color w:val="000000" w:themeColor="text1"/>
        </w:rPr>
        <w:t>C</w:t>
      </w:r>
      <w:r w:rsidRPr="00BF2793">
        <w:rPr>
          <w:rFonts w:ascii="Arial" w:hAnsi="Arial"/>
          <w:color w:val="000000" w:themeColor="text1"/>
        </w:rPr>
        <w:t>ontractor shall, immediately release or procure the release of the person from his/her employment or alleged employment.</w:t>
      </w:r>
    </w:p>
    <w:p w14:paraId="25EF6FFC"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 xml:space="preserve">If after the </w:t>
      </w:r>
      <w:r w:rsidR="002F0800" w:rsidRPr="00BF2793">
        <w:rPr>
          <w:rFonts w:ascii="Arial" w:hAnsi="Arial"/>
          <w:color w:val="000000" w:themeColor="text1"/>
        </w:rPr>
        <w:t>fifteen (</w:t>
      </w:r>
      <w:r w:rsidRPr="00BF2793">
        <w:rPr>
          <w:rFonts w:ascii="Arial" w:hAnsi="Arial"/>
          <w:color w:val="000000" w:themeColor="text1"/>
        </w:rPr>
        <w:t>15</w:t>
      </w:r>
      <w:r w:rsidR="002F0800" w:rsidRPr="00BF2793">
        <w:rPr>
          <w:rFonts w:ascii="Arial" w:hAnsi="Arial"/>
          <w:color w:val="000000" w:themeColor="text1"/>
        </w:rPr>
        <w:t>)</w:t>
      </w:r>
      <w:r w:rsidRPr="00BF2793">
        <w:rPr>
          <w:rFonts w:ascii="Arial" w:hAnsi="Arial"/>
          <w:color w:val="000000" w:themeColor="text1"/>
        </w:rPr>
        <w:t xml:space="preserve"> Working Day period specified in Paragraph 2.5</w:t>
      </w:r>
      <w:r w:rsidR="00B27C4F" w:rsidRPr="00BF2793">
        <w:rPr>
          <w:rFonts w:ascii="Arial" w:hAnsi="Arial"/>
          <w:color w:val="000000" w:themeColor="text1"/>
        </w:rPr>
        <w:t xml:space="preserve">.2 </w:t>
      </w:r>
      <w:r w:rsidRPr="00BF2793">
        <w:rPr>
          <w:rFonts w:ascii="Arial" w:hAnsi="Arial"/>
          <w:color w:val="000000" w:themeColor="text1"/>
        </w:rPr>
        <w:t>has elapsed:</w:t>
      </w:r>
    </w:p>
    <w:p w14:paraId="6DA7D6E8"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 xml:space="preserve">no such offer of employment has been made; </w:t>
      </w:r>
    </w:p>
    <w:p w14:paraId="5AEC839B"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such offer has been made but not accepted; or</w:t>
      </w:r>
    </w:p>
    <w:p w14:paraId="3E81BEEE"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the situation has not otherwise been resolved</w:t>
      </w:r>
    </w:p>
    <w:p w14:paraId="12868056" w14:textId="77777777" w:rsidR="004B0388" w:rsidRPr="00BF2793" w:rsidRDefault="004B0388" w:rsidP="005E4232">
      <w:pPr>
        <w:pStyle w:val="GPSL2Indent"/>
        <w:ind w:left="1134"/>
        <w:rPr>
          <w:rFonts w:ascii="Arial" w:hAnsi="Arial"/>
          <w:color w:val="000000" w:themeColor="text1"/>
        </w:rPr>
      </w:pPr>
      <w:r w:rsidRPr="00BF2793">
        <w:rPr>
          <w:rFonts w:ascii="Arial" w:hAnsi="Arial"/>
          <w:color w:val="000000" w:themeColor="text1"/>
        </w:rPr>
        <w:t>the Customer shall advise the Replacement Supplier and/or Replacement Sub-</w:t>
      </w:r>
      <w:r w:rsidR="002F0800" w:rsidRPr="00BF2793">
        <w:rPr>
          <w:rFonts w:ascii="Arial" w:hAnsi="Arial"/>
          <w:color w:val="000000" w:themeColor="text1"/>
        </w:rPr>
        <w:t>C</w:t>
      </w:r>
      <w:r w:rsidRPr="00BF2793">
        <w:rPr>
          <w:rFonts w:ascii="Arial" w:hAnsi="Arial"/>
          <w:color w:val="000000" w:themeColor="text1"/>
        </w:rPr>
        <w:t xml:space="preserve">ontractor, as appropriate that it may within </w:t>
      </w:r>
      <w:r w:rsidR="002F0800" w:rsidRPr="00BF2793">
        <w:rPr>
          <w:rFonts w:ascii="Arial" w:hAnsi="Arial"/>
          <w:color w:val="000000" w:themeColor="text1"/>
        </w:rPr>
        <w:t>five (</w:t>
      </w:r>
      <w:r w:rsidRPr="00BF2793">
        <w:rPr>
          <w:rFonts w:ascii="Arial" w:hAnsi="Arial"/>
          <w:color w:val="000000" w:themeColor="text1"/>
        </w:rPr>
        <w:t>5</w:t>
      </w:r>
      <w:r w:rsidR="002F0800" w:rsidRPr="00BF2793">
        <w:rPr>
          <w:rFonts w:ascii="Arial" w:hAnsi="Arial"/>
          <w:color w:val="000000" w:themeColor="text1"/>
        </w:rPr>
        <w:t>)</w:t>
      </w:r>
      <w:r w:rsidRPr="00BF2793">
        <w:rPr>
          <w:rFonts w:ascii="Arial" w:hAnsi="Arial"/>
          <w:color w:val="000000" w:themeColor="text1"/>
        </w:rPr>
        <w:t> Working Days give notice to terminate the employment or alleged employment of such person.</w:t>
      </w:r>
    </w:p>
    <w:p w14:paraId="4CF62ED8"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Subject to the Replacement Supplier and/or Replacement Sub-</w:t>
      </w:r>
      <w:r w:rsidR="002F0800" w:rsidRPr="00BF2793">
        <w:rPr>
          <w:rFonts w:ascii="Arial" w:hAnsi="Arial"/>
          <w:color w:val="000000" w:themeColor="text1"/>
        </w:rPr>
        <w:t>C</w:t>
      </w:r>
      <w:r w:rsidRPr="00BF2793">
        <w:rPr>
          <w:rFonts w:ascii="Arial" w:hAnsi="Arial"/>
          <w:color w:val="000000" w:themeColor="text1"/>
        </w:rPr>
        <w:t>ontractor acting in accordance with the provisions of Paragraphs </w:t>
      </w:r>
      <w:r w:rsidR="004D65F1" w:rsidRPr="00BF2793">
        <w:rPr>
          <w:rFonts w:ascii="Arial" w:hAnsi="Arial"/>
          <w:color w:val="000000" w:themeColor="text1"/>
        </w:rPr>
        <w:t xml:space="preserve">2.5 </w:t>
      </w:r>
      <w:r w:rsidRPr="00BF2793">
        <w:rPr>
          <w:rFonts w:ascii="Arial" w:hAnsi="Arial"/>
          <w:color w:val="000000" w:themeColor="text1"/>
        </w:rPr>
        <w:t>to 2.7, and in accordance with all applicable proper employment procedures set out in applicable Law, the Supplier shall indemnify the Replacement Supplier and/or Replacement Sub-</w:t>
      </w:r>
      <w:r w:rsidR="002F0800" w:rsidRPr="00BF2793">
        <w:rPr>
          <w:rFonts w:ascii="Arial" w:hAnsi="Arial"/>
          <w:color w:val="000000" w:themeColor="text1"/>
        </w:rPr>
        <w:t>C</w:t>
      </w:r>
      <w:r w:rsidRPr="00BF2793">
        <w:rPr>
          <w:rFonts w:ascii="Arial" w:hAnsi="Arial"/>
          <w:color w:val="000000" w:themeColor="text1"/>
        </w:rPr>
        <w:t>ontractor against all Employee Liabilities arising out of the termination pursuant to the provisions of Paragraph 2.7 provided that the Replacement Supplier takes, or shall procure that the Replacement Sub-</w:t>
      </w:r>
      <w:r w:rsidR="002F0800" w:rsidRPr="00BF2793">
        <w:rPr>
          <w:rFonts w:ascii="Arial" w:hAnsi="Arial"/>
          <w:color w:val="000000" w:themeColor="text1"/>
        </w:rPr>
        <w:t>C</w:t>
      </w:r>
      <w:r w:rsidRPr="00BF2793">
        <w:rPr>
          <w:rFonts w:ascii="Arial" w:hAnsi="Arial"/>
          <w:color w:val="000000" w:themeColor="text1"/>
        </w:rPr>
        <w:t>ontractor takes, all reasonable steps to minimise any such Employee Liabilities.</w:t>
      </w:r>
    </w:p>
    <w:p w14:paraId="1B6FF8E0"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The indemnity in Paragraph 2.8:</w:t>
      </w:r>
    </w:p>
    <w:p w14:paraId="31AB6C23"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shall not apply to:</w:t>
      </w:r>
    </w:p>
    <w:p w14:paraId="18604E7D" w14:textId="77777777" w:rsidR="004B0388" w:rsidRPr="00BF2793" w:rsidRDefault="004B0388" w:rsidP="00AC1DE2">
      <w:pPr>
        <w:pStyle w:val="GPSL4numberedclause"/>
        <w:rPr>
          <w:rFonts w:ascii="Arial" w:hAnsi="Arial"/>
          <w:color w:val="000000" w:themeColor="text1"/>
          <w:szCs w:val="22"/>
        </w:rPr>
      </w:pPr>
      <w:r w:rsidRPr="00BF2793">
        <w:rPr>
          <w:rFonts w:ascii="Arial" w:hAnsi="Arial"/>
          <w:color w:val="000000" w:themeColor="text1"/>
          <w:szCs w:val="22"/>
        </w:rPr>
        <w:t>any claim for:</w:t>
      </w:r>
    </w:p>
    <w:p w14:paraId="41AFC7BC" w14:textId="77777777" w:rsidR="004B0388" w:rsidRPr="00BF2793" w:rsidRDefault="004B0388" w:rsidP="00AC1DE2">
      <w:pPr>
        <w:pStyle w:val="GPSL5numberedclause"/>
        <w:rPr>
          <w:rFonts w:ascii="Arial" w:hAnsi="Arial"/>
          <w:color w:val="000000" w:themeColor="text1"/>
          <w:szCs w:val="22"/>
        </w:rPr>
      </w:pPr>
      <w:r w:rsidRPr="00BF2793">
        <w:rPr>
          <w:rFonts w:ascii="Arial" w:hAnsi="Arial"/>
          <w:color w:val="000000" w:themeColor="text1"/>
          <w:szCs w:val="22"/>
        </w:rPr>
        <w:t>discrimination, including on the grounds of sex, race, disability, age, gender reassignment, marriage or civil partnership, pregnancy and maternity or sexual orientation, religion or belief; or</w:t>
      </w:r>
    </w:p>
    <w:p w14:paraId="0F8E453A" w14:textId="77777777" w:rsidR="004B0388" w:rsidRPr="00BF2793" w:rsidRDefault="004B0388" w:rsidP="00AC1DE2">
      <w:pPr>
        <w:pStyle w:val="GPSL5numberedclause"/>
        <w:rPr>
          <w:rFonts w:ascii="Arial" w:hAnsi="Arial"/>
          <w:color w:val="000000" w:themeColor="text1"/>
          <w:szCs w:val="22"/>
        </w:rPr>
      </w:pPr>
      <w:r w:rsidRPr="00BF2793">
        <w:rPr>
          <w:rFonts w:ascii="Arial" w:hAnsi="Arial"/>
          <w:color w:val="000000" w:themeColor="text1"/>
          <w:szCs w:val="22"/>
        </w:rPr>
        <w:t>equal pay or compensation for less favourable treatment of part-time workers or fixed-term employees,</w:t>
      </w:r>
    </w:p>
    <w:p w14:paraId="600271F3" w14:textId="77777777" w:rsidR="004B0388" w:rsidRPr="00BF2793" w:rsidRDefault="004B0388" w:rsidP="00AC1DE2">
      <w:pPr>
        <w:pStyle w:val="GPSL4indent"/>
        <w:rPr>
          <w:rFonts w:ascii="Arial" w:hAnsi="Arial"/>
          <w:color w:val="000000" w:themeColor="text1"/>
          <w:szCs w:val="22"/>
        </w:rPr>
      </w:pPr>
      <w:r w:rsidRPr="00BF2793">
        <w:rPr>
          <w:rFonts w:ascii="Arial" w:hAnsi="Arial"/>
          <w:color w:val="000000" w:themeColor="text1"/>
          <w:szCs w:val="22"/>
        </w:rPr>
        <w:lastRenderedPageBreak/>
        <w:t>in any case in relation to any alleged act or omission of the Replacement Supplier and/or Replacement Sub-</w:t>
      </w:r>
      <w:r w:rsidR="002F0800" w:rsidRPr="00BF2793">
        <w:rPr>
          <w:rFonts w:ascii="Arial" w:hAnsi="Arial"/>
          <w:color w:val="000000" w:themeColor="text1"/>
          <w:szCs w:val="22"/>
        </w:rPr>
        <w:t>C</w:t>
      </w:r>
      <w:r w:rsidRPr="00BF2793">
        <w:rPr>
          <w:rFonts w:ascii="Arial" w:hAnsi="Arial"/>
          <w:color w:val="000000" w:themeColor="text1"/>
          <w:szCs w:val="22"/>
        </w:rPr>
        <w:t>ontractor; or</w:t>
      </w:r>
    </w:p>
    <w:p w14:paraId="58DA53BD" w14:textId="77777777" w:rsidR="004B0388" w:rsidRPr="00BF2793" w:rsidRDefault="004B0388" w:rsidP="00AC1DE2">
      <w:pPr>
        <w:pStyle w:val="GPSL4numberedclause"/>
        <w:rPr>
          <w:rFonts w:ascii="Arial" w:hAnsi="Arial"/>
          <w:color w:val="000000" w:themeColor="text1"/>
          <w:szCs w:val="22"/>
        </w:rPr>
      </w:pPr>
      <w:r w:rsidRPr="00BF2793">
        <w:rPr>
          <w:rFonts w:ascii="Arial" w:hAnsi="Arial"/>
          <w:color w:val="000000" w:themeColor="text1"/>
          <w:szCs w:val="22"/>
        </w:rPr>
        <w:t>any claim that the termination of employment was unfair because the Replacement Supplier and/or Replacement Sub-</w:t>
      </w:r>
      <w:r w:rsidR="002F0800" w:rsidRPr="00BF2793">
        <w:rPr>
          <w:rFonts w:ascii="Arial" w:hAnsi="Arial"/>
          <w:color w:val="000000" w:themeColor="text1"/>
          <w:szCs w:val="22"/>
        </w:rPr>
        <w:t>C</w:t>
      </w:r>
      <w:r w:rsidRPr="00BF2793">
        <w:rPr>
          <w:rFonts w:ascii="Arial" w:hAnsi="Arial"/>
          <w:color w:val="000000" w:themeColor="text1"/>
          <w:szCs w:val="22"/>
        </w:rPr>
        <w:t>ontractor neglected to follow a fair dismissal procedure; and</w:t>
      </w:r>
    </w:p>
    <w:p w14:paraId="4ACB590B"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shall apply only where the notification referred to in Paragraph 2.5</w:t>
      </w:r>
      <w:r w:rsidR="00B27C4F" w:rsidRPr="00BF2793">
        <w:rPr>
          <w:rFonts w:ascii="Arial" w:hAnsi="Arial"/>
          <w:color w:val="000000" w:themeColor="text1"/>
        </w:rPr>
        <w:t xml:space="preserve">.1 </w:t>
      </w:r>
      <w:r w:rsidRPr="00BF2793">
        <w:rPr>
          <w:rFonts w:ascii="Arial" w:hAnsi="Arial"/>
          <w:color w:val="000000" w:themeColor="text1"/>
        </w:rPr>
        <w:t>is made by the Replacement Supplier and/or Replacement Sub-</w:t>
      </w:r>
      <w:r w:rsidR="002F0800" w:rsidRPr="00BF2793">
        <w:rPr>
          <w:rFonts w:ascii="Arial" w:hAnsi="Arial"/>
          <w:color w:val="000000" w:themeColor="text1"/>
        </w:rPr>
        <w:t>C</w:t>
      </w:r>
      <w:r w:rsidRPr="00BF2793">
        <w:rPr>
          <w:rFonts w:ascii="Arial" w:hAnsi="Arial"/>
          <w:color w:val="000000" w:themeColor="text1"/>
        </w:rPr>
        <w:t xml:space="preserve">ontractor to the Supplier within </w:t>
      </w:r>
      <w:r w:rsidR="002F0800" w:rsidRPr="00BF2793">
        <w:rPr>
          <w:rFonts w:ascii="Arial" w:hAnsi="Arial"/>
          <w:color w:val="000000" w:themeColor="text1"/>
        </w:rPr>
        <w:t>six (</w:t>
      </w:r>
      <w:r w:rsidRPr="00BF2793">
        <w:rPr>
          <w:rFonts w:ascii="Arial" w:hAnsi="Arial"/>
          <w:color w:val="000000" w:themeColor="text1"/>
        </w:rPr>
        <w:t>6</w:t>
      </w:r>
      <w:r w:rsidR="002F0800" w:rsidRPr="00BF2793">
        <w:rPr>
          <w:rFonts w:ascii="Arial" w:hAnsi="Arial"/>
          <w:color w:val="000000" w:themeColor="text1"/>
        </w:rPr>
        <w:t>)</w:t>
      </w:r>
      <w:r w:rsidRPr="00BF2793">
        <w:rPr>
          <w:rFonts w:ascii="Arial" w:hAnsi="Arial"/>
          <w:color w:val="000000" w:themeColor="text1"/>
        </w:rPr>
        <w:t> months of the Service Transfer Date</w:t>
      </w:r>
      <w:r w:rsidR="00E12B33" w:rsidRPr="00BF2793">
        <w:rPr>
          <w:rFonts w:ascii="Arial" w:hAnsi="Arial"/>
          <w:color w:val="000000" w:themeColor="text1"/>
        </w:rPr>
        <w:t>.</w:t>
      </w:r>
    </w:p>
    <w:p w14:paraId="7623DD99"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If any such person as is described in Paragraph 2.5 is neither re-employed by the Supplier or any Sub-</w:t>
      </w:r>
      <w:r w:rsidR="002F0800" w:rsidRPr="00BF2793">
        <w:rPr>
          <w:rFonts w:ascii="Arial" w:hAnsi="Arial"/>
          <w:color w:val="000000" w:themeColor="text1"/>
        </w:rPr>
        <w:t>C</w:t>
      </w:r>
      <w:r w:rsidRPr="00BF2793">
        <w:rPr>
          <w:rFonts w:ascii="Arial" w:hAnsi="Arial"/>
          <w:color w:val="000000" w:themeColor="text1"/>
        </w:rPr>
        <w:t>ontractor nor dismissed by the Replacement Supplier and/or Replacement Sub-</w:t>
      </w:r>
      <w:r w:rsidR="002F0800" w:rsidRPr="00BF2793">
        <w:rPr>
          <w:rFonts w:ascii="Arial" w:hAnsi="Arial"/>
          <w:color w:val="000000" w:themeColor="text1"/>
        </w:rPr>
        <w:t>C</w:t>
      </w:r>
      <w:r w:rsidRPr="00BF2793">
        <w:rPr>
          <w:rFonts w:ascii="Arial" w:hAnsi="Arial"/>
          <w:color w:val="000000" w:themeColor="text1"/>
        </w:rPr>
        <w:t>ontractor within the time scales set out in Paragraphs 2.5 to 2.7, such person shall be treated as a Transferring Supplier Employee and the Replacement Supplier and/or Replacement Sub-</w:t>
      </w:r>
      <w:r w:rsidR="002F0800" w:rsidRPr="00BF2793">
        <w:rPr>
          <w:rFonts w:ascii="Arial" w:hAnsi="Arial"/>
          <w:color w:val="000000" w:themeColor="text1"/>
        </w:rPr>
        <w:t>C</w:t>
      </w:r>
      <w:r w:rsidRPr="00BF2793">
        <w:rPr>
          <w:rFonts w:ascii="Arial" w:hAnsi="Arial"/>
          <w:color w:val="000000" w:themeColor="text1"/>
        </w:rPr>
        <w:t>ontractor shall comply with such obligations as may be imposed upon it under applicable Law.</w:t>
      </w:r>
    </w:p>
    <w:p w14:paraId="58F93848"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The Supplier shall comply, and shall procure that each Sub-</w:t>
      </w:r>
      <w:r w:rsidR="002F0800" w:rsidRPr="00BF2793">
        <w:rPr>
          <w:rFonts w:ascii="Arial" w:hAnsi="Arial"/>
          <w:color w:val="000000" w:themeColor="text1"/>
        </w:rPr>
        <w:t>C</w:t>
      </w:r>
      <w:r w:rsidRPr="00BF2793">
        <w:rPr>
          <w:rFonts w:ascii="Arial" w:hAnsi="Arial"/>
          <w:color w:val="000000" w:themeColor="text1"/>
        </w:rPr>
        <w:t>ontractor shall comply, with all its obligations under the Employment Regulations and shall perform and discharge, and shall procure that each Sub-</w:t>
      </w:r>
      <w:r w:rsidR="002F0800" w:rsidRPr="00BF2793">
        <w:rPr>
          <w:rFonts w:ascii="Arial" w:hAnsi="Arial"/>
          <w:color w:val="000000" w:themeColor="text1"/>
        </w:rPr>
        <w:t>C</w:t>
      </w:r>
      <w:r w:rsidRPr="00BF2793">
        <w:rPr>
          <w:rFonts w:ascii="Arial" w:hAnsi="Arial"/>
          <w:color w:val="000000" w:themeColor="text1"/>
        </w:rPr>
        <w:t xml:space="preserve">ontractor shall perform and discharge, all its obligations in respect of the Transferring Supplier Employees before and on the Service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in respect of the period up to (and including) the Service Transfer Date) and any necessary apportionments in respect of any periodic payments shall be made between: </w:t>
      </w:r>
    </w:p>
    <w:p w14:paraId="6BF10C2D"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the Supplier and/or any Sub-</w:t>
      </w:r>
      <w:r w:rsidR="002F0800" w:rsidRPr="00BF2793">
        <w:rPr>
          <w:rFonts w:ascii="Arial" w:hAnsi="Arial"/>
          <w:color w:val="000000" w:themeColor="text1"/>
        </w:rPr>
        <w:t>C</w:t>
      </w:r>
      <w:r w:rsidRPr="00BF2793">
        <w:rPr>
          <w:rFonts w:ascii="Arial" w:hAnsi="Arial"/>
          <w:color w:val="000000" w:themeColor="text1"/>
        </w:rPr>
        <w:t>ontractor; and</w:t>
      </w:r>
    </w:p>
    <w:p w14:paraId="196D1B60"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the Replacement Supplier and/or the Replacement Sub-</w:t>
      </w:r>
      <w:r w:rsidR="002F0800" w:rsidRPr="00BF2793">
        <w:rPr>
          <w:rFonts w:ascii="Arial" w:hAnsi="Arial"/>
          <w:color w:val="000000" w:themeColor="text1"/>
        </w:rPr>
        <w:t>C</w:t>
      </w:r>
      <w:r w:rsidRPr="00BF2793">
        <w:rPr>
          <w:rFonts w:ascii="Arial" w:hAnsi="Arial"/>
          <w:color w:val="000000" w:themeColor="text1"/>
        </w:rPr>
        <w:t>ontractor.</w:t>
      </w:r>
    </w:p>
    <w:p w14:paraId="09C003A0"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The Supplier shall, and shall procure that each Sub-</w:t>
      </w:r>
      <w:r w:rsidR="002F0800" w:rsidRPr="00BF2793">
        <w:rPr>
          <w:rFonts w:ascii="Arial" w:hAnsi="Arial"/>
          <w:color w:val="000000" w:themeColor="text1"/>
        </w:rPr>
        <w:t>C</w:t>
      </w:r>
      <w:r w:rsidRPr="00BF2793">
        <w:rPr>
          <w:rFonts w:ascii="Arial" w:hAnsi="Arial"/>
          <w:color w:val="000000" w:themeColor="text1"/>
        </w:rPr>
        <w:t>ontractor shall, promptly provide to the Customer and any Replacement Supplier and/or Replacement Sub-</w:t>
      </w:r>
      <w:r w:rsidR="002F0800" w:rsidRPr="00BF2793">
        <w:rPr>
          <w:rFonts w:ascii="Arial" w:hAnsi="Arial"/>
          <w:color w:val="000000" w:themeColor="text1"/>
        </w:rPr>
        <w:t>C</w:t>
      </w:r>
      <w:r w:rsidRPr="00BF2793">
        <w:rPr>
          <w:rFonts w:ascii="Arial" w:hAnsi="Arial"/>
          <w:color w:val="000000" w:themeColor="text1"/>
        </w:rPr>
        <w:t>ontractor, in writing such information as is necessary to enable the Customer, the Replacement Supplier and/or Replacement Sub-</w:t>
      </w:r>
      <w:r w:rsidR="002F0800" w:rsidRPr="00BF2793">
        <w:rPr>
          <w:rFonts w:ascii="Arial" w:hAnsi="Arial"/>
          <w:color w:val="000000" w:themeColor="text1"/>
        </w:rPr>
        <w:t>C</w:t>
      </w:r>
      <w:r w:rsidRPr="00BF2793">
        <w:rPr>
          <w:rFonts w:ascii="Arial" w:hAnsi="Arial"/>
          <w:color w:val="000000" w:themeColor="text1"/>
        </w:rPr>
        <w:t>ontractor to carry out their respective duties under regulation 13 of the Employment Regulations. The Customer shall procure that the Replacement Supplier and/or Replacement Sub-</w:t>
      </w:r>
      <w:r w:rsidR="002F0800" w:rsidRPr="00BF2793">
        <w:rPr>
          <w:rFonts w:ascii="Arial" w:hAnsi="Arial"/>
          <w:color w:val="000000" w:themeColor="text1"/>
        </w:rPr>
        <w:t>C</w:t>
      </w:r>
      <w:r w:rsidRPr="00BF2793">
        <w:rPr>
          <w:rFonts w:ascii="Arial" w:hAnsi="Arial"/>
          <w:color w:val="000000" w:themeColor="text1"/>
        </w:rPr>
        <w:t>ontractor, shall promptly provide to the Supplier and each Sub-</w:t>
      </w:r>
      <w:r w:rsidR="002F0800" w:rsidRPr="00BF2793">
        <w:rPr>
          <w:rFonts w:ascii="Arial" w:hAnsi="Arial"/>
          <w:color w:val="000000" w:themeColor="text1"/>
        </w:rPr>
        <w:t>C</w:t>
      </w:r>
      <w:r w:rsidRPr="00BF2793">
        <w:rPr>
          <w:rFonts w:ascii="Arial" w:hAnsi="Arial"/>
          <w:color w:val="000000" w:themeColor="text1"/>
        </w:rPr>
        <w:t>ontractor in writing such information as is necessary to enable the Supplier and each Sub-</w:t>
      </w:r>
      <w:r w:rsidR="002F0800" w:rsidRPr="00BF2793">
        <w:rPr>
          <w:rFonts w:ascii="Arial" w:hAnsi="Arial"/>
          <w:color w:val="000000" w:themeColor="text1"/>
        </w:rPr>
        <w:t>C</w:t>
      </w:r>
      <w:r w:rsidRPr="00BF2793">
        <w:rPr>
          <w:rFonts w:ascii="Arial" w:hAnsi="Arial"/>
          <w:color w:val="000000" w:themeColor="text1"/>
        </w:rPr>
        <w:t>ontractor to carry out their respective duties under regulation 13 of the Employment Regulations.</w:t>
      </w:r>
    </w:p>
    <w:p w14:paraId="2657CB1F"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Subject to Paragraph 2.14,</w:t>
      </w:r>
      <w:r w:rsidR="00655981" w:rsidRPr="00BF2793">
        <w:rPr>
          <w:rFonts w:ascii="Arial" w:hAnsi="Arial"/>
          <w:color w:val="000000" w:themeColor="text1"/>
        </w:rPr>
        <w:t xml:space="preserve"> where a Relevant Transfer occurs</w:t>
      </w:r>
      <w:r w:rsidRPr="00BF2793">
        <w:rPr>
          <w:rFonts w:ascii="Arial" w:hAnsi="Arial"/>
          <w:color w:val="000000" w:themeColor="text1"/>
        </w:rPr>
        <w:t xml:space="preserve"> the Customer shall procure that the Replacement Supplier indemnifies the Supplier on its own behalf and on</w:t>
      </w:r>
      <w:r w:rsidR="00E13E67" w:rsidRPr="00BF2793">
        <w:rPr>
          <w:rFonts w:ascii="Arial" w:hAnsi="Arial"/>
          <w:color w:val="000000" w:themeColor="text1"/>
        </w:rPr>
        <w:t xml:space="preserve"> behalf of any Replacement Sub-C</w:t>
      </w:r>
      <w:r w:rsidRPr="00BF2793">
        <w:rPr>
          <w:rFonts w:ascii="Arial" w:hAnsi="Arial"/>
          <w:color w:val="000000" w:themeColor="text1"/>
        </w:rPr>
        <w:t>ontractor and its sub-contractors against any Employee Liabilities in respect of each Transferring Supplier Employee (or, where applicable any employee representative (as defined in the Employment Regulations) of any Transferring Supplier Employee) arising from or as a result of:</w:t>
      </w:r>
    </w:p>
    <w:p w14:paraId="11182E5E"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any act or omission of the Replacement Supplier and/or Replacement Sub-</w:t>
      </w:r>
      <w:r w:rsidR="002F0800" w:rsidRPr="00BF2793">
        <w:rPr>
          <w:rFonts w:ascii="Arial" w:hAnsi="Arial"/>
          <w:color w:val="000000" w:themeColor="text1"/>
        </w:rPr>
        <w:t>C</w:t>
      </w:r>
      <w:r w:rsidRPr="00BF2793">
        <w:rPr>
          <w:rFonts w:ascii="Arial" w:hAnsi="Arial"/>
          <w:color w:val="000000" w:themeColor="text1"/>
        </w:rPr>
        <w:t>ontractor;</w:t>
      </w:r>
    </w:p>
    <w:p w14:paraId="67B79846"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the breach or non-observance by the Replacement Supplier and/or Replacement Sub-</w:t>
      </w:r>
      <w:r w:rsidR="002F0800" w:rsidRPr="00BF2793">
        <w:rPr>
          <w:rFonts w:ascii="Arial" w:hAnsi="Arial"/>
          <w:color w:val="000000" w:themeColor="text1"/>
        </w:rPr>
        <w:t>C</w:t>
      </w:r>
      <w:r w:rsidRPr="00BF2793">
        <w:rPr>
          <w:rFonts w:ascii="Arial" w:hAnsi="Arial"/>
          <w:color w:val="000000" w:themeColor="text1"/>
        </w:rPr>
        <w:t xml:space="preserve">ontractor on or after the Service Transfer Date of: </w:t>
      </w:r>
    </w:p>
    <w:p w14:paraId="0959A441" w14:textId="77777777" w:rsidR="004B0388" w:rsidRPr="00BF2793" w:rsidRDefault="004B0388" w:rsidP="00AC1DE2">
      <w:pPr>
        <w:pStyle w:val="GPSL4numberedclause"/>
        <w:rPr>
          <w:rFonts w:ascii="Arial" w:hAnsi="Arial"/>
          <w:color w:val="000000" w:themeColor="text1"/>
          <w:szCs w:val="22"/>
        </w:rPr>
      </w:pPr>
      <w:r w:rsidRPr="00BF2793">
        <w:rPr>
          <w:rFonts w:ascii="Arial" w:hAnsi="Arial"/>
          <w:color w:val="000000" w:themeColor="text1"/>
          <w:szCs w:val="22"/>
        </w:rPr>
        <w:lastRenderedPageBreak/>
        <w:t xml:space="preserve">any collective agreement applicable to the Transferring Supplier Employees; and/or </w:t>
      </w:r>
    </w:p>
    <w:p w14:paraId="4EFEF787" w14:textId="77777777" w:rsidR="004B0388" w:rsidRPr="00BF2793" w:rsidRDefault="004B0388" w:rsidP="00AC1DE2">
      <w:pPr>
        <w:pStyle w:val="GPSL4numberedclause"/>
        <w:rPr>
          <w:rFonts w:ascii="Arial" w:hAnsi="Arial"/>
          <w:color w:val="000000" w:themeColor="text1"/>
          <w:szCs w:val="22"/>
        </w:rPr>
      </w:pPr>
      <w:r w:rsidRPr="00BF2793">
        <w:rPr>
          <w:rFonts w:ascii="Arial" w:hAnsi="Arial"/>
          <w:color w:val="000000" w:themeColor="text1"/>
          <w:szCs w:val="22"/>
        </w:rPr>
        <w:t>any custom or practice in respect of any Transferring Supplier Employees which the Replacement Supplier and/or Replacement Sub-</w:t>
      </w:r>
      <w:r w:rsidR="002F0800" w:rsidRPr="00BF2793">
        <w:rPr>
          <w:rFonts w:ascii="Arial" w:hAnsi="Arial"/>
          <w:color w:val="000000" w:themeColor="text1"/>
          <w:szCs w:val="22"/>
        </w:rPr>
        <w:t>C</w:t>
      </w:r>
      <w:r w:rsidRPr="00BF2793">
        <w:rPr>
          <w:rFonts w:ascii="Arial" w:hAnsi="Arial"/>
          <w:color w:val="000000" w:themeColor="text1"/>
          <w:szCs w:val="22"/>
        </w:rPr>
        <w:t>ontractor is contractually bound to honour;</w:t>
      </w:r>
    </w:p>
    <w:p w14:paraId="266ACC70"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any claim by any trade union or other body or person representing any Transferring Supplier Employees arising from or connected with any failure by the Replacement Supplier and/or Replacement Sub-</w:t>
      </w:r>
      <w:r w:rsidR="002F0800" w:rsidRPr="00BF2793">
        <w:rPr>
          <w:rFonts w:ascii="Arial" w:hAnsi="Arial"/>
          <w:color w:val="000000" w:themeColor="text1"/>
        </w:rPr>
        <w:t>C</w:t>
      </w:r>
      <w:r w:rsidRPr="00BF2793">
        <w:rPr>
          <w:rFonts w:ascii="Arial" w:hAnsi="Arial"/>
          <w:color w:val="000000" w:themeColor="text1"/>
        </w:rPr>
        <w:t>ontractor to comply with any legal obligation to such trade union, body or person arising on or after the Relevant Transfer Date;</w:t>
      </w:r>
    </w:p>
    <w:p w14:paraId="6A31A8B8"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any proposal by the Replacement Supplier and/or Replacement Sub-</w:t>
      </w:r>
      <w:r w:rsidR="002F0800" w:rsidRPr="00BF2793">
        <w:rPr>
          <w:rFonts w:ascii="Arial" w:hAnsi="Arial"/>
          <w:color w:val="000000" w:themeColor="text1"/>
        </w:rPr>
        <w:t>C</w:t>
      </w:r>
      <w:r w:rsidRPr="00BF2793">
        <w:rPr>
          <w:rFonts w:ascii="Arial" w:hAnsi="Arial"/>
          <w:color w:val="000000" w:themeColor="text1"/>
        </w:rPr>
        <w:t>ontractor to change the terms and conditions of employment or working conditions of any Transferring Supplier Employees on or after their transfer to the Replacement Supplier or Replacement Sub-</w:t>
      </w:r>
      <w:r w:rsidR="002F0800" w:rsidRPr="00BF2793">
        <w:rPr>
          <w:rFonts w:ascii="Arial" w:hAnsi="Arial"/>
          <w:color w:val="000000" w:themeColor="text1"/>
        </w:rPr>
        <w:t>C</w:t>
      </w:r>
      <w:r w:rsidRPr="00BF2793">
        <w:rPr>
          <w:rFonts w:ascii="Arial" w:hAnsi="Arial"/>
          <w:color w:val="000000" w:themeColor="text1"/>
        </w:rPr>
        <w:t xml:space="preserve">ontractor (as the case may be) on the Relevant Transfer Date, or to change the terms and conditions of employment or working conditions of any person who would have been a Transferring Supplier Employee but for their resignation (or decision to treat their employment as terminated under regulation 4(9) of the Employment Regulations) before the Relevant Transfer Date as a result of or for a reason connected to such proposed changes; </w:t>
      </w:r>
    </w:p>
    <w:p w14:paraId="0E22985A"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any statement communicated to or action undertaken by the Replacement Supplier or Replacement Sub-</w:t>
      </w:r>
      <w:r w:rsidR="002F0800" w:rsidRPr="00BF2793">
        <w:rPr>
          <w:rFonts w:ascii="Arial" w:hAnsi="Arial"/>
          <w:color w:val="000000" w:themeColor="text1"/>
        </w:rPr>
        <w:t>C</w:t>
      </w:r>
      <w:r w:rsidRPr="00BF2793">
        <w:rPr>
          <w:rFonts w:ascii="Arial" w:hAnsi="Arial"/>
          <w:color w:val="000000" w:themeColor="text1"/>
        </w:rPr>
        <w:t>ontractor to, or in respect of, any Transferring Supplier Employee on or before the Relevant Transfer Date regarding the Relevant Transfer which has not been agreed in advance with the Supplier in writing;</w:t>
      </w:r>
    </w:p>
    <w:p w14:paraId="603B71AF"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 xml:space="preserve">any proceeding, claim or demand by HMRC or other </w:t>
      </w:r>
      <w:r w:rsidR="001123AD" w:rsidRPr="00BF2793">
        <w:rPr>
          <w:rFonts w:ascii="Arial" w:hAnsi="Arial"/>
          <w:color w:val="000000" w:themeColor="text1"/>
        </w:rPr>
        <w:t>statutory authority</w:t>
      </w:r>
      <w:r w:rsidRPr="00BF2793">
        <w:rPr>
          <w:rFonts w:ascii="Arial" w:hAnsi="Arial"/>
          <w:color w:val="000000" w:themeColor="text1"/>
        </w:rPr>
        <w:t xml:space="preserve"> in respect of any financial obligation including, but not limited to, PAYE and primary and secondary national insurance contributions:</w:t>
      </w:r>
    </w:p>
    <w:p w14:paraId="6385413B" w14:textId="77777777" w:rsidR="004B0388" w:rsidRPr="00BF2793" w:rsidRDefault="004B0388" w:rsidP="00AC1DE2">
      <w:pPr>
        <w:pStyle w:val="GPSL4numberedclause"/>
        <w:rPr>
          <w:rFonts w:ascii="Arial" w:hAnsi="Arial"/>
          <w:color w:val="000000" w:themeColor="text1"/>
          <w:szCs w:val="22"/>
        </w:rPr>
      </w:pPr>
      <w:r w:rsidRPr="00BF2793">
        <w:rPr>
          <w:rFonts w:ascii="Arial" w:hAnsi="Arial"/>
          <w:color w:val="000000" w:themeColor="text1"/>
          <w:szCs w:val="22"/>
        </w:rPr>
        <w:t xml:space="preserve">in relation to any Transferring Supplier Employee, to the extent that the proceeding, claim or demand by HMRC or other </w:t>
      </w:r>
      <w:r w:rsidR="001123AD" w:rsidRPr="00BF2793">
        <w:rPr>
          <w:rFonts w:ascii="Arial" w:hAnsi="Arial"/>
          <w:color w:val="000000" w:themeColor="text1"/>
          <w:szCs w:val="22"/>
        </w:rPr>
        <w:t>statutory authority</w:t>
      </w:r>
      <w:r w:rsidRPr="00BF2793">
        <w:rPr>
          <w:rFonts w:ascii="Arial" w:hAnsi="Arial"/>
          <w:color w:val="000000" w:themeColor="text1"/>
          <w:szCs w:val="22"/>
        </w:rPr>
        <w:t xml:space="preserve"> relates to financial obligations arising after the Service Transfer Date; and</w:t>
      </w:r>
    </w:p>
    <w:p w14:paraId="0A245B8A" w14:textId="77777777" w:rsidR="004B0388" w:rsidRPr="00BF2793" w:rsidRDefault="004B0388" w:rsidP="00AC1DE2">
      <w:pPr>
        <w:pStyle w:val="GPSL4numberedclause"/>
        <w:rPr>
          <w:rFonts w:ascii="Arial" w:hAnsi="Arial"/>
          <w:color w:val="000000" w:themeColor="text1"/>
          <w:szCs w:val="22"/>
        </w:rPr>
      </w:pPr>
      <w:r w:rsidRPr="00BF2793">
        <w:rPr>
          <w:rFonts w:ascii="Arial" w:hAnsi="Arial"/>
          <w:color w:val="000000" w:themeColor="text1"/>
          <w:szCs w:val="22"/>
        </w:rPr>
        <w:t>in relation to any employee who is not a Transferring Supplier Employee, and in respect of whom it is later alleged or determined that the Employment Regulations applied so as to transfer his/her employment from the Supplier or Sub-</w:t>
      </w:r>
      <w:r w:rsidR="002F0800" w:rsidRPr="00BF2793">
        <w:rPr>
          <w:rFonts w:ascii="Arial" w:hAnsi="Arial"/>
          <w:color w:val="000000" w:themeColor="text1"/>
          <w:szCs w:val="22"/>
        </w:rPr>
        <w:t>C</w:t>
      </w:r>
      <w:r w:rsidRPr="00BF2793">
        <w:rPr>
          <w:rFonts w:ascii="Arial" w:hAnsi="Arial"/>
          <w:color w:val="000000" w:themeColor="text1"/>
          <w:szCs w:val="22"/>
        </w:rPr>
        <w:t>ontractor, to the Replacement Supplier or Replacement Sub-</w:t>
      </w:r>
      <w:r w:rsidR="002F0800" w:rsidRPr="00BF2793">
        <w:rPr>
          <w:rFonts w:ascii="Arial" w:hAnsi="Arial"/>
          <w:color w:val="000000" w:themeColor="text1"/>
          <w:szCs w:val="22"/>
        </w:rPr>
        <w:t>C</w:t>
      </w:r>
      <w:r w:rsidRPr="00BF2793">
        <w:rPr>
          <w:rFonts w:ascii="Arial" w:hAnsi="Arial"/>
          <w:color w:val="000000" w:themeColor="text1"/>
          <w:szCs w:val="22"/>
        </w:rPr>
        <w:t xml:space="preserve">ontractor to the extent that the proceeding, claim or demand by HMRC or other </w:t>
      </w:r>
      <w:r w:rsidR="001123AD" w:rsidRPr="00BF2793">
        <w:rPr>
          <w:rFonts w:ascii="Arial" w:hAnsi="Arial"/>
          <w:color w:val="000000" w:themeColor="text1"/>
          <w:szCs w:val="22"/>
        </w:rPr>
        <w:t>statutory authority</w:t>
      </w:r>
      <w:r w:rsidRPr="00BF2793">
        <w:rPr>
          <w:rFonts w:ascii="Arial" w:hAnsi="Arial"/>
          <w:color w:val="000000" w:themeColor="text1"/>
          <w:szCs w:val="22"/>
        </w:rPr>
        <w:t xml:space="preserve"> relates to financial obligations arising after the Service Transfer Date;</w:t>
      </w:r>
    </w:p>
    <w:p w14:paraId="2FD86E36"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a failure of the Replacement Supplier or Replacement Sub-</w:t>
      </w:r>
      <w:r w:rsidR="002F0800" w:rsidRPr="00BF2793">
        <w:rPr>
          <w:rFonts w:ascii="Arial" w:hAnsi="Arial"/>
          <w:color w:val="000000" w:themeColor="text1"/>
        </w:rPr>
        <w:t>C</w:t>
      </w:r>
      <w:r w:rsidRPr="00BF2793">
        <w:rPr>
          <w:rFonts w:ascii="Arial" w:hAnsi="Arial"/>
          <w:color w:val="000000" w:themeColor="text1"/>
        </w:rPr>
        <w:t>ontractor to discharge or procure the discharge of all wages, salaries and all other benefits and all PAYE tax deductions and national insurance contributions relating to the Transferring Supplier Employees in respect of the period from (and including) the Service Transfer Date; and</w:t>
      </w:r>
    </w:p>
    <w:p w14:paraId="1D08E67C"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any claim made by or in respect of a Transferring Supplier Employee or any appropriate employee representative (as defined in the Employment Regulations) of any Transferring Supplier Employee relating to any act or omission of the Replacement Supplier or Replacement Sub-</w:t>
      </w:r>
      <w:r w:rsidR="002F0800" w:rsidRPr="00BF2793">
        <w:rPr>
          <w:rFonts w:ascii="Arial" w:hAnsi="Arial"/>
          <w:color w:val="000000" w:themeColor="text1"/>
        </w:rPr>
        <w:t>C</w:t>
      </w:r>
      <w:r w:rsidRPr="00BF2793">
        <w:rPr>
          <w:rFonts w:ascii="Arial" w:hAnsi="Arial"/>
          <w:color w:val="000000" w:themeColor="text1"/>
        </w:rPr>
        <w:t>ontractor in relation to obligations under regulation 13 of the Employment Regulations.</w:t>
      </w:r>
    </w:p>
    <w:p w14:paraId="797EE6DB"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lastRenderedPageBreak/>
        <w:t>The indemnities in Paragraph 2.13 shall not apply to the extent that the Employee Liabilities arise or are attributable to an act or omission of the Supplier and/or any Sub-</w:t>
      </w:r>
      <w:r w:rsidR="002F0800" w:rsidRPr="00BF2793">
        <w:rPr>
          <w:rFonts w:ascii="Arial" w:hAnsi="Arial"/>
          <w:color w:val="000000" w:themeColor="text1"/>
        </w:rPr>
        <w:t>C</w:t>
      </w:r>
      <w:r w:rsidRPr="00BF2793">
        <w:rPr>
          <w:rFonts w:ascii="Arial" w:hAnsi="Arial"/>
          <w:color w:val="000000" w:themeColor="text1"/>
        </w:rPr>
        <w:t>ontractor (as applicable) whether occurring or having its origin before, on or after the Relevant Transfer Date, including any Employee Liabilities arising from the failure by the Supplier and/or any Sub-</w:t>
      </w:r>
      <w:r w:rsidR="002F0800" w:rsidRPr="00BF2793">
        <w:rPr>
          <w:rFonts w:ascii="Arial" w:hAnsi="Arial"/>
          <w:color w:val="000000" w:themeColor="text1"/>
        </w:rPr>
        <w:t>C</w:t>
      </w:r>
      <w:r w:rsidRPr="00BF2793">
        <w:rPr>
          <w:rFonts w:ascii="Arial" w:hAnsi="Arial"/>
          <w:color w:val="000000" w:themeColor="text1"/>
        </w:rPr>
        <w:t>ontractor (as applicable) to comply with its obligations under the Employment Regulations.</w:t>
      </w:r>
    </w:p>
    <w:p w14:paraId="146B4829" w14:textId="77777777" w:rsidR="0005789C" w:rsidRPr="00BF2793" w:rsidRDefault="0005789C" w:rsidP="0005789C">
      <w:pPr>
        <w:pStyle w:val="GPSmacrorestart"/>
        <w:rPr>
          <w:color w:val="000000" w:themeColor="text1"/>
          <w:sz w:val="22"/>
          <w:szCs w:val="22"/>
        </w:rPr>
      </w:pPr>
      <w:r w:rsidRPr="00BF2793">
        <w:rPr>
          <w:color w:val="000000" w:themeColor="text1"/>
          <w:sz w:val="22"/>
          <w:szCs w:val="22"/>
        </w:rPr>
        <w:fldChar w:fldCharType="begin"/>
      </w:r>
      <w:r w:rsidRPr="00BF2793">
        <w:rPr>
          <w:color w:val="000000" w:themeColor="text1"/>
          <w:sz w:val="22"/>
          <w:szCs w:val="22"/>
        </w:rPr>
        <w:instrText>LISTNUM \l 1 \s 0</w:instrText>
      </w:r>
      <w:r w:rsidRPr="00BF2793">
        <w:rPr>
          <w:color w:val="000000" w:themeColor="text1"/>
          <w:sz w:val="22"/>
          <w:szCs w:val="22"/>
        </w:rPr>
        <w:fldChar w:fldCharType="separate"/>
      </w:r>
      <w:r w:rsidRPr="00BF2793">
        <w:rPr>
          <w:color w:val="000000" w:themeColor="text1"/>
          <w:sz w:val="22"/>
          <w:szCs w:val="22"/>
        </w:rPr>
        <w:t>12/08/2013</w:t>
      </w:r>
      <w:r w:rsidRPr="00BF2793">
        <w:rPr>
          <w:color w:val="000000" w:themeColor="text1"/>
          <w:sz w:val="22"/>
          <w:szCs w:val="22"/>
        </w:rPr>
        <w:fldChar w:fldCharType="end">
          <w:numberingChange w:id="2629" w:author="Hannah Edwards" w:date="2021-03-25T10:14:00Z" w:original="0."/>
        </w:fldChar>
      </w:r>
    </w:p>
    <w:p w14:paraId="72BC163F" w14:textId="77777777" w:rsidR="004B0388" w:rsidRPr="00BF2793" w:rsidRDefault="004B0388" w:rsidP="003A7010">
      <w:pPr>
        <w:pStyle w:val="GPSSchAnnexname"/>
        <w:rPr>
          <w:rFonts w:ascii="Arial" w:hAnsi="Arial" w:cs="Arial"/>
          <w:color w:val="000000" w:themeColor="text1"/>
        </w:rPr>
      </w:pPr>
      <w:r w:rsidRPr="00BF2793">
        <w:rPr>
          <w:rFonts w:ascii="Arial" w:hAnsi="Arial" w:cs="Arial"/>
          <w:color w:val="000000" w:themeColor="text1"/>
        </w:rPr>
        <w:br w:type="page"/>
      </w:r>
      <w:r w:rsidRPr="00BF2793">
        <w:rPr>
          <w:rFonts w:ascii="Arial" w:hAnsi="Arial" w:cs="Arial"/>
          <w:color w:val="000000" w:themeColor="text1"/>
        </w:rPr>
        <w:lastRenderedPageBreak/>
        <w:t xml:space="preserve"> </w:t>
      </w:r>
      <w:bookmarkStart w:id="2630" w:name="_Toc487453526"/>
      <w:r w:rsidRPr="00BF2793">
        <w:rPr>
          <w:rFonts w:ascii="Arial" w:hAnsi="Arial" w:cs="Arial"/>
          <w:color w:val="000000" w:themeColor="text1"/>
        </w:rPr>
        <w:t xml:space="preserve">ANNEX </w:t>
      </w:r>
      <w:r w:rsidR="009B17F6" w:rsidRPr="00BF2793">
        <w:rPr>
          <w:rFonts w:ascii="Arial" w:hAnsi="Arial" w:cs="Arial"/>
          <w:color w:val="000000" w:themeColor="text1"/>
        </w:rPr>
        <w:t>to schedule</w:t>
      </w:r>
      <w:r w:rsidR="001959D5" w:rsidRPr="00BF2793">
        <w:rPr>
          <w:rFonts w:ascii="Arial" w:hAnsi="Arial" w:cs="Arial"/>
          <w:color w:val="000000" w:themeColor="text1"/>
        </w:rPr>
        <w:t xml:space="preserve"> 10</w:t>
      </w:r>
      <w:r w:rsidR="003A7010" w:rsidRPr="00BF2793">
        <w:rPr>
          <w:rFonts w:ascii="Arial" w:hAnsi="Arial" w:cs="Arial"/>
          <w:color w:val="000000" w:themeColor="text1"/>
        </w:rPr>
        <w:t xml:space="preserve">: </w:t>
      </w:r>
      <w:r w:rsidRPr="00BF2793">
        <w:rPr>
          <w:rFonts w:ascii="Arial" w:hAnsi="Arial" w:cs="Arial"/>
          <w:color w:val="000000" w:themeColor="text1"/>
        </w:rPr>
        <w:t>LIST OF NOTIFIED SUB-CONTRACTORS</w:t>
      </w:r>
      <w:bookmarkEnd w:id="2630"/>
    </w:p>
    <w:p w14:paraId="34AE686C" w14:textId="77777777" w:rsidR="004B0388" w:rsidRPr="00BF2793" w:rsidRDefault="004B0388">
      <w:pPr>
        <w:overflowPunct/>
        <w:autoSpaceDE/>
        <w:autoSpaceDN/>
        <w:adjustRightInd/>
        <w:spacing w:after="0"/>
        <w:ind w:left="0"/>
        <w:jc w:val="left"/>
        <w:textAlignment w:val="auto"/>
        <w:rPr>
          <w:rFonts w:eastAsia="STZhongsong"/>
          <w:b/>
          <w:caps/>
          <w:color w:val="000000" w:themeColor="text1"/>
          <w:lang w:eastAsia="zh-CN"/>
        </w:rPr>
      </w:pPr>
      <w:bookmarkStart w:id="2631" w:name="_Hlt283195311"/>
      <w:bookmarkStart w:id="2632" w:name="_Hlt330487205"/>
      <w:bookmarkStart w:id="2633" w:name="_Hlt331772441"/>
      <w:bookmarkStart w:id="2634" w:name="_Hlt330487230"/>
      <w:bookmarkStart w:id="2635" w:name="_Hlt305079896"/>
      <w:bookmarkStart w:id="2636" w:name="_Toc355958979"/>
      <w:bookmarkStart w:id="2637" w:name="_Toc355959167"/>
      <w:bookmarkStart w:id="2638" w:name="_Toc356558000"/>
      <w:bookmarkStart w:id="2639" w:name="_Toc356561353"/>
      <w:bookmarkStart w:id="2640" w:name="_Toc356567076"/>
      <w:bookmarkStart w:id="2641" w:name="_Toc357039976"/>
      <w:bookmarkEnd w:id="2631"/>
      <w:bookmarkEnd w:id="2632"/>
      <w:bookmarkEnd w:id="2633"/>
      <w:bookmarkEnd w:id="2634"/>
      <w:bookmarkEnd w:id="2635"/>
      <w:bookmarkEnd w:id="2636"/>
      <w:bookmarkEnd w:id="2637"/>
      <w:bookmarkEnd w:id="2638"/>
      <w:bookmarkEnd w:id="2639"/>
      <w:bookmarkEnd w:id="2640"/>
      <w:bookmarkEnd w:id="2641"/>
      <w:r w:rsidRPr="00BF2793">
        <w:rPr>
          <w:color w:val="000000" w:themeColor="text1"/>
        </w:rPr>
        <w:br w:type="page"/>
      </w:r>
    </w:p>
    <w:p w14:paraId="21E8C2B0" w14:textId="77777777" w:rsidR="00DE3EF6" w:rsidRPr="00BF2793" w:rsidRDefault="00890A36">
      <w:pPr>
        <w:pStyle w:val="GPSSchTitleandNumber"/>
        <w:rPr>
          <w:rFonts w:ascii="Arial" w:hAnsi="Arial" w:cs="Arial"/>
          <w:color w:val="000000" w:themeColor="text1"/>
        </w:rPr>
      </w:pPr>
      <w:bookmarkStart w:id="2642" w:name="_Toc487453527"/>
      <w:r w:rsidRPr="00BF2793">
        <w:rPr>
          <w:rFonts w:ascii="Arial" w:hAnsi="Arial" w:cs="Arial"/>
          <w:color w:val="000000" w:themeColor="text1"/>
        </w:rPr>
        <w:lastRenderedPageBreak/>
        <w:t>CONTRACT SCHEDULE</w:t>
      </w:r>
      <w:r w:rsidR="00DE3EF6" w:rsidRPr="00BF2793">
        <w:rPr>
          <w:rFonts w:ascii="Arial" w:hAnsi="Arial" w:cs="Arial"/>
          <w:color w:val="000000" w:themeColor="text1"/>
        </w:rPr>
        <w:t xml:space="preserve"> 1</w:t>
      </w:r>
      <w:r w:rsidR="00B30427" w:rsidRPr="00BF2793">
        <w:rPr>
          <w:rFonts w:ascii="Arial" w:hAnsi="Arial" w:cs="Arial"/>
          <w:color w:val="000000" w:themeColor="text1"/>
        </w:rPr>
        <w:t>1</w:t>
      </w:r>
      <w:r w:rsidR="00DE3EF6" w:rsidRPr="00BF2793">
        <w:rPr>
          <w:rFonts w:ascii="Arial" w:hAnsi="Arial" w:cs="Arial"/>
          <w:color w:val="000000" w:themeColor="text1"/>
        </w:rPr>
        <w:t>: DISPUTE RESOLUTION</w:t>
      </w:r>
      <w:r w:rsidR="00096456" w:rsidRPr="00BF2793">
        <w:rPr>
          <w:rFonts w:ascii="Arial" w:hAnsi="Arial" w:cs="Arial"/>
          <w:color w:val="000000" w:themeColor="text1"/>
        </w:rPr>
        <w:t xml:space="preserve"> </w:t>
      </w:r>
      <w:r w:rsidR="00DE3EF6" w:rsidRPr="00BF2793">
        <w:rPr>
          <w:rFonts w:ascii="Arial" w:hAnsi="Arial" w:cs="Arial"/>
          <w:color w:val="000000" w:themeColor="text1"/>
        </w:rPr>
        <w:t>PROCEDURE</w:t>
      </w:r>
      <w:bookmarkEnd w:id="2642"/>
    </w:p>
    <w:p w14:paraId="7981B067" w14:textId="77777777" w:rsidR="008D0A60" w:rsidRPr="00BF2793" w:rsidRDefault="00DE3EF6" w:rsidP="00361459">
      <w:pPr>
        <w:pStyle w:val="GPSL1SCHEDULEHeading"/>
        <w:rPr>
          <w:rFonts w:ascii="Arial" w:hAnsi="Arial"/>
          <w:color w:val="000000" w:themeColor="text1"/>
        </w:rPr>
      </w:pPr>
      <w:r w:rsidRPr="00BF2793">
        <w:rPr>
          <w:rFonts w:ascii="Arial" w:hAnsi="Arial"/>
          <w:color w:val="000000" w:themeColor="text1"/>
        </w:rPr>
        <w:t>DEFINITIONS</w:t>
      </w:r>
    </w:p>
    <w:p w14:paraId="7F5950C8" w14:textId="77777777" w:rsidR="008D0A60" w:rsidRPr="00BF2793" w:rsidRDefault="00DE3EF6" w:rsidP="005E4232">
      <w:pPr>
        <w:pStyle w:val="GPSL2numberedclause"/>
        <w:rPr>
          <w:rFonts w:ascii="Arial" w:hAnsi="Arial"/>
          <w:color w:val="000000" w:themeColor="text1"/>
        </w:rPr>
      </w:pPr>
      <w:r w:rsidRPr="00BF2793">
        <w:rPr>
          <w:rFonts w:ascii="Arial" w:hAnsi="Arial"/>
          <w:color w:val="000000" w:themeColor="text1"/>
        </w:rPr>
        <w:t xml:space="preserve">In this </w:t>
      </w:r>
      <w:r w:rsidR="00890A36" w:rsidRPr="00BF2793">
        <w:rPr>
          <w:rFonts w:ascii="Arial" w:hAnsi="Arial"/>
          <w:color w:val="000000" w:themeColor="text1"/>
        </w:rPr>
        <w:t>Contract Schedule</w:t>
      </w:r>
      <w:r w:rsidRPr="00BF2793">
        <w:rPr>
          <w:rFonts w:ascii="Arial" w:hAnsi="Arial"/>
          <w:color w:val="000000" w:themeColor="text1"/>
        </w:rPr>
        <w:t xml:space="preserve"> 1</w:t>
      </w:r>
      <w:r w:rsidR="001959D5" w:rsidRPr="00BF2793">
        <w:rPr>
          <w:rFonts w:ascii="Arial" w:hAnsi="Arial"/>
          <w:color w:val="000000" w:themeColor="text1"/>
        </w:rPr>
        <w:t>1</w:t>
      </w:r>
      <w:r w:rsidRPr="00BF2793">
        <w:rPr>
          <w:rFonts w:ascii="Arial" w:hAnsi="Arial"/>
          <w:color w:val="000000" w:themeColor="text1"/>
        </w:rPr>
        <w:t>, the following definitions shall apply:</w:t>
      </w:r>
    </w:p>
    <w:tbl>
      <w:tblPr>
        <w:tblW w:w="7087" w:type="dxa"/>
        <w:tblInd w:w="1526" w:type="dxa"/>
        <w:tblLook w:val="0000" w:firstRow="0" w:lastRow="0" w:firstColumn="0" w:lastColumn="0" w:noHBand="0" w:noVBand="0"/>
      </w:tblPr>
      <w:tblGrid>
        <w:gridCol w:w="2410"/>
        <w:gridCol w:w="4677"/>
      </w:tblGrid>
      <w:tr w:rsidR="00DE3EF6" w:rsidRPr="00BF2793" w14:paraId="4AF09352" w14:textId="77777777" w:rsidTr="000E7CA5">
        <w:tc>
          <w:tcPr>
            <w:tcW w:w="2410" w:type="dxa"/>
          </w:tcPr>
          <w:p w14:paraId="207D021E" w14:textId="77777777" w:rsidR="00DE3EF6" w:rsidRPr="00BF2793" w:rsidRDefault="000E7CA5" w:rsidP="00670E1A">
            <w:pPr>
              <w:pStyle w:val="GPSDefinitionTerm"/>
              <w:rPr>
                <w:color w:val="000000" w:themeColor="text1"/>
              </w:rPr>
            </w:pPr>
            <w:r w:rsidRPr="00BF2793">
              <w:rPr>
                <w:color w:val="000000" w:themeColor="text1"/>
              </w:rPr>
              <w:t>"</w:t>
            </w:r>
            <w:r w:rsidR="00DE3EF6" w:rsidRPr="00BF2793">
              <w:rPr>
                <w:color w:val="000000" w:themeColor="text1"/>
              </w:rPr>
              <w:t>CEDR</w:t>
            </w:r>
            <w:r w:rsidRPr="00BF2793">
              <w:rPr>
                <w:color w:val="000000" w:themeColor="text1"/>
              </w:rPr>
              <w:t>"</w:t>
            </w:r>
          </w:p>
        </w:tc>
        <w:tc>
          <w:tcPr>
            <w:tcW w:w="4677" w:type="dxa"/>
          </w:tcPr>
          <w:p w14:paraId="76C6FD4E" w14:textId="77777777" w:rsidR="00DE3EF6" w:rsidRPr="00BF2793" w:rsidRDefault="00DE3EF6" w:rsidP="00096456">
            <w:pPr>
              <w:pStyle w:val="GPsDefinition"/>
              <w:rPr>
                <w:color w:val="000000" w:themeColor="text1"/>
              </w:rPr>
            </w:pPr>
            <w:r w:rsidRPr="00BF2793">
              <w:rPr>
                <w:color w:val="000000" w:themeColor="text1"/>
              </w:rPr>
              <w:t>the Centre for Effective Dispute Resolution of International Dispute Resolution Centre, 70 Fleet Street, London, EC4Y 1EU;</w:t>
            </w:r>
          </w:p>
        </w:tc>
      </w:tr>
      <w:tr w:rsidR="00C578A0" w:rsidRPr="00BF2793" w14:paraId="37D40A77" w14:textId="77777777" w:rsidTr="000E7CA5">
        <w:tc>
          <w:tcPr>
            <w:tcW w:w="2410" w:type="dxa"/>
          </w:tcPr>
          <w:p w14:paraId="0A507F8B" w14:textId="77777777" w:rsidR="00C578A0" w:rsidRPr="00BF2793" w:rsidRDefault="000E7CA5" w:rsidP="00670E1A">
            <w:pPr>
              <w:pStyle w:val="GPSDefinitionTerm"/>
              <w:rPr>
                <w:color w:val="000000" w:themeColor="text1"/>
              </w:rPr>
            </w:pPr>
            <w:r w:rsidRPr="00BF2793">
              <w:rPr>
                <w:color w:val="000000" w:themeColor="text1"/>
              </w:rPr>
              <w:t>"</w:t>
            </w:r>
            <w:r w:rsidR="00C578A0" w:rsidRPr="00BF2793">
              <w:rPr>
                <w:color w:val="000000" w:themeColor="text1"/>
              </w:rPr>
              <w:t>Counter Notice</w:t>
            </w:r>
            <w:r w:rsidRPr="00BF2793">
              <w:rPr>
                <w:color w:val="000000" w:themeColor="text1"/>
              </w:rPr>
              <w:t>"</w:t>
            </w:r>
          </w:p>
        </w:tc>
        <w:tc>
          <w:tcPr>
            <w:tcW w:w="4677" w:type="dxa"/>
          </w:tcPr>
          <w:p w14:paraId="4D39A74D" w14:textId="77777777" w:rsidR="00C578A0" w:rsidRPr="00BF2793" w:rsidRDefault="00C578A0" w:rsidP="00B571E6">
            <w:pPr>
              <w:pStyle w:val="GPsDefinition"/>
              <w:rPr>
                <w:color w:val="000000" w:themeColor="text1"/>
              </w:rPr>
            </w:pPr>
            <w:r w:rsidRPr="00BF2793">
              <w:rPr>
                <w:color w:val="000000" w:themeColor="text1"/>
              </w:rPr>
              <w:t xml:space="preserve">has the meaning given to it in paragraph </w:t>
            </w:r>
            <w:r w:rsidR="009F474C" w:rsidRPr="00BF2793">
              <w:rPr>
                <w:color w:val="000000" w:themeColor="text1"/>
              </w:rPr>
              <w:fldChar w:fldCharType="begin"/>
            </w:r>
            <w:r w:rsidRPr="00BF2793">
              <w:rPr>
                <w:color w:val="000000" w:themeColor="text1"/>
              </w:rPr>
              <w:instrText xml:space="preserve"> REF _Ref365642677 \r \h </w:instrText>
            </w:r>
            <w:r w:rsidR="00F54E49" w:rsidRPr="00BF2793">
              <w:rPr>
                <w:color w:val="000000" w:themeColor="text1"/>
              </w:rPr>
              <w:instrText xml:space="preserve"> \* MERGEFORMAT </w:instrText>
            </w:r>
            <w:r w:rsidR="009F474C" w:rsidRPr="00BF2793">
              <w:rPr>
                <w:color w:val="000000" w:themeColor="text1"/>
              </w:rPr>
            </w:r>
            <w:r w:rsidR="009F474C" w:rsidRPr="00BF2793">
              <w:rPr>
                <w:color w:val="000000" w:themeColor="text1"/>
              </w:rPr>
              <w:fldChar w:fldCharType="separate"/>
            </w:r>
            <w:r w:rsidR="00565152" w:rsidRPr="00BF2793">
              <w:rPr>
                <w:color w:val="000000" w:themeColor="text1"/>
              </w:rPr>
              <w:t>6.2</w:t>
            </w:r>
            <w:r w:rsidR="009F474C" w:rsidRPr="00BF2793">
              <w:rPr>
                <w:color w:val="000000" w:themeColor="text1"/>
              </w:rPr>
              <w:fldChar w:fldCharType="end"/>
            </w:r>
            <w:r w:rsidRPr="00BF2793">
              <w:rPr>
                <w:color w:val="000000" w:themeColor="text1"/>
              </w:rPr>
              <w:t xml:space="preserve"> of this </w:t>
            </w:r>
            <w:r w:rsidR="00890A36" w:rsidRPr="00BF2793">
              <w:rPr>
                <w:color w:val="000000" w:themeColor="text1"/>
              </w:rPr>
              <w:t>Contract Schedule</w:t>
            </w:r>
            <w:r w:rsidR="00352FA2" w:rsidRPr="00BF2793">
              <w:rPr>
                <w:color w:val="000000" w:themeColor="text1"/>
              </w:rPr>
              <w:t xml:space="preserve"> 11</w:t>
            </w:r>
            <w:r w:rsidRPr="00BF2793">
              <w:rPr>
                <w:color w:val="000000" w:themeColor="text1"/>
              </w:rPr>
              <w:t>;</w:t>
            </w:r>
          </w:p>
        </w:tc>
      </w:tr>
      <w:tr w:rsidR="00DE3EF6" w:rsidRPr="00BF2793" w14:paraId="4F09D9E7" w14:textId="77777777" w:rsidTr="000E7CA5">
        <w:tc>
          <w:tcPr>
            <w:tcW w:w="2410" w:type="dxa"/>
          </w:tcPr>
          <w:p w14:paraId="5CA25ABC" w14:textId="77777777" w:rsidR="00DE3EF6" w:rsidRPr="00BF2793" w:rsidRDefault="000E7CA5" w:rsidP="00670E1A">
            <w:pPr>
              <w:pStyle w:val="GPSDefinitionTerm"/>
              <w:rPr>
                <w:color w:val="000000" w:themeColor="text1"/>
              </w:rPr>
            </w:pPr>
            <w:r w:rsidRPr="00BF2793">
              <w:rPr>
                <w:color w:val="000000" w:themeColor="text1"/>
              </w:rPr>
              <w:t>"</w:t>
            </w:r>
            <w:r w:rsidR="00DE3EF6" w:rsidRPr="00BF2793">
              <w:rPr>
                <w:color w:val="000000" w:themeColor="text1"/>
              </w:rPr>
              <w:t>Exception</w:t>
            </w:r>
            <w:r w:rsidRPr="00BF2793">
              <w:rPr>
                <w:color w:val="000000" w:themeColor="text1"/>
              </w:rPr>
              <w:t>"</w:t>
            </w:r>
          </w:p>
        </w:tc>
        <w:tc>
          <w:tcPr>
            <w:tcW w:w="4677" w:type="dxa"/>
          </w:tcPr>
          <w:p w14:paraId="5B7FC087" w14:textId="77777777" w:rsidR="00DE3EF6" w:rsidRPr="00BF2793" w:rsidRDefault="00DE3EF6" w:rsidP="003205C6">
            <w:pPr>
              <w:pStyle w:val="GPsDefinition"/>
              <w:rPr>
                <w:color w:val="000000" w:themeColor="text1"/>
              </w:rPr>
            </w:pPr>
            <w:r w:rsidRPr="00BF2793">
              <w:rPr>
                <w:color w:val="000000" w:themeColor="text1"/>
              </w:rPr>
              <w:t xml:space="preserve">a deviation of project tolerances in accordance with PRINCE2 methodology in respect of this </w:t>
            </w:r>
            <w:proofErr w:type="gramStart"/>
            <w:r w:rsidR="00890A36" w:rsidRPr="00BF2793">
              <w:rPr>
                <w:color w:val="000000" w:themeColor="text1"/>
              </w:rPr>
              <w:t xml:space="preserve">Contract </w:t>
            </w:r>
            <w:r w:rsidRPr="00BF2793">
              <w:rPr>
                <w:color w:val="000000" w:themeColor="text1"/>
              </w:rPr>
              <w:t xml:space="preserve"> or</w:t>
            </w:r>
            <w:proofErr w:type="gramEnd"/>
            <w:r w:rsidRPr="00BF2793">
              <w:rPr>
                <w:color w:val="000000" w:themeColor="text1"/>
              </w:rPr>
              <w:t xml:space="preserve"> in the supply of the Goods </w:t>
            </w:r>
            <w:r w:rsidR="009E0BBE" w:rsidRPr="00BF2793">
              <w:rPr>
                <w:color w:val="000000" w:themeColor="text1"/>
              </w:rPr>
              <w:t>and/or Services</w:t>
            </w:r>
            <w:r w:rsidRPr="00BF2793">
              <w:rPr>
                <w:color w:val="000000" w:themeColor="text1"/>
              </w:rPr>
              <w:t>;</w:t>
            </w:r>
          </w:p>
        </w:tc>
      </w:tr>
      <w:tr w:rsidR="00DE3EF6" w:rsidRPr="00BF2793" w14:paraId="7AEDF199" w14:textId="77777777" w:rsidTr="000E7CA5">
        <w:tc>
          <w:tcPr>
            <w:tcW w:w="2410" w:type="dxa"/>
          </w:tcPr>
          <w:p w14:paraId="47F94B1C" w14:textId="77777777" w:rsidR="00DE3EF6" w:rsidRPr="00BF2793" w:rsidRDefault="000E7CA5" w:rsidP="00670E1A">
            <w:pPr>
              <w:pStyle w:val="GPSDefinitionTerm"/>
              <w:rPr>
                <w:color w:val="000000" w:themeColor="text1"/>
              </w:rPr>
            </w:pPr>
            <w:r w:rsidRPr="00BF2793">
              <w:rPr>
                <w:color w:val="000000" w:themeColor="text1"/>
              </w:rPr>
              <w:t>"</w:t>
            </w:r>
            <w:r w:rsidR="00DE3EF6" w:rsidRPr="00BF2793">
              <w:rPr>
                <w:color w:val="000000" w:themeColor="text1"/>
              </w:rPr>
              <w:t>Expert</w:t>
            </w:r>
            <w:r w:rsidRPr="00BF2793">
              <w:rPr>
                <w:color w:val="000000" w:themeColor="text1"/>
              </w:rPr>
              <w:t>"</w:t>
            </w:r>
          </w:p>
        </w:tc>
        <w:tc>
          <w:tcPr>
            <w:tcW w:w="4677" w:type="dxa"/>
          </w:tcPr>
          <w:p w14:paraId="41C342FE" w14:textId="77777777" w:rsidR="00DE3EF6" w:rsidRPr="00BF2793" w:rsidRDefault="00DE3EF6" w:rsidP="00B571E6">
            <w:pPr>
              <w:pStyle w:val="GPsDefinition"/>
              <w:rPr>
                <w:color w:val="000000" w:themeColor="text1"/>
              </w:rPr>
            </w:pPr>
            <w:r w:rsidRPr="00BF2793">
              <w:rPr>
                <w:color w:val="000000" w:themeColor="text1"/>
              </w:rPr>
              <w:t xml:space="preserve">the person appointed by the Parties in accordance with </w:t>
            </w:r>
            <w:r w:rsidR="00096456" w:rsidRPr="00BF2793">
              <w:rPr>
                <w:color w:val="000000" w:themeColor="text1"/>
              </w:rPr>
              <w:t xml:space="preserve">paragraph </w:t>
            </w:r>
            <w:r w:rsidR="009F474C" w:rsidRPr="00BF2793">
              <w:rPr>
                <w:color w:val="000000" w:themeColor="text1"/>
              </w:rPr>
              <w:fldChar w:fldCharType="begin"/>
            </w:r>
            <w:r w:rsidR="00D81C1C" w:rsidRPr="00BF2793">
              <w:rPr>
                <w:color w:val="000000" w:themeColor="text1"/>
              </w:rPr>
              <w:instrText xml:space="preserve"> REF _Ref365644387 \r \h </w:instrText>
            </w:r>
            <w:r w:rsidR="00F54E49" w:rsidRPr="00BF2793">
              <w:rPr>
                <w:color w:val="000000" w:themeColor="text1"/>
              </w:rPr>
              <w:instrText xml:space="preserve"> \* MERGEFORMAT </w:instrText>
            </w:r>
            <w:r w:rsidR="009F474C" w:rsidRPr="00BF2793">
              <w:rPr>
                <w:color w:val="000000" w:themeColor="text1"/>
              </w:rPr>
            </w:r>
            <w:r w:rsidR="009F474C" w:rsidRPr="00BF2793">
              <w:rPr>
                <w:color w:val="000000" w:themeColor="text1"/>
              </w:rPr>
              <w:fldChar w:fldCharType="separate"/>
            </w:r>
            <w:r w:rsidR="00565152" w:rsidRPr="00BF2793">
              <w:rPr>
                <w:color w:val="000000" w:themeColor="text1"/>
              </w:rPr>
              <w:t>5.2</w:t>
            </w:r>
            <w:r w:rsidR="009F474C" w:rsidRPr="00BF2793">
              <w:rPr>
                <w:color w:val="000000" w:themeColor="text1"/>
              </w:rPr>
              <w:fldChar w:fldCharType="end"/>
            </w:r>
            <w:r w:rsidR="00D81C1C" w:rsidRPr="00BF2793">
              <w:rPr>
                <w:color w:val="000000" w:themeColor="text1"/>
              </w:rPr>
              <w:t xml:space="preserve"> </w:t>
            </w:r>
            <w:r w:rsidRPr="00BF2793">
              <w:rPr>
                <w:color w:val="000000" w:themeColor="text1"/>
              </w:rPr>
              <w:t xml:space="preserve">of this </w:t>
            </w:r>
            <w:r w:rsidR="00890A36" w:rsidRPr="00BF2793">
              <w:rPr>
                <w:color w:val="000000" w:themeColor="text1"/>
              </w:rPr>
              <w:t>Contract Schedule</w:t>
            </w:r>
            <w:r w:rsidRPr="00BF2793">
              <w:rPr>
                <w:color w:val="000000" w:themeColor="text1"/>
              </w:rPr>
              <w:t> 1</w:t>
            </w:r>
            <w:r w:rsidR="00352FA2" w:rsidRPr="00BF2793">
              <w:rPr>
                <w:color w:val="000000" w:themeColor="text1"/>
              </w:rPr>
              <w:t>1</w:t>
            </w:r>
            <w:r w:rsidRPr="00BF2793">
              <w:rPr>
                <w:color w:val="000000" w:themeColor="text1"/>
              </w:rPr>
              <w:t>; and</w:t>
            </w:r>
          </w:p>
        </w:tc>
      </w:tr>
      <w:tr w:rsidR="00C578A0" w:rsidRPr="00BF2793" w14:paraId="489E7C68" w14:textId="77777777" w:rsidTr="000E7CA5">
        <w:tc>
          <w:tcPr>
            <w:tcW w:w="2410" w:type="dxa"/>
          </w:tcPr>
          <w:p w14:paraId="155A66EE" w14:textId="77777777" w:rsidR="00C578A0" w:rsidRPr="00BF2793" w:rsidRDefault="000E7CA5" w:rsidP="00670E1A">
            <w:pPr>
              <w:pStyle w:val="GPSDefinitionTerm"/>
              <w:rPr>
                <w:color w:val="000000" w:themeColor="text1"/>
              </w:rPr>
            </w:pPr>
            <w:r w:rsidRPr="00BF2793">
              <w:rPr>
                <w:color w:val="000000" w:themeColor="text1"/>
              </w:rPr>
              <w:t>"</w:t>
            </w:r>
            <w:r w:rsidR="00C578A0" w:rsidRPr="00BF2793">
              <w:rPr>
                <w:color w:val="000000" w:themeColor="text1"/>
              </w:rPr>
              <w:t>Mediation Notice</w:t>
            </w:r>
            <w:r w:rsidRPr="00BF2793">
              <w:rPr>
                <w:color w:val="000000" w:themeColor="text1"/>
              </w:rPr>
              <w:t>"</w:t>
            </w:r>
          </w:p>
        </w:tc>
        <w:tc>
          <w:tcPr>
            <w:tcW w:w="4677" w:type="dxa"/>
          </w:tcPr>
          <w:p w14:paraId="482B851D" w14:textId="77777777" w:rsidR="00C578A0" w:rsidRPr="00BF2793" w:rsidRDefault="00C578A0" w:rsidP="00B571E6">
            <w:pPr>
              <w:pStyle w:val="GPsDefinition"/>
              <w:rPr>
                <w:color w:val="000000" w:themeColor="text1"/>
              </w:rPr>
            </w:pPr>
            <w:r w:rsidRPr="00BF2793">
              <w:rPr>
                <w:color w:val="000000" w:themeColor="text1"/>
              </w:rPr>
              <w:t xml:space="preserve">has the meaning given to it in paragraph </w:t>
            </w:r>
            <w:r w:rsidR="009F474C" w:rsidRPr="00BF2793">
              <w:rPr>
                <w:color w:val="000000" w:themeColor="text1"/>
              </w:rPr>
              <w:fldChar w:fldCharType="begin"/>
            </w:r>
            <w:r w:rsidRPr="00BF2793">
              <w:rPr>
                <w:color w:val="000000" w:themeColor="text1"/>
              </w:rPr>
              <w:instrText xml:space="preserve"> REF _Ref365642737 \r \h </w:instrText>
            </w:r>
            <w:r w:rsidR="00F54E49" w:rsidRPr="00BF2793">
              <w:rPr>
                <w:color w:val="000000" w:themeColor="text1"/>
              </w:rPr>
              <w:instrText xml:space="preserve"> \* MERGEFORMAT </w:instrText>
            </w:r>
            <w:r w:rsidR="009F474C" w:rsidRPr="00BF2793">
              <w:rPr>
                <w:color w:val="000000" w:themeColor="text1"/>
              </w:rPr>
            </w:r>
            <w:r w:rsidR="009F474C" w:rsidRPr="00BF2793">
              <w:rPr>
                <w:color w:val="000000" w:themeColor="text1"/>
              </w:rPr>
              <w:fldChar w:fldCharType="separate"/>
            </w:r>
            <w:r w:rsidR="00565152" w:rsidRPr="00BF2793">
              <w:rPr>
                <w:color w:val="000000" w:themeColor="text1"/>
              </w:rPr>
              <w:t>3.2</w:t>
            </w:r>
            <w:r w:rsidR="009F474C" w:rsidRPr="00BF2793">
              <w:rPr>
                <w:color w:val="000000" w:themeColor="text1"/>
              </w:rPr>
              <w:fldChar w:fldCharType="end"/>
            </w:r>
            <w:r w:rsidRPr="00BF2793">
              <w:rPr>
                <w:color w:val="000000" w:themeColor="text1"/>
              </w:rPr>
              <w:t xml:space="preserve"> of this </w:t>
            </w:r>
            <w:r w:rsidR="00890A36" w:rsidRPr="00BF2793">
              <w:rPr>
                <w:color w:val="000000" w:themeColor="text1"/>
              </w:rPr>
              <w:t>Contract Schedule</w:t>
            </w:r>
            <w:r w:rsidR="00352FA2" w:rsidRPr="00BF2793">
              <w:rPr>
                <w:color w:val="000000" w:themeColor="text1"/>
              </w:rPr>
              <w:t xml:space="preserve"> 11</w:t>
            </w:r>
            <w:r w:rsidRPr="00BF2793">
              <w:rPr>
                <w:color w:val="000000" w:themeColor="text1"/>
              </w:rPr>
              <w:t>;</w:t>
            </w:r>
          </w:p>
        </w:tc>
      </w:tr>
      <w:tr w:rsidR="00DE3EF6" w:rsidRPr="00BF2793" w14:paraId="2D4FA99F" w14:textId="77777777" w:rsidTr="000E7CA5">
        <w:tc>
          <w:tcPr>
            <w:tcW w:w="2410" w:type="dxa"/>
          </w:tcPr>
          <w:p w14:paraId="03177794" w14:textId="77777777" w:rsidR="00DE3EF6" w:rsidRPr="00BF2793" w:rsidRDefault="000E7CA5" w:rsidP="00670E1A">
            <w:pPr>
              <w:pStyle w:val="GPSDefinitionTerm"/>
              <w:rPr>
                <w:color w:val="000000" w:themeColor="text1"/>
              </w:rPr>
            </w:pPr>
            <w:r w:rsidRPr="00BF2793">
              <w:rPr>
                <w:color w:val="000000" w:themeColor="text1"/>
              </w:rPr>
              <w:t>"</w:t>
            </w:r>
            <w:r w:rsidR="00DE3EF6" w:rsidRPr="00BF2793">
              <w:rPr>
                <w:color w:val="000000" w:themeColor="text1"/>
              </w:rPr>
              <w:t>Mediator</w:t>
            </w:r>
            <w:r w:rsidRPr="00BF2793">
              <w:rPr>
                <w:color w:val="000000" w:themeColor="text1"/>
              </w:rPr>
              <w:t>"</w:t>
            </w:r>
          </w:p>
        </w:tc>
        <w:tc>
          <w:tcPr>
            <w:tcW w:w="4677" w:type="dxa"/>
          </w:tcPr>
          <w:p w14:paraId="36531B6B" w14:textId="77777777" w:rsidR="00DE3EF6" w:rsidRPr="00BF2793" w:rsidRDefault="00DE3EF6" w:rsidP="00B571E6">
            <w:pPr>
              <w:pStyle w:val="GPsDefinition"/>
              <w:rPr>
                <w:color w:val="000000" w:themeColor="text1"/>
              </w:rPr>
            </w:pPr>
            <w:r w:rsidRPr="00BF2793">
              <w:rPr>
                <w:color w:val="000000" w:themeColor="text1"/>
              </w:rPr>
              <w:t xml:space="preserve">the independent third party appointed in accordance with </w:t>
            </w:r>
            <w:r w:rsidR="00096456" w:rsidRPr="00BF2793">
              <w:rPr>
                <w:color w:val="000000" w:themeColor="text1"/>
              </w:rPr>
              <w:t xml:space="preserve">paragraph </w:t>
            </w:r>
            <w:r w:rsidR="009F474C" w:rsidRPr="00BF2793">
              <w:rPr>
                <w:color w:val="000000" w:themeColor="text1"/>
              </w:rPr>
              <w:fldChar w:fldCharType="begin"/>
            </w:r>
            <w:r w:rsidR="00D81C1C" w:rsidRPr="00BF2793">
              <w:rPr>
                <w:color w:val="000000" w:themeColor="text1"/>
              </w:rPr>
              <w:instrText xml:space="preserve"> REF _Ref365644398 \r \h </w:instrText>
            </w:r>
            <w:r w:rsidR="00F54E49" w:rsidRPr="00BF2793">
              <w:rPr>
                <w:color w:val="000000" w:themeColor="text1"/>
              </w:rPr>
              <w:instrText xml:space="preserve"> \* MERGEFORMAT </w:instrText>
            </w:r>
            <w:r w:rsidR="009F474C" w:rsidRPr="00BF2793">
              <w:rPr>
                <w:color w:val="000000" w:themeColor="text1"/>
              </w:rPr>
            </w:r>
            <w:r w:rsidR="009F474C" w:rsidRPr="00BF2793">
              <w:rPr>
                <w:color w:val="000000" w:themeColor="text1"/>
              </w:rPr>
              <w:fldChar w:fldCharType="separate"/>
            </w:r>
            <w:r w:rsidR="00565152" w:rsidRPr="00BF2793">
              <w:rPr>
                <w:color w:val="000000" w:themeColor="text1"/>
              </w:rPr>
              <w:t>4.2</w:t>
            </w:r>
            <w:r w:rsidR="009F474C" w:rsidRPr="00BF2793">
              <w:rPr>
                <w:color w:val="000000" w:themeColor="text1"/>
              </w:rPr>
              <w:fldChar w:fldCharType="end"/>
            </w:r>
            <w:r w:rsidR="00D81C1C" w:rsidRPr="00BF2793">
              <w:rPr>
                <w:color w:val="000000" w:themeColor="text1"/>
              </w:rPr>
              <w:t xml:space="preserve"> </w:t>
            </w:r>
            <w:r w:rsidRPr="00BF2793">
              <w:rPr>
                <w:color w:val="000000" w:themeColor="text1"/>
              </w:rPr>
              <w:t xml:space="preserve">of this </w:t>
            </w:r>
            <w:r w:rsidR="00890A36" w:rsidRPr="00BF2793">
              <w:rPr>
                <w:color w:val="000000" w:themeColor="text1"/>
              </w:rPr>
              <w:t>Contract Schedule</w:t>
            </w:r>
            <w:r w:rsidRPr="00BF2793">
              <w:rPr>
                <w:color w:val="000000" w:themeColor="text1"/>
              </w:rPr>
              <w:t> 1</w:t>
            </w:r>
            <w:r w:rsidR="00352FA2" w:rsidRPr="00BF2793">
              <w:rPr>
                <w:color w:val="000000" w:themeColor="text1"/>
              </w:rPr>
              <w:t>1</w:t>
            </w:r>
            <w:r w:rsidRPr="00BF2793">
              <w:rPr>
                <w:color w:val="000000" w:themeColor="text1"/>
              </w:rPr>
              <w:t>.</w:t>
            </w:r>
          </w:p>
        </w:tc>
      </w:tr>
    </w:tbl>
    <w:p w14:paraId="642B09C2" w14:textId="77777777" w:rsidR="00E13960" w:rsidRPr="00BF2793" w:rsidRDefault="00DE3EF6" w:rsidP="00036474">
      <w:pPr>
        <w:pStyle w:val="GPSL1SCHEDULEHeading"/>
        <w:rPr>
          <w:rFonts w:ascii="Arial" w:hAnsi="Arial"/>
          <w:color w:val="000000" w:themeColor="text1"/>
        </w:rPr>
      </w:pPr>
      <w:r w:rsidRPr="00BF2793">
        <w:rPr>
          <w:rFonts w:ascii="Arial" w:hAnsi="Arial"/>
          <w:color w:val="000000" w:themeColor="text1"/>
        </w:rPr>
        <w:t>INTRODUCTION</w:t>
      </w:r>
    </w:p>
    <w:p w14:paraId="62223EE0" w14:textId="77777777" w:rsidR="00DE3EF6" w:rsidRPr="00BF2793" w:rsidRDefault="00DE3EF6" w:rsidP="005E4232">
      <w:pPr>
        <w:pStyle w:val="GPSL2numberedclause"/>
        <w:rPr>
          <w:rFonts w:ascii="Arial" w:hAnsi="Arial"/>
          <w:color w:val="000000" w:themeColor="text1"/>
        </w:rPr>
      </w:pPr>
      <w:bookmarkStart w:id="2643" w:name="_Ref365645132"/>
      <w:r w:rsidRPr="00BF2793">
        <w:rPr>
          <w:rFonts w:ascii="Arial" w:hAnsi="Arial"/>
          <w:color w:val="000000" w:themeColor="text1"/>
        </w:rPr>
        <w:t>If a Dispute arises then:</w:t>
      </w:r>
      <w:bookmarkEnd w:id="2643"/>
    </w:p>
    <w:p w14:paraId="56D30AB0" w14:textId="77777777" w:rsidR="008D0A60" w:rsidRPr="00BF2793" w:rsidRDefault="00DE3EF6" w:rsidP="00AC1DE2">
      <w:pPr>
        <w:pStyle w:val="GPSL3numberedclause"/>
        <w:rPr>
          <w:rFonts w:ascii="Arial" w:hAnsi="Arial"/>
          <w:color w:val="000000" w:themeColor="text1"/>
        </w:rPr>
      </w:pPr>
      <w:r w:rsidRPr="00BF2793">
        <w:rPr>
          <w:rFonts w:ascii="Arial" w:hAnsi="Arial"/>
          <w:color w:val="000000" w:themeColor="text1"/>
        </w:rPr>
        <w:t>the representative of the Customer and the Supplier Representative shall attempt in good faith to resolve the Dispute; and</w:t>
      </w:r>
    </w:p>
    <w:p w14:paraId="794DF0AE" w14:textId="77777777" w:rsidR="00E13960" w:rsidRPr="00BF2793" w:rsidRDefault="00DE3EF6" w:rsidP="00AC1DE2">
      <w:pPr>
        <w:pStyle w:val="GPSL3numberedclause"/>
        <w:rPr>
          <w:rFonts w:ascii="Arial" w:hAnsi="Arial"/>
          <w:color w:val="000000" w:themeColor="text1"/>
        </w:rPr>
      </w:pPr>
      <w:r w:rsidRPr="00BF2793">
        <w:rPr>
          <w:rFonts w:ascii="Arial" w:hAnsi="Arial"/>
          <w:color w:val="000000" w:themeColor="text1"/>
        </w:rPr>
        <w:t>if such attempts are not successful within a reasonable time either Party may give to the other a Dispute Notice.</w:t>
      </w:r>
    </w:p>
    <w:p w14:paraId="3E172EE2" w14:textId="77777777" w:rsidR="008D0A60" w:rsidRPr="00BF2793" w:rsidRDefault="00DE3EF6" w:rsidP="005E4232">
      <w:pPr>
        <w:pStyle w:val="GPSL2numberedclause"/>
        <w:rPr>
          <w:rFonts w:ascii="Arial" w:hAnsi="Arial"/>
          <w:color w:val="000000" w:themeColor="text1"/>
        </w:rPr>
      </w:pPr>
      <w:r w:rsidRPr="00BF2793">
        <w:rPr>
          <w:rFonts w:ascii="Arial" w:hAnsi="Arial"/>
          <w:color w:val="000000" w:themeColor="text1"/>
        </w:rPr>
        <w:t>The Dispute Notice shall set out:</w:t>
      </w:r>
    </w:p>
    <w:p w14:paraId="1A6E6EB1" w14:textId="77777777" w:rsidR="008D0A60" w:rsidRPr="00BF2793" w:rsidRDefault="00DE3EF6" w:rsidP="00AC1DE2">
      <w:pPr>
        <w:pStyle w:val="GPSL3numberedclause"/>
        <w:rPr>
          <w:rFonts w:ascii="Arial" w:hAnsi="Arial"/>
          <w:color w:val="000000" w:themeColor="text1"/>
        </w:rPr>
      </w:pPr>
      <w:r w:rsidRPr="00BF2793">
        <w:rPr>
          <w:rFonts w:ascii="Arial" w:hAnsi="Arial"/>
          <w:color w:val="000000" w:themeColor="text1"/>
        </w:rPr>
        <w:t>the material particulars of the Dispute;</w:t>
      </w:r>
    </w:p>
    <w:p w14:paraId="199946EF" w14:textId="77777777" w:rsidR="00E13960" w:rsidRPr="00BF2793" w:rsidRDefault="00DE3EF6" w:rsidP="00AC1DE2">
      <w:pPr>
        <w:pStyle w:val="GPSL3numberedclause"/>
        <w:rPr>
          <w:rFonts w:ascii="Arial" w:hAnsi="Arial"/>
          <w:color w:val="000000" w:themeColor="text1"/>
        </w:rPr>
      </w:pPr>
      <w:r w:rsidRPr="00BF2793">
        <w:rPr>
          <w:rFonts w:ascii="Arial" w:hAnsi="Arial"/>
          <w:color w:val="000000" w:themeColor="text1"/>
        </w:rPr>
        <w:t>the reasons why the Party serving the Dispute Notice believes that the Dispute has arisen; and</w:t>
      </w:r>
    </w:p>
    <w:p w14:paraId="2842EF01" w14:textId="77777777" w:rsidR="00B4253B" w:rsidRPr="00BF2793" w:rsidRDefault="00DE3EF6" w:rsidP="00AC1DE2">
      <w:pPr>
        <w:pStyle w:val="GPSL3numberedclause"/>
        <w:rPr>
          <w:rFonts w:ascii="Arial" w:hAnsi="Arial"/>
          <w:color w:val="000000" w:themeColor="text1"/>
        </w:rPr>
      </w:pPr>
      <w:r w:rsidRPr="00BF2793">
        <w:rPr>
          <w:rFonts w:ascii="Arial" w:hAnsi="Arial"/>
          <w:color w:val="000000" w:themeColor="text1"/>
        </w:rPr>
        <w:lastRenderedPageBreak/>
        <w:t xml:space="preserve">if the Party serving the Dispute Notice believes that the Dispute should be dealt with under the Expedited Dispute Timetable as set out in paragraph </w:t>
      </w:r>
      <w:r w:rsidR="009F474C" w:rsidRPr="00BF2793">
        <w:rPr>
          <w:rFonts w:ascii="Arial" w:hAnsi="Arial"/>
          <w:color w:val="000000" w:themeColor="text1"/>
        </w:rPr>
        <w:fldChar w:fldCharType="begin"/>
      </w:r>
      <w:r w:rsidR="00D81C1C" w:rsidRPr="00BF2793">
        <w:rPr>
          <w:rFonts w:ascii="Arial" w:hAnsi="Arial"/>
          <w:color w:val="000000" w:themeColor="text1"/>
        </w:rPr>
        <w:instrText xml:space="preserve"> REF _Ref365644422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2.6</w:t>
      </w:r>
      <w:r w:rsidR="009F474C" w:rsidRPr="00BF2793">
        <w:rPr>
          <w:rFonts w:ascii="Arial" w:hAnsi="Arial"/>
          <w:color w:val="000000" w:themeColor="text1"/>
        </w:rPr>
        <w:fldChar w:fldCharType="end"/>
      </w:r>
      <w:r w:rsidR="00D81C1C" w:rsidRPr="00BF2793">
        <w:rPr>
          <w:rFonts w:ascii="Arial" w:hAnsi="Arial"/>
          <w:color w:val="000000" w:themeColor="text1"/>
        </w:rPr>
        <w:t xml:space="preserve"> of this </w:t>
      </w:r>
      <w:r w:rsidR="00890A36" w:rsidRPr="00BF2793">
        <w:rPr>
          <w:rFonts w:ascii="Arial" w:hAnsi="Arial"/>
          <w:color w:val="000000" w:themeColor="text1"/>
        </w:rPr>
        <w:t>Contract Schedule</w:t>
      </w:r>
      <w:r w:rsidR="00352FA2" w:rsidRPr="00BF2793">
        <w:rPr>
          <w:rFonts w:ascii="Arial" w:hAnsi="Arial"/>
          <w:color w:val="000000" w:themeColor="text1"/>
        </w:rPr>
        <w:t xml:space="preserve"> 11</w:t>
      </w:r>
      <w:r w:rsidRPr="00BF2793">
        <w:rPr>
          <w:rFonts w:ascii="Arial" w:hAnsi="Arial"/>
          <w:color w:val="000000" w:themeColor="text1"/>
        </w:rPr>
        <w:t>, the reason why.</w:t>
      </w:r>
    </w:p>
    <w:p w14:paraId="2AD7CB56" w14:textId="77777777" w:rsidR="00C9243A" w:rsidRPr="00BF2793" w:rsidRDefault="00DE3EF6" w:rsidP="005E4232">
      <w:pPr>
        <w:pStyle w:val="GPSL2numberedclause"/>
        <w:rPr>
          <w:rFonts w:ascii="Arial" w:hAnsi="Arial"/>
          <w:color w:val="000000" w:themeColor="text1"/>
        </w:rPr>
      </w:pPr>
      <w:r w:rsidRPr="00BF2793">
        <w:rPr>
          <w:rFonts w:ascii="Arial" w:hAnsi="Arial"/>
          <w:color w:val="000000" w:themeColor="text1"/>
        </w:rPr>
        <w:t xml:space="preserve">Unless agreed otherwise in writing, the Parties shall continue to comply with their respective obligations under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regardless</w:t>
      </w:r>
      <w:proofErr w:type="gramEnd"/>
      <w:r w:rsidRPr="00BF2793">
        <w:rPr>
          <w:rFonts w:ascii="Arial" w:hAnsi="Arial"/>
          <w:color w:val="000000" w:themeColor="text1"/>
        </w:rPr>
        <w:t xml:space="preserve"> of the nature of the Dispute and notwithstanding the referral of the Dispute to the Dispute Resolution Procedure.</w:t>
      </w:r>
    </w:p>
    <w:p w14:paraId="33A07125" w14:textId="77777777" w:rsidR="00C9243A" w:rsidRPr="00BF2793" w:rsidRDefault="00DE3EF6" w:rsidP="005E4232">
      <w:pPr>
        <w:pStyle w:val="GPSL2numberedclause"/>
        <w:rPr>
          <w:rFonts w:ascii="Arial" w:hAnsi="Arial"/>
          <w:color w:val="000000" w:themeColor="text1"/>
        </w:rPr>
      </w:pPr>
      <w:r w:rsidRPr="00BF2793">
        <w:rPr>
          <w:rFonts w:ascii="Arial" w:hAnsi="Arial"/>
          <w:color w:val="000000" w:themeColor="text1"/>
        </w:rPr>
        <w:t>Subject to paragraph </w:t>
      </w:r>
      <w:r w:rsidR="009F474C" w:rsidRPr="00BF2793">
        <w:rPr>
          <w:rFonts w:ascii="Arial" w:hAnsi="Arial"/>
          <w:color w:val="000000" w:themeColor="text1"/>
        </w:rPr>
        <w:fldChar w:fldCharType="begin"/>
      </w:r>
      <w:r w:rsidR="00D81C1C" w:rsidRPr="00BF2793">
        <w:rPr>
          <w:rFonts w:ascii="Arial" w:hAnsi="Arial"/>
          <w:color w:val="000000" w:themeColor="text1"/>
        </w:rPr>
        <w:instrText xml:space="preserve"> REF _Ref365642737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3.2</w:t>
      </w:r>
      <w:r w:rsidR="009F474C" w:rsidRPr="00BF2793">
        <w:rPr>
          <w:rFonts w:ascii="Arial" w:hAnsi="Arial"/>
          <w:color w:val="000000" w:themeColor="text1"/>
        </w:rPr>
        <w:fldChar w:fldCharType="end"/>
      </w:r>
      <w:r w:rsidR="00D81C1C" w:rsidRPr="00BF2793">
        <w:rPr>
          <w:rFonts w:ascii="Arial" w:hAnsi="Arial"/>
          <w:color w:val="000000" w:themeColor="text1"/>
        </w:rPr>
        <w:t xml:space="preserve"> of this </w:t>
      </w:r>
      <w:r w:rsidR="00890A36" w:rsidRPr="00BF2793">
        <w:rPr>
          <w:rFonts w:ascii="Arial" w:hAnsi="Arial"/>
          <w:color w:val="000000" w:themeColor="text1"/>
        </w:rPr>
        <w:t>Contract Schedule</w:t>
      </w:r>
      <w:r w:rsidR="00352FA2" w:rsidRPr="00BF2793">
        <w:rPr>
          <w:rFonts w:ascii="Arial" w:hAnsi="Arial"/>
          <w:color w:val="000000" w:themeColor="text1"/>
        </w:rPr>
        <w:t xml:space="preserve"> 11</w:t>
      </w:r>
      <w:r w:rsidRPr="00BF2793">
        <w:rPr>
          <w:rFonts w:ascii="Arial" w:hAnsi="Arial"/>
          <w:color w:val="000000" w:themeColor="text1"/>
        </w:rPr>
        <w:t>, the Parties shall seek to resolve Disputes:</w:t>
      </w:r>
    </w:p>
    <w:p w14:paraId="2D21562F" w14:textId="77777777" w:rsidR="00B4253B" w:rsidRPr="00BF2793" w:rsidRDefault="00DE3EF6" w:rsidP="00AC1DE2">
      <w:pPr>
        <w:pStyle w:val="GPSL3numberedclause"/>
        <w:rPr>
          <w:rFonts w:ascii="Arial" w:hAnsi="Arial"/>
          <w:color w:val="000000" w:themeColor="text1"/>
        </w:rPr>
      </w:pPr>
      <w:r w:rsidRPr="00BF2793">
        <w:rPr>
          <w:rFonts w:ascii="Arial" w:hAnsi="Arial"/>
          <w:color w:val="000000" w:themeColor="text1"/>
        </w:rPr>
        <w:t>first by commercial negotiation (as prescribed in paragraph </w:t>
      </w:r>
      <w:r w:rsidR="009F474C" w:rsidRPr="00BF2793">
        <w:rPr>
          <w:rFonts w:ascii="Arial" w:hAnsi="Arial"/>
          <w:color w:val="000000" w:themeColor="text1"/>
        </w:rPr>
        <w:fldChar w:fldCharType="begin"/>
      </w:r>
      <w:r w:rsidR="00D81C1C" w:rsidRPr="00BF2793">
        <w:rPr>
          <w:rFonts w:ascii="Arial" w:hAnsi="Arial"/>
          <w:color w:val="000000" w:themeColor="text1"/>
        </w:rPr>
        <w:instrText xml:space="preserve"> REF _Ref365644452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w:t>
      </w:r>
      <w:r w:rsidR="009F474C" w:rsidRPr="00BF2793">
        <w:rPr>
          <w:rFonts w:ascii="Arial" w:hAnsi="Arial"/>
          <w:color w:val="000000" w:themeColor="text1"/>
        </w:rPr>
        <w:fldChar w:fldCharType="end"/>
      </w:r>
      <w:r w:rsidR="00D81C1C" w:rsidRPr="00BF2793">
        <w:rPr>
          <w:rFonts w:ascii="Arial" w:hAnsi="Arial"/>
          <w:color w:val="000000" w:themeColor="text1"/>
        </w:rPr>
        <w:t xml:space="preserve"> of this </w:t>
      </w:r>
      <w:r w:rsidR="00890A36" w:rsidRPr="00BF2793">
        <w:rPr>
          <w:rFonts w:ascii="Arial" w:hAnsi="Arial"/>
          <w:color w:val="000000" w:themeColor="text1"/>
        </w:rPr>
        <w:t>Contract Schedule</w:t>
      </w:r>
      <w:r w:rsidR="00352FA2" w:rsidRPr="00BF2793">
        <w:rPr>
          <w:rFonts w:ascii="Arial" w:hAnsi="Arial"/>
          <w:color w:val="000000" w:themeColor="text1"/>
        </w:rPr>
        <w:t xml:space="preserve"> 11</w:t>
      </w:r>
      <w:r w:rsidRPr="00BF2793">
        <w:rPr>
          <w:rFonts w:ascii="Arial" w:hAnsi="Arial"/>
          <w:color w:val="000000" w:themeColor="text1"/>
        </w:rPr>
        <w:t>);</w:t>
      </w:r>
    </w:p>
    <w:p w14:paraId="72F41653" w14:textId="77777777" w:rsidR="00B4253B" w:rsidRPr="00BF2793" w:rsidRDefault="00DE3EF6" w:rsidP="00AC1DE2">
      <w:pPr>
        <w:pStyle w:val="GPSL3numberedclause"/>
        <w:rPr>
          <w:rFonts w:ascii="Arial" w:hAnsi="Arial"/>
          <w:color w:val="000000" w:themeColor="text1"/>
        </w:rPr>
      </w:pPr>
      <w:r w:rsidRPr="00BF2793">
        <w:rPr>
          <w:rFonts w:ascii="Arial" w:hAnsi="Arial"/>
          <w:color w:val="000000" w:themeColor="text1"/>
        </w:rPr>
        <w:t>then by mediation (as prescribed in paragraph </w:t>
      </w:r>
      <w:r w:rsidR="009F474C" w:rsidRPr="00BF2793">
        <w:rPr>
          <w:rFonts w:ascii="Arial" w:hAnsi="Arial"/>
          <w:color w:val="000000" w:themeColor="text1"/>
        </w:rPr>
        <w:fldChar w:fldCharType="begin"/>
      </w:r>
      <w:r w:rsidR="00D81C1C" w:rsidRPr="00BF2793">
        <w:rPr>
          <w:rFonts w:ascii="Arial" w:hAnsi="Arial"/>
          <w:color w:val="000000" w:themeColor="text1"/>
        </w:rPr>
        <w:instrText xml:space="preserve"> REF _Ref365644460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4</w:t>
      </w:r>
      <w:r w:rsidR="009F474C" w:rsidRPr="00BF2793">
        <w:rPr>
          <w:rFonts w:ascii="Arial" w:hAnsi="Arial"/>
          <w:color w:val="000000" w:themeColor="text1"/>
        </w:rPr>
        <w:fldChar w:fldCharType="end"/>
      </w:r>
      <w:r w:rsidR="00D81C1C" w:rsidRPr="00BF2793">
        <w:rPr>
          <w:rFonts w:ascii="Arial" w:hAnsi="Arial"/>
          <w:color w:val="000000" w:themeColor="text1"/>
        </w:rPr>
        <w:t xml:space="preserve"> of this </w:t>
      </w:r>
      <w:r w:rsidR="00890A36" w:rsidRPr="00BF2793">
        <w:rPr>
          <w:rFonts w:ascii="Arial" w:hAnsi="Arial"/>
          <w:color w:val="000000" w:themeColor="text1"/>
        </w:rPr>
        <w:t>Contract Schedule</w:t>
      </w:r>
      <w:r w:rsidR="00352FA2" w:rsidRPr="00BF2793">
        <w:rPr>
          <w:rFonts w:ascii="Arial" w:hAnsi="Arial"/>
          <w:color w:val="000000" w:themeColor="text1"/>
        </w:rPr>
        <w:t xml:space="preserve"> 11</w:t>
      </w:r>
      <w:r w:rsidRPr="00BF2793">
        <w:rPr>
          <w:rFonts w:ascii="Arial" w:hAnsi="Arial"/>
          <w:color w:val="000000" w:themeColor="text1"/>
        </w:rPr>
        <w:t xml:space="preserve">); and </w:t>
      </w:r>
    </w:p>
    <w:p w14:paraId="19095269" w14:textId="77777777" w:rsidR="00E13960" w:rsidRPr="00BF2793" w:rsidRDefault="00DE3EF6" w:rsidP="00AC1DE2">
      <w:pPr>
        <w:pStyle w:val="GPSL3numberedclause"/>
        <w:rPr>
          <w:rFonts w:ascii="Arial" w:hAnsi="Arial"/>
          <w:color w:val="000000" w:themeColor="text1"/>
        </w:rPr>
      </w:pPr>
      <w:r w:rsidRPr="00BF2793">
        <w:rPr>
          <w:rFonts w:ascii="Arial" w:hAnsi="Arial"/>
          <w:color w:val="000000" w:themeColor="text1"/>
        </w:rPr>
        <w:t>lastly by recourse to arbitration (as prescribed in paragraph 6</w:t>
      </w:r>
      <w:r w:rsidR="00203754" w:rsidRPr="00BF2793">
        <w:rPr>
          <w:rFonts w:ascii="Arial" w:hAnsi="Arial"/>
          <w:color w:val="000000" w:themeColor="text1"/>
        </w:rPr>
        <w:t xml:space="preserve"> of this </w:t>
      </w:r>
      <w:r w:rsidR="00890A36" w:rsidRPr="00BF2793">
        <w:rPr>
          <w:rFonts w:ascii="Arial" w:hAnsi="Arial"/>
          <w:color w:val="000000" w:themeColor="text1"/>
        </w:rPr>
        <w:t>Contract Schedule</w:t>
      </w:r>
      <w:r w:rsidR="00352FA2" w:rsidRPr="00BF2793">
        <w:rPr>
          <w:rFonts w:ascii="Arial" w:hAnsi="Arial"/>
          <w:color w:val="000000" w:themeColor="text1"/>
        </w:rPr>
        <w:t xml:space="preserve"> 11</w:t>
      </w:r>
      <w:r w:rsidRPr="00BF2793">
        <w:rPr>
          <w:rFonts w:ascii="Arial" w:hAnsi="Arial"/>
          <w:color w:val="000000" w:themeColor="text1"/>
        </w:rPr>
        <w:t>) or litigation (in accordance with Clause </w:t>
      </w:r>
      <w:r w:rsidR="009F474C" w:rsidRPr="00BF2793">
        <w:rPr>
          <w:rFonts w:ascii="Arial" w:hAnsi="Arial"/>
          <w:color w:val="000000" w:themeColor="text1"/>
        </w:rPr>
        <w:fldChar w:fldCharType="begin"/>
      </w:r>
      <w:r w:rsidR="00D81C1C" w:rsidRPr="00BF2793">
        <w:rPr>
          <w:rFonts w:ascii="Arial" w:hAnsi="Arial"/>
          <w:color w:val="000000" w:themeColor="text1"/>
        </w:rPr>
        <w:instrText xml:space="preserve"> REF _Ref364756346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57</w:t>
      </w:r>
      <w:r w:rsidR="009F474C" w:rsidRPr="00BF2793">
        <w:rPr>
          <w:rFonts w:ascii="Arial" w:hAnsi="Arial"/>
          <w:color w:val="000000" w:themeColor="text1"/>
        </w:rPr>
        <w:fldChar w:fldCharType="end"/>
      </w:r>
      <w:r w:rsidRPr="00BF2793">
        <w:rPr>
          <w:rFonts w:ascii="Arial" w:hAnsi="Arial"/>
          <w:color w:val="000000" w:themeColor="text1"/>
        </w:rPr>
        <w:t> </w:t>
      </w:r>
      <w:r w:rsidR="00203754" w:rsidRPr="00BF2793">
        <w:rPr>
          <w:rFonts w:ascii="Arial" w:hAnsi="Arial"/>
          <w:color w:val="000000" w:themeColor="text1"/>
        </w:rPr>
        <w:t xml:space="preserve">of this </w:t>
      </w:r>
      <w:proofErr w:type="gramStart"/>
      <w:r w:rsidR="00890A36" w:rsidRPr="00BF2793">
        <w:rPr>
          <w:rFonts w:ascii="Arial" w:hAnsi="Arial"/>
          <w:color w:val="000000" w:themeColor="text1"/>
        </w:rPr>
        <w:t xml:space="preserve">Contract </w:t>
      </w:r>
      <w:r w:rsidR="00203754" w:rsidRPr="00BF2793">
        <w:rPr>
          <w:rFonts w:ascii="Arial" w:hAnsi="Arial"/>
          <w:color w:val="000000" w:themeColor="text1"/>
        </w:rPr>
        <w:t xml:space="preserve"> </w:t>
      </w:r>
      <w:r w:rsidRPr="00BF2793">
        <w:rPr>
          <w:rFonts w:ascii="Arial" w:hAnsi="Arial"/>
          <w:color w:val="000000" w:themeColor="text1"/>
        </w:rPr>
        <w:t>(</w:t>
      </w:r>
      <w:proofErr w:type="gramEnd"/>
      <w:r w:rsidRPr="00BF2793">
        <w:rPr>
          <w:rFonts w:ascii="Arial" w:hAnsi="Arial"/>
          <w:color w:val="000000" w:themeColor="text1"/>
        </w:rPr>
        <w:t>Governing Law and Jurisdiction)).</w:t>
      </w:r>
    </w:p>
    <w:p w14:paraId="15AB3B1F" w14:textId="77777777" w:rsidR="00C9243A" w:rsidRPr="00BF2793" w:rsidRDefault="00DE3EF6" w:rsidP="005E4232">
      <w:pPr>
        <w:pStyle w:val="GPSL2numberedclause"/>
        <w:rPr>
          <w:rFonts w:ascii="Arial" w:hAnsi="Arial"/>
          <w:color w:val="000000" w:themeColor="text1"/>
        </w:rPr>
      </w:pPr>
      <w:bookmarkStart w:id="2644" w:name="_Ref365644583"/>
      <w:r w:rsidRPr="00BF2793">
        <w:rPr>
          <w:rFonts w:ascii="Arial" w:hAnsi="Arial"/>
          <w:color w:val="000000" w:themeColor="text1"/>
        </w:rPr>
        <w:t>Specific issues shall be referred to Expert Determination (as prescribed in paragraph </w:t>
      </w:r>
      <w:r w:rsidR="009F474C" w:rsidRPr="00BF2793">
        <w:rPr>
          <w:rFonts w:ascii="Arial" w:hAnsi="Arial"/>
          <w:color w:val="000000" w:themeColor="text1"/>
        </w:rPr>
        <w:fldChar w:fldCharType="begin"/>
      </w:r>
      <w:r w:rsidR="00D81C1C" w:rsidRPr="00BF2793">
        <w:rPr>
          <w:rFonts w:ascii="Arial" w:hAnsi="Arial"/>
          <w:color w:val="000000" w:themeColor="text1"/>
        </w:rPr>
        <w:instrText xml:space="preserve"> REF _Ref365636510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5</w:t>
      </w:r>
      <w:r w:rsidR="009F474C" w:rsidRPr="00BF2793">
        <w:rPr>
          <w:rFonts w:ascii="Arial" w:hAnsi="Arial"/>
          <w:color w:val="000000" w:themeColor="text1"/>
        </w:rPr>
        <w:fldChar w:fldCharType="end"/>
      </w:r>
      <w:r w:rsidR="00203754" w:rsidRPr="00BF2793">
        <w:rPr>
          <w:rFonts w:ascii="Arial" w:hAnsi="Arial"/>
          <w:color w:val="000000" w:themeColor="text1"/>
        </w:rPr>
        <w:t xml:space="preserve"> of this </w:t>
      </w:r>
      <w:r w:rsidR="00890A36" w:rsidRPr="00BF2793">
        <w:rPr>
          <w:rFonts w:ascii="Arial" w:hAnsi="Arial"/>
          <w:color w:val="000000" w:themeColor="text1"/>
        </w:rPr>
        <w:t>Contract Schedule</w:t>
      </w:r>
      <w:r w:rsidR="00352FA2" w:rsidRPr="00BF2793">
        <w:rPr>
          <w:rFonts w:ascii="Arial" w:hAnsi="Arial"/>
          <w:color w:val="000000" w:themeColor="text1"/>
        </w:rPr>
        <w:t xml:space="preserve"> 11</w:t>
      </w:r>
      <w:r w:rsidRPr="00BF2793">
        <w:rPr>
          <w:rFonts w:ascii="Arial" w:hAnsi="Arial"/>
          <w:color w:val="000000" w:themeColor="text1"/>
        </w:rPr>
        <w:t xml:space="preserve">) where specified under the provisions of this </w:t>
      </w:r>
      <w:r w:rsidR="00890A36" w:rsidRPr="00BF2793">
        <w:rPr>
          <w:rFonts w:ascii="Arial" w:hAnsi="Arial"/>
          <w:color w:val="000000" w:themeColor="text1"/>
        </w:rPr>
        <w:t xml:space="preserve">Contract </w:t>
      </w:r>
      <w:r w:rsidRPr="00BF2793">
        <w:rPr>
          <w:rFonts w:ascii="Arial" w:hAnsi="Arial"/>
          <w:color w:val="000000" w:themeColor="text1"/>
        </w:rPr>
        <w:t xml:space="preserve"> and may also be referred to Expert Determination where otherwise appropriate as specified in paragraph </w:t>
      </w:r>
      <w:r w:rsidR="009F474C" w:rsidRPr="00BF2793">
        <w:rPr>
          <w:rFonts w:ascii="Arial" w:hAnsi="Arial"/>
          <w:color w:val="000000" w:themeColor="text1"/>
        </w:rPr>
        <w:fldChar w:fldCharType="begin"/>
      </w:r>
      <w:r w:rsidR="00D81C1C" w:rsidRPr="00BF2793">
        <w:rPr>
          <w:rFonts w:ascii="Arial" w:hAnsi="Arial"/>
          <w:color w:val="000000" w:themeColor="text1"/>
        </w:rPr>
        <w:instrText xml:space="preserve"> REF _Ref365636510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5</w:t>
      </w:r>
      <w:r w:rsidR="009F474C" w:rsidRPr="00BF2793">
        <w:rPr>
          <w:rFonts w:ascii="Arial" w:hAnsi="Arial"/>
          <w:color w:val="000000" w:themeColor="text1"/>
        </w:rPr>
        <w:fldChar w:fldCharType="end"/>
      </w:r>
      <w:r w:rsidR="00203754" w:rsidRPr="00BF2793">
        <w:rPr>
          <w:rFonts w:ascii="Arial" w:hAnsi="Arial"/>
          <w:color w:val="000000" w:themeColor="text1"/>
        </w:rPr>
        <w:t xml:space="preserve"> of this </w:t>
      </w:r>
      <w:r w:rsidR="00890A36" w:rsidRPr="00BF2793">
        <w:rPr>
          <w:rFonts w:ascii="Arial" w:hAnsi="Arial"/>
          <w:color w:val="000000" w:themeColor="text1"/>
        </w:rPr>
        <w:t>Contract Schedule</w:t>
      </w:r>
      <w:r w:rsidR="00352FA2" w:rsidRPr="00BF2793">
        <w:rPr>
          <w:rFonts w:ascii="Arial" w:hAnsi="Arial"/>
          <w:color w:val="000000" w:themeColor="text1"/>
        </w:rPr>
        <w:t xml:space="preserve"> 11</w:t>
      </w:r>
      <w:r w:rsidRPr="00BF2793">
        <w:rPr>
          <w:rFonts w:ascii="Arial" w:hAnsi="Arial"/>
          <w:color w:val="000000" w:themeColor="text1"/>
        </w:rPr>
        <w:t>.</w:t>
      </w:r>
      <w:bookmarkEnd w:id="2644"/>
    </w:p>
    <w:p w14:paraId="6507D7D8" w14:textId="77777777" w:rsidR="008D0A60" w:rsidRPr="00BF2793" w:rsidRDefault="00DE3EF6" w:rsidP="005E4232">
      <w:pPr>
        <w:pStyle w:val="GPSL2numberedclause"/>
        <w:rPr>
          <w:rFonts w:ascii="Arial" w:hAnsi="Arial"/>
          <w:color w:val="000000" w:themeColor="text1"/>
        </w:rPr>
      </w:pPr>
      <w:bookmarkStart w:id="2645" w:name="_Ref365644422"/>
      <w:r w:rsidRPr="00BF2793">
        <w:rPr>
          <w:rFonts w:ascii="Arial" w:hAnsi="Arial"/>
          <w:color w:val="000000" w:themeColor="text1"/>
        </w:rPr>
        <w:t xml:space="preserve">In exceptional circumstances where the use of the times in this </w:t>
      </w:r>
      <w:r w:rsidR="00890A36" w:rsidRPr="00BF2793">
        <w:rPr>
          <w:rFonts w:ascii="Arial" w:hAnsi="Arial"/>
          <w:color w:val="000000" w:themeColor="text1"/>
        </w:rPr>
        <w:t>Contract Schedule</w:t>
      </w:r>
      <w:r w:rsidR="00352FA2" w:rsidRPr="00BF2793">
        <w:rPr>
          <w:rFonts w:ascii="Arial" w:hAnsi="Arial"/>
          <w:color w:val="000000" w:themeColor="text1"/>
        </w:rPr>
        <w:t xml:space="preserve"> 11</w:t>
      </w:r>
      <w:r w:rsidRPr="00BF2793">
        <w:rPr>
          <w:rFonts w:ascii="Arial" w:hAnsi="Arial"/>
          <w:color w:val="000000" w:themeColor="text1"/>
        </w:rPr>
        <w:t xml:space="preserve">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203754" w:rsidRPr="00BF2793">
        <w:rPr>
          <w:rFonts w:ascii="Arial" w:hAnsi="Arial"/>
          <w:color w:val="000000" w:themeColor="text1"/>
        </w:rPr>
        <w:t>five (</w:t>
      </w:r>
      <w:r w:rsidRPr="00BF2793">
        <w:rPr>
          <w:rFonts w:ascii="Arial" w:hAnsi="Arial"/>
          <w:color w:val="000000" w:themeColor="text1"/>
        </w:rPr>
        <w:t>5</w:t>
      </w:r>
      <w:r w:rsidR="00203754" w:rsidRPr="00BF2793">
        <w:rPr>
          <w:rFonts w:ascii="Arial" w:hAnsi="Arial"/>
          <w:color w:val="000000" w:themeColor="text1"/>
        </w:rPr>
        <w:t>)</w:t>
      </w:r>
      <w:r w:rsidRPr="00BF2793">
        <w:rPr>
          <w:rFonts w:ascii="Arial" w:hAnsi="Arial"/>
          <w:color w:val="000000" w:themeColor="text1"/>
        </w:rPr>
        <w:t> Working Days of the issue of the Dispute Notice, the use of the Expedited Dispute Timetable shall be at the sole discretion of the Customer.</w:t>
      </w:r>
      <w:bookmarkEnd w:id="2645"/>
    </w:p>
    <w:p w14:paraId="78F07386" w14:textId="77777777" w:rsidR="00C9243A" w:rsidRPr="00BF2793" w:rsidRDefault="00DE3EF6" w:rsidP="005E4232">
      <w:pPr>
        <w:pStyle w:val="GPSL2numberedclause"/>
        <w:rPr>
          <w:rFonts w:ascii="Arial" w:hAnsi="Arial"/>
          <w:color w:val="000000" w:themeColor="text1"/>
        </w:rPr>
      </w:pPr>
      <w:r w:rsidRPr="00BF2793">
        <w:rPr>
          <w:rFonts w:ascii="Arial" w:hAnsi="Arial"/>
          <w:color w:val="000000" w:themeColor="text1"/>
        </w:rPr>
        <w:t>If the use of the Expedited Dispute Timetable</w:t>
      </w:r>
      <w:r w:rsidRPr="00BF2793" w:rsidDel="00C009AF">
        <w:rPr>
          <w:rFonts w:ascii="Arial" w:hAnsi="Arial"/>
          <w:color w:val="000000" w:themeColor="text1"/>
        </w:rPr>
        <w:t xml:space="preserve"> </w:t>
      </w:r>
      <w:r w:rsidRPr="00BF2793">
        <w:rPr>
          <w:rFonts w:ascii="Arial" w:hAnsi="Arial"/>
          <w:color w:val="000000" w:themeColor="text1"/>
        </w:rPr>
        <w:t>is determined in accordance with paragraph </w:t>
      </w:r>
      <w:r w:rsidR="009F474C" w:rsidRPr="00BF2793">
        <w:rPr>
          <w:rFonts w:ascii="Arial" w:hAnsi="Arial"/>
          <w:color w:val="000000" w:themeColor="text1"/>
        </w:rPr>
        <w:fldChar w:fldCharType="begin"/>
      </w:r>
      <w:r w:rsidR="00203754" w:rsidRPr="00BF2793">
        <w:rPr>
          <w:rFonts w:ascii="Arial" w:hAnsi="Arial"/>
          <w:color w:val="000000" w:themeColor="text1"/>
        </w:rPr>
        <w:instrText xml:space="preserve"> REF _Ref365644583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2.5</w:t>
      </w:r>
      <w:r w:rsidR="009F474C" w:rsidRPr="00BF2793">
        <w:rPr>
          <w:rFonts w:ascii="Arial" w:hAnsi="Arial"/>
          <w:color w:val="000000" w:themeColor="text1"/>
        </w:rPr>
        <w:fldChar w:fldCharType="end"/>
      </w:r>
      <w:r w:rsidR="00203754" w:rsidRPr="00BF2793">
        <w:rPr>
          <w:rFonts w:ascii="Arial" w:hAnsi="Arial"/>
          <w:color w:val="000000" w:themeColor="text1"/>
        </w:rPr>
        <w:t xml:space="preserve"> </w:t>
      </w:r>
      <w:r w:rsidRPr="00BF2793">
        <w:rPr>
          <w:rFonts w:ascii="Arial" w:hAnsi="Arial"/>
          <w:color w:val="000000" w:themeColor="text1"/>
        </w:rPr>
        <w:t xml:space="preserve">or is otherwise specified under the provisions of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w:t>
      </w:r>
      <w:proofErr w:type="gramEnd"/>
      <w:r w:rsidRPr="00BF2793">
        <w:rPr>
          <w:rFonts w:ascii="Arial" w:hAnsi="Arial"/>
          <w:color w:val="000000" w:themeColor="text1"/>
        </w:rPr>
        <w:t xml:space="preserve"> then the following periods of time shall apply in lieu of the time periods specified in the applicable </w:t>
      </w:r>
      <w:r w:rsidR="00C578A0" w:rsidRPr="00BF2793">
        <w:rPr>
          <w:rFonts w:ascii="Arial" w:hAnsi="Arial"/>
          <w:color w:val="000000" w:themeColor="text1"/>
        </w:rPr>
        <w:t>paragraph</w:t>
      </w:r>
      <w:r w:rsidRPr="00BF2793">
        <w:rPr>
          <w:rFonts w:ascii="Arial" w:hAnsi="Arial"/>
          <w:color w:val="000000" w:themeColor="text1"/>
        </w:rPr>
        <w:t>s:</w:t>
      </w:r>
    </w:p>
    <w:p w14:paraId="3B8CD7C3" w14:textId="77777777" w:rsidR="00B4253B" w:rsidRPr="00BF2793" w:rsidRDefault="00DE3EF6" w:rsidP="00AC1DE2">
      <w:pPr>
        <w:pStyle w:val="GPSL3numberedclause"/>
        <w:rPr>
          <w:rFonts w:ascii="Arial" w:hAnsi="Arial"/>
          <w:color w:val="000000" w:themeColor="text1"/>
        </w:rPr>
      </w:pPr>
      <w:r w:rsidRPr="00BF2793">
        <w:rPr>
          <w:rFonts w:ascii="Arial" w:hAnsi="Arial"/>
          <w:color w:val="000000" w:themeColor="text1"/>
        </w:rPr>
        <w:t>in paragraph </w:t>
      </w:r>
      <w:r w:rsidR="009F474C" w:rsidRPr="00BF2793">
        <w:rPr>
          <w:rFonts w:ascii="Arial" w:hAnsi="Arial"/>
          <w:color w:val="000000" w:themeColor="text1"/>
        </w:rPr>
        <w:fldChar w:fldCharType="begin"/>
      </w:r>
      <w:r w:rsidR="00203754" w:rsidRPr="00BF2793">
        <w:rPr>
          <w:rFonts w:ascii="Arial" w:hAnsi="Arial"/>
          <w:color w:val="000000" w:themeColor="text1"/>
        </w:rPr>
        <w:instrText xml:space="preserve"> REF _Ref365644594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3.2.3</w:t>
      </w:r>
      <w:r w:rsidR="009F474C" w:rsidRPr="00BF2793">
        <w:rPr>
          <w:rFonts w:ascii="Arial" w:hAnsi="Arial"/>
          <w:color w:val="000000" w:themeColor="text1"/>
        </w:rPr>
        <w:fldChar w:fldCharType="end"/>
      </w:r>
      <w:r w:rsidRPr="00BF2793">
        <w:rPr>
          <w:rFonts w:ascii="Arial" w:hAnsi="Arial"/>
          <w:color w:val="000000" w:themeColor="text1"/>
        </w:rPr>
        <w:t xml:space="preserve">, </w:t>
      </w:r>
      <w:r w:rsidR="00203754" w:rsidRPr="00BF2793">
        <w:rPr>
          <w:rFonts w:ascii="Arial" w:hAnsi="Arial"/>
          <w:color w:val="000000" w:themeColor="text1"/>
        </w:rPr>
        <w:t>ten (</w:t>
      </w:r>
      <w:r w:rsidRPr="00BF2793">
        <w:rPr>
          <w:rFonts w:ascii="Arial" w:hAnsi="Arial"/>
          <w:color w:val="000000" w:themeColor="text1"/>
        </w:rPr>
        <w:t>10</w:t>
      </w:r>
      <w:r w:rsidR="00203754" w:rsidRPr="00BF2793">
        <w:rPr>
          <w:rFonts w:ascii="Arial" w:hAnsi="Arial"/>
          <w:color w:val="000000" w:themeColor="text1"/>
        </w:rPr>
        <w:t>)</w:t>
      </w:r>
      <w:r w:rsidRPr="00BF2793">
        <w:rPr>
          <w:rFonts w:ascii="Arial" w:hAnsi="Arial"/>
          <w:color w:val="000000" w:themeColor="text1"/>
        </w:rPr>
        <w:t> Working Days;</w:t>
      </w:r>
    </w:p>
    <w:p w14:paraId="253E25E3" w14:textId="77777777" w:rsidR="00B4253B" w:rsidRPr="00BF2793" w:rsidRDefault="00DE3EF6" w:rsidP="00AC1DE2">
      <w:pPr>
        <w:pStyle w:val="GPSL3numberedclause"/>
        <w:rPr>
          <w:rFonts w:ascii="Arial" w:hAnsi="Arial"/>
          <w:color w:val="000000" w:themeColor="text1"/>
        </w:rPr>
      </w:pPr>
      <w:r w:rsidRPr="00BF2793">
        <w:rPr>
          <w:rFonts w:ascii="Arial" w:hAnsi="Arial"/>
          <w:color w:val="000000" w:themeColor="text1"/>
        </w:rPr>
        <w:t>in paragraph </w:t>
      </w:r>
      <w:r w:rsidR="009F474C" w:rsidRPr="00BF2793">
        <w:rPr>
          <w:rFonts w:ascii="Arial" w:hAnsi="Arial"/>
          <w:color w:val="000000" w:themeColor="text1"/>
        </w:rPr>
        <w:fldChar w:fldCharType="begin"/>
      </w:r>
      <w:r w:rsidR="00203754" w:rsidRPr="00BF2793">
        <w:rPr>
          <w:rFonts w:ascii="Arial" w:hAnsi="Arial"/>
          <w:color w:val="000000" w:themeColor="text1"/>
        </w:rPr>
        <w:instrText xml:space="preserve"> REF _Ref365644398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4.2</w:t>
      </w:r>
      <w:r w:rsidR="009F474C" w:rsidRPr="00BF2793">
        <w:rPr>
          <w:rFonts w:ascii="Arial" w:hAnsi="Arial"/>
          <w:color w:val="000000" w:themeColor="text1"/>
        </w:rPr>
        <w:fldChar w:fldCharType="end"/>
      </w:r>
      <w:r w:rsidRPr="00BF2793">
        <w:rPr>
          <w:rFonts w:ascii="Arial" w:hAnsi="Arial"/>
          <w:color w:val="000000" w:themeColor="text1"/>
        </w:rPr>
        <w:t xml:space="preserve">, </w:t>
      </w:r>
      <w:r w:rsidR="00203754" w:rsidRPr="00BF2793">
        <w:rPr>
          <w:rFonts w:ascii="Arial" w:hAnsi="Arial"/>
          <w:color w:val="000000" w:themeColor="text1"/>
        </w:rPr>
        <w:t>ten (</w:t>
      </w:r>
      <w:r w:rsidRPr="00BF2793">
        <w:rPr>
          <w:rFonts w:ascii="Arial" w:hAnsi="Arial"/>
          <w:color w:val="000000" w:themeColor="text1"/>
        </w:rPr>
        <w:t>10</w:t>
      </w:r>
      <w:r w:rsidR="00203754" w:rsidRPr="00BF2793">
        <w:rPr>
          <w:rFonts w:ascii="Arial" w:hAnsi="Arial"/>
          <w:color w:val="000000" w:themeColor="text1"/>
        </w:rPr>
        <w:t>)</w:t>
      </w:r>
      <w:r w:rsidRPr="00BF2793">
        <w:rPr>
          <w:rFonts w:ascii="Arial" w:hAnsi="Arial"/>
          <w:color w:val="000000" w:themeColor="text1"/>
        </w:rPr>
        <w:t> Working Days;</w:t>
      </w:r>
    </w:p>
    <w:p w14:paraId="5C404B55" w14:textId="77777777" w:rsidR="00B4253B" w:rsidRPr="00BF2793" w:rsidRDefault="00DE3EF6" w:rsidP="00AC1DE2">
      <w:pPr>
        <w:pStyle w:val="GPSL3numberedclause"/>
        <w:rPr>
          <w:rFonts w:ascii="Arial" w:hAnsi="Arial"/>
          <w:color w:val="000000" w:themeColor="text1"/>
        </w:rPr>
      </w:pPr>
      <w:r w:rsidRPr="00BF2793">
        <w:rPr>
          <w:rFonts w:ascii="Arial" w:hAnsi="Arial"/>
          <w:color w:val="000000" w:themeColor="text1"/>
        </w:rPr>
        <w:t>in paragraph </w:t>
      </w:r>
      <w:r w:rsidR="009F474C" w:rsidRPr="00BF2793">
        <w:rPr>
          <w:rFonts w:ascii="Arial" w:hAnsi="Arial"/>
          <w:color w:val="000000" w:themeColor="text1"/>
        </w:rPr>
        <w:fldChar w:fldCharType="begin"/>
      </w:r>
      <w:r w:rsidR="00203754" w:rsidRPr="00BF2793">
        <w:rPr>
          <w:rFonts w:ascii="Arial" w:hAnsi="Arial"/>
          <w:color w:val="000000" w:themeColor="text1"/>
        </w:rPr>
        <w:instrText xml:space="preserve"> REF _Ref365644387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5.2</w:t>
      </w:r>
      <w:r w:rsidR="009F474C" w:rsidRPr="00BF2793">
        <w:rPr>
          <w:rFonts w:ascii="Arial" w:hAnsi="Arial"/>
          <w:color w:val="000000" w:themeColor="text1"/>
        </w:rPr>
        <w:fldChar w:fldCharType="end"/>
      </w:r>
      <w:r w:rsidRPr="00BF2793">
        <w:rPr>
          <w:rFonts w:ascii="Arial" w:hAnsi="Arial"/>
          <w:color w:val="000000" w:themeColor="text1"/>
        </w:rPr>
        <w:t xml:space="preserve">, </w:t>
      </w:r>
      <w:r w:rsidR="00203754" w:rsidRPr="00BF2793">
        <w:rPr>
          <w:rFonts w:ascii="Arial" w:hAnsi="Arial"/>
          <w:color w:val="000000" w:themeColor="text1"/>
        </w:rPr>
        <w:t>five (</w:t>
      </w:r>
      <w:r w:rsidRPr="00BF2793">
        <w:rPr>
          <w:rFonts w:ascii="Arial" w:hAnsi="Arial"/>
          <w:color w:val="000000" w:themeColor="text1"/>
        </w:rPr>
        <w:t>5</w:t>
      </w:r>
      <w:r w:rsidR="00203754" w:rsidRPr="00BF2793">
        <w:rPr>
          <w:rFonts w:ascii="Arial" w:hAnsi="Arial"/>
          <w:color w:val="000000" w:themeColor="text1"/>
        </w:rPr>
        <w:t>)</w:t>
      </w:r>
      <w:r w:rsidRPr="00BF2793">
        <w:rPr>
          <w:rFonts w:ascii="Arial" w:hAnsi="Arial"/>
          <w:color w:val="000000" w:themeColor="text1"/>
        </w:rPr>
        <w:t> Working Days; and</w:t>
      </w:r>
    </w:p>
    <w:p w14:paraId="2996DBDD" w14:textId="77777777" w:rsidR="00B4253B" w:rsidRPr="00BF2793" w:rsidRDefault="00DE3EF6" w:rsidP="00AC1DE2">
      <w:pPr>
        <w:pStyle w:val="GPSL3numberedclause"/>
        <w:rPr>
          <w:rFonts w:ascii="Arial" w:hAnsi="Arial"/>
          <w:color w:val="000000" w:themeColor="text1"/>
        </w:rPr>
      </w:pPr>
      <w:r w:rsidRPr="00BF2793">
        <w:rPr>
          <w:rFonts w:ascii="Arial" w:hAnsi="Arial"/>
          <w:color w:val="000000" w:themeColor="text1"/>
        </w:rPr>
        <w:t>in paragraph </w:t>
      </w:r>
      <w:r w:rsidR="009F474C" w:rsidRPr="00BF2793">
        <w:rPr>
          <w:rFonts w:ascii="Arial" w:hAnsi="Arial"/>
          <w:color w:val="000000" w:themeColor="text1"/>
        </w:rPr>
        <w:fldChar w:fldCharType="begin"/>
      </w:r>
      <w:r w:rsidR="00203754" w:rsidRPr="00BF2793">
        <w:rPr>
          <w:rFonts w:ascii="Arial" w:hAnsi="Arial"/>
          <w:color w:val="000000" w:themeColor="text1"/>
        </w:rPr>
        <w:instrText xml:space="preserve"> REF _Ref365642677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6.2</w:t>
      </w:r>
      <w:r w:rsidR="009F474C" w:rsidRPr="00BF2793">
        <w:rPr>
          <w:rFonts w:ascii="Arial" w:hAnsi="Arial"/>
          <w:color w:val="000000" w:themeColor="text1"/>
        </w:rPr>
        <w:fldChar w:fldCharType="end"/>
      </w:r>
      <w:r w:rsidRPr="00BF2793">
        <w:rPr>
          <w:rFonts w:ascii="Arial" w:hAnsi="Arial"/>
          <w:color w:val="000000" w:themeColor="text1"/>
        </w:rPr>
        <w:t xml:space="preserve">, </w:t>
      </w:r>
      <w:r w:rsidR="00203754" w:rsidRPr="00BF2793">
        <w:rPr>
          <w:rFonts w:ascii="Arial" w:hAnsi="Arial"/>
          <w:color w:val="000000" w:themeColor="text1"/>
        </w:rPr>
        <w:t>ten (</w:t>
      </w:r>
      <w:r w:rsidRPr="00BF2793">
        <w:rPr>
          <w:rFonts w:ascii="Arial" w:hAnsi="Arial"/>
          <w:color w:val="000000" w:themeColor="text1"/>
        </w:rPr>
        <w:t>10</w:t>
      </w:r>
      <w:r w:rsidR="00203754" w:rsidRPr="00BF2793">
        <w:rPr>
          <w:rFonts w:ascii="Arial" w:hAnsi="Arial"/>
          <w:color w:val="000000" w:themeColor="text1"/>
        </w:rPr>
        <w:t>)</w:t>
      </w:r>
      <w:r w:rsidRPr="00BF2793">
        <w:rPr>
          <w:rFonts w:ascii="Arial" w:hAnsi="Arial"/>
          <w:color w:val="000000" w:themeColor="text1"/>
        </w:rPr>
        <w:t> Working Days.</w:t>
      </w:r>
    </w:p>
    <w:p w14:paraId="1B7D7AEA" w14:textId="77777777" w:rsidR="00C9243A" w:rsidRPr="00BF2793" w:rsidRDefault="00DE3EF6" w:rsidP="005E4232">
      <w:pPr>
        <w:pStyle w:val="GPSL2numberedclause"/>
        <w:rPr>
          <w:rFonts w:ascii="Arial" w:hAnsi="Arial"/>
          <w:color w:val="000000" w:themeColor="text1"/>
        </w:rPr>
      </w:pPr>
      <w:r w:rsidRPr="00BF2793">
        <w:rPr>
          <w:rFonts w:ascii="Arial" w:hAnsi="Arial"/>
          <w:color w:val="000000" w:themeColor="text1"/>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37E11D61" w14:textId="77777777" w:rsidR="008D0A60" w:rsidRPr="00BF2793" w:rsidRDefault="00DE3EF6" w:rsidP="00036474">
      <w:pPr>
        <w:pStyle w:val="GPSL1SCHEDULEHeading"/>
        <w:rPr>
          <w:rFonts w:ascii="Arial" w:hAnsi="Arial"/>
          <w:color w:val="000000" w:themeColor="text1"/>
        </w:rPr>
      </w:pPr>
      <w:bookmarkStart w:id="2646" w:name="_Ref365644452"/>
      <w:r w:rsidRPr="00BF2793">
        <w:rPr>
          <w:rFonts w:ascii="Arial" w:hAnsi="Arial"/>
          <w:color w:val="000000" w:themeColor="text1"/>
        </w:rPr>
        <w:t>COMMERCIAL NEGOTIATIONS</w:t>
      </w:r>
      <w:bookmarkEnd w:id="2646"/>
    </w:p>
    <w:p w14:paraId="5230D8D2" w14:textId="77777777" w:rsidR="008D0A60" w:rsidRPr="00BF2793" w:rsidRDefault="00DE3EF6" w:rsidP="005E4232">
      <w:pPr>
        <w:pStyle w:val="GPSL2numberedclause"/>
        <w:rPr>
          <w:rFonts w:ascii="Arial" w:hAnsi="Arial"/>
          <w:color w:val="000000" w:themeColor="text1"/>
        </w:rPr>
      </w:pPr>
      <w:bookmarkStart w:id="2647" w:name="_Ref365644782"/>
      <w:r w:rsidRPr="00BF2793">
        <w:rPr>
          <w:rFonts w:ascii="Arial" w:hAnsi="Arial"/>
          <w:color w:val="000000" w:themeColor="text1"/>
        </w:rPr>
        <w:lastRenderedPageBreak/>
        <w:t>Following the service of a Dispute Notice, the Customer and the Supplier shall use reasonable endeavours to resolve the Dispute as soon as possible, by discussion between the Customer</w:t>
      </w:r>
      <w:r w:rsidR="006F6474" w:rsidRPr="00BF2793">
        <w:rPr>
          <w:rFonts w:ascii="Arial" w:hAnsi="Arial"/>
          <w:color w:val="000000" w:themeColor="text1"/>
        </w:rPr>
        <w:t xml:space="preserve"> Representative</w:t>
      </w:r>
      <w:r w:rsidRPr="00BF2793">
        <w:rPr>
          <w:rFonts w:ascii="Arial" w:hAnsi="Arial"/>
          <w:color w:val="000000" w:themeColor="text1"/>
        </w:rPr>
        <w:t xml:space="preserve"> and the Supplier</w:t>
      </w:r>
      <w:r w:rsidR="006F6474" w:rsidRPr="00BF2793">
        <w:rPr>
          <w:rFonts w:ascii="Arial" w:hAnsi="Arial"/>
          <w:color w:val="000000" w:themeColor="text1"/>
        </w:rPr>
        <w:t xml:space="preserve"> Representative</w:t>
      </w:r>
      <w:r w:rsidRPr="00BF2793">
        <w:rPr>
          <w:rFonts w:ascii="Arial" w:hAnsi="Arial"/>
          <w:color w:val="000000" w:themeColor="text1"/>
        </w:rPr>
        <w:t>.</w:t>
      </w:r>
      <w:bookmarkEnd w:id="2647"/>
      <w:r w:rsidRPr="00BF2793">
        <w:rPr>
          <w:rFonts w:ascii="Arial" w:hAnsi="Arial"/>
          <w:color w:val="000000" w:themeColor="text1"/>
        </w:rPr>
        <w:t xml:space="preserve"> </w:t>
      </w:r>
    </w:p>
    <w:p w14:paraId="36FACE2D" w14:textId="77777777" w:rsidR="00DE3EF6" w:rsidRPr="00BF2793" w:rsidRDefault="00DE3EF6" w:rsidP="005E4232">
      <w:pPr>
        <w:pStyle w:val="GPSL2numberedclause"/>
        <w:rPr>
          <w:rFonts w:ascii="Arial" w:hAnsi="Arial"/>
          <w:color w:val="000000" w:themeColor="text1"/>
        </w:rPr>
      </w:pPr>
      <w:bookmarkStart w:id="2648" w:name="_Ref365642737"/>
      <w:r w:rsidRPr="00BF2793">
        <w:rPr>
          <w:rFonts w:ascii="Arial" w:hAnsi="Arial"/>
          <w:color w:val="000000" w:themeColor="text1"/>
        </w:rPr>
        <w:t>If:</w:t>
      </w:r>
      <w:bookmarkEnd w:id="2648"/>
      <w:r w:rsidRPr="00BF2793">
        <w:rPr>
          <w:rFonts w:ascii="Arial" w:hAnsi="Arial"/>
          <w:color w:val="000000" w:themeColor="text1"/>
        </w:rPr>
        <w:t xml:space="preserve"> </w:t>
      </w:r>
    </w:p>
    <w:p w14:paraId="4EC45EAD" w14:textId="77777777" w:rsidR="008D0A60" w:rsidRPr="00BF2793" w:rsidRDefault="00DE3EF6" w:rsidP="00AC1DE2">
      <w:pPr>
        <w:pStyle w:val="GPSL3numberedclause"/>
        <w:rPr>
          <w:rFonts w:ascii="Arial" w:hAnsi="Arial"/>
          <w:color w:val="000000" w:themeColor="text1"/>
        </w:rPr>
      </w:pPr>
      <w:r w:rsidRPr="00BF2793">
        <w:rPr>
          <w:rFonts w:ascii="Arial" w:hAnsi="Arial"/>
          <w:color w:val="000000" w:themeColor="text1"/>
        </w:rPr>
        <w:t xml:space="preserve">either Party is of the reasonable opinion that the resolution of a Dispute by commercial negotiation, or the continuance of commercial negotiations, will not result in an appropriate solution; </w:t>
      </w:r>
    </w:p>
    <w:p w14:paraId="5E70F3E1" w14:textId="77777777" w:rsidR="00B4253B" w:rsidRPr="00BF2793" w:rsidRDefault="00DE3EF6" w:rsidP="00AC1DE2">
      <w:pPr>
        <w:pStyle w:val="GPSL3numberedclause"/>
        <w:rPr>
          <w:rFonts w:ascii="Arial" w:hAnsi="Arial"/>
          <w:color w:val="000000" w:themeColor="text1"/>
        </w:rPr>
      </w:pPr>
      <w:r w:rsidRPr="00BF2793">
        <w:rPr>
          <w:rFonts w:ascii="Arial" w:hAnsi="Arial"/>
          <w:color w:val="000000" w:themeColor="text1"/>
        </w:rPr>
        <w:t>the Parties have already held discussions of a nature and intent (or otherwise were conducted in the spirit) that would equate to the conduct of commercial negotiations in accordance with this paragraph </w:t>
      </w:r>
      <w:r w:rsidR="009F474C" w:rsidRPr="00BF2793">
        <w:rPr>
          <w:rFonts w:ascii="Arial" w:hAnsi="Arial"/>
          <w:color w:val="000000" w:themeColor="text1"/>
        </w:rPr>
        <w:fldChar w:fldCharType="begin"/>
      </w:r>
      <w:r w:rsidR="00203754" w:rsidRPr="00BF2793">
        <w:rPr>
          <w:rFonts w:ascii="Arial" w:hAnsi="Arial"/>
          <w:color w:val="000000" w:themeColor="text1"/>
        </w:rPr>
        <w:instrText xml:space="preserve"> REF _Ref365644452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w:t>
      </w:r>
      <w:r w:rsidR="009F474C" w:rsidRPr="00BF2793">
        <w:rPr>
          <w:rFonts w:ascii="Arial" w:hAnsi="Arial"/>
          <w:color w:val="000000" w:themeColor="text1"/>
        </w:rPr>
        <w:fldChar w:fldCharType="end"/>
      </w:r>
      <w:r w:rsidR="00203754" w:rsidRPr="00BF2793">
        <w:rPr>
          <w:rFonts w:ascii="Arial" w:hAnsi="Arial"/>
          <w:color w:val="000000" w:themeColor="text1"/>
        </w:rPr>
        <w:t xml:space="preserve"> of this </w:t>
      </w:r>
      <w:r w:rsidR="00890A36" w:rsidRPr="00BF2793">
        <w:rPr>
          <w:rFonts w:ascii="Arial" w:hAnsi="Arial"/>
          <w:color w:val="000000" w:themeColor="text1"/>
        </w:rPr>
        <w:t>Contract Schedule</w:t>
      </w:r>
      <w:r w:rsidR="00352FA2" w:rsidRPr="00BF2793">
        <w:rPr>
          <w:rFonts w:ascii="Arial" w:hAnsi="Arial"/>
          <w:color w:val="000000" w:themeColor="text1"/>
        </w:rPr>
        <w:t xml:space="preserve"> 11</w:t>
      </w:r>
      <w:r w:rsidRPr="00BF2793">
        <w:rPr>
          <w:rFonts w:ascii="Arial" w:hAnsi="Arial"/>
          <w:color w:val="000000" w:themeColor="text1"/>
        </w:rPr>
        <w:t>; or</w:t>
      </w:r>
    </w:p>
    <w:p w14:paraId="2E48E132" w14:textId="77777777" w:rsidR="00B4253B" w:rsidRPr="00BF2793" w:rsidRDefault="00DE3EF6" w:rsidP="00AC1DE2">
      <w:pPr>
        <w:pStyle w:val="GPSL3numberedclause"/>
        <w:rPr>
          <w:rFonts w:ascii="Arial" w:hAnsi="Arial"/>
          <w:color w:val="000000" w:themeColor="text1"/>
        </w:rPr>
      </w:pPr>
      <w:bookmarkStart w:id="2649" w:name="_Ref365644594"/>
      <w:r w:rsidRPr="00BF2793">
        <w:rPr>
          <w:rFonts w:ascii="Arial" w:hAnsi="Arial"/>
          <w:color w:val="000000" w:themeColor="text1"/>
        </w:rPr>
        <w:t>the Parties have not settled the Dispute in accordance with paragraph </w:t>
      </w:r>
      <w:r w:rsidR="009F474C" w:rsidRPr="00BF2793">
        <w:rPr>
          <w:rFonts w:ascii="Arial" w:hAnsi="Arial"/>
          <w:color w:val="000000" w:themeColor="text1"/>
        </w:rPr>
        <w:fldChar w:fldCharType="begin"/>
      </w:r>
      <w:r w:rsidR="00203754" w:rsidRPr="00BF2793">
        <w:rPr>
          <w:rFonts w:ascii="Arial" w:hAnsi="Arial"/>
          <w:color w:val="000000" w:themeColor="text1"/>
        </w:rPr>
        <w:instrText xml:space="preserve"> REF _Ref365644782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3.1</w:t>
      </w:r>
      <w:r w:rsidR="009F474C" w:rsidRPr="00BF2793">
        <w:rPr>
          <w:rFonts w:ascii="Arial" w:hAnsi="Arial"/>
          <w:color w:val="000000" w:themeColor="text1"/>
        </w:rPr>
        <w:fldChar w:fldCharType="end"/>
      </w:r>
      <w:r w:rsidR="00203754" w:rsidRPr="00BF2793">
        <w:rPr>
          <w:rFonts w:ascii="Arial" w:hAnsi="Arial"/>
          <w:color w:val="000000" w:themeColor="text1"/>
        </w:rPr>
        <w:t xml:space="preserve"> of this </w:t>
      </w:r>
      <w:r w:rsidR="00890A36" w:rsidRPr="00BF2793">
        <w:rPr>
          <w:rFonts w:ascii="Arial" w:hAnsi="Arial"/>
          <w:color w:val="000000" w:themeColor="text1"/>
        </w:rPr>
        <w:t>Contract Schedule</w:t>
      </w:r>
      <w:r w:rsidR="00352FA2" w:rsidRPr="00BF2793">
        <w:rPr>
          <w:rFonts w:ascii="Arial" w:hAnsi="Arial"/>
          <w:color w:val="000000" w:themeColor="text1"/>
        </w:rPr>
        <w:t xml:space="preserve"> 11</w:t>
      </w:r>
      <w:r w:rsidR="00203754" w:rsidRPr="00BF2793">
        <w:rPr>
          <w:rFonts w:ascii="Arial" w:hAnsi="Arial"/>
          <w:color w:val="000000" w:themeColor="text1"/>
        </w:rPr>
        <w:t xml:space="preserve"> </w:t>
      </w:r>
      <w:r w:rsidRPr="00BF2793">
        <w:rPr>
          <w:rFonts w:ascii="Arial" w:hAnsi="Arial"/>
          <w:color w:val="000000" w:themeColor="text1"/>
        </w:rPr>
        <w:t xml:space="preserve">within </w:t>
      </w:r>
      <w:r w:rsidR="00203754" w:rsidRPr="00BF2793">
        <w:rPr>
          <w:rFonts w:ascii="Arial" w:hAnsi="Arial"/>
          <w:color w:val="000000" w:themeColor="text1"/>
        </w:rPr>
        <w:t>thirty (</w:t>
      </w:r>
      <w:r w:rsidRPr="00BF2793">
        <w:rPr>
          <w:rFonts w:ascii="Arial" w:hAnsi="Arial"/>
          <w:color w:val="000000" w:themeColor="text1"/>
        </w:rPr>
        <w:t>30</w:t>
      </w:r>
      <w:r w:rsidR="00203754" w:rsidRPr="00BF2793">
        <w:rPr>
          <w:rFonts w:ascii="Arial" w:hAnsi="Arial"/>
          <w:color w:val="000000" w:themeColor="text1"/>
        </w:rPr>
        <w:t>)</w:t>
      </w:r>
      <w:r w:rsidRPr="00BF2793">
        <w:rPr>
          <w:rFonts w:ascii="Arial" w:hAnsi="Arial"/>
          <w:color w:val="000000" w:themeColor="text1"/>
        </w:rPr>
        <w:t> Working Days of service of the Dispute Notice,</w:t>
      </w:r>
      <w:bookmarkEnd w:id="2649"/>
      <w:r w:rsidRPr="00BF2793">
        <w:rPr>
          <w:rFonts w:ascii="Arial" w:hAnsi="Arial"/>
          <w:color w:val="000000" w:themeColor="text1"/>
        </w:rPr>
        <w:t xml:space="preserve"> </w:t>
      </w:r>
    </w:p>
    <w:p w14:paraId="3CF40891" w14:textId="77777777" w:rsidR="003A4E77" w:rsidRPr="00BF2793" w:rsidRDefault="00DE3EF6" w:rsidP="00AC1DE2">
      <w:pPr>
        <w:pStyle w:val="GPSL2Indent"/>
        <w:rPr>
          <w:rFonts w:ascii="Arial" w:hAnsi="Arial"/>
          <w:color w:val="000000" w:themeColor="text1"/>
        </w:rPr>
      </w:pPr>
      <w:r w:rsidRPr="00BF2793">
        <w:rPr>
          <w:rFonts w:ascii="Arial" w:hAnsi="Arial"/>
          <w:color w:val="000000" w:themeColor="text1"/>
        </w:rPr>
        <w:t>either Party may serve a written notice to proceed to mediation (a “</w:t>
      </w:r>
      <w:r w:rsidRPr="00BF2793">
        <w:rPr>
          <w:rFonts w:ascii="Arial" w:hAnsi="Arial"/>
          <w:b/>
          <w:color w:val="000000" w:themeColor="text1"/>
        </w:rPr>
        <w:t>Mediation Notice”</w:t>
      </w:r>
      <w:r w:rsidRPr="00BF2793">
        <w:rPr>
          <w:rFonts w:ascii="Arial" w:hAnsi="Arial"/>
          <w:color w:val="000000" w:themeColor="text1"/>
        </w:rPr>
        <w:t>) in accordance with paragraph </w:t>
      </w:r>
      <w:r w:rsidR="009F474C" w:rsidRPr="00BF2793">
        <w:rPr>
          <w:rFonts w:ascii="Arial" w:hAnsi="Arial"/>
          <w:color w:val="000000" w:themeColor="text1"/>
        </w:rPr>
        <w:fldChar w:fldCharType="begin"/>
      </w:r>
      <w:r w:rsidR="00203754" w:rsidRPr="00BF2793">
        <w:rPr>
          <w:rFonts w:ascii="Arial" w:hAnsi="Arial"/>
          <w:color w:val="000000" w:themeColor="text1"/>
        </w:rPr>
        <w:instrText xml:space="preserve"> REF _Ref365644460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4</w:t>
      </w:r>
      <w:r w:rsidR="009F474C" w:rsidRPr="00BF2793">
        <w:rPr>
          <w:rFonts w:ascii="Arial" w:hAnsi="Arial"/>
          <w:color w:val="000000" w:themeColor="text1"/>
        </w:rPr>
        <w:fldChar w:fldCharType="end"/>
      </w:r>
      <w:r w:rsidR="00203754" w:rsidRPr="00BF2793">
        <w:rPr>
          <w:rFonts w:ascii="Arial" w:hAnsi="Arial"/>
          <w:color w:val="000000" w:themeColor="text1"/>
        </w:rPr>
        <w:t xml:space="preserve"> of this </w:t>
      </w:r>
      <w:r w:rsidR="00890A36" w:rsidRPr="00BF2793">
        <w:rPr>
          <w:rFonts w:ascii="Arial" w:hAnsi="Arial"/>
          <w:color w:val="000000" w:themeColor="text1"/>
        </w:rPr>
        <w:t>Contract Schedule</w:t>
      </w:r>
      <w:r w:rsidR="00352FA2" w:rsidRPr="00BF2793">
        <w:rPr>
          <w:rFonts w:ascii="Arial" w:hAnsi="Arial"/>
          <w:color w:val="000000" w:themeColor="text1"/>
        </w:rPr>
        <w:t xml:space="preserve"> 11</w:t>
      </w:r>
      <w:r w:rsidRPr="00BF2793">
        <w:rPr>
          <w:rFonts w:ascii="Arial" w:hAnsi="Arial"/>
          <w:color w:val="000000" w:themeColor="text1"/>
        </w:rPr>
        <w:t>.</w:t>
      </w:r>
    </w:p>
    <w:p w14:paraId="78F96E80" w14:textId="77777777" w:rsidR="00E13960" w:rsidRPr="00BF2793" w:rsidRDefault="00DE3EF6" w:rsidP="00036474">
      <w:pPr>
        <w:pStyle w:val="GPSL1SCHEDULEHeading"/>
        <w:rPr>
          <w:rFonts w:ascii="Arial" w:hAnsi="Arial"/>
          <w:color w:val="000000" w:themeColor="text1"/>
        </w:rPr>
      </w:pPr>
      <w:bookmarkStart w:id="2650" w:name="_Ref365644460"/>
      <w:r w:rsidRPr="00BF2793">
        <w:rPr>
          <w:rFonts w:ascii="Arial" w:hAnsi="Arial"/>
          <w:color w:val="000000" w:themeColor="text1"/>
        </w:rPr>
        <w:t>MEDIATION</w:t>
      </w:r>
      <w:bookmarkEnd w:id="2650"/>
    </w:p>
    <w:p w14:paraId="14111DD0" w14:textId="77777777" w:rsidR="00DE3EF6" w:rsidRPr="00BF2793" w:rsidRDefault="00DE3EF6" w:rsidP="005E4232">
      <w:pPr>
        <w:pStyle w:val="GPSL2numberedclause"/>
        <w:rPr>
          <w:rFonts w:ascii="Arial" w:hAnsi="Arial"/>
          <w:color w:val="000000" w:themeColor="text1"/>
        </w:rPr>
      </w:pPr>
      <w:r w:rsidRPr="00BF2793">
        <w:rPr>
          <w:rFonts w:ascii="Arial" w:hAnsi="Arial"/>
          <w:color w:val="000000" w:themeColor="text1"/>
        </w:rPr>
        <w:t xml:space="preserve">If a Mediation Notice is served, the Parties shall attempt to resolve the dispute in accordance with CEDR's Model Mediation Agreement which shall be deemed to be incorporated by reference into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w:t>
      </w:r>
      <w:proofErr w:type="gramEnd"/>
    </w:p>
    <w:p w14:paraId="6FB16B08" w14:textId="77777777" w:rsidR="008D0A60" w:rsidRPr="00BF2793" w:rsidRDefault="00DE3EF6" w:rsidP="005E4232">
      <w:pPr>
        <w:pStyle w:val="GPSL2numberedclause"/>
        <w:rPr>
          <w:rFonts w:ascii="Arial" w:hAnsi="Arial"/>
          <w:color w:val="000000" w:themeColor="text1"/>
        </w:rPr>
      </w:pPr>
      <w:bookmarkStart w:id="2651" w:name="_Ref365644398"/>
      <w:r w:rsidRPr="00BF2793">
        <w:rPr>
          <w:rFonts w:ascii="Arial" w:hAnsi="Arial"/>
          <w:color w:val="000000" w:themeColor="text1"/>
        </w:rPr>
        <w:t xml:space="preserve">If the Parties are unable to agree on the joint appointment of a Mediator within </w:t>
      </w:r>
      <w:r w:rsidR="00203754" w:rsidRPr="00BF2793">
        <w:rPr>
          <w:rFonts w:ascii="Arial" w:hAnsi="Arial"/>
          <w:color w:val="000000" w:themeColor="text1"/>
        </w:rPr>
        <w:t>thirty (</w:t>
      </w:r>
      <w:r w:rsidRPr="00BF2793">
        <w:rPr>
          <w:rFonts w:ascii="Arial" w:hAnsi="Arial"/>
          <w:color w:val="000000" w:themeColor="text1"/>
        </w:rPr>
        <w:t>30</w:t>
      </w:r>
      <w:r w:rsidR="00203754" w:rsidRPr="00BF2793">
        <w:rPr>
          <w:rFonts w:ascii="Arial" w:hAnsi="Arial"/>
          <w:color w:val="000000" w:themeColor="text1"/>
        </w:rPr>
        <w:t>)</w:t>
      </w:r>
      <w:r w:rsidRPr="00BF2793">
        <w:rPr>
          <w:rFonts w:ascii="Arial" w:hAnsi="Arial"/>
          <w:color w:val="000000" w:themeColor="text1"/>
        </w:rPr>
        <w:t> Working Days from service of the Mediation Notice then either Party may apply to CEDR to nominate the Mediator.</w:t>
      </w:r>
      <w:bookmarkEnd w:id="2651"/>
    </w:p>
    <w:p w14:paraId="04641423" w14:textId="77777777" w:rsidR="00DE3EF6" w:rsidRPr="00BF2793" w:rsidRDefault="00DE3EF6" w:rsidP="005E4232">
      <w:pPr>
        <w:pStyle w:val="GPSL2numberedclause"/>
        <w:rPr>
          <w:rFonts w:ascii="Arial" w:hAnsi="Arial"/>
          <w:color w:val="000000" w:themeColor="text1"/>
        </w:rPr>
      </w:pPr>
      <w:r w:rsidRPr="00BF2793">
        <w:rPr>
          <w:rFonts w:ascii="Arial" w:hAnsi="Arial"/>
          <w:color w:val="000000" w:themeColor="text1"/>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0E652A81" w14:textId="77777777" w:rsidR="00C9243A" w:rsidRPr="00BF2793" w:rsidRDefault="00DE3EF6" w:rsidP="005E4232">
      <w:pPr>
        <w:pStyle w:val="GPSL2numberedclause"/>
        <w:rPr>
          <w:rFonts w:ascii="Arial" w:hAnsi="Arial"/>
          <w:color w:val="000000" w:themeColor="text1"/>
        </w:rPr>
      </w:pPr>
      <w:r w:rsidRPr="00BF2793">
        <w:rPr>
          <w:rFonts w:ascii="Arial" w:hAnsi="Arial"/>
          <w:color w:val="000000" w:themeColor="text1"/>
        </w:rPr>
        <w:t>Any settlement reached in the mediation shall not be legally binding until it has been reduced to writing and signed by, or on behalf of, the Parties (in accordance with the Variation Procedure where appropriate). The Mediator shall assist the Parties in recording the outcome of the mediation.</w:t>
      </w:r>
    </w:p>
    <w:p w14:paraId="5A1C5BA5" w14:textId="77777777" w:rsidR="00E13960" w:rsidRPr="00BF2793" w:rsidRDefault="00DE3EF6" w:rsidP="00036474">
      <w:pPr>
        <w:pStyle w:val="GPSL1SCHEDULEHeading"/>
        <w:rPr>
          <w:rFonts w:ascii="Arial" w:hAnsi="Arial"/>
          <w:color w:val="000000" w:themeColor="text1"/>
        </w:rPr>
      </w:pPr>
      <w:bookmarkStart w:id="2652" w:name="_Ref365636510"/>
      <w:r w:rsidRPr="00BF2793">
        <w:rPr>
          <w:rFonts w:ascii="Arial" w:hAnsi="Arial"/>
          <w:color w:val="000000" w:themeColor="text1"/>
        </w:rPr>
        <w:t>EXPERT DETERMINATION</w:t>
      </w:r>
      <w:bookmarkEnd w:id="2652"/>
    </w:p>
    <w:p w14:paraId="0CF4BF68" w14:textId="77777777" w:rsidR="00DE3EF6" w:rsidRPr="00BF2793" w:rsidRDefault="00DE3EF6" w:rsidP="005E4232">
      <w:pPr>
        <w:pStyle w:val="GPSL2numberedclause"/>
        <w:rPr>
          <w:rFonts w:ascii="Arial" w:hAnsi="Arial"/>
          <w:color w:val="000000" w:themeColor="text1"/>
        </w:rPr>
      </w:pPr>
      <w:r w:rsidRPr="00BF2793">
        <w:rPr>
          <w:rFonts w:ascii="Arial" w:hAnsi="Arial"/>
          <w:color w:val="000000" w:themeColor="text1"/>
        </w:rPr>
        <w:t xml:space="preserve">If a Dispute relates to any aspect of the technology underlying the provision of the Goods </w:t>
      </w:r>
      <w:r w:rsidR="009E0BBE" w:rsidRPr="00BF2793">
        <w:rPr>
          <w:rFonts w:ascii="Arial" w:hAnsi="Arial"/>
          <w:color w:val="000000" w:themeColor="text1"/>
        </w:rPr>
        <w:t>and/or Services</w:t>
      </w:r>
      <w:r w:rsidRPr="00BF2793">
        <w:rPr>
          <w:rFonts w:ascii="Arial" w:hAnsi="Arial"/>
          <w:color w:val="000000" w:themeColor="text1"/>
        </w:rPr>
        <w:t xml:space="preserve"> or otherwise relates to a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245FB2ED" w14:textId="77777777" w:rsidR="00DE3EF6" w:rsidRPr="00BF2793" w:rsidRDefault="00DE3EF6" w:rsidP="005E4232">
      <w:pPr>
        <w:pStyle w:val="GPSL2numberedclause"/>
        <w:rPr>
          <w:rFonts w:ascii="Arial" w:hAnsi="Arial"/>
          <w:color w:val="000000" w:themeColor="text1"/>
        </w:rPr>
      </w:pPr>
      <w:bookmarkStart w:id="2653" w:name="_Ref365644387"/>
      <w:r w:rsidRPr="00BF2793">
        <w:rPr>
          <w:rFonts w:ascii="Arial" w:hAnsi="Arial"/>
          <w:color w:val="000000" w:themeColor="text1"/>
        </w:rPr>
        <w:lastRenderedPageBreak/>
        <w:t xml:space="preserve">The Expert shall be appointed by agreement in writing between the Parties, but in the event of a failure to agree within </w:t>
      </w:r>
      <w:r w:rsidR="00203754" w:rsidRPr="00BF2793">
        <w:rPr>
          <w:rFonts w:ascii="Arial" w:hAnsi="Arial"/>
          <w:color w:val="000000" w:themeColor="text1"/>
        </w:rPr>
        <w:t>ten (</w:t>
      </w:r>
      <w:r w:rsidRPr="00BF2793">
        <w:rPr>
          <w:rFonts w:ascii="Arial" w:hAnsi="Arial"/>
          <w:color w:val="000000" w:themeColor="text1"/>
        </w:rPr>
        <w:t>10</w:t>
      </w:r>
      <w:r w:rsidR="00203754" w:rsidRPr="00BF2793">
        <w:rPr>
          <w:rFonts w:ascii="Arial" w:hAnsi="Arial"/>
          <w:color w:val="000000" w:themeColor="text1"/>
        </w:rPr>
        <w:t>)</w:t>
      </w:r>
      <w:r w:rsidRPr="00BF2793">
        <w:rPr>
          <w:rFonts w:ascii="Arial" w:hAnsi="Arial"/>
          <w:color w:val="000000" w:themeColor="text1"/>
        </w:rPr>
        <w:t xml:space="preserve"> Working Days, or if the person appointed is unable or unwilling to act, the Expert shall be appointed on the instructions of the </w:t>
      </w:r>
      <w:r w:rsidR="00622921" w:rsidRPr="00BF2793">
        <w:rPr>
          <w:rFonts w:ascii="Arial" w:hAnsi="Arial"/>
          <w:color w:val="000000" w:themeColor="text1"/>
        </w:rPr>
        <w:t>relevant professional body</w:t>
      </w:r>
      <w:r w:rsidRPr="00BF2793">
        <w:rPr>
          <w:rFonts w:ascii="Arial" w:hAnsi="Arial"/>
          <w:color w:val="000000" w:themeColor="text1"/>
        </w:rPr>
        <w:t>.</w:t>
      </w:r>
      <w:bookmarkEnd w:id="2653"/>
    </w:p>
    <w:p w14:paraId="06600624" w14:textId="77777777" w:rsidR="00DE3EF6" w:rsidRPr="00BF2793" w:rsidRDefault="00DE3EF6" w:rsidP="005E4232">
      <w:pPr>
        <w:pStyle w:val="GPSL2numberedclause"/>
        <w:rPr>
          <w:rFonts w:ascii="Arial" w:hAnsi="Arial"/>
          <w:color w:val="000000" w:themeColor="text1"/>
        </w:rPr>
      </w:pPr>
      <w:r w:rsidRPr="00BF2793">
        <w:rPr>
          <w:rFonts w:ascii="Arial" w:hAnsi="Arial"/>
          <w:color w:val="000000" w:themeColor="text1"/>
        </w:rPr>
        <w:t>The Expert shall act on the following basis:</w:t>
      </w:r>
    </w:p>
    <w:p w14:paraId="2CD856F7" w14:textId="77777777" w:rsidR="008D0A60" w:rsidRPr="00BF2793" w:rsidRDefault="00DE3EF6" w:rsidP="00AC1DE2">
      <w:pPr>
        <w:pStyle w:val="GPSL3numberedclause"/>
        <w:rPr>
          <w:rFonts w:ascii="Arial" w:hAnsi="Arial"/>
          <w:color w:val="000000" w:themeColor="text1"/>
        </w:rPr>
      </w:pPr>
      <w:r w:rsidRPr="00BF2793">
        <w:rPr>
          <w:rFonts w:ascii="Arial" w:hAnsi="Arial"/>
          <w:color w:val="000000" w:themeColor="text1"/>
        </w:rPr>
        <w:t>he/she shall act as an expert and not as an arbitrator and shall act fairly and impartially;</w:t>
      </w:r>
    </w:p>
    <w:p w14:paraId="028D0AF1" w14:textId="77777777" w:rsidR="00E13960" w:rsidRPr="00BF2793" w:rsidRDefault="00DE3EF6" w:rsidP="00AC1DE2">
      <w:pPr>
        <w:pStyle w:val="GPSL3numberedclause"/>
        <w:rPr>
          <w:rFonts w:ascii="Arial" w:hAnsi="Arial"/>
          <w:color w:val="000000" w:themeColor="text1"/>
        </w:rPr>
      </w:pPr>
      <w:r w:rsidRPr="00BF2793">
        <w:rPr>
          <w:rFonts w:ascii="Arial" w:hAnsi="Arial"/>
          <w:color w:val="000000" w:themeColor="text1"/>
        </w:rPr>
        <w:t>the Expert's determination shall (in the absence of a material failure to follow the agreed procedures) be final and binding on the Parties;</w:t>
      </w:r>
    </w:p>
    <w:p w14:paraId="77E95E6B" w14:textId="77777777" w:rsidR="00E13960" w:rsidRPr="00BF2793" w:rsidRDefault="00DE3EF6" w:rsidP="00AC1DE2">
      <w:pPr>
        <w:pStyle w:val="GPSL3numberedclause"/>
        <w:rPr>
          <w:rFonts w:ascii="Arial" w:hAnsi="Arial"/>
          <w:color w:val="000000" w:themeColor="text1"/>
        </w:rPr>
      </w:pPr>
      <w:r w:rsidRPr="00BF2793">
        <w:rPr>
          <w:rFonts w:ascii="Arial" w:hAnsi="Arial"/>
          <w:color w:val="000000" w:themeColor="text1"/>
        </w:rPr>
        <w:t xml:space="preserve">the Expert shall decide the procedure to be followed in the determination and shall be requested to make his/her determination within </w:t>
      </w:r>
      <w:r w:rsidR="00203754" w:rsidRPr="00BF2793">
        <w:rPr>
          <w:rFonts w:ascii="Arial" w:hAnsi="Arial"/>
          <w:color w:val="000000" w:themeColor="text1"/>
        </w:rPr>
        <w:t>thirty (</w:t>
      </w:r>
      <w:r w:rsidRPr="00BF2793">
        <w:rPr>
          <w:rFonts w:ascii="Arial" w:hAnsi="Arial"/>
          <w:color w:val="000000" w:themeColor="text1"/>
        </w:rPr>
        <w:t>30</w:t>
      </w:r>
      <w:r w:rsidR="00203754" w:rsidRPr="00BF2793">
        <w:rPr>
          <w:rFonts w:ascii="Arial" w:hAnsi="Arial"/>
          <w:color w:val="000000" w:themeColor="text1"/>
        </w:rPr>
        <w:t>)</w:t>
      </w:r>
      <w:r w:rsidRPr="00BF2793">
        <w:rPr>
          <w:rFonts w:ascii="Arial" w:hAnsi="Arial"/>
          <w:color w:val="000000" w:themeColor="text1"/>
        </w:rPr>
        <w:t> Working Days of his appointment or as soon as reasonably practicable thereafter and the Parties shall assist and provide the documentation that the Expert requires for the purpose of the determination;</w:t>
      </w:r>
    </w:p>
    <w:p w14:paraId="4ED828C8" w14:textId="77777777" w:rsidR="00E13960" w:rsidRPr="00BF2793" w:rsidRDefault="00DE3EF6" w:rsidP="00AC1DE2">
      <w:pPr>
        <w:pStyle w:val="GPSL3numberedclause"/>
        <w:rPr>
          <w:rFonts w:ascii="Arial" w:hAnsi="Arial"/>
          <w:color w:val="000000" w:themeColor="text1"/>
        </w:rPr>
      </w:pPr>
      <w:r w:rsidRPr="00BF2793">
        <w:rPr>
          <w:rFonts w:ascii="Arial" w:hAnsi="Arial"/>
          <w:color w:val="000000" w:themeColor="text1"/>
        </w:rPr>
        <w:t xml:space="preserve">any amount payable by one Party to another as a result of the Expert's determination shall be due and payable within </w:t>
      </w:r>
      <w:r w:rsidR="00203754" w:rsidRPr="00BF2793">
        <w:rPr>
          <w:rFonts w:ascii="Arial" w:hAnsi="Arial"/>
          <w:color w:val="000000" w:themeColor="text1"/>
        </w:rPr>
        <w:t>twenty (</w:t>
      </w:r>
      <w:r w:rsidRPr="00BF2793">
        <w:rPr>
          <w:rFonts w:ascii="Arial" w:hAnsi="Arial"/>
          <w:color w:val="000000" w:themeColor="text1"/>
        </w:rPr>
        <w:t>20</w:t>
      </w:r>
      <w:r w:rsidR="00203754" w:rsidRPr="00BF2793">
        <w:rPr>
          <w:rFonts w:ascii="Arial" w:hAnsi="Arial"/>
          <w:color w:val="000000" w:themeColor="text1"/>
        </w:rPr>
        <w:t>)</w:t>
      </w:r>
      <w:r w:rsidRPr="00BF2793">
        <w:rPr>
          <w:rFonts w:ascii="Arial" w:hAnsi="Arial"/>
          <w:color w:val="000000" w:themeColor="text1"/>
        </w:rPr>
        <w:t> Working Days of the Expert's determination being notified to the Parties;</w:t>
      </w:r>
    </w:p>
    <w:p w14:paraId="55A15F71" w14:textId="77777777" w:rsidR="00E13960" w:rsidRPr="00BF2793" w:rsidRDefault="00DE3EF6" w:rsidP="00AC1DE2">
      <w:pPr>
        <w:pStyle w:val="GPSL3numberedclause"/>
        <w:rPr>
          <w:rFonts w:ascii="Arial" w:hAnsi="Arial"/>
          <w:color w:val="000000" w:themeColor="text1"/>
        </w:rPr>
      </w:pPr>
      <w:r w:rsidRPr="00BF2793">
        <w:rPr>
          <w:rFonts w:ascii="Arial" w:hAnsi="Arial"/>
          <w:color w:val="000000" w:themeColor="text1"/>
        </w:rPr>
        <w:t>the process shall be conducted in private and shall be confidential; and</w:t>
      </w:r>
    </w:p>
    <w:p w14:paraId="2AD74346" w14:textId="77777777" w:rsidR="00E13960" w:rsidRPr="00BF2793" w:rsidRDefault="00DE3EF6" w:rsidP="00AC1DE2">
      <w:pPr>
        <w:pStyle w:val="GPSL3numberedclause"/>
        <w:rPr>
          <w:rFonts w:ascii="Arial" w:hAnsi="Arial"/>
          <w:color w:val="000000" w:themeColor="text1"/>
        </w:rPr>
      </w:pPr>
      <w:r w:rsidRPr="00BF2793">
        <w:rPr>
          <w:rFonts w:ascii="Arial" w:hAnsi="Arial"/>
          <w:color w:val="000000" w:themeColor="text1"/>
        </w:rPr>
        <w:t>the Expert shall determine how and by whom the costs of the determination, including his/her fees and expenses, are to be paid.</w:t>
      </w:r>
    </w:p>
    <w:p w14:paraId="1F3CAA60" w14:textId="77777777" w:rsidR="008D0A60" w:rsidRPr="00BF2793" w:rsidRDefault="00DE3EF6" w:rsidP="00036474">
      <w:pPr>
        <w:pStyle w:val="GPSL1SCHEDULEHeading"/>
        <w:rPr>
          <w:rFonts w:ascii="Arial" w:hAnsi="Arial"/>
          <w:color w:val="000000" w:themeColor="text1"/>
        </w:rPr>
      </w:pPr>
      <w:r w:rsidRPr="00BF2793">
        <w:rPr>
          <w:rFonts w:ascii="Arial" w:hAnsi="Arial"/>
          <w:color w:val="000000" w:themeColor="text1"/>
        </w:rPr>
        <w:t>ARBITRATION</w:t>
      </w:r>
    </w:p>
    <w:p w14:paraId="7560E576" w14:textId="77777777" w:rsidR="00DE3EF6" w:rsidRPr="00BF2793" w:rsidRDefault="00DE3EF6" w:rsidP="005E4232">
      <w:pPr>
        <w:pStyle w:val="GPSL2numberedclause"/>
        <w:rPr>
          <w:rFonts w:ascii="Arial" w:hAnsi="Arial"/>
          <w:color w:val="000000" w:themeColor="text1"/>
        </w:rPr>
      </w:pPr>
      <w:bookmarkStart w:id="2654" w:name="_Ref365645044"/>
      <w:r w:rsidRPr="00BF2793">
        <w:rPr>
          <w:rFonts w:ascii="Arial" w:hAnsi="Arial"/>
          <w:color w:val="000000" w:themeColor="text1"/>
        </w:rPr>
        <w:t>The Customer may at any time before court proceedings are commenced refer the Dispute to arbitration in accordance with the provisions of paragraph </w:t>
      </w:r>
      <w:r w:rsidR="009F474C" w:rsidRPr="00BF2793">
        <w:rPr>
          <w:rFonts w:ascii="Arial" w:hAnsi="Arial"/>
          <w:color w:val="000000" w:themeColor="text1"/>
        </w:rPr>
        <w:fldChar w:fldCharType="begin"/>
      </w:r>
      <w:r w:rsidR="00203754" w:rsidRPr="00BF2793">
        <w:rPr>
          <w:rFonts w:ascii="Arial" w:hAnsi="Arial"/>
          <w:color w:val="000000" w:themeColor="text1"/>
        </w:rPr>
        <w:instrText xml:space="preserve"> REF _Ref365644852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6.4</w:t>
      </w:r>
      <w:r w:rsidR="009F474C" w:rsidRPr="00BF2793">
        <w:rPr>
          <w:rFonts w:ascii="Arial" w:hAnsi="Arial"/>
          <w:color w:val="000000" w:themeColor="text1"/>
        </w:rPr>
        <w:fldChar w:fldCharType="end"/>
      </w:r>
      <w:r w:rsidR="00203754" w:rsidRPr="00BF2793">
        <w:rPr>
          <w:rFonts w:ascii="Arial" w:hAnsi="Arial"/>
          <w:color w:val="000000" w:themeColor="text1"/>
        </w:rPr>
        <w:t xml:space="preserve"> of this </w:t>
      </w:r>
      <w:r w:rsidR="00890A36" w:rsidRPr="00BF2793">
        <w:rPr>
          <w:rFonts w:ascii="Arial" w:hAnsi="Arial"/>
          <w:color w:val="000000" w:themeColor="text1"/>
        </w:rPr>
        <w:t>Contract Schedule</w:t>
      </w:r>
      <w:r w:rsidR="00352FA2" w:rsidRPr="00BF2793">
        <w:rPr>
          <w:rFonts w:ascii="Arial" w:hAnsi="Arial"/>
          <w:color w:val="000000" w:themeColor="text1"/>
        </w:rPr>
        <w:t xml:space="preserve"> 11</w:t>
      </w:r>
      <w:r w:rsidRPr="00BF2793">
        <w:rPr>
          <w:rFonts w:ascii="Arial" w:hAnsi="Arial"/>
          <w:color w:val="000000" w:themeColor="text1"/>
        </w:rPr>
        <w:t>.</w:t>
      </w:r>
      <w:bookmarkEnd w:id="2654"/>
    </w:p>
    <w:p w14:paraId="214FCFBD" w14:textId="77777777" w:rsidR="00DE3EF6" w:rsidRPr="00BF2793" w:rsidRDefault="00DE3EF6" w:rsidP="005E4232">
      <w:pPr>
        <w:pStyle w:val="GPSL2numberedclause"/>
        <w:rPr>
          <w:rFonts w:ascii="Arial" w:hAnsi="Arial"/>
          <w:color w:val="000000" w:themeColor="text1"/>
        </w:rPr>
      </w:pPr>
      <w:bookmarkStart w:id="2655" w:name="_Ref365642677"/>
      <w:r w:rsidRPr="00BF2793">
        <w:rPr>
          <w:rFonts w:ascii="Arial" w:hAnsi="Arial"/>
          <w:color w:val="000000" w:themeColor="text1"/>
        </w:rPr>
        <w:t xml:space="preserve">Before the Supplier commences court proceedings or arbitration, it shall serve written notice on the Customer of its intentions and the Customer shall have </w:t>
      </w:r>
      <w:r w:rsidR="00C578A0" w:rsidRPr="00BF2793">
        <w:rPr>
          <w:rFonts w:ascii="Arial" w:hAnsi="Arial"/>
          <w:color w:val="000000" w:themeColor="text1"/>
        </w:rPr>
        <w:t>fifteen (</w:t>
      </w:r>
      <w:r w:rsidRPr="00BF2793">
        <w:rPr>
          <w:rFonts w:ascii="Arial" w:hAnsi="Arial"/>
          <w:color w:val="000000" w:themeColor="text1"/>
        </w:rPr>
        <w:t>15</w:t>
      </w:r>
      <w:r w:rsidR="00C578A0" w:rsidRPr="00BF2793">
        <w:rPr>
          <w:rFonts w:ascii="Arial" w:hAnsi="Arial"/>
          <w:color w:val="000000" w:themeColor="text1"/>
        </w:rPr>
        <w:t xml:space="preserve">) </w:t>
      </w:r>
      <w:r w:rsidRPr="00BF2793">
        <w:rPr>
          <w:rFonts w:ascii="Arial" w:hAnsi="Arial"/>
          <w:color w:val="000000" w:themeColor="text1"/>
        </w:rPr>
        <w:t>Working Days following receipt of such notice to serve a reply (a “</w:t>
      </w:r>
      <w:r w:rsidRPr="00BF2793">
        <w:rPr>
          <w:rFonts w:ascii="Arial" w:hAnsi="Arial"/>
          <w:b/>
          <w:color w:val="000000" w:themeColor="text1"/>
        </w:rPr>
        <w:t>Counter Notice</w:t>
      </w:r>
      <w:r w:rsidRPr="00BF2793">
        <w:rPr>
          <w:rFonts w:ascii="Arial" w:hAnsi="Arial"/>
          <w:color w:val="000000" w:themeColor="text1"/>
        </w:rPr>
        <w:t>”) on the Supplier requiring the Dispute to be referred to and resolved by arbitration in accordance with paragraph </w:t>
      </w:r>
      <w:r w:rsidR="009F474C" w:rsidRPr="00BF2793">
        <w:rPr>
          <w:rFonts w:ascii="Arial" w:hAnsi="Arial"/>
          <w:color w:val="000000" w:themeColor="text1"/>
        </w:rPr>
        <w:fldChar w:fldCharType="begin"/>
      </w:r>
      <w:r w:rsidR="00203754" w:rsidRPr="00BF2793">
        <w:rPr>
          <w:rFonts w:ascii="Arial" w:hAnsi="Arial"/>
          <w:color w:val="000000" w:themeColor="text1"/>
        </w:rPr>
        <w:instrText xml:space="preserve"> REF _Ref365644852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6.4</w:t>
      </w:r>
      <w:r w:rsidR="009F474C" w:rsidRPr="00BF2793">
        <w:rPr>
          <w:rFonts w:ascii="Arial" w:hAnsi="Arial"/>
          <w:color w:val="000000" w:themeColor="text1"/>
        </w:rPr>
        <w:fldChar w:fldCharType="end"/>
      </w:r>
      <w:r w:rsidR="00203754" w:rsidRPr="00BF2793">
        <w:rPr>
          <w:rFonts w:ascii="Arial" w:hAnsi="Arial"/>
          <w:color w:val="000000" w:themeColor="text1"/>
        </w:rPr>
        <w:t xml:space="preserve"> of this </w:t>
      </w:r>
      <w:r w:rsidR="00890A36" w:rsidRPr="00BF2793">
        <w:rPr>
          <w:rFonts w:ascii="Arial" w:hAnsi="Arial"/>
          <w:color w:val="000000" w:themeColor="text1"/>
        </w:rPr>
        <w:t>Contract Schedule</w:t>
      </w:r>
      <w:r w:rsidR="00352FA2" w:rsidRPr="00BF2793">
        <w:rPr>
          <w:rFonts w:ascii="Arial" w:hAnsi="Arial"/>
          <w:color w:val="000000" w:themeColor="text1"/>
        </w:rPr>
        <w:t xml:space="preserve"> 11</w:t>
      </w:r>
      <w:r w:rsidR="00203754" w:rsidRPr="00BF2793">
        <w:rPr>
          <w:rFonts w:ascii="Arial" w:hAnsi="Arial"/>
          <w:color w:val="000000" w:themeColor="text1"/>
        </w:rPr>
        <w:t xml:space="preserve"> </w:t>
      </w:r>
      <w:r w:rsidRPr="00BF2793">
        <w:rPr>
          <w:rFonts w:ascii="Arial" w:hAnsi="Arial"/>
          <w:color w:val="000000" w:themeColor="text1"/>
        </w:rPr>
        <w:t xml:space="preserve">or be subject to the jurisdiction of the courts in accordance with Clause </w:t>
      </w:r>
      <w:r w:rsidR="009F474C" w:rsidRPr="00BF2793">
        <w:rPr>
          <w:rFonts w:ascii="Arial" w:hAnsi="Arial"/>
          <w:color w:val="000000" w:themeColor="text1"/>
        </w:rPr>
        <w:fldChar w:fldCharType="begin"/>
      </w:r>
      <w:r w:rsidR="00203754" w:rsidRPr="00BF2793">
        <w:rPr>
          <w:rFonts w:ascii="Arial" w:hAnsi="Arial"/>
          <w:color w:val="000000" w:themeColor="text1"/>
        </w:rPr>
        <w:instrText xml:space="preserve"> REF _Ref364756346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57</w:t>
      </w:r>
      <w:r w:rsidR="009F474C" w:rsidRPr="00BF2793">
        <w:rPr>
          <w:rFonts w:ascii="Arial" w:hAnsi="Arial"/>
          <w:color w:val="000000" w:themeColor="text1"/>
        </w:rPr>
        <w:fldChar w:fldCharType="end"/>
      </w:r>
      <w:r w:rsidR="00203754" w:rsidRPr="00BF2793">
        <w:rPr>
          <w:rFonts w:ascii="Arial" w:hAnsi="Arial"/>
          <w:color w:val="000000" w:themeColor="text1"/>
        </w:rPr>
        <w:t xml:space="preserve"> of this </w:t>
      </w:r>
      <w:r w:rsidR="00890A36" w:rsidRPr="00BF2793">
        <w:rPr>
          <w:rFonts w:ascii="Arial" w:hAnsi="Arial"/>
          <w:color w:val="000000" w:themeColor="text1"/>
        </w:rPr>
        <w:t xml:space="preserve">Contract </w:t>
      </w:r>
      <w:r w:rsidRPr="00BF2793">
        <w:rPr>
          <w:rFonts w:ascii="Arial" w:hAnsi="Arial"/>
          <w:color w:val="000000" w:themeColor="text1"/>
        </w:rPr>
        <w:t xml:space="preserve"> (Governing Law and Jurisdiction). The Supplier shall not commence any court proceedings or arbitration until the expiry of such </w:t>
      </w:r>
      <w:r w:rsidR="00203754" w:rsidRPr="00BF2793">
        <w:rPr>
          <w:rFonts w:ascii="Arial" w:hAnsi="Arial"/>
          <w:color w:val="000000" w:themeColor="text1"/>
        </w:rPr>
        <w:t>fifteen (</w:t>
      </w:r>
      <w:r w:rsidRPr="00BF2793">
        <w:rPr>
          <w:rFonts w:ascii="Arial" w:hAnsi="Arial"/>
          <w:color w:val="000000" w:themeColor="text1"/>
        </w:rPr>
        <w:t>15</w:t>
      </w:r>
      <w:r w:rsidR="00203754" w:rsidRPr="00BF2793">
        <w:rPr>
          <w:rFonts w:ascii="Arial" w:hAnsi="Arial"/>
          <w:color w:val="000000" w:themeColor="text1"/>
        </w:rPr>
        <w:t>)</w:t>
      </w:r>
      <w:r w:rsidRPr="00BF2793">
        <w:rPr>
          <w:rFonts w:ascii="Arial" w:hAnsi="Arial"/>
          <w:color w:val="000000" w:themeColor="text1"/>
        </w:rPr>
        <w:t> Working Day period.</w:t>
      </w:r>
      <w:bookmarkEnd w:id="2655"/>
      <w:r w:rsidRPr="00BF2793">
        <w:rPr>
          <w:rFonts w:ascii="Arial" w:hAnsi="Arial"/>
          <w:color w:val="000000" w:themeColor="text1"/>
        </w:rPr>
        <w:t xml:space="preserve"> </w:t>
      </w:r>
    </w:p>
    <w:p w14:paraId="0DE1407B" w14:textId="77777777" w:rsidR="008D0A60" w:rsidRPr="00BF2793" w:rsidRDefault="00DE3EF6" w:rsidP="005E4232">
      <w:pPr>
        <w:pStyle w:val="GPSL2numberedclause"/>
        <w:rPr>
          <w:rFonts w:ascii="Arial" w:hAnsi="Arial"/>
          <w:color w:val="000000" w:themeColor="text1"/>
        </w:rPr>
      </w:pPr>
      <w:bookmarkStart w:id="2656" w:name="_Ref365645053"/>
      <w:r w:rsidRPr="00BF2793">
        <w:rPr>
          <w:rFonts w:ascii="Arial" w:hAnsi="Arial"/>
          <w:color w:val="000000" w:themeColor="text1"/>
        </w:rPr>
        <w:t>If:</w:t>
      </w:r>
      <w:bookmarkEnd w:id="2656"/>
    </w:p>
    <w:p w14:paraId="157378B7" w14:textId="77777777" w:rsidR="00B4253B" w:rsidRPr="00BF2793" w:rsidRDefault="00DE3EF6" w:rsidP="00AC1DE2">
      <w:pPr>
        <w:pStyle w:val="GPSL3numberedclause"/>
        <w:rPr>
          <w:rFonts w:ascii="Arial" w:hAnsi="Arial"/>
          <w:color w:val="000000" w:themeColor="text1"/>
        </w:rPr>
      </w:pPr>
      <w:r w:rsidRPr="00BF2793">
        <w:rPr>
          <w:rFonts w:ascii="Arial" w:hAnsi="Arial"/>
          <w:color w:val="000000" w:themeColor="text1"/>
        </w:rPr>
        <w:t>the Counter Notice requires the Dispute to be referred to arbitration, the provisions of paragraph </w:t>
      </w:r>
      <w:r w:rsidR="009F474C" w:rsidRPr="00BF2793">
        <w:rPr>
          <w:rFonts w:ascii="Arial" w:hAnsi="Arial"/>
          <w:color w:val="000000" w:themeColor="text1"/>
        </w:rPr>
        <w:fldChar w:fldCharType="begin"/>
      </w:r>
      <w:r w:rsidR="00203754" w:rsidRPr="00BF2793">
        <w:rPr>
          <w:rFonts w:ascii="Arial" w:hAnsi="Arial"/>
          <w:color w:val="000000" w:themeColor="text1"/>
        </w:rPr>
        <w:instrText xml:space="preserve"> REF _Ref365644852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6.4</w:t>
      </w:r>
      <w:r w:rsidR="009F474C" w:rsidRPr="00BF2793">
        <w:rPr>
          <w:rFonts w:ascii="Arial" w:hAnsi="Arial"/>
          <w:color w:val="000000" w:themeColor="text1"/>
        </w:rPr>
        <w:fldChar w:fldCharType="end"/>
      </w:r>
      <w:r w:rsidR="00203754" w:rsidRPr="00BF2793">
        <w:rPr>
          <w:rFonts w:ascii="Arial" w:hAnsi="Arial"/>
          <w:color w:val="000000" w:themeColor="text1"/>
        </w:rPr>
        <w:t xml:space="preserve"> of this </w:t>
      </w:r>
      <w:r w:rsidR="00890A36" w:rsidRPr="00BF2793">
        <w:rPr>
          <w:rFonts w:ascii="Arial" w:hAnsi="Arial"/>
          <w:color w:val="000000" w:themeColor="text1"/>
        </w:rPr>
        <w:t>Contract Schedule</w:t>
      </w:r>
      <w:r w:rsidR="00352FA2" w:rsidRPr="00BF2793">
        <w:rPr>
          <w:rFonts w:ascii="Arial" w:hAnsi="Arial"/>
          <w:color w:val="000000" w:themeColor="text1"/>
        </w:rPr>
        <w:t xml:space="preserve"> 11</w:t>
      </w:r>
      <w:r w:rsidRPr="00BF2793">
        <w:rPr>
          <w:rFonts w:ascii="Arial" w:hAnsi="Arial"/>
          <w:color w:val="000000" w:themeColor="text1"/>
        </w:rPr>
        <w:t xml:space="preserve"> shall apply; </w:t>
      </w:r>
    </w:p>
    <w:p w14:paraId="09EAC9A5" w14:textId="77777777" w:rsidR="008D0A60" w:rsidRPr="00BF2793" w:rsidRDefault="00DE3EF6" w:rsidP="00AC1DE2">
      <w:pPr>
        <w:pStyle w:val="GPSL3numberedclause"/>
        <w:rPr>
          <w:rFonts w:ascii="Arial" w:hAnsi="Arial"/>
          <w:color w:val="000000" w:themeColor="text1"/>
        </w:rPr>
      </w:pPr>
      <w:r w:rsidRPr="00BF2793">
        <w:rPr>
          <w:rFonts w:ascii="Arial" w:hAnsi="Arial"/>
          <w:color w:val="000000" w:themeColor="text1"/>
        </w:rPr>
        <w:t>the Counter Notice requires the Dispute to be subject to the exclusive jurisdiction of the courts in accordance with Clause 61</w:t>
      </w:r>
      <w:r w:rsidR="003B3703" w:rsidRPr="00BF2793">
        <w:rPr>
          <w:rFonts w:ascii="Arial" w:hAnsi="Arial"/>
          <w:color w:val="000000" w:themeColor="text1"/>
        </w:rPr>
        <w:t xml:space="preserve"> of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w:t>
      </w:r>
      <w:proofErr w:type="gramEnd"/>
      <w:r w:rsidRPr="00BF2793">
        <w:rPr>
          <w:rFonts w:ascii="Arial" w:hAnsi="Arial"/>
          <w:color w:val="000000" w:themeColor="text1"/>
        </w:rPr>
        <w:t xml:space="preserve">Governing Law and Jurisdiction), the Dispute shall be so referred to the courts and the Supplier shall not commence arbitration proceedings; </w:t>
      </w:r>
    </w:p>
    <w:p w14:paraId="0F466528" w14:textId="77777777" w:rsidR="00B4253B" w:rsidRPr="00BF2793" w:rsidRDefault="00DE3EF6" w:rsidP="00AC1DE2">
      <w:pPr>
        <w:pStyle w:val="GPSL3numberedclause"/>
        <w:rPr>
          <w:rFonts w:ascii="Arial" w:hAnsi="Arial"/>
          <w:color w:val="000000" w:themeColor="text1"/>
        </w:rPr>
      </w:pPr>
      <w:r w:rsidRPr="00BF2793">
        <w:rPr>
          <w:rFonts w:ascii="Arial" w:hAnsi="Arial"/>
          <w:color w:val="000000" w:themeColor="text1"/>
        </w:rPr>
        <w:lastRenderedPageBreak/>
        <w:t xml:space="preserve">the Customer does not serve a Counter Notice within the </w:t>
      </w:r>
      <w:r w:rsidR="00203754" w:rsidRPr="00BF2793">
        <w:rPr>
          <w:rFonts w:ascii="Arial" w:hAnsi="Arial"/>
          <w:color w:val="000000" w:themeColor="text1"/>
        </w:rPr>
        <w:t>fifteen (</w:t>
      </w:r>
      <w:r w:rsidRPr="00BF2793">
        <w:rPr>
          <w:rFonts w:ascii="Arial" w:hAnsi="Arial"/>
          <w:color w:val="000000" w:themeColor="text1"/>
        </w:rPr>
        <w:t>15</w:t>
      </w:r>
      <w:r w:rsidR="00203754" w:rsidRPr="00BF2793">
        <w:rPr>
          <w:rFonts w:ascii="Arial" w:hAnsi="Arial"/>
          <w:color w:val="000000" w:themeColor="text1"/>
        </w:rPr>
        <w:t>)</w:t>
      </w:r>
      <w:r w:rsidRPr="00BF2793">
        <w:rPr>
          <w:rFonts w:ascii="Arial" w:hAnsi="Arial"/>
          <w:color w:val="000000" w:themeColor="text1"/>
        </w:rPr>
        <w:t> Working Days period referred to in paragraph </w:t>
      </w:r>
      <w:r w:rsidR="009F474C" w:rsidRPr="00BF2793">
        <w:rPr>
          <w:rFonts w:ascii="Arial" w:hAnsi="Arial"/>
          <w:color w:val="000000" w:themeColor="text1"/>
        </w:rPr>
        <w:fldChar w:fldCharType="begin"/>
      </w:r>
      <w:r w:rsidR="00203754" w:rsidRPr="00BF2793">
        <w:rPr>
          <w:rFonts w:ascii="Arial" w:hAnsi="Arial"/>
          <w:color w:val="000000" w:themeColor="text1"/>
        </w:rPr>
        <w:instrText xml:space="preserve"> REF _Ref365642677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6.2</w:t>
      </w:r>
      <w:r w:rsidR="009F474C" w:rsidRPr="00BF2793">
        <w:rPr>
          <w:rFonts w:ascii="Arial" w:hAnsi="Arial"/>
          <w:color w:val="000000" w:themeColor="text1"/>
        </w:rPr>
        <w:fldChar w:fldCharType="end"/>
      </w:r>
      <w:r w:rsidR="00203754" w:rsidRPr="00BF2793">
        <w:rPr>
          <w:rFonts w:ascii="Arial" w:hAnsi="Arial"/>
          <w:color w:val="000000" w:themeColor="text1"/>
        </w:rPr>
        <w:t xml:space="preserve"> of this </w:t>
      </w:r>
      <w:r w:rsidR="00890A36" w:rsidRPr="00BF2793">
        <w:rPr>
          <w:rFonts w:ascii="Arial" w:hAnsi="Arial"/>
          <w:color w:val="000000" w:themeColor="text1"/>
        </w:rPr>
        <w:t>Contract Schedule</w:t>
      </w:r>
      <w:r w:rsidR="00352FA2" w:rsidRPr="00BF2793">
        <w:rPr>
          <w:rFonts w:ascii="Arial" w:hAnsi="Arial"/>
          <w:color w:val="000000" w:themeColor="text1"/>
        </w:rPr>
        <w:t xml:space="preserve"> 11</w:t>
      </w:r>
      <w:r w:rsidRPr="00BF2793">
        <w:rPr>
          <w:rFonts w:ascii="Arial" w:hAnsi="Arial"/>
          <w:color w:val="000000" w:themeColor="text1"/>
        </w:rPr>
        <w:t>, the Supplier may either commence arbitration proceedings in accordance with paragraph </w:t>
      </w:r>
      <w:r w:rsidR="009F474C" w:rsidRPr="00BF2793">
        <w:rPr>
          <w:rFonts w:ascii="Arial" w:hAnsi="Arial"/>
          <w:color w:val="000000" w:themeColor="text1"/>
        </w:rPr>
        <w:fldChar w:fldCharType="begin"/>
      </w:r>
      <w:r w:rsidR="00203754" w:rsidRPr="00BF2793">
        <w:rPr>
          <w:rFonts w:ascii="Arial" w:hAnsi="Arial"/>
          <w:color w:val="000000" w:themeColor="text1"/>
        </w:rPr>
        <w:instrText xml:space="preserve"> REF _Ref365644852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6.4</w:t>
      </w:r>
      <w:r w:rsidR="009F474C" w:rsidRPr="00BF2793">
        <w:rPr>
          <w:rFonts w:ascii="Arial" w:hAnsi="Arial"/>
          <w:color w:val="000000" w:themeColor="text1"/>
        </w:rPr>
        <w:fldChar w:fldCharType="end"/>
      </w:r>
      <w:r w:rsidR="00203754" w:rsidRPr="00BF2793">
        <w:rPr>
          <w:rFonts w:ascii="Arial" w:hAnsi="Arial"/>
          <w:color w:val="000000" w:themeColor="text1"/>
        </w:rPr>
        <w:t xml:space="preserve"> of this </w:t>
      </w:r>
      <w:r w:rsidR="00890A36" w:rsidRPr="00BF2793">
        <w:rPr>
          <w:rFonts w:ascii="Arial" w:hAnsi="Arial"/>
          <w:color w:val="000000" w:themeColor="text1"/>
        </w:rPr>
        <w:t>Contract Schedule</w:t>
      </w:r>
      <w:r w:rsidR="00352FA2" w:rsidRPr="00BF2793">
        <w:rPr>
          <w:rFonts w:ascii="Arial" w:hAnsi="Arial"/>
          <w:color w:val="000000" w:themeColor="text1"/>
        </w:rPr>
        <w:t xml:space="preserve"> 11</w:t>
      </w:r>
      <w:r w:rsidRPr="00BF2793">
        <w:rPr>
          <w:rFonts w:ascii="Arial" w:hAnsi="Arial"/>
          <w:color w:val="000000" w:themeColor="text1"/>
        </w:rPr>
        <w:t xml:space="preserve"> or commence court proceedings in the courts in accordance with </w:t>
      </w:r>
      <w:r w:rsidR="00203754" w:rsidRPr="00BF2793">
        <w:rPr>
          <w:rFonts w:ascii="Arial" w:hAnsi="Arial"/>
          <w:color w:val="000000" w:themeColor="text1"/>
        </w:rPr>
        <w:t xml:space="preserve">Clause </w:t>
      </w:r>
      <w:r w:rsidR="009F474C" w:rsidRPr="00BF2793">
        <w:rPr>
          <w:rFonts w:ascii="Arial" w:hAnsi="Arial"/>
          <w:color w:val="000000" w:themeColor="text1"/>
        </w:rPr>
        <w:fldChar w:fldCharType="begin"/>
      </w:r>
      <w:r w:rsidR="00203754" w:rsidRPr="00BF2793">
        <w:rPr>
          <w:rFonts w:ascii="Arial" w:hAnsi="Arial"/>
          <w:color w:val="000000" w:themeColor="text1"/>
        </w:rPr>
        <w:instrText xml:space="preserve"> REF _Ref364756346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57</w:t>
      </w:r>
      <w:r w:rsidR="009F474C" w:rsidRPr="00BF2793">
        <w:rPr>
          <w:rFonts w:ascii="Arial" w:hAnsi="Arial"/>
          <w:color w:val="000000" w:themeColor="text1"/>
        </w:rPr>
        <w:fldChar w:fldCharType="end"/>
      </w:r>
      <w:r w:rsidR="00203754" w:rsidRPr="00BF2793">
        <w:rPr>
          <w:rFonts w:ascii="Arial" w:hAnsi="Arial"/>
          <w:color w:val="000000" w:themeColor="text1"/>
        </w:rPr>
        <w:t xml:space="preserve"> of this </w:t>
      </w:r>
      <w:r w:rsidR="00890A36" w:rsidRPr="00BF2793">
        <w:rPr>
          <w:rFonts w:ascii="Arial" w:hAnsi="Arial"/>
          <w:color w:val="000000" w:themeColor="text1"/>
        </w:rPr>
        <w:t xml:space="preserve">Contract </w:t>
      </w:r>
      <w:r w:rsidR="00203754" w:rsidRPr="00BF2793">
        <w:rPr>
          <w:rFonts w:ascii="Arial" w:hAnsi="Arial"/>
          <w:color w:val="000000" w:themeColor="text1"/>
        </w:rPr>
        <w:t xml:space="preserve"> (Governing Law and Jurisdiction) </w:t>
      </w:r>
      <w:r w:rsidRPr="00BF2793">
        <w:rPr>
          <w:rFonts w:ascii="Arial" w:hAnsi="Arial"/>
          <w:color w:val="000000" w:themeColor="text1"/>
        </w:rPr>
        <w:t>which shall (in those circumstances) have exclusive jurisdiction.</w:t>
      </w:r>
    </w:p>
    <w:p w14:paraId="1AA37B70" w14:textId="77777777" w:rsidR="00C9243A" w:rsidRPr="00BF2793" w:rsidRDefault="00DE3EF6" w:rsidP="005E4232">
      <w:pPr>
        <w:pStyle w:val="GPSL2numberedclause"/>
        <w:rPr>
          <w:rFonts w:ascii="Arial" w:hAnsi="Arial"/>
          <w:color w:val="000000" w:themeColor="text1"/>
        </w:rPr>
      </w:pPr>
      <w:bookmarkStart w:id="2657" w:name="_Ref365644852"/>
      <w:r w:rsidRPr="00BF2793">
        <w:rPr>
          <w:rFonts w:ascii="Arial" w:hAnsi="Arial"/>
          <w:color w:val="000000" w:themeColor="text1"/>
        </w:rPr>
        <w:t>In the event that any arbitration proceedings are commenced pursuant to paragraphs </w:t>
      </w:r>
      <w:r w:rsidR="009F474C" w:rsidRPr="00BF2793">
        <w:rPr>
          <w:rFonts w:ascii="Arial" w:hAnsi="Arial"/>
          <w:color w:val="000000" w:themeColor="text1"/>
        </w:rPr>
        <w:fldChar w:fldCharType="begin"/>
      </w:r>
      <w:r w:rsidR="00203754" w:rsidRPr="00BF2793">
        <w:rPr>
          <w:rFonts w:ascii="Arial" w:hAnsi="Arial"/>
          <w:color w:val="000000" w:themeColor="text1"/>
        </w:rPr>
        <w:instrText xml:space="preserve"> REF _Ref365645044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6.1</w:t>
      </w:r>
      <w:r w:rsidR="009F474C" w:rsidRPr="00BF2793">
        <w:rPr>
          <w:rFonts w:ascii="Arial" w:hAnsi="Arial"/>
          <w:color w:val="000000" w:themeColor="text1"/>
        </w:rPr>
        <w:fldChar w:fldCharType="end"/>
      </w:r>
      <w:r w:rsidRPr="00BF2793">
        <w:rPr>
          <w:rFonts w:ascii="Arial" w:hAnsi="Arial"/>
          <w:color w:val="000000" w:themeColor="text1"/>
        </w:rPr>
        <w:t xml:space="preserve"> to </w:t>
      </w:r>
      <w:r w:rsidR="009F474C" w:rsidRPr="00BF2793">
        <w:rPr>
          <w:rFonts w:ascii="Arial" w:hAnsi="Arial"/>
          <w:color w:val="000000" w:themeColor="text1"/>
        </w:rPr>
        <w:fldChar w:fldCharType="begin"/>
      </w:r>
      <w:r w:rsidR="00203754" w:rsidRPr="00BF2793">
        <w:rPr>
          <w:rFonts w:ascii="Arial" w:hAnsi="Arial"/>
          <w:color w:val="000000" w:themeColor="text1"/>
        </w:rPr>
        <w:instrText xml:space="preserve"> REF _Ref365645053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6.3</w:t>
      </w:r>
      <w:r w:rsidR="009F474C" w:rsidRPr="00BF2793">
        <w:rPr>
          <w:rFonts w:ascii="Arial" w:hAnsi="Arial"/>
          <w:color w:val="000000" w:themeColor="text1"/>
        </w:rPr>
        <w:fldChar w:fldCharType="end"/>
      </w:r>
      <w:r w:rsidR="00203754" w:rsidRPr="00BF2793">
        <w:rPr>
          <w:rFonts w:ascii="Arial" w:hAnsi="Arial"/>
          <w:color w:val="000000" w:themeColor="text1"/>
        </w:rPr>
        <w:t xml:space="preserve"> of this </w:t>
      </w:r>
      <w:r w:rsidR="00890A36" w:rsidRPr="00BF2793">
        <w:rPr>
          <w:rFonts w:ascii="Arial" w:hAnsi="Arial"/>
          <w:color w:val="000000" w:themeColor="text1"/>
        </w:rPr>
        <w:t>Contract Schedule</w:t>
      </w:r>
      <w:r w:rsidR="00352FA2" w:rsidRPr="00BF2793">
        <w:rPr>
          <w:rFonts w:ascii="Arial" w:hAnsi="Arial"/>
          <w:color w:val="000000" w:themeColor="text1"/>
        </w:rPr>
        <w:t xml:space="preserve"> 11</w:t>
      </w:r>
      <w:r w:rsidRPr="00BF2793">
        <w:rPr>
          <w:rFonts w:ascii="Arial" w:hAnsi="Arial"/>
          <w:color w:val="000000" w:themeColor="text1"/>
        </w:rPr>
        <w:t>, the Parties hereby confirm that:</w:t>
      </w:r>
      <w:bookmarkEnd w:id="2657"/>
    </w:p>
    <w:p w14:paraId="0CC32B3E" w14:textId="77777777" w:rsidR="00B4253B" w:rsidRPr="00BF2793" w:rsidRDefault="00DE3EF6" w:rsidP="00AC1DE2">
      <w:pPr>
        <w:pStyle w:val="GPSL3numberedclause"/>
        <w:rPr>
          <w:rFonts w:ascii="Arial" w:hAnsi="Arial"/>
          <w:color w:val="000000" w:themeColor="text1"/>
        </w:rPr>
      </w:pPr>
      <w:r w:rsidRPr="00BF2793">
        <w:rPr>
          <w:rFonts w:ascii="Arial" w:hAnsi="Arial"/>
          <w:color w:val="000000" w:themeColor="text1"/>
        </w:rPr>
        <w:t xml:space="preserve">all disputes, issues or claims arising out of or in connection with this </w:t>
      </w:r>
      <w:r w:rsidR="00890A36" w:rsidRPr="00BF2793">
        <w:rPr>
          <w:rFonts w:ascii="Arial" w:hAnsi="Arial"/>
          <w:color w:val="000000" w:themeColor="text1"/>
        </w:rPr>
        <w:t xml:space="preserve">Contract </w:t>
      </w:r>
      <w:r w:rsidRPr="00BF2793">
        <w:rPr>
          <w:rFonts w:ascii="Arial" w:hAnsi="Arial"/>
          <w:color w:val="000000" w:themeColor="text1"/>
        </w:rPr>
        <w:t xml:space="preserve"> (including as to its existence, validity or performance) shall be referred to and finally resolved by arbitration under the Rules of the London Court of International Arbitration (“</w:t>
      </w:r>
      <w:r w:rsidRPr="00BF2793">
        <w:rPr>
          <w:rFonts w:ascii="Arial" w:hAnsi="Arial"/>
          <w:b/>
          <w:color w:val="000000" w:themeColor="text1"/>
        </w:rPr>
        <w:t>LCIA</w:t>
      </w:r>
      <w:r w:rsidRPr="00BF2793">
        <w:rPr>
          <w:rFonts w:ascii="Arial" w:hAnsi="Arial"/>
          <w:color w:val="000000" w:themeColor="text1"/>
        </w:rPr>
        <w:t>”) (subject to paragraphs </w:t>
      </w:r>
      <w:r w:rsidR="009F474C" w:rsidRPr="00BF2793">
        <w:rPr>
          <w:rFonts w:ascii="Arial" w:hAnsi="Arial"/>
          <w:color w:val="000000" w:themeColor="text1"/>
        </w:rPr>
        <w:fldChar w:fldCharType="begin"/>
      </w:r>
      <w:r w:rsidR="00203754" w:rsidRPr="00BF2793">
        <w:rPr>
          <w:rFonts w:ascii="Arial" w:hAnsi="Arial"/>
          <w:color w:val="000000" w:themeColor="text1"/>
        </w:rPr>
        <w:instrText xml:space="preserve"> REF _Ref365645080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6.4.5</w:t>
      </w:r>
      <w:r w:rsidR="009F474C" w:rsidRPr="00BF2793">
        <w:rPr>
          <w:rFonts w:ascii="Arial" w:hAnsi="Arial"/>
          <w:color w:val="000000" w:themeColor="text1"/>
        </w:rPr>
        <w:fldChar w:fldCharType="end"/>
      </w:r>
      <w:r w:rsidR="00203754" w:rsidRPr="00BF2793">
        <w:rPr>
          <w:rFonts w:ascii="Arial" w:hAnsi="Arial"/>
          <w:color w:val="000000" w:themeColor="text1"/>
        </w:rPr>
        <w:t xml:space="preserve"> to </w:t>
      </w:r>
      <w:r w:rsidR="007730ED" w:rsidRPr="00BF2793">
        <w:rPr>
          <w:rFonts w:ascii="Arial" w:hAnsi="Arial"/>
          <w:color w:val="000000" w:themeColor="text1"/>
        </w:rPr>
        <w:t xml:space="preserve"> </w:t>
      </w:r>
      <w:r w:rsidR="009F474C" w:rsidRPr="00BF2793">
        <w:rPr>
          <w:rFonts w:ascii="Arial" w:hAnsi="Arial"/>
          <w:color w:val="000000" w:themeColor="text1"/>
        </w:rPr>
        <w:fldChar w:fldCharType="begin"/>
      </w:r>
      <w:r w:rsidR="007730ED" w:rsidRPr="00BF2793">
        <w:rPr>
          <w:rFonts w:ascii="Arial" w:hAnsi="Arial"/>
          <w:color w:val="000000" w:themeColor="text1"/>
        </w:rPr>
        <w:instrText xml:space="preserve"> REF _Ref380162874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6.4.7</w:t>
      </w:r>
      <w:r w:rsidR="009F474C" w:rsidRPr="00BF2793">
        <w:rPr>
          <w:rFonts w:ascii="Arial" w:hAnsi="Arial"/>
          <w:color w:val="000000" w:themeColor="text1"/>
        </w:rPr>
        <w:fldChar w:fldCharType="end"/>
      </w:r>
      <w:r w:rsidR="007730ED" w:rsidRPr="00BF2793">
        <w:rPr>
          <w:rFonts w:ascii="Arial" w:hAnsi="Arial"/>
          <w:color w:val="000000" w:themeColor="text1"/>
        </w:rPr>
        <w:t xml:space="preserve"> </w:t>
      </w:r>
      <w:r w:rsidR="00203754" w:rsidRPr="00BF2793">
        <w:rPr>
          <w:rFonts w:ascii="Arial" w:hAnsi="Arial"/>
          <w:color w:val="000000" w:themeColor="text1"/>
        </w:rPr>
        <w:t xml:space="preserve">of this </w:t>
      </w:r>
      <w:r w:rsidR="00890A36" w:rsidRPr="00BF2793">
        <w:rPr>
          <w:rFonts w:ascii="Arial" w:hAnsi="Arial"/>
          <w:color w:val="000000" w:themeColor="text1"/>
        </w:rPr>
        <w:t>Contract Schedule</w:t>
      </w:r>
      <w:r w:rsidR="00352FA2" w:rsidRPr="00BF2793">
        <w:rPr>
          <w:rFonts w:ascii="Arial" w:hAnsi="Arial"/>
          <w:color w:val="000000" w:themeColor="text1"/>
        </w:rPr>
        <w:t xml:space="preserve"> 11</w:t>
      </w:r>
      <w:r w:rsidRPr="00BF2793">
        <w:rPr>
          <w:rFonts w:ascii="Arial" w:hAnsi="Arial"/>
          <w:color w:val="000000" w:themeColor="text1"/>
        </w:rPr>
        <w:t xml:space="preserve">); </w:t>
      </w:r>
    </w:p>
    <w:p w14:paraId="365E9BCD" w14:textId="77777777" w:rsidR="00E13960" w:rsidRPr="00BF2793" w:rsidRDefault="00DE3EF6" w:rsidP="00AC1DE2">
      <w:pPr>
        <w:pStyle w:val="GPSL3numberedclause"/>
        <w:rPr>
          <w:rFonts w:ascii="Arial" w:hAnsi="Arial"/>
          <w:color w:val="000000" w:themeColor="text1"/>
        </w:rPr>
      </w:pPr>
      <w:r w:rsidRPr="00BF2793">
        <w:rPr>
          <w:rFonts w:ascii="Arial" w:hAnsi="Arial"/>
          <w:color w:val="000000" w:themeColor="text1"/>
        </w:rPr>
        <w:t>the arbitration shall be administered by the LCIA;</w:t>
      </w:r>
    </w:p>
    <w:p w14:paraId="668BDCBD" w14:textId="77777777" w:rsidR="00E13960" w:rsidRPr="00BF2793" w:rsidRDefault="00DE3EF6" w:rsidP="00AC1DE2">
      <w:pPr>
        <w:pStyle w:val="GPSL3numberedclause"/>
        <w:rPr>
          <w:rFonts w:ascii="Arial" w:hAnsi="Arial"/>
          <w:color w:val="000000" w:themeColor="text1"/>
        </w:rPr>
      </w:pPr>
      <w:r w:rsidRPr="00BF2793">
        <w:rPr>
          <w:rFonts w:ascii="Arial" w:hAnsi="Arial"/>
          <w:color w:val="000000" w:themeColor="text1"/>
        </w:rPr>
        <w:t xml:space="preserve">the LCIA procedural rules in force at the date that the Dispute was referred to arbitration shall be applied and are deemed to be incorporated by reference into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and</w:t>
      </w:r>
      <w:proofErr w:type="gramEnd"/>
      <w:r w:rsidRPr="00BF2793">
        <w:rPr>
          <w:rFonts w:ascii="Arial" w:hAnsi="Arial"/>
          <w:color w:val="000000" w:themeColor="text1"/>
        </w:rPr>
        <w:t xml:space="preserve"> the decision of the arbitrator shall be binding on the Parties in the absence of any material failure to comply with such rules;</w:t>
      </w:r>
    </w:p>
    <w:p w14:paraId="1EA033A0" w14:textId="77777777" w:rsidR="00E13960" w:rsidRPr="00BF2793" w:rsidRDefault="00DE3EF6" w:rsidP="00AC1DE2">
      <w:pPr>
        <w:pStyle w:val="GPSL3numberedclause"/>
        <w:rPr>
          <w:rFonts w:ascii="Arial" w:hAnsi="Arial"/>
          <w:color w:val="000000" w:themeColor="text1"/>
        </w:rPr>
      </w:pPr>
      <w:r w:rsidRPr="00BF2793">
        <w:rPr>
          <w:rFonts w:ascii="Arial" w:hAnsi="Arial"/>
          <w:color w:val="000000" w:themeColor="text1"/>
        </w:rPr>
        <w:t xml:space="preserve">if the Parties fail to agree the appointment of the arbitrator within </w:t>
      </w:r>
      <w:r w:rsidR="00203754" w:rsidRPr="00BF2793">
        <w:rPr>
          <w:rFonts w:ascii="Arial" w:hAnsi="Arial"/>
          <w:color w:val="000000" w:themeColor="text1"/>
        </w:rPr>
        <w:t>ten (</w:t>
      </w:r>
      <w:r w:rsidRPr="00BF2793">
        <w:rPr>
          <w:rFonts w:ascii="Arial" w:hAnsi="Arial"/>
          <w:color w:val="000000" w:themeColor="text1"/>
        </w:rPr>
        <w:t>10</w:t>
      </w:r>
      <w:r w:rsidR="00203754" w:rsidRPr="00BF2793">
        <w:rPr>
          <w:rFonts w:ascii="Arial" w:hAnsi="Arial"/>
          <w:color w:val="000000" w:themeColor="text1"/>
        </w:rPr>
        <w:t>)</w:t>
      </w:r>
      <w:r w:rsidRPr="00BF2793">
        <w:rPr>
          <w:rFonts w:ascii="Arial" w:hAnsi="Arial"/>
          <w:color w:val="000000" w:themeColor="text1"/>
        </w:rPr>
        <w:t xml:space="preserve"> days from the date on which arbitration proceedings are commenced or if the person appointed is unable or unwilling to act, the arbitrator shall be appointed by the LCIA; </w:t>
      </w:r>
    </w:p>
    <w:p w14:paraId="02E9495C" w14:textId="77777777" w:rsidR="00E13960" w:rsidRPr="00BF2793" w:rsidRDefault="00DE3EF6" w:rsidP="00AC1DE2">
      <w:pPr>
        <w:pStyle w:val="GPSL3numberedclause"/>
        <w:rPr>
          <w:rFonts w:ascii="Arial" w:hAnsi="Arial"/>
          <w:color w:val="000000" w:themeColor="text1"/>
        </w:rPr>
      </w:pPr>
      <w:bookmarkStart w:id="2658" w:name="_Ref365645080"/>
      <w:r w:rsidRPr="00BF2793">
        <w:rPr>
          <w:rFonts w:ascii="Arial" w:hAnsi="Arial"/>
          <w:color w:val="000000" w:themeColor="text1"/>
        </w:rPr>
        <w:t>the chair of the arbitral tribunal shall be British;</w:t>
      </w:r>
      <w:bookmarkEnd w:id="2658"/>
      <w:r w:rsidR="00F73A93" w:rsidRPr="00BF2793">
        <w:rPr>
          <w:rFonts w:ascii="Arial" w:hAnsi="Arial"/>
          <w:color w:val="000000" w:themeColor="text1"/>
        </w:rPr>
        <w:t xml:space="preserve"> </w:t>
      </w:r>
    </w:p>
    <w:p w14:paraId="4AB005CB" w14:textId="77777777" w:rsidR="008D0A60" w:rsidRPr="00BF2793" w:rsidRDefault="008D0A60" w:rsidP="00AC1DE2">
      <w:pPr>
        <w:pStyle w:val="GPSL3numberedclause"/>
        <w:rPr>
          <w:rFonts w:ascii="Arial" w:hAnsi="Arial"/>
          <w:color w:val="000000" w:themeColor="text1"/>
        </w:rPr>
      </w:pPr>
      <w:r w:rsidRPr="00BF2793">
        <w:rPr>
          <w:rFonts w:ascii="Arial" w:hAnsi="Arial"/>
          <w:color w:val="000000" w:themeColor="text1"/>
        </w:rPr>
        <w:t>the arbitration proceeding</w:t>
      </w:r>
      <w:r w:rsidR="007A4B5F" w:rsidRPr="00BF2793">
        <w:rPr>
          <w:rFonts w:ascii="Arial" w:hAnsi="Arial"/>
          <w:color w:val="000000" w:themeColor="text1"/>
        </w:rPr>
        <w:t>s</w:t>
      </w:r>
      <w:r w:rsidRPr="00BF2793">
        <w:rPr>
          <w:rFonts w:ascii="Arial" w:hAnsi="Arial"/>
          <w:color w:val="000000" w:themeColor="text1"/>
        </w:rPr>
        <w:t xml:space="preserve"> </w:t>
      </w:r>
      <w:r w:rsidR="00AA4596" w:rsidRPr="00BF2793">
        <w:rPr>
          <w:rFonts w:ascii="Arial" w:hAnsi="Arial"/>
          <w:color w:val="000000" w:themeColor="text1"/>
        </w:rPr>
        <w:t xml:space="preserve">shall take place in London and in the English language; and </w:t>
      </w:r>
    </w:p>
    <w:p w14:paraId="5DDB1F81" w14:textId="77777777" w:rsidR="00AA4596" w:rsidRPr="00BF2793" w:rsidRDefault="00AA4596" w:rsidP="00AC1DE2">
      <w:pPr>
        <w:pStyle w:val="GPSL3numberedclause"/>
        <w:rPr>
          <w:rFonts w:ascii="Arial" w:hAnsi="Arial"/>
          <w:color w:val="000000" w:themeColor="text1"/>
        </w:rPr>
      </w:pPr>
      <w:bookmarkStart w:id="2659" w:name="_Ref380162874"/>
      <w:r w:rsidRPr="00BF2793">
        <w:rPr>
          <w:rFonts w:ascii="Arial" w:hAnsi="Arial"/>
          <w:color w:val="000000" w:themeColor="text1"/>
        </w:rPr>
        <w:t>the seat of the arbitration shall be London.</w:t>
      </w:r>
      <w:bookmarkEnd w:id="2659"/>
    </w:p>
    <w:p w14:paraId="3A5471C7" w14:textId="77777777" w:rsidR="003D0B7D" w:rsidRPr="00BF2793" w:rsidRDefault="003D0B7D" w:rsidP="00AC1DE2">
      <w:pPr>
        <w:pStyle w:val="GPSL2numberedclause"/>
        <w:numPr>
          <w:ilvl w:val="0"/>
          <w:numId w:val="0"/>
        </w:numPr>
        <w:ind w:left="1134"/>
        <w:rPr>
          <w:rFonts w:ascii="Arial" w:hAnsi="Arial"/>
          <w:color w:val="000000" w:themeColor="text1"/>
        </w:rPr>
      </w:pPr>
    </w:p>
    <w:p w14:paraId="549DB7EF" w14:textId="77777777" w:rsidR="008D0A60" w:rsidRPr="00BF2793" w:rsidRDefault="00863962" w:rsidP="00036474">
      <w:pPr>
        <w:pStyle w:val="GPSL1SCHEDULEHeading"/>
        <w:rPr>
          <w:rFonts w:ascii="Arial" w:hAnsi="Arial"/>
          <w:color w:val="000000" w:themeColor="text1"/>
        </w:rPr>
      </w:pPr>
      <w:r w:rsidRPr="00BF2793">
        <w:rPr>
          <w:rFonts w:ascii="Arial" w:hAnsi="Arial"/>
          <w:color w:val="000000" w:themeColor="text1"/>
        </w:rPr>
        <w:t>URGENT RELIEF</w:t>
      </w:r>
    </w:p>
    <w:p w14:paraId="41A62118" w14:textId="77777777" w:rsidR="008D0A60" w:rsidRPr="00BF2793" w:rsidRDefault="00DE3EF6" w:rsidP="005E4232">
      <w:pPr>
        <w:pStyle w:val="GPSL2numberedclause"/>
        <w:rPr>
          <w:rFonts w:ascii="Arial" w:hAnsi="Arial"/>
          <w:color w:val="000000" w:themeColor="text1"/>
        </w:rPr>
      </w:pPr>
      <w:r w:rsidRPr="00BF2793">
        <w:rPr>
          <w:rFonts w:ascii="Arial" w:hAnsi="Arial"/>
          <w:color w:val="000000" w:themeColor="text1"/>
        </w:rPr>
        <w:t>Either Party may at any time take proceedings or seek remedies before any court or tribunal of competent jurisdiction:</w:t>
      </w:r>
    </w:p>
    <w:p w14:paraId="1D506452" w14:textId="77777777" w:rsidR="008D0A60" w:rsidRPr="00BF2793" w:rsidRDefault="00DE3EF6" w:rsidP="00AC1DE2">
      <w:pPr>
        <w:pStyle w:val="GPSL3numberedclause"/>
        <w:rPr>
          <w:rFonts w:ascii="Arial" w:hAnsi="Arial"/>
          <w:color w:val="000000" w:themeColor="text1"/>
        </w:rPr>
      </w:pPr>
      <w:r w:rsidRPr="00BF2793">
        <w:rPr>
          <w:rFonts w:ascii="Arial" w:hAnsi="Arial"/>
          <w:color w:val="000000" w:themeColor="text1"/>
        </w:rPr>
        <w:t xml:space="preserve">for interim or interlocutory remedies in relation to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or</w:t>
      </w:r>
      <w:proofErr w:type="gramEnd"/>
      <w:r w:rsidRPr="00BF2793">
        <w:rPr>
          <w:rFonts w:ascii="Arial" w:hAnsi="Arial"/>
          <w:color w:val="000000" w:themeColor="text1"/>
        </w:rPr>
        <w:t xml:space="preserve"> infringement by the other Party of that Party’s Intellectual Property Rights; and/or</w:t>
      </w:r>
    </w:p>
    <w:p w14:paraId="30256605" w14:textId="77777777" w:rsidR="00B4253B" w:rsidRPr="00BF2793" w:rsidRDefault="00DE3EF6" w:rsidP="00AC1DE2">
      <w:pPr>
        <w:pStyle w:val="GPSL3numberedclause"/>
        <w:rPr>
          <w:rFonts w:ascii="Arial" w:hAnsi="Arial"/>
          <w:color w:val="000000" w:themeColor="text1"/>
        </w:rPr>
      </w:pPr>
      <w:r w:rsidRPr="00BF2793">
        <w:rPr>
          <w:rFonts w:ascii="Arial" w:hAnsi="Arial"/>
          <w:color w:val="000000" w:themeColor="text1"/>
        </w:rPr>
        <w:t>where compliance with paragraph</w:t>
      </w:r>
      <w:r w:rsidR="00203754" w:rsidRPr="00BF2793">
        <w:rPr>
          <w:rFonts w:ascii="Arial" w:hAnsi="Arial"/>
          <w:color w:val="000000" w:themeColor="text1"/>
        </w:rPr>
        <w:t xml:space="preserve"> </w:t>
      </w:r>
      <w:r w:rsidR="009F474C" w:rsidRPr="00BF2793">
        <w:rPr>
          <w:rFonts w:ascii="Arial" w:hAnsi="Arial"/>
          <w:color w:val="000000" w:themeColor="text1"/>
        </w:rPr>
        <w:fldChar w:fldCharType="begin"/>
      </w:r>
      <w:r w:rsidR="00203754" w:rsidRPr="00BF2793">
        <w:rPr>
          <w:rFonts w:ascii="Arial" w:hAnsi="Arial"/>
          <w:color w:val="000000" w:themeColor="text1"/>
        </w:rPr>
        <w:instrText xml:space="preserve"> REF _Ref365645132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2.1</w:t>
      </w:r>
      <w:r w:rsidR="009F474C" w:rsidRPr="00BF2793">
        <w:rPr>
          <w:rFonts w:ascii="Arial" w:hAnsi="Arial"/>
          <w:color w:val="000000" w:themeColor="text1"/>
        </w:rPr>
        <w:fldChar w:fldCharType="end"/>
      </w:r>
      <w:r w:rsidR="00203754" w:rsidRPr="00BF2793">
        <w:rPr>
          <w:rFonts w:ascii="Arial" w:hAnsi="Arial"/>
          <w:color w:val="000000" w:themeColor="text1"/>
        </w:rPr>
        <w:t xml:space="preserve"> of this </w:t>
      </w:r>
      <w:r w:rsidR="00890A36" w:rsidRPr="00BF2793">
        <w:rPr>
          <w:rFonts w:ascii="Arial" w:hAnsi="Arial"/>
          <w:color w:val="000000" w:themeColor="text1"/>
        </w:rPr>
        <w:t>Contract Schedule</w:t>
      </w:r>
      <w:r w:rsidR="00352FA2" w:rsidRPr="00BF2793">
        <w:rPr>
          <w:rFonts w:ascii="Arial" w:hAnsi="Arial"/>
          <w:color w:val="000000" w:themeColor="text1"/>
        </w:rPr>
        <w:t xml:space="preserve"> 11</w:t>
      </w:r>
      <w:r w:rsidR="00203754" w:rsidRPr="00BF2793">
        <w:rPr>
          <w:rFonts w:ascii="Arial" w:hAnsi="Arial"/>
          <w:color w:val="000000" w:themeColor="text1"/>
        </w:rPr>
        <w:t xml:space="preserve"> </w:t>
      </w:r>
      <w:r w:rsidRPr="00BF2793">
        <w:rPr>
          <w:rFonts w:ascii="Arial" w:hAnsi="Arial"/>
          <w:color w:val="000000" w:themeColor="text1"/>
        </w:rPr>
        <w:t xml:space="preserve">and/or referring the Dispute to mediation may leave insufficient time for that Party to commence proceedings before the expiry of the limitation period. </w:t>
      </w:r>
    </w:p>
    <w:p w14:paraId="25C7AB8E" w14:textId="77777777" w:rsidR="003364D4" w:rsidRPr="00BF2793" w:rsidRDefault="009F474C" w:rsidP="003364D4">
      <w:pPr>
        <w:pStyle w:val="GPSmacrorestart"/>
        <w:rPr>
          <w:color w:val="000000" w:themeColor="text1"/>
          <w:sz w:val="22"/>
          <w:szCs w:val="22"/>
        </w:rPr>
      </w:pPr>
      <w:r w:rsidRPr="00BF2793">
        <w:rPr>
          <w:color w:val="000000" w:themeColor="text1"/>
          <w:sz w:val="22"/>
          <w:szCs w:val="22"/>
        </w:rPr>
        <w:fldChar w:fldCharType="begin"/>
      </w:r>
      <w:r w:rsidR="003364D4" w:rsidRPr="00BF2793">
        <w:rPr>
          <w:color w:val="000000" w:themeColor="text1"/>
          <w:sz w:val="22"/>
          <w:szCs w:val="22"/>
        </w:rPr>
        <w:instrText>LISTNUM \l 1 \s 0</w:instrText>
      </w:r>
      <w:r w:rsidRPr="00BF2793">
        <w:rPr>
          <w:color w:val="000000" w:themeColor="text1"/>
          <w:sz w:val="22"/>
          <w:szCs w:val="22"/>
        </w:rPr>
        <w:fldChar w:fldCharType="separate"/>
      </w:r>
      <w:r w:rsidR="003364D4" w:rsidRPr="00BF2793">
        <w:rPr>
          <w:color w:val="000000" w:themeColor="text1"/>
          <w:sz w:val="22"/>
          <w:szCs w:val="22"/>
        </w:rPr>
        <w:t>12/08/2013</w:t>
      </w:r>
      <w:r w:rsidRPr="00BF2793">
        <w:rPr>
          <w:color w:val="000000" w:themeColor="text1"/>
          <w:sz w:val="22"/>
          <w:szCs w:val="22"/>
        </w:rPr>
        <w:fldChar w:fldCharType="end">
          <w:numberingChange w:id="2660" w:author="Hannah Edwards" w:date="2021-03-25T10:14:00Z" w:original="0."/>
        </w:fldChar>
      </w:r>
    </w:p>
    <w:p w14:paraId="780D22FA" w14:textId="77777777" w:rsidR="00DE3EF6" w:rsidRPr="00BF2793" w:rsidRDefault="00DE3EF6" w:rsidP="00A657C3">
      <w:pPr>
        <w:pStyle w:val="GPSSchTitleandNumber"/>
        <w:rPr>
          <w:rFonts w:ascii="Arial" w:hAnsi="Arial" w:cs="Arial"/>
          <w:color w:val="000000" w:themeColor="text1"/>
        </w:rPr>
      </w:pPr>
      <w:r w:rsidRPr="00BF2793">
        <w:rPr>
          <w:rFonts w:ascii="Arial" w:hAnsi="Arial" w:cs="Arial"/>
          <w:color w:val="000000" w:themeColor="text1"/>
        </w:rPr>
        <w:br w:type="page"/>
      </w:r>
      <w:bookmarkStart w:id="2661" w:name="_Toc487453528"/>
      <w:r w:rsidR="00890A36" w:rsidRPr="00BF2793">
        <w:rPr>
          <w:rFonts w:ascii="Arial" w:hAnsi="Arial" w:cs="Arial"/>
          <w:color w:val="000000" w:themeColor="text1"/>
        </w:rPr>
        <w:lastRenderedPageBreak/>
        <w:t>CONTRACT SCHEDULE</w:t>
      </w:r>
      <w:r w:rsidRPr="00BF2793">
        <w:rPr>
          <w:rFonts w:ascii="Arial" w:hAnsi="Arial" w:cs="Arial"/>
          <w:color w:val="000000" w:themeColor="text1"/>
        </w:rPr>
        <w:t xml:space="preserve"> 1</w:t>
      </w:r>
      <w:r w:rsidR="00B30427" w:rsidRPr="00BF2793">
        <w:rPr>
          <w:rFonts w:ascii="Arial" w:hAnsi="Arial" w:cs="Arial"/>
          <w:color w:val="000000" w:themeColor="text1"/>
        </w:rPr>
        <w:t>2</w:t>
      </w:r>
      <w:r w:rsidRPr="00BF2793">
        <w:rPr>
          <w:rFonts w:ascii="Arial" w:hAnsi="Arial" w:cs="Arial"/>
          <w:color w:val="000000" w:themeColor="text1"/>
        </w:rPr>
        <w:t>: VARIATION FORM</w:t>
      </w:r>
      <w:bookmarkEnd w:id="2661"/>
    </w:p>
    <w:p w14:paraId="2B03BA19" w14:textId="77777777" w:rsidR="00DE3EF6" w:rsidRPr="00BF2793" w:rsidRDefault="00DE3EF6" w:rsidP="00001982">
      <w:pPr>
        <w:rPr>
          <w:color w:val="000000" w:themeColor="text1"/>
        </w:rPr>
      </w:pPr>
      <w:r w:rsidRPr="00BF2793">
        <w:rPr>
          <w:color w:val="000000" w:themeColor="text1"/>
        </w:rPr>
        <w:t xml:space="preserve">No of </w:t>
      </w:r>
      <w:r w:rsidR="007C3DE3" w:rsidRPr="00BF2793">
        <w:rPr>
          <w:color w:val="000000" w:themeColor="text1"/>
        </w:rPr>
        <w:t>Contract Order Form</w:t>
      </w:r>
      <w:r w:rsidRPr="00BF2793">
        <w:rPr>
          <w:color w:val="000000" w:themeColor="text1"/>
        </w:rPr>
        <w:t xml:space="preserve"> being varied:</w:t>
      </w:r>
    </w:p>
    <w:p w14:paraId="49070C80" w14:textId="77777777" w:rsidR="00DE3EF6" w:rsidRPr="00BF2793" w:rsidRDefault="00DE3EF6" w:rsidP="00001982">
      <w:pPr>
        <w:rPr>
          <w:color w:val="000000" w:themeColor="text1"/>
        </w:rPr>
      </w:pPr>
      <w:r w:rsidRPr="00BF2793">
        <w:rPr>
          <w:color w:val="000000" w:themeColor="text1"/>
        </w:rPr>
        <w:t>……………………………………………………………………</w:t>
      </w:r>
    </w:p>
    <w:p w14:paraId="2E7765EA" w14:textId="77777777" w:rsidR="00DE3EF6" w:rsidRPr="00BF2793" w:rsidRDefault="00DE3EF6" w:rsidP="00001982">
      <w:pPr>
        <w:rPr>
          <w:color w:val="000000" w:themeColor="text1"/>
        </w:rPr>
      </w:pPr>
      <w:r w:rsidRPr="00BF2793">
        <w:rPr>
          <w:color w:val="000000" w:themeColor="text1"/>
        </w:rPr>
        <w:t>Variation Form No:</w:t>
      </w:r>
    </w:p>
    <w:p w14:paraId="358D8C90" w14:textId="77777777" w:rsidR="00DE3EF6" w:rsidRPr="00BF2793" w:rsidRDefault="00DE3EF6" w:rsidP="00001982">
      <w:pPr>
        <w:rPr>
          <w:color w:val="000000" w:themeColor="text1"/>
        </w:rPr>
      </w:pPr>
      <w:r w:rsidRPr="00BF2793">
        <w:rPr>
          <w:color w:val="000000" w:themeColor="text1"/>
        </w:rPr>
        <w:t>……………………………………………………………………………………</w:t>
      </w:r>
    </w:p>
    <w:p w14:paraId="12563FE4" w14:textId="77777777" w:rsidR="00DE3EF6" w:rsidRPr="00BF2793" w:rsidRDefault="00DE3EF6" w:rsidP="0018612D">
      <w:pPr>
        <w:rPr>
          <w:color w:val="000000" w:themeColor="text1"/>
        </w:rPr>
      </w:pPr>
      <w:r w:rsidRPr="00BF2793">
        <w:rPr>
          <w:color w:val="000000" w:themeColor="text1"/>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DE3EF6" w:rsidRPr="00BF2793" w14:paraId="44E947FD" w14:textId="77777777" w:rsidTr="004A1C76">
        <w:trPr>
          <w:cantSplit/>
        </w:trPr>
        <w:tc>
          <w:tcPr>
            <w:tcW w:w="9531" w:type="dxa"/>
            <w:tcBorders>
              <w:top w:val="nil"/>
              <w:left w:val="nil"/>
              <w:bottom w:val="nil"/>
              <w:right w:val="nil"/>
            </w:tcBorders>
          </w:tcPr>
          <w:p w14:paraId="11DDBD90" w14:textId="77777777" w:rsidR="00DE3EF6" w:rsidRPr="00BF2793" w:rsidRDefault="00DE3EF6" w:rsidP="00001982">
            <w:pPr>
              <w:rPr>
                <w:color w:val="000000" w:themeColor="text1"/>
              </w:rPr>
            </w:pPr>
            <w:r w:rsidRPr="00BF2793">
              <w:rPr>
                <w:color w:val="000000" w:themeColor="text1"/>
              </w:rPr>
              <w:t>insert name of Customer ("</w:t>
            </w:r>
            <w:r w:rsidRPr="00BF2793">
              <w:rPr>
                <w:b/>
                <w:bCs/>
                <w:color w:val="000000" w:themeColor="text1"/>
              </w:rPr>
              <w:t>the Customer"</w:t>
            </w:r>
            <w:r w:rsidRPr="00BF2793">
              <w:rPr>
                <w:color w:val="000000" w:themeColor="text1"/>
              </w:rPr>
              <w:t>)</w:t>
            </w:r>
          </w:p>
          <w:p w14:paraId="02BDE57A" w14:textId="77777777" w:rsidR="00DE3EF6" w:rsidRPr="00BF2793" w:rsidRDefault="00DE3EF6" w:rsidP="00001982">
            <w:pPr>
              <w:rPr>
                <w:color w:val="000000" w:themeColor="text1"/>
              </w:rPr>
            </w:pPr>
            <w:r w:rsidRPr="00BF2793">
              <w:rPr>
                <w:color w:val="000000" w:themeColor="text1"/>
              </w:rPr>
              <w:t>and</w:t>
            </w:r>
          </w:p>
          <w:p w14:paraId="4A193A95" w14:textId="77777777" w:rsidR="00DE3EF6" w:rsidRPr="00BF2793" w:rsidRDefault="00DE3EF6" w:rsidP="00001982">
            <w:pPr>
              <w:rPr>
                <w:color w:val="000000" w:themeColor="text1"/>
              </w:rPr>
            </w:pPr>
            <w:r w:rsidRPr="00BF2793">
              <w:rPr>
                <w:color w:val="000000" w:themeColor="text1"/>
              </w:rPr>
              <w:t>insert name of Supplier (</w:t>
            </w:r>
            <w:r w:rsidRPr="00BF2793">
              <w:rPr>
                <w:b/>
                <w:color w:val="000000" w:themeColor="text1"/>
              </w:rPr>
              <w:t>"the Supplier"</w:t>
            </w:r>
            <w:r w:rsidRPr="00BF2793">
              <w:rPr>
                <w:color w:val="000000" w:themeColor="text1"/>
              </w:rPr>
              <w:t>)</w:t>
            </w:r>
          </w:p>
        </w:tc>
      </w:tr>
    </w:tbl>
    <w:p w14:paraId="447B87EE" w14:textId="77777777" w:rsidR="00DE3EF6" w:rsidRPr="00BF2793" w:rsidRDefault="006640D6" w:rsidP="00037629">
      <w:pPr>
        <w:pStyle w:val="MarginText"/>
        <w:numPr>
          <w:ilvl w:val="0"/>
          <w:numId w:val="5"/>
        </w:numPr>
        <w:ind w:left="567" w:hanging="425"/>
        <w:rPr>
          <w:rFonts w:cs="Arial"/>
          <w:color w:val="000000" w:themeColor="text1"/>
          <w:sz w:val="22"/>
          <w:szCs w:val="22"/>
        </w:rPr>
      </w:pPr>
      <w:r w:rsidRPr="00BF2793">
        <w:rPr>
          <w:rFonts w:cs="Arial"/>
          <w:color w:val="000000" w:themeColor="text1"/>
          <w:sz w:val="22"/>
          <w:szCs w:val="22"/>
        </w:rPr>
        <w:t xml:space="preserve">This </w:t>
      </w:r>
      <w:r w:rsidR="00890A36" w:rsidRPr="00BF2793">
        <w:rPr>
          <w:rFonts w:cs="Arial"/>
          <w:color w:val="000000" w:themeColor="text1"/>
          <w:sz w:val="22"/>
          <w:szCs w:val="22"/>
        </w:rPr>
        <w:t xml:space="preserve">Contract </w:t>
      </w:r>
      <w:r w:rsidR="00DE3EF6" w:rsidRPr="00BF2793">
        <w:rPr>
          <w:rFonts w:cs="Arial"/>
          <w:color w:val="000000" w:themeColor="text1"/>
          <w:sz w:val="22"/>
          <w:szCs w:val="22"/>
        </w:rPr>
        <w:t xml:space="preserve">  is varied as follows and shall take effect on the date signed by both Parties: </w:t>
      </w:r>
    </w:p>
    <w:p w14:paraId="521A9931" w14:textId="77777777" w:rsidR="00DE3EF6" w:rsidRPr="00BF2793" w:rsidRDefault="00DE3EF6" w:rsidP="00101CE5">
      <w:pPr>
        <w:pStyle w:val="GPSL1Guidance"/>
        <w:rPr>
          <w:color w:val="000000" w:themeColor="text1"/>
        </w:rPr>
      </w:pPr>
      <w:r w:rsidRPr="00BF2793">
        <w:rPr>
          <w:color w:val="000000" w:themeColor="text1"/>
        </w:rPr>
        <w:t xml:space="preserve">Insert details of the Variation  </w:t>
      </w:r>
    </w:p>
    <w:p w14:paraId="6173BD92" w14:textId="77777777" w:rsidR="00DE3EF6" w:rsidRPr="00BF2793" w:rsidRDefault="00DE3EF6" w:rsidP="00037629">
      <w:pPr>
        <w:pStyle w:val="MarginText"/>
        <w:numPr>
          <w:ilvl w:val="0"/>
          <w:numId w:val="5"/>
        </w:numPr>
        <w:ind w:left="567" w:hanging="425"/>
        <w:rPr>
          <w:rFonts w:cs="Arial"/>
          <w:color w:val="000000" w:themeColor="text1"/>
          <w:sz w:val="22"/>
          <w:szCs w:val="22"/>
        </w:rPr>
      </w:pPr>
      <w:r w:rsidRPr="00BF2793">
        <w:rPr>
          <w:rFonts w:cs="Arial"/>
          <w:color w:val="000000" w:themeColor="text1"/>
          <w:sz w:val="22"/>
          <w:szCs w:val="22"/>
        </w:rPr>
        <w:t xml:space="preserve">Words and expressions in this Variation shall have the meanings given to them in </w:t>
      </w:r>
      <w:r w:rsidR="006640D6" w:rsidRPr="00BF2793">
        <w:rPr>
          <w:rFonts w:cs="Arial"/>
          <w:color w:val="000000" w:themeColor="text1"/>
          <w:sz w:val="22"/>
          <w:szCs w:val="22"/>
        </w:rPr>
        <w:t xml:space="preserve">this </w:t>
      </w:r>
      <w:proofErr w:type="gramStart"/>
      <w:r w:rsidR="00890A36" w:rsidRPr="00BF2793">
        <w:rPr>
          <w:rFonts w:cs="Arial"/>
          <w:color w:val="000000" w:themeColor="text1"/>
          <w:sz w:val="22"/>
          <w:szCs w:val="22"/>
        </w:rPr>
        <w:t xml:space="preserve">Contract </w:t>
      </w:r>
      <w:r w:rsidRPr="00BF2793">
        <w:rPr>
          <w:rFonts w:cs="Arial"/>
          <w:color w:val="000000" w:themeColor="text1"/>
          <w:sz w:val="22"/>
          <w:szCs w:val="22"/>
        </w:rPr>
        <w:t>.</w:t>
      </w:r>
      <w:proofErr w:type="gramEnd"/>
    </w:p>
    <w:p w14:paraId="303C82E6" w14:textId="77777777" w:rsidR="00DE3EF6" w:rsidRPr="00BF2793" w:rsidRDefault="006640D6" w:rsidP="00037629">
      <w:pPr>
        <w:pStyle w:val="MarginText"/>
        <w:numPr>
          <w:ilvl w:val="0"/>
          <w:numId w:val="5"/>
        </w:numPr>
        <w:ind w:left="567" w:hanging="425"/>
        <w:rPr>
          <w:rFonts w:cs="Arial"/>
          <w:color w:val="000000" w:themeColor="text1"/>
          <w:sz w:val="22"/>
          <w:szCs w:val="22"/>
        </w:rPr>
      </w:pPr>
      <w:r w:rsidRPr="00BF2793">
        <w:rPr>
          <w:rFonts w:cs="Arial"/>
          <w:color w:val="000000" w:themeColor="text1"/>
          <w:sz w:val="22"/>
          <w:szCs w:val="22"/>
        </w:rPr>
        <w:t xml:space="preserve">This </w:t>
      </w:r>
      <w:proofErr w:type="gramStart"/>
      <w:r w:rsidR="00890A36" w:rsidRPr="00BF2793">
        <w:rPr>
          <w:rFonts w:cs="Arial"/>
          <w:color w:val="000000" w:themeColor="text1"/>
          <w:sz w:val="22"/>
          <w:szCs w:val="22"/>
        </w:rPr>
        <w:t xml:space="preserve">Contract </w:t>
      </w:r>
      <w:r w:rsidR="00DE3EF6" w:rsidRPr="00BF2793">
        <w:rPr>
          <w:rFonts w:cs="Arial"/>
          <w:color w:val="000000" w:themeColor="text1"/>
          <w:sz w:val="22"/>
          <w:szCs w:val="22"/>
        </w:rPr>
        <w:t>,</w:t>
      </w:r>
      <w:proofErr w:type="gramEnd"/>
      <w:r w:rsidR="00DE3EF6" w:rsidRPr="00BF2793">
        <w:rPr>
          <w:rFonts w:cs="Arial"/>
          <w:color w:val="000000" w:themeColor="text1"/>
          <w:sz w:val="22"/>
          <w:szCs w:val="22"/>
        </w:rPr>
        <w:t xml:space="preserve"> including any previous Variations, shall remain effective and unaltered except as amended by this Variation.</w:t>
      </w:r>
    </w:p>
    <w:p w14:paraId="1C768ADF" w14:textId="77777777" w:rsidR="003364D4" w:rsidRPr="00BF2793" w:rsidRDefault="009F474C" w:rsidP="00037629">
      <w:pPr>
        <w:pStyle w:val="GPSmacrorestart"/>
        <w:numPr>
          <w:ilvl w:val="0"/>
          <w:numId w:val="5"/>
        </w:numPr>
        <w:rPr>
          <w:color w:val="000000" w:themeColor="text1"/>
          <w:sz w:val="22"/>
          <w:szCs w:val="22"/>
        </w:rPr>
      </w:pPr>
      <w:r w:rsidRPr="00BF2793">
        <w:rPr>
          <w:color w:val="000000" w:themeColor="text1"/>
          <w:sz w:val="22"/>
          <w:szCs w:val="22"/>
        </w:rPr>
        <w:fldChar w:fldCharType="begin"/>
      </w:r>
      <w:r w:rsidR="003364D4" w:rsidRPr="00BF2793">
        <w:rPr>
          <w:color w:val="000000" w:themeColor="text1"/>
          <w:sz w:val="22"/>
          <w:szCs w:val="22"/>
        </w:rPr>
        <w:instrText>LISTNUM \l 1 \s 0</w:instrText>
      </w:r>
      <w:r w:rsidRPr="00BF2793">
        <w:rPr>
          <w:color w:val="000000" w:themeColor="text1"/>
          <w:sz w:val="22"/>
          <w:szCs w:val="22"/>
        </w:rPr>
        <w:fldChar w:fldCharType="separate"/>
      </w:r>
      <w:r w:rsidR="003364D4" w:rsidRPr="00BF2793">
        <w:rPr>
          <w:color w:val="000000" w:themeColor="text1"/>
          <w:sz w:val="22"/>
          <w:szCs w:val="22"/>
        </w:rPr>
        <w:t>12/08/2013</w:t>
      </w:r>
      <w:r w:rsidRPr="00BF2793">
        <w:rPr>
          <w:color w:val="000000" w:themeColor="text1"/>
          <w:sz w:val="22"/>
          <w:szCs w:val="22"/>
        </w:rPr>
        <w:fldChar w:fldCharType="end">
          <w:numberingChange w:id="2662" w:author="Hannah Edwards" w:date="2021-03-25T10:14:00Z" w:original="0."/>
        </w:fldChar>
      </w:r>
    </w:p>
    <w:p w14:paraId="0ABA5446" w14:textId="77777777" w:rsidR="00DE3EF6" w:rsidRPr="00BF2793" w:rsidRDefault="00DE3EF6" w:rsidP="00001982">
      <w:pPr>
        <w:rPr>
          <w:bCs/>
          <w:color w:val="000000" w:themeColor="text1"/>
        </w:rPr>
      </w:pPr>
      <w:r w:rsidRPr="00BF2793">
        <w:rPr>
          <w:color w:val="000000" w:themeColor="text1"/>
        </w:rPr>
        <w:t>Signed by an authorised signatory for and on behalf of the Customer</w:t>
      </w:r>
    </w:p>
    <w:tbl>
      <w:tblPr>
        <w:tblW w:w="0" w:type="auto"/>
        <w:tblBorders>
          <w:bottom w:val="dotted" w:sz="4" w:space="0" w:color="auto"/>
          <w:insideH w:val="dotted" w:sz="4" w:space="0" w:color="auto"/>
        </w:tblBorders>
        <w:tblLook w:val="0000" w:firstRow="0" w:lastRow="0" w:firstColumn="0" w:lastColumn="0" w:noHBand="0" w:noVBand="0"/>
      </w:tblPr>
      <w:tblGrid>
        <w:gridCol w:w="2576"/>
        <w:gridCol w:w="5940"/>
      </w:tblGrid>
      <w:tr w:rsidR="00DE3EF6" w:rsidRPr="00BF2793" w14:paraId="77EBDB92" w14:textId="77777777" w:rsidTr="00A76473">
        <w:tc>
          <w:tcPr>
            <w:tcW w:w="2576" w:type="dxa"/>
            <w:tcBorders>
              <w:bottom w:val="nil"/>
            </w:tcBorders>
          </w:tcPr>
          <w:p w14:paraId="293FAAF1" w14:textId="77777777" w:rsidR="00DE3EF6" w:rsidRPr="00BF2793" w:rsidRDefault="00DE3EF6" w:rsidP="00001982">
            <w:pPr>
              <w:rPr>
                <w:color w:val="000000" w:themeColor="text1"/>
              </w:rPr>
            </w:pPr>
            <w:r w:rsidRPr="00BF2793">
              <w:rPr>
                <w:color w:val="000000" w:themeColor="text1"/>
              </w:rPr>
              <w:t>Signature</w:t>
            </w:r>
          </w:p>
        </w:tc>
        <w:tc>
          <w:tcPr>
            <w:tcW w:w="5940" w:type="dxa"/>
          </w:tcPr>
          <w:p w14:paraId="0A8DAB28" w14:textId="77777777" w:rsidR="00DE3EF6" w:rsidRPr="00BF2793" w:rsidRDefault="00DE3EF6" w:rsidP="004A1C76">
            <w:pPr>
              <w:pStyle w:val="TSOLScheduleNormalLeft"/>
              <w:rPr>
                <w:color w:val="000000" w:themeColor="text1"/>
              </w:rPr>
            </w:pPr>
          </w:p>
        </w:tc>
      </w:tr>
      <w:tr w:rsidR="00DE3EF6" w:rsidRPr="00BF2793" w14:paraId="16C2ED1A" w14:textId="77777777" w:rsidTr="00A76473">
        <w:tc>
          <w:tcPr>
            <w:tcW w:w="2576" w:type="dxa"/>
            <w:tcBorders>
              <w:top w:val="nil"/>
              <w:bottom w:val="nil"/>
            </w:tcBorders>
          </w:tcPr>
          <w:p w14:paraId="2E53592A" w14:textId="77777777" w:rsidR="00DE3EF6" w:rsidRPr="00BF2793" w:rsidRDefault="00DE3EF6" w:rsidP="00001982">
            <w:pPr>
              <w:rPr>
                <w:color w:val="000000" w:themeColor="text1"/>
              </w:rPr>
            </w:pPr>
            <w:r w:rsidRPr="00BF2793">
              <w:rPr>
                <w:color w:val="000000" w:themeColor="text1"/>
              </w:rPr>
              <w:t>Date</w:t>
            </w:r>
          </w:p>
        </w:tc>
        <w:tc>
          <w:tcPr>
            <w:tcW w:w="5940" w:type="dxa"/>
          </w:tcPr>
          <w:p w14:paraId="4E90741A" w14:textId="77777777" w:rsidR="00DE3EF6" w:rsidRPr="00BF2793" w:rsidRDefault="00DE3EF6" w:rsidP="004A1C76">
            <w:pPr>
              <w:pStyle w:val="TSOLScheduleNormalLeft"/>
              <w:rPr>
                <w:color w:val="000000" w:themeColor="text1"/>
              </w:rPr>
            </w:pPr>
          </w:p>
        </w:tc>
      </w:tr>
      <w:tr w:rsidR="00DE3EF6" w:rsidRPr="00BF2793" w14:paraId="7AC4BE96" w14:textId="77777777" w:rsidTr="00A76473">
        <w:tc>
          <w:tcPr>
            <w:tcW w:w="2576" w:type="dxa"/>
            <w:tcBorders>
              <w:top w:val="nil"/>
              <w:bottom w:val="nil"/>
            </w:tcBorders>
          </w:tcPr>
          <w:p w14:paraId="4F0EC840" w14:textId="77777777" w:rsidR="00DE3EF6" w:rsidRPr="00BF2793" w:rsidRDefault="00DE3EF6" w:rsidP="000B68E9">
            <w:pPr>
              <w:jc w:val="left"/>
              <w:rPr>
                <w:color w:val="000000" w:themeColor="text1"/>
              </w:rPr>
            </w:pPr>
            <w:r w:rsidRPr="00BF2793">
              <w:rPr>
                <w:color w:val="000000" w:themeColor="text1"/>
              </w:rPr>
              <w:t>Name (in Capitals)</w:t>
            </w:r>
          </w:p>
        </w:tc>
        <w:tc>
          <w:tcPr>
            <w:tcW w:w="5940" w:type="dxa"/>
          </w:tcPr>
          <w:p w14:paraId="052515DF" w14:textId="77777777" w:rsidR="00DE3EF6" w:rsidRPr="00BF2793" w:rsidRDefault="00DE3EF6" w:rsidP="004A1C76">
            <w:pPr>
              <w:pStyle w:val="TSOLScheduleNormalLeft"/>
              <w:rPr>
                <w:color w:val="000000" w:themeColor="text1"/>
              </w:rPr>
            </w:pPr>
          </w:p>
        </w:tc>
      </w:tr>
      <w:tr w:rsidR="00DE3EF6" w:rsidRPr="00BF2793" w14:paraId="7A179E59" w14:textId="77777777" w:rsidTr="00A76473">
        <w:tc>
          <w:tcPr>
            <w:tcW w:w="2576" w:type="dxa"/>
            <w:tcBorders>
              <w:top w:val="nil"/>
              <w:bottom w:val="nil"/>
            </w:tcBorders>
          </w:tcPr>
          <w:p w14:paraId="68D071A2" w14:textId="77777777" w:rsidR="00DE3EF6" w:rsidRPr="00BF2793" w:rsidRDefault="00DE3EF6" w:rsidP="00001982">
            <w:pPr>
              <w:rPr>
                <w:color w:val="000000" w:themeColor="text1"/>
              </w:rPr>
            </w:pPr>
            <w:r w:rsidRPr="00BF2793">
              <w:rPr>
                <w:color w:val="000000" w:themeColor="text1"/>
              </w:rPr>
              <w:t>Address</w:t>
            </w:r>
          </w:p>
        </w:tc>
        <w:tc>
          <w:tcPr>
            <w:tcW w:w="5940" w:type="dxa"/>
          </w:tcPr>
          <w:p w14:paraId="1FA4387C" w14:textId="77777777" w:rsidR="00DE3EF6" w:rsidRPr="00BF2793" w:rsidRDefault="00DE3EF6" w:rsidP="004A1C76">
            <w:pPr>
              <w:pStyle w:val="TSOLScheduleNormalLeft"/>
              <w:rPr>
                <w:color w:val="000000" w:themeColor="text1"/>
              </w:rPr>
            </w:pPr>
          </w:p>
        </w:tc>
      </w:tr>
    </w:tbl>
    <w:p w14:paraId="7722AA19" w14:textId="77777777" w:rsidR="00A76473" w:rsidRPr="00BF2793" w:rsidRDefault="00A76473" w:rsidP="00001982">
      <w:pPr>
        <w:rPr>
          <w:color w:val="000000" w:themeColor="text1"/>
        </w:rPr>
      </w:pPr>
    </w:p>
    <w:p w14:paraId="07E48556" w14:textId="77777777" w:rsidR="00DE3EF6" w:rsidRPr="00BF2793" w:rsidRDefault="00DE3EF6" w:rsidP="00001982">
      <w:pPr>
        <w:rPr>
          <w:color w:val="000000" w:themeColor="text1"/>
        </w:rPr>
      </w:pPr>
      <w:r w:rsidRPr="00BF2793">
        <w:rPr>
          <w:color w:val="000000" w:themeColor="text1"/>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576"/>
        <w:gridCol w:w="5980"/>
      </w:tblGrid>
      <w:tr w:rsidR="00DE3EF6" w:rsidRPr="00BF2793" w14:paraId="1E2F1EDE" w14:textId="77777777" w:rsidTr="00BB70AA">
        <w:tc>
          <w:tcPr>
            <w:tcW w:w="2576" w:type="dxa"/>
            <w:tcBorders>
              <w:bottom w:val="nil"/>
            </w:tcBorders>
          </w:tcPr>
          <w:p w14:paraId="64DBD848" w14:textId="77777777" w:rsidR="00DE3EF6" w:rsidRPr="00BF2793" w:rsidRDefault="00DE3EF6" w:rsidP="00001982">
            <w:pPr>
              <w:rPr>
                <w:color w:val="000000" w:themeColor="text1"/>
              </w:rPr>
            </w:pPr>
            <w:r w:rsidRPr="00BF2793">
              <w:rPr>
                <w:color w:val="000000" w:themeColor="text1"/>
              </w:rPr>
              <w:t>Signature</w:t>
            </w:r>
          </w:p>
        </w:tc>
        <w:tc>
          <w:tcPr>
            <w:tcW w:w="5980" w:type="dxa"/>
          </w:tcPr>
          <w:p w14:paraId="61052A28" w14:textId="77777777" w:rsidR="00DE3EF6" w:rsidRPr="00BF2793" w:rsidRDefault="00DE3EF6" w:rsidP="004A1C76">
            <w:pPr>
              <w:pStyle w:val="TSOLScheduleNormalLeft"/>
              <w:rPr>
                <w:color w:val="000000" w:themeColor="text1"/>
              </w:rPr>
            </w:pPr>
          </w:p>
        </w:tc>
      </w:tr>
      <w:tr w:rsidR="00DE3EF6" w:rsidRPr="00BF2793" w14:paraId="2FE2C39F" w14:textId="77777777" w:rsidTr="00BB70AA">
        <w:tc>
          <w:tcPr>
            <w:tcW w:w="2576" w:type="dxa"/>
            <w:tcBorders>
              <w:top w:val="nil"/>
              <w:bottom w:val="nil"/>
            </w:tcBorders>
          </w:tcPr>
          <w:p w14:paraId="10BFF86D" w14:textId="77777777" w:rsidR="00DE3EF6" w:rsidRPr="00BF2793" w:rsidRDefault="00DE3EF6" w:rsidP="00001982">
            <w:pPr>
              <w:rPr>
                <w:color w:val="000000" w:themeColor="text1"/>
              </w:rPr>
            </w:pPr>
            <w:r w:rsidRPr="00BF2793">
              <w:rPr>
                <w:color w:val="000000" w:themeColor="text1"/>
              </w:rPr>
              <w:t>Date</w:t>
            </w:r>
          </w:p>
        </w:tc>
        <w:tc>
          <w:tcPr>
            <w:tcW w:w="5980" w:type="dxa"/>
          </w:tcPr>
          <w:p w14:paraId="2FAA35E8" w14:textId="77777777" w:rsidR="00DE3EF6" w:rsidRPr="00BF2793" w:rsidRDefault="00DE3EF6" w:rsidP="004A1C76">
            <w:pPr>
              <w:pStyle w:val="TSOLScheduleNormalLeft"/>
              <w:rPr>
                <w:color w:val="000000" w:themeColor="text1"/>
              </w:rPr>
            </w:pPr>
          </w:p>
        </w:tc>
      </w:tr>
      <w:tr w:rsidR="00DE3EF6" w:rsidRPr="00BF2793" w14:paraId="2411D4CB" w14:textId="77777777" w:rsidTr="00BB70AA">
        <w:tc>
          <w:tcPr>
            <w:tcW w:w="2576" w:type="dxa"/>
            <w:tcBorders>
              <w:top w:val="nil"/>
              <w:bottom w:val="nil"/>
            </w:tcBorders>
          </w:tcPr>
          <w:p w14:paraId="29778966" w14:textId="77777777" w:rsidR="00DE3EF6" w:rsidRPr="00BF2793" w:rsidRDefault="00DE3EF6" w:rsidP="000B68E9">
            <w:pPr>
              <w:jc w:val="left"/>
              <w:rPr>
                <w:color w:val="000000" w:themeColor="text1"/>
              </w:rPr>
            </w:pPr>
            <w:r w:rsidRPr="00BF2793">
              <w:rPr>
                <w:color w:val="000000" w:themeColor="text1"/>
              </w:rPr>
              <w:t>Name (in Capitals)</w:t>
            </w:r>
          </w:p>
        </w:tc>
        <w:tc>
          <w:tcPr>
            <w:tcW w:w="5980" w:type="dxa"/>
          </w:tcPr>
          <w:p w14:paraId="69DED157" w14:textId="77777777" w:rsidR="00DE3EF6" w:rsidRPr="00BF2793" w:rsidRDefault="00DE3EF6" w:rsidP="004A1C76">
            <w:pPr>
              <w:pStyle w:val="TSOLScheduleNormalLeft"/>
              <w:rPr>
                <w:color w:val="000000" w:themeColor="text1"/>
              </w:rPr>
            </w:pPr>
          </w:p>
        </w:tc>
      </w:tr>
      <w:tr w:rsidR="00DE3EF6" w:rsidRPr="00BF2793" w14:paraId="5A9F8996" w14:textId="77777777" w:rsidTr="00BB70AA">
        <w:tc>
          <w:tcPr>
            <w:tcW w:w="2576" w:type="dxa"/>
            <w:tcBorders>
              <w:top w:val="nil"/>
              <w:bottom w:val="nil"/>
            </w:tcBorders>
          </w:tcPr>
          <w:p w14:paraId="5B1D2F95" w14:textId="77777777" w:rsidR="00DE3EF6" w:rsidRPr="00BF2793" w:rsidRDefault="00DE3EF6" w:rsidP="00001982">
            <w:pPr>
              <w:rPr>
                <w:color w:val="000000" w:themeColor="text1"/>
              </w:rPr>
            </w:pPr>
            <w:r w:rsidRPr="00BF2793">
              <w:rPr>
                <w:color w:val="000000" w:themeColor="text1"/>
              </w:rPr>
              <w:t>Address</w:t>
            </w:r>
          </w:p>
        </w:tc>
        <w:tc>
          <w:tcPr>
            <w:tcW w:w="5980" w:type="dxa"/>
          </w:tcPr>
          <w:p w14:paraId="09B75E0B" w14:textId="77777777" w:rsidR="00DE3EF6" w:rsidRPr="00BF2793" w:rsidRDefault="00DE3EF6" w:rsidP="004A1C76">
            <w:pPr>
              <w:pStyle w:val="TSOLScheduleNormalLeft"/>
              <w:rPr>
                <w:color w:val="000000" w:themeColor="text1"/>
              </w:rPr>
            </w:pPr>
          </w:p>
        </w:tc>
      </w:tr>
    </w:tbl>
    <w:p w14:paraId="356E252C" w14:textId="77777777" w:rsidR="00552CEA" w:rsidRPr="00BF2793" w:rsidRDefault="00552CEA" w:rsidP="00552CEA">
      <w:pPr>
        <w:pStyle w:val="GPSmacrorestart"/>
        <w:rPr>
          <w:color w:val="000000" w:themeColor="text1"/>
          <w:sz w:val="22"/>
          <w:szCs w:val="22"/>
        </w:rPr>
      </w:pPr>
      <w:r w:rsidRPr="00BF2793">
        <w:rPr>
          <w:color w:val="000000" w:themeColor="text1"/>
          <w:sz w:val="22"/>
          <w:szCs w:val="22"/>
        </w:rPr>
        <w:fldChar w:fldCharType="begin"/>
      </w:r>
      <w:r w:rsidRPr="00BF2793">
        <w:rPr>
          <w:color w:val="000000" w:themeColor="text1"/>
          <w:sz w:val="22"/>
          <w:szCs w:val="22"/>
        </w:rPr>
        <w:instrText>LISTNUM \l 1 \s 0</w:instrText>
      </w:r>
      <w:r w:rsidRPr="00BF2793">
        <w:rPr>
          <w:color w:val="000000" w:themeColor="text1"/>
          <w:sz w:val="22"/>
          <w:szCs w:val="22"/>
        </w:rPr>
        <w:fldChar w:fldCharType="separate"/>
      </w:r>
      <w:r w:rsidRPr="00BF2793">
        <w:rPr>
          <w:color w:val="000000" w:themeColor="text1"/>
          <w:sz w:val="22"/>
          <w:szCs w:val="22"/>
        </w:rPr>
        <w:t>12/08/2013</w:t>
      </w:r>
      <w:r w:rsidRPr="00BF2793">
        <w:rPr>
          <w:color w:val="000000" w:themeColor="text1"/>
          <w:sz w:val="22"/>
          <w:szCs w:val="22"/>
        </w:rPr>
        <w:fldChar w:fldCharType="end">
          <w:numberingChange w:id="2663" w:author="Hannah Edwards" w:date="2021-03-25T10:14:00Z" w:original="0."/>
        </w:fldChar>
      </w:r>
    </w:p>
    <w:p w14:paraId="5D94CF1E" w14:textId="77777777" w:rsidR="00C02131" w:rsidRPr="001378F0" w:rsidRDefault="00C02131" w:rsidP="00CC1B41">
      <w:pPr>
        <w:pStyle w:val="GPSSchTitleandNumber"/>
        <w:rPr>
          <w:rFonts w:ascii="Arial" w:hAnsi="Arial" w:cs="Arial"/>
          <w:color w:val="000000" w:themeColor="text1"/>
        </w:rPr>
      </w:pPr>
      <w:r w:rsidRPr="00BF2793">
        <w:rPr>
          <w:rFonts w:ascii="Arial" w:hAnsi="Arial" w:cs="Arial"/>
          <w:color w:val="000000" w:themeColor="text1"/>
        </w:rPr>
        <w:br w:type="page"/>
      </w:r>
      <w:bookmarkStart w:id="2664" w:name="_Toc487453529"/>
      <w:r w:rsidR="00B91124" w:rsidRPr="001378F0">
        <w:rPr>
          <w:rFonts w:ascii="Arial" w:hAnsi="Arial" w:cs="Arial"/>
          <w:color w:val="000000" w:themeColor="text1"/>
        </w:rPr>
        <w:lastRenderedPageBreak/>
        <w:t>c</w:t>
      </w:r>
      <w:r w:rsidR="00154FA5" w:rsidRPr="001378F0">
        <w:rPr>
          <w:rFonts w:ascii="Arial" w:hAnsi="Arial" w:cs="Arial"/>
          <w:color w:val="000000" w:themeColor="text1"/>
        </w:rPr>
        <w:t>ONTRACT</w:t>
      </w:r>
      <w:r w:rsidR="00B91124" w:rsidRPr="001378F0">
        <w:rPr>
          <w:rFonts w:ascii="Arial" w:hAnsi="Arial" w:cs="Arial"/>
          <w:color w:val="000000" w:themeColor="text1"/>
        </w:rPr>
        <w:t xml:space="preserve"> </w:t>
      </w:r>
      <w:r w:rsidR="00CD5E74" w:rsidRPr="001378F0">
        <w:rPr>
          <w:rFonts w:ascii="Arial" w:hAnsi="Arial" w:cs="Arial"/>
          <w:caps w:val="0"/>
          <w:color w:val="000000" w:themeColor="text1"/>
        </w:rPr>
        <w:t xml:space="preserve">SCHEDULE 13: </w:t>
      </w:r>
      <w:r w:rsidR="00057A40" w:rsidRPr="001378F0">
        <w:rPr>
          <w:rFonts w:ascii="Arial" w:hAnsi="Arial" w:cs="Arial"/>
          <w:caps w:val="0"/>
          <w:color w:val="000000" w:themeColor="text1"/>
        </w:rPr>
        <w:t>TRANSPARENCY REPORTS</w:t>
      </w:r>
      <w:bookmarkEnd w:id="2664"/>
    </w:p>
    <w:p w14:paraId="30DA8C57" w14:textId="77777777" w:rsidR="00C02131" w:rsidRPr="00BF2793" w:rsidRDefault="00C02131" w:rsidP="00154FA5">
      <w:pPr>
        <w:overflowPunct/>
        <w:spacing w:after="0"/>
        <w:ind w:left="720" w:hanging="720"/>
        <w:jc w:val="left"/>
        <w:textAlignment w:val="auto"/>
        <w:rPr>
          <w:rFonts w:eastAsia="Calibri"/>
          <w:color w:val="000000" w:themeColor="text1"/>
          <w:lang w:eastAsia="en-GB"/>
        </w:rPr>
      </w:pPr>
      <w:r w:rsidRPr="001378F0">
        <w:rPr>
          <w:rFonts w:eastAsia="Calibri"/>
          <w:color w:val="000000" w:themeColor="text1"/>
          <w:lang w:eastAsia="en-GB"/>
        </w:rPr>
        <w:t xml:space="preserve">1.1 </w:t>
      </w:r>
      <w:r w:rsidRPr="001378F0">
        <w:rPr>
          <w:rFonts w:eastAsia="Calibri"/>
          <w:color w:val="000000" w:themeColor="text1"/>
          <w:lang w:eastAsia="en-GB"/>
        </w:rPr>
        <w:tab/>
        <w:t>Within</w:t>
      </w:r>
      <w:r w:rsidR="00154FA5" w:rsidRPr="001378F0">
        <w:rPr>
          <w:rFonts w:eastAsia="Calibri"/>
          <w:color w:val="000000" w:themeColor="text1"/>
          <w:lang w:eastAsia="en-GB"/>
        </w:rPr>
        <w:t xml:space="preserve"> a period (to be agreed with </w:t>
      </w:r>
      <w:proofErr w:type="gramStart"/>
      <w:r w:rsidR="00154FA5" w:rsidRPr="001378F0">
        <w:rPr>
          <w:rFonts w:eastAsia="Calibri"/>
          <w:color w:val="000000" w:themeColor="text1"/>
          <w:lang w:eastAsia="en-GB"/>
        </w:rPr>
        <w:t xml:space="preserve">Supplier) </w:t>
      </w:r>
      <w:r w:rsidRPr="001378F0">
        <w:rPr>
          <w:rFonts w:eastAsia="Calibri"/>
          <w:color w:val="000000" w:themeColor="text1"/>
          <w:lang w:eastAsia="en-GB"/>
        </w:rPr>
        <w:t xml:space="preserve"> </w:t>
      </w:r>
      <w:r w:rsidR="00016578" w:rsidRPr="001378F0">
        <w:rPr>
          <w:rFonts w:eastAsia="Calibri"/>
          <w:color w:val="000000" w:themeColor="text1"/>
          <w:lang w:eastAsia="en-GB"/>
        </w:rPr>
        <w:t>from</w:t>
      </w:r>
      <w:proofErr w:type="gramEnd"/>
      <w:r w:rsidR="00016578" w:rsidRPr="00BF2793">
        <w:rPr>
          <w:rFonts w:eastAsia="Calibri"/>
          <w:color w:val="000000" w:themeColor="text1"/>
          <w:lang w:eastAsia="en-GB"/>
        </w:rPr>
        <w:t xml:space="preserve"> the C</w:t>
      </w:r>
      <w:r w:rsidR="00154FA5" w:rsidRPr="00BF2793">
        <w:rPr>
          <w:rFonts w:eastAsia="Calibri"/>
          <w:color w:val="000000" w:themeColor="text1"/>
          <w:lang w:eastAsia="en-GB"/>
        </w:rPr>
        <w:t xml:space="preserve">ontract </w:t>
      </w:r>
      <w:r w:rsidR="00016578" w:rsidRPr="00BF2793">
        <w:rPr>
          <w:rFonts w:eastAsia="Calibri"/>
          <w:color w:val="000000" w:themeColor="text1"/>
          <w:lang w:eastAsia="en-GB"/>
        </w:rPr>
        <w:t xml:space="preserve"> Commencement Date</w:t>
      </w:r>
      <w:r w:rsidR="005C665D" w:rsidRPr="00BF2793">
        <w:rPr>
          <w:rFonts w:eastAsia="Calibri"/>
          <w:color w:val="000000" w:themeColor="text1"/>
          <w:lang w:eastAsia="en-GB"/>
        </w:rPr>
        <w:t xml:space="preserve"> or the date specified by the Customer in the </w:t>
      </w:r>
      <w:r w:rsidR="00154FA5" w:rsidRPr="00BF2793">
        <w:rPr>
          <w:rFonts w:eastAsia="Calibri"/>
          <w:color w:val="000000" w:themeColor="text1"/>
          <w:lang w:eastAsia="en-GB"/>
        </w:rPr>
        <w:t xml:space="preserve">Contract </w:t>
      </w:r>
      <w:r w:rsidR="005C665D" w:rsidRPr="00BF2793">
        <w:rPr>
          <w:rFonts w:eastAsia="Calibri"/>
          <w:color w:val="000000" w:themeColor="text1"/>
          <w:lang w:eastAsia="en-GB"/>
        </w:rPr>
        <w:t>Order Form</w:t>
      </w:r>
      <w:r w:rsidR="00016578" w:rsidRPr="00BF2793">
        <w:rPr>
          <w:rFonts w:eastAsia="Calibri"/>
          <w:color w:val="000000" w:themeColor="text1"/>
          <w:lang w:eastAsia="en-GB"/>
        </w:rPr>
        <w:t xml:space="preserve"> t</w:t>
      </w:r>
      <w:r w:rsidRPr="00BF2793">
        <w:rPr>
          <w:rFonts w:eastAsia="Calibri"/>
          <w:color w:val="000000" w:themeColor="text1"/>
          <w:lang w:eastAsia="en-GB"/>
        </w:rPr>
        <w:t xml:space="preserve">he Supplier shall provide to the </w:t>
      </w:r>
      <w:r w:rsidR="00904795" w:rsidRPr="00BF2793">
        <w:rPr>
          <w:rFonts w:eastAsia="Calibri"/>
          <w:color w:val="000000" w:themeColor="text1"/>
          <w:lang w:eastAsia="en-GB"/>
        </w:rPr>
        <w:t>Customer</w:t>
      </w:r>
      <w:r w:rsidRPr="00BF2793">
        <w:rPr>
          <w:rFonts w:eastAsia="Calibri"/>
          <w:color w:val="000000" w:themeColor="text1"/>
          <w:lang w:eastAsia="en-GB"/>
        </w:rPr>
        <w:t xml:space="preserve"> for </w:t>
      </w:r>
      <w:r w:rsidR="00904795" w:rsidRPr="00BF2793">
        <w:rPr>
          <w:rFonts w:eastAsia="Calibri"/>
          <w:color w:val="000000" w:themeColor="text1"/>
          <w:lang w:eastAsia="en-GB"/>
        </w:rPr>
        <w:t>Approval (</w:t>
      </w:r>
      <w:r w:rsidR="00016578" w:rsidRPr="00BF2793">
        <w:rPr>
          <w:rFonts w:eastAsia="Calibri"/>
          <w:color w:val="000000" w:themeColor="text1"/>
          <w:lang w:eastAsia="en-GB"/>
        </w:rPr>
        <w:t>the Customer’s decision to a</w:t>
      </w:r>
      <w:r w:rsidRPr="00BF2793">
        <w:rPr>
          <w:rFonts w:eastAsia="Calibri"/>
          <w:color w:val="000000" w:themeColor="text1"/>
          <w:lang w:eastAsia="en-GB"/>
        </w:rPr>
        <w:t>pprov</w:t>
      </w:r>
      <w:r w:rsidR="00016578" w:rsidRPr="00BF2793">
        <w:rPr>
          <w:rFonts w:eastAsia="Calibri"/>
          <w:color w:val="000000" w:themeColor="text1"/>
          <w:lang w:eastAsia="en-GB"/>
        </w:rPr>
        <w:t>e or</w:t>
      </w:r>
      <w:r w:rsidRPr="00BF2793">
        <w:rPr>
          <w:rFonts w:eastAsia="Calibri"/>
          <w:color w:val="000000" w:themeColor="text1"/>
          <w:lang w:eastAsia="en-GB"/>
        </w:rPr>
        <w:t xml:space="preserve"> not </w:t>
      </w:r>
      <w:r w:rsidR="00016578" w:rsidRPr="00BF2793">
        <w:rPr>
          <w:rFonts w:eastAsia="Calibri"/>
          <w:color w:val="000000" w:themeColor="text1"/>
          <w:lang w:eastAsia="en-GB"/>
        </w:rPr>
        <w:t>shall not</w:t>
      </w:r>
      <w:r w:rsidRPr="00BF2793">
        <w:rPr>
          <w:rFonts w:eastAsia="Calibri"/>
          <w:color w:val="000000" w:themeColor="text1"/>
          <w:lang w:eastAsia="en-GB"/>
        </w:rPr>
        <w:t xml:space="preserve"> be unreasonably withheld or delayed) draft Transparency Reports consistent with the content</w:t>
      </w:r>
      <w:r w:rsidR="005C665D" w:rsidRPr="00BF2793">
        <w:rPr>
          <w:rFonts w:eastAsia="Calibri"/>
          <w:color w:val="000000" w:themeColor="text1"/>
          <w:lang w:eastAsia="en-GB"/>
        </w:rPr>
        <w:t xml:space="preserve"> and format</w:t>
      </w:r>
      <w:r w:rsidRPr="00BF2793">
        <w:rPr>
          <w:rFonts w:eastAsia="Calibri"/>
          <w:color w:val="000000" w:themeColor="text1"/>
          <w:lang w:eastAsia="en-GB"/>
        </w:rPr>
        <w:t xml:space="preserve"> requirements in Annex 1</w:t>
      </w:r>
      <w:r w:rsidR="001D310C" w:rsidRPr="00BF2793">
        <w:rPr>
          <w:rFonts w:eastAsia="Calibri"/>
          <w:color w:val="000000" w:themeColor="text1"/>
          <w:lang w:eastAsia="en-GB"/>
        </w:rPr>
        <w:t xml:space="preserve"> below</w:t>
      </w:r>
      <w:r w:rsidRPr="00BF2793">
        <w:rPr>
          <w:rFonts w:eastAsia="Calibri"/>
          <w:color w:val="000000" w:themeColor="text1"/>
          <w:lang w:eastAsia="en-GB"/>
        </w:rPr>
        <w:t xml:space="preserve">. </w:t>
      </w:r>
    </w:p>
    <w:p w14:paraId="4B46A24C" w14:textId="77777777" w:rsidR="00C02131" w:rsidRPr="00BF2793" w:rsidRDefault="00C02131" w:rsidP="00154FA5">
      <w:pPr>
        <w:overflowPunct/>
        <w:spacing w:after="0"/>
        <w:ind w:left="0"/>
        <w:jc w:val="left"/>
        <w:textAlignment w:val="auto"/>
        <w:rPr>
          <w:rFonts w:eastAsia="Calibri"/>
          <w:color w:val="000000" w:themeColor="text1"/>
          <w:lang w:eastAsia="en-GB"/>
        </w:rPr>
      </w:pPr>
    </w:p>
    <w:p w14:paraId="6FCD1C64" w14:textId="77777777" w:rsidR="00C02131" w:rsidRPr="00BF2793" w:rsidRDefault="00C02131" w:rsidP="00154FA5">
      <w:pPr>
        <w:overflowPunct/>
        <w:spacing w:after="0"/>
        <w:ind w:left="720" w:hanging="720"/>
        <w:jc w:val="left"/>
        <w:textAlignment w:val="auto"/>
        <w:rPr>
          <w:rFonts w:eastAsia="Calibri"/>
          <w:color w:val="000000" w:themeColor="text1"/>
          <w:lang w:eastAsia="en-GB"/>
        </w:rPr>
      </w:pPr>
      <w:r w:rsidRPr="00BF2793">
        <w:rPr>
          <w:rFonts w:eastAsia="Calibri"/>
          <w:color w:val="000000" w:themeColor="text1"/>
          <w:lang w:eastAsia="en-GB"/>
        </w:rPr>
        <w:t xml:space="preserve">1.2 </w:t>
      </w:r>
      <w:r w:rsidRPr="00BF2793">
        <w:rPr>
          <w:rFonts w:eastAsia="Calibri"/>
          <w:color w:val="000000" w:themeColor="text1"/>
          <w:lang w:eastAsia="en-GB"/>
        </w:rPr>
        <w:tab/>
        <w:t xml:space="preserve">If the </w:t>
      </w:r>
      <w:r w:rsidR="00904795" w:rsidRPr="00BF2793">
        <w:rPr>
          <w:rFonts w:eastAsia="Calibri"/>
          <w:color w:val="000000" w:themeColor="text1"/>
          <w:lang w:eastAsia="en-GB"/>
        </w:rPr>
        <w:t>Customer</w:t>
      </w:r>
      <w:r w:rsidRPr="00BF2793">
        <w:rPr>
          <w:rFonts w:eastAsia="Calibri"/>
          <w:color w:val="000000" w:themeColor="text1"/>
          <w:lang w:eastAsia="en-GB"/>
        </w:rPr>
        <w:t xml:space="preserve"> rejects any proposed Transparency Report, the Supplier shall submit a revised version of t</w:t>
      </w:r>
      <w:r w:rsidR="00904795" w:rsidRPr="00BF2793">
        <w:rPr>
          <w:rFonts w:eastAsia="Calibri"/>
          <w:color w:val="000000" w:themeColor="text1"/>
          <w:lang w:eastAsia="en-GB"/>
        </w:rPr>
        <w:t>he relevant report for further A</w:t>
      </w:r>
      <w:r w:rsidRPr="00BF2793">
        <w:rPr>
          <w:rFonts w:eastAsia="Calibri"/>
          <w:color w:val="000000" w:themeColor="text1"/>
          <w:lang w:eastAsia="en-GB"/>
        </w:rPr>
        <w:t xml:space="preserve">pproval by the </w:t>
      </w:r>
      <w:r w:rsidR="00904795" w:rsidRPr="00BF2793">
        <w:rPr>
          <w:rFonts w:eastAsia="Calibri"/>
          <w:color w:val="000000" w:themeColor="text1"/>
          <w:lang w:eastAsia="en-GB"/>
        </w:rPr>
        <w:t>Customer</w:t>
      </w:r>
      <w:r w:rsidRPr="00BF2793">
        <w:rPr>
          <w:rFonts w:eastAsia="Calibri"/>
          <w:color w:val="000000" w:themeColor="text1"/>
          <w:lang w:eastAsia="en-GB"/>
        </w:rPr>
        <w:t xml:space="preserve"> within five (5) days of receipt of any notice of rejection, taking account of any recommendations for revision and improvement to the report provided by the </w:t>
      </w:r>
      <w:r w:rsidR="00904795" w:rsidRPr="00BF2793">
        <w:rPr>
          <w:rFonts w:eastAsia="Calibri"/>
          <w:color w:val="000000" w:themeColor="text1"/>
          <w:lang w:eastAsia="en-GB"/>
        </w:rPr>
        <w:t>Customer</w:t>
      </w:r>
      <w:r w:rsidRPr="00BF2793">
        <w:rPr>
          <w:rFonts w:eastAsia="Calibri"/>
          <w:color w:val="000000" w:themeColor="text1"/>
          <w:lang w:eastAsia="en-GB"/>
        </w:rPr>
        <w:t xml:space="preserve">. This process shall be repeated until the Parties have agreed versions of each Transparency Report. </w:t>
      </w:r>
    </w:p>
    <w:p w14:paraId="2AC71FEA" w14:textId="77777777" w:rsidR="00C02131" w:rsidRPr="00BF2793" w:rsidRDefault="00C02131" w:rsidP="00154FA5">
      <w:pPr>
        <w:overflowPunct/>
        <w:spacing w:after="0"/>
        <w:ind w:left="720" w:hanging="720"/>
        <w:jc w:val="left"/>
        <w:textAlignment w:val="auto"/>
        <w:rPr>
          <w:rFonts w:eastAsia="Calibri"/>
          <w:color w:val="000000" w:themeColor="text1"/>
          <w:lang w:eastAsia="en-GB"/>
        </w:rPr>
      </w:pPr>
    </w:p>
    <w:p w14:paraId="342029F4" w14:textId="77777777" w:rsidR="00C02131" w:rsidRPr="00BF2793" w:rsidRDefault="00C02131" w:rsidP="00154FA5">
      <w:pPr>
        <w:overflowPunct/>
        <w:spacing w:after="0"/>
        <w:ind w:left="720" w:hanging="720"/>
        <w:jc w:val="left"/>
        <w:textAlignment w:val="auto"/>
        <w:rPr>
          <w:rFonts w:eastAsia="Calibri"/>
          <w:color w:val="000000" w:themeColor="text1"/>
          <w:lang w:eastAsia="en-GB"/>
        </w:rPr>
      </w:pPr>
      <w:r w:rsidRPr="00BF2793">
        <w:rPr>
          <w:rFonts w:eastAsia="Calibri"/>
          <w:color w:val="000000" w:themeColor="text1"/>
          <w:lang w:eastAsia="en-GB"/>
        </w:rPr>
        <w:t xml:space="preserve">1.3 </w:t>
      </w:r>
      <w:r w:rsidRPr="00BF2793">
        <w:rPr>
          <w:rFonts w:eastAsia="Calibri"/>
          <w:color w:val="000000" w:themeColor="text1"/>
          <w:lang w:eastAsia="en-GB"/>
        </w:rPr>
        <w:tab/>
        <w:t xml:space="preserve">The Supplier shall provide accurate and up-to-date versions of each Transparency Report to the </w:t>
      </w:r>
      <w:r w:rsidR="00F46060" w:rsidRPr="00BF2793">
        <w:rPr>
          <w:rFonts w:eastAsia="Calibri"/>
          <w:color w:val="000000" w:themeColor="text1"/>
          <w:lang w:eastAsia="en-GB"/>
        </w:rPr>
        <w:t>Customer</w:t>
      </w:r>
      <w:r w:rsidRPr="00BF2793">
        <w:rPr>
          <w:rFonts w:eastAsia="Calibri"/>
          <w:color w:val="000000" w:themeColor="text1"/>
          <w:lang w:eastAsia="en-GB"/>
        </w:rPr>
        <w:t xml:space="preserve"> at the frequency referred to in Annex 1</w:t>
      </w:r>
      <w:r w:rsidR="001D310C" w:rsidRPr="00BF2793">
        <w:rPr>
          <w:rFonts w:eastAsia="Calibri"/>
          <w:color w:val="000000" w:themeColor="text1"/>
          <w:lang w:eastAsia="en-GB"/>
        </w:rPr>
        <w:t xml:space="preserve"> </w:t>
      </w:r>
      <w:r w:rsidR="005C665D" w:rsidRPr="00BF2793">
        <w:rPr>
          <w:rFonts w:eastAsia="Calibri"/>
          <w:color w:val="000000" w:themeColor="text1"/>
          <w:lang w:eastAsia="en-GB"/>
        </w:rPr>
        <w:t xml:space="preserve">of this </w:t>
      </w:r>
      <w:proofErr w:type="gramStart"/>
      <w:r w:rsidR="005C665D" w:rsidRPr="00BF2793">
        <w:rPr>
          <w:rFonts w:eastAsia="Calibri"/>
          <w:color w:val="000000" w:themeColor="text1"/>
          <w:lang w:eastAsia="en-GB"/>
        </w:rPr>
        <w:t>C</w:t>
      </w:r>
      <w:r w:rsidR="00154FA5" w:rsidRPr="00BF2793">
        <w:rPr>
          <w:rFonts w:eastAsia="Calibri"/>
          <w:color w:val="000000" w:themeColor="text1"/>
          <w:lang w:eastAsia="en-GB"/>
        </w:rPr>
        <w:t xml:space="preserve">ontract </w:t>
      </w:r>
      <w:r w:rsidR="005C665D" w:rsidRPr="00BF2793">
        <w:rPr>
          <w:rFonts w:eastAsia="Calibri"/>
          <w:color w:val="000000" w:themeColor="text1"/>
          <w:lang w:eastAsia="en-GB"/>
        </w:rPr>
        <w:t xml:space="preserve"> Schedule</w:t>
      </w:r>
      <w:proofErr w:type="gramEnd"/>
      <w:r w:rsidR="005C665D" w:rsidRPr="00BF2793">
        <w:rPr>
          <w:rFonts w:eastAsia="Calibri"/>
          <w:color w:val="000000" w:themeColor="text1"/>
          <w:lang w:eastAsia="en-GB"/>
        </w:rPr>
        <w:t xml:space="preserve"> 13 </w:t>
      </w:r>
      <w:r w:rsidR="001D310C" w:rsidRPr="00BF2793">
        <w:rPr>
          <w:rFonts w:eastAsia="Calibri"/>
          <w:color w:val="000000" w:themeColor="text1"/>
          <w:lang w:eastAsia="en-GB"/>
        </w:rPr>
        <w:t>below</w:t>
      </w:r>
      <w:r w:rsidRPr="00BF2793">
        <w:rPr>
          <w:rFonts w:eastAsia="Calibri"/>
          <w:color w:val="000000" w:themeColor="text1"/>
          <w:lang w:eastAsia="en-GB"/>
        </w:rPr>
        <w:t xml:space="preserve">. </w:t>
      </w:r>
    </w:p>
    <w:p w14:paraId="50F6363A" w14:textId="77777777" w:rsidR="00904795" w:rsidRPr="00BF2793" w:rsidRDefault="00904795" w:rsidP="00154FA5">
      <w:pPr>
        <w:overflowPunct/>
        <w:spacing w:after="0"/>
        <w:ind w:left="720" w:hanging="720"/>
        <w:jc w:val="left"/>
        <w:textAlignment w:val="auto"/>
        <w:rPr>
          <w:rFonts w:eastAsia="Calibri"/>
          <w:color w:val="000000" w:themeColor="text1"/>
          <w:lang w:eastAsia="en-GB"/>
        </w:rPr>
      </w:pPr>
    </w:p>
    <w:p w14:paraId="108B3EF1" w14:textId="77777777" w:rsidR="00C02131" w:rsidRPr="00BF2793" w:rsidRDefault="00C02131" w:rsidP="00154FA5">
      <w:pPr>
        <w:overflowPunct/>
        <w:spacing w:after="0"/>
        <w:ind w:left="720" w:hanging="720"/>
        <w:jc w:val="left"/>
        <w:textAlignment w:val="auto"/>
        <w:rPr>
          <w:rFonts w:eastAsia="Calibri"/>
          <w:color w:val="000000" w:themeColor="text1"/>
          <w:lang w:eastAsia="en-GB"/>
        </w:rPr>
      </w:pPr>
      <w:r w:rsidRPr="00BF2793">
        <w:rPr>
          <w:rFonts w:eastAsia="Calibri"/>
          <w:color w:val="000000" w:themeColor="text1"/>
          <w:lang w:eastAsia="en-GB"/>
        </w:rPr>
        <w:t xml:space="preserve">1.4 </w:t>
      </w:r>
      <w:r w:rsidRPr="00BF2793">
        <w:rPr>
          <w:rFonts w:eastAsia="Calibri"/>
          <w:color w:val="000000" w:themeColor="text1"/>
          <w:lang w:eastAsia="en-GB"/>
        </w:rPr>
        <w:tab/>
      </w:r>
      <w:r w:rsidR="00F46060" w:rsidRPr="00BF2793">
        <w:rPr>
          <w:rFonts w:eastAsia="Calibri"/>
          <w:color w:val="000000" w:themeColor="text1"/>
          <w:lang w:eastAsia="en-GB"/>
        </w:rPr>
        <w:t xml:space="preserve">Any </w:t>
      </w:r>
      <w:r w:rsidR="005C665D" w:rsidRPr="00BF2793">
        <w:rPr>
          <w:rFonts w:eastAsia="Calibri"/>
          <w:color w:val="000000" w:themeColor="text1"/>
          <w:lang w:eastAsia="en-GB"/>
        </w:rPr>
        <w:t>D</w:t>
      </w:r>
      <w:r w:rsidRPr="00BF2793">
        <w:rPr>
          <w:rFonts w:eastAsia="Calibri"/>
          <w:color w:val="000000" w:themeColor="text1"/>
          <w:lang w:eastAsia="en-GB"/>
        </w:rPr>
        <w:t xml:space="preserve">ispute in connection with the preparation and/or approval of Transparency Reports shall be resolved in accordance with the Dispute Resolution Procedure. </w:t>
      </w:r>
    </w:p>
    <w:p w14:paraId="48FA5E4B" w14:textId="77777777" w:rsidR="00904795" w:rsidRPr="00BF2793" w:rsidRDefault="00904795" w:rsidP="00154FA5">
      <w:pPr>
        <w:overflowPunct/>
        <w:spacing w:after="0"/>
        <w:ind w:left="720" w:hanging="720"/>
        <w:jc w:val="left"/>
        <w:textAlignment w:val="auto"/>
        <w:rPr>
          <w:rFonts w:eastAsia="Calibri"/>
          <w:color w:val="000000" w:themeColor="text1"/>
          <w:lang w:eastAsia="en-GB"/>
        </w:rPr>
      </w:pPr>
    </w:p>
    <w:p w14:paraId="48004CAC" w14:textId="77777777" w:rsidR="00C02131" w:rsidRPr="00BF2793" w:rsidRDefault="00C02131" w:rsidP="00154FA5">
      <w:pPr>
        <w:overflowPunct/>
        <w:spacing w:after="0"/>
        <w:ind w:left="720" w:hanging="720"/>
        <w:jc w:val="left"/>
        <w:textAlignment w:val="auto"/>
        <w:rPr>
          <w:rFonts w:eastAsia="Calibri"/>
          <w:color w:val="000000" w:themeColor="text1"/>
          <w:lang w:eastAsia="en-GB"/>
        </w:rPr>
      </w:pPr>
      <w:r w:rsidRPr="00BF2793">
        <w:rPr>
          <w:rFonts w:eastAsia="Calibri"/>
          <w:color w:val="000000" w:themeColor="text1"/>
          <w:lang w:eastAsia="en-GB"/>
        </w:rPr>
        <w:t xml:space="preserve">1.5 </w:t>
      </w:r>
      <w:r w:rsidRPr="00BF2793">
        <w:rPr>
          <w:rFonts w:eastAsia="Calibri"/>
          <w:color w:val="000000" w:themeColor="text1"/>
          <w:lang w:eastAsia="en-GB"/>
        </w:rPr>
        <w:tab/>
        <w:t>The requirements in this Schedule</w:t>
      </w:r>
      <w:r w:rsidR="001D310C" w:rsidRPr="00BF2793">
        <w:rPr>
          <w:rFonts w:eastAsia="Calibri"/>
          <w:color w:val="000000" w:themeColor="text1"/>
          <w:lang w:eastAsia="en-GB"/>
        </w:rPr>
        <w:t xml:space="preserve"> 13</w:t>
      </w:r>
      <w:r w:rsidRPr="00BF2793">
        <w:rPr>
          <w:rFonts w:eastAsia="Calibri"/>
          <w:color w:val="000000" w:themeColor="text1"/>
          <w:lang w:eastAsia="en-GB"/>
        </w:rPr>
        <w:t xml:space="preserve"> are in addition to any other reporting requirements in this </w:t>
      </w:r>
      <w:r w:rsidR="00F46060" w:rsidRPr="00BF2793">
        <w:rPr>
          <w:rFonts w:eastAsia="Calibri"/>
          <w:color w:val="000000" w:themeColor="text1"/>
          <w:lang w:eastAsia="en-GB"/>
        </w:rPr>
        <w:t>Contract</w:t>
      </w:r>
      <w:r w:rsidRPr="00BF2793">
        <w:rPr>
          <w:rFonts w:eastAsia="Calibri"/>
          <w:color w:val="000000" w:themeColor="text1"/>
          <w:lang w:eastAsia="en-GB"/>
        </w:rPr>
        <w:t xml:space="preserve">. </w:t>
      </w:r>
    </w:p>
    <w:p w14:paraId="4E8A2BC4" w14:textId="77777777" w:rsidR="00C02131" w:rsidRPr="00BF2793" w:rsidRDefault="00C02131" w:rsidP="00AA44CC">
      <w:pPr>
        <w:overflowPunct/>
        <w:spacing w:after="0"/>
        <w:ind w:left="720" w:hanging="720"/>
        <w:jc w:val="left"/>
        <w:textAlignment w:val="auto"/>
        <w:rPr>
          <w:rFonts w:eastAsia="Calibri"/>
          <w:b/>
          <w:bCs/>
          <w:color w:val="000000" w:themeColor="text1"/>
          <w:lang w:eastAsia="en-GB"/>
        </w:rPr>
      </w:pPr>
    </w:p>
    <w:p w14:paraId="25BDCA68" w14:textId="77777777" w:rsidR="009D3F2F" w:rsidRPr="00BF2793" w:rsidRDefault="009D3F2F" w:rsidP="00645ED6">
      <w:pPr>
        <w:overflowPunct/>
        <w:spacing w:after="0"/>
        <w:ind w:left="0"/>
        <w:jc w:val="left"/>
        <w:textAlignment w:val="auto"/>
        <w:rPr>
          <w:rFonts w:eastAsia="Calibri"/>
          <w:color w:val="000000" w:themeColor="text1"/>
          <w:lang w:eastAsia="en-GB"/>
        </w:rPr>
      </w:pPr>
    </w:p>
    <w:p w14:paraId="7D0AC734" w14:textId="77777777" w:rsidR="009F580D" w:rsidRPr="00BF2793" w:rsidRDefault="009F580D" w:rsidP="00645ED6">
      <w:pPr>
        <w:overflowPunct/>
        <w:spacing w:after="0"/>
        <w:ind w:left="0"/>
        <w:jc w:val="left"/>
        <w:textAlignment w:val="auto"/>
        <w:rPr>
          <w:rFonts w:eastAsia="Calibri"/>
          <w:color w:val="000000" w:themeColor="text1"/>
          <w:lang w:eastAsia="en-GB"/>
        </w:rPr>
      </w:pPr>
    </w:p>
    <w:p w14:paraId="21890469" w14:textId="77777777" w:rsidR="009F580D" w:rsidRPr="00BF2793" w:rsidRDefault="009F580D" w:rsidP="00645ED6">
      <w:pPr>
        <w:overflowPunct/>
        <w:spacing w:after="0"/>
        <w:ind w:left="0"/>
        <w:jc w:val="left"/>
        <w:textAlignment w:val="auto"/>
        <w:rPr>
          <w:rFonts w:eastAsia="Calibri"/>
          <w:color w:val="000000" w:themeColor="text1"/>
          <w:lang w:eastAsia="en-GB"/>
        </w:rPr>
      </w:pPr>
    </w:p>
    <w:p w14:paraId="207B06FD" w14:textId="77777777" w:rsidR="009F580D" w:rsidRPr="00BF2793" w:rsidRDefault="009F580D" w:rsidP="00645ED6">
      <w:pPr>
        <w:overflowPunct/>
        <w:spacing w:after="0"/>
        <w:ind w:left="0"/>
        <w:jc w:val="left"/>
        <w:textAlignment w:val="auto"/>
        <w:rPr>
          <w:rFonts w:eastAsia="Calibri"/>
          <w:color w:val="000000" w:themeColor="text1"/>
          <w:lang w:eastAsia="en-GB"/>
        </w:rPr>
      </w:pPr>
    </w:p>
    <w:p w14:paraId="2AC7DF65" w14:textId="77777777" w:rsidR="009F580D" w:rsidRPr="00BF2793" w:rsidRDefault="009F580D" w:rsidP="00645ED6">
      <w:pPr>
        <w:overflowPunct/>
        <w:spacing w:after="0"/>
        <w:ind w:left="0"/>
        <w:jc w:val="left"/>
        <w:textAlignment w:val="auto"/>
        <w:rPr>
          <w:rFonts w:eastAsia="Calibri"/>
          <w:color w:val="000000" w:themeColor="text1"/>
          <w:lang w:eastAsia="en-GB"/>
        </w:rPr>
      </w:pPr>
    </w:p>
    <w:p w14:paraId="50D1E41B" w14:textId="77777777" w:rsidR="009F580D" w:rsidRPr="00BF2793" w:rsidRDefault="009F580D" w:rsidP="00645ED6">
      <w:pPr>
        <w:overflowPunct/>
        <w:spacing w:after="0"/>
        <w:ind w:left="0"/>
        <w:jc w:val="left"/>
        <w:textAlignment w:val="auto"/>
        <w:rPr>
          <w:rFonts w:eastAsia="Calibri"/>
          <w:color w:val="000000" w:themeColor="text1"/>
          <w:lang w:eastAsia="en-GB"/>
        </w:rPr>
      </w:pPr>
    </w:p>
    <w:p w14:paraId="1F28C56A" w14:textId="77777777" w:rsidR="009F580D" w:rsidRPr="00BF2793" w:rsidRDefault="009F580D" w:rsidP="00645ED6">
      <w:pPr>
        <w:overflowPunct/>
        <w:spacing w:after="0"/>
        <w:ind w:left="0"/>
        <w:jc w:val="left"/>
        <w:textAlignment w:val="auto"/>
        <w:rPr>
          <w:rFonts w:eastAsia="Calibri"/>
          <w:color w:val="000000" w:themeColor="text1"/>
          <w:lang w:eastAsia="en-GB"/>
        </w:rPr>
      </w:pPr>
    </w:p>
    <w:p w14:paraId="7A2A32AB" w14:textId="77777777" w:rsidR="009F580D" w:rsidRPr="00BF2793" w:rsidRDefault="009F580D" w:rsidP="00645ED6">
      <w:pPr>
        <w:overflowPunct/>
        <w:spacing w:after="0"/>
        <w:ind w:left="0"/>
        <w:jc w:val="left"/>
        <w:textAlignment w:val="auto"/>
        <w:rPr>
          <w:rFonts w:eastAsia="Calibri"/>
          <w:color w:val="000000" w:themeColor="text1"/>
          <w:lang w:eastAsia="en-GB"/>
        </w:rPr>
      </w:pPr>
    </w:p>
    <w:p w14:paraId="3FE6CF0B" w14:textId="77777777" w:rsidR="009F580D" w:rsidRPr="00BF2793" w:rsidRDefault="009F580D" w:rsidP="00645ED6">
      <w:pPr>
        <w:overflowPunct/>
        <w:spacing w:after="0"/>
        <w:ind w:left="0"/>
        <w:jc w:val="left"/>
        <w:textAlignment w:val="auto"/>
        <w:rPr>
          <w:rFonts w:eastAsia="Calibri"/>
          <w:color w:val="000000" w:themeColor="text1"/>
          <w:lang w:eastAsia="en-GB"/>
        </w:rPr>
      </w:pPr>
    </w:p>
    <w:p w14:paraId="14A1BBD4" w14:textId="77777777" w:rsidR="009F580D" w:rsidRPr="00BF2793" w:rsidRDefault="009F580D" w:rsidP="00645ED6">
      <w:pPr>
        <w:overflowPunct/>
        <w:spacing w:after="0"/>
        <w:ind w:left="0"/>
        <w:jc w:val="left"/>
        <w:textAlignment w:val="auto"/>
        <w:rPr>
          <w:rFonts w:eastAsia="Calibri"/>
          <w:color w:val="000000" w:themeColor="text1"/>
          <w:lang w:eastAsia="en-GB"/>
        </w:rPr>
      </w:pPr>
    </w:p>
    <w:p w14:paraId="1BAF7DE6" w14:textId="77777777" w:rsidR="009F580D" w:rsidRPr="00BF2793" w:rsidRDefault="009F580D" w:rsidP="00645ED6">
      <w:pPr>
        <w:overflowPunct/>
        <w:spacing w:after="0"/>
        <w:ind w:left="0"/>
        <w:jc w:val="left"/>
        <w:textAlignment w:val="auto"/>
        <w:rPr>
          <w:rFonts w:eastAsia="Calibri"/>
          <w:color w:val="000000" w:themeColor="text1"/>
          <w:lang w:eastAsia="en-GB"/>
        </w:rPr>
      </w:pPr>
    </w:p>
    <w:p w14:paraId="367D97C7" w14:textId="77777777" w:rsidR="009F580D" w:rsidRPr="00BF2793" w:rsidRDefault="009F580D" w:rsidP="00645ED6">
      <w:pPr>
        <w:overflowPunct/>
        <w:spacing w:after="0"/>
        <w:ind w:left="0"/>
        <w:jc w:val="left"/>
        <w:textAlignment w:val="auto"/>
        <w:rPr>
          <w:rFonts w:eastAsia="Calibri"/>
          <w:color w:val="000000" w:themeColor="text1"/>
          <w:lang w:eastAsia="en-GB"/>
        </w:rPr>
      </w:pPr>
    </w:p>
    <w:p w14:paraId="0B34821E" w14:textId="77777777" w:rsidR="009F580D" w:rsidRPr="00BF2793" w:rsidRDefault="009F580D" w:rsidP="00645ED6">
      <w:pPr>
        <w:overflowPunct/>
        <w:spacing w:after="0"/>
        <w:ind w:left="0"/>
        <w:jc w:val="left"/>
        <w:textAlignment w:val="auto"/>
        <w:rPr>
          <w:rFonts w:eastAsia="Calibri"/>
          <w:color w:val="000000" w:themeColor="text1"/>
          <w:lang w:eastAsia="en-GB"/>
        </w:rPr>
      </w:pPr>
    </w:p>
    <w:p w14:paraId="78705DAF" w14:textId="77777777" w:rsidR="009F580D" w:rsidRPr="00BF2793" w:rsidRDefault="009F580D" w:rsidP="00645ED6">
      <w:pPr>
        <w:overflowPunct/>
        <w:spacing w:after="0"/>
        <w:ind w:left="0"/>
        <w:jc w:val="left"/>
        <w:textAlignment w:val="auto"/>
        <w:rPr>
          <w:rFonts w:eastAsia="Calibri"/>
          <w:color w:val="000000" w:themeColor="text1"/>
          <w:lang w:eastAsia="en-GB"/>
        </w:rPr>
      </w:pPr>
    </w:p>
    <w:p w14:paraId="09C709E6" w14:textId="77777777" w:rsidR="009F580D" w:rsidRPr="00BF2793" w:rsidRDefault="009F580D" w:rsidP="00645ED6">
      <w:pPr>
        <w:overflowPunct/>
        <w:spacing w:after="0"/>
        <w:ind w:left="0"/>
        <w:jc w:val="left"/>
        <w:textAlignment w:val="auto"/>
        <w:rPr>
          <w:rFonts w:eastAsia="Calibri"/>
          <w:color w:val="000000" w:themeColor="text1"/>
          <w:lang w:eastAsia="en-GB"/>
        </w:rPr>
      </w:pPr>
    </w:p>
    <w:p w14:paraId="33D371D4" w14:textId="77777777" w:rsidR="009F580D" w:rsidRPr="00BF2793" w:rsidRDefault="009F580D" w:rsidP="00645ED6">
      <w:pPr>
        <w:overflowPunct/>
        <w:spacing w:after="0"/>
        <w:ind w:left="0"/>
        <w:jc w:val="left"/>
        <w:textAlignment w:val="auto"/>
        <w:rPr>
          <w:rFonts w:eastAsia="Calibri"/>
          <w:color w:val="000000" w:themeColor="text1"/>
          <w:lang w:eastAsia="en-GB"/>
        </w:rPr>
      </w:pPr>
    </w:p>
    <w:p w14:paraId="51C2B179" w14:textId="77777777" w:rsidR="009F580D" w:rsidRPr="00BF2793" w:rsidRDefault="009F580D" w:rsidP="00645ED6">
      <w:pPr>
        <w:overflowPunct/>
        <w:spacing w:after="0"/>
        <w:ind w:left="0"/>
        <w:jc w:val="left"/>
        <w:textAlignment w:val="auto"/>
        <w:rPr>
          <w:rFonts w:eastAsia="Calibri"/>
          <w:color w:val="000000" w:themeColor="text1"/>
          <w:lang w:eastAsia="en-GB"/>
        </w:rPr>
      </w:pPr>
    </w:p>
    <w:p w14:paraId="351F5888" w14:textId="77777777" w:rsidR="009F580D" w:rsidRPr="00BF2793" w:rsidRDefault="009F580D" w:rsidP="00645ED6">
      <w:pPr>
        <w:overflowPunct/>
        <w:spacing w:after="0"/>
        <w:ind w:left="0"/>
        <w:jc w:val="left"/>
        <w:textAlignment w:val="auto"/>
        <w:rPr>
          <w:rFonts w:eastAsia="Calibri"/>
          <w:color w:val="000000" w:themeColor="text1"/>
          <w:lang w:eastAsia="en-GB"/>
        </w:rPr>
      </w:pPr>
    </w:p>
    <w:p w14:paraId="0E9430A0" w14:textId="77777777" w:rsidR="009F580D" w:rsidRPr="00BF2793" w:rsidRDefault="009F580D" w:rsidP="00645ED6">
      <w:pPr>
        <w:overflowPunct/>
        <w:spacing w:after="0"/>
        <w:ind w:left="0"/>
        <w:jc w:val="left"/>
        <w:textAlignment w:val="auto"/>
        <w:rPr>
          <w:rFonts w:eastAsia="Calibri"/>
          <w:color w:val="000000" w:themeColor="text1"/>
          <w:lang w:eastAsia="en-GB"/>
        </w:rPr>
      </w:pPr>
    </w:p>
    <w:p w14:paraId="661A2E15" w14:textId="77777777" w:rsidR="009F580D" w:rsidRPr="00BF2793" w:rsidRDefault="009F580D" w:rsidP="00645ED6">
      <w:pPr>
        <w:overflowPunct/>
        <w:spacing w:after="0"/>
        <w:ind w:left="0"/>
        <w:jc w:val="left"/>
        <w:textAlignment w:val="auto"/>
        <w:rPr>
          <w:rFonts w:eastAsia="Calibri"/>
          <w:color w:val="000000" w:themeColor="text1"/>
          <w:lang w:eastAsia="en-GB"/>
        </w:rPr>
      </w:pPr>
    </w:p>
    <w:p w14:paraId="1566D22B" w14:textId="77777777" w:rsidR="009F580D" w:rsidRPr="00BF2793" w:rsidRDefault="009F580D" w:rsidP="00645ED6">
      <w:pPr>
        <w:overflowPunct/>
        <w:spacing w:after="0"/>
        <w:ind w:left="0"/>
        <w:jc w:val="left"/>
        <w:textAlignment w:val="auto"/>
        <w:rPr>
          <w:rFonts w:eastAsia="Calibri"/>
          <w:color w:val="000000" w:themeColor="text1"/>
          <w:lang w:eastAsia="en-GB"/>
        </w:rPr>
      </w:pPr>
    </w:p>
    <w:p w14:paraId="24997CBC" w14:textId="77777777" w:rsidR="009F580D" w:rsidRPr="00BF2793" w:rsidRDefault="009F580D" w:rsidP="00645ED6">
      <w:pPr>
        <w:overflowPunct/>
        <w:spacing w:after="0"/>
        <w:ind w:left="0"/>
        <w:jc w:val="left"/>
        <w:textAlignment w:val="auto"/>
        <w:rPr>
          <w:rFonts w:eastAsia="Calibri"/>
          <w:color w:val="000000" w:themeColor="text1"/>
          <w:lang w:eastAsia="en-GB"/>
        </w:rPr>
      </w:pPr>
    </w:p>
    <w:p w14:paraId="2F530C38" w14:textId="77777777" w:rsidR="009F580D" w:rsidRPr="00BF2793" w:rsidRDefault="009F580D" w:rsidP="00645ED6">
      <w:pPr>
        <w:overflowPunct/>
        <w:spacing w:after="0"/>
        <w:ind w:left="0"/>
        <w:jc w:val="left"/>
        <w:textAlignment w:val="auto"/>
        <w:rPr>
          <w:rFonts w:eastAsia="Calibri"/>
          <w:color w:val="000000" w:themeColor="text1"/>
          <w:lang w:eastAsia="en-GB"/>
        </w:rPr>
      </w:pPr>
    </w:p>
    <w:p w14:paraId="2008849B" w14:textId="77777777" w:rsidR="009F580D" w:rsidRPr="00BF2793" w:rsidRDefault="009F580D" w:rsidP="00645ED6">
      <w:pPr>
        <w:overflowPunct/>
        <w:spacing w:after="0"/>
        <w:ind w:left="0"/>
        <w:jc w:val="left"/>
        <w:textAlignment w:val="auto"/>
        <w:rPr>
          <w:rFonts w:eastAsia="Calibri"/>
          <w:color w:val="000000" w:themeColor="text1"/>
          <w:lang w:eastAsia="en-GB"/>
        </w:rPr>
      </w:pPr>
    </w:p>
    <w:p w14:paraId="01D3F3FF" w14:textId="77777777" w:rsidR="009F580D" w:rsidRPr="00BF2793" w:rsidRDefault="009F580D" w:rsidP="00645ED6">
      <w:pPr>
        <w:overflowPunct/>
        <w:spacing w:after="0"/>
        <w:ind w:left="0"/>
        <w:jc w:val="left"/>
        <w:textAlignment w:val="auto"/>
        <w:rPr>
          <w:rFonts w:eastAsia="Calibri"/>
          <w:color w:val="000000" w:themeColor="text1"/>
          <w:lang w:eastAsia="en-GB"/>
        </w:rPr>
      </w:pPr>
    </w:p>
    <w:p w14:paraId="3B442E44" w14:textId="77777777" w:rsidR="009F580D" w:rsidRPr="00BF2793" w:rsidRDefault="009F580D" w:rsidP="00645ED6">
      <w:pPr>
        <w:overflowPunct/>
        <w:spacing w:after="0"/>
        <w:ind w:left="0"/>
        <w:jc w:val="left"/>
        <w:textAlignment w:val="auto"/>
        <w:rPr>
          <w:rFonts w:eastAsia="Calibri"/>
          <w:color w:val="000000" w:themeColor="text1"/>
          <w:lang w:eastAsia="en-GB"/>
        </w:rPr>
      </w:pPr>
    </w:p>
    <w:p w14:paraId="41AFBC20" w14:textId="77777777" w:rsidR="009F580D" w:rsidRPr="00BF2793" w:rsidRDefault="009F580D" w:rsidP="00645ED6">
      <w:pPr>
        <w:overflowPunct/>
        <w:spacing w:after="0"/>
        <w:ind w:left="0"/>
        <w:jc w:val="left"/>
        <w:textAlignment w:val="auto"/>
        <w:rPr>
          <w:rFonts w:eastAsia="Calibri"/>
          <w:color w:val="000000" w:themeColor="text1"/>
          <w:lang w:eastAsia="en-GB"/>
        </w:rPr>
      </w:pPr>
    </w:p>
    <w:p w14:paraId="0DD0E4CE" w14:textId="77777777" w:rsidR="009F580D" w:rsidRPr="00BF2793" w:rsidRDefault="009F580D" w:rsidP="00645ED6">
      <w:pPr>
        <w:overflowPunct/>
        <w:spacing w:after="0"/>
        <w:ind w:left="0"/>
        <w:jc w:val="left"/>
        <w:textAlignment w:val="auto"/>
        <w:rPr>
          <w:rFonts w:eastAsia="Calibri"/>
          <w:color w:val="000000" w:themeColor="text1"/>
          <w:lang w:eastAsia="en-GB"/>
        </w:rPr>
      </w:pPr>
    </w:p>
    <w:p w14:paraId="21E669C3" w14:textId="77777777" w:rsidR="009F580D" w:rsidRPr="00BF2793" w:rsidRDefault="009F580D" w:rsidP="00645ED6">
      <w:pPr>
        <w:overflowPunct/>
        <w:spacing w:after="0"/>
        <w:ind w:left="0"/>
        <w:jc w:val="left"/>
        <w:textAlignment w:val="auto"/>
        <w:rPr>
          <w:rFonts w:eastAsia="Calibri"/>
          <w:color w:val="000000" w:themeColor="text1"/>
          <w:lang w:eastAsia="en-GB"/>
        </w:rPr>
      </w:pPr>
    </w:p>
    <w:p w14:paraId="1F7416CA" w14:textId="77777777" w:rsidR="009D3F2F" w:rsidRPr="00BF2793" w:rsidRDefault="00CD5E74" w:rsidP="00EF2777">
      <w:pPr>
        <w:pStyle w:val="GPSSchTitleandNumber"/>
        <w:rPr>
          <w:rFonts w:ascii="Arial" w:hAnsi="Arial" w:cs="Arial"/>
          <w:color w:val="000000" w:themeColor="text1"/>
        </w:rPr>
      </w:pPr>
      <w:bookmarkStart w:id="2665" w:name="_Toc487453530"/>
      <w:r w:rsidRPr="00BF2793">
        <w:rPr>
          <w:rFonts w:ascii="Arial" w:hAnsi="Arial" w:cs="Arial"/>
          <w:color w:val="000000" w:themeColor="text1"/>
        </w:rPr>
        <w:t>ANNEX 1: LIST OF TRANSPARENCY REPORTS</w:t>
      </w:r>
      <w:bookmarkEnd w:id="2665"/>
    </w:p>
    <w:p w14:paraId="439AF8A8" w14:textId="77777777" w:rsidR="00C02131" w:rsidRPr="00BF2793" w:rsidRDefault="00C02131" w:rsidP="00645ED6">
      <w:pPr>
        <w:overflowPunct/>
        <w:spacing w:after="0"/>
        <w:ind w:left="0"/>
        <w:jc w:val="left"/>
        <w:textAlignment w:val="auto"/>
        <w:rPr>
          <w:rFonts w:eastAsia="Calibri"/>
          <w:color w:val="000000" w:themeColor="text1"/>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553"/>
        <w:gridCol w:w="2248"/>
        <w:gridCol w:w="2248"/>
      </w:tblGrid>
      <w:tr w:rsidR="00C02131" w:rsidRPr="00BF2793" w14:paraId="303A546F" w14:textId="77777777" w:rsidTr="005E4232">
        <w:trPr>
          <w:trHeight w:val="123"/>
        </w:trPr>
        <w:tc>
          <w:tcPr>
            <w:tcW w:w="2943" w:type="dxa"/>
            <w:tcBorders>
              <w:top w:val="single" w:sz="4" w:space="0" w:color="auto"/>
              <w:left w:val="single" w:sz="4" w:space="0" w:color="auto"/>
              <w:bottom w:val="single" w:sz="4" w:space="0" w:color="auto"/>
              <w:right w:val="single" w:sz="4" w:space="0" w:color="auto"/>
            </w:tcBorders>
          </w:tcPr>
          <w:p w14:paraId="2B42247E" w14:textId="77777777" w:rsidR="00C02131" w:rsidRPr="00BF2793" w:rsidRDefault="00C02131" w:rsidP="00C02131">
            <w:pPr>
              <w:overflowPunct/>
              <w:spacing w:after="0"/>
              <w:ind w:left="0"/>
              <w:jc w:val="left"/>
              <w:textAlignment w:val="auto"/>
              <w:rPr>
                <w:rFonts w:eastAsia="Calibri"/>
                <w:color w:val="000000" w:themeColor="text1"/>
                <w:lang w:eastAsia="en-GB"/>
              </w:rPr>
            </w:pPr>
            <w:r w:rsidRPr="00BF2793">
              <w:rPr>
                <w:rFonts w:eastAsia="Calibri"/>
                <w:b/>
                <w:bCs/>
                <w:color w:val="000000" w:themeColor="text1"/>
                <w:lang w:eastAsia="en-GB"/>
              </w:rPr>
              <w:t xml:space="preserve">Title of Report </w:t>
            </w:r>
          </w:p>
        </w:tc>
        <w:tc>
          <w:tcPr>
            <w:tcW w:w="1553" w:type="dxa"/>
            <w:tcBorders>
              <w:top w:val="single" w:sz="4" w:space="0" w:color="auto"/>
              <w:left w:val="single" w:sz="4" w:space="0" w:color="auto"/>
              <w:bottom w:val="single" w:sz="4" w:space="0" w:color="auto"/>
              <w:right w:val="single" w:sz="4" w:space="0" w:color="auto"/>
            </w:tcBorders>
          </w:tcPr>
          <w:p w14:paraId="237EB8FC" w14:textId="77777777" w:rsidR="00C02131" w:rsidRPr="00BF2793" w:rsidRDefault="00C02131" w:rsidP="00C02131">
            <w:pPr>
              <w:overflowPunct/>
              <w:spacing w:after="0"/>
              <w:ind w:left="0"/>
              <w:jc w:val="left"/>
              <w:textAlignment w:val="auto"/>
              <w:rPr>
                <w:rFonts w:eastAsia="Calibri"/>
                <w:color w:val="000000" w:themeColor="text1"/>
                <w:lang w:eastAsia="en-GB"/>
              </w:rPr>
            </w:pPr>
            <w:r w:rsidRPr="00BF2793">
              <w:rPr>
                <w:rFonts w:eastAsia="Calibri"/>
                <w:b/>
                <w:bCs/>
                <w:color w:val="000000" w:themeColor="text1"/>
                <w:lang w:eastAsia="en-GB"/>
              </w:rPr>
              <w:t xml:space="preserve">Content </w:t>
            </w:r>
          </w:p>
        </w:tc>
        <w:tc>
          <w:tcPr>
            <w:tcW w:w="2248" w:type="dxa"/>
            <w:tcBorders>
              <w:top w:val="single" w:sz="4" w:space="0" w:color="auto"/>
              <w:left w:val="single" w:sz="4" w:space="0" w:color="auto"/>
              <w:bottom w:val="single" w:sz="4" w:space="0" w:color="auto"/>
              <w:right w:val="single" w:sz="4" w:space="0" w:color="auto"/>
            </w:tcBorders>
          </w:tcPr>
          <w:p w14:paraId="4F8B72C3" w14:textId="77777777" w:rsidR="00C02131" w:rsidRPr="00BF2793" w:rsidRDefault="00C02131" w:rsidP="00C02131">
            <w:pPr>
              <w:overflowPunct/>
              <w:spacing w:after="0"/>
              <w:ind w:left="0"/>
              <w:jc w:val="left"/>
              <w:textAlignment w:val="auto"/>
              <w:rPr>
                <w:rFonts w:eastAsia="Calibri"/>
                <w:color w:val="000000" w:themeColor="text1"/>
                <w:lang w:eastAsia="en-GB"/>
              </w:rPr>
            </w:pPr>
            <w:r w:rsidRPr="00BF2793">
              <w:rPr>
                <w:rFonts w:eastAsia="Calibri"/>
                <w:b/>
                <w:bCs/>
                <w:color w:val="000000" w:themeColor="text1"/>
                <w:lang w:eastAsia="en-GB"/>
              </w:rPr>
              <w:t xml:space="preserve">Format </w:t>
            </w:r>
          </w:p>
        </w:tc>
        <w:tc>
          <w:tcPr>
            <w:tcW w:w="2248" w:type="dxa"/>
            <w:tcBorders>
              <w:top w:val="single" w:sz="4" w:space="0" w:color="auto"/>
              <w:left w:val="single" w:sz="4" w:space="0" w:color="auto"/>
              <w:bottom w:val="single" w:sz="4" w:space="0" w:color="auto"/>
              <w:right w:val="single" w:sz="4" w:space="0" w:color="auto"/>
            </w:tcBorders>
          </w:tcPr>
          <w:p w14:paraId="33BE8D2A" w14:textId="77777777" w:rsidR="00C02131" w:rsidRPr="00BF2793" w:rsidRDefault="00C02131" w:rsidP="00C02131">
            <w:pPr>
              <w:overflowPunct/>
              <w:spacing w:after="0"/>
              <w:ind w:left="0"/>
              <w:jc w:val="left"/>
              <w:textAlignment w:val="auto"/>
              <w:rPr>
                <w:rFonts w:eastAsia="Calibri"/>
                <w:color w:val="000000" w:themeColor="text1"/>
                <w:lang w:eastAsia="en-GB"/>
              </w:rPr>
            </w:pPr>
            <w:r w:rsidRPr="00BF2793">
              <w:rPr>
                <w:rFonts w:eastAsia="Calibri"/>
                <w:b/>
                <w:bCs/>
                <w:color w:val="000000" w:themeColor="text1"/>
                <w:lang w:eastAsia="en-GB"/>
              </w:rPr>
              <w:t xml:space="preserve">Frequency </w:t>
            </w:r>
          </w:p>
        </w:tc>
      </w:tr>
      <w:tr w:rsidR="001378F0" w:rsidRPr="00BF2793" w14:paraId="02F365CE" w14:textId="77777777" w:rsidTr="00267AF7">
        <w:trPr>
          <w:trHeight w:val="214"/>
        </w:trPr>
        <w:tc>
          <w:tcPr>
            <w:tcW w:w="2943" w:type="dxa"/>
            <w:tcBorders>
              <w:top w:val="single" w:sz="4" w:space="0" w:color="auto"/>
              <w:left w:val="single" w:sz="4" w:space="0" w:color="auto"/>
              <w:bottom w:val="single" w:sz="4" w:space="0" w:color="auto"/>
              <w:right w:val="single" w:sz="4" w:space="0" w:color="auto"/>
            </w:tcBorders>
          </w:tcPr>
          <w:p w14:paraId="48C5E770" w14:textId="77777777" w:rsidR="0084264A" w:rsidRPr="001378F0" w:rsidRDefault="004915DA" w:rsidP="009D3F2F">
            <w:pPr>
              <w:tabs>
                <w:tab w:val="left" w:pos="3380"/>
              </w:tabs>
              <w:overflowPunct/>
              <w:spacing w:after="0"/>
              <w:ind w:left="0"/>
              <w:jc w:val="left"/>
              <w:textAlignment w:val="auto"/>
              <w:rPr>
                <w:rFonts w:eastAsia="Calibri"/>
                <w:color w:val="000000" w:themeColor="text1"/>
                <w:lang w:eastAsia="en-GB"/>
              </w:rPr>
            </w:pPr>
            <w:r w:rsidRPr="001378F0">
              <w:rPr>
                <w:rFonts w:eastAsia="Calibri"/>
                <w:color w:val="000000" w:themeColor="text1"/>
                <w:lang w:eastAsia="en-GB"/>
              </w:rPr>
              <w:t xml:space="preserve">Headline </w:t>
            </w:r>
            <w:r w:rsidR="00614BB6" w:rsidRPr="001378F0">
              <w:rPr>
                <w:rFonts w:eastAsia="Calibri"/>
                <w:color w:val="000000" w:themeColor="text1"/>
                <w:lang w:eastAsia="en-GB"/>
              </w:rPr>
              <w:t>s</w:t>
            </w:r>
            <w:r w:rsidR="0084264A" w:rsidRPr="001378F0">
              <w:rPr>
                <w:rFonts w:eastAsia="Calibri"/>
                <w:color w:val="000000" w:themeColor="text1"/>
                <w:lang w:eastAsia="en-GB"/>
              </w:rPr>
              <w:t>ervice performance</w:t>
            </w:r>
            <w:r w:rsidR="0084264A" w:rsidRPr="001378F0">
              <w:rPr>
                <w:rFonts w:eastAsia="Calibri"/>
                <w:color w:val="000000" w:themeColor="text1"/>
                <w:lang w:eastAsia="en-GB"/>
              </w:rPr>
              <w:tab/>
            </w:r>
          </w:p>
        </w:tc>
        <w:tc>
          <w:tcPr>
            <w:tcW w:w="1553" w:type="dxa"/>
            <w:tcBorders>
              <w:top w:val="single" w:sz="4" w:space="0" w:color="auto"/>
              <w:left w:val="single" w:sz="4" w:space="0" w:color="auto"/>
              <w:bottom w:val="single" w:sz="4" w:space="0" w:color="auto"/>
              <w:right w:val="single" w:sz="4" w:space="0" w:color="auto"/>
            </w:tcBorders>
          </w:tcPr>
          <w:p w14:paraId="6B4C879B" w14:textId="77777777" w:rsidR="0084264A" w:rsidRPr="001378F0" w:rsidRDefault="0084264A" w:rsidP="00267AF7">
            <w:pPr>
              <w:overflowPunct/>
              <w:spacing w:after="0"/>
              <w:ind w:left="0"/>
              <w:jc w:val="left"/>
              <w:textAlignment w:val="auto"/>
              <w:rPr>
                <w:rFonts w:eastAsia="Calibri"/>
                <w:color w:val="000000" w:themeColor="text1"/>
                <w:lang w:eastAsia="en-GB"/>
              </w:rPr>
            </w:pPr>
          </w:p>
          <w:p w14:paraId="71FB2FEE" w14:textId="77777777" w:rsidR="0084264A" w:rsidRPr="001378F0" w:rsidRDefault="0084264A" w:rsidP="00C02131">
            <w:pPr>
              <w:overflowPunct/>
              <w:spacing w:after="0"/>
              <w:ind w:left="0"/>
              <w:jc w:val="left"/>
              <w:textAlignment w:val="auto"/>
              <w:rPr>
                <w:rFonts w:eastAsia="Calibri"/>
                <w:color w:val="000000" w:themeColor="text1"/>
                <w:lang w:eastAsia="en-GB"/>
              </w:rPr>
            </w:pPr>
          </w:p>
        </w:tc>
        <w:tc>
          <w:tcPr>
            <w:tcW w:w="2248" w:type="dxa"/>
            <w:tcBorders>
              <w:top w:val="single" w:sz="4" w:space="0" w:color="auto"/>
              <w:left w:val="single" w:sz="4" w:space="0" w:color="auto"/>
              <w:bottom w:val="single" w:sz="4" w:space="0" w:color="auto"/>
              <w:right w:val="single" w:sz="4" w:space="0" w:color="auto"/>
            </w:tcBorders>
          </w:tcPr>
          <w:p w14:paraId="4C6AA995" w14:textId="77777777" w:rsidR="0084264A" w:rsidRPr="001378F0" w:rsidRDefault="0084264A" w:rsidP="00267AF7">
            <w:pPr>
              <w:overflowPunct/>
              <w:spacing w:after="0"/>
              <w:ind w:left="0"/>
              <w:jc w:val="left"/>
              <w:textAlignment w:val="auto"/>
              <w:rPr>
                <w:rFonts w:eastAsia="Calibri"/>
                <w:color w:val="000000" w:themeColor="text1"/>
                <w:lang w:eastAsia="en-GB"/>
              </w:rPr>
            </w:pPr>
          </w:p>
          <w:p w14:paraId="32F8972A" w14:textId="77777777" w:rsidR="0084264A" w:rsidRPr="001378F0" w:rsidRDefault="0084264A" w:rsidP="00C02131">
            <w:pPr>
              <w:overflowPunct/>
              <w:spacing w:after="0"/>
              <w:ind w:left="0"/>
              <w:jc w:val="left"/>
              <w:textAlignment w:val="auto"/>
              <w:rPr>
                <w:rFonts w:eastAsia="Calibri"/>
                <w:color w:val="000000" w:themeColor="text1"/>
                <w:lang w:eastAsia="en-GB"/>
              </w:rPr>
            </w:pPr>
          </w:p>
        </w:tc>
        <w:tc>
          <w:tcPr>
            <w:tcW w:w="2248" w:type="dxa"/>
            <w:tcBorders>
              <w:top w:val="single" w:sz="4" w:space="0" w:color="auto"/>
              <w:left w:val="single" w:sz="4" w:space="0" w:color="auto"/>
              <w:bottom w:val="single" w:sz="4" w:space="0" w:color="auto"/>
              <w:right w:val="single" w:sz="4" w:space="0" w:color="auto"/>
            </w:tcBorders>
          </w:tcPr>
          <w:p w14:paraId="05CBFE87" w14:textId="77777777" w:rsidR="0084264A" w:rsidRPr="001378F0" w:rsidRDefault="0084264A" w:rsidP="00267AF7">
            <w:pPr>
              <w:overflowPunct/>
              <w:spacing w:after="0"/>
              <w:ind w:left="0"/>
              <w:jc w:val="left"/>
              <w:textAlignment w:val="auto"/>
              <w:rPr>
                <w:rFonts w:eastAsia="Calibri"/>
                <w:color w:val="000000" w:themeColor="text1"/>
                <w:lang w:eastAsia="en-GB"/>
              </w:rPr>
            </w:pPr>
          </w:p>
          <w:p w14:paraId="7DF03377" w14:textId="77777777" w:rsidR="0084264A" w:rsidRPr="001378F0" w:rsidRDefault="0084264A" w:rsidP="00C02131">
            <w:pPr>
              <w:overflowPunct/>
              <w:spacing w:after="0"/>
              <w:ind w:left="0"/>
              <w:jc w:val="left"/>
              <w:textAlignment w:val="auto"/>
              <w:rPr>
                <w:rFonts w:eastAsia="Calibri"/>
                <w:color w:val="000000" w:themeColor="text1"/>
                <w:lang w:eastAsia="en-GB"/>
              </w:rPr>
            </w:pPr>
          </w:p>
        </w:tc>
      </w:tr>
      <w:tr w:rsidR="001378F0" w:rsidRPr="00BF2793" w14:paraId="4976B941" w14:textId="77777777" w:rsidTr="00267AF7">
        <w:trPr>
          <w:trHeight w:val="155"/>
        </w:trPr>
        <w:tc>
          <w:tcPr>
            <w:tcW w:w="2943" w:type="dxa"/>
            <w:tcBorders>
              <w:top w:val="single" w:sz="4" w:space="0" w:color="auto"/>
              <w:left w:val="single" w:sz="4" w:space="0" w:color="auto"/>
              <w:bottom w:val="single" w:sz="4" w:space="0" w:color="auto"/>
              <w:right w:val="single" w:sz="4" w:space="0" w:color="auto"/>
            </w:tcBorders>
          </w:tcPr>
          <w:p w14:paraId="4E952FD4" w14:textId="77777777" w:rsidR="0084264A" w:rsidRPr="001378F0" w:rsidRDefault="00614BB6" w:rsidP="00C02131">
            <w:pPr>
              <w:overflowPunct/>
              <w:spacing w:after="0"/>
              <w:ind w:left="0"/>
              <w:jc w:val="left"/>
              <w:textAlignment w:val="auto"/>
              <w:rPr>
                <w:rFonts w:eastAsia="Calibri"/>
                <w:color w:val="000000" w:themeColor="text1"/>
                <w:lang w:eastAsia="en-GB"/>
              </w:rPr>
            </w:pPr>
            <w:r w:rsidRPr="001378F0">
              <w:rPr>
                <w:rFonts w:eastAsia="Calibri"/>
                <w:color w:val="000000" w:themeColor="text1"/>
                <w:lang w:eastAsia="en-GB"/>
              </w:rPr>
              <w:t xml:space="preserve">Contract </w:t>
            </w:r>
            <w:r w:rsidR="0084264A" w:rsidRPr="001378F0">
              <w:rPr>
                <w:rFonts w:eastAsia="Calibri"/>
                <w:color w:val="000000" w:themeColor="text1"/>
                <w:lang w:eastAsia="en-GB"/>
              </w:rPr>
              <w:t>Charges</w:t>
            </w:r>
          </w:p>
        </w:tc>
        <w:tc>
          <w:tcPr>
            <w:tcW w:w="1553" w:type="dxa"/>
            <w:tcBorders>
              <w:top w:val="single" w:sz="4" w:space="0" w:color="auto"/>
              <w:left w:val="single" w:sz="4" w:space="0" w:color="auto"/>
              <w:bottom w:val="single" w:sz="4" w:space="0" w:color="auto"/>
              <w:right w:val="single" w:sz="4" w:space="0" w:color="auto"/>
            </w:tcBorders>
          </w:tcPr>
          <w:p w14:paraId="4C58C75C" w14:textId="77777777" w:rsidR="0084264A" w:rsidRPr="001378F0" w:rsidRDefault="0084264A" w:rsidP="00267AF7">
            <w:pPr>
              <w:overflowPunct/>
              <w:spacing w:after="0"/>
              <w:ind w:left="0"/>
              <w:jc w:val="left"/>
              <w:textAlignment w:val="auto"/>
              <w:rPr>
                <w:rFonts w:eastAsia="Calibri"/>
                <w:color w:val="000000" w:themeColor="text1"/>
                <w:lang w:eastAsia="en-GB"/>
              </w:rPr>
            </w:pPr>
          </w:p>
          <w:p w14:paraId="04E5021F" w14:textId="77777777" w:rsidR="0084264A" w:rsidRPr="001378F0" w:rsidRDefault="0084264A" w:rsidP="00C02131">
            <w:pPr>
              <w:overflowPunct/>
              <w:spacing w:after="0"/>
              <w:ind w:left="0"/>
              <w:jc w:val="left"/>
              <w:textAlignment w:val="auto"/>
              <w:rPr>
                <w:rFonts w:eastAsia="Calibri"/>
                <w:color w:val="000000" w:themeColor="text1"/>
                <w:lang w:eastAsia="en-GB"/>
              </w:rPr>
            </w:pPr>
          </w:p>
        </w:tc>
        <w:tc>
          <w:tcPr>
            <w:tcW w:w="2248" w:type="dxa"/>
            <w:tcBorders>
              <w:top w:val="single" w:sz="4" w:space="0" w:color="auto"/>
              <w:left w:val="single" w:sz="4" w:space="0" w:color="auto"/>
              <w:bottom w:val="single" w:sz="4" w:space="0" w:color="auto"/>
              <w:right w:val="single" w:sz="4" w:space="0" w:color="auto"/>
            </w:tcBorders>
          </w:tcPr>
          <w:p w14:paraId="608F0FBD" w14:textId="77777777" w:rsidR="0084264A" w:rsidRPr="001378F0" w:rsidRDefault="0084264A" w:rsidP="00C02131">
            <w:pPr>
              <w:overflowPunct/>
              <w:spacing w:after="0"/>
              <w:ind w:left="0"/>
              <w:jc w:val="left"/>
              <w:textAlignment w:val="auto"/>
              <w:rPr>
                <w:rFonts w:eastAsia="Calibri"/>
                <w:color w:val="000000" w:themeColor="text1"/>
                <w:lang w:eastAsia="en-GB"/>
              </w:rPr>
            </w:pPr>
          </w:p>
        </w:tc>
        <w:tc>
          <w:tcPr>
            <w:tcW w:w="2248" w:type="dxa"/>
            <w:tcBorders>
              <w:top w:val="single" w:sz="4" w:space="0" w:color="auto"/>
              <w:left w:val="single" w:sz="4" w:space="0" w:color="auto"/>
              <w:bottom w:val="single" w:sz="4" w:space="0" w:color="auto"/>
              <w:right w:val="single" w:sz="4" w:space="0" w:color="auto"/>
            </w:tcBorders>
          </w:tcPr>
          <w:p w14:paraId="6B5BB381" w14:textId="77777777" w:rsidR="0084264A" w:rsidRPr="001378F0" w:rsidRDefault="0084264A" w:rsidP="00267AF7">
            <w:pPr>
              <w:overflowPunct/>
              <w:spacing w:after="0"/>
              <w:ind w:left="0"/>
              <w:jc w:val="left"/>
              <w:textAlignment w:val="auto"/>
              <w:rPr>
                <w:rFonts w:eastAsia="Calibri"/>
                <w:color w:val="000000" w:themeColor="text1"/>
                <w:lang w:eastAsia="en-GB"/>
              </w:rPr>
            </w:pPr>
          </w:p>
          <w:p w14:paraId="380240A5" w14:textId="77777777" w:rsidR="0084264A" w:rsidRPr="001378F0" w:rsidRDefault="0084264A" w:rsidP="001378F0">
            <w:pPr>
              <w:overflowPunct/>
              <w:spacing w:after="0"/>
              <w:ind w:left="0"/>
              <w:jc w:val="left"/>
              <w:textAlignment w:val="auto"/>
              <w:rPr>
                <w:rFonts w:eastAsia="Calibri"/>
                <w:color w:val="000000" w:themeColor="text1"/>
                <w:lang w:eastAsia="en-GB"/>
              </w:rPr>
            </w:pPr>
          </w:p>
        </w:tc>
      </w:tr>
      <w:tr w:rsidR="001378F0" w:rsidRPr="00BF2793" w14:paraId="0FD540FB" w14:textId="77777777" w:rsidTr="00267AF7">
        <w:trPr>
          <w:trHeight w:val="155"/>
        </w:trPr>
        <w:tc>
          <w:tcPr>
            <w:tcW w:w="2943" w:type="dxa"/>
            <w:tcBorders>
              <w:top w:val="single" w:sz="4" w:space="0" w:color="auto"/>
              <w:left w:val="single" w:sz="4" w:space="0" w:color="auto"/>
              <w:bottom w:val="single" w:sz="4" w:space="0" w:color="auto"/>
              <w:right w:val="single" w:sz="4" w:space="0" w:color="auto"/>
            </w:tcBorders>
          </w:tcPr>
          <w:p w14:paraId="6AADDF1B" w14:textId="77777777" w:rsidR="0084264A" w:rsidRPr="001378F0" w:rsidRDefault="004915DA" w:rsidP="00C02131">
            <w:pPr>
              <w:overflowPunct/>
              <w:spacing w:after="0"/>
              <w:ind w:left="0"/>
              <w:jc w:val="left"/>
              <w:textAlignment w:val="auto"/>
              <w:rPr>
                <w:rFonts w:eastAsia="Calibri"/>
                <w:color w:val="000000" w:themeColor="text1"/>
                <w:lang w:eastAsia="en-GB"/>
              </w:rPr>
            </w:pPr>
            <w:r w:rsidRPr="001378F0">
              <w:rPr>
                <w:rFonts w:eastAsia="Calibri"/>
                <w:color w:val="000000" w:themeColor="text1"/>
                <w:lang w:eastAsia="en-GB"/>
              </w:rPr>
              <w:t>Key Sub-C</w:t>
            </w:r>
            <w:r w:rsidR="0084264A" w:rsidRPr="001378F0">
              <w:rPr>
                <w:rFonts w:eastAsia="Calibri"/>
                <w:color w:val="000000" w:themeColor="text1"/>
                <w:lang w:eastAsia="en-GB"/>
              </w:rPr>
              <w:t>ontractors</w:t>
            </w:r>
          </w:p>
        </w:tc>
        <w:tc>
          <w:tcPr>
            <w:tcW w:w="1553" w:type="dxa"/>
            <w:tcBorders>
              <w:top w:val="single" w:sz="4" w:space="0" w:color="auto"/>
              <w:left w:val="single" w:sz="4" w:space="0" w:color="auto"/>
              <w:bottom w:val="single" w:sz="4" w:space="0" w:color="auto"/>
              <w:right w:val="single" w:sz="4" w:space="0" w:color="auto"/>
            </w:tcBorders>
          </w:tcPr>
          <w:p w14:paraId="2B550F9D" w14:textId="77777777" w:rsidR="0084264A" w:rsidRPr="001378F0" w:rsidRDefault="0084264A" w:rsidP="00267AF7">
            <w:pPr>
              <w:overflowPunct/>
              <w:spacing w:after="0"/>
              <w:ind w:left="0"/>
              <w:jc w:val="left"/>
              <w:textAlignment w:val="auto"/>
              <w:rPr>
                <w:rFonts w:eastAsia="Calibri"/>
                <w:color w:val="000000" w:themeColor="text1"/>
                <w:lang w:eastAsia="en-GB"/>
              </w:rPr>
            </w:pPr>
          </w:p>
          <w:p w14:paraId="7944B6B9" w14:textId="77777777" w:rsidR="0084264A" w:rsidRPr="001378F0" w:rsidRDefault="0084264A" w:rsidP="00C02131">
            <w:pPr>
              <w:overflowPunct/>
              <w:spacing w:after="0"/>
              <w:ind w:left="0"/>
              <w:jc w:val="left"/>
              <w:textAlignment w:val="auto"/>
              <w:rPr>
                <w:rFonts w:eastAsia="Calibri"/>
                <w:color w:val="000000" w:themeColor="text1"/>
                <w:lang w:eastAsia="en-GB"/>
              </w:rPr>
            </w:pPr>
          </w:p>
        </w:tc>
        <w:tc>
          <w:tcPr>
            <w:tcW w:w="2248" w:type="dxa"/>
            <w:tcBorders>
              <w:top w:val="single" w:sz="4" w:space="0" w:color="auto"/>
              <w:left w:val="single" w:sz="4" w:space="0" w:color="auto"/>
              <w:bottom w:val="single" w:sz="4" w:space="0" w:color="auto"/>
              <w:right w:val="single" w:sz="4" w:space="0" w:color="auto"/>
            </w:tcBorders>
          </w:tcPr>
          <w:p w14:paraId="5C22DC5A" w14:textId="77777777" w:rsidR="0084264A" w:rsidRPr="001378F0" w:rsidRDefault="0084264A" w:rsidP="00267AF7">
            <w:pPr>
              <w:overflowPunct/>
              <w:spacing w:after="0"/>
              <w:ind w:left="0"/>
              <w:jc w:val="left"/>
              <w:textAlignment w:val="auto"/>
              <w:rPr>
                <w:rFonts w:eastAsia="Calibri"/>
                <w:color w:val="000000" w:themeColor="text1"/>
                <w:lang w:eastAsia="en-GB"/>
              </w:rPr>
            </w:pPr>
          </w:p>
          <w:p w14:paraId="406C605B" w14:textId="77777777" w:rsidR="0084264A" w:rsidRPr="001378F0" w:rsidRDefault="0084264A" w:rsidP="00C02131">
            <w:pPr>
              <w:overflowPunct/>
              <w:spacing w:after="0"/>
              <w:ind w:left="0"/>
              <w:jc w:val="left"/>
              <w:textAlignment w:val="auto"/>
              <w:rPr>
                <w:rFonts w:eastAsia="Calibri"/>
                <w:color w:val="000000" w:themeColor="text1"/>
                <w:lang w:eastAsia="en-GB"/>
              </w:rPr>
            </w:pPr>
          </w:p>
        </w:tc>
        <w:tc>
          <w:tcPr>
            <w:tcW w:w="2248" w:type="dxa"/>
            <w:tcBorders>
              <w:top w:val="single" w:sz="4" w:space="0" w:color="auto"/>
              <w:left w:val="single" w:sz="4" w:space="0" w:color="auto"/>
              <w:bottom w:val="single" w:sz="4" w:space="0" w:color="auto"/>
              <w:right w:val="single" w:sz="4" w:space="0" w:color="auto"/>
            </w:tcBorders>
          </w:tcPr>
          <w:p w14:paraId="18B95FF9" w14:textId="77777777" w:rsidR="0084264A" w:rsidRPr="001378F0" w:rsidRDefault="0084264A" w:rsidP="00267AF7">
            <w:pPr>
              <w:overflowPunct/>
              <w:spacing w:after="0"/>
              <w:ind w:left="0"/>
              <w:jc w:val="left"/>
              <w:textAlignment w:val="auto"/>
              <w:rPr>
                <w:rFonts w:eastAsia="Calibri"/>
                <w:color w:val="000000" w:themeColor="text1"/>
                <w:lang w:eastAsia="en-GB"/>
              </w:rPr>
            </w:pPr>
          </w:p>
          <w:p w14:paraId="1AA38FED" w14:textId="77777777" w:rsidR="0084264A" w:rsidRPr="001378F0" w:rsidRDefault="0084264A" w:rsidP="00C02131">
            <w:pPr>
              <w:overflowPunct/>
              <w:spacing w:after="0"/>
              <w:ind w:left="0"/>
              <w:jc w:val="left"/>
              <w:textAlignment w:val="auto"/>
              <w:rPr>
                <w:rFonts w:eastAsia="Calibri"/>
                <w:color w:val="000000" w:themeColor="text1"/>
                <w:lang w:eastAsia="en-GB"/>
              </w:rPr>
            </w:pPr>
          </w:p>
        </w:tc>
      </w:tr>
      <w:tr w:rsidR="001378F0" w:rsidRPr="00BF2793" w14:paraId="62E32EB8" w14:textId="77777777" w:rsidTr="00267AF7">
        <w:trPr>
          <w:trHeight w:val="155"/>
        </w:trPr>
        <w:tc>
          <w:tcPr>
            <w:tcW w:w="2943" w:type="dxa"/>
            <w:tcBorders>
              <w:top w:val="single" w:sz="4" w:space="0" w:color="auto"/>
              <w:left w:val="single" w:sz="4" w:space="0" w:color="auto"/>
              <w:bottom w:val="single" w:sz="4" w:space="0" w:color="auto"/>
              <w:right w:val="single" w:sz="4" w:space="0" w:color="auto"/>
            </w:tcBorders>
          </w:tcPr>
          <w:p w14:paraId="032A9469" w14:textId="77777777" w:rsidR="0084264A" w:rsidRPr="001378F0" w:rsidRDefault="001378F0" w:rsidP="00C02131">
            <w:pPr>
              <w:overflowPunct/>
              <w:spacing w:after="0"/>
              <w:ind w:left="0"/>
              <w:jc w:val="left"/>
              <w:textAlignment w:val="auto"/>
              <w:rPr>
                <w:rFonts w:eastAsia="Calibri"/>
                <w:color w:val="000000" w:themeColor="text1"/>
                <w:lang w:eastAsia="en-GB"/>
              </w:rPr>
            </w:pPr>
            <w:r>
              <w:rPr>
                <w:rFonts w:eastAsia="Calibri"/>
                <w:color w:val="000000" w:themeColor="text1"/>
                <w:lang w:eastAsia="en-GB"/>
              </w:rPr>
              <w:t>Technical</w:t>
            </w:r>
          </w:p>
        </w:tc>
        <w:tc>
          <w:tcPr>
            <w:tcW w:w="1553" w:type="dxa"/>
            <w:tcBorders>
              <w:top w:val="single" w:sz="4" w:space="0" w:color="auto"/>
              <w:left w:val="single" w:sz="4" w:space="0" w:color="auto"/>
              <w:bottom w:val="single" w:sz="4" w:space="0" w:color="auto"/>
              <w:right w:val="single" w:sz="4" w:space="0" w:color="auto"/>
            </w:tcBorders>
          </w:tcPr>
          <w:p w14:paraId="138C2E9A" w14:textId="77777777" w:rsidR="0084264A" w:rsidRPr="001378F0" w:rsidRDefault="0084264A" w:rsidP="00C02131">
            <w:pPr>
              <w:overflowPunct/>
              <w:spacing w:after="0"/>
              <w:ind w:left="0"/>
              <w:jc w:val="left"/>
              <w:textAlignment w:val="auto"/>
              <w:rPr>
                <w:rFonts w:eastAsia="Calibri"/>
                <w:color w:val="000000" w:themeColor="text1"/>
                <w:lang w:eastAsia="en-GB"/>
              </w:rPr>
            </w:pPr>
          </w:p>
        </w:tc>
        <w:tc>
          <w:tcPr>
            <w:tcW w:w="2248" w:type="dxa"/>
            <w:tcBorders>
              <w:top w:val="single" w:sz="4" w:space="0" w:color="auto"/>
              <w:left w:val="single" w:sz="4" w:space="0" w:color="auto"/>
              <w:bottom w:val="single" w:sz="4" w:space="0" w:color="auto"/>
              <w:right w:val="single" w:sz="4" w:space="0" w:color="auto"/>
            </w:tcBorders>
          </w:tcPr>
          <w:p w14:paraId="03E4951B" w14:textId="77777777" w:rsidR="0084264A" w:rsidRPr="001378F0" w:rsidRDefault="0084264A" w:rsidP="00267AF7">
            <w:pPr>
              <w:overflowPunct/>
              <w:spacing w:after="0"/>
              <w:ind w:left="0"/>
              <w:jc w:val="left"/>
              <w:textAlignment w:val="auto"/>
              <w:rPr>
                <w:rFonts w:eastAsia="Calibri"/>
                <w:color w:val="000000" w:themeColor="text1"/>
                <w:lang w:eastAsia="en-GB"/>
              </w:rPr>
            </w:pPr>
          </w:p>
          <w:p w14:paraId="7338D80A" w14:textId="77777777" w:rsidR="0084264A" w:rsidRPr="001378F0" w:rsidRDefault="0084264A" w:rsidP="00C02131">
            <w:pPr>
              <w:overflowPunct/>
              <w:spacing w:after="0"/>
              <w:ind w:left="0"/>
              <w:jc w:val="left"/>
              <w:textAlignment w:val="auto"/>
              <w:rPr>
                <w:rFonts w:eastAsia="Calibri"/>
                <w:color w:val="000000" w:themeColor="text1"/>
                <w:lang w:eastAsia="en-GB"/>
              </w:rPr>
            </w:pPr>
          </w:p>
        </w:tc>
        <w:tc>
          <w:tcPr>
            <w:tcW w:w="2248" w:type="dxa"/>
            <w:tcBorders>
              <w:top w:val="single" w:sz="4" w:space="0" w:color="auto"/>
              <w:left w:val="single" w:sz="4" w:space="0" w:color="auto"/>
              <w:bottom w:val="single" w:sz="4" w:space="0" w:color="auto"/>
              <w:right w:val="single" w:sz="4" w:space="0" w:color="auto"/>
            </w:tcBorders>
          </w:tcPr>
          <w:p w14:paraId="66C4F06A" w14:textId="77777777" w:rsidR="0084264A" w:rsidRPr="001378F0" w:rsidRDefault="0084264A" w:rsidP="00267AF7">
            <w:pPr>
              <w:overflowPunct/>
              <w:spacing w:after="0"/>
              <w:ind w:left="0"/>
              <w:jc w:val="left"/>
              <w:textAlignment w:val="auto"/>
              <w:rPr>
                <w:rFonts w:eastAsia="Calibri"/>
                <w:color w:val="000000" w:themeColor="text1"/>
                <w:lang w:eastAsia="en-GB"/>
              </w:rPr>
            </w:pPr>
          </w:p>
          <w:p w14:paraId="2C480B38" w14:textId="77777777" w:rsidR="0084264A" w:rsidRPr="001378F0" w:rsidRDefault="0084264A" w:rsidP="00C02131">
            <w:pPr>
              <w:overflowPunct/>
              <w:spacing w:after="0"/>
              <w:ind w:left="0"/>
              <w:jc w:val="left"/>
              <w:textAlignment w:val="auto"/>
              <w:rPr>
                <w:rFonts w:eastAsia="Calibri"/>
                <w:color w:val="000000" w:themeColor="text1"/>
                <w:lang w:eastAsia="en-GB"/>
              </w:rPr>
            </w:pPr>
          </w:p>
        </w:tc>
      </w:tr>
      <w:tr w:rsidR="0084264A" w:rsidRPr="00BF2793" w14:paraId="67C0B24C" w14:textId="77777777" w:rsidTr="00267AF7">
        <w:trPr>
          <w:trHeight w:val="214"/>
        </w:trPr>
        <w:tc>
          <w:tcPr>
            <w:tcW w:w="2943" w:type="dxa"/>
            <w:tcBorders>
              <w:top w:val="single" w:sz="4" w:space="0" w:color="auto"/>
              <w:left w:val="single" w:sz="4" w:space="0" w:color="auto"/>
              <w:bottom w:val="single" w:sz="4" w:space="0" w:color="auto"/>
              <w:right w:val="single" w:sz="4" w:space="0" w:color="auto"/>
            </w:tcBorders>
          </w:tcPr>
          <w:p w14:paraId="40843EB5" w14:textId="77777777" w:rsidR="0084264A" w:rsidRPr="001378F0" w:rsidRDefault="0084264A" w:rsidP="00C02131">
            <w:pPr>
              <w:overflowPunct/>
              <w:spacing w:after="0"/>
              <w:ind w:left="0"/>
              <w:jc w:val="left"/>
              <w:textAlignment w:val="auto"/>
              <w:rPr>
                <w:rFonts w:eastAsia="Calibri"/>
                <w:color w:val="000000" w:themeColor="text1"/>
                <w:lang w:eastAsia="en-GB"/>
              </w:rPr>
            </w:pPr>
            <w:r w:rsidRPr="001378F0">
              <w:rPr>
                <w:rFonts w:eastAsia="Calibri"/>
                <w:color w:val="000000" w:themeColor="text1"/>
                <w:lang w:eastAsia="en-GB"/>
              </w:rPr>
              <w:t>Performance management arrangements</w:t>
            </w:r>
          </w:p>
        </w:tc>
        <w:tc>
          <w:tcPr>
            <w:tcW w:w="1553" w:type="dxa"/>
            <w:tcBorders>
              <w:top w:val="single" w:sz="4" w:space="0" w:color="auto"/>
              <w:left w:val="single" w:sz="4" w:space="0" w:color="auto"/>
              <w:bottom w:val="single" w:sz="4" w:space="0" w:color="auto"/>
              <w:right w:val="single" w:sz="4" w:space="0" w:color="auto"/>
            </w:tcBorders>
          </w:tcPr>
          <w:p w14:paraId="2C6674E1" w14:textId="77777777" w:rsidR="0084264A" w:rsidRPr="001378F0" w:rsidRDefault="0084264A" w:rsidP="00267AF7">
            <w:pPr>
              <w:overflowPunct/>
              <w:spacing w:after="0"/>
              <w:ind w:left="0"/>
              <w:jc w:val="left"/>
              <w:textAlignment w:val="auto"/>
              <w:rPr>
                <w:rFonts w:eastAsia="Calibri"/>
                <w:color w:val="000000" w:themeColor="text1"/>
                <w:lang w:eastAsia="en-GB"/>
              </w:rPr>
            </w:pPr>
          </w:p>
          <w:p w14:paraId="719EAE62" w14:textId="77777777" w:rsidR="0084264A" w:rsidRPr="001378F0" w:rsidRDefault="0084264A" w:rsidP="00C02131">
            <w:pPr>
              <w:overflowPunct/>
              <w:spacing w:after="0"/>
              <w:ind w:left="0"/>
              <w:jc w:val="left"/>
              <w:textAlignment w:val="auto"/>
              <w:rPr>
                <w:rFonts w:eastAsia="Calibri"/>
                <w:color w:val="000000" w:themeColor="text1"/>
                <w:lang w:eastAsia="en-GB"/>
              </w:rPr>
            </w:pPr>
          </w:p>
        </w:tc>
        <w:tc>
          <w:tcPr>
            <w:tcW w:w="2248" w:type="dxa"/>
            <w:tcBorders>
              <w:top w:val="single" w:sz="4" w:space="0" w:color="auto"/>
              <w:left w:val="single" w:sz="4" w:space="0" w:color="auto"/>
              <w:bottom w:val="single" w:sz="4" w:space="0" w:color="auto"/>
              <w:right w:val="single" w:sz="4" w:space="0" w:color="auto"/>
            </w:tcBorders>
          </w:tcPr>
          <w:p w14:paraId="6F94CCDA" w14:textId="77777777" w:rsidR="0084264A" w:rsidRPr="001378F0" w:rsidRDefault="0084264A" w:rsidP="00267AF7">
            <w:pPr>
              <w:overflowPunct/>
              <w:spacing w:after="0"/>
              <w:ind w:left="0"/>
              <w:jc w:val="left"/>
              <w:textAlignment w:val="auto"/>
              <w:rPr>
                <w:rFonts w:eastAsia="Calibri"/>
                <w:color w:val="000000" w:themeColor="text1"/>
                <w:lang w:eastAsia="en-GB"/>
              </w:rPr>
            </w:pPr>
          </w:p>
          <w:p w14:paraId="3A83ACB9" w14:textId="77777777" w:rsidR="0084264A" w:rsidRPr="001378F0" w:rsidRDefault="0084264A" w:rsidP="00C02131">
            <w:pPr>
              <w:overflowPunct/>
              <w:spacing w:after="0"/>
              <w:ind w:left="0"/>
              <w:jc w:val="left"/>
              <w:textAlignment w:val="auto"/>
              <w:rPr>
                <w:rFonts w:eastAsia="Calibri"/>
                <w:color w:val="000000" w:themeColor="text1"/>
                <w:lang w:eastAsia="en-GB"/>
              </w:rPr>
            </w:pPr>
          </w:p>
        </w:tc>
        <w:tc>
          <w:tcPr>
            <w:tcW w:w="2248" w:type="dxa"/>
            <w:tcBorders>
              <w:top w:val="single" w:sz="4" w:space="0" w:color="auto"/>
              <w:left w:val="single" w:sz="4" w:space="0" w:color="auto"/>
              <w:bottom w:val="single" w:sz="4" w:space="0" w:color="auto"/>
              <w:right w:val="single" w:sz="4" w:space="0" w:color="auto"/>
            </w:tcBorders>
          </w:tcPr>
          <w:p w14:paraId="688613D7" w14:textId="77777777" w:rsidR="0084264A" w:rsidRPr="001378F0" w:rsidRDefault="0084264A" w:rsidP="00267AF7">
            <w:pPr>
              <w:overflowPunct/>
              <w:spacing w:after="0"/>
              <w:ind w:left="0"/>
              <w:jc w:val="left"/>
              <w:textAlignment w:val="auto"/>
              <w:rPr>
                <w:rFonts w:eastAsia="Calibri"/>
                <w:color w:val="000000" w:themeColor="text1"/>
                <w:lang w:eastAsia="en-GB"/>
              </w:rPr>
            </w:pPr>
          </w:p>
          <w:p w14:paraId="7AB408C0" w14:textId="77777777" w:rsidR="0084264A" w:rsidRPr="001378F0" w:rsidRDefault="0084264A" w:rsidP="00C02131">
            <w:pPr>
              <w:overflowPunct/>
              <w:spacing w:after="0"/>
              <w:ind w:left="0"/>
              <w:jc w:val="left"/>
              <w:textAlignment w:val="auto"/>
              <w:rPr>
                <w:rFonts w:eastAsia="Calibri"/>
                <w:color w:val="000000" w:themeColor="text1"/>
                <w:lang w:eastAsia="en-GB"/>
              </w:rPr>
            </w:pPr>
          </w:p>
        </w:tc>
      </w:tr>
    </w:tbl>
    <w:p w14:paraId="6684F3E2" w14:textId="77777777" w:rsidR="00C02131" w:rsidRPr="00BF2793" w:rsidRDefault="00C02131" w:rsidP="00CC1B41">
      <w:pPr>
        <w:pStyle w:val="GPSSchTitleandNumber"/>
        <w:rPr>
          <w:rFonts w:ascii="Arial" w:hAnsi="Arial" w:cs="Arial"/>
          <w:color w:val="000000" w:themeColor="text1"/>
        </w:rPr>
      </w:pPr>
    </w:p>
    <w:p w14:paraId="158D22FC" w14:textId="77777777" w:rsidR="00A657C3" w:rsidRPr="00BF2793" w:rsidRDefault="00DE3EF6" w:rsidP="00CC1B41">
      <w:pPr>
        <w:pStyle w:val="GPSSchTitleandNumber"/>
        <w:rPr>
          <w:rFonts w:ascii="Arial" w:hAnsi="Arial" w:cs="Arial"/>
          <w:color w:val="000000" w:themeColor="text1"/>
        </w:rPr>
      </w:pPr>
      <w:r w:rsidRPr="00BF2793">
        <w:rPr>
          <w:rFonts w:ascii="Arial" w:hAnsi="Arial" w:cs="Arial"/>
          <w:color w:val="000000" w:themeColor="text1"/>
        </w:rPr>
        <w:br w:type="page"/>
      </w:r>
      <w:bookmarkStart w:id="2666" w:name="_Toc350503097"/>
      <w:bookmarkStart w:id="2667" w:name="_Toc350504087"/>
      <w:bookmarkStart w:id="2668" w:name="_Toc351710930"/>
      <w:bookmarkStart w:id="2669" w:name="_Toc360023315"/>
      <w:bookmarkStart w:id="2670" w:name="_Toc487453531"/>
      <w:r w:rsidR="00890A36" w:rsidRPr="00BF2793">
        <w:rPr>
          <w:rFonts w:ascii="Arial" w:hAnsi="Arial" w:cs="Arial"/>
          <w:color w:val="000000" w:themeColor="text1"/>
        </w:rPr>
        <w:lastRenderedPageBreak/>
        <w:t>CONTRACT SCHEDULE</w:t>
      </w:r>
      <w:r w:rsidR="00A657C3" w:rsidRPr="00BF2793">
        <w:rPr>
          <w:rFonts w:ascii="Arial" w:hAnsi="Arial" w:cs="Arial"/>
          <w:color w:val="000000" w:themeColor="text1"/>
        </w:rPr>
        <w:t xml:space="preserve"> 1</w:t>
      </w:r>
      <w:r w:rsidR="00B30427" w:rsidRPr="00BF2793">
        <w:rPr>
          <w:rFonts w:ascii="Arial" w:hAnsi="Arial" w:cs="Arial"/>
          <w:color w:val="000000" w:themeColor="text1"/>
        </w:rPr>
        <w:t>4</w:t>
      </w:r>
      <w:r w:rsidR="00A657C3" w:rsidRPr="00BF2793">
        <w:rPr>
          <w:rFonts w:ascii="Arial" w:hAnsi="Arial" w:cs="Arial"/>
          <w:color w:val="000000" w:themeColor="text1"/>
        </w:rPr>
        <w:t xml:space="preserve">: </w:t>
      </w:r>
      <w:bookmarkStart w:id="2671" w:name="_Ref349134870"/>
      <w:r w:rsidR="00A657C3" w:rsidRPr="00BF2793">
        <w:rPr>
          <w:rFonts w:ascii="Arial" w:hAnsi="Arial" w:cs="Arial"/>
          <w:color w:val="000000" w:themeColor="text1"/>
        </w:rPr>
        <w:t>ALTERNATIVE AND/OR ADDITIONAL CLAUSES</w:t>
      </w:r>
      <w:bookmarkEnd w:id="2666"/>
      <w:bookmarkEnd w:id="2667"/>
      <w:bookmarkEnd w:id="2668"/>
      <w:bookmarkEnd w:id="2669"/>
      <w:bookmarkEnd w:id="2670"/>
      <w:bookmarkEnd w:id="2671"/>
    </w:p>
    <w:p w14:paraId="6283D704" w14:textId="77777777" w:rsidR="008D0A60" w:rsidRPr="00BF2793" w:rsidRDefault="00A657C3" w:rsidP="00036474">
      <w:pPr>
        <w:pStyle w:val="GPSL1SCHEDULEHeading"/>
        <w:rPr>
          <w:rFonts w:ascii="Arial" w:hAnsi="Arial"/>
          <w:color w:val="000000" w:themeColor="text1"/>
        </w:rPr>
      </w:pPr>
      <w:r w:rsidRPr="00BF2793">
        <w:rPr>
          <w:rFonts w:ascii="Arial" w:hAnsi="Arial"/>
          <w:color w:val="000000" w:themeColor="text1"/>
        </w:rPr>
        <w:t>INTRODUCTION</w:t>
      </w:r>
    </w:p>
    <w:p w14:paraId="76DC9A81" w14:textId="77777777" w:rsidR="008D0A60" w:rsidRPr="00BF2793" w:rsidRDefault="00A657C3" w:rsidP="005E4232">
      <w:pPr>
        <w:pStyle w:val="GPSL2numberedclause"/>
        <w:rPr>
          <w:rFonts w:ascii="Arial" w:hAnsi="Arial"/>
          <w:color w:val="000000" w:themeColor="text1"/>
        </w:rPr>
      </w:pPr>
      <w:r w:rsidRPr="00BF2793">
        <w:rPr>
          <w:rFonts w:ascii="Arial" w:hAnsi="Arial"/>
          <w:color w:val="000000" w:themeColor="text1"/>
        </w:rPr>
        <w:t xml:space="preserve">This </w:t>
      </w:r>
      <w:r w:rsidR="00890A36" w:rsidRPr="00BF2793">
        <w:rPr>
          <w:rFonts w:ascii="Arial" w:hAnsi="Arial"/>
          <w:color w:val="000000" w:themeColor="text1"/>
        </w:rPr>
        <w:t>Contract Schedule</w:t>
      </w:r>
      <w:r w:rsidRPr="00BF2793">
        <w:rPr>
          <w:rFonts w:ascii="Arial" w:hAnsi="Arial"/>
          <w:color w:val="000000" w:themeColor="text1"/>
        </w:rPr>
        <w:t xml:space="preserve"> 1</w:t>
      </w:r>
      <w:r w:rsidR="00352FA2" w:rsidRPr="00BF2793">
        <w:rPr>
          <w:rFonts w:ascii="Arial" w:hAnsi="Arial"/>
          <w:color w:val="000000" w:themeColor="text1"/>
        </w:rPr>
        <w:t>4</w:t>
      </w:r>
      <w:r w:rsidRPr="00BF2793">
        <w:rPr>
          <w:rFonts w:ascii="Arial" w:hAnsi="Arial"/>
          <w:color w:val="000000" w:themeColor="text1"/>
        </w:rPr>
        <w:t xml:space="preserve"> specifies the range of Alternative Clauses and Additional Clauses that may be requested </w:t>
      </w:r>
      <w:r w:rsidR="0030636F" w:rsidRPr="00BF2793">
        <w:rPr>
          <w:rFonts w:ascii="Arial" w:hAnsi="Arial"/>
          <w:color w:val="000000" w:themeColor="text1"/>
        </w:rPr>
        <w:t>in</w:t>
      </w:r>
      <w:r w:rsidRPr="00BF2793">
        <w:rPr>
          <w:rFonts w:ascii="Arial" w:hAnsi="Arial"/>
          <w:color w:val="000000" w:themeColor="text1"/>
        </w:rPr>
        <w:t xml:space="preserve"> the </w:t>
      </w:r>
      <w:r w:rsidR="007C3DE3" w:rsidRPr="00BF2793">
        <w:rPr>
          <w:rFonts w:ascii="Arial" w:hAnsi="Arial"/>
          <w:color w:val="000000" w:themeColor="text1"/>
        </w:rPr>
        <w:t>Contract Order Form</w:t>
      </w:r>
      <w:r w:rsidRPr="00BF2793">
        <w:rPr>
          <w:rFonts w:ascii="Arial" w:hAnsi="Arial"/>
          <w:color w:val="000000" w:themeColor="text1"/>
        </w:rPr>
        <w:t xml:space="preserve"> and, if requested</w:t>
      </w:r>
      <w:r w:rsidR="006320A6" w:rsidRPr="00BF2793">
        <w:rPr>
          <w:rFonts w:ascii="Arial" w:hAnsi="Arial"/>
          <w:color w:val="000000" w:themeColor="text1"/>
        </w:rPr>
        <w:t xml:space="preserve"> in the </w:t>
      </w:r>
      <w:r w:rsidR="007C3DE3" w:rsidRPr="00BF2793">
        <w:rPr>
          <w:rFonts w:ascii="Arial" w:hAnsi="Arial"/>
          <w:color w:val="000000" w:themeColor="text1"/>
        </w:rPr>
        <w:t>Contract Order Form</w:t>
      </w:r>
      <w:r w:rsidRPr="00BF2793">
        <w:rPr>
          <w:rFonts w:ascii="Arial" w:hAnsi="Arial"/>
          <w:color w:val="000000" w:themeColor="text1"/>
        </w:rPr>
        <w:t xml:space="preserve">, shall apply to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w:t>
      </w:r>
      <w:proofErr w:type="gramEnd"/>
    </w:p>
    <w:p w14:paraId="08202FD7" w14:textId="77777777" w:rsidR="00E13960" w:rsidRPr="00BF2793" w:rsidRDefault="00A657C3" w:rsidP="00036474">
      <w:pPr>
        <w:pStyle w:val="GPSL1SCHEDULEHeading"/>
        <w:rPr>
          <w:rFonts w:ascii="Arial" w:hAnsi="Arial"/>
          <w:color w:val="000000" w:themeColor="text1"/>
        </w:rPr>
      </w:pPr>
      <w:r w:rsidRPr="00BF2793">
        <w:rPr>
          <w:rFonts w:ascii="Arial" w:hAnsi="Arial"/>
          <w:color w:val="000000" w:themeColor="text1"/>
        </w:rPr>
        <w:t>CLAUSES SELECTED</w:t>
      </w:r>
    </w:p>
    <w:p w14:paraId="55D81103" w14:textId="77777777" w:rsidR="00A657C3" w:rsidRPr="00BF2793" w:rsidRDefault="00A657C3" w:rsidP="005E4232">
      <w:pPr>
        <w:pStyle w:val="GPSL2numberedclause"/>
        <w:rPr>
          <w:rFonts w:ascii="Arial" w:hAnsi="Arial"/>
          <w:color w:val="000000" w:themeColor="text1"/>
        </w:rPr>
      </w:pPr>
      <w:bookmarkStart w:id="2672" w:name="_Ref349213618"/>
      <w:r w:rsidRPr="00BF2793">
        <w:rPr>
          <w:rFonts w:ascii="Arial" w:hAnsi="Arial"/>
          <w:color w:val="000000" w:themeColor="text1"/>
        </w:rPr>
        <w:t xml:space="preserve">The Customer may, in the </w:t>
      </w:r>
      <w:r w:rsidR="007C3DE3" w:rsidRPr="00BF2793">
        <w:rPr>
          <w:rFonts w:ascii="Arial" w:hAnsi="Arial"/>
          <w:color w:val="000000" w:themeColor="text1"/>
        </w:rPr>
        <w:t>Contract Order Form</w:t>
      </w:r>
      <w:r w:rsidRPr="00BF2793">
        <w:rPr>
          <w:rFonts w:ascii="Arial" w:hAnsi="Arial"/>
          <w:color w:val="000000" w:themeColor="text1"/>
        </w:rPr>
        <w:t>, request the following Alternative Clauses:</w:t>
      </w:r>
      <w:bookmarkEnd w:id="2672"/>
    </w:p>
    <w:p w14:paraId="5D118BFC" w14:textId="77777777" w:rsidR="000F38D2" w:rsidRPr="00BF2793" w:rsidRDefault="00A657C3" w:rsidP="00AC1DE2">
      <w:pPr>
        <w:pStyle w:val="GPSL3numberedclause"/>
        <w:rPr>
          <w:rFonts w:ascii="Arial" w:hAnsi="Arial"/>
          <w:color w:val="000000" w:themeColor="text1"/>
        </w:rPr>
      </w:pPr>
      <w:r w:rsidRPr="00BF2793">
        <w:rPr>
          <w:rFonts w:ascii="Arial" w:hAnsi="Arial"/>
          <w:color w:val="000000" w:themeColor="text1"/>
        </w:rPr>
        <w:t xml:space="preserve">Scots Law (see paragraph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_Ref349213545 \n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4.1</w:t>
      </w:r>
      <w:r w:rsidR="00F17AE3" w:rsidRPr="00BF2793">
        <w:rPr>
          <w:rFonts w:ascii="Arial" w:hAnsi="Arial"/>
          <w:color w:val="000000" w:themeColor="text1"/>
        </w:rPr>
        <w:fldChar w:fldCharType="end"/>
      </w:r>
      <w:r w:rsidRPr="00BF2793">
        <w:rPr>
          <w:rFonts w:ascii="Arial" w:hAnsi="Arial"/>
          <w:color w:val="000000" w:themeColor="text1"/>
        </w:rPr>
        <w:t xml:space="preserve"> </w:t>
      </w:r>
      <w:r w:rsidR="004A21E5" w:rsidRPr="00BF2793">
        <w:rPr>
          <w:rFonts w:ascii="Arial" w:hAnsi="Arial"/>
          <w:color w:val="000000" w:themeColor="text1"/>
        </w:rPr>
        <w:t xml:space="preserve">of this </w:t>
      </w:r>
      <w:r w:rsidR="00890A36" w:rsidRPr="00BF2793">
        <w:rPr>
          <w:rFonts w:ascii="Arial" w:hAnsi="Arial"/>
          <w:color w:val="000000" w:themeColor="text1"/>
        </w:rPr>
        <w:t>Contract Schedule</w:t>
      </w:r>
      <w:r w:rsidR="00EB453C" w:rsidRPr="00BF2793">
        <w:rPr>
          <w:rFonts w:ascii="Arial" w:hAnsi="Arial"/>
          <w:color w:val="000000" w:themeColor="text1"/>
        </w:rPr>
        <w:t xml:space="preserve"> 1</w:t>
      </w:r>
      <w:r w:rsidR="00352FA2" w:rsidRPr="00BF2793">
        <w:rPr>
          <w:rFonts w:ascii="Arial" w:hAnsi="Arial"/>
          <w:color w:val="000000" w:themeColor="text1"/>
        </w:rPr>
        <w:t>4</w:t>
      </w:r>
      <w:r w:rsidRPr="00BF2793">
        <w:rPr>
          <w:rFonts w:ascii="Arial" w:hAnsi="Arial"/>
          <w:color w:val="000000" w:themeColor="text1"/>
        </w:rPr>
        <w:t>);</w:t>
      </w:r>
    </w:p>
    <w:p w14:paraId="053431F8" w14:textId="77777777" w:rsidR="00C9243A" w:rsidRPr="00BF2793" w:rsidRDefault="00A657C3" w:rsidP="00AC1DE2">
      <w:pPr>
        <w:pStyle w:val="GPSL3numberedclause"/>
        <w:rPr>
          <w:rFonts w:ascii="Arial" w:hAnsi="Arial"/>
          <w:color w:val="000000" w:themeColor="text1"/>
        </w:rPr>
      </w:pPr>
      <w:r w:rsidRPr="00BF2793">
        <w:rPr>
          <w:rFonts w:ascii="Arial" w:hAnsi="Arial"/>
          <w:color w:val="000000" w:themeColor="text1"/>
        </w:rPr>
        <w:t xml:space="preserve">Northern Ireland Law (see paragraph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_Ref365907625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4.2</w:t>
      </w:r>
      <w:r w:rsidR="00F17AE3" w:rsidRPr="00BF2793">
        <w:rPr>
          <w:rFonts w:ascii="Arial" w:hAnsi="Arial"/>
          <w:color w:val="000000" w:themeColor="text1"/>
        </w:rPr>
        <w:fldChar w:fldCharType="end"/>
      </w:r>
      <w:r w:rsidRPr="00BF2793">
        <w:rPr>
          <w:rFonts w:ascii="Arial" w:hAnsi="Arial"/>
          <w:color w:val="000000" w:themeColor="text1"/>
        </w:rPr>
        <w:t xml:space="preserve"> </w:t>
      </w:r>
      <w:r w:rsidR="004A21E5" w:rsidRPr="00BF2793">
        <w:rPr>
          <w:rFonts w:ascii="Arial" w:hAnsi="Arial"/>
          <w:color w:val="000000" w:themeColor="text1"/>
        </w:rPr>
        <w:t xml:space="preserve">of this </w:t>
      </w:r>
      <w:r w:rsidR="00890A36" w:rsidRPr="00BF2793">
        <w:rPr>
          <w:rFonts w:ascii="Arial" w:hAnsi="Arial"/>
          <w:color w:val="000000" w:themeColor="text1"/>
        </w:rPr>
        <w:t>Contract Schedule</w:t>
      </w:r>
      <w:r w:rsidR="00EB453C" w:rsidRPr="00BF2793">
        <w:rPr>
          <w:rFonts w:ascii="Arial" w:hAnsi="Arial"/>
          <w:color w:val="000000" w:themeColor="text1"/>
        </w:rPr>
        <w:t xml:space="preserve"> 1</w:t>
      </w:r>
      <w:r w:rsidR="00352FA2" w:rsidRPr="00BF2793">
        <w:rPr>
          <w:rFonts w:ascii="Arial" w:hAnsi="Arial"/>
          <w:color w:val="000000" w:themeColor="text1"/>
        </w:rPr>
        <w:t>4</w:t>
      </w:r>
      <w:r w:rsidRPr="00BF2793">
        <w:rPr>
          <w:rFonts w:ascii="Arial" w:hAnsi="Arial"/>
          <w:color w:val="000000" w:themeColor="text1"/>
        </w:rPr>
        <w:t>)</w:t>
      </w:r>
      <w:r w:rsidR="000F38D2" w:rsidRPr="00BF2793">
        <w:rPr>
          <w:rFonts w:ascii="Arial" w:hAnsi="Arial"/>
          <w:color w:val="000000" w:themeColor="text1"/>
        </w:rPr>
        <w:t>;</w:t>
      </w:r>
    </w:p>
    <w:p w14:paraId="3E6DAE64" w14:textId="77777777" w:rsidR="000F38D2" w:rsidRPr="00BF2793" w:rsidRDefault="00A657C3" w:rsidP="00AC1DE2">
      <w:pPr>
        <w:pStyle w:val="GPSL3numberedclause"/>
        <w:rPr>
          <w:rFonts w:ascii="Arial" w:hAnsi="Arial"/>
          <w:color w:val="000000" w:themeColor="text1"/>
        </w:rPr>
      </w:pPr>
      <w:r w:rsidRPr="00BF2793">
        <w:rPr>
          <w:rFonts w:ascii="Arial" w:hAnsi="Arial"/>
          <w:color w:val="000000" w:themeColor="text1"/>
        </w:rPr>
        <w:t xml:space="preserve">Non-Crown Bodies (see paragraph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_Ref346019286 \w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4.3</w:t>
      </w:r>
      <w:r w:rsidR="00F17AE3" w:rsidRPr="00BF2793">
        <w:rPr>
          <w:rFonts w:ascii="Arial" w:hAnsi="Arial"/>
          <w:color w:val="000000" w:themeColor="text1"/>
        </w:rPr>
        <w:fldChar w:fldCharType="end"/>
      </w:r>
      <w:r w:rsidR="004A21E5" w:rsidRPr="00BF2793">
        <w:rPr>
          <w:rFonts w:ascii="Arial" w:hAnsi="Arial"/>
          <w:color w:val="000000" w:themeColor="text1"/>
        </w:rPr>
        <w:t xml:space="preserve"> of this </w:t>
      </w:r>
      <w:r w:rsidR="00890A36" w:rsidRPr="00BF2793">
        <w:rPr>
          <w:rFonts w:ascii="Arial" w:hAnsi="Arial"/>
          <w:color w:val="000000" w:themeColor="text1"/>
        </w:rPr>
        <w:t>Contract Schedule</w:t>
      </w:r>
      <w:r w:rsidR="00EB453C" w:rsidRPr="00BF2793">
        <w:rPr>
          <w:rFonts w:ascii="Arial" w:hAnsi="Arial"/>
          <w:color w:val="000000" w:themeColor="text1"/>
        </w:rPr>
        <w:t xml:space="preserve"> 1</w:t>
      </w:r>
      <w:r w:rsidR="00352FA2" w:rsidRPr="00BF2793">
        <w:rPr>
          <w:rFonts w:ascii="Arial" w:hAnsi="Arial"/>
          <w:color w:val="000000" w:themeColor="text1"/>
        </w:rPr>
        <w:t>4</w:t>
      </w:r>
      <w:r w:rsidRPr="00BF2793">
        <w:rPr>
          <w:rFonts w:ascii="Arial" w:hAnsi="Arial"/>
          <w:color w:val="000000" w:themeColor="text1"/>
        </w:rPr>
        <w:t xml:space="preserve">); </w:t>
      </w:r>
    </w:p>
    <w:p w14:paraId="10C80E1E" w14:textId="77777777" w:rsidR="00C9243A" w:rsidRPr="00BF2793" w:rsidRDefault="00A657C3" w:rsidP="00AC1DE2">
      <w:pPr>
        <w:pStyle w:val="GPSL3numberedclause"/>
        <w:rPr>
          <w:rFonts w:ascii="Arial" w:hAnsi="Arial"/>
          <w:color w:val="000000" w:themeColor="text1"/>
        </w:rPr>
      </w:pPr>
      <w:r w:rsidRPr="00BF2793">
        <w:rPr>
          <w:rFonts w:ascii="Arial" w:hAnsi="Arial"/>
          <w:color w:val="000000" w:themeColor="text1"/>
        </w:rPr>
        <w:t xml:space="preserve">Non-FOIA Public Bodies (see paragraph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_Ref349213584 \w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4.4</w:t>
      </w:r>
      <w:r w:rsidR="00F17AE3" w:rsidRPr="00BF2793">
        <w:rPr>
          <w:rFonts w:ascii="Arial" w:hAnsi="Arial"/>
          <w:color w:val="000000" w:themeColor="text1"/>
        </w:rPr>
        <w:fldChar w:fldCharType="end"/>
      </w:r>
      <w:r w:rsidR="00EE3499" w:rsidRPr="00BF2793">
        <w:rPr>
          <w:rFonts w:ascii="Arial" w:hAnsi="Arial"/>
          <w:color w:val="000000" w:themeColor="text1"/>
        </w:rPr>
        <w:t xml:space="preserve"> </w:t>
      </w:r>
      <w:r w:rsidR="004A21E5" w:rsidRPr="00BF2793">
        <w:rPr>
          <w:rFonts w:ascii="Arial" w:hAnsi="Arial"/>
          <w:color w:val="000000" w:themeColor="text1"/>
        </w:rPr>
        <w:t xml:space="preserve">of this </w:t>
      </w:r>
      <w:r w:rsidR="00890A36" w:rsidRPr="00BF2793">
        <w:rPr>
          <w:rFonts w:ascii="Arial" w:hAnsi="Arial"/>
          <w:color w:val="000000" w:themeColor="text1"/>
        </w:rPr>
        <w:t>Contract Schedule</w:t>
      </w:r>
      <w:r w:rsidR="00EB453C" w:rsidRPr="00BF2793">
        <w:rPr>
          <w:rFonts w:ascii="Arial" w:hAnsi="Arial"/>
          <w:color w:val="000000" w:themeColor="text1"/>
        </w:rPr>
        <w:t xml:space="preserve"> 1</w:t>
      </w:r>
      <w:r w:rsidR="00352FA2" w:rsidRPr="00BF2793">
        <w:rPr>
          <w:rFonts w:ascii="Arial" w:hAnsi="Arial"/>
          <w:color w:val="000000" w:themeColor="text1"/>
        </w:rPr>
        <w:t>4</w:t>
      </w:r>
      <w:r w:rsidRPr="00BF2793">
        <w:rPr>
          <w:rFonts w:ascii="Arial" w:hAnsi="Arial"/>
          <w:color w:val="000000" w:themeColor="text1"/>
        </w:rPr>
        <w:t>)</w:t>
      </w:r>
      <w:r w:rsidR="00826615" w:rsidRPr="00BF2793">
        <w:rPr>
          <w:rFonts w:ascii="Arial" w:hAnsi="Arial"/>
          <w:color w:val="000000" w:themeColor="text1"/>
        </w:rPr>
        <w:t>;</w:t>
      </w:r>
    </w:p>
    <w:p w14:paraId="65D25BEE" w14:textId="77777777" w:rsidR="008D77ED" w:rsidRPr="00BF2793" w:rsidRDefault="008D77ED" w:rsidP="00AC1DE2">
      <w:pPr>
        <w:pStyle w:val="GPSL3numberedclause"/>
        <w:rPr>
          <w:rFonts w:ascii="Arial" w:hAnsi="Arial"/>
          <w:color w:val="000000" w:themeColor="text1"/>
        </w:rPr>
      </w:pPr>
      <w:r w:rsidRPr="00BF2793">
        <w:rPr>
          <w:rFonts w:ascii="Arial" w:hAnsi="Arial"/>
          <w:color w:val="000000" w:themeColor="text1"/>
        </w:rPr>
        <w:t xml:space="preserve">Financial Limits (see paragraph </w:t>
      </w:r>
      <w:r w:rsidR="009F474C" w:rsidRPr="00BF2793">
        <w:rPr>
          <w:rFonts w:ascii="Arial" w:hAnsi="Arial"/>
          <w:color w:val="000000" w:themeColor="text1"/>
        </w:rPr>
        <w:fldChar w:fldCharType="begin"/>
      </w:r>
      <w:r w:rsidRPr="00BF2793">
        <w:rPr>
          <w:rFonts w:ascii="Arial" w:hAnsi="Arial"/>
          <w:color w:val="000000" w:themeColor="text1"/>
        </w:rPr>
        <w:instrText xml:space="preserve"> REF _Ref379453162 \r \h </w:instrText>
      </w:r>
      <w:r w:rsidR="00DD66D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4.5</w:t>
      </w:r>
      <w:r w:rsidR="009F474C" w:rsidRPr="00BF2793">
        <w:rPr>
          <w:rFonts w:ascii="Arial" w:hAnsi="Arial"/>
          <w:color w:val="000000" w:themeColor="text1"/>
        </w:rPr>
        <w:fldChar w:fldCharType="end"/>
      </w:r>
      <w:r w:rsidRPr="00BF2793">
        <w:rPr>
          <w:rFonts w:ascii="Arial" w:hAnsi="Arial"/>
          <w:b/>
          <w:color w:val="000000" w:themeColor="text1"/>
        </w:rPr>
        <w:t xml:space="preserve"> </w:t>
      </w:r>
      <w:r w:rsidRPr="00BF2793">
        <w:rPr>
          <w:rFonts w:ascii="Arial" w:hAnsi="Arial"/>
          <w:color w:val="000000" w:themeColor="text1"/>
        </w:rPr>
        <w:t xml:space="preserve">of this </w:t>
      </w:r>
      <w:r w:rsidR="00890A36" w:rsidRPr="00BF2793">
        <w:rPr>
          <w:rFonts w:ascii="Arial" w:hAnsi="Arial"/>
          <w:color w:val="000000" w:themeColor="text1"/>
        </w:rPr>
        <w:t>Contract Schedule</w:t>
      </w:r>
      <w:r w:rsidR="00EB453C" w:rsidRPr="00BF2793">
        <w:rPr>
          <w:rFonts w:ascii="Arial" w:hAnsi="Arial"/>
          <w:color w:val="000000" w:themeColor="text1"/>
        </w:rPr>
        <w:t xml:space="preserve"> 1</w:t>
      </w:r>
      <w:r w:rsidR="00352FA2" w:rsidRPr="00BF2793">
        <w:rPr>
          <w:rFonts w:ascii="Arial" w:hAnsi="Arial"/>
          <w:color w:val="000000" w:themeColor="text1"/>
        </w:rPr>
        <w:t>4</w:t>
      </w:r>
      <w:r w:rsidRPr="00BF2793">
        <w:rPr>
          <w:rFonts w:ascii="Arial" w:hAnsi="Arial"/>
          <w:color w:val="000000" w:themeColor="text1"/>
        </w:rPr>
        <w:t>).</w:t>
      </w:r>
    </w:p>
    <w:p w14:paraId="521D9ACB" w14:textId="77777777" w:rsidR="008D0A60" w:rsidRPr="00BF2793" w:rsidRDefault="00A657C3" w:rsidP="005E4232">
      <w:pPr>
        <w:pStyle w:val="GPSL2numberedclause"/>
        <w:rPr>
          <w:rFonts w:ascii="Arial" w:hAnsi="Arial"/>
          <w:color w:val="000000" w:themeColor="text1"/>
        </w:rPr>
      </w:pPr>
      <w:bookmarkStart w:id="2673" w:name="_Ref349213626"/>
      <w:r w:rsidRPr="00BF2793">
        <w:rPr>
          <w:rFonts w:ascii="Arial" w:hAnsi="Arial"/>
          <w:color w:val="000000" w:themeColor="text1"/>
        </w:rPr>
        <w:t>The Customer</w:t>
      </w:r>
      <w:r w:rsidR="006320A6" w:rsidRPr="00BF2793">
        <w:rPr>
          <w:rFonts w:ascii="Arial" w:hAnsi="Arial"/>
          <w:color w:val="000000" w:themeColor="text1"/>
        </w:rPr>
        <w:t xml:space="preserve"> may, in the </w:t>
      </w:r>
      <w:r w:rsidR="007C3DE3" w:rsidRPr="00BF2793">
        <w:rPr>
          <w:rFonts w:ascii="Arial" w:hAnsi="Arial"/>
          <w:color w:val="000000" w:themeColor="text1"/>
        </w:rPr>
        <w:t>Contract Order Form</w:t>
      </w:r>
      <w:r w:rsidR="006320A6" w:rsidRPr="00BF2793">
        <w:rPr>
          <w:rFonts w:ascii="Arial" w:hAnsi="Arial"/>
          <w:color w:val="000000" w:themeColor="text1"/>
        </w:rPr>
        <w:t>, request</w:t>
      </w:r>
      <w:r w:rsidRPr="00BF2793">
        <w:rPr>
          <w:rFonts w:ascii="Arial" w:hAnsi="Arial"/>
          <w:color w:val="000000" w:themeColor="text1"/>
        </w:rPr>
        <w:t xml:space="preserve"> the following Additional Clauses should apply:</w:t>
      </w:r>
      <w:bookmarkEnd w:id="2673"/>
    </w:p>
    <w:p w14:paraId="54C835B6" w14:textId="77777777" w:rsidR="008D0A60" w:rsidRPr="00BF2793" w:rsidRDefault="00A657C3" w:rsidP="00AC1DE2">
      <w:pPr>
        <w:pStyle w:val="GPSL3numberedclause"/>
        <w:rPr>
          <w:rFonts w:ascii="Arial" w:hAnsi="Arial"/>
          <w:color w:val="000000" w:themeColor="text1"/>
        </w:rPr>
      </w:pPr>
      <w:r w:rsidRPr="00BF2793">
        <w:rPr>
          <w:rFonts w:ascii="Arial" w:hAnsi="Arial"/>
          <w:color w:val="000000" w:themeColor="text1"/>
        </w:rPr>
        <w:t xml:space="preserve">Security Measures (see paragraph </w:t>
      </w:r>
      <w:r w:rsidR="009F474C" w:rsidRPr="00BF2793">
        <w:rPr>
          <w:rFonts w:ascii="Arial" w:hAnsi="Arial"/>
          <w:color w:val="000000" w:themeColor="text1"/>
        </w:rPr>
        <w:fldChar w:fldCharType="begin"/>
      </w:r>
      <w:r w:rsidR="00EE3499" w:rsidRPr="00BF2793">
        <w:rPr>
          <w:rFonts w:ascii="Arial" w:hAnsi="Arial"/>
          <w:color w:val="000000" w:themeColor="text1"/>
        </w:rPr>
        <w:instrText xml:space="preserve"> REF _Ref379372521 \w \h </w:instrText>
      </w:r>
      <w:r w:rsidR="00DD66D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5.1</w:t>
      </w:r>
      <w:r w:rsidR="009F474C" w:rsidRPr="00BF2793">
        <w:rPr>
          <w:rFonts w:ascii="Arial" w:hAnsi="Arial"/>
          <w:color w:val="000000" w:themeColor="text1"/>
        </w:rPr>
        <w:fldChar w:fldCharType="end"/>
      </w:r>
      <w:r w:rsidR="004A21E5" w:rsidRPr="00BF2793">
        <w:rPr>
          <w:rFonts w:ascii="Arial" w:hAnsi="Arial"/>
          <w:color w:val="000000" w:themeColor="text1"/>
        </w:rPr>
        <w:t xml:space="preserve"> of this </w:t>
      </w:r>
      <w:r w:rsidR="00890A36" w:rsidRPr="00BF2793">
        <w:rPr>
          <w:rFonts w:ascii="Arial" w:hAnsi="Arial"/>
          <w:color w:val="000000" w:themeColor="text1"/>
        </w:rPr>
        <w:t>Contract Schedule</w:t>
      </w:r>
      <w:r w:rsidR="00EB453C" w:rsidRPr="00BF2793">
        <w:rPr>
          <w:rFonts w:ascii="Arial" w:hAnsi="Arial"/>
          <w:color w:val="000000" w:themeColor="text1"/>
        </w:rPr>
        <w:t xml:space="preserve"> 1</w:t>
      </w:r>
      <w:r w:rsidR="00352FA2" w:rsidRPr="00BF2793">
        <w:rPr>
          <w:rFonts w:ascii="Arial" w:hAnsi="Arial"/>
          <w:color w:val="000000" w:themeColor="text1"/>
        </w:rPr>
        <w:t>4</w:t>
      </w:r>
      <w:r w:rsidRPr="00BF2793">
        <w:rPr>
          <w:rFonts w:ascii="Arial" w:hAnsi="Arial"/>
          <w:color w:val="000000" w:themeColor="text1"/>
        </w:rPr>
        <w:t>);</w:t>
      </w:r>
      <w:bookmarkStart w:id="2674" w:name="_Ref349213632"/>
    </w:p>
    <w:p w14:paraId="1FC16A66" w14:textId="77777777" w:rsidR="00EE3499" w:rsidRPr="00BF2793" w:rsidRDefault="00EE3499" w:rsidP="00AC1DE2">
      <w:pPr>
        <w:pStyle w:val="GPSL3numberedclause"/>
        <w:rPr>
          <w:rFonts w:ascii="Arial" w:hAnsi="Arial"/>
          <w:color w:val="000000" w:themeColor="text1"/>
        </w:rPr>
      </w:pPr>
      <w:r w:rsidRPr="00BF2793">
        <w:rPr>
          <w:rFonts w:ascii="Arial" w:hAnsi="Arial"/>
          <w:color w:val="000000" w:themeColor="text1"/>
        </w:rPr>
        <w:t xml:space="preserve">NHS Additional Clauses (see paragraph </w:t>
      </w:r>
      <w:r w:rsidR="009F474C" w:rsidRPr="00BF2793">
        <w:rPr>
          <w:rFonts w:ascii="Arial" w:hAnsi="Arial"/>
          <w:color w:val="000000" w:themeColor="text1"/>
        </w:rPr>
        <w:fldChar w:fldCharType="begin"/>
      </w:r>
      <w:r w:rsidRPr="00BF2793">
        <w:rPr>
          <w:rFonts w:ascii="Arial" w:hAnsi="Arial"/>
          <w:color w:val="000000" w:themeColor="text1"/>
        </w:rPr>
        <w:instrText xml:space="preserve"> REF _Ref379372691 \w \h </w:instrText>
      </w:r>
      <w:r w:rsidR="00DD66D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6.1</w:t>
      </w:r>
      <w:r w:rsidR="009F474C" w:rsidRPr="00BF2793">
        <w:rPr>
          <w:rFonts w:ascii="Arial" w:hAnsi="Arial"/>
          <w:color w:val="000000" w:themeColor="text1"/>
        </w:rPr>
        <w:fldChar w:fldCharType="end"/>
      </w:r>
      <w:r w:rsidRPr="00BF2793">
        <w:rPr>
          <w:rFonts w:ascii="Arial" w:hAnsi="Arial"/>
          <w:color w:val="000000" w:themeColor="text1"/>
        </w:rPr>
        <w:t xml:space="preserve"> of this </w:t>
      </w:r>
      <w:r w:rsidR="00890A36" w:rsidRPr="00BF2793">
        <w:rPr>
          <w:rFonts w:ascii="Arial" w:hAnsi="Arial"/>
          <w:color w:val="000000" w:themeColor="text1"/>
        </w:rPr>
        <w:t>Contract Schedule</w:t>
      </w:r>
      <w:r w:rsidR="00EB453C" w:rsidRPr="00BF2793">
        <w:rPr>
          <w:rFonts w:ascii="Arial" w:hAnsi="Arial"/>
          <w:color w:val="000000" w:themeColor="text1"/>
        </w:rPr>
        <w:t xml:space="preserve"> 1</w:t>
      </w:r>
      <w:r w:rsidR="00352FA2" w:rsidRPr="00BF2793">
        <w:rPr>
          <w:rFonts w:ascii="Arial" w:hAnsi="Arial"/>
          <w:color w:val="000000" w:themeColor="text1"/>
        </w:rPr>
        <w:t>4</w:t>
      </w:r>
      <w:r w:rsidRPr="00BF2793">
        <w:rPr>
          <w:rFonts w:ascii="Arial" w:hAnsi="Arial"/>
          <w:color w:val="000000" w:themeColor="text1"/>
        </w:rPr>
        <w:t xml:space="preserve">) </w:t>
      </w:r>
    </w:p>
    <w:p w14:paraId="5A1B9861" w14:textId="77777777" w:rsidR="00EE3499" w:rsidRPr="00BF2793" w:rsidRDefault="00A657C3" w:rsidP="00AC1DE2">
      <w:pPr>
        <w:pStyle w:val="GPSL3numberedclause"/>
        <w:rPr>
          <w:rFonts w:ascii="Arial" w:hAnsi="Arial"/>
          <w:color w:val="000000" w:themeColor="text1"/>
        </w:rPr>
      </w:pPr>
      <w:r w:rsidRPr="00BF2793">
        <w:rPr>
          <w:rFonts w:ascii="Arial" w:hAnsi="Arial"/>
          <w:color w:val="000000" w:themeColor="text1"/>
        </w:rPr>
        <w:t>MOD (</w:t>
      </w:r>
      <w:r w:rsidRPr="00BF2793">
        <w:rPr>
          <w:rFonts w:ascii="Arial" w:hAnsi="Arial"/>
          <w:b/>
          <w:color w:val="000000" w:themeColor="text1"/>
        </w:rPr>
        <w:t>“</w:t>
      </w:r>
      <w:r w:rsidRPr="00BF2793">
        <w:rPr>
          <w:rFonts w:ascii="Arial" w:hAnsi="Arial"/>
          <w:color w:val="000000" w:themeColor="text1"/>
        </w:rPr>
        <w:t>Ministry of Defence”) Additional or Alternative Clauses</w:t>
      </w:r>
      <w:r w:rsidR="000F38D2" w:rsidRPr="00BF2793">
        <w:rPr>
          <w:rFonts w:ascii="Arial" w:hAnsi="Arial"/>
          <w:color w:val="000000" w:themeColor="text1"/>
        </w:rPr>
        <w:t xml:space="preserve"> (see paragraph</w:t>
      </w:r>
      <w:r w:rsidR="00EE3499" w:rsidRPr="00BF2793">
        <w:rPr>
          <w:rFonts w:ascii="Arial" w:hAnsi="Arial"/>
          <w:b/>
          <w:color w:val="000000" w:themeColor="text1"/>
        </w:rPr>
        <w:t xml:space="preserv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_Ref379372894 \w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7</w:t>
      </w:r>
      <w:r w:rsidR="00F17AE3" w:rsidRPr="00BF2793">
        <w:rPr>
          <w:rFonts w:ascii="Arial" w:hAnsi="Arial"/>
          <w:color w:val="000000" w:themeColor="text1"/>
        </w:rPr>
        <w:fldChar w:fldCharType="end"/>
      </w:r>
      <w:r w:rsidR="008C5536" w:rsidRPr="00BF2793">
        <w:rPr>
          <w:rFonts w:ascii="Arial" w:hAnsi="Arial"/>
          <w:b/>
          <w:color w:val="000000" w:themeColor="text1"/>
        </w:rPr>
        <w:t xml:space="preserve"> </w:t>
      </w:r>
      <w:r w:rsidR="008C5536" w:rsidRPr="00BF2793">
        <w:rPr>
          <w:rFonts w:ascii="Arial" w:hAnsi="Arial"/>
          <w:color w:val="000000" w:themeColor="text1"/>
        </w:rPr>
        <w:t xml:space="preserve">of this </w:t>
      </w:r>
      <w:r w:rsidR="00890A36" w:rsidRPr="00BF2793">
        <w:rPr>
          <w:rFonts w:ascii="Arial" w:hAnsi="Arial"/>
          <w:color w:val="000000" w:themeColor="text1"/>
        </w:rPr>
        <w:t>Contract Schedule</w:t>
      </w:r>
      <w:r w:rsidR="00EB453C" w:rsidRPr="00BF2793">
        <w:rPr>
          <w:rFonts w:ascii="Arial" w:hAnsi="Arial"/>
          <w:color w:val="000000" w:themeColor="text1"/>
        </w:rPr>
        <w:t xml:space="preserve"> 1</w:t>
      </w:r>
      <w:r w:rsidR="00352FA2" w:rsidRPr="00BF2793">
        <w:rPr>
          <w:rFonts w:ascii="Arial" w:hAnsi="Arial"/>
          <w:color w:val="000000" w:themeColor="text1"/>
        </w:rPr>
        <w:t>4</w:t>
      </w:r>
      <w:r w:rsidR="008C5536" w:rsidRPr="00BF2793">
        <w:rPr>
          <w:rFonts w:ascii="Arial" w:hAnsi="Arial"/>
          <w:color w:val="000000" w:themeColor="text1"/>
        </w:rPr>
        <w:t>)</w:t>
      </w:r>
    </w:p>
    <w:bookmarkEnd w:id="2674"/>
    <w:p w14:paraId="6FB1AC75" w14:textId="77777777" w:rsidR="00E13960" w:rsidRPr="00BF2793" w:rsidRDefault="00A657C3" w:rsidP="00036474">
      <w:pPr>
        <w:pStyle w:val="GPSL1SCHEDULEHeading"/>
        <w:rPr>
          <w:rFonts w:ascii="Arial" w:hAnsi="Arial"/>
          <w:color w:val="000000" w:themeColor="text1"/>
        </w:rPr>
      </w:pPr>
      <w:r w:rsidRPr="00BF2793">
        <w:rPr>
          <w:rFonts w:ascii="Arial" w:hAnsi="Arial"/>
          <w:color w:val="000000" w:themeColor="text1"/>
        </w:rPr>
        <w:t>IMPLEMENTATION</w:t>
      </w:r>
    </w:p>
    <w:p w14:paraId="0E3201F0" w14:textId="77777777" w:rsidR="00A657C3" w:rsidRPr="00BF2793" w:rsidRDefault="00A657C3" w:rsidP="005E4232">
      <w:pPr>
        <w:pStyle w:val="GPSL2numberedclause"/>
        <w:rPr>
          <w:rFonts w:ascii="Arial" w:hAnsi="Arial"/>
          <w:color w:val="000000" w:themeColor="text1"/>
        </w:rPr>
      </w:pPr>
      <w:r w:rsidRPr="00BF2793">
        <w:rPr>
          <w:rFonts w:ascii="Arial" w:hAnsi="Arial"/>
          <w:color w:val="000000" w:themeColor="text1"/>
        </w:rPr>
        <w:t xml:space="preserve">The appropriate changes have been made in this </w:t>
      </w:r>
      <w:r w:rsidR="00890A36" w:rsidRPr="00BF2793">
        <w:rPr>
          <w:rFonts w:ascii="Arial" w:hAnsi="Arial"/>
          <w:color w:val="000000" w:themeColor="text1"/>
        </w:rPr>
        <w:t xml:space="preserve">Contract </w:t>
      </w:r>
      <w:r w:rsidRPr="00BF2793">
        <w:rPr>
          <w:rFonts w:ascii="Arial" w:hAnsi="Arial"/>
          <w:color w:val="000000" w:themeColor="text1"/>
        </w:rPr>
        <w:t xml:space="preserve"> to implement the </w:t>
      </w:r>
      <w:r w:rsidR="00107E62" w:rsidRPr="00BF2793">
        <w:rPr>
          <w:rFonts w:ascii="Arial" w:hAnsi="Arial"/>
          <w:color w:val="000000" w:themeColor="text1"/>
        </w:rPr>
        <w:t>Alternative and/or Additional Clauses</w:t>
      </w:r>
      <w:r w:rsidRPr="00BF2793">
        <w:rPr>
          <w:rFonts w:ascii="Arial" w:hAnsi="Arial"/>
          <w:color w:val="000000" w:themeColor="text1"/>
        </w:rPr>
        <w:t xml:space="preserve"> specified in paragraph </w:t>
      </w:r>
      <w:r w:rsidR="009F474C" w:rsidRPr="00BF2793">
        <w:rPr>
          <w:rFonts w:ascii="Arial" w:hAnsi="Arial"/>
          <w:color w:val="000000" w:themeColor="text1"/>
        </w:rPr>
        <w:fldChar w:fldCharType="begin"/>
      </w:r>
      <w:r w:rsidRPr="00BF2793">
        <w:rPr>
          <w:rFonts w:ascii="Arial" w:hAnsi="Arial"/>
          <w:color w:val="000000" w:themeColor="text1"/>
        </w:rPr>
        <w:instrText xml:space="preserve"> REF _Ref349213618 \n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2.1</w:t>
      </w:r>
      <w:r w:rsidR="009F474C" w:rsidRPr="00BF2793">
        <w:rPr>
          <w:rFonts w:ascii="Arial" w:hAnsi="Arial"/>
          <w:color w:val="000000" w:themeColor="text1"/>
        </w:rPr>
        <w:fldChar w:fldCharType="end"/>
      </w:r>
      <w:r w:rsidR="004A21E5" w:rsidRPr="00BF2793">
        <w:rPr>
          <w:rFonts w:ascii="Arial" w:hAnsi="Arial"/>
          <w:color w:val="000000" w:themeColor="text1"/>
        </w:rPr>
        <w:t xml:space="preserve"> of this </w:t>
      </w:r>
      <w:r w:rsidR="00890A36" w:rsidRPr="00BF2793">
        <w:rPr>
          <w:rFonts w:ascii="Arial" w:hAnsi="Arial"/>
          <w:color w:val="000000" w:themeColor="text1"/>
        </w:rPr>
        <w:t>Contract Schedule</w:t>
      </w:r>
      <w:r w:rsidR="00EB453C" w:rsidRPr="00BF2793">
        <w:rPr>
          <w:rFonts w:ascii="Arial" w:hAnsi="Arial"/>
          <w:color w:val="000000" w:themeColor="text1"/>
        </w:rPr>
        <w:t xml:space="preserve"> 1</w:t>
      </w:r>
      <w:r w:rsidR="00352FA2" w:rsidRPr="00BF2793">
        <w:rPr>
          <w:rFonts w:ascii="Arial" w:hAnsi="Arial"/>
          <w:color w:val="000000" w:themeColor="text1"/>
        </w:rPr>
        <w:t>4</w:t>
      </w:r>
      <w:r w:rsidRPr="00BF2793">
        <w:rPr>
          <w:rFonts w:ascii="Arial" w:hAnsi="Arial"/>
          <w:color w:val="000000" w:themeColor="text1"/>
        </w:rPr>
        <w:t> and the Additional Clauses specified in paragraph</w:t>
      </w:r>
      <w:r w:rsidR="004A21E5" w:rsidRPr="00BF2793">
        <w:rPr>
          <w:rFonts w:ascii="Arial" w:hAnsi="Arial"/>
          <w:color w:val="000000" w:themeColor="text1"/>
        </w:rPr>
        <w:t>s</w:t>
      </w:r>
      <w:r w:rsidRPr="00BF2793">
        <w:rPr>
          <w:rFonts w:ascii="Arial" w:hAnsi="Arial"/>
          <w:color w:val="000000" w:themeColor="text1"/>
        </w:rPr>
        <w:t xml:space="preserve"> </w:t>
      </w:r>
      <w:r w:rsidR="009F474C" w:rsidRPr="00BF2793">
        <w:rPr>
          <w:rFonts w:ascii="Arial" w:hAnsi="Arial"/>
          <w:color w:val="000000" w:themeColor="text1"/>
        </w:rPr>
        <w:fldChar w:fldCharType="begin"/>
      </w:r>
      <w:r w:rsidRPr="00BF2793">
        <w:rPr>
          <w:rFonts w:ascii="Arial" w:hAnsi="Arial"/>
          <w:color w:val="000000" w:themeColor="text1"/>
        </w:rPr>
        <w:instrText xml:space="preserve"> REF _Ref349213626 \n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2.2</w:t>
      </w:r>
      <w:r w:rsidR="009F474C" w:rsidRPr="00BF2793">
        <w:rPr>
          <w:rFonts w:ascii="Arial" w:hAnsi="Arial"/>
          <w:color w:val="000000" w:themeColor="text1"/>
        </w:rPr>
        <w:fldChar w:fldCharType="end"/>
      </w:r>
      <w:r w:rsidRPr="00BF2793">
        <w:rPr>
          <w:rFonts w:ascii="Arial" w:hAnsi="Arial"/>
          <w:color w:val="000000" w:themeColor="text1"/>
        </w:rPr>
        <w:t xml:space="preserve"> and </w:t>
      </w:r>
      <w:r w:rsidR="009F474C" w:rsidRPr="00BF2793">
        <w:rPr>
          <w:rFonts w:ascii="Arial" w:hAnsi="Arial"/>
          <w:color w:val="000000" w:themeColor="text1"/>
        </w:rPr>
        <w:fldChar w:fldCharType="begin"/>
      </w:r>
      <w:r w:rsidRPr="00BF2793">
        <w:rPr>
          <w:rFonts w:ascii="Arial" w:hAnsi="Arial"/>
          <w:color w:val="000000" w:themeColor="text1"/>
        </w:rPr>
        <w:instrText xml:space="preserve"> REF _Ref349213632 \n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2.2.1</w:t>
      </w:r>
      <w:r w:rsidR="009F474C" w:rsidRPr="00BF2793">
        <w:rPr>
          <w:rFonts w:ascii="Arial" w:hAnsi="Arial"/>
          <w:color w:val="000000" w:themeColor="text1"/>
        </w:rPr>
        <w:fldChar w:fldCharType="end"/>
      </w:r>
      <w:r w:rsidRPr="00BF2793">
        <w:rPr>
          <w:rFonts w:ascii="Arial" w:hAnsi="Arial"/>
          <w:color w:val="000000" w:themeColor="text1"/>
        </w:rPr>
        <w:t xml:space="preserve"> </w:t>
      </w:r>
      <w:r w:rsidR="004A21E5" w:rsidRPr="00BF2793">
        <w:rPr>
          <w:rFonts w:ascii="Arial" w:hAnsi="Arial"/>
          <w:color w:val="000000" w:themeColor="text1"/>
        </w:rPr>
        <w:t xml:space="preserve">of this </w:t>
      </w:r>
      <w:r w:rsidR="00890A36" w:rsidRPr="00BF2793">
        <w:rPr>
          <w:rFonts w:ascii="Arial" w:hAnsi="Arial"/>
          <w:color w:val="000000" w:themeColor="text1"/>
        </w:rPr>
        <w:t>Contract Schedule</w:t>
      </w:r>
      <w:r w:rsidR="00003468" w:rsidRPr="00BF2793">
        <w:rPr>
          <w:rFonts w:ascii="Arial" w:hAnsi="Arial"/>
          <w:color w:val="000000" w:themeColor="text1"/>
        </w:rPr>
        <w:t xml:space="preserve"> 1</w:t>
      </w:r>
      <w:r w:rsidR="00352FA2" w:rsidRPr="00BF2793">
        <w:rPr>
          <w:rFonts w:ascii="Arial" w:hAnsi="Arial"/>
          <w:color w:val="000000" w:themeColor="text1"/>
        </w:rPr>
        <w:t>4</w:t>
      </w:r>
      <w:r w:rsidR="004A21E5" w:rsidRPr="00BF2793">
        <w:rPr>
          <w:rFonts w:ascii="Arial" w:hAnsi="Arial"/>
          <w:color w:val="000000" w:themeColor="text1"/>
        </w:rPr>
        <w:t xml:space="preserve"> </w:t>
      </w:r>
      <w:r w:rsidRPr="00BF2793">
        <w:rPr>
          <w:rFonts w:ascii="Arial" w:hAnsi="Arial"/>
          <w:color w:val="000000" w:themeColor="text1"/>
        </w:rPr>
        <w:t xml:space="preserve">shall be deemed to be incorporated into this </w:t>
      </w:r>
      <w:r w:rsidR="00890A36" w:rsidRPr="00BF2793">
        <w:rPr>
          <w:rFonts w:ascii="Arial" w:hAnsi="Arial"/>
          <w:color w:val="000000" w:themeColor="text1"/>
        </w:rPr>
        <w:t xml:space="preserve">Contract </w:t>
      </w:r>
      <w:r w:rsidRPr="00BF2793">
        <w:rPr>
          <w:rFonts w:ascii="Arial" w:hAnsi="Arial"/>
          <w:color w:val="000000" w:themeColor="text1"/>
        </w:rPr>
        <w:t>.</w:t>
      </w:r>
    </w:p>
    <w:p w14:paraId="2F810A5D" w14:textId="77777777" w:rsidR="00E13960" w:rsidRPr="00BF2793" w:rsidRDefault="00A657C3" w:rsidP="00036474">
      <w:pPr>
        <w:pStyle w:val="GPSL1SCHEDULEHeading"/>
        <w:rPr>
          <w:rFonts w:ascii="Arial" w:hAnsi="Arial"/>
          <w:color w:val="000000" w:themeColor="text1"/>
        </w:rPr>
      </w:pPr>
      <w:r w:rsidRPr="00BF2793">
        <w:rPr>
          <w:rFonts w:ascii="Arial" w:hAnsi="Arial"/>
          <w:color w:val="000000" w:themeColor="text1"/>
        </w:rPr>
        <w:t>ALTERNATIVE CLAUSES</w:t>
      </w:r>
      <w:bookmarkStart w:id="2675" w:name="_Ref346016545"/>
    </w:p>
    <w:p w14:paraId="047751C7" w14:textId="77777777" w:rsidR="008D0A60" w:rsidRPr="00BF2793" w:rsidRDefault="00A657C3" w:rsidP="00AC1DE2">
      <w:pPr>
        <w:pStyle w:val="GPSL2numberedclause"/>
        <w:rPr>
          <w:rFonts w:ascii="Arial" w:hAnsi="Arial"/>
          <w:color w:val="000000" w:themeColor="text1"/>
        </w:rPr>
      </w:pPr>
      <w:bookmarkStart w:id="2676" w:name="_Ref349213545"/>
      <w:r w:rsidRPr="00BF2793">
        <w:rPr>
          <w:rFonts w:ascii="Arial" w:hAnsi="Arial"/>
          <w:color w:val="000000" w:themeColor="text1"/>
        </w:rPr>
        <w:t>SCOTS LAW</w:t>
      </w:r>
      <w:bookmarkEnd w:id="2675"/>
      <w:bookmarkEnd w:id="2676"/>
    </w:p>
    <w:p w14:paraId="7088F769" w14:textId="77777777" w:rsidR="008D0A60" w:rsidRPr="00BF2793" w:rsidRDefault="00A657C3" w:rsidP="00AC1DE2">
      <w:pPr>
        <w:pStyle w:val="GPSL3numberedclause"/>
        <w:rPr>
          <w:rFonts w:ascii="Arial" w:hAnsi="Arial"/>
          <w:color w:val="000000" w:themeColor="text1"/>
        </w:rPr>
      </w:pPr>
      <w:bookmarkStart w:id="2677" w:name="_Ref346018464"/>
      <w:r w:rsidRPr="00BF2793">
        <w:rPr>
          <w:rFonts w:ascii="Arial" w:hAnsi="Arial"/>
          <w:color w:val="000000" w:themeColor="text1"/>
        </w:rPr>
        <w:t>Law and Jurisdiction (Clause</w:t>
      </w:r>
      <w:r w:rsidR="004A21E5" w:rsidRPr="00BF2793">
        <w:rPr>
          <w:rFonts w:ascii="Arial" w:hAnsi="Arial"/>
          <w:color w:val="000000" w:themeColor="text1"/>
        </w:rPr>
        <w:t xml:space="preserv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_Ref364756346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57</w:t>
      </w:r>
      <w:r w:rsidR="00F17AE3" w:rsidRPr="00BF2793">
        <w:rPr>
          <w:rFonts w:ascii="Arial" w:hAnsi="Arial"/>
          <w:color w:val="000000" w:themeColor="text1"/>
        </w:rPr>
        <w:fldChar w:fldCharType="end"/>
      </w:r>
      <w:r w:rsidRPr="00BF2793">
        <w:rPr>
          <w:rFonts w:ascii="Arial" w:hAnsi="Arial"/>
          <w:color w:val="000000" w:themeColor="text1"/>
        </w:rPr>
        <w:t>)</w:t>
      </w:r>
      <w:bookmarkEnd w:id="2677"/>
    </w:p>
    <w:p w14:paraId="51887938" w14:textId="77777777" w:rsidR="008D0A60" w:rsidRPr="00BF2793" w:rsidRDefault="004A21E5" w:rsidP="00AC1DE2">
      <w:pPr>
        <w:pStyle w:val="GPSL4numberedclause"/>
        <w:rPr>
          <w:rFonts w:ascii="Arial" w:hAnsi="Arial"/>
          <w:color w:val="000000" w:themeColor="text1"/>
          <w:szCs w:val="22"/>
        </w:rPr>
      </w:pPr>
      <w:bookmarkStart w:id="2678" w:name="_Ref377719336"/>
      <w:r w:rsidRPr="00BF2793">
        <w:rPr>
          <w:rFonts w:ascii="Arial" w:hAnsi="Arial"/>
          <w:color w:val="000000" w:themeColor="text1"/>
          <w:szCs w:val="22"/>
        </w:rPr>
        <w:t>References to “England and Wales” in t</w:t>
      </w:r>
      <w:r w:rsidR="00A657C3" w:rsidRPr="00BF2793">
        <w:rPr>
          <w:rFonts w:ascii="Arial" w:hAnsi="Arial"/>
          <w:color w:val="000000" w:themeColor="text1"/>
          <w:szCs w:val="22"/>
        </w:rPr>
        <w:t>he original Clause</w:t>
      </w:r>
      <w:r w:rsidRPr="00BF2793">
        <w:rPr>
          <w:rFonts w:ascii="Arial" w:hAnsi="Arial"/>
          <w:color w:val="000000" w:themeColor="text1"/>
          <w:szCs w:val="22"/>
        </w:rPr>
        <w:t xml:space="preserve"> </w:t>
      </w:r>
      <w:r w:rsidR="00F17AE3" w:rsidRPr="00BF2793">
        <w:rPr>
          <w:rFonts w:ascii="Arial" w:hAnsi="Arial"/>
          <w:color w:val="000000" w:themeColor="text1"/>
          <w:szCs w:val="22"/>
        </w:rPr>
        <w:fldChar w:fldCharType="begin"/>
      </w:r>
      <w:r w:rsidR="00F17AE3" w:rsidRPr="00BF2793">
        <w:rPr>
          <w:rFonts w:ascii="Arial" w:hAnsi="Arial"/>
          <w:color w:val="000000" w:themeColor="text1"/>
          <w:szCs w:val="22"/>
        </w:rPr>
        <w:instrText xml:space="preserve"> REF _Ref364756346 \r \h  \* MERGEFORMAT </w:instrText>
      </w:r>
      <w:r w:rsidR="00F17AE3" w:rsidRPr="00BF2793">
        <w:rPr>
          <w:rFonts w:ascii="Arial" w:hAnsi="Arial"/>
          <w:color w:val="000000" w:themeColor="text1"/>
          <w:szCs w:val="22"/>
        </w:rPr>
      </w:r>
      <w:r w:rsidR="00F17AE3" w:rsidRPr="00BF2793">
        <w:rPr>
          <w:rFonts w:ascii="Arial" w:hAnsi="Arial"/>
          <w:color w:val="000000" w:themeColor="text1"/>
          <w:szCs w:val="22"/>
        </w:rPr>
        <w:fldChar w:fldCharType="separate"/>
      </w:r>
      <w:r w:rsidR="00565152" w:rsidRPr="00BF2793">
        <w:rPr>
          <w:rFonts w:ascii="Arial" w:hAnsi="Arial"/>
          <w:color w:val="000000" w:themeColor="text1"/>
          <w:szCs w:val="22"/>
        </w:rPr>
        <w:t>57</w:t>
      </w:r>
      <w:r w:rsidR="00F17AE3" w:rsidRPr="00BF2793">
        <w:rPr>
          <w:rFonts w:ascii="Arial" w:hAnsi="Arial"/>
          <w:color w:val="000000" w:themeColor="text1"/>
          <w:szCs w:val="22"/>
        </w:rPr>
        <w:fldChar w:fldCharType="end"/>
      </w:r>
      <w:r w:rsidR="00A657C3" w:rsidRPr="00BF2793">
        <w:rPr>
          <w:rFonts w:ascii="Arial" w:hAnsi="Arial"/>
          <w:color w:val="000000" w:themeColor="text1"/>
          <w:szCs w:val="22"/>
        </w:rPr>
        <w:t xml:space="preserve"> </w:t>
      </w:r>
      <w:r w:rsidRPr="00BF2793">
        <w:rPr>
          <w:rFonts w:ascii="Arial" w:hAnsi="Arial"/>
          <w:color w:val="000000" w:themeColor="text1"/>
          <w:szCs w:val="22"/>
        </w:rPr>
        <w:t xml:space="preserve">of this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w:t>
      </w:r>
      <w:proofErr w:type="gramEnd"/>
      <w:r w:rsidRPr="00BF2793">
        <w:rPr>
          <w:rFonts w:ascii="Arial" w:hAnsi="Arial"/>
          <w:color w:val="000000" w:themeColor="text1"/>
          <w:szCs w:val="22"/>
        </w:rPr>
        <w:t xml:space="preserve">Law and Jurisdiction) </w:t>
      </w:r>
      <w:r w:rsidR="00A657C3" w:rsidRPr="00BF2793">
        <w:rPr>
          <w:rFonts w:ascii="Arial" w:hAnsi="Arial"/>
          <w:color w:val="000000" w:themeColor="text1"/>
          <w:szCs w:val="22"/>
        </w:rPr>
        <w:t>shall be replaced with</w:t>
      </w:r>
      <w:r w:rsidRPr="00BF2793">
        <w:rPr>
          <w:rFonts w:ascii="Arial" w:hAnsi="Arial"/>
          <w:color w:val="000000" w:themeColor="text1"/>
          <w:szCs w:val="22"/>
        </w:rPr>
        <w:t xml:space="preserve"> “Scotland”.</w:t>
      </w:r>
      <w:bookmarkEnd w:id="2678"/>
    </w:p>
    <w:p w14:paraId="7B9F3FC4" w14:textId="77777777" w:rsidR="00E13960" w:rsidRPr="00BF2793" w:rsidRDefault="00371AD5" w:rsidP="00AC1DE2">
      <w:pPr>
        <w:pStyle w:val="GPSL4numberedclause"/>
        <w:rPr>
          <w:rFonts w:ascii="Arial" w:hAnsi="Arial"/>
          <w:color w:val="000000" w:themeColor="text1"/>
          <w:szCs w:val="22"/>
        </w:rPr>
      </w:pPr>
      <w:bookmarkStart w:id="2679" w:name="_Ref346016561"/>
      <w:bookmarkStart w:id="2680" w:name="_Ref349213552"/>
      <w:r w:rsidRPr="00BF2793">
        <w:rPr>
          <w:rFonts w:ascii="Arial" w:hAnsi="Arial"/>
          <w:color w:val="000000" w:themeColor="text1"/>
          <w:szCs w:val="22"/>
        </w:rPr>
        <w:lastRenderedPageBreak/>
        <w:t xml:space="preserve">Where legislation is expressly mentioned in this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the</w:t>
      </w:r>
      <w:proofErr w:type="gramEnd"/>
      <w:r w:rsidRPr="00BF2793">
        <w:rPr>
          <w:rFonts w:ascii="Arial" w:hAnsi="Arial"/>
          <w:color w:val="000000" w:themeColor="text1"/>
          <w:szCs w:val="22"/>
        </w:rPr>
        <w:t xml:space="preserve"> adoption of </w:t>
      </w:r>
      <w:r w:rsidR="007E4EE2" w:rsidRPr="00BF2793">
        <w:rPr>
          <w:rFonts w:ascii="Arial" w:hAnsi="Arial"/>
          <w:color w:val="000000" w:themeColor="text1"/>
          <w:szCs w:val="22"/>
        </w:rPr>
        <w:t>C</w:t>
      </w:r>
      <w:r w:rsidRPr="00BF2793">
        <w:rPr>
          <w:rFonts w:ascii="Arial" w:hAnsi="Arial"/>
          <w:color w:val="000000" w:themeColor="text1"/>
          <w:szCs w:val="22"/>
        </w:rPr>
        <w:t>lause</w:t>
      </w:r>
      <w:r w:rsidR="007E4EE2" w:rsidRPr="00BF2793">
        <w:rPr>
          <w:rFonts w:ascii="Arial" w:hAnsi="Arial"/>
          <w:color w:val="000000" w:themeColor="text1"/>
          <w:szCs w:val="22"/>
        </w:rPr>
        <w:t xml:space="preserve"> </w:t>
      </w:r>
      <w:r w:rsidR="002A7301" w:rsidRPr="00BF2793">
        <w:rPr>
          <w:rFonts w:ascii="Arial" w:hAnsi="Arial"/>
          <w:color w:val="000000" w:themeColor="text1"/>
          <w:szCs w:val="22"/>
        </w:rPr>
        <w:t xml:space="preserve">4.1.1 (a) </w:t>
      </w:r>
      <w:r w:rsidR="007E4EE2" w:rsidRPr="00BF2793">
        <w:rPr>
          <w:rFonts w:ascii="Arial" w:hAnsi="Arial"/>
          <w:color w:val="000000" w:themeColor="text1"/>
          <w:szCs w:val="22"/>
        </w:rPr>
        <w:t>shall have the effect of s</w:t>
      </w:r>
      <w:r w:rsidR="00D837C5" w:rsidRPr="00BF2793">
        <w:rPr>
          <w:rFonts w:ascii="Arial" w:hAnsi="Arial"/>
          <w:color w:val="000000" w:themeColor="text1"/>
          <w:szCs w:val="22"/>
        </w:rPr>
        <w:t>ubstituting the equivalent Scot</w:t>
      </w:r>
      <w:r w:rsidR="000F0F10" w:rsidRPr="00BF2793">
        <w:rPr>
          <w:rFonts w:ascii="Arial" w:hAnsi="Arial"/>
          <w:color w:val="000000" w:themeColor="text1"/>
          <w:szCs w:val="22"/>
        </w:rPr>
        <w:t>s</w:t>
      </w:r>
      <w:r w:rsidR="007E4EE2" w:rsidRPr="00BF2793">
        <w:rPr>
          <w:rFonts w:ascii="Arial" w:hAnsi="Arial"/>
          <w:color w:val="000000" w:themeColor="text1"/>
          <w:szCs w:val="22"/>
        </w:rPr>
        <w:t xml:space="preserve"> legislation. </w:t>
      </w:r>
    </w:p>
    <w:p w14:paraId="275E4E05" w14:textId="77777777" w:rsidR="008D0A60" w:rsidRPr="00BF2793" w:rsidRDefault="00A657C3" w:rsidP="00AC1DE2">
      <w:pPr>
        <w:pStyle w:val="GPSL2numberedclause"/>
        <w:rPr>
          <w:rFonts w:ascii="Arial" w:hAnsi="Arial"/>
          <w:color w:val="000000" w:themeColor="text1"/>
        </w:rPr>
      </w:pPr>
      <w:bookmarkStart w:id="2681" w:name="_Ref365907625"/>
      <w:r w:rsidRPr="00BF2793">
        <w:rPr>
          <w:rFonts w:ascii="Arial" w:hAnsi="Arial"/>
          <w:color w:val="000000" w:themeColor="text1"/>
        </w:rPr>
        <w:t>NORTHERN IRELAND LAW</w:t>
      </w:r>
      <w:bookmarkEnd w:id="2679"/>
      <w:bookmarkEnd w:id="2680"/>
      <w:bookmarkEnd w:id="2681"/>
    </w:p>
    <w:p w14:paraId="67E3ED8E" w14:textId="77777777" w:rsidR="008D0A60" w:rsidRPr="00BF2793" w:rsidRDefault="004A21E5" w:rsidP="00AC1DE2">
      <w:pPr>
        <w:pStyle w:val="GPSL3numberedclause"/>
        <w:rPr>
          <w:rFonts w:ascii="Arial" w:hAnsi="Arial"/>
          <w:color w:val="000000" w:themeColor="text1"/>
        </w:rPr>
      </w:pPr>
      <w:bookmarkStart w:id="2682" w:name="_Ref346018474"/>
      <w:r w:rsidRPr="00BF2793">
        <w:rPr>
          <w:rFonts w:ascii="Arial" w:hAnsi="Arial"/>
          <w:color w:val="000000" w:themeColor="text1"/>
        </w:rPr>
        <w:t xml:space="preserve">Law and Jurisdiction (Clause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_Ref364756346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57</w:t>
      </w:r>
      <w:r w:rsidR="00F17AE3" w:rsidRPr="00BF2793">
        <w:rPr>
          <w:rFonts w:ascii="Arial" w:hAnsi="Arial"/>
          <w:color w:val="000000" w:themeColor="text1"/>
        </w:rPr>
        <w:fldChar w:fldCharType="end"/>
      </w:r>
      <w:r w:rsidRPr="00BF2793">
        <w:rPr>
          <w:rFonts w:ascii="Arial" w:hAnsi="Arial"/>
          <w:color w:val="000000" w:themeColor="text1"/>
        </w:rPr>
        <w:t>)</w:t>
      </w:r>
    </w:p>
    <w:p w14:paraId="2E1D5553" w14:textId="77777777" w:rsidR="008D0A60" w:rsidRPr="00BF2793" w:rsidRDefault="004A21E5" w:rsidP="00AC1DE2">
      <w:pPr>
        <w:pStyle w:val="GPSL4numberedclause"/>
        <w:rPr>
          <w:rFonts w:ascii="Arial" w:hAnsi="Arial"/>
          <w:color w:val="000000" w:themeColor="text1"/>
          <w:szCs w:val="22"/>
        </w:rPr>
      </w:pPr>
      <w:r w:rsidRPr="00BF2793">
        <w:rPr>
          <w:rFonts w:ascii="Arial" w:hAnsi="Arial"/>
          <w:color w:val="000000" w:themeColor="text1"/>
          <w:szCs w:val="22"/>
        </w:rPr>
        <w:t xml:space="preserve">References to “England and Wales” in the original Clause </w:t>
      </w:r>
      <w:r w:rsidR="00F17AE3" w:rsidRPr="00BF2793">
        <w:rPr>
          <w:rFonts w:ascii="Arial" w:hAnsi="Arial"/>
          <w:color w:val="000000" w:themeColor="text1"/>
          <w:szCs w:val="22"/>
        </w:rPr>
        <w:fldChar w:fldCharType="begin"/>
      </w:r>
      <w:r w:rsidR="00F17AE3" w:rsidRPr="00BF2793">
        <w:rPr>
          <w:rFonts w:ascii="Arial" w:hAnsi="Arial"/>
          <w:color w:val="000000" w:themeColor="text1"/>
          <w:szCs w:val="22"/>
        </w:rPr>
        <w:instrText xml:space="preserve"> REF _Ref364756346 \r \h  \* MERGEFORMAT </w:instrText>
      </w:r>
      <w:r w:rsidR="00F17AE3" w:rsidRPr="00BF2793">
        <w:rPr>
          <w:rFonts w:ascii="Arial" w:hAnsi="Arial"/>
          <w:color w:val="000000" w:themeColor="text1"/>
          <w:szCs w:val="22"/>
        </w:rPr>
      </w:r>
      <w:r w:rsidR="00F17AE3" w:rsidRPr="00BF2793">
        <w:rPr>
          <w:rFonts w:ascii="Arial" w:hAnsi="Arial"/>
          <w:color w:val="000000" w:themeColor="text1"/>
          <w:szCs w:val="22"/>
        </w:rPr>
        <w:fldChar w:fldCharType="separate"/>
      </w:r>
      <w:r w:rsidR="00565152" w:rsidRPr="00BF2793">
        <w:rPr>
          <w:rFonts w:ascii="Arial" w:hAnsi="Arial"/>
          <w:color w:val="000000" w:themeColor="text1"/>
          <w:szCs w:val="22"/>
        </w:rPr>
        <w:t>57</w:t>
      </w:r>
      <w:r w:rsidR="00F17AE3" w:rsidRPr="00BF2793">
        <w:rPr>
          <w:rFonts w:ascii="Arial" w:hAnsi="Arial"/>
          <w:color w:val="000000" w:themeColor="text1"/>
          <w:szCs w:val="22"/>
        </w:rPr>
        <w:fldChar w:fldCharType="end"/>
      </w:r>
      <w:r w:rsidRPr="00BF2793">
        <w:rPr>
          <w:rFonts w:ascii="Arial" w:hAnsi="Arial"/>
          <w:color w:val="000000" w:themeColor="text1"/>
          <w:szCs w:val="22"/>
        </w:rPr>
        <w:t xml:space="preserve"> of this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w:t>
      </w:r>
      <w:proofErr w:type="gramEnd"/>
      <w:r w:rsidRPr="00BF2793">
        <w:rPr>
          <w:rFonts w:ascii="Arial" w:hAnsi="Arial"/>
          <w:color w:val="000000" w:themeColor="text1"/>
          <w:szCs w:val="22"/>
        </w:rPr>
        <w:t xml:space="preserve">Law and Jurisdiction) shall be replaced with “Northern Ireland”. </w:t>
      </w:r>
    </w:p>
    <w:p w14:paraId="365F2AD8" w14:textId="77777777" w:rsidR="00E13960" w:rsidRPr="00BF2793" w:rsidRDefault="002A7301" w:rsidP="00AC1DE2">
      <w:pPr>
        <w:pStyle w:val="GPSL4numberedclause"/>
        <w:rPr>
          <w:rFonts w:ascii="Arial" w:hAnsi="Arial"/>
          <w:color w:val="000000" w:themeColor="text1"/>
          <w:szCs w:val="22"/>
        </w:rPr>
      </w:pPr>
      <w:r w:rsidRPr="00BF2793">
        <w:rPr>
          <w:rFonts w:ascii="Arial" w:hAnsi="Arial"/>
          <w:color w:val="000000" w:themeColor="text1"/>
          <w:szCs w:val="22"/>
        </w:rPr>
        <w:t xml:space="preserve">Where legislation is expressly mentioned in this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the</w:t>
      </w:r>
      <w:proofErr w:type="gramEnd"/>
      <w:r w:rsidRPr="00BF2793">
        <w:rPr>
          <w:rFonts w:ascii="Arial" w:hAnsi="Arial"/>
          <w:color w:val="000000" w:themeColor="text1"/>
          <w:szCs w:val="22"/>
        </w:rPr>
        <w:t xml:space="preserve"> adoption of Clause </w:t>
      </w:r>
      <w:r w:rsidR="009F474C" w:rsidRPr="00BF2793">
        <w:rPr>
          <w:rFonts w:ascii="Arial" w:hAnsi="Arial"/>
          <w:color w:val="000000" w:themeColor="text1"/>
          <w:szCs w:val="22"/>
        </w:rPr>
        <w:fldChar w:fldCharType="begin"/>
      </w:r>
      <w:r w:rsidRPr="00BF2793">
        <w:rPr>
          <w:rFonts w:ascii="Arial" w:hAnsi="Arial"/>
          <w:color w:val="000000" w:themeColor="text1"/>
          <w:szCs w:val="22"/>
        </w:rPr>
        <w:instrText xml:space="preserve"> REF _Ref377719336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4.1.1(a)</w:t>
      </w:r>
      <w:r w:rsidR="009F474C" w:rsidRPr="00BF2793">
        <w:rPr>
          <w:rFonts w:ascii="Arial" w:hAnsi="Arial"/>
          <w:color w:val="000000" w:themeColor="text1"/>
          <w:szCs w:val="22"/>
        </w:rPr>
        <w:fldChar w:fldCharType="end"/>
      </w:r>
      <w:r w:rsidRPr="00BF2793">
        <w:rPr>
          <w:rFonts w:ascii="Arial" w:hAnsi="Arial"/>
          <w:color w:val="000000" w:themeColor="text1"/>
          <w:szCs w:val="22"/>
        </w:rPr>
        <w:t xml:space="preserve"> shall have the effect of substituting the equivalent Northern Ireland legislation. </w:t>
      </w:r>
      <w:bookmarkEnd w:id="2682"/>
    </w:p>
    <w:p w14:paraId="7BFB6433" w14:textId="77777777" w:rsidR="008D0A60" w:rsidRPr="00BF2793" w:rsidRDefault="004A21E5" w:rsidP="00AC1DE2">
      <w:pPr>
        <w:pStyle w:val="GPSL3numberedclause"/>
        <w:rPr>
          <w:rFonts w:ascii="Arial" w:hAnsi="Arial"/>
          <w:color w:val="000000" w:themeColor="text1"/>
        </w:rPr>
      </w:pPr>
      <w:r w:rsidRPr="00BF2793">
        <w:rPr>
          <w:rFonts w:ascii="Arial" w:hAnsi="Arial"/>
          <w:color w:val="000000" w:themeColor="text1"/>
        </w:rPr>
        <w:t>Insolvency Event</w:t>
      </w:r>
    </w:p>
    <w:p w14:paraId="76400085" w14:textId="77777777" w:rsidR="008D0A60" w:rsidRPr="00BF2793" w:rsidRDefault="00A657C3" w:rsidP="000B68E9">
      <w:pPr>
        <w:pStyle w:val="GPSL3Indent"/>
        <w:rPr>
          <w:color w:val="000000" w:themeColor="text1"/>
        </w:rPr>
      </w:pPr>
      <w:r w:rsidRPr="00BF2793">
        <w:rPr>
          <w:color w:val="000000" w:themeColor="text1"/>
        </w:rPr>
        <w:t xml:space="preserve">In </w:t>
      </w:r>
      <w:r w:rsidR="00890A36" w:rsidRPr="00BF2793">
        <w:rPr>
          <w:color w:val="000000" w:themeColor="text1"/>
        </w:rPr>
        <w:t>Contract Schedule</w:t>
      </w:r>
      <w:r w:rsidR="00E42E48" w:rsidRPr="00BF2793">
        <w:rPr>
          <w:color w:val="000000" w:themeColor="text1"/>
        </w:rPr>
        <w:t xml:space="preserve"> 1 (</w:t>
      </w:r>
      <w:r w:rsidR="00896770" w:rsidRPr="00BF2793">
        <w:rPr>
          <w:color w:val="000000" w:themeColor="text1"/>
        </w:rPr>
        <w:t>Definitions</w:t>
      </w:r>
      <w:r w:rsidR="00E42E48" w:rsidRPr="00BF2793">
        <w:rPr>
          <w:color w:val="000000" w:themeColor="text1"/>
        </w:rPr>
        <w:t>)</w:t>
      </w:r>
      <w:r w:rsidR="004A21E5" w:rsidRPr="00BF2793">
        <w:rPr>
          <w:color w:val="000000" w:themeColor="text1"/>
        </w:rPr>
        <w:t>, reference to “s</w:t>
      </w:r>
      <w:r w:rsidRPr="00BF2793">
        <w:rPr>
          <w:color w:val="000000" w:themeColor="text1"/>
        </w:rPr>
        <w:t xml:space="preserve">ection 123 of the Insolvency Act 1986" </w:t>
      </w:r>
      <w:r w:rsidR="004A21E5" w:rsidRPr="00BF2793">
        <w:rPr>
          <w:color w:val="000000" w:themeColor="text1"/>
        </w:rPr>
        <w:t xml:space="preserve">in limb f) of the definition of Insolvency Event </w:t>
      </w:r>
      <w:r w:rsidRPr="00BF2793">
        <w:rPr>
          <w:color w:val="000000" w:themeColor="text1"/>
        </w:rPr>
        <w:t>shall be replaced with “Article 103 of the Insolvency (NI) Order 1989”.</w:t>
      </w:r>
    </w:p>
    <w:p w14:paraId="1060E23C" w14:textId="77777777" w:rsidR="008D0A60" w:rsidRPr="00BF2793" w:rsidRDefault="00A657C3" w:rsidP="00AC1DE2">
      <w:pPr>
        <w:pStyle w:val="GPSL2numberedclause"/>
        <w:rPr>
          <w:rFonts w:ascii="Arial" w:hAnsi="Arial"/>
          <w:color w:val="000000" w:themeColor="text1"/>
        </w:rPr>
      </w:pPr>
      <w:bookmarkStart w:id="2683" w:name="_Ref346019286"/>
      <w:bookmarkStart w:id="2684" w:name="_Ref349213576"/>
      <w:r w:rsidRPr="00BF2793">
        <w:rPr>
          <w:rFonts w:ascii="Arial" w:hAnsi="Arial"/>
          <w:color w:val="000000" w:themeColor="text1"/>
        </w:rPr>
        <w:t>NON-CROWN BODIES</w:t>
      </w:r>
      <w:bookmarkEnd w:id="2683"/>
      <w:bookmarkEnd w:id="2684"/>
    </w:p>
    <w:p w14:paraId="6FD3CB45" w14:textId="77777777" w:rsidR="008D0A60" w:rsidRPr="00BF2793" w:rsidRDefault="00A657C3" w:rsidP="00AC1DE2">
      <w:pPr>
        <w:pStyle w:val="GPSL2Indent"/>
        <w:rPr>
          <w:rFonts w:ascii="Arial" w:hAnsi="Arial"/>
          <w:color w:val="000000" w:themeColor="text1"/>
        </w:rPr>
      </w:pPr>
      <w:r w:rsidRPr="00BF2793">
        <w:rPr>
          <w:rFonts w:ascii="Arial" w:hAnsi="Arial"/>
          <w:color w:val="000000" w:themeColor="text1"/>
        </w:rPr>
        <w:t>Clause</w:t>
      </w:r>
      <w:r w:rsidR="004A21E5" w:rsidRPr="00BF2793">
        <w:rPr>
          <w:rFonts w:ascii="Arial" w:hAnsi="Arial"/>
          <w:color w:val="000000" w:themeColor="text1"/>
        </w:rPr>
        <w:t xml:space="preserve"> </w:t>
      </w:r>
      <w:r w:rsidR="009F474C" w:rsidRPr="00BF2793">
        <w:rPr>
          <w:rFonts w:ascii="Arial" w:hAnsi="Arial"/>
          <w:color w:val="000000" w:themeColor="text1"/>
        </w:rPr>
        <w:fldChar w:fldCharType="begin"/>
      </w:r>
      <w:r w:rsidR="004A21E5" w:rsidRPr="00BF2793">
        <w:rPr>
          <w:rFonts w:ascii="Arial" w:hAnsi="Arial"/>
          <w:color w:val="000000" w:themeColor="text1"/>
        </w:rPr>
        <w:instrText xml:space="preserve"> REF _Ref365645702 \w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46.3.1(a)</w:t>
      </w:r>
      <w:r w:rsidR="009F474C" w:rsidRPr="00BF2793">
        <w:rPr>
          <w:rFonts w:ascii="Arial" w:hAnsi="Arial"/>
          <w:color w:val="000000" w:themeColor="text1"/>
        </w:rPr>
        <w:fldChar w:fldCharType="end"/>
      </w:r>
      <w:r w:rsidR="004A21E5" w:rsidRPr="00BF2793">
        <w:rPr>
          <w:rFonts w:ascii="Arial" w:hAnsi="Arial"/>
          <w:color w:val="000000" w:themeColor="text1"/>
        </w:rPr>
        <w:t xml:space="preserve"> of </w:t>
      </w:r>
      <w:r w:rsidR="006640D6" w:rsidRPr="00BF2793">
        <w:rPr>
          <w:rFonts w:ascii="Arial" w:hAnsi="Arial"/>
          <w:color w:val="000000" w:themeColor="text1"/>
        </w:rPr>
        <w:t xml:space="preserve">this </w:t>
      </w:r>
      <w:proofErr w:type="gramStart"/>
      <w:r w:rsidR="00890A36" w:rsidRPr="00BF2793">
        <w:rPr>
          <w:rFonts w:ascii="Arial" w:hAnsi="Arial"/>
          <w:color w:val="000000" w:themeColor="text1"/>
        </w:rPr>
        <w:t xml:space="preserve">Contract </w:t>
      </w:r>
      <w:r w:rsidR="004A21E5" w:rsidRPr="00BF2793">
        <w:rPr>
          <w:rFonts w:ascii="Arial" w:hAnsi="Arial"/>
          <w:color w:val="000000" w:themeColor="text1"/>
        </w:rPr>
        <w:t xml:space="preserve"> (</w:t>
      </w:r>
      <w:proofErr w:type="gramEnd"/>
      <w:r w:rsidR="004A21E5" w:rsidRPr="00BF2793">
        <w:rPr>
          <w:rFonts w:ascii="Arial" w:hAnsi="Arial"/>
          <w:color w:val="000000" w:themeColor="text1"/>
        </w:rPr>
        <w:t>Official Secrets Act and Finance Act)</w:t>
      </w:r>
      <w:r w:rsidRPr="00BF2793">
        <w:rPr>
          <w:rFonts w:ascii="Arial" w:hAnsi="Arial"/>
          <w:color w:val="000000" w:themeColor="text1"/>
        </w:rPr>
        <w:t xml:space="preserve"> shall be deleted.</w:t>
      </w:r>
    </w:p>
    <w:p w14:paraId="2B2A0E1A" w14:textId="77777777" w:rsidR="008D0A60" w:rsidRPr="00BF2793" w:rsidRDefault="00A657C3" w:rsidP="00AC1DE2">
      <w:pPr>
        <w:pStyle w:val="GPSL2numberedclause"/>
        <w:rPr>
          <w:rFonts w:ascii="Arial" w:hAnsi="Arial"/>
          <w:color w:val="000000" w:themeColor="text1"/>
        </w:rPr>
      </w:pPr>
      <w:bookmarkStart w:id="2685" w:name="_Ref346019291"/>
      <w:bookmarkStart w:id="2686" w:name="_Ref349213584"/>
      <w:r w:rsidRPr="00BF2793">
        <w:rPr>
          <w:rFonts w:ascii="Arial" w:hAnsi="Arial"/>
          <w:color w:val="000000" w:themeColor="text1"/>
        </w:rPr>
        <w:t xml:space="preserve">NON-FOIA </w:t>
      </w:r>
      <w:bookmarkEnd w:id="2685"/>
      <w:r w:rsidRPr="00BF2793">
        <w:rPr>
          <w:rFonts w:ascii="Arial" w:hAnsi="Arial"/>
          <w:color w:val="000000" w:themeColor="text1"/>
        </w:rPr>
        <w:t>PUBLIC BODIES</w:t>
      </w:r>
      <w:bookmarkEnd w:id="2686"/>
    </w:p>
    <w:p w14:paraId="076BD4FD" w14:textId="77777777" w:rsidR="008D0A60" w:rsidRPr="00BF2793" w:rsidRDefault="004A21E5" w:rsidP="00AC1DE2">
      <w:pPr>
        <w:pStyle w:val="GPSL2Indent"/>
        <w:rPr>
          <w:rFonts w:ascii="Arial" w:hAnsi="Arial"/>
          <w:color w:val="000000" w:themeColor="text1"/>
        </w:rPr>
      </w:pPr>
      <w:r w:rsidRPr="00BF2793">
        <w:rPr>
          <w:rFonts w:ascii="Arial" w:hAnsi="Arial"/>
          <w:color w:val="000000" w:themeColor="text1"/>
        </w:rPr>
        <w:t xml:space="preserve">Replace Clause </w:t>
      </w:r>
      <w:r w:rsidR="009F474C" w:rsidRPr="00BF2793">
        <w:rPr>
          <w:rFonts w:ascii="Arial" w:hAnsi="Arial"/>
          <w:color w:val="000000" w:themeColor="text1"/>
        </w:rPr>
        <w:fldChar w:fldCharType="begin"/>
      </w:r>
      <w:r w:rsidRPr="00BF2793">
        <w:rPr>
          <w:rFonts w:ascii="Arial" w:hAnsi="Arial"/>
          <w:color w:val="000000" w:themeColor="text1"/>
        </w:rPr>
        <w:instrText xml:space="preserve"> REF _Ref313369975 \w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34.5</w:t>
      </w:r>
      <w:r w:rsidR="009F474C" w:rsidRPr="00BF2793">
        <w:rPr>
          <w:rFonts w:ascii="Arial" w:hAnsi="Arial"/>
          <w:color w:val="000000" w:themeColor="text1"/>
        </w:rPr>
        <w:fldChar w:fldCharType="end"/>
      </w:r>
      <w:r w:rsidRPr="00BF2793">
        <w:rPr>
          <w:rFonts w:ascii="Arial" w:hAnsi="Arial"/>
          <w:color w:val="000000" w:themeColor="text1"/>
        </w:rPr>
        <w:t xml:space="preserve"> of </w:t>
      </w:r>
      <w:r w:rsidR="006640D6" w:rsidRPr="00BF2793">
        <w:rPr>
          <w:rFonts w:ascii="Arial" w:hAnsi="Arial"/>
          <w:color w:val="000000" w:themeColor="text1"/>
        </w:rPr>
        <w:t xml:space="preserve">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w:t>
      </w:r>
      <w:proofErr w:type="gramEnd"/>
      <w:r w:rsidRPr="00BF2793">
        <w:rPr>
          <w:rFonts w:ascii="Arial" w:hAnsi="Arial"/>
          <w:color w:val="000000" w:themeColor="text1"/>
        </w:rPr>
        <w:t>Freedom of Information) with “</w:t>
      </w:r>
      <w:r w:rsidR="00A657C3" w:rsidRPr="00BF2793">
        <w:rPr>
          <w:rFonts w:ascii="Arial" w:hAnsi="Arial"/>
          <w:color w:val="000000" w:themeColor="text1"/>
        </w:rPr>
        <w:t>The Customer has notified the Supplier that the Customer is exempt from the provisions of FOIA</w:t>
      </w:r>
      <w:r w:rsidRPr="00BF2793">
        <w:rPr>
          <w:rFonts w:ascii="Arial" w:hAnsi="Arial"/>
          <w:color w:val="000000" w:themeColor="text1"/>
        </w:rPr>
        <w:t xml:space="preserve"> and EIR</w:t>
      </w:r>
      <w:r w:rsidR="00A657C3" w:rsidRPr="00BF2793">
        <w:rPr>
          <w:rFonts w:ascii="Arial" w:hAnsi="Arial"/>
          <w:color w:val="000000" w:themeColor="text1"/>
        </w:rPr>
        <w:t>."</w:t>
      </w:r>
      <w:r w:rsidR="00DE4119" w:rsidRPr="00BF2793">
        <w:rPr>
          <w:rFonts w:ascii="Arial" w:hAnsi="Arial"/>
          <w:color w:val="000000" w:themeColor="text1"/>
        </w:rPr>
        <w:t xml:space="preserve"> </w:t>
      </w:r>
    </w:p>
    <w:p w14:paraId="4ED6A3B5" w14:textId="77777777" w:rsidR="00E13960" w:rsidRPr="00BF2793" w:rsidRDefault="00863962" w:rsidP="005E4232">
      <w:pPr>
        <w:pStyle w:val="GPSL2numberedclause"/>
        <w:rPr>
          <w:rFonts w:ascii="Arial" w:hAnsi="Arial"/>
          <w:color w:val="000000" w:themeColor="text1"/>
        </w:rPr>
      </w:pPr>
      <w:bookmarkStart w:id="2687" w:name="_Ref379453162"/>
      <w:r w:rsidRPr="00BF2793">
        <w:rPr>
          <w:rFonts w:ascii="Arial" w:hAnsi="Arial"/>
          <w:color w:val="000000" w:themeColor="text1"/>
        </w:rPr>
        <w:t>FINANCIAL LIMITS</w:t>
      </w:r>
      <w:bookmarkEnd w:id="2687"/>
      <w:r w:rsidRPr="00BF2793">
        <w:rPr>
          <w:rFonts w:ascii="Arial" w:hAnsi="Arial"/>
          <w:color w:val="000000" w:themeColor="text1"/>
        </w:rPr>
        <w:t xml:space="preserve"> </w:t>
      </w:r>
    </w:p>
    <w:p w14:paraId="1B5340A1" w14:textId="77777777" w:rsidR="008D0A60" w:rsidRPr="001378F0" w:rsidRDefault="00B34EFA" w:rsidP="00AC1DE2">
      <w:pPr>
        <w:pStyle w:val="GPSL2Indent"/>
        <w:rPr>
          <w:rFonts w:ascii="Arial" w:hAnsi="Arial"/>
          <w:color w:val="000000" w:themeColor="text1"/>
        </w:rPr>
      </w:pPr>
      <w:r w:rsidRPr="00BF2793">
        <w:rPr>
          <w:rFonts w:ascii="Arial" w:hAnsi="Arial"/>
          <w:color w:val="000000" w:themeColor="text1"/>
        </w:rPr>
        <w:t xml:space="preserve">In </w:t>
      </w:r>
      <w:r w:rsidRPr="001378F0">
        <w:rPr>
          <w:rFonts w:ascii="Arial" w:hAnsi="Arial"/>
          <w:color w:val="000000" w:themeColor="text1"/>
        </w:rPr>
        <w:t xml:space="preserve">Clause </w:t>
      </w:r>
      <w:r w:rsidR="009F474C" w:rsidRPr="001378F0">
        <w:rPr>
          <w:rFonts w:ascii="Arial" w:hAnsi="Arial"/>
          <w:color w:val="000000" w:themeColor="text1"/>
        </w:rPr>
        <w:fldChar w:fldCharType="begin"/>
      </w:r>
      <w:r w:rsidR="000C23CE" w:rsidRPr="001378F0">
        <w:rPr>
          <w:rFonts w:ascii="Arial" w:hAnsi="Arial"/>
          <w:color w:val="000000" w:themeColor="text1"/>
        </w:rPr>
        <w:instrText xml:space="preserve"> REF _Ref358897984 \r \h </w:instrText>
      </w:r>
      <w:r w:rsidR="00F54E49" w:rsidRPr="001378F0">
        <w:rPr>
          <w:rFonts w:ascii="Arial" w:hAnsi="Arial"/>
          <w:color w:val="000000" w:themeColor="text1"/>
        </w:rPr>
        <w:instrText xml:space="preserve"> \* MERGEFORMAT </w:instrText>
      </w:r>
      <w:r w:rsidR="009F474C" w:rsidRPr="001378F0">
        <w:rPr>
          <w:rFonts w:ascii="Arial" w:hAnsi="Arial"/>
          <w:color w:val="000000" w:themeColor="text1"/>
        </w:rPr>
      </w:r>
      <w:r w:rsidR="009F474C" w:rsidRPr="001378F0">
        <w:rPr>
          <w:rFonts w:ascii="Arial" w:hAnsi="Arial"/>
          <w:color w:val="000000" w:themeColor="text1"/>
        </w:rPr>
        <w:fldChar w:fldCharType="separate"/>
      </w:r>
      <w:r w:rsidR="00565152" w:rsidRPr="001378F0">
        <w:rPr>
          <w:rFonts w:ascii="Arial" w:hAnsi="Arial"/>
          <w:color w:val="000000" w:themeColor="text1"/>
        </w:rPr>
        <w:t>36.2.1(b)(</w:t>
      </w:r>
      <w:proofErr w:type="spellStart"/>
      <w:r w:rsidR="00565152" w:rsidRPr="001378F0">
        <w:rPr>
          <w:rFonts w:ascii="Arial" w:hAnsi="Arial"/>
          <w:color w:val="000000" w:themeColor="text1"/>
        </w:rPr>
        <w:t>i</w:t>
      </w:r>
      <w:proofErr w:type="spellEnd"/>
      <w:r w:rsidR="00565152" w:rsidRPr="001378F0">
        <w:rPr>
          <w:rFonts w:ascii="Arial" w:hAnsi="Arial"/>
          <w:color w:val="000000" w:themeColor="text1"/>
        </w:rPr>
        <w:t>)</w:t>
      </w:r>
      <w:r w:rsidR="009F474C" w:rsidRPr="001378F0">
        <w:rPr>
          <w:rFonts w:ascii="Arial" w:hAnsi="Arial"/>
          <w:color w:val="000000" w:themeColor="text1"/>
        </w:rPr>
        <w:fldChar w:fldCharType="end"/>
      </w:r>
      <w:r w:rsidR="000C23CE" w:rsidRPr="001378F0">
        <w:rPr>
          <w:rFonts w:ascii="Arial" w:hAnsi="Arial"/>
          <w:color w:val="000000" w:themeColor="text1"/>
        </w:rPr>
        <w:t xml:space="preserve"> </w:t>
      </w:r>
      <w:r w:rsidRPr="001378F0">
        <w:rPr>
          <w:rFonts w:ascii="Arial" w:hAnsi="Arial"/>
          <w:color w:val="000000" w:themeColor="text1"/>
        </w:rPr>
        <w:t>remove</w:t>
      </w:r>
      <w:r w:rsidR="00A30DF4" w:rsidRPr="001378F0">
        <w:rPr>
          <w:rFonts w:ascii="Arial" w:hAnsi="Arial"/>
          <w:color w:val="000000" w:themeColor="text1"/>
        </w:rPr>
        <w:t xml:space="preserve"> t</w:t>
      </w:r>
      <w:r w:rsidRPr="001378F0">
        <w:rPr>
          <w:rFonts w:ascii="Arial" w:hAnsi="Arial"/>
          <w:color w:val="000000" w:themeColor="text1"/>
        </w:rPr>
        <w:t xml:space="preserve">he monetary amount </w:t>
      </w:r>
      <w:r w:rsidR="000C23CE" w:rsidRPr="001378F0">
        <w:rPr>
          <w:rFonts w:ascii="Arial" w:hAnsi="Arial"/>
          <w:color w:val="000000" w:themeColor="text1"/>
        </w:rPr>
        <w:t xml:space="preserve">and the percentage </w:t>
      </w:r>
      <w:r w:rsidRPr="001378F0">
        <w:rPr>
          <w:rFonts w:ascii="Arial" w:hAnsi="Arial"/>
          <w:color w:val="000000" w:themeColor="text1"/>
        </w:rPr>
        <w:t xml:space="preserve">stated therein and replace </w:t>
      </w:r>
      <w:r w:rsidR="000C23CE" w:rsidRPr="001378F0">
        <w:rPr>
          <w:rFonts w:ascii="Arial" w:hAnsi="Arial"/>
          <w:color w:val="000000" w:themeColor="text1"/>
        </w:rPr>
        <w:t xml:space="preserve">respectively </w:t>
      </w:r>
      <w:r w:rsidRPr="001378F0">
        <w:rPr>
          <w:rFonts w:ascii="Arial" w:hAnsi="Arial"/>
          <w:color w:val="000000" w:themeColor="text1"/>
        </w:rPr>
        <w:t>with</w:t>
      </w:r>
      <w:r w:rsidR="000C23CE" w:rsidRPr="001378F0">
        <w:rPr>
          <w:rFonts w:ascii="Arial" w:hAnsi="Arial"/>
          <w:color w:val="000000" w:themeColor="text1"/>
        </w:rPr>
        <w:t>:</w:t>
      </w:r>
    </w:p>
    <w:p w14:paraId="63E32D37" w14:textId="77777777" w:rsidR="000C23CE" w:rsidRPr="001378F0" w:rsidRDefault="000C23CE" w:rsidP="00AC1DE2">
      <w:pPr>
        <w:pStyle w:val="GPSL2Indent"/>
        <w:rPr>
          <w:rFonts w:ascii="Arial" w:hAnsi="Arial"/>
          <w:color w:val="000000" w:themeColor="text1"/>
        </w:rPr>
      </w:pPr>
      <w:r w:rsidRPr="001378F0">
        <w:rPr>
          <w:rFonts w:ascii="Arial" w:hAnsi="Arial"/>
          <w:color w:val="000000" w:themeColor="text1"/>
        </w:rPr>
        <w:tab/>
      </w:r>
      <w:r w:rsidR="00863962" w:rsidRPr="001378F0">
        <w:rPr>
          <w:rFonts w:ascii="Arial" w:hAnsi="Arial"/>
          <w:color w:val="000000" w:themeColor="text1"/>
        </w:rPr>
        <w:t xml:space="preserve">enter </w:t>
      </w:r>
      <w:r w:rsidRPr="001378F0">
        <w:rPr>
          <w:rFonts w:ascii="Arial" w:hAnsi="Arial"/>
          <w:color w:val="000000" w:themeColor="text1"/>
        </w:rPr>
        <w:t xml:space="preserve">monetary </w:t>
      </w:r>
      <w:r w:rsidR="001378F0" w:rsidRPr="001378F0">
        <w:rPr>
          <w:rFonts w:ascii="Arial" w:hAnsi="Arial"/>
          <w:color w:val="000000" w:themeColor="text1"/>
        </w:rPr>
        <w:t>amount in words £ X</w:t>
      </w:r>
    </w:p>
    <w:p w14:paraId="1D4A70D2" w14:textId="77777777" w:rsidR="000C23CE" w:rsidRPr="001378F0" w:rsidRDefault="000C23CE" w:rsidP="00AC1DE2">
      <w:pPr>
        <w:pStyle w:val="GPSL2Indent"/>
        <w:rPr>
          <w:rFonts w:ascii="Arial" w:hAnsi="Arial"/>
          <w:color w:val="000000" w:themeColor="text1"/>
        </w:rPr>
      </w:pPr>
      <w:r w:rsidRPr="001378F0">
        <w:rPr>
          <w:rFonts w:ascii="Arial" w:hAnsi="Arial"/>
          <w:color w:val="000000" w:themeColor="text1"/>
        </w:rPr>
        <w:tab/>
      </w:r>
      <w:r w:rsidR="00BB70AA" w:rsidRPr="001378F0">
        <w:rPr>
          <w:rFonts w:ascii="Arial" w:hAnsi="Arial"/>
          <w:color w:val="000000" w:themeColor="text1"/>
        </w:rPr>
        <w:t>enter percentage</w:t>
      </w:r>
      <w:r w:rsidR="00863962" w:rsidRPr="001378F0">
        <w:rPr>
          <w:rFonts w:ascii="Arial" w:hAnsi="Arial"/>
          <w:color w:val="000000" w:themeColor="text1"/>
        </w:rPr>
        <w:t xml:space="preserve"> in words £ X</w:t>
      </w:r>
    </w:p>
    <w:p w14:paraId="4BD6F9F6" w14:textId="77777777" w:rsidR="000C23CE" w:rsidRPr="001378F0" w:rsidRDefault="000C23CE" w:rsidP="00AC1DE2">
      <w:pPr>
        <w:pStyle w:val="GPSL2Indent"/>
        <w:rPr>
          <w:rFonts w:ascii="Arial" w:hAnsi="Arial"/>
          <w:color w:val="000000" w:themeColor="text1"/>
        </w:rPr>
      </w:pPr>
      <w:r w:rsidRPr="001378F0">
        <w:rPr>
          <w:rFonts w:ascii="Arial" w:hAnsi="Arial"/>
          <w:color w:val="000000" w:themeColor="text1"/>
        </w:rPr>
        <w:t xml:space="preserve">In Clause </w:t>
      </w:r>
      <w:r w:rsidR="009F474C" w:rsidRPr="001378F0">
        <w:rPr>
          <w:rFonts w:ascii="Arial" w:hAnsi="Arial"/>
          <w:color w:val="000000" w:themeColor="text1"/>
        </w:rPr>
        <w:fldChar w:fldCharType="begin"/>
      </w:r>
      <w:r w:rsidRPr="001378F0">
        <w:rPr>
          <w:rFonts w:ascii="Arial" w:hAnsi="Arial"/>
          <w:color w:val="000000" w:themeColor="text1"/>
        </w:rPr>
        <w:instrText xml:space="preserve"> REF _Ref379451180 \r \h </w:instrText>
      </w:r>
      <w:r w:rsidR="00F54E49" w:rsidRPr="001378F0">
        <w:rPr>
          <w:rFonts w:ascii="Arial" w:hAnsi="Arial"/>
          <w:color w:val="000000" w:themeColor="text1"/>
        </w:rPr>
        <w:instrText xml:space="preserve"> \* MERGEFORMAT </w:instrText>
      </w:r>
      <w:r w:rsidR="009F474C" w:rsidRPr="001378F0">
        <w:rPr>
          <w:rFonts w:ascii="Arial" w:hAnsi="Arial"/>
          <w:color w:val="000000" w:themeColor="text1"/>
        </w:rPr>
      </w:r>
      <w:r w:rsidR="009F474C" w:rsidRPr="001378F0">
        <w:rPr>
          <w:rFonts w:ascii="Arial" w:hAnsi="Arial"/>
          <w:color w:val="000000" w:themeColor="text1"/>
        </w:rPr>
        <w:fldChar w:fldCharType="separate"/>
      </w:r>
      <w:r w:rsidR="00565152" w:rsidRPr="001378F0">
        <w:rPr>
          <w:rFonts w:ascii="Arial" w:hAnsi="Arial"/>
          <w:color w:val="000000" w:themeColor="text1"/>
        </w:rPr>
        <w:t>36.2.1(b)(ii)</w:t>
      </w:r>
      <w:r w:rsidR="009F474C" w:rsidRPr="001378F0">
        <w:rPr>
          <w:rFonts w:ascii="Arial" w:hAnsi="Arial"/>
          <w:color w:val="000000" w:themeColor="text1"/>
        </w:rPr>
        <w:fldChar w:fldCharType="end"/>
      </w:r>
      <w:r w:rsidRPr="001378F0">
        <w:rPr>
          <w:rFonts w:ascii="Arial" w:hAnsi="Arial"/>
          <w:color w:val="000000" w:themeColor="text1"/>
        </w:rPr>
        <w:t xml:space="preserve"> remove</w:t>
      </w:r>
      <w:r w:rsidR="00A30DF4" w:rsidRPr="001378F0">
        <w:rPr>
          <w:rFonts w:ascii="Arial" w:hAnsi="Arial"/>
          <w:color w:val="000000" w:themeColor="text1"/>
        </w:rPr>
        <w:t xml:space="preserve"> t</w:t>
      </w:r>
      <w:r w:rsidRPr="001378F0">
        <w:rPr>
          <w:rFonts w:ascii="Arial" w:hAnsi="Arial"/>
          <w:color w:val="000000" w:themeColor="text1"/>
        </w:rPr>
        <w:t>he monetary amount and the percentage stated therein and replace respectively with:</w:t>
      </w:r>
    </w:p>
    <w:p w14:paraId="11402BC3" w14:textId="77777777" w:rsidR="000C23CE" w:rsidRPr="001378F0" w:rsidRDefault="000C23CE" w:rsidP="00AC1DE2">
      <w:pPr>
        <w:pStyle w:val="GPSL2Indent"/>
        <w:rPr>
          <w:rFonts w:ascii="Arial" w:hAnsi="Arial"/>
          <w:color w:val="000000" w:themeColor="text1"/>
        </w:rPr>
      </w:pPr>
      <w:r w:rsidRPr="001378F0">
        <w:rPr>
          <w:rFonts w:ascii="Arial" w:hAnsi="Arial"/>
          <w:color w:val="000000" w:themeColor="text1"/>
        </w:rPr>
        <w:tab/>
        <w:t>enter monetary amount in words £ X</w:t>
      </w:r>
    </w:p>
    <w:p w14:paraId="65DB7FB3" w14:textId="77777777" w:rsidR="000C23CE" w:rsidRPr="001378F0" w:rsidRDefault="000C23CE" w:rsidP="00AC1DE2">
      <w:pPr>
        <w:pStyle w:val="GPSL2Indent"/>
        <w:rPr>
          <w:rFonts w:ascii="Arial" w:hAnsi="Arial"/>
          <w:color w:val="000000" w:themeColor="text1"/>
        </w:rPr>
      </w:pPr>
      <w:r w:rsidRPr="001378F0">
        <w:rPr>
          <w:rFonts w:ascii="Arial" w:hAnsi="Arial"/>
          <w:color w:val="000000" w:themeColor="text1"/>
        </w:rPr>
        <w:tab/>
      </w:r>
      <w:r w:rsidR="00BB70AA" w:rsidRPr="001378F0">
        <w:rPr>
          <w:rFonts w:ascii="Arial" w:hAnsi="Arial"/>
          <w:color w:val="000000" w:themeColor="text1"/>
        </w:rPr>
        <w:t>enter percentage</w:t>
      </w:r>
      <w:r w:rsidRPr="001378F0">
        <w:rPr>
          <w:rFonts w:ascii="Arial" w:hAnsi="Arial"/>
          <w:color w:val="000000" w:themeColor="text1"/>
        </w:rPr>
        <w:t xml:space="preserve"> in words £ X</w:t>
      </w:r>
    </w:p>
    <w:p w14:paraId="30BEE825" w14:textId="77777777" w:rsidR="000C23CE" w:rsidRPr="001378F0" w:rsidRDefault="000C23CE" w:rsidP="00AC1DE2">
      <w:pPr>
        <w:pStyle w:val="GPSL2Indent"/>
        <w:rPr>
          <w:rFonts w:ascii="Arial" w:hAnsi="Arial"/>
          <w:color w:val="000000" w:themeColor="text1"/>
        </w:rPr>
      </w:pPr>
      <w:r w:rsidRPr="001378F0">
        <w:rPr>
          <w:rFonts w:ascii="Arial" w:hAnsi="Arial"/>
          <w:color w:val="000000" w:themeColor="text1"/>
        </w:rPr>
        <w:t xml:space="preserve">In Clause </w:t>
      </w:r>
      <w:r w:rsidR="009F474C" w:rsidRPr="001378F0">
        <w:rPr>
          <w:rFonts w:ascii="Arial" w:hAnsi="Arial"/>
          <w:color w:val="000000" w:themeColor="text1"/>
        </w:rPr>
        <w:fldChar w:fldCharType="begin"/>
      </w:r>
      <w:r w:rsidRPr="001378F0">
        <w:rPr>
          <w:rFonts w:ascii="Arial" w:hAnsi="Arial"/>
          <w:color w:val="000000" w:themeColor="text1"/>
        </w:rPr>
        <w:instrText xml:space="preserve"> REF _Ref379451226 \r \h </w:instrText>
      </w:r>
      <w:r w:rsidR="00F54E49" w:rsidRPr="001378F0">
        <w:rPr>
          <w:rFonts w:ascii="Arial" w:hAnsi="Arial"/>
          <w:color w:val="000000" w:themeColor="text1"/>
        </w:rPr>
        <w:instrText xml:space="preserve"> \* MERGEFORMAT </w:instrText>
      </w:r>
      <w:r w:rsidR="009F474C" w:rsidRPr="001378F0">
        <w:rPr>
          <w:rFonts w:ascii="Arial" w:hAnsi="Arial"/>
          <w:color w:val="000000" w:themeColor="text1"/>
        </w:rPr>
      </w:r>
      <w:r w:rsidR="009F474C" w:rsidRPr="001378F0">
        <w:rPr>
          <w:rFonts w:ascii="Arial" w:hAnsi="Arial"/>
          <w:color w:val="000000" w:themeColor="text1"/>
        </w:rPr>
        <w:fldChar w:fldCharType="separate"/>
      </w:r>
      <w:r w:rsidR="00565152" w:rsidRPr="001378F0">
        <w:rPr>
          <w:rFonts w:ascii="Arial" w:hAnsi="Arial"/>
          <w:color w:val="000000" w:themeColor="text1"/>
        </w:rPr>
        <w:t>36.2.1(b)(iii)</w:t>
      </w:r>
      <w:r w:rsidR="009F474C" w:rsidRPr="001378F0">
        <w:rPr>
          <w:rFonts w:ascii="Arial" w:hAnsi="Arial"/>
          <w:color w:val="000000" w:themeColor="text1"/>
        </w:rPr>
        <w:fldChar w:fldCharType="end"/>
      </w:r>
      <w:r w:rsidRPr="001378F0">
        <w:rPr>
          <w:rFonts w:ascii="Arial" w:hAnsi="Arial"/>
          <w:color w:val="000000" w:themeColor="text1"/>
        </w:rPr>
        <w:t xml:space="preserve"> remove</w:t>
      </w:r>
      <w:r w:rsidR="00A30DF4" w:rsidRPr="001378F0">
        <w:rPr>
          <w:rFonts w:ascii="Arial" w:hAnsi="Arial"/>
          <w:color w:val="000000" w:themeColor="text1"/>
        </w:rPr>
        <w:t xml:space="preserve"> t</w:t>
      </w:r>
      <w:r w:rsidRPr="001378F0">
        <w:rPr>
          <w:rFonts w:ascii="Arial" w:hAnsi="Arial"/>
          <w:color w:val="000000" w:themeColor="text1"/>
        </w:rPr>
        <w:t>he monetary amount and the percentage stated therein and replace respectively with:</w:t>
      </w:r>
    </w:p>
    <w:p w14:paraId="26DC9F6C" w14:textId="77777777" w:rsidR="000C23CE" w:rsidRPr="001378F0" w:rsidRDefault="000C23CE" w:rsidP="00AC1DE2">
      <w:pPr>
        <w:pStyle w:val="GPSL2Indent"/>
        <w:rPr>
          <w:rFonts w:ascii="Arial" w:hAnsi="Arial"/>
          <w:color w:val="000000" w:themeColor="text1"/>
        </w:rPr>
      </w:pPr>
      <w:r w:rsidRPr="001378F0">
        <w:rPr>
          <w:rFonts w:ascii="Arial" w:hAnsi="Arial"/>
          <w:color w:val="000000" w:themeColor="text1"/>
        </w:rPr>
        <w:tab/>
        <w:t>enter monetary amount in words £ X</w:t>
      </w:r>
    </w:p>
    <w:p w14:paraId="78DCACC0" w14:textId="77777777" w:rsidR="000C23CE" w:rsidRPr="00BF2793" w:rsidRDefault="000C23CE" w:rsidP="00AC1DE2">
      <w:pPr>
        <w:pStyle w:val="GPSL2Indent"/>
        <w:rPr>
          <w:rFonts w:ascii="Arial" w:hAnsi="Arial"/>
          <w:color w:val="000000" w:themeColor="text1"/>
        </w:rPr>
      </w:pPr>
      <w:r w:rsidRPr="001378F0">
        <w:rPr>
          <w:rFonts w:ascii="Arial" w:hAnsi="Arial"/>
          <w:color w:val="000000" w:themeColor="text1"/>
        </w:rPr>
        <w:tab/>
        <w:t>enter percentage in words £ X</w:t>
      </w:r>
    </w:p>
    <w:p w14:paraId="44DC3CA2" w14:textId="77777777" w:rsidR="008D0A60" w:rsidRPr="00BF2793" w:rsidRDefault="00A657C3" w:rsidP="00036474">
      <w:pPr>
        <w:pStyle w:val="GPSL1SCHEDULEHeading"/>
        <w:rPr>
          <w:rFonts w:ascii="Arial" w:hAnsi="Arial"/>
          <w:color w:val="000000" w:themeColor="text1"/>
        </w:rPr>
      </w:pPr>
      <w:bookmarkStart w:id="2688" w:name="_Ref349213591"/>
      <w:r w:rsidRPr="00BF2793">
        <w:rPr>
          <w:rFonts w:ascii="Arial" w:hAnsi="Arial"/>
          <w:color w:val="000000" w:themeColor="text1"/>
        </w:rPr>
        <w:t>ADDITIONAL CLAUSES: GENERAL</w:t>
      </w:r>
      <w:bookmarkEnd w:id="2688"/>
      <w:r w:rsidRPr="00BF2793">
        <w:rPr>
          <w:rFonts w:ascii="Arial" w:hAnsi="Arial"/>
          <w:color w:val="000000" w:themeColor="text1"/>
        </w:rPr>
        <w:t xml:space="preserve"> </w:t>
      </w:r>
    </w:p>
    <w:p w14:paraId="500EE87E" w14:textId="77777777" w:rsidR="00EE3499" w:rsidRPr="00BF2793" w:rsidRDefault="00EE3499" w:rsidP="005E4232">
      <w:pPr>
        <w:pStyle w:val="GPSL2numberedclause"/>
        <w:rPr>
          <w:rFonts w:ascii="Arial" w:hAnsi="Arial"/>
          <w:color w:val="000000" w:themeColor="text1"/>
        </w:rPr>
      </w:pPr>
      <w:bookmarkStart w:id="2689" w:name="_Ref379372521"/>
      <w:r w:rsidRPr="00BF2793">
        <w:rPr>
          <w:rFonts w:ascii="Arial" w:hAnsi="Arial"/>
          <w:color w:val="000000" w:themeColor="text1"/>
        </w:rPr>
        <w:lastRenderedPageBreak/>
        <w:t>SECURITY MEASURES</w:t>
      </w:r>
      <w:bookmarkEnd w:id="2689"/>
    </w:p>
    <w:p w14:paraId="66FA1B36" w14:textId="77777777" w:rsidR="008D0A60" w:rsidRPr="00BF2793" w:rsidRDefault="00A657C3" w:rsidP="00AC1DE2">
      <w:pPr>
        <w:pStyle w:val="GPSL3numberedclause"/>
        <w:rPr>
          <w:rFonts w:ascii="Arial" w:hAnsi="Arial"/>
          <w:color w:val="000000" w:themeColor="text1"/>
        </w:rPr>
      </w:pPr>
      <w:r w:rsidRPr="00BF2793">
        <w:rPr>
          <w:rFonts w:ascii="Arial" w:hAnsi="Arial"/>
          <w:color w:val="000000" w:themeColor="text1"/>
        </w:rPr>
        <w:t xml:space="preserve">The following definitions to be added to </w:t>
      </w:r>
      <w:r w:rsidR="00890A36" w:rsidRPr="00BF2793">
        <w:rPr>
          <w:rFonts w:ascii="Arial" w:hAnsi="Arial"/>
          <w:color w:val="000000" w:themeColor="text1"/>
        </w:rPr>
        <w:t>Contract Schedule</w:t>
      </w:r>
      <w:r w:rsidR="00E42E48" w:rsidRPr="00BF2793">
        <w:rPr>
          <w:rFonts w:ascii="Arial" w:hAnsi="Arial"/>
          <w:color w:val="000000" w:themeColor="text1"/>
        </w:rPr>
        <w:t xml:space="preserve"> 1 (</w:t>
      </w:r>
      <w:r w:rsidR="00896770" w:rsidRPr="00BF2793">
        <w:rPr>
          <w:rFonts w:ascii="Arial" w:hAnsi="Arial"/>
          <w:color w:val="000000" w:themeColor="text1"/>
        </w:rPr>
        <w:t>Definitions</w:t>
      </w:r>
      <w:r w:rsidR="00E42E48" w:rsidRPr="00BF2793">
        <w:rPr>
          <w:rFonts w:ascii="Arial" w:hAnsi="Arial"/>
          <w:color w:val="000000" w:themeColor="text1"/>
        </w:rPr>
        <w:t>)</w:t>
      </w:r>
      <w:r w:rsidR="008F13B0" w:rsidRPr="00BF2793">
        <w:rPr>
          <w:rFonts w:ascii="Arial" w:hAnsi="Arial"/>
          <w:color w:val="000000" w:themeColor="text1"/>
        </w:rPr>
        <w:t xml:space="preserve"> to the </w:t>
      </w:r>
      <w:r w:rsidR="007C3DE3" w:rsidRPr="00BF2793">
        <w:rPr>
          <w:rFonts w:ascii="Arial" w:hAnsi="Arial"/>
          <w:color w:val="000000" w:themeColor="text1"/>
        </w:rPr>
        <w:t>Contract Order Form</w:t>
      </w:r>
      <w:r w:rsidR="008F13B0" w:rsidRPr="00BF2793">
        <w:rPr>
          <w:rFonts w:ascii="Arial" w:hAnsi="Arial"/>
          <w:color w:val="000000" w:themeColor="text1"/>
        </w:rPr>
        <w:t xml:space="preserve"> and t</w:t>
      </w:r>
      <w:r w:rsidRPr="00BF2793">
        <w:rPr>
          <w:rFonts w:ascii="Arial" w:hAnsi="Arial"/>
          <w:color w:val="000000" w:themeColor="text1"/>
        </w:rPr>
        <w:t xml:space="preserve">he </w:t>
      </w:r>
      <w:r w:rsidR="007C3DE3" w:rsidRPr="00BF2793">
        <w:rPr>
          <w:rFonts w:ascii="Arial" w:hAnsi="Arial"/>
          <w:color w:val="000000" w:themeColor="text1"/>
        </w:rPr>
        <w:t>Contract Terms</w:t>
      </w:r>
      <w:r w:rsidRPr="00BF2793">
        <w:rPr>
          <w:rFonts w:ascii="Arial" w:hAnsi="Arial"/>
          <w:color w:val="000000" w:themeColor="text1"/>
        </w:rPr>
        <w:t>:</w:t>
      </w:r>
    </w:p>
    <w:p w14:paraId="23F2E6F9" w14:textId="77777777" w:rsidR="00A657C3" w:rsidRPr="00BF2793" w:rsidRDefault="00A657C3" w:rsidP="0055201C">
      <w:pPr>
        <w:pStyle w:val="GPSL3Indent"/>
        <w:rPr>
          <w:color w:val="000000" w:themeColor="text1"/>
          <w:lang w:val="en-GB"/>
        </w:rPr>
      </w:pPr>
      <w:r w:rsidRPr="00BF2793">
        <w:rPr>
          <w:color w:val="000000" w:themeColor="text1"/>
          <w:lang w:val="en-GB"/>
        </w:rPr>
        <w:t>"</w:t>
      </w:r>
      <w:r w:rsidRPr="00BF2793">
        <w:rPr>
          <w:b/>
          <w:color w:val="000000" w:themeColor="text1"/>
          <w:lang w:val="en-GB"/>
        </w:rPr>
        <w:t>Document</w:t>
      </w:r>
      <w:r w:rsidRPr="00BF2793">
        <w:rPr>
          <w:color w:val="000000" w:themeColor="text1"/>
          <w:lang w:val="en-GB"/>
        </w:rPr>
        <w:t>" includes specifications, plans, drawings, photographs and books;</w:t>
      </w:r>
    </w:p>
    <w:p w14:paraId="389397B4" w14:textId="77777777" w:rsidR="00A657C3" w:rsidRPr="00BF2793" w:rsidRDefault="00A657C3" w:rsidP="0055201C">
      <w:pPr>
        <w:pStyle w:val="GPSL3Indent"/>
        <w:rPr>
          <w:color w:val="000000" w:themeColor="text1"/>
          <w:lang w:val="en-GB"/>
        </w:rPr>
      </w:pPr>
      <w:r w:rsidRPr="00BF2793">
        <w:rPr>
          <w:color w:val="000000" w:themeColor="text1"/>
          <w:lang w:val="en-GB"/>
        </w:rPr>
        <w:t>"</w:t>
      </w:r>
      <w:r w:rsidRPr="00BF2793">
        <w:rPr>
          <w:b/>
          <w:color w:val="000000" w:themeColor="text1"/>
          <w:lang w:val="en-GB"/>
        </w:rPr>
        <w:t>Secret Matter</w:t>
      </w:r>
      <w:r w:rsidRPr="00BF2793">
        <w:rPr>
          <w:color w:val="000000" w:themeColor="text1"/>
          <w:lang w:val="en-GB"/>
        </w:rPr>
        <w:t xml:space="preserve">" means any matter connected with or arising out of the performance of this </w:t>
      </w:r>
      <w:proofErr w:type="gramStart"/>
      <w:r w:rsidR="00890A36" w:rsidRPr="00BF2793">
        <w:rPr>
          <w:color w:val="000000" w:themeColor="text1"/>
          <w:lang w:val="en-GB"/>
        </w:rPr>
        <w:t xml:space="preserve">Contract </w:t>
      </w:r>
      <w:r w:rsidRPr="00BF2793">
        <w:rPr>
          <w:color w:val="000000" w:themeColor="text1"/>
          <w:lang w:val="en-GB"/>
        </w:rPr>
        <w:t xml:space="preserve"> which</w:t>
      </w:r>
      <w:proofErr w:type="gramEnd"/>
      <w:r w:rsidRPr="00BF2793">
        <w:rPr>
          <w:color w:val="000000" w:themeColor="text1"/>
          <w:lang w:val="en-GB"/>
        </w:rPr>
        <w:t xml:space="preserve"> has been, or may hereafter be, by a notice in writing given by the Customer to the Supplier be designated 'top secret', 'secret', or 'confidential';</w:t>
      </w:r>
    </w:p>
    <w:p w14:paraId="112FA58B" w14:textId="77777777" w:rsidR="00A657C3" w:rsidRPr="001378F0" w:rsidRDefault="00A657C3" w:rsidP="0055201C">
      <w:pPr>
        <w:pStyle w:val="GPSL3Indent"/>
        <w:rPr>
          <w:color w:val="000000" w:themeColor="text1"/>
          <w:lang w:val="en-GB"/>
        </w:rPr>
      </w:pPr>
      <w:r w:rsidRPr="00BF2793">
        <w:rPr>
          <w:color w:val="000000" w:themeColor="text1"/>
          <w:lang w:val="en-GB"/>
        </w:rPr>
        <w:t>"</w:t>
      </w:r>
      <w:r w:rsidRPr="00BF2793">
        <w:rPr>
          <w:b/>
          <w:color w:val="000000" w:themeColor="text1"/>
          <w:lang w:val="en-GB"/>
        </w:rPr>
        <w:t>Servant</w:t>
      </w:r>
      <w:r w:rsidRPr="00BF2793">
        <w:rPr>
          <w:color w:val="000000" w:themeColor="text1"/>
          <w:lang w:val="en-GB"/>
        </w:rPr>
        <w:t xml:space="preserve">" where the Supplier is a body corporate shall include a director of that body and any person occupying in relation to that body the </w:t>
      </w:r>
      <w:r w:rsidRPr="001378F0">
        <w:rPr>
          <w:color w:val="000000" w:themeColor="text1"/>
          <w:lang w:val="en-GB"/>
        </w:rPr>
        <w:t>position of director by whatever name called.</w:t>
      </w:r>
    </w:p>
    <w:p w14:paraId="6BEE6E1B" w14:textId="77777777" w:rsidR="00E13960" w:rsidRPr="001378F0" w:rsidRDefault="00A657C3" w:rsidP="00AC1DE2">
      <w:pPr>
        <w:pStyle w:val="GPSL3numberedclause"/>
        <w:rPr>
          <w:rFonts w:ascii="Arial" w:hAnsi="Arial"/>
          <w:color w:val="000000" w:themeColor="text1"/>
        </w:rPr>
      </w:pPr>
      <w:r w:rsidRPr="001378F0">
        <w:rPr>
          <w:rFonts w:ascii="Arial" w:hAnsi="Arial"/>
          <w:color w:val="000000" w:themeColor="text1"/>
        </w:rPr>
        <w:t xml:space="preserve">The following new Clause </w:t>
      </w:r>
      <w:r w:rsidR="004A21E5" w:rsidRPr="001378F0">
        <w:rPr>
          <w:rFonts w:ascii="Arial" w:hAnsi="Arial"/>
          <w:color w:val="000000" w:themeColor="text1"/>
        </w:rPr>
        <w:t>5</w:t>
      </w:r>
      <w:r w:rsidR="00DD66D9" w:rsidRPr="001378F0">
        <w:rPr>
          <w:rFonts w:ascii="Arial" w:hAnsi="Arial"/>
          <w:color w:val="000000" w:themeColor="text1"/>
        </w:rPr>
        <w:t>8</w:t>
      </w:r>
      <w:r w:rsidRPr="001378F0">
        <w:rPr>
          <w:rFonts w:ascii="Arial" w:hAnsi="Arial"/>
          <w:color w:val="000000" w:themeColor="text1"/>
        </w:rPr>
        <w:t xml:space="preserve"> shall apply:</w:t>
      </w:r>
    </w:p>
    <w:p w14:paraId="3502ECE2" w14:textId="77777777" w:rsidR="00A657C3" w:rsidRPr="00BF2793" w:rsidRDefault="00D64EF6" w:rsidP="00037629">
      <w:pPr>
        <w:numPr>
          <w:ilvl w:val="0"/>
          <w:numId w:val="7"/>
        </w:numPr>
        <w:ind w:hanging="851"/>
        <w:rPr>
          <w:b/>
          <w:color w:val="000000" w:themeColor="text1"/>
        </w:rPr>
      </w:pPr>
      <w:r w:rsidRPr="001378F0" w:rsidDel="00D64EF6">
        <w:rPr>
          <w:color w:val="000000" w:themeColor="text1"/>
        </w:rPr>
        <w:t xml:space="preserve"> </w:t>
      </w:r>
      <w:bookmarkStart w:id="2690" w:name="_Ref346028624"/>
      <w:bookmarkStart w:id="2691" w:name="_Ref350849364"/>
      <w:r w:rsidR="00A657C3" w:rsidRPr="001378F0">
        <w:rPr>
          <w:b/>
          <w:color w:val="000000" w:themeColor="text1"/>
        </w:rPr>
        <w:t>SECURITY MEASURES</w:t>
      </w:r>
      <w:bookmarkEnd w:id="2690"/>
      <w:bookmarkEnd w:id="2691"/>
      <w:r w:rsidR="00A657C3" w:rsidRPr="00BF2793">
        <w:rPr>
          <w:b/>
          <w:color w:val="000000" w:themeColor="text1"/>
        </w:rPr>
        <w:tab/>
      </w:r>
    </w:p>
    <w:p w14:paraId="4C46634E" w14:textId="77777777" w:rsidR="00A657C3" w:rsidRPr="00BF2793" w:rsidRDefault="00A657C3" w:rsidP="00037629">
      <w:pPr>
        <w:numPr>
          <w:ilvl w:val="1"/>
          <w:numId w:val="7"/>
        </w:numPr>
        <w:rPr>
          <w:color w:val="000000" w:themeColor="text1"/>
        </w:rPr>
      </w:pPr>
      <w:bookmarkStart w:id="2692" w:name="_Ref346028453"/>
      <w:r w:rsidRPr="00BF2793">
        <w:rPr>
          <w:color w:val="000000" w:themeColor="text1"/>
        </w:rPr>
        <w:t xml:space="preserve">The Supplier shall not, either before or after the completion or termination of this </w:t>
      </w:r>
      <w:proofErr w:type="gramStart"/>
      <w:r w:rsidR="00890A36" w:rsidRPr="00BF2793">
        <w:rPr>
          <w:color w:val="000000" w:themeColor="text1"/>
        </w:rPr>
        <w:t xml:space="preserve">Contract </w:t>
      </w:r>
      <w:r w:rsidRPr="00BF2793">
        <w:rPr>
          <w:color w:val="000000" w:themeColor="text1"/>
        </w:rPr>
        <w:t>,</w:t>
      </w:r>
      <w:proofErr w:type="gramEnd"/>
      <w:r w:rsidRPr="00BF2793">
        <w:rPr>
          <w:color w:val="000000" w:themeColor="text1"/>
        </w:rPr>
        <w:t xml:space="preserve"> do or permit to be done anything which it knows or ought reasonably to know may result in information about a secret matter being:</w:t>
      </w:r>
      <w:bookmarkStart w:id="2693" w:name="_Ref346028461"/>
      <w:bookmarkEnd w:id="2692"/>
    </w:p>
    <w:p w14:paraId="435C92EF" w14:textId="77777777" w:rsidR="00A657C3" w:rsidRPr="00BF2793" w:rsidRDefault="00A657C3" w:rsidP="00037629">
      <w:pPr>
        <w:numPr>
          <w:ilvl w:val="2"/>
          <w:numId w:val="7"/>
        </w:numPr>
        <w:rPr>
          <w:color w:val="000000" w:themeColor="text1"/>
        </w:rPr>
      </w:pPr>
      <w:r w:rsidRPr="00BF2793">
        <w:rPr>
          <w:color w:val="000000" w:themeColor="text1"/>
        </w:rPr>
        <w:t>without the prior consent in writing of the Customer, disclosed to or acquired by a person who is an alien or who is a British subject by virtue only of a certificate of naturalisation in which his name was included;</w:t>
      </w:r>
      <w:bookmarkStart w:id="2694" w:name="_Ref346028466"/>
      <w:bookmarkEnd w:id="2693"/>
    </w:p>
    <w:p w14:paraId="517DAE5E" w14:textId="77777777" w:rsidR="00A657C3" w:rsidRPr="00BF2793" w:rsidRDefault="00A657C3" w:rsidP="00037629">
      <w:pPr>
        <w:numPr>
          <w:ilvl w:val="2"/>
          <w:numId w:val="7"/>
        </w:numPr>
        <w:rPr>
          <w:color w:val="000000" w:themeColor="text1"/>
        </w:rPr>
      </w:pPr>
      <w:r w:rsidRPr="00BF2793">
        <w:rPr>
          <w:color w:val="000000" w:themeColor="text1"/>
        </w:rPr>
        <w:t>disclosed to or acquired by a person as respects whom the Customer has given to the Supplier a notice in writing which has not been cancelled stating that the Customer requires that secret matters shall not be disclosed to that person;</w:t>
      </w:r>
      <w:bookmarkStart w:id="2695" w:name="_Ref346028471"/>
      <w:bookmarkEnd w:id="2694"/>
    </w:p>
    <w:p w14:paraId="5D973A4B" w14:textId="77777777" w:rsidR="00A657C3" w:rsidRPr="00BF2793" w:rsidRDefault="00A657C3" w:rsidP="00037629">
      <w:pPr>
        <w:numPr>
          <w:ilvl w:val="2"/>
          <w:numId w:val="7"/>
        </w:numPr>
        <w:rPr>
          <w:color w:val="000000" w:themeColor="text1"/>
        </w:rPr>
      </w:pPr>
      <w:r w:rsidRPr="00BF2793">
        <w:rPr>
          <w:color w:val="000000" w:themeColor="text1"/>
        </w:rPr>
        <w:t>without the prior consent in writing of the Customer, disclosed to or acquired by any person who is not a servant of the Supplier; or</w:t>
      </w:r>
      <w:bookmarkEnd w:id="2695"/>
    </w:p>
    <w:p w14:paraId="0DA4298A" w14:textId="77777777" w:rsidR="00A657C3" w:rsidRPr="00BF2793" w:rsidRDefault="00A657C3" w:rsidP="00037629">
      <w:pPr>
        <w:numPr>
          <w:ilvl w:val="2"/>
          <w:numId w:val="7"/>
        </w:numPr>
        <w:rPr>
          <w:color w:val="000000" w:themeColor="text1"/>
        </w:rPr>
      </w:pPr>
      <w:r w:rsidRPr="00BF2793">
        <w:rPr>
          <w:color w:val="000000" w:themeColor="text1"/>
        </w:rPr>
        <w:t xml:space="preserve">disclosed to or acquired by a person who is an employee of the Supplier except in a case where it is necessary for the proper performance of this </w:t>
      </w:r>
      <w:proofErr w:type="gramStart"/>
      <w:r w:rsidR="00890A36" w:rsidRPr="00BF2793">
        <w:rPr>
          <w:color w:val="000000" w:themeColor="text1"/>
        </w:rPr>
        <w:t xml:space="preserve">Contract </w:t>
      </w:r>
      <w:r w:rsidRPr="00BF2793">
        <w:rPr>
          <w:color w:val="000000" w:themeColor="text1"/>
        </w:rPr>
        <w:t xml:space="preserve"> that</w:t>
      </w:r>
      <w:proofErr w:type="gramEnd"/>
      <w:r w:rsidRPr="00BF2793">
        <w:rPr>
          <w:color w:val="000000" w:themeColor="text1"/>
        </w:rPr>
        <w:t xml:space="preserve"> such person shall have the information.</w:t>
      </w:r>
    </w:p>
    <w:p w14:paraId="6DDA41E3" w14:textId="77777777" w:rsidR="00A657C3" w:rsidRPr="00BF2793" w:rsidRDefault="00A657C3" w:rsidP="00037629">
      <w:pPr>
        <w:numPr>
          <w:ilvl w:val="1"/>
          <w:numId w:val="7"/>
        </w:numPr>
        <w:rPr>
          <w:color w:val="000000" w:themeColor="text1"/>
        </w:rPr>
      </w:pPr>
      <w:bookmarkStart w:id="2696" w:name="_Ref346028912"/>
      <w:r w:rsidRPr="00BF2793">
        <w:rPr>
          <w:color w:val="000000" w:themeColor="text1"/>
        </w:rPr>
        <w:t xml:space="preserve">Without prejudice to the provisions of Clause </w:t>
      </w:r>
      <w:r w:rsidR="00F17AE3" w:rsidRPr="00BF2793">
        <w:rPr>
          <w:color w:val="000000" w:themeColor="text1"/>
        </w:rPr>
        <w:fldChar w:fldCharType="begin"/>
      </w:r>
      <w:r w:rsidR="00F17AE3" w:rsidRPr="00BF2793">
        <w:rPr>
          <w:color w:val="000000" w:themeColor="text1"/>
        </w:rPr>
        <w:instrText xml:space="preserve"> REF _Ref346028453 \r \h  \* MERGEFORMAT </w:instrText>
      </w:r>
      <w:r w:rsidR="00F17AE3" w:rsidRPr="00BF2793">
        <w:rPr>
          <w:color w:val="000000" w:themeColor="text1"/>
        </w:rPr>
      </w:r>
      <w:r w:rsidR="00F17AE3" w:rsidRPr="00BF2793">
        <w:rPr>
          <w:color w:val="000000" w:themeColor="text1"/>
        </w:rPr>
        <w:fldChar w:fldCharType="separate"/>
      </w:r>
      <w:r w:rsidR="00565152" w:rsidRPr="00BF2793">
        <w:rPr>
          <w:color w:val="000000" w:themeColor="text1"/>
        </w:rPr>
        <w:t>58.1</w:t>
      </w:r>
      <w:r w:rsidR="00F17AE3" w:rsidRPr="00BF2793">
        <w:rPr>
          <w:color w:val="000000" w:themeColor="text1"/>
        </w:rPr>
        <w:fldChar w:fldCharType="end"/>
      </w:r>
      <w:r w:rsidRPr="00BF2793">
        <w:rPr>
          <w:color w:val="000000" w:themeColor="text1"/>
        </w:rPr>
        <w:t xml:space="preserve">, the Supplier shall, both before and after the completion or termination of this </w:t>
      </w:r>
      <w:proofErr w:type="gramStart"/>
      <w:r w:rsidR="00890A36" w:rsidRPr="00BF2793">
        <w:rPr>
          <w:color w:val="000000" w:themeColor="text1"/>
        </w:rPr>
        <w:t xml:space="preserve">Contract </w:t>
      </w:r>
      <w:r w:rsidRPr="00BF2793">
        <w:rPr>
          <w:color w:val="000000" w:themeColor="text1"/>
        </w:rPr>
        <w:t>,</w:t>
      </w:r>
      <w:proofErr w:type="gramEnd"/>
      <w:r w:rsidRPr="00BF2793">
        <w:rPr>
          <w:color w:val="000000" w:themeColor="text1"/>
        </w:rPr>
        <w:t xml:space="preserve"> take all reasonable steps to ensure:</w:t>
      </w:r>
      <w:bookmarkEnd w:id="2696"/>
    </w:p>
    <w:p w14:paraId="691E887D" w14:textId="77777777" w:rsidR="00A657C3" w:rsidRPr="00BF2793" w:rsidRDefault="00A657C3" w:rsidP="00037629">
      <w:pPr>
        <w:numPr>
          <w:ilvl w:val="2"/>
          <w:numId w:val="7"/>
        </w:numPr>
        <w:rPr>
          <w:color w:val="000000" w:themeColor="text1"/>
        </w:rPr>
      </w:pPr>
      <w:r w:rsidRPr="00BF2793">
        <w:rPr>
          <w:color w:val="000000" w:themeColor="text1"/>
        </w:rPr>
        <w:t xml:space="preserve">no such person as is mentioned in Clauses </w:t>
      </w:r>
      <w:r w:rsidR="00F17AE3" w:rsidRPr="00BF2793">
        <w:rPr>
          <w:color w:val="000000" w:themeColor="text1"/>
        </w:rPr>
        <w:fldChar w:fldCharType="begin"/>
      </w:r>
      <w:r w:rsidR="00F17AE3" w:rsidRPr="00BF2793">
        <w:rPr>
          <w:color w:val="000000" w:themeColor="text1"/>
        </w:rPr>
        <w:instrText xml:space="preserve"> REF _Ref346028461 \r \h  \* MERGEFORMAT </w:instrText>
      </w:r>
      <w:r w:rsidR="00F17AE3" w:rsidRPr="00BF2793">
        <w:rPr>
          <w:color w:val="000000" w:themeColor="text1"/>
        </w:rPr>
      </w:r>
      <w:r w:rsidR="00F17AE3" w:rsidRPr="00BF2793">
        <w:rPr>
          <w:color w:val="000000" w:themeColor="text1"/>
        </w:rPr>
        <w:fldChar w:fldCharType="separate"/>
      </w:r>
      <w:r w:rsidR="00565152" w:rsidRPr="00BF2793">
        <w:rPr>
          <w:color w:val="000000" w:themeColor="text1"/>
        </w:rPr>
        <w:t>58.1</w:t>
      </w:r>
      <w:r w:rsidR="00F17AE3" w:rsidRPr="00BF2793">
        <w:rPr>
          <w:color w:val="000000" w:themeColor="text1"/>
        </w:rPr>
        <w:fldChar w:fldCharType="end"/>
      </w:r>
      <w:r w:rsidRPr="00BF2793">
        <w:rPr>
          <w:color w:val="000000" w:themeColor="text1"/>
        </w:rPr>
        <w:t xml:space="preserve">, </w:t>
      </w:r>
      <w:r w:rsidR="00F17AE3" w:rsidRPr="00BF2793">
        <w:rPr>
          <w:color w:val="000000" w:themeColor="text1"/>
        </w:rPr>
        <w:fldChar w:fldCharType="begin"/>
      </w:r>
      <w:r w:rsidR="00F17AE3" w:rsidRPr="00BF2793">
        <w:rPr>
          <w:color w:val="000000" w:themeColor="text1"/>
        </w:rPr>
        <w:instrText xml:space="preserve"> REF _Ref346028466 \r \h  \* MERGEFORMAT </w:instrText>
      </w:r>
      <w:r w:rsidR="00F17AE3" w:rsidRPr="00BF2793">
        <w:rPr>
          <w:color w:val="000000" w:themeColor="text1"/>
        </w:rPr>
      </w:r>
      <w:r w:rsidR="00F17AE3" w:rsidRPr="00BF2793">
        <w:rPr>
          <w:color w:val="000000" w:themeColor="text1"/>
        </w:rPr>
        <w:fldChar w:fldCharType="separate"/>
      </w:r>
      <w:r w:rsidR="00565152" w:rsidRPr="00BF2793">
        <w:rPr>
          <w:color w:val="000000" w:themeColor="text1"/>
        </w:rPr>
        <w:t>58.1.1</w:t>
      </w:r>
      <w:r w:rsidR="00F17AE3" w:rsidRPr="00BF2793">
        <w:rPr>
          <w:color w:val="000000" w:themeColor="text1"/>
        </w:rPr>
        <w:fldChar w:fldCharType="end"/>
      </w:r>
      <w:r w:rsidRPr="00BF2793">
        <w:rPr>
          <w:color w:val="000000" w:themeColor="text1"/>
        </w:rPr>
        <w:t xml:space="preserve"> or </w:t>
      </w:r>
      <w:r w:rsidR="00F17AE3" w:rsidRPr="00BF2793">
        <w:rPr>
          <w:color w:val="000000" w:themeColor="text1"/>
        </w:rPr>
        <w:fldChar w:fldCharType="begin"/>
      </w:r>
      <w:r w:rsidR="00F17AE3" w:rsidRPr="00BF2793">
        <w:rPr>
          <w:color w:val="000000" w:themeColor="text1"/>
        </w:rPr>
        <w:instrText xml:space="preserve"> REF _Ref346028471 \r \h  \* MERGEFORMAT </w:instrText>
      </w:r>
      <w:r w:rsidR="00F17AE3" w:rsidRPr="00BF2793">
        <w:rPr>
          <w:color w:val="000000" w:themeColor="text1"/>
        </w:rPr>
      </w:r>
      <w:r w:rsidR="00F17AE3" w:rsidRPr="00BF2793">
        <w:rPr>
          <w:color w:val="000000" w:themeColor="text1"/>
        </w:rPr>
        <w:fldChar w:fldCharType="separate"/>
      </w:r>
      <w:r w:rsidR="00565152" w:rsidRPr="00BF2793">
        <w:rPr>
          <w:color w:val="000000" w:themeColor="text1"/>
        </w:rPr>
        <w:t>58.1.2</w:t>
      </w:r>
      <w:r w:rsidR="00F17AE3" w:rsidRPr="00BF2793">
        <w:rPr>
          <w:color w:val="000000" w:themeColor="text1"/>
        </w:rPr>
        <w:fldChar w:fldCharType="end"/>
      </w:r>
      <w:r w:rsidRPr="00BF2793">
        <w:rPr>
          <w:color w:val="000000" w:themeColor="text1"/>
        </w:rPr>
        <w:t xml:space="preserve"> hereof shall have access to any item or document under the control of the Supplier containing information about a secret matter except with the prior consent in writing of the Customer;</w:t>
      </w:r>
    </w:p>
    <w:p w14:paraId="53671A52" w14:textId="77777777" w:rsidR="00A657C3" w:rsidRPr="00BF2793" w:rsidRDefault="00A657C3" w:rsidP="00037629">
      <w:pPr>
        <w:numPr>
          <w:ilvl w:val="2"/>
          <w:numId w:val="7"/>
        </w:numPr>
        <w:rPr>
          <w:color w:val="000000" w:themeColor="text1"/>
        </w:rPr>
      </w:pPr>
      <w:r w:rsidRPr="00BF2793">
        <w:rPr>
          <w:color w:val="000000" w:themeColor="text1"/>
        </w:rPr>
        <w:lastRenderedPageBreak/>
        <w:t xml:space="preserve">that no visitor to any premises in which there is any item to be supplied under this </w:t>
      </w:r>
      <w:proofErr w:type="gramStart"/>
      <w:r w:rsidR="00890A36" w:rsidRPr="00BF2793">
        <w:rPr>
          <w:color w:val="000000" w:themeColor="text1"/>
        </w:rPr>
        <w:t xml:space="preserve">Contract </w:t>
      </w:r>
      <w:r w:rsidRPr="00BF2793">
        <w:rPr>
          <w:color w:val="000000" w:themeColor="text1"/>
        </w:rPr>
        <w:t xml:space="preserve"> or</w:t>
      </w:r>
      <w:proofErr w:type="gramEnd"/>
      <w:r w:rsidRPr="00BF2793">
        <w:rPr>
          <w:color w:val="000000" w:themeColor="text1"/>
        </w:rPr>
        <w:t xml:space="preserve"> where Goods </w:t>
      </w:r>
      <w:r w:rsidR="009E0BBE" w:rsidRPr="00BF2793">
        <w:rPr>
          <w:color w:val="000000" w:themeColor="text1"/>
        </w:rPr>
        <w:t>and/or Services</w:t>
      </w:r>
      <w:r w:rsidRPr="00BF2793">
        <w:rPr>
          <w:color w:val="000000" w:themeColor="text1"/>
        </w:rPr>
        <w:t xml:space="preserve"> are being supplied shall see or discuss with the Supplier or any person employed by him any secret matter unless the visitor is authorised in writing by the Customer so to do;</w:t>
      </w:r>
    </w:p>
    <w:p w14:paraId="35699FBF" w14:textId="77777777" w:rsidR="00A657C3" w:rsidRPr="00BF2793" w:rsidRDefault="00A657C3" w:rsidP="00037629">
      <w:pPr>
        <w:numPr>
          <w:ilvl w:val="2"/>
          <w:numId w:val="7"/>
        </w:numPr>
        <w:rPr>
          <w:color w:val="000000" w:themeColor="text1"/>
        </w:rPr>
      </w:pPr>
      <w:r w:rsidRPr="00BF2793">
        <w:rPr>
          <w:color w:val="000000" w:themeColor="text1"/>
        </w:rPr>
        <w:t xml:space="preserve">that no photograph of any item to be supplied under this </w:t>
      </w:r>
      <w:proofErr w:type="gramStart"/>
      <w:r w:rsidR="00890A36" w:rsidRPr="00BF2793">
        <w:rPr>
          <w:color w:val="000000" w:themeColor="text1"/>
        </w:rPr>
        <w:t xml:space="preserve">Contract </w:t>
      </w:r>
      <w:r w:rsidRPr="00BF2793">
        <w:rPr>
          <w:color w:val="000000" w:themeColor="text1"/>
        </w:rPr>
        <w:t xml:space="preserve"> or</w:t>
      </w:r>
      <w:proofErr w:type="gramEnd"/>
      <w:r w:rsidRPr="00BF2793">
        <w:rPr>
          <w:color w:val="000000" w:themeColor="text1"/>
        </w:rPr>
        <w:t xml:space="preserve"> any portions of the </w:t>
      </w:r>
      <w:r w:rsidR="004F1704" w:rsidRPr="00BF2793">
        <w:rPr>
          <w:color w:val="000000" w:themeColor="text1"/>
        </w:rPr>
        <w:t xml:space="preserve">Goods </w:t>
      </w:r>
      <w:r w:rsidR="009E0BBE" w:rsidRPr="00BF2793">
        <w:rPr>
          <w:color w:val="000000" w:themeColor="text1"/>
        </w:rPr>
        <w:t>and/or Services</w:t>
      </w:r>
      <w:r w:rsidR="004F1704" w:rsidRPr="00BF2793">
        <w:rPr>
          <w:color w:val="000000" w:themeColor="text1"/>
        </w:rPr>
        <w:t xml:space="preserve"> </w:t>
      </w:r>
      <w:r w:rsidRPr="00BF2793">
        <w:rPr>
          <w:color w:val="000000" w:themeColor="text1"/>
        </w:rPr>
        <w:t xml:space="preserve">shall be taken except insofar as may be necessary for the proper performance of this </w:t>
      </w:r>
      <w:r w:rsidR="00890A36" w:rsidRPr="00BF2793">
        <w:rPr>
          <w:color w:val="000000" w:themeColor="text1"/>
        </w:rPr>
        <w:t xml:space="preserve">Contract </w:t>
      </w:r>
      <w:r w:rsidRPr="00BF2793">
        <w:rPr>
          <w:color w:val="000000" w:themeColor="text1"/>
        </w:rPr>
        <w:t xml:space="preserve"> or with the prior consent in writing of the Customer, and that no such photograph shall, without such consent, be pu</w:t>
      </w:r>
      <w:bookmarkStart w:id="2697" w:name="_Ref346028607"/>
      <w:r w:rsidRPr="00BF2793">
        <w:rPr>
          <w:color w:val="000000" w:themeColor="text1"/>
        </w:rPr>
        <w:t>blished or otherwise circulated;</w:t>
      </w:r>
    </w:p>
    <w:p w14:paraId="302221B4" w14:textId="77777777" w:rsidR="00A657C3" w:rsidRPr="00BF2793" w:rsidRDefault="00A657C3" w:rsidP="00037629">
      <w:pPr>
        <w:numPr>
          <w:ilvl w:val="2"/>
          <w:numId w:val="7"/>
        </w:numPr>
        <w:rPr>
          <w:color w:val="000000" w:themeColor="text1"/>
        </w:rPr>
      </w:pPr>
      <w:r w:rsidRPr="00BF2793">
        <w:rPr>
          <w:color w:val="000000" w:themeColor="text1"/>
        </w:rPr>
        <w:t xml:space="preserve">that all information about any secret matter and every document model or other item which contains or may reveal any such information is at all times strictly safeguarded, and that, except insofar as may be necessary for the proper performance of this </w:t>
      </w:r>
      <w:r w:rsidR="00890A36" w:rsidRPr="00BF2793">
        <w:rPr>
          <w:color w:val="000000" w:themeColor="text1"/>
        </w:rPr>
        <w:t xml:space="preserve">Contract </w:t>
      </w:r>
      <w:r w:rsidRPr="00BF2793">
        <w:rPr>
          <w:color w:val="000000" w:themeColor="text1"/>
        </w:rPr>
        <w:t xml:space="preserve"> or with the prior consent in writing of the Customer, no copies of or extracts from any such document, model or item shall be made or used and no designation of description which may reveal information about the nature or contents of any such document, model or item shall be placed thereon; and</w:t>
      </w:r>
      <w:bookmarkEnd w:id="2697"/>
    </w:p>
    <w:p w14:paraId="2873BC86" w14:textId="77777777" w:rsidR="00A657C3" w:rsidRPr="00BF2793" w:rsidRDefault="00A657C3" w:rsidP="00037629">
      <w:pPr>
        <w:numPr>
          <w:ilvl w:val="2"/>
          <w:numId w:val="7"/>
        </w:numPr>
        <w:rPr>
          <w:color w:val="000000" w:themeColor="text1"/>
        </w:rPr>
      </w:pPr>
      <w:r w:rsidRPr="00BF2793">
        <w:rPr>
          <w:color w:val="000000" w:themeColor="text1"/>
        </w:rPr>
        <w:t xml:space="preserve">that if the Customer gives notice in writing to the Supplier at any time requiring the delivery to the Customer of any such document, model or item as is mentioned in Clause </w:t>
      </w:r>
      <w:r w:rsidR="00F17AE3" w:rsidRPr="00BF2793">
        <w:rPr>
          <w:color w:val="000000" w:themeColor="text1"/>
        </w:rPr>
        <w:fldChar w:fldCharType="begin"/>
      </w:r>
      <w:r w:rsidR="00F17AE3" w:rsidRPr="00BF2793">
        <w:rPr>
          <w:color w:val="000000" w:themeColor="text1"/>
        </w:rPr>
        <w:instrText xml:space="preserve"> REF _Ref346028607 \r \h  \* MERGEFORMAT </w:instrText>
      </w:r>
      <w:r w:rsidR="00F17AE3" w:rsidRPr="00BF2793">
        <w:rPr>
          <w:color w:val="000000" w:themeColor="text1"/>
        </w:rPr>
      </w:r>
      <w:r w:rsidR="00F17AE3" w:rsidRPr="00BF2793">
        <w:rPr>
          <w:color w:val="000000" w:themeColor="text1"/>
        </w:rPr>
        <w:fldChar w:fldCharType="separate"/>
      </w:r>
      <w:r w:rsidR="00565152" w:rsidRPr="00BF2793">
        <w:rPr>
          <w:color w:val="000000" w:themeColor="text1"/>
        </w:rPr>
        <w:t>58.2.3</w:t>
      </w:r>
      <w:r w:rsidR="00F17AE3" w:rsidRPr="00BF2793">
        <w:rPr>
          <w:color w:val="000000" w:themeColor="text1"/>
        </w:rPr>
        <w:fldChar w:fldCharType="end"/>
      </w:r>
      <w:r w:rsidRPr="00BF2793">
        <w:rPr>
          <w:color w:val="000000" w:themeColor="text1"/>
        </w:rPr>
        <w:t>, that document, model or item (including all copies of or extracts therefrom) shall forthwith be delivered to the Customer who shall be deemed to be the owner thereof and accordingly entitled to retain the same.</w:t>
      </w:r>
    </w:p>
    <w:p w14:paraId="7B143B1D" w14:textId="77777777" w:rsidR="00A657C3" w:rsidRPr="00BF2793" w:rsidRDefault="00A657C3" w:rsidP="00037629">
      <w:pPr>
        <w:numPr>
          <w:ilvl w:val="1"/>
          <w:numId w:val="7"/>
        </w:numPr>
        <w:rPr>
          <w:color w:val="000000" w:themeColor="text1"/>
        </w:rPr>
      </w:pPr>
      <w:r w:rsidRPr="00BF2793">
        <w:rPr>
          <w:color w:val="000000" w:themeColor="text1"/>
        </w:rPr>
        <w:t>The decision of the Customer on the question whether the Supplier has taken or is taking all reasonable steps as required by the forego</w:t>
      </w:r>
      <w:r w:rsidR="00DD66D9" w:rsidRPr="00BF2793">
        <w:rPr>
          <w:color w:val="000000" w:themeColor="text1"/>
        </w:rPr>
        <w:t>ing provisions of Clause 58</w:t>
      </w:r>
      <w:r w:rsidRPr="00BF2793">
        <w:rPr>
          <w:color w:val="000000" w:themeColor="text1"/>
        </w:rPr>
        <w:t xml:space="preserve"> shall be final and conclusive.</w:t>
      </w:r>
    </w:p>
    <w:p w14:paraId="522CD0F4" w14:textId="77777777" w:rsidR="00A657C3" w:rsidRPr="00BF2793" w:rsidRDefault="00A657C3" w:rsidP="00037629">
      <w:pPr>
        <w:numPr>
          <w:ilvl w:val="1"/>
          <w:numId w:val="7"/>
        </w:numPr>
        <w:rPr>
          <w:color w:val="000000" w:themeColor="text1"/>
        </w:rPr>
      </w:pPr>
      <w:r w:rsidRPr="00BF2793">
        <w:rPr>
          <w:color w:val="000000" w:themeColor="text1"/>
        </w:rPr>
        <w:t>If and when directed by the Customer, the Supplier shall furnish full particulars of all people who are at any time concerned with any secret matter.</w:t>
      </w:r>
    </w:p>
    <w:p w14:paraId="1C58FF94" w14:textId="77777777" w:rsidR="00A657C3" w:rsidRPr="00BF2793" w:rsidRDefault="00A657C3" w:rsidP="00037629">
      <w:pPr>
        <w:numPr>
          <w:ilvl w:val="1"/>
          <w:numId w:val="7"/>
        </w:numPr>
        <w:rPr>
          <w:color w:val="000000" w:themeColor="text1"/>
        </w:rPr>
      </w:pPr>
      <w:bookmarkStart w:id="2698" w:name="_Ref346028713"/>
      <w:r w:rsidRPr="00BF2793">
        <w:rPr>
          <w:color w:val="000000" w:themeColor="text1"/>
        </w:rPr>
        <w:t xml:space="preserve">If and when directed by the Customer, the Supplier shall secure that any person employed by it who is specified in the direction, or is one of a class of people who may be so specified, shall sign a statement that he understands that the Official Secrets Act, 1911 to 1989 and, where applicable, the Atomic Energy Act 1946, apply to the person signing the statement both during the carrying out and after expiry or termination of a </w:t>
      </w:r>
      <w:r w:rsidR="00890A36" w:rsidRPr="00BF2793">
        <w:rPr>
          <w:color w:val="000000" w:themeColor="text1"/>
        </w:rPr>
        <w:t xml:space="preserve">Contract </w:t>
      </w:r>
      <w:r w:rsidRPr="00BF2793">
        <w:rPr>
          <w:color w:val="000000" w:themeColor="text1"/>
        </w:rPr>
        <w:t>.</w:t>
      </w:r>
      <w:bookmarkEnd w:id="2698"/>
    </w:p>
    <w:p w14:paraId="1D518990" w14:textId="77777777" w:rsidR="00A657C3" w:rsidRPr="00BF2793" w:rsidRDefault="00A657C3" w:rsidP="00037629">
      <w:pPr>
        <w:numPr>
          <w:ilvl w:val="1"/>
          <w:numId w:val="7"/>
        </w:numPr>
        <w:rPr>
          <w:color w:val="000000" w:themeColor="text1"/>
        </w:rPr>
      </w:pPr>
      <w:r w:rsidRPr="00BF2793">
        <w:rPr>
          <w:color w:val="000000" w:themeColor="text1"/>
        </w:rPr>
        <w:t xml:space="preserve">If, at any time either before or after the expiry or termination of this </w:t>
      </w:r>
      <w:r w:rsidR="00890A36" w:rsidRPr="00BF2793">
        <w:rPr>
          <w:color w:val="000000" w:themeColor="text1"/>
        </w:rPr>
        <w:t xml:space="preserve">Contract </w:t>
      </w:r>
      <w:r w:rsidRPr="00BF2793">
        <w:rPr>
          <w:color w:val="000000" w:themeColor="text1"/>
        </w:rPr>
        <w:t xml:space="preserve">, it comes to the notice of the Supplier that any person acting without lawful authority is seeking or has sought to obtain information concerning this </w:t>
      </w:r>
      <w:r w:rsidR="00890A36" w:rsidRPr="00BF2793">
        <w:rPr>
          <w:color w:val="000000" w:themeColor="text1"/>
        </w:rPr>
        <w:t xml:space="preserve">Contract </w:t>
      </w:r>
      <w:r w:rsidRPr="00BF2793">
        <w:rPr>
          <w:color w:val="000000" w:themeColor="text1"/>
        </w:rPr>
        <w:t xml:space="preserve"> or anything done or to be done in pursuance thereof, the matter shall be forthwith reported by the Supplier to the Customer and the report shall, in each case, be accompanied by a statement of the facts, including, if possible, the name, address and occupation of that person, and the Supplier shall be responsible for making all such arrangements </w:t>
      </w:r>
      <w:r w:rsidRPr="00BF2793">
        <w:rPr>
          <w:color w:val="000000" w:themeColor="text1"/>
        </w:rPr>
        <w:lastRenderedPageBreak/>
        <w:t>as it may consider appropriate to ensure that if any such occurrence comes to the knowledge of any person employed by it, that person shall forthwith report the matter to the Supplier with a statement of the facts as aforesaid.</w:t>
      </w:r>
    </w:p>
    <w:p w14:paraId="5C172703" w14:textId="77777777" w:rsidR="00A657C3" w:rsidRPr="00BF2793" w:rsidRDefault="00A657C3" w:rsidP="00037629">
      <w:pPr>
        <w:numPr>
          <w:ilvl w:val="1"/>
          <w:numId w:val="7"/>
        </w:numPr>
        <w:rPr>
          <w:color w:val="000000" w:themeColor="text1"/>
        </w:rPr>
      </w:pPr>
      <w:r w:rsidRPr="00BF2793">
        <w:rPr>
          <w:color w:val="000000" w:themeColor="text1"/>
        </w:rPr>
        <w:t>The Supplier shall place every person employed by it, other than a Sub</w:t>
      </w:r>
      <w:r w:rsidR="00DD1B64" w:rsidRPr="00BF2793">
        <w:rPr>
          <w:color w:val="000000" w:themeColor="text1"/>
        </w:rPr>
        <w:t>-C</w:t>
      </w:r>
      <w:r w:rsidRPr="00BF2793">
        <w:rPr>
          <w:color w:val="000000" w:themeColor="text1"/>
        </w:rPr>
        <w:t xml:space="preserve">ontractor, who in its opinion has or will have such knowledge of any secret matter as to appreciate its significance, under a duty to the Supplier to observe the same obligations in relation to that matter as are imposed on the Supplier by Clauses </w:t>
      </w:r>
      <w:r w:rsidR="00F17AE3" w:rsidRPr="00BF2793">
        <w:rPr>
          <w:color w:val="000000" w:themeColor="text1"/>
        </w:rPr>
        <w:fldChar w:fldCharType="begin"/>
      </w:r>
      <w:r w:rsidR="00F17AE3" w:rsidRPr="00BF2793">
        <w:rPr>
          <w:color w:val="000000" w:themeColor="text1"/>
        </w:rPr>
        <w:instrText xml:space="preserve"> REF _Ref346028453 \r \h  \* MERGEFORMAT </w:instrText>
      </w:r>
      <w:r w:rsidR="00F17AE3" w:rsidRPr="00BF2793">
        <w:rPr>
          <w:color w:val="000000" w:themeColor="text1"/>
        </w:rPr>
      </w:r>
      <w:r w:rsidR="00F17AE3" w:rsidRPr="00BF2793">
        <w:rPr>
          <w:color w:val="000000" w:themeColor="text1"/>
        </w:rPr>
        <w:fldChar w:fldCharType="separate"/>
      </w:r>
      <w:r w:rsidR="00565152" w:rsidRPr="00BF2793">
        <w:rPr>
          <w:color w:val="000000" w:themeColor="text1"/>
        </w:rPr>
        <w:t>58.1</w:t>
      </w:r>
      <w:r w:rsidR="00F17AE3" w:rsidRPr="00BF2793">
        <w:rPr>
          <w:color w:val="000000" w:themeColor="text1"/>
        </w:rPr>
        <w:fldChar w:fldCharType="end"/>
      </w:r>
      <w:r w:rsidR="005E6092" w:rsidRPr="00BF2793">
        <w:rPr>
          <w:color w:val="000000" w:themeColor="text1"/>
        </w:rPr>
        <w:t xml:space="preserve"> </w:t>
      </w:r>
      <w:r w:rsidRPr="00BF2793">
        <w:rPr>
          <w:color w:val="000000" w:themeColor="text1"/>
        </w:rPr>
        <w:t xml:space="preserve">and </w:t>
      </w:r>
      <w:r w:rsidR="00F17AE3" w:rsidRPr="00BF2793">
        <w:rPr>
          <w:color w:val="000000" w:themeColor="text1"/>
        </w:rPr>
        <w:fldChar w:fldCharType="begin"/>
      </w:r>
      <w:r w:rsidR="00F17AE3" w:rsidRPr="00BF2793">
        <w:rPr>
          <w:color w:val="000000" w:themeColor="text1"/>
        </w:rPr>
        <w:instrText xml:space="preserve"> REF _Ref346028912 \r \h  \* MERGEFORMAT </w:instrText>
      </w:r>
      <w:r w:rsidR="00F17AE3" w:rsidRPr="00BF2793">
        <w:rPr>
          <w:color w:val="000000" w:themeColor="text1"/>
        </w:rPr>
      </w:r>
      <w:r w:rsidR="00F17AE3" w:rsidRPr="00BF2793">
        <w:rPr>
          <w:color w:val="000000" w:themeColor="text1"/>
        </w:rPr>
        <w:fldChar w:fldCharType="separate"/>
      </w:r>
      <w:r w:rsidR="00565152" w:rsidRPr="00BF2793">
        <w:rPr>
          <w:color w:val="000000" w:themeColor="text1"/>
        </w:rPr>
        <w:t>58.2</w:t>
      </w:r>
      <w:r w:rsidR="00F17AE3" w:rsidRPr="00BF2793">
        <w:rPr>
          <w:color w:val="000000" w:themeColor="text1"/>
        </w:rPr>
        <w:fldChar w:fldCharType="end"/>
      </w:r>
      <w:r w:rsidRPr="00BF2793">
        <w:rPr>
          <w:color w:val="000000" w:themeColor="text1"/>
        </w:rPr>
        <w:t xml:space="preserve"> and shall, if directed by the Customer, place every person who is specified in the direction or is one of a class of people so specified, under the like duty in relation to any secret matter which may be specified in the direction, and shall at all times use its best endeavours to ensure that every person upon whom obligations are imp</w:t>
      </w:r>
      <w:r w:rsidR="00DD66D9" w:rsidRPr="00BF2793">
        <w:rPr>
          <w:color w:val="000000" w:themeColor="text1"/>
        </w:rPr>
        <w:t>osed by virtue of Clause 58</w:t>
      </w:r>
      <w:r w:rsidRPr="00BF2793">
        <w:rPr>
          <w:color w:val="000000" w:themeColor="text1"/>
        </w:rPr>
        <w:t xml:space="preserve"> observes the said obligations, and the Supplier shall give such instructions and information to every such person as may be necessary for that purpose, and shall, immediately upon becoming aware of any act or omission which is or would be a breach of the said obligations, report the facts to the Supplier with all necessary particulars.</w:t>
      </w:r>
    </w:p>
    <w:p w14:paraId="7F4085C9" w14:textId="77777777" w:rsidR="00A657C3" w:rsidRPr="00BF2793" w:rsidRDefault="00A657C3" w:rsidP="00037629">
      <w:pPr>
        <w:numPr>
          <w:ilvl w:val="1"/>
          <w:numId w:val="7"/>
        </w:numPr>
        <w:rPr>
          <w:color w:val="000000" w:themeColor="text1"/>
        </w:rPr>
      </w:pPr>
      <w:r w:rsidRPr="00BF2793">
        <w:rPr>
          <w:color w:val="000000" w:themeColor="text1"/>
        </w:rPr>
        <w:t>The Supplier shall, if directed by the Customer, include in the Sub-Contract provisions in such terms as the Customer may consider appropriate for placing the Sub-Contractor under obligations in relation to secrecy and security corresponding to those placed o</w:t>
      </w:r>
      <w:r w:rsidR="00DD66D9" w:rsidRPr="00BF2793">
        <w:rPr>
          <w:color w:val="000000" w:themeColor="text1"/>
        </w:rPr>
        <w:t>n the Supplier by Clause 58</w:t>
      </w:r>
      <w:r w:rsidRPr="00BF2793">
        <w:rPr>
          <w:color w:val="000000" w:themeColor="text1"/>
        </w:rPr>
        <w:t>, but with such variations (if any) as the Customer may consider necessary.  Further the Supplier shall:</w:t>
      </w:r>
    </w:p>
    <w:p w14:paraId="69597F35" w14:textId="77777777" w:rsidR="00A657C3" w:rsidRPr="00BF2793" w:rsidRDefault="00A657C3" w:rsidP="00037629">
      <w:pPr>
        <w:numPr>
          <w:ilvl w:val="2"/>
          <w:numId w:val="7"/>
        </w:numPr>
        <w:rPr>
          <w:color w:val="000000" w:themeColor="text1"/>
        </w:rPr>
      </w:pPr>
      <w:r w:rsidRPr="00BF2793">
        <w:rPr>
          <w:color w:val="000000" w:themeColor="text1"/>
        </w:rPr>
        <w:t>give such notices, directions, requirements and decisions to its Sub</w:t>
      </w:r>
      <w:r w:rsidRPr="00BF2793">
        <w:rPr>
          <w:color w:val="000000" w:themeColor="text1"/>
        </w:rPr>
        <w:noBreakHyphen/>
        <w:t>Contractors as may be necessary to bring the provisions relating to secrecy and security which are included in Su</w:t>
      </w:r>
      <w:r w:rsidR="00DD66D9" w:rsidRPr="00BF2793">
        <w:rPr>
          <w:color w:val="000000" w:themeColor="text1"/>
        </w:rPr>
        <w:t>b-Contracts under Clause 58</w:t>
      </w:r>
      <w:r w:rsidRPr="00BF2793">
        <w:rPr>
          <w:color w:val="000000" w:themeColor="text1"/>
        </w:rPr>
        <w:t xml:space="preserve"> into operation in such cases and to such extent as the Customer may direct;</w:t>
      </w:r>
    </w:p>
    <w:p w14:paraId="2971F297" w14:textId="77777777" w:rsidR="00A657C3" w:rsidRPr="00BF2793" w:rsidRDefault="00A657C3" w:rsidP="00037629">
      <w:pPr>
        <w:numPr>
          <w:ilvl w:val="2"/>
          <w:numId w:val="7"/>
        </w:numPr>
        <w:rPr>
          <w:color w:val="000000" w:themeColor="text1"/>
        </w:rPr>
      </w:pPr>
      <w:r w:rsidRPr="00BF2793">
        <w:rPr>
          <w:color w:val="000000" w:themeColor="text1"/>
        </w:rPr>
        <w:t>if there comes to its notice any breach by the Sub-Contractor of the obligations of secrecy and security included in their Sub-Contract</w:t>
      </w:r>
      <w:r w:rsidR="00DD66D9" w:rsidRPr="00BF2793">
        <w:rPr>
          <w:color w:val="000000" w:themeColor="text1"/>
        </w:rPr>
        <w:t>s in pursuance of Clause 58</w:t>
      </w:r>
      <w:r w:rsidRPr="00BF2793">
        <w:rPr>
          <w:color w:val="000000" w:themeColor="text1"/>
        </w:rPr>
        <w:t>, notify such breach forthwith to the Customer; and</w:t>
      </w:r>
    </w:p>
    <w:p w14:paraId="137458A2" w14:textId="77777777" w:rsidR="00A657C3" w:rsidRPr="00BF2793" w:rsidRDefault="00A657C3" w:rsidP="00037629">
      <w:pPr>
        <w:numPr>
          <w:ilvl w:val="2"/>
          <w:numId w:val="7"/>
        </w:numPr>
        <w:rPr>
          <w:color w:val="000000" w:themeColor="text1"/>
        </w:rPr>
      </w:pPr>
      <w:r w:rsidRPr="00BF2793">
        <w:rPr>
          <w:color w:val="000000" w:themeColor="text1"/>
        </w:rPr>
        <w:t xml:space="preserve">if and when so required by the Customer, exercise its power to determine the Sub-Contract under the provision in that Sub-Contract which corresponds to Clause </w:t>
      </w:r>
      <w:r w:rsidR="00F17AE3" w:rsidRPr="00BF2793">
        <w:rPr>
          <w:color w:val="000000" w:themeColor="text1"/>
        </w:rPr>
        <w:fldChar w:fldCharType="begin"/>
      </w:r>
      <w:r w:rsidR="00F17AE3" w:rsidRPr="00BF2793">
        <w:rPr>
          <w:color w:val="000000" w:themeColor="text1"/>
        </w:rPr>
        <w:instrText xml:space="preserve"> REF _Ref346029110 \r \h  \* MERGEFORMAT </w:instrText>
      </w:r>
      <w:r w:rsidR="00F17AE3" w:rsidRPr="00BF2793">
        <w:rPr>
          <w:color w:val="000000" w:themeColor="text1"/>
        </w:rPr>
      </w:r>
      <w:r w:rsidR="00F17AE3" w:rsidRPr="00BF2793">
        <w:rPr>
          <w:color w:val="000000" w:themeColor="text1"/>
        </w:rPr>
        <w:fldChar w:fldCharType="separate"/>
      </w:r>
      <w:r w:rsidR="00565152" w:rsidRPr="00BF2793">
        <w:rPr>
          <w:color w:val="000000" w:themeColor="text1"/>
        </w:rPr>
        <w:t>58.11</w:t>
      </w:r>
      <w:r w:rsidR="00F17AE3" w:rsidRPr="00BF2793">
        <w:rPr>
          <w:color w:val="000000" w:themeColor="text1"/>
        </w:rPr>
        <w:fldChar w:fldCharType="end"/>
      </w:r>
      <w:r w:rsidRPr="00BF2793">
        <w:rPr>
          <w:color w:val="000000" w:themeColor="text1"/>
        </w:rPr>
        <w:t>.</w:t>
      </w:r>
    </w:p>
    <w:p w14:paraId="71790728" w14:textId="77777777" w:rsidR="00A657C3" w:rsidRPr="00BF2793" w:rsidRDefault="00A657C3" w:rsidP="00037629">
      <w:pPr>
        <w:numPr>
          <w:ilvl w:val="1"/>
          <w:numId w:val="7"/>
        </w:numPr>
        <w:rPr>
          <w:color w:val="000000" w:themeColor="text1"/>
        </w:rPr>
      </w:pPr>
      <w:r w:rsidRPr="00BF2793">
        <w:rPr>
          <w:color w:val="000000" w:themeColor="text1"/>
        </w:rPr>
        <w:t>The Supplier shall give the Customer such information and particulars as the Customer may from time to time require for the purposes of satisfying the Customer that the obligations imposed by or under the forego</w:t>
      </w:r>
      <w:r w:rsidR="00DD66D9" w:rsidRPr="00BF2793">
        <w:rPr>
          <w:color w:val="000000" w:themeColor="text1"/>
        </w:rPr>
        <w:t>ing provisions of Clause 58</w:t>
      </w:r>
      <w:r w:rsidRPr="00BF2793">
        <w:rPr>
          <w:color w:val="000000" w:themeColor="text1"/>
        </w:rPr>
        <w:t xml:space="preserve"> have been and are being observed and as to what the Supplier has done or is doing or proposes to do to secure the observance of those obligations and to prevent any breach thereof, and the Supplier shall secure that a representative of the Customer duly authorised in writing shall be entitled at reasonable times to enter and inspect any premises in which anything is being done or is to be done under this </w:t>
      </w:r>
      <w:r w:rsidR="00890A36" w:rsidRPr="00BF2793">
        <w:rPr>
          <w:color w:val="000000" w:themeColor="text1"/>
        </w:rPr>
        <w:t xml:space="preserve">Contract </w:t>
      </w:r>
      <w:r w:rsidRPr="00BF2793">
        <w:rPr>
          <w:color w:val="000000" w:themeColor="text1"/>
        </w:rPr>
        <w:t xml:space="preserve"> or in which there is or will be any item to be supplied under this </w:t>
      </w:r>
      <w:r w:rsidR="00890A36" w:rsidRPr="00BF2793">
        <w:rPr>
          <w:color w:val="000000" w:themeColor="text1"/>
        </w:rPr>
        <w:t xml:space="preserve">Contract </w:t>
      </w:r>
      <w:r w:rsidRPr="00BF2793">
        <w:rPr>
          <w:color w:val="000000" w:themeColor="text1"/>
        </w:rPr>
        <w:t xml:space="preserve">, and also to inspect any document or item in any such premises or which is being made or used for the purposes of this </w:t>
      </w:r>
      <w:r w:rsidR="00890A36" w:rsidRPr="00BF2793">
        <w:rPr>
          <w:color w:val="000000" w:themeColor="text1"/>
        </w:rPr>
        <w:t xml:space="preserve">Contract </w:t>
      </w:r>
      <w:r w:rsidRPr="00BF2793">
        <w:rPr>
          <w:color w:val="000000" w:themeColor="text1"/>
        </w:rPr>
        <w:t xml:space="preserve"> and that any such representative shall be given all such information as he may require on the occasion of, or arising out of, any such inspection.</w:t>
      </w:r>
    </w:p>
    <w:p w14:paraId="4B146E3C" w14:textId="77777777" w:rsidR="00A657C3" w:rsidRPr="00BF2793" w:rsidRDefault="00DD66D9" w:rsidP="00037629">
      <w:pPr>
        <w:numPr>
          <w:ilvl w:val="1"/>
          <w:numId w:val="7"/>
        </w:numPr>
        <w:rPr>
          <w:color w:val="000000" w:themeColor="text1"/>
        </w:rPr>
      </w:pPr>
      <w:r w:rsidRPr="00BF2793">
        <w:rPr>
          <w:color w:val="000000" w:themeColor="text1"/>
        </w:rPr>
        <w:lastRenderedPageBreak/>
        <w:t>Nothing in Clause 58</w:t>
      </w:r>
      <w:r w:rsidR="00A657C3" w:rsidRPr="00BF2793">
        <w:rPr>
          <w:color w:val="000000" w:themeColor="text1"/>
        </w:rPr>
        <w:t xml:space="preserve"> shall prevent any person from giving any information or doing anything on any occasion when it is, by virtue of any enactment, the duty of that person to give that information or do that thing.</w:t>
      </w:r>
    </w:p>
    <w:p w14:paraId="69D5D26E" w14:textId="77777777" w:rsidR="00A657C3" w:rsidRPr="00BF2793" w:rsidRDefault="00A657C3" w:rsidP="00037629">
      <w:pPr>
        <w:numPr>
          <w:ilvl w:val="1"/>
          <w:numId w:val="7"/>
        </w:numPr>
        <w:rPr>
          <w:color w:val="000000" w:themeColor="text1"/>
        </w:rPr>
      </w:pPr>
      <w:bookmarkStart w:id="2699" w:name="_Ref346029110"/>
      <w:r w:rsidRPr="00BF2793">
        <w:rPr>
          <w:color w:val="000000" w:themeColor="text1"/>
        </w:rPr>
        <w:t>If the Customer shall consider that any of the following events has occurred:</w:t>
      </w:r>
      <w:bookmarkStart w:id="2700" w:name="_Ref346029231"/>
      <w:bookmarkEnd w:id="2699"/>
    </w:p>
    <w:p w14:paraId="4AF6AF9C" w14:textId="77777777" w:rsidR="00A657C3" w:rsidRPr="00BF2793" w:rsidRDefault="00A657C3" w:rsidP="00037629">
      <w:pPr>
        <w:numPr>
          <w:ilvl w:val="2"/>
          <w:numId w:val="7"/>
        </w:numPr>
        <w:rPr>
          <w:color w:val="000000" w:themeColor="text1"/>
        </w:rPr>
      </w:pPr>
      <w:r w:rsidRPr="00BF2793">
        <w:rPr>
          <w:color w:val="000000" w:themeColor="text1"/>
        </w:rPr>
        <w:t>that the Supplier has committed a breach of, or failed to comply with any of, the foregoing p</w:t>
      </w:r>
      <w:r w:rsidR="00DD66D9" w:rsidRPr="00BF2793">
        <w:rPr>
          <w:color w:val="000000" w:themeColor="text1"/>
        </w:rPr>
        <w:t xml:space="preserve">rovisions of Clause 58; </w:t>
      </w:r>
      <w:r w:rsidRPr="00BF2793">
        <w:rPr>
          <w:color w:val="000000" w:themeColor="text1"/>
        </w:rPr>
        <w:t>or</w:t>
      </w:r>
      <w:bookmarkStart w:id="2701" w:name="_Ref346029237"/>
      <w:bookmarkEnd w:id="2700"/>
    </w:p>
    <w:p w14:paraId="74BBD1DB" w14:textId="77777777" w:rsidR="00A657C3" w:rsidRPr="00BF2793" w:rsidRDefault="00A657C3" w:rsidP="00037629">
      <w:pPr>
        <w:numPr>
          <w:ilvl w:val="2"/>
          <w:numId w:val="7"/>
        </w:numPr>
        <w:rPr>
          <w:color w:val="000000" w:themeColor="text1"/>
        </w:rPr>
      </w:pPr>
      <w:r w:rsidRPr="00BF2793">
        <w:rPr>
          <w:color w:val="000000" w:themeColor="text1"/>
        </w:rPr>
        <w:t>that the Supplier has committed a breach of any obligations in relation to secrecy or security imposed upon it by any other contract with the Customer, or with any department or person acting on behalf of the Crown; or</w:t>
      </w:r>
      <w:bookmarkStart w:id="2702" w:name="_Ref346029180"/>
      <w:bookmarkEnd w:id="2701"/>
    </w:p>
    <w:p w14:paraId="646EA4C2" w14:textId="77777777" w:rsidR="00A657C3" w:rsidRPr="00BF2793" w:rsidRDefault="00A657C3" w:rsidP="00037629">
      <w:pPr>
        <w:numPr>
          <w:ilvl w:val="2"/>
          <w:numId w:val="7"/>
        </w:numPr>
        <w:rPr>
          <w:color w:val="000000" w:themeColor="text1"/>
        </w:rPr>
      </w:pPr>
      <w:r w:rsidRPr="00BF2793">
        <w:rPr>
          <w:color w:val="000000" w:themeColor="text1"/>
        </w:rPr>
        <w:t xml:space="preserve">that by reason of an act or omission on the part of the Supplier, or of a person employed by the Supplier, which does not constitute such a breach or failure as is mentioned in </w:t>
      </w:r>
      <w:r w:rsidR="00F17AE3" w:rsidRPr="00BF2793">
        <w:rPr>
          <w:color w:val="000000" w:themeColor="text1"/>
        </w:rPr>
        <w:fldChar w:fldCharType="begin"/>
      </w:r>
      <w:r w:rsidR="00F17AE3" w:rsidRPr="00BF2793">
        <w:rPr>
          <w:color w:val="000000" w:themeColor="text1"/>
        </w:rPr>
        <w:instrText xml:space="preserve"> REF _Ref346029180 \r \h  \* MERGEFORMAT </w:instrText>
      </w:r>
      <w:r w:rsidR="00F17AE3" w:rsidRPr="00BF2793">
        <w:rPr>
          <w:color w:val="000000" w:themeColor="text1"/>
        </w:rPr>
      </w:r>
      <w:r w:rsidR="00F17AE3" w:rsidRPr="00BF2793">
        <w:rPr>
          <w:color w:val="000000" w:themeColor="text1"/>
        </w:rPr>
        <w:fldChar w:fldCharType="separate"/>
      </w:r>
      <w:r w:rsidR="00565152" w:rsidRPr="00BF2793">
        <w:rPr>
          <w:color w:val="000000" w:themeColor="text1"/>
        </w:rPr>
        <w:t>58.11.2</w:t>
      </w:r>
      <w:r w:rsidR="00F17AE3" w:rsidRPr="00BF2793">
        <w:rPr>
          <w:color w:val="000000" w:themeColor="text1"/>
        </w:rPr>
        <w:fldChar w:fldCharType="end"/>
      </w:r>
      <w:r w:rsidRPr="00BF2793">
        <w:rPr>
          <w:color w:val="000000" w:themeColor="text1"/>
        </w:rPr>
        <w:t>, information about a secret matter has been or is likely to be acquired by a person who, in the opinion of the Customer, ought not to have such information</w:t>
      </w:r>
      <w:bookmarkEnd w:id="2702"/>
      <w:r w:rsidRPr="00BF2793">
        <w:rPr>
          <w:color w:val="000000" w:themeColor="text1"/>
        </w:rPr>
        <w:t>;</w:t>
      </w:r>
    </w:p>
    <w:p w14:paraId="03B39D64" w14:textId="77777777" w:rsidR="00A657C3" w:rsidRPr="00BF2793" w:rsidRDefault="00A657C3" w:rsidP="00A657C3">
      <w:pPr>
        <w:ind w:left="2694"/>
        <w:rPr>
          <w:color w:val="000000" w:themeColor="text1"/>
        </w:rPr>
      </w:pPr>
      <w:r w:rsidRPr="00BF2793">
        <w:rPr>
          <w:color w:val="000000" w:themeColor="text1"/>
        </w:rPr>
        <w:t xml:space="preserve">and shall also decide that the interests of the State require the termination of this </w:t>
      </w:r>
      <w:proofErr w:type="gramStart"/>
      <w:r w:rsidR="00890A36" w:rsidRPr="00BF2793">
        <w:rPr>
          <w:color w:val="000000" w:themeColor="text1"/>
        </w:rPr>
        <w:t xml:space="preserve">Contract </w:t>
      </w:r>
      <w:r w:rsidRPr="00BF2793">
        <w:rPr>
          <w:color w:val="000000" w:themeColor="text1"/>
        </w:rPr>
        <w:t>,</w:t>
      </w:r>
      <w:proofErr w:type="gramEnd"/>
      <w:r w:rsidRPr="00BF2793">
        <w:rPr>
          <w:color w:val="000000" w:themeColor="text1"/>
        </w:rPr>
        <w:t xml:space="preserve"> the Customer may by notice in writing terminate this </w:t>
      </w:r>
      <w:r w:rsidR="00890A36" w:rsidRPr="00BF2793">
        <w:rPr>
          <w:color w:val="000000" w:themeColor="text1"/>
        </w:rPr>
        <w:t xml:space="preserve">Contract </w:t>
      </w:r>
      <w:r w:rsidRPr="00BF2793">
        <w:rPr>
          <w:color w:val="000000" w:themeColor="text1"/>
        </w:rPr>
        <w:t xml:space="preserve"> forthwith.</w:t>
      </w:r>
    </w:p>
    <w:p w14:paraId="1CA9C2EC" w14:textId="77777777" w:rsidR="00A657C3" w:rsidRPr="00BF2793" w:rsidRDefault="00A657C3" w:rsidP="00037629">
      <w:pPr>
        <w:numPr>
          <w:ilvl w:val="1"/>
          <w:numId w:val="7"/>
        </w:numPr>
        <w:rPr>
          <w:color w:val="000000" w:themeColor="text1"/>
        </w:rPr>
      </w:pPr>
      <w:bookmarkStart w:id="2703" w:name="_Ref346029274"/>
      <w:r w:rsidRPr="00BF2793">
        <w:rPr>
          <w:color w:val="000000" w:themeColor="text1"/>
        </w:rPr>
        <w:t xml:space="preserve">A decision of the Customer to terminate this </w:t>
      </w:r>
      <w:r w:rsidR="00890A36" w:rsidRPr="00BF2793">
        <w:rPr>
          <w:color w:val="000000" w:themeColor="text1"/>
        </w:rPr>
        <w:t xml:space="preserve">Contract </w:t>
      </w:r>
      <w:r w:rsidRPr="00BF2793">
        <w:rPr>
          <w:color w:val="000000" w:themeColor="text1"/>
        </w:rPr>
        <w:t xml:space="preserve"> in accordance with the provisions of Clause </w:t>
      </w:r>
      <w:r w:rsidR="00F17AE3" w:rsidRPr="00BF2793">
        <w:rPr>
          <w:color w:val="000000" w:themeColor="text1"/>
        </w:rPr>
        <w:fldChar w:fldCharType="begin"/>
      </w:r>
      <w:r w:rsidR="00F17AE3" w:rsidRPr="00BF2793">
        <w:rPr>
          <w:color w:val="000000" w:themeColor="text1"/>
        </w:rPr>
        <w:instrText xml:space="preserve"> REF _Ref346029110 \r \h  \* MERGEFORMAT </w:instrText>
      </w:r>
      <w:r w:rsidR="00F17AE3" w:rsidRPr="00BF2793">
        <w:rPr>
          <w:color w:val="000000" w:themeColor="text1"/>
        </w:rPr>
      </w:r>
      <w:r w:rsidR="00F17AE3" w:rsidRPr="00BF2793">
        <w:rPr>
          <w:color w:val="000000" w:themeColor="text1"/>
        </w:rPr>
        <w:fldChar w:fldCharType="separate"/>
      </w:r>
      <w:r w:rsidR="00565152" w:rsidRPr="00BF2793">
        <w:rPr>
          <w:color w:val="000000" w:themeColor="text1"/>
        </w:rPr>
        <w:t>58.11</w:t>
      </w:r>
      <w:r w:rsidR="00F17AE3" w:rsidRPr="00BF2793">
        <w:rPr>
          <w:color w:val="000000" w:themeColor="text1"/>
        </w:rPr>
        <w:fldChar w:fldCharType="end"/>
      </w:r>
      <w:r w:rsidRPr="00BF2793">
        <w:rPr>
          <w:color w:val="000000" w:themeColor="text1"/>
        </w:rPr>
        <w:t xml:space="preserve"> shall be final and conclusive and it shall not be necessary for any notice of such termination to specify or refer in any way to the event or considerations upon which the Customer's decision is based.</w:t>
      </w:r>
      <w:bookmarkEnd w:id="2703"/>
    </w:p>
    <w:p w14:paraId="37A7970D" w14:textId="77777777" w:rsidR="00A657C3" w:rsidRPr="00BF2793" w:rsidRDefault="00FF469C" w:rsidP="00037629">
      <w:pPr>
        <w:numPr>
          <w:ilvl w:val="1"/>
          <w:numId w:val="7"/>
        </w:numPr>
        <w:rPr>
          <w:color w:val="000000" w:themeColor="text1"/>
        </w:rPr>
      </w:pPr>
      <w:r w:rsidRPr="00BF2793">
        <w:rPr>
          <w:color w:val="000000" w:themeColor="text1"/>
        </w:rPr>
        <w:t>Suppliers</w:t>
      </w:r>
      <w:r w:rsidR="00A657C3" w:rsidRPr="00BF2793">
        <w:rPr>
          <w:color w:val="000000" w:themeColor="text1"/>
        </w:rPr>
        <w:t xml:space="preserve"> notice</w:t>
      </w:r>
    </w:p>
    <w:p w14:paraId="335A93DB" w14:textId="77777777" w:rsidR="00A657C3" w:rsidRPr="00BF2793" w:rsidRDefault="00A657C3" w:rsidP="00037629">
      <w:pPr>
        <w:numPr>
          <w:ilvl w:val="2"/>
          <w:numId w:val="7"/>
        </w:numPr>
        <w:rPr>
          <w:color w:val="000000" w:themeColor="text1"/>
        </w:rPr>
      </w:pPr>
      <w:r w:rsidRPr="00BF2793">
        <w:rPr>
          <w:color w:val="000000" w:themeColor="text1"/>
        </w:rPr>
        <w:t xml:space="preserve">The Supplier may within five (5) Working Days of the termination of this </w:t>
      </w:r>
      <w:r w:rsidR="00890A36" w:rsidRPr="00BF2793">
        <w:rPr>
          <w:color w:val="000000" w:themeColor="text1"/>
        </w:rPr>
        <w:t xml:space="preserve">Contract </w:t>
      </w:r>
      <w:r w:rsidRPr="00BF2793">
        <w:rPr>
          <w:color w:val="000000" w:themeColor="text1"/>
        </w:rPr>
        <w:t xml:space="preserve"> in accordance with the provisions of Clause </w:t>
      </w:r>
      <w:r w:rsidR="00F17AE3" w:rsidRPr="00BF2793">
        <w:rPr>
          <w:color w:val="000000" w:themeColor="text1"/>
        </w:rPr>
        <w:fldChar w:fldCharType="begin"/>
      </w:r>
      <w:r w:rsidR="00F17AE3" w:rsidRPr="00BF2793">
        <w:rPr>
          <w:color w:val="000000" w:themeColor="text1"/>
        </w:rPr>
        <w:instrText xml:space="preserve"> REF _Ref346029110 \r \h  \* MERGEFORMAT </w:instrText>
      </w:r>
      <w:r w:rsidR="00F17AE3" w:rsidRPr="00BF2793">
        <w:rPr>
          <w:color w:val="000000" w:themeColor="text1"/>
        </w:rPr>
      </w:r>
      <w:r w:rsidR="00F17AE3" w:rsidRPr="00BF2793">
        <w:rPr>
          <w:color w:val="000000" w:themeColor="text1"/>
        </w:rPr>
        <w:fldChar w:fldCharType="separate"/>
      </w:r>
      <w:r w:rsidR="00565152" w:rsidRPr="00BF2793">
        <w:rPr>
          <w:color w:val="000000" w:themeColor="text1"/>
        </w:rPr>
        <w:t>58.11</w:t>
      </w:r>
      <w:r w:rsidR="00F17AE3" w:rsidRPr="00BF2793">
        <w:rPr>
          <w:color w:val="000000" w:themeColor="text1"/>
        </w:rPr>
        <w:fldChar w:fldCharType="end"/>
      </w:r>
      <w:r w:rsidRPr="00BF2793">
        <w:rPr>
          <w:color w:val="000000" w:themeColor="text1"/>
        </w:rPr>
        <w:t xml:space="preserve">, give the Customer notice in writing requesting the Customer to state whether the event upon which the Customer's decision to terminate was based is an event mentioned in Clauses </w:t>
      </w:r>
      <w:r w:rsidR="00F17AE3" w:rsidRPr="00BF2793">
        <w:rPr>
          <w:color w:val="000000" w:themeColor="text1"/>
        </w:rPr>
        <w:fldChar w:fldCharType="begin"/>
      </w:r>
      <w:r w:rsidR="00F17AE3" w:rsidRPr="00BF2793">
        <w:rPr>
          <w:color w:val="000000" w:themeColor="text1"/>
        </w:rPr>
        <w:instrText xml:space="preserve"> REF _Ref346029231 \r \h  \* MERGEFORMAT </w:instrText>
      </w:r>
      <w:r w:rsidR="00F17AE3" w:rsidRPr="00BF2793">
        <w:rPr>
          <w:color w:val="000000" w:themeColor="text1"/>
        </w:rPr>
      </w:r>
      <w:r w:rsidR="00F17AE3" w:rsidRPr="00BF2793">
        <w:rPr>
          <w:color w:val="000000" w:themeColor="text1"/>
        </w:rPr>
        <w:fldChar w:fldCharType="separate"/>
      </w:r>
      <w:r w:rsidR="00565152" w:rsidRPr="00BF2793">
        <w:rPr>
          <w:color w:val="000000" w:themeColor="text1"/>
        </w:rPr>
        <w:t>58.11</w:t>
      </w:r>
      <w:r w:rsidR="00F17AE3" w:rsidRPr="00BF2793">
        <w:rPr>
          <w:color w:val="000000" w:themeColor="text1"/>
        </w:rPr>
        <w:fldChar w:fldCharType="end"/>
      </w:r>
      <w:r w:rsidRPr="00BF2793">
        <w:rPr>
          <w:color w:val="000000" w:themeColor="text1"/>
        </w:rPr>
        <w:t xml:space="preserve">, </w:t>
      </w:r>
      <w:r w:rsidR="00F17AE3" w:rsidRPr="00BF2793">
        <w:rPr>
          <w:color w:val="000000" w:themeColor="text1"/>
        </w:rPr>
        <w:fldChar w:fldCharType="begin"/>
      </w:r>
      <w:r w:rsidR="00F17AE3" w:rsidRPr="00BF2793">
        <w:rPr>
          <w:color w:val="000000" w:themeColor="text1"/>
        </w:rPr>
        <w:instrText xml:space="preserve"> REF _Ref346029237 \r \h  \* MERGEFORMAT </w:instrText>
      </w:r>
      <w:r w:rsidR="00F17AE3" w:rsidRPr="00BF2793">
        <w:rPr>
          <w:color w:val="000000" w:themeColor="text1"/>
        </w:rPr>
      </w:r>
      <w:r w:rsidR="00F17AE3" w:rsidRPr="00BF2793">
        <w:rPr>
          <w:color w:val="000000" w:themeColor="text1"/>
        </w:rPr>
        <w:fldChar w:fldCharType="separate"/>
      </w:r>
      <w:r w:rsidR="00565152" w:rsidRPr="00BF2793">
        <w:rPr>
          <w:color w:val="000000" w:themeColor="text1"/>
        </w:rPr>
        <w:t>58.11.1</w:t>
      </w:r>
      <w:r w:rsidR="00F17AE3" w:rsidRPr="00BF2793">
        <w:rPr>
          <w:color w:val="000000" w:themeColor="text1"/>
        </w:rPr>
        <w:fldChar w:fldCharType="end"/>
      </w:r>
      <w:r w:rsidRPr="00BF2793">
        <w:rPr>
          <w:color w:val="000000" w:themeColor="text1"/>
        </w:rPr>
        <w:t xml:space="preserve"> or </w:t>
      </w:r>
      <w:r w:rsidR="00F17AE3" w:rsidRPr="00BF2793">
        <w:rPr>
          <w:color w:val="000000" w:themeColor="text1"/>
        </w:rPr>
        <w:fldChar w:fldCharType="begin"/>
      </w:r>
      <w:r w:rsidR="00F17AE3" w:rsidRPr="00BF2793">
        <w:rPr>
          <w:color w:val="000000" w:themeColor="text1"/>
        </w:rPr>
        <w:instrText xml:space="preserve"> REF _Ref346029180 \r \h  \* MERGEFORMAT </w:instrText>
      </w:r>
      <w:r w:rsidR="00F17AE3" w:rsidRPr="00BF2793">
        <w:rPr>
          <w:color w:val="000000" w:themeColor="text1"/>
        </w:rPr>
      </w:r>
      <w:r w:rsidR="00F17AE3" w:rsidRPr="00BF2793">
        <w:rPr>
          <w:color w:val="000000" w:themeColor="text1"/>
        </w:rPr>
        <w:fldChar w:fldCharType="separate"/>
      </w:r>
      <w:r w:rsidR="00565152" w:rsidRPr="00BF2793">
        <w:rPr>
          <w:color w:val="000000" w:themeColor="text1"/>
        </w:rPr>
        <w:t>58.11.2</w:t>
      </w:r>
      <w:r w:rsidR="00F17AE3" w:rsidRPr="00BF2793">
        <w:rPr>
          <w:color w:val="000000" w:themeColor="text1"/>
        </w:rPr>
        <w:fldChar w:fldCharType="end"/>
      </w:r>
      <w:r w:rsidRPr="00BF2793">
        <w:rPr>
          <w:color w:val="000000" w:themeColor="text1"/>
        </w:rPr>
        <w:t xml:space="preserve"> and to give particulars of that event; and </w:t>
      </w:r>
    </w:p>
    <w:p w14:paraId="34E712FF" w14:textId="77777777" w:rsidR="00A657C3" w:rsidRPr="00BF2793" w:rsidRDefault="00A657C3" w:rsidP="00037629">
      <w:pPr>
        <w:numPr>
          <w:ilvl w:val="2"/>
          <w:numId w:val="7"/>
        </w:numPr>
        <w:rPr>
          <w:color w:val="000000" w:themeColor="text1"/>
        </w:rPr>
      </w:pPr>
      <w:r w:rsidRPr="00BF2793">
        <w:rPr>
          <w:color w:val="000000" w:themeColor="text1"/>
        </w:rPr>
        <w:t>the Customer shall within ten (10) Working Days of the receipt of such a request give notice in writing to the Supplier containing such a statement and particulars as are required by the request.</w:t>
      </w:r>
    </w:p>
    <w:p w14:paraId="1FD0A3B2" w14:textId="77777777" w:rsidR="00A657C3" w:rsidRPr="00BF2793" w:rsidRDefault="00A657C3" w:rsidP="00037629">
      <w:pPr>
        <w:numPr>
          <w:ilvl w:val="1"/>
          <w:numId w:val="7"/>
        </w:numPr>
        <w:rPr>
          <w:color w:val="000000" w:themeColor="text1"/>
        </w:rPr>
      </w:pPr>
      <w:r w:rsidRPr="00BF2793">
        <w:rPr>
          <w:color w:val="000000" w:themeColor="text1"/>
        </w:rPr>
        <w:t>Matters pursuant to termination</w:t>
      </w:r>
    </w:p>
    <w:p w14:paraId="22249C16" w14:textId="77777777" w:rsidR="00A657C3" w:rsidRPr="00BF2793" w:rsidRDefault="00A657C3" w:rsidP="00037629">
      <w:pPr>
        <w:numPr>
          <w:ilvl w:val="2"/>
          <w:numId w:val="7"/>
        </w:numPr>
        <w:rPr>
          <w:color w:val="000000" w:themeColor="text1"/>
        </w:rPr>
      </w:pPr>
      <w:r w:rsidRPr="00BF2793">
        <w:rPr>
          <w:color w:val="000000" w:themeColor="text1"/>
        </w:rPr>
        <w:t xml:space="preserve">The termination of this </w:t>
      </w:r>
      <w:proofErr w:type="gramStart"/>
      <w:r w:rsidR="00890A36" w:rsidRPr="00BF2793">
        <w:rPr>
          <w:color w:val="000000" w:themeColor="text1"/>
        </w:rPr>
        <w:t xml:space="preserve">Contract </w:t>
      </w:r>
      <w:r w:rsidRPr="00BF2793">
        <w:rPr>
          <w:color w:val="000000" w:themeColor="text1"/>
        </w:rPr>
        <w:t xml:space="preserve"> pursuant</w:t>
      </w:r>
      <w:proofErr w:type="gramEnd"/>
      <w:r w:rsidRPr="00BF2793">
        <w:rPr>
          <w:color w:val="000000" w:themeColor="text1"/>
        </w:rPr>
        <w:t xml:space="preserve"> to Clause </w:t>
      </w:r>
      <w:r w:rsidR="00F17AE3" w:rsidRPr="00BF2793">
        <w:rPr>
          <w:color w:val="000000" w:themeColor="text1"/>
        </w:rPr>
        <w:fldChar w:fldCharType="begin"/>
      </w:r>
      <w:r w:rsidR="00F17AE3" w:rsidRPr="00BF2793">
        <w:rPr>
          <w:color w:val="000000" w:themeColor="text1"/>
        </w:rPr>
        <w:instrText xml:space="preserve"> REF _Ref346029110 \r \h  \* MERGEFORMAT </w:instrText>
      </w:r>
      <w:r w:rsidR="00F17AE3" w:rsidRPr="00BF2793">
        <w:rPr>
          <w:color w:val="000000" w:themeColor="text1"/>
        </w:rPr>
      </w:r>
      <w:r w:rsidR="00F17AE3" w:rsidRPr="00BF2793">
        <w:rPr>
          <w:color w:val="000000" w:themeColor="text1"/>
        </w:rPr>
        <w:fldChar w:fldCharType="separate"/>
      </w:r>
      <w:r w:rsidR="00565152" w:rsidRPr="00BF2793">
        <w:rPr>
          <w:color w:val="000000" w:themeColor="text1"/>
        </w:rPr>
        <w:t>58.11</w:t>
      </w:r>
      <w:r w:rsidR="00F17AE3" w:rsidRPr="00BF2793">
        <w:rPr>
          <w:color w:val="000000" w:themeColor="text1"/>
        </w:rPr>
        <w:fldChar w:fldCharType="end"/>
      </w:r>
      <w:r w:rsidRPr="00BF2793">
        <w:rPr>
          <w:color w:val="000000" w:themeColor="text1"/>
        </w:rPr>
        <w:t xml:space="preserve"> shall be without prejudice to any rights of either party which shall have accrued before the date of such termination; </w:t>
      </w:r>
    </w:p>
    <w:p w14:paraId="7184C936" w14:textId="77777777" w:rsidR="00A657C3" w:rsidRPr="00BF2793" w:rsidRDefault="00A657C3" w:rsidP="00037629">
      <w:pPr>
        <w:numPr>
          <w:ilvl w:val="2"/>
          <w:numId w:val="7"/>
        </w:numPr>
        <w:rPr>
          <w:color w:val="000000" w:themeColor="text1"/>
        </w:rPr>
      </w:pPr>
      <w:r w:rsidRPr="00BF2793">
        <w:rPr>
          <w:color w:val="000000" w:themeColor="text1"/>
        </w:rPr>
        <w:lastRenderedPageBreak/>
        <w:t xml:space="preserve">The Supplier shall be entitled to be paid for any work or thing done under this </w:t>
      </w:r>
      <w:proofErr w:type="gramStart"/>
      <w:r w:rsidR="00890A36" w:rsidRPr="00BF2793">
        <w:rPr>
          <w:color w:val="000000" w:themeColor="text1"/>
        </w:rPr>
        <w:t xml:space="preserve">Contract </w:t>
      </w:r>
      <w:r w:rsidRPr="00BF2793">
        <w:rPr>
          <w:color w:val="000000" w:themeColor="text1"/>
        </w:rPr>
        <w:t xml:space="preserve"> and</w:t>
      </w:r>
      <w:proofErr w:type="gramEnd"/>
      <w:r w:rsidRPr="00BF2793">
        <w:rPr>
          <w:color w:val="000000" w:themeColor="text1"/>
        </w:rPr>
        <w:t xml:space="preserve"> accepted but not paid for by the Customer at the date of such termination either at the price which would have been payable under this </w:t>
      </w:r>
      <w:r w:rsidR="00890A36" w:rsidRPr="00BF2793">
        <w:rPr>
          <w:color w:val="000000" w:themeColor="text1"/>
        </w:rPr>
        <w:t xml:space="preserve">Contract </w:t>
      </w:r>
      <w:r w:rsidRPr="00BF2793">
        <w:rPr>
          <w:color w:val="000000" w:themeColor="text1"/>
        </w:rPr>
        <w:t xml:space="preserve"> if </w:t>
      </w:r>
      <w:r w:rsidR="006640D6" w:rsidRPr="00BF2793">
        <w:rPr>
          <w:color w:val="000000" w:themeColor="text1"/>
        </w:rPr>
        <w:t xml:space="preserve">this </w:t>
      </w:r>
      <w:r w:rsidR="00890A36" w:rsidRPr="00BF2793">
        <w:rPr>
          <w:color w:val="000000" w:themeColor="text1"/>
        </w:rPr>
        <w:t xml:space="preserve">Contract </w:t>
      </w:r>
      <w:r w:rsidRPr="00BF2793">
        <w:rPr>
          <w:color w:val="000000" w:themeColor="text1"/>
        </w:rPr>
        <w:t xml:space="preserve"> had not been terminated, or at a reasonable price; </w:t>
      </w:r>
    </w:p>
    <w:p w14:paraId="0E2818ED" w14:textId="77777777" w:rsidR="00A657C3" w:rsidRPr="00BF2793" w:rsidRDefault="00A657C3" w:rsidP="00037629">
      <w:pPr>
        <w:numPr>
          <w:ilvl w:val="2"/>
          <w:numId w:val="7"/>
        </w:numPr>
        <w:rPr>
          <w:color w:val="000000" w:themeColor="text1"/>
        </w:rPr>
      </w:pPr>
      <w:r w:rsidRPr="00BF2793">
        <w:rPr>
          <w:color w:val="000000" w:themeColor="text1"/>
        </w:rPr>
        <w:t xml:space="preserve">The Customer may take over any work or thing done or made under this </w:t>
      </w:r>
      <w:r w:rsidR="00890A36" w:rsidRPr="00BF2793">
        <w:rPr>
          <w:color w:val="000000" w:themeColor="text1"/>
        </w:rPr>
        <w:t xml:space="preserve">Contract </w:t>
      </w:r>
      <w:r w:rsidRPr="00BF2793">
        <w:rPr>
          <w:color w:val="000000" w:themeColor="text1"/>
        </w:rPr>
        <w:t xml:space="preserve"> (whether completed or not) and not accepted at the date of such termination which the Customer may by notice in writing to the Supplier given within thirty (30) Working Days from the time when </w:t>
      </w:r>
      <w:r w:rsidR="00DD66D9" w:rsidRPr="00BF2793">
        <w:rPr>
          <w:color w:val="000000" w:themeColor="text1"/>
        </w:rPr>
        <w:t>the provisions of Clause 58</w:t>
      </w:r>
      <w:r w:rsidRPr="00BF2793">
        <w:rPr>
          <w:color w:val="000000" w:themeColor="text1"/>
        </w:rPr>
        <w:t xml:space="preserve"> shall have effect, elect to take over, and the Supplier shall be entitled to be paid for any work or thing so taken over a price which, having regard to the stage which that work or thing has reached and its condition at the time it is taken over, is reasonable.  The Supplier shall in accordance with directions given by the Customer, deliver any work or thing taken over under this Clause, and take all such other steps as may be reasonably necessary to enable the Customer to have the full benefit of any work or thing taken over under this Clause; and </w:t>
      </w:r>
    </w:p>
    <w:p w14:paraId="3350FCC3" w14:textId="77777777" w:rsidR="00A657C3" w:rsidRPr="00BF2793" w:rsidRDefault="00A657C3" w:rsidP="00037629">
      <w:pPr>
        <w:numPr>
          <w:ilvl w:val="2"/>
          <w:numId w:val="7"/>
        </w:numPr>
        <w:rPr>
          <w:color w:val="000000" w:themeColor="text1"/>
        </w:rPr>
      </w:pPr>
      <w:r w:rsidRPr="00BF2793">
        <w:rPr>
          <w:color w:val="000000" w:themeColor="text1"/>
        </w:rPr>
        <w:t xml:space="preserve">Save as aforesaid, the Supplier shall not be entitled to any payment from the Customer after the termination of this </w:t>
      </w:r>
      <w:r w:rsidR="00890A36" w:rsidRPr="00BF2793">
        <w:rPr>
          <w:color w:val="000000" w:themeColor="text1"/>
        </w:rPr>
        <w:t xml:space="preserve">Contract </w:t>
      </w:r>
    </w:p>
    <w:p w14:paraId="44FD9550" w14:textId="77777777" w:rsidR="00A657C3" w:rsidRPr="00BF2793" w:rsidRDefault="00A657C3" w:rsidP="00037629">
      <w:pPr>
        <w:numPr>
          <w:ilvl w:val="1"/>
          <w:numId w:val="7"/>
        </w:numPr>
        <w:rPr>
          <w:color w:val="000000" w:themeColor="text1"/>
        </w:rPr>
      </w:pPr>
      <w:r w:rsidRPr="00BF2793">
        <w:rPr>
          <w:color w:val="000000" w:themeColor="text1"/>
        </w:rPr>
        <w:t xml:space="preserve">If, after notice of termination of this </w:t>
      </w:r>
      <w:proofErr w:type="gramStart"/>
      <w:r w:rsidR="00890A36" w:rsidRPr="00BF2793">
        <w:rPr>
          <w:color w:val="000000" w:themeColor="text1"/>
        </w:rPr>
        <w:t xml:space="preserve">Contract </w:t>
      </w:r>
      <w:r w:rsidRPr="00BF2793">
        <w:rPr>
          <w:color w:val="000000" w:themeColor="text1"/>
        </w:rPr>
        <w:t xml:space="preserve"> pursuant</w:t>
      </w:r>
      <w:proofErr w:type="gramEnd"/>
      <w:r w:rsidRPr="00BF2793">
        <w:rPr>
          <w:color w:val="000000" w:themeColor="text1"/>
        </w:rPr>
        <w:t xml:space="preserve"> to the provisions of </w:t>
      </w:r>
      <w:r w:rsidR="00F17AE3" w:rsidRPr="00BF2793">
        <w:rPr>
          <w:color w:val="000000" w:themeColor="text1"/>
        </w:rPr>
        <w:fldChar w:fldCharType="begin"/>
      </w:r>
      <w:r w:rsidR="00F17AE3" w:rsidRPr="00BF2793">
        <w:rPr>
          <w:color w:val="000000" w:themeColor="text1"/>
        </w:rPr>
        <w:instrText xml:space="preserve"> REF _Ref346029110 \r \h  \* MERGEFORMAT </w:instrText>
      </w:r>
      <w:r w:rsidR="00F17AE3" w:rsidRPr="00BF2793">
        <w:rPr>
          <w:color w:val="000000" w:themeColor="text1"/>
        </w:rPr>
      </w:r>
      <w:r w:rsidR="00F17AE3" w:rsidRPr="00BF2793">
        <w:rPr>
          <w:color w:val="000000" w:themeColor="text1"/>
        </w:rPr>
        <w:fldChar w:fldCharType="separate"/>
      </w:r>
      <w:r w:rsidR="00565152" w:rsidRPr="00BF2793">
        <w:rPr>
          <w:color w:val="000000" w:themeColor="text1"/>
        </w:rPr>
        <w:t>58.11</w:t>
      </w:r>
      <w:r w:rsidR="00F17AE3" w:rsidRPr="00BF2793">
        <w:rPr>
          <w:color w:val="000000" w:themeColor="text1"/>
        </w:rPr>
        <w:fldChar w:fldCharType="end"/>
      </w:r>
      <w:r w:rsidRPr="00BF2793">
        <w:rPr>
          <w:color w:val="000000" w:themeColor="text1"/>
        </w:rPr>
        <w:t>:</w:t>
      </w:r>
    </w:p>
    <w:p w14:paraId="4F55FB0C" w14:textId="77777777" w:rsidR="00A657C3" w:rsidRPr="00BF2793" w:rsidRDefault="00A657C3" w:rsidP="00037629">
      <w:pPr>
        <w:numPr>
          <w:ilvl w:val="2"/>
          <w:numId w:val="7"/>
        </w:numPr>
        <w:rPr>
          <w:color w:val="000000" w:themeColor="text1"/>
        </w:rPr>
      </w:pPr>
      <w:r w:rsidRPr="00BF2793">
        <w:rPr>
          <w:color w:val="000000" w:themeColor="text1"/>
        </w:rPr>
        <w:t>the Customer shall not within ten (10) Working Days of the receipt of a request from the Supplier, furnish such a statement and particulars as are detailed in Clause 5</w:t>
      </w:r>
      <w:r w:rsidR="004A21E5" w:rsidRPr="00BF2793">
        <w:rPr>
          <w:color w:val="000000" w:themeColor="text1"/>
        </w:rPr>
        <w:t>8</w:t>
      </w:r>
      <w:r w:rsidRPr="00BF2793">
        <w:rPr>
          <w:color w:val="000000" w:themeColor="text1"/>
        </w:rPr>
        <w:t>.13.1; or</w:t>
      </w:r>
    </w:p>
    <w:p w14:paraId="308CE529" w14:textId="77777777" w:rsidR="00A657C3" w:rsidRPr="00BF2793" w:rsidRDefault="00A657C3" w:rsidP="00037629">
      <w:pPr>
        <w:numPr>
          <w:ilvl w:val="2"/>
          <w:numId w:val="7"/>
        </w:numPr>
        <w:rPr>
          <w:color w:val="000000" w:themeColor="text1"/>
        </w:rPr>
      </w:pPr>
      <w:r w:rsidRPr="00BF2793">
        <w:rPr>
          <w:color w:val="000000" w:themeColor="text1"/>
        </w:rPr>
        <w:t>the Customer shall state in the statement and particulars detailed in Clause 5</w:t>
      </w:r>
      <w:r w:rsidR="004A21E5" w:rsidRPr="00BF2793">
        <w:rPr>
          <w:color w:val="000000" w:themeColor="text1"/>
        </w:rPr>
        <w:t>8</w:t>
      </w:r>
      <w:r w:rsidRPr="00BF2793">
        <w:rPr>
          <w:color w:val="000000" w:themeColor="text1"/>
        </w:rPr>
        <w:t xml:space="preserve">.13.2. that the event upon which the Customer's decision to terminate this </w:t>
      </w:r>
      <w:proofErr w:type="gramStart"/>
      <w:r w:rsidR="00890A36" w:rsidRPr="00BF2793">
        <w:rPr>
          <w:color w:val="000000" w:themeColor="text1"/>
        </w:rPr>
        <w:t xml:space="preserve">Contract </w:t>
      </w:r>
      <w:r w:rsidRPr="00BF2793">
        <w:rPr>
          <w:color w:val="000000" w:themeColor="text1"/>
        </w:rPr>
        <w:t xml:space="preserve"> was</w:t>
      </w:r>
      <w:proofErr w:type="gramEnd"/>
      <w:r w:rsidRPr="00BF2793">
        <w:rPr>
          <w:color w:val="000000" w:themeColor="text1"/>
        </w:rPr>
        <w:t xml:space="preserve"> based is an event mentioned in Clause 5</w:t>
      </w:r>
      <w:r w:rsidR="004A21E5" w:rsidRPr="00BF2793">
        <w:rPr>
          <w:color w:val="000000" w:themeColor="text1"/>
        </w:rPr>
        <w:t>8</w:t>
      </w:r>
      <w:r w:rsidRPr="00BF2793">
        <w:rPr>
          <w:color w:val="000000" w:themeColor="text1"/>
        </w:rPr>
        <w:t>.11.3,</w:t>
      </w:r>
    </w:p>
    <w:p w14:paraId="28401BA8" w14:textId="77777777" w:rsidR="00A657C3" w:rsidRPr="00BF2793" w:rsidRDefault="00A657C3" w:rsidP="00A657C3">
      <w:pPr>
        <w:ind w:left="2694"/>
        <w:rPr>
          <w:color w:val="000000" w:themeColor="text1"/>
        </w:rPr>
      </w:pPr>
      <w:r w:rsidRPr="00BF2793">
        <w:rPr>
          <w:color w:val="000000" w:themeColor="text1"/>
        </w:rPr>
        <w:t>the respective rights and obligations of the Supplier and the Customer shall be terminated in accordance with the following provisions:</w:t>
      </w:r>
    </w:p>
    <w:p w14:paraId="3E71B3A1" w14:textId="77777777" w:rsidR="00A657C3" w:rsidRPr="00BF2793" w:rsidRDefault="00A657C3" w:rsidP="00037629">
      <w:pPr>
        <w:numPr>
          <w:ilvl w:val="2"/>
          <w:numId w:val="7"/>
        </w:numPr>
        <w:rPr>
          <w:color w:val="000000" w:themeColor="text1"/>
        </w:rPr>
      </w:pPr>
      <w:r w:rsidRPr="00BF2793">
        <w:rPr>
          <w:color w:val="000000" w:themeColor="text1"/>
        </w:rPr>
        <w:t xml:space="preserve">the Customer shall take over from the Supplier at a fair and reasonable price all unused and undamaged materials, bought-out parts and components and articles in course of manufacture in the possession of the Supplier upon the termination of this </w:t>
      </w:r>
      <w:r w:rsidR="00890A36" w:rsidRPr="00BF2793">
        <w:rPr>
          <w:color w:val="000000" w:themeColor="text1"/>
        </w:rPr>
        <w:t xml:space="preserve">Contract </w:t>
      </w:r>
      <w:r w:rsidRPr="00BF2793">
        <w:rPr>
          <w:color w:val="000000" w:themeColor="text1"/>
        </w:rPr>
        <w:t xml:space="preserve"> under the provisions of Clause 5</w:t>
      </w:r>
      <w:r w:rsidR="004A21E5" w:rsidRPr="00BF2793">
        <w:rPr>
          <w:color w:val="000000" w:themeColor="text1"/>
        </w:rPr>
        <w:t>8</w:t>
      </w:r>
      <w:r w:rsidRPr="00BF2793">
        <w:rPr>
          <w:color w:val="000000" w:themeColor="text1"/>
        </w:rPr>
        <w:t xml:space="preserve">.11 and properly provided by or supplied to the Supplier for the performance of this </w:t>
      </w:r>
      <w:r w:rsidR="00890A36" w:rsidRPr="00BF2793">
        <w:rPr>
          <w:color w:val="000000" w:themeColor="text1"/>
        </w:rPr>
        <w:t xml:space="preserve">Contract </w:t>
      </w:r>
      <w:r w:rsidRPr="00BF2793">
        <w:rPr>
          <w:color w:val="000000" w:themeColor="text1"/>
        </w:rPr>
        <w:t>, except such materials, bought-out parts and components and articles in course of manufacture as the Supplier shall, with the concurrence of the Customer, elect to retain;</w:t>
      </w:r>
    </w:p>
    <w:p w14:paraId="2B04F8C9" w14:textId="77777777" w:rsidR="00A657C3" w:rsidRPr="00BF2793" w:rsidRDefault="00A657C3" w:rsidP="00037629">
      <w:pPr>
        <w:numPr>
          <w:ilvl w:val="2"/>
          <w:numId w:val="7"/>
        </w:numPr>
        <w:rPr>
          <w:color w:val="000000" w:themeColor="text1"/>
        </w:rPr>
      </w:pPr>
      <w:r w:rsidRPr="00BF2793">
        <w:rPr>
          <w:color w:val="000000" w:themeColor="text1"/>
        </w:rPr>
        <w:t xml:space="preserve">the Supplier shall prepare and deliver to the Customer within an agreed period or in default of agreement within such period as the Customer may specify, a list of all such unused and undamaged materials, bought-out parts and components and articles in course of manufacture liable to be taken over by or previously belonging to the Customer and shall deliver such materials and items in accordance with the directions of the </w:t>
      </w:r>
      <w:r w:rsidRPr="00BF2793">
        <w:rPr>
          <w:color w:val="000000" w:themeColor="text1"/>
        </w:rPr>
        <w:lastRenderedPageBreak/>
        <w:t>Customer who shall pay to the Supplier fair and reasonable handling and delivery charges incurred in complying with such directions;</w:t>
      </w:r>
    </w:p>
    <w:p w14:paraId="78C913ED" w14:textId="77777777" w:rsidR="00A657C3" w:rsidRPr="00BF2793" w:rsidRDefault="00A657C3" w:rsidP="00037629">
      <w:pPr>
        <w:numPr>
          <w:ilvl w:val="2"/>
          <w:numId w:val="7"/>
        </w:numPr>
        <w:rPr>
          <w:color w:val="000000" w:themeColor="text1"/>
        </w:rPr>
      </w:pPr>
      <w:r w:rsidRPr="00BF2793">
        <w:rPr>
          <w:color w:val="000000" w:themeColor="text1"/>
        </w:rPr>
        <w:t xml:space="preserve">the Customer shall indemnify the Supplier against any commitments, liabilities or expenditure which are reasonably and properly chargeable by the Supplier in connection with this </w:t>
      </w:r>
      <w:proofErr w:type="gramStart"/>
      <w:r w:rsidR="00890A36" w:rsidRPr="00BF2793">
        <w:rPr>
          <w:color w:val="000000" w:themeColor="text1"/>
        </w:rPr>
        <w:t xml:space="preserve">Contract </w:t>
      </w:r>
      <w:r w:rsidRPr="00BF2793">
        <w:rPr>
          <w:color w:val="000000" w:themeColor="text1"/>
        </w:rPr>
        <w:t xml:space="preserve"> to</w:t>
      </w:r>
      <w:proofErr w:type="gramEnd"/>
      <w:r w:rsidRPr="00BF2793">
        <w:rPr>
          <w:color w:val="000000" w:themeColor="text1"/>
        </w:rPr>
        <w:t xml:space="preserve"> the extent to which the said commitments, liabilities or expenditure would otherwise represent an unavoidable loss by the Supplier by reason of the termination of this </w:t>
      </w:r>
      <w:r w:rsidR="00890A36" w:rsidRPr="00BF2793">
        <w:rPr>
          <w:color w:val="000000" w:themeColor="text1"/>
        </w:rPr>
        <w:t xml:space="preserve">Contract </w:t>
      </w:r>
      <w:r w:rsidRPr="00BF2793">
        <w:rPr>
          <w:color w:val="000000" w:themeColor="text1"/>
        </w:rPr>
        <w:t>;</w:t>
      </w:r>
    </w:p>
    <w:p w14:paraId="550E744A" w14:textId="77777777" w:rsidR="00A657C3" w:rsidRPr="00BF2793" w:rsidRDefault="00A657C3" w:rsidP="00037629">
      <w:pPr>
        <w:numPr>
          <w:ilvl w:val="2"/>
          <w:numId w:val="7"/>
        </w:numPr>
        <w:rPr>
          <w:color w:val="000000" w:themeColor="text1"/>
        </w:rPr>
      </w:pPr>
      <w:r w:rsidRPr="00BF2793">
        <w:rPr>
          <w:color w:val="000000" w:themeColor="text1"/>
        </w:rPr>
        <w:t>if hardship to the Supplier should arise from the operation of Clause 5</w:t>
      </w:r>
      <w:r w:rsidR="004A21E5" w:rsidRPr="00BF2793">
        <w:rPr>
          <w:color w:val="000000" w:themeColor="text1"/>
        </w:rPr>
        <w:t>8</w:t>
      </w:r>
      <w:r w:rsidRPr="00BF2793">
        <w:rPr>
          <w:color w:val="000000" w:themeColor="text1"/>
        </w:rPr>
        <w:t xml:space="preserve">.15 it shall be open to the Supplier to refer the circumstances to the Customer who, on being satisfied that such hardship exists shall make such allowance, if any, as in its opinion is reasonable and the decision of the Customer on any matter arising out of this Clause </w:t>
      </w:r>
      <w:r w:rsidR="00113C8D" w:rsidRPr="00BF2793">
        <w:rPr>
          <w:color w:val="000000" w:themeColor="text1"/>
        </w:rPr>
        <w:t xml:space="preserve">58.15 </w:t>
      </w:r>
      <w:r w:rsidRPr="00BF2793">
        <w:rPr>
          <w:color w:val="000000" w:themeColor="text1"/>
        </w:rPr>
        <w:t>shall be final and conclusive; and</w:t>
      </w:r>
    </w:p>
    <w:p w14:paraId="26902B34" w14:textId="77777777" w:rsidR="00A657C3" w:rsidRPr="00BF2793" w:rsidRDefault="00A657C3" w:rsidP="00037629">
      <w:pPr>
        <w:numPr>
          <w:ilvl w:val="2"/>
          <w:numId w:val="7"/>
        </w:numPr>
        <w:rPr>
          <w:color w:val="000000" w:themeColor="text1"/>
        </w:rPr>
      </w:pPr>
      <w:r w:rsidRPr="00BF2793">
        <w:rPr>
          <w:color w:val="000000" w:themeColor="text1"/>
        </w:rPr>
        <w:t>subject to the operation of Clauses 5</w:t>
      </w:r>
      <w:r w:rsidR="004A21E5" w:rsidRPr="00BF2793">
        <w:rPr>
          <w:color w:val="000000" w:themeColor="text1"/>
        </w:rPr>
        <w:t>8</w:t>
      </w:r>
      <w:r w:rsidRPr="00BF2793">
        <w:rPr>
          <w:color w:val="000000" w:themeColor="text1"/>
        </w:rPr>
        <w:t>.15.3, 5</w:t>
      </w:r>
      <w:r w:rsidR="004A21E5" w:rsidRPr="00BF2793">
        <w:rPr>
          <w:color w:val="000000" w:themeColor="text1"/>
        </w:rPr>
        <w:t>8</w:t>
      </w:r>
      <w:r w:rsidRPr="00BF2793">
        <w:rPr>
          <w:color w:val="000000" w:themeColor="text1"/>
        </w:rPr>
        <w:t>.15.4, 5</w:t>
      </w:r>
      <w:r w:rsidR="004A21E5" w:rsidRPr="00BF2793">
        <w:rPr>
          <w:color w:val="000000" w:themeColor="text1"/>
        </w:rPr>
        <w:t>8</w:t>
      </w:r>
      <w:r w:rsidRPr="00BF2793">
        <w:rPr>
          <w:color w:val="000000" w:themeColor="text1"/>
        </w:rPr>
        <w:t>.15.5 and 5</w:t>
      </w:r>
      <w:r w:rsidR="004A21E5" w:rsidRPr="00BF2793">
        <w:rPr>
          <w:color w:val="000000" w:themeColor="text1"/>
        </w:rPr>
        <w:t>8</w:t>
      </w:r>
      <w:r w:rsidRPr="00BF2793">
        <w:rPr>
          <w:color w:val="000000" w:themeColor="text1"/>
        </w:rPr>
        <w:t xml:space="preserve">.15.6 termination of this </w:t>
      </w:r>
      <w:proofErr w:type="gramStart"/>
      <w:r w:rsidR="00890A36" w:rsidRPr="00BF2793">
        <w:rPr>
          <w:color w:val="000000" w:themeColor="text1"/>
        </w:rPr>
        <w:t xml:space="preserve">Contract </w:t>
      </w:r>
      <w:r w:rsidRPr="00BF2793">
        <w:rPr>
          <w:color w:val="000000" w:themeColor="text1"/>
        </w:rPr>
        <w:t xml:space="preserve"> shall</w:t>
      </w:r>
      <w:proofErr w:type="gramEnd"/>
      <w:r w:rsidRPr="00BF2793">
        <w:rPr>
          <w:color w:val="000000" w:themeColor="text1"/>
        </w:rPr>
        <w:t xml:space="preserve"> be without prejudice to any rights of either party that may have accrued before the date of such termination.</w:t>
      </w:r>
    </w:p>
    <w:p w14:paraId="03D62816" w14:textId="77777777" w:rsidR="00E13960" w:rsidRPr="00BF2793" w:rsidRDefault="000F38D2" w:rsidP="00036474">
      <w:pPr>
        <w:pStyle w:val="GPSL1SCHEDULEHeading"/>
        <w:rPr>
          <w:rFonts w:ascii="Arial" w:hAnsi="Arial"/>
          <w:color w:val="000000" w:themeColor="text1"/>
        </w:rPr>
      </w:pPr>
      <w:bookmarkStart w:id="2704" w:name="_Ref349213604"/>
      <w:r w:rsidRPr="00BF2793">
        <w:rPr>
          <w:rFonts w:ascii="Arial" w:hAnsi="Arial"/>
          <w:color w:val="000000" w:themeColor="text1"/>
        </w:rPr>
        <w:t>NHS ADDITIONAL CLAUSES</w:t>
      </w:r>
    </w:p>
    <w:p w14:paraId="49CC7E54" w14:textId="77777777" w:rsidR="008D0A60" w:rsidRPr="001378F0" w:rsidRDefault="000F38D2" w:rsidP="005E4232">
      <w:pPr>
        <w:pStyle w:val="GPSL2numberedclause"/>
        <w:rPr>
          <w:rFonts w:ascii="Arial" w:hAnsi="Arial"/>
          <w:color w:val="000000" w:themeColor="text1"/>
        </w:rPr>
      </w:pPr>
      <w:bookmarkStart w:id="2705" w:name="_Ref379372691"/>
      <w:r w:rsidRPr="00BF2793">
        <w:rPr>
          <w:rFonts w:ascii="Arial" w:hAnsi="Arial"/>
          <w:color w:val="000000" w:themeColor="text1"/>
        </w:rPr>
        <w:t xml:space="preserve">The </w:t>
      </w:r>
      <w:r w:rsidRPr="001378F0">
        <w:rPr>
          <w:rFonts w:ascii="Arial" w:hAnsi="Arial"/>
          <w:color w:val="000000" w:themeColor="text1"/>
        </w:rPr>
        <w:t>following new Clause 5</w:t>
      </w:r>
      <w:r w:rsidR="00DD66D9" w:rsidRPr="001378F0">
        <w:rPr>
          <w:rFonts w:ascii="Arial" w:hAnsi="Arial"/>
          <w:color w:val="000000" w:themeColor="text1"/>
        </w:rPr>
        <w:t>9</w:t>
      </w:r>
      <w:r w:rsidRPr="001378F0">
        <w:rPr>
          <w:rFonts w:ascii="Arial" w:hAnsi="Arial"/>
          <w:color w:val="000000" w:themeColor="text1"/>
        </w:rPr>
        <w:t xml:space="preserve"> shall apply:</w:t>
      </w:r>
      <w:bookmarkEnd w:id="2705"/>
    </w:p>
    <w:p w14:paraId="4517280B" w14:textId="77777777" w:rsidR="008D0A60" w:rsidRPr="001378F0" w:rsidRDefault="00D64EF6" w:rsidP="00037629">
      <w:pPr>
        <w:numPr>
          <w:ilvl w:val="0"/>
          <w:numId w:val="7"/>
        </w:numPr>
        <w:rPr>
          <w:b/>
          <w:color w:val="000000" w:themeColor="text1"/>
        </w:rPr>
      </w:pPr>
      <w:r w:rsidRPr="001378F0" w:rsidDel="00D64EF6">
        <w:rPr>
          <w:color w:val="000000" w:themeColor="text1"/>
        </w:rPr>
        <w:t xml:space="preserve"> </w:t>
      </w:r>
      <w:r w:rsidR="000F38D2" w:rsidRPr="001378F0">
        <w:rPr>
          <w:b/>
          <w:color w:val="000000" w:themeColor="text1"/>
        </w:rPr>
        <w:t>CODING REQUIREMENTS</w:t>
      </w:r>
    </w:p>
    <w:p w14:paraId="24680B6F" w14:textId="77777777" w:rsidR="008D0A60" w:rsidRPr="00BF2793" w:rsidRDefault="000F38D2" w:rsidP="00037629">
      <w:pPr>
        <w:numPr>
          <w:ilvl w:val="1"/>
          <w:numId w:val="7"/>
        </w:numPr>
        <w:rPr>
          <w:color w:val="000000" w:themeColor="text1"/>
        </w:rPr>
      </w:pPr>
      <w:bookmarkStart w:id="2706" w:name="_Ref377579298"/>
      <w:r w:rsidRPr="00BF2793">
        <w:rPr>
          <w:color w:val="000000" w:themeColor="text1"/>
        </w:rPr>
        <w:t xml:space="preserve">Unless otherwise confirmed and/or agreed by the Customer in writing and subject to Clause </w:t>
      </w:r>
      <w:r w:rsidR="009F474C" w:rsidRPr="00BF2793">
        <w:rPr>
          <w:color w:val="000000" w:themeColor="text1"/>
        </w:rPr>
        <w:fldChar w:fldCharType="begin"/>
      </w:r>
      <w:r w:rsidRPr="00BF2793">
        <w:rPr>
          <w:color w:val="000000" w:themeColor="text1"/>
        </w:rPr>
        <w:instrText xml:space="preserve"> REF _Ref377578757 \r \h </w:instrText>
      </w:r>
      <w:r w:rsidR="00F54E49" w:rsidRPr="00BF2793">
        <w:rPr>
          <w:color w:val="000000" w:themeColor="text1"/>
        </w:rPr>
        <w:instrText xml:space="preserve"> \* MERGEFORMAT </w:instrText>
      </w:r>
      <w:r w:rsidR="009F474C" w:rsidRPr="00BF2793">
        <w:rPr>
          <w:color w:val="000000" w:themeColor="text1"/>
        </w:rPr>
      </w:r>
      <w:r w:rsidR="009F474C" w:rsidRPr="00BF2793">
        <w:rPr>
          <w:color w:val="000000" w:themeColor="text1"/>
        </w:rPr>
        <w:fldChar w:fldCharType="separate"/>
      </w:r>
      <w:r w:rsidR="00565152" w:rsidRPr="00BF2793">
        <w:rPr>
          <w:color w:val="000000" w:themeColor="text1"/>
        </w:rPr>
        <w:t>59.2</w:t>
      </w:r>
      <w:r w:rsidR="009F474C" w:rsidRPr="00BF2793">
        <w:rPr>
          <w:color w:val="000000" w:themeColor="text1"/>
        </w:rPr>
        <w:fldChar w:fldCharType="end"/>
      </w:r>
      <w:r w:rsidRPr="00BF2793">
        <w:rPr>
          <w:color w:val="000000" w:themeColor="text1"/>
        </w:rPr>
        <w:t>, the Supplier shall ensure comprehensive product information relating to each category of the Goods shall be placed by the Supplier into a GS1 certified data pool within the following timescales:</w:t>
      </w:r>
      <w:bookmarkEnd w:id="2706"/>
      <w:r w:rsidRPr="00BF2793">
        <w:rPr>
          <w:color w:val="000000" w:themeColor="text1"/>
        </w:rPr>
        <w:t xml:space="preserve"> </w:t>
      </w:r>
    </w:p>
    <w:p w14:paraId="468B6835" w14:textId="77777777" w:rsidR="008D0A60" w:rsidRPr="00BF2793" w:rsidRDefault="000F38D2" w:rsidP="00037629">
      <w:pPr>
        <w:numPr>
          <w:ilvl w:val="2"/>
          <w:numId w:val="7"/>
        </w:numPr>
        <w:rPr>
          <w:color w:val="000000" w:themeColor="text1"/>
        </w:rPr>
      </w:pPr>
      <w:r w:rsidRPr="00BF2793">
        <w:rPr>
          <w:color w:val="000000" w:themeColor="text1"/>
        </w:rPr>
        <w:t xml:space="preserve">Prior to or on the Commencement Date, in relation to all categories of Goods to be provided as part of the </w:t>
      </w:r>
      <w:proofErr w:type="gramStart"/>
      <w:r w:rsidR="00890A36" w:rsidRPr="00BF2793">
        <w:rPr>
          <w:color w:val="000000" w:themeColor="text1"/>
        </w:rPr>
        <w:t xml:space="preserve">Contract </w:t>
      </w:r>
      <w:r w:rsidRPr="00BF2793">
        <w:rPr>
          <w:color w:val="000000" w:themeColor="text1"/>
        </w:rPr>
        <w:t xml:space="preserve"> as</w:t>
      </w:r>
      <w:proofErr w:type="gramEnd"/>
      <w:r w:rsidRPr="00BF2793">
        <w:rPr>
          <w:color w:val="000000" w:themeColor="text1"/>
        </w:rPr>
        <w:t xml:space="preserve"> at the Commencement Date; or </w:t>
      </w:r>
    </w:p>
    <w:p w14:paraId="6D298CA6" w14:textId="77777777" w:rsidR="008D0A60" w:rsidRPr="00BF2793" w:rsidRDefault="000F38D2" w:rsidP="00037629">
      <w:pPr>
        <w:numPr>
          <w:ilvl w:val="2"/>
          <w:numId w:val="7"/>
        </w:numPr>
        <w:rPr>
          <w:color w:val="000000" w:themeColor="text1"/>
        </w:rPr>
      </w:pPr>
      <w:r w:rsidRPr="00BF2793">
        <w:rPr>
          <w:color w:val="000000" w:themeColor="text1"/>
        </w:rPr>
        <w:t xml:space="preserve">Where further categories of Goods are to be supplied in accordance with any Variation, prior to or on the date of implementation of such Variation. </w:t>
      </w:r>
    </w:p>
    <w:p w14:paraId="6E059C83" w14:textId="77777777" w:rsidR="008D0A60" w:rsidRPr="00BF2793" w:rsidRDefault="000F38D2" w:rsidP="00037629">
      <w:pPr>
        <w:numPr>
          <w:ilvl w:val="1"/>
          <w:numId w:val="7"/>
        </w:numPr>
        <w:rPr>
          <w:color w:val="000000" w:themeColor="text1"/>
        </w:rPr>
      </w:pPr>
      <w:bookmarkStart w:id="2707" w:name="_Ref377578757"/>
      <w:r w:rsidRPr="00BF2793">
        <w:rPr>
          <w:color w:val="000000" w:themeColor="text1"/>
        </w:rPr>
        <w:t xml:space="preserve">Where it is not practical for whatever reason for the Supplier to comply with its obligations </w:t>
      </w:r>
      <w:bookmarkEnd w:id="2707"/>
      <w:r w:rsidRPr="00BF2793">
        <w:rPr>
          <w:color w:val="000000" w:themeColor="text1"/>
        </w:rPr>
        <w:t xml:space="preserve">under Clause </w:t>
      </w:r>
      <w:r w:rsidR="009F474C" w:rsidRPr="00BF2793">
        <w:rPr>
          <w:color w:val="000000" w:themeColor="text1"/>
        </w:rPr>
        <w:fldChar w:fldCharType="begin"/>
      </w:r>
      <w:r w:rsidRPr="00BF2793">
        <w:rPr>
          <w:color w:val="000000" w:themeColor="text1"/>
        </w:rPr>
        <w:instrText xml:space="preserve"> REF _Ref377579298 \r \h </w:instrText>
      </w:r>
      <w:r w:rsidR="00F54E49" w:rsidRPr="00BF2793">
        <w:rPr>
          <w:color w:val="000000" w:themeColor="text1"/>
        </w:rPr>
        <w:instrText xml:space="preserve"> \* MERGEFORMAT </w:instrText>
      </w:r>
      <w:r w:rsidR="009F474C" w:rsidRPr="00BF2793">
        <w:rPr>
          <w:color w:val="000000" w:themeColor="text1"/>
        </w:rPr>
      </w:r>
      <w:r w:rsidR="009F474C" w:rsidRPr="00BF2793">
        <w:rPr>
          <w:color w:val="000000" w:themeColor="text1"/>
        </w:rPr>
        <w:fldChar w:fldCharType="separate"/>
      </w:r>
      <w:r w:rsidR="00565152" w:rsidRPr="00BF2793">
        <w:rPr>
          <w:color w:val="000000" w:themeColor="text1"/>
        </w:rPr>
        <w:t>59.1</w:t>
      </w:r>
      <w:r w:rsidR="009F474C" w:rsidRPr="00BF2793">
        <w:rPr>
          <w:color w:val="000000" w:themeColor="text1"/>
        </w:rPr>
        <w:fldChar w:fldCharType="end"/>
      </w:r>
      <w:r w:rsidRPr="00BF2793">
        <w:rPr>
          <w:color w:val="000000" w:themeColor="text1"/>
        </w:rPr>
        <w:t xml:space="preserve"> within the timescales stated, the Supplier shall provide an implementation plan and suggested timetable within which the Supplier shall achieve such compliance. The implementation plan and suggested timetable must be submitted by the Supplier for agreement by the Customer prior to the first </w:t>
      </w:r>
      <w:r w:rsidR="00363C37" w:rsidRPr="00BF2793">
        <w:rPr>
          <w:color w:val="000000" w:themeColor="text1"/>
        </w:rPr>
        <w:t>D</w:t>
      </w:r>
      <w:r w:rsidRPr="00BF2793">
        <w:rPr>
          <w:color w:val="000000" w:themeColor="text1"/>
        </w:rPr>
        <w:t xml:space="preserve">elivery of relevant Goods under the </w:t>
      </w:r>
      <w:proofErr w:type="gramStart"/>
      <w:r w:rsidR="00890A36" w:rsidRPr="00BF2793">
        <w:rPr>
          <w:color w:val="000000" w:themeColor="text1"/>
        </w:rPr>
        <w:t xml:space="preserve">Contract </w:t>
      </w:r>
      <w:r w:rsidRPr="00BF2793">
        <w:rPr>
          <w:color w:val="000000" w:themeColor="text1"/>
        </w:rPr>
        <w:t xml:space="preserve"> (</w:t>
      </w:r>
      <w:proofErr w:type="gramEnd"/>
      <w:r w:rsidRPr="00BF2793">
        <w:rPr>
          <w:color w:val="000000" w:themeColor="text1"/>
        </w:rPr>
        <w:t xml:space="preserve">such agreement not to be unreasonably withheld or delayed). Any failure by the Parties to agree such a timetable and implementation plan shall be referred to and resolved in accordance with </w:t>
      </w:r>
      <w:r w:rsidR="00890A36" w:rsidRPr="00BF2793">
        <w:rPr>
          <w:color w:val="000000" w:themeColor="text1"/>
        </w:rPr>
        <w:t>Contract Schedule</w:t>
      </w:r>
      <w:r w:rsidR="00352FA2" w:rsidRPr="00BF2793">
        <w:rPr>
          <w:color w:val="000000" w:themeColor="text1"/>
        </w:rPr>
        <w:t xml:space="preserve"> 11</w:t>
      </w:r>
      <w:r w:rsidRPr="00BF2793">
        <w:rPr>
          <w:color w:val="000000" w:themeColor="text1"/>
        </w:rPr>
        <w:t xml:space="preserve">: Dispute Resolution </w:t>
      </w:r>
      <w:r w:rsidRPr="00BF2793">
        <w:rPr>
          <w:color w:val="000000" w:themeColor="text1"/>
        </w:rPr>
        <w:lastRenderedPageBreak/>
        <w:t xml:space="preserve">Procedure. Once a timetable and implementation plan have been agreed by the Customer, the Supplier shall comply with such timetable and plan as a condition of this </w:t>
      </w:r>
      <w:proofErr w:type="gramStart"/>
      <w:r w:rsidR="00890A36" w:rsidRPr="00BF2793">
        <w:rPr>
          <w:color w:val="000000" w:themeColor="text1"/>
        </w:rPr>
        <w:t xml:space="preserve">Contract </w:t>
      </w:r>
      <w:r w:rsidRPr="00BF2793">
        <w:rPr>
          <w:color w:val="000000" w:themeColor="text1"/>
        </w:rPr>
        <w:t>.</w:t>
      </w:r>
      <w:proofErr w:type="gramEnd"/>
      <w:r w:rsidRPr="00BF2793">
        <w:rPr>
          <w:color w:val="000000" w:themeColor="text1"/>
        </w:rPr>
        <w:t xml:space="preserve"> </w:t>
      </w:r>
    </w:p>
    <w:p w14:paraId="6852301E" w14:textId="77777777" w:rsidR="008D0A60" w:rsidRPr="00BF2793" w:rsidRDefault="000F38D2" w:rsidP="00037629">
      <w:pPr>
        <w:numPr>
          <w:ilvl w:val="1"/>
          <w:numId w:val="7"/>
        </w:numPr>
        <w:rPr>
          <w:color w:val="000000" w:themeColor="text1"/>
        </w:rPr>
      </w:pPr>
      <w:r w:rsidRPr="00BF2793">
        <w:rPr>
          <w:color w:val="000000" w:themeColor="text1"/>
        </w:rPr>
        <w:t xml:space="preserve">Once product information relating to the Goods is placed by the Supplier into a GS1 certified data pool, the Supplier shall, during the </w:t>
      </w:r>
      <w:proofErr w:type="gramStart"/>
      <w:r w:rsidR="00890A36" w:rsidRPr="00BF2793">
        <w:rPr>
          <w:color w:val="000000" w:themeColor="text1"/>
        </w:rPr>
        <w:t xml:space="preserve">Contract </w:t>
      </w:r>
      <w:r w:rsidR="00AE7801" w:rsidRPr="00BF2793">
        <w:rPr>
          <w:color w:val="000000" w:themeColor="text1"/>
        </w:rPr>
        <w:t xml:space="preserve"> Period</w:t>
      </w:r>
      <w:proofErr w:type="gramEnd"/>
      <w:r w:rsidRPr="00BF2793">
        <w:rPr>
          <w:color w:val="000000" w:themeColor="text1"/>
        </w:rPr>
        <w:t xml:space="preserve">, keep such information updated with any changes to the product data relating to the Goods. </w:t>
      </w:r>
    </w:p>
    <w:p w14:paraId="340CE9B5" w14:textId="77777777" w:rsidR="008D0A60" w:rsidRPr="00BF2793" w:rsidRDefault="00A657C3" w:rsidP="00036474">
      <w:pPr>
        <w:pStyle w:val="GPSL1SCHEDULEHeading"/>
        <w:rPr>
          <w:rFonts w:ascii="Arial" w:hAnsi="Arial"/>
          <w:color w:val="000000" w:themeColor="text1"/>
        </w:rPr>
      </w:pPr>
      <w:bookmarkStart w:id="2708" w:name="_Toc379805469"/>
      <w:bookmarkStart w:id="2709" w:name="_Toc379807263"/>
      <w:bookmarkStart w:id="2710" w:name="_Toc379805470"/>
      <w:bookmarkStart w:id="2711" w:name="_Toc379807264"/>
      <w:bookmarkStart w:id="2712" w:name="_Ref379372894"/>
      <w:bookmarkEnd w:id="2708"/>
      <w:bookmarkEnd w:id="2709"/>
      <w:bookmarkEnd w:id="2710"/>
      <w:bookmarkEnd w:id="2711"/>
      <w:r w:rsidRPr="00BF2793">
        <w:rPr>
          <w:rFonts w:ascii="Arial" w:hAnsi="Arial"/>
          <w:color w:val="000000" w:themeColor="text1"/>
        </w:rPr>
        <w:t>MOD ADDITIONAL CLAUSES</w:t>
      </w:r>
      <w:bookmarkEnd w:id="2704"/>
      <w:bookmarkEnd w:id="2712"/>
    </w:p>
    <w:p w14:paraId="6E6E936D" w14:textId="77777777" w:rsidR="008D0A60" w:rsidRPr="00BF2793" w:rsidRDefault="00A657C3" w:rsidP="005E4232">
      <w:pPr>
        <w:pStyle w:val="GPSL2numberedclause"/>
        <w:rPr>
          <w:rFonts w:ascii="Arial" w:hAnsi="Arial"/>
          <w:color w:val="000000" w:themeColor="text1"/>
        </w:rPr>
      </w:pPr>
      <w:r w:rsidRPr="00BF2793">
        <w:rPr>
          <w:rFonts w:ascii="Arial" w:hAnsi="Arial"/>
          <w:color w:val="000000" w:themeColor="text1"/>
        </w:rPr>
        <w:t xml:space="preserve">The definition of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in</w:t>
      </w:r>
      <w:proofErr w:type="gramEnd"/>
      <w:r w:rsidRPr="00BF2793">
        <w:rPr>
          <w:rFonts w:ascii="Arial" w:hAnsi="Arial"/>
          <w:color w:val="000000" w:themeColor="text1"/>
        </w:rPr>
        <w:t xml:space="preserve"> </w:t>
      </w:r>
      <w:r w:rsidR="00E42E48" w:rsidRPr="00BF2793">
        <w:rPr>
          <w:rFonts w:ascii="Arial" w:hAnsi="Arial"/>
          <w:color w:val="000000" w:themeColor="text1"/>
        </w:rPr>
        <w:t>Schedule 1 (</w:t>
      </w:r>
      <w:r w:rsidR="00896770" w:rsidRPr="00BF2793">
        <w:rPr>
          <w:rFonts w:ascii="Arial" w:hAnsi="Arial"/>
          <w:color w:val="000000" w:themeColor="text1"/>
        </w:rPr>
        <w:t>Definitions</w:t>
      </w:r>
      <w:r w:rsidR="00E42E48" w:rsidRPr="00BF2793">
        <w:rPr>
          <w:rFonts w:ascii="Arial" w:hAnsi="Arial"/>
          <w:color w:val="000000" w:themeColor="text1"/>
        </w:rPr>
        <w:t>)</w:t>
      </w:r>
      <w:r w:rsidRPr="00BF2793">
        <w:rPr>
          <w:rFonts w:ascii="Arial" w:hAnsi="Arial"/>
          <w:color w:val="000000" w:themeColor="text1"/>
        </w:rPr>
        <w:t xml:space="preserve"> to the </w:t>
      </w:r>
      <w:r w:rsidR="007C3DE3" w:rsidRPr="00BF2793">
        <w:rPr>
          <w:rFonts w:ascii="Arial" w:hAnsi="Arial"/>
          <w:color w:val="000000" w:themeColor="text1"/>
        </w:rPr>
        <w:t>Contract Terms</w:t>
      </w:r>
      <w:r w:rsidRPr="00BF2793">
        <w:rPr>
          <w:rFonts w:ascii="Arial" w:hAnsi="Arial"/>
          <w:color w:val="000000" w:themeColor="text1"/>
        </w:rPr>
        <w:t xml:space="preserve"> shall be replaced with the following: </w:t>
      </w:r>
    </w:p>
    <w:p w14:paraId="231AB22A" w14:textId="77777777" w:rsidR="008D0A60" w:rsidRPr="00BF2793" w:rsidRDefault="00A657C3" w:rsidP="00AC1DE2">
      <w:pPr>
        <w:pStyle w:val="GPSL3numberedclause"/>
        <w:rPr>
          <w:rFonts w:ascii="Arial" w:hAnsi="Arial"/>
          <w:color w:val="000000" w:themeColor="text1"/>
        </w:rPr>
      </w:pPr>
      <w:r w:rsidRPr="00BF2793">
        <w:rPr>
          <w:rFonts w:ascii="Arial" w:hAnsi="Arial"/>
          <w:b/>
          <w:color w:val="000000" w:themeColor="text1"/>
        </w:rPr>
        <w:t>"</w:t>
      </w:r>
      <w:r w:rsidR="00890A36" w:rsidRPr="00BF2793">
        <w:rPr>
          <w:rFonts w:ascii="Arial" w:hAnsi="Arial"/>
          <w:b/>
          <w:color w:val="000000" w:themeColor="text1"/>
        </w:rPr>
        <w:t xml:space="preserve">Contract </w:t>
      </w:r>
      <w:r w:rsidRPr="00BF2793">
        <w:rPr>
          <w:rFonts w:ascii="Arial" w:hAnsi="Arial"/>
          <w:b/>
          <w:color w:val="000000" w:themeColor="text1"/>
        </w:rPr>
        <w:t xml:space="preserve">" </w:t>
      </w:r>
      <w:r w:rsidRPr="00BF2793">
        <w:rPr>
          <w:rFonts w:ascii="Arial" w:hAnsi="Arial"/>
          <w:color w:val="000000" w:themeColor="text1"/>
        </w:rPr>
        <w:t xml:space="preserve">means this written agreement between the Customer and the Supplier consisting of the </w:t>
      </w:r>
      <w:r w:rsidR="007C3DE3" w:rsidRPr="00BF2793">
        <w:rPr>
          <w:rFonts w:ascii="Arial" w:hAnsi="Arial"/>
          <w:color w:val="000000" w:themeColor="text1"/>
        </w:rPr>
        <w:t>Contract Order Form</w:t>
      </w:r>
      <w:r w:rsidRPr="00BF2793">
        <w:rPr>
          <w:rFonts w:ascii="Arial" w:hAnsi="Arial"/>
          <w:color w:val="000000" w:themeColor="text1"/>
        </w:rPr>
        <w:t xml:space="preserve"> and the </w:t>
      </w:r>
      <w:r w:rsidR="007C3DE3" w:rsidRPr="00BF2793">
        <w:rPr>
          <w:rFonts w:ascii="Arial" w:hAnsi="Arial"/>
          <w:color w:val="000000" w:themeColor="text1"/>
        </w:rPr>
        <w:t>Contract Terms</w:t>
      </w:r>
      <w:r w:rsidRPr="00BF2793">
        <w:rPr>
          <w:rFonts w:ascii="Arial" w:hAnsi="Arial"/>
          <w:color w:val="000000" w:themeColor="text1"/>
        </w:rPr>
        <w:t xml:space="preserve"> and the MoD Terms and Conditions.</w:t>
      </w:r>
    </w:p>
    <w:p w14:paraId="5231A895" w14:textId="77777777" w:rsidR="008D0A60" w:rsidRPr="00BF2793" w:rsidRDefault="00A657C3" w:rsidP="005E4232">
      <w:pPr>
        <w:pStyle w:val="GPSL2numberedclause"/>
        <w:rPr>
          <w:rFonts w:ascii="Arial" w:hAnsi="Arial"/>
          <w:color w:val="000000" w:themeColor="text1"/>
        </w:rPr>
      </w:pPr>
      <w:r w:rsidRPr="00BF2793">
        <w:rPr>
          <w:rFonts w:ascii="Arial" w:hAnsi="Arial"/>
          <w:color w:val="000000" w:themeColor="text1"/>
        </w:rPr>
        <w:t xml:space="preserve">The following definitions shall be inserted into in </w:t>
      </w:r>
      <w:r w:rsidR="00E42E48" w:rsidRPr="00BF2793">
        <w:rPr>
          <w:rFonts w:ascii="Arial" w:hAnsi="Arial"/>
          <w:color w:val="000000" w:themeColor="text1"/>
        </w:rPr>
        <w:t>Schedule 1 (</w:t>
      </w:r>
      <w:r w:rsidR="00896770" w:rsidRPr="00BF2793">
        <w:rPr>
          <w:rFonts w:ascii="Arial" w:hAnsi="Arial"/>
          <w:color w:val="000000" w:themeColor="text1"/>
        </w:rPr>
        <w:t>Definitions</w:t>
      </w:r>
      <w:r w:rsidR="00E42E48" w:rsidRPr="00BF2793">
        <w:rPr>
          <w:rFonts w:ascii="Arial" w:hAnsi="Arial"/>
          <w:color w:val="000000" w:themeColor="text1"/>
        </w:rPr>
        <w:t>)</w:t>
      </w:r>
      <w:r w:rsidRPr="00BF2793">
        <w:rPr>
          <w:rFonts w:ascii="Arial" w:hAnsi="Arial"/>
          <w:color w:val="000000" w:themeColor="text1"/>
        </w:rPr>
        <w:t xml:space="preserve"> to the </w:t>
      </w:r>
      <w:r w:rsidR="007C3DE3" w:rsidRPr="00BF2793">
        <w:rPr>
          <w:rFonts w:ascii="Arial" w:hAnsi="Arial"/>
          <w:color w:val="000000" w:themeColor="text1"/>
        </w:rPr>
        <w:t>Contract Terms</w:t>
      </w:r>
      <w:r w:rsidRPr="00BF2793">
        <w:rPr>
          <w:rFonts w:ascii="Arial" w:hAnsi="Arial"/>
          <w:color w:val="000000" w:themeColor="text1"/>
        </w:rPr>
        <w:t>:</w:t>
      </w:r>
    </w:p>
    <w:p w14:paraId="561D463A" w14:textId="77777777" w:rsidR="009B477C" w:rsidRPr="00BF2793" w:rsidRDefault="00A657C3" w:rsidP="005E4232">
      <w:pPr>
        <w:pStyle w:val="GPSL2numberedclause"/>
        <w:rPr>
          <w:rFonts w:ascii="Arial" w:hAnsi="Arial"/>
          <w:color w:val="000000" w:themeColor="text1"/>
        </w:rPr>
      </w:pPr>
      <w:r w:rsidRPr="00BF2793">
        <w:rPr>
          <w:rFonts w:ascii="Arial" w:hAnsi="Arial"/>
          <w:b/>
          <w:color w:val="000000" w:themeColor="text1"/>
        </w:rPr>
        <w:t>“MoD Terms and Conditions”</w:t>
      </w:r>
      <w:r w:rsidRPr="00BF2793">
        <w:rPr>
          <w:rFonts w:ascii="Arial" w:hAnsi="Arial"/>
          <w:color w:val="000000" w:themeColor="text1"/>
        </w:rPr>
        <w:t xml:space="preserve"> means the contractual terms and conditions listed in Schedule … which form part of the </w:t>
      </w:r>
      <w:r w:rsidR="007C3DE3" w:rsidRPr="00BF2793">
        <w:rPr>
          <w:rFonts w:ascii="Arial" w:hAnsi="Arial"/>
          <w:color w:val="000000" w:themeColor="text1"/>
        </w:rPr>
        <w:t>Contract Terms</w:t>
      </w:r>
      <w:r w:rsidR="00D64EF6" w:rsidRPr="00BF2793">
        <w:rPr>
          <w:rFonts w:ascii="Arial" w:hAnsi="Arial"/>
          <w:b/>
          <w:color w:val="000000" w:themeColor="text1"/>
        </w:rPr>
        <w:t>:</w:t>
      </w:r>
    </w:p>
    <w:p w14:paraId="3C1C00B4" w14:textId="77777777" w:rsidR="008D0A60" w:rsidRPr="00BF2793" w:rsidRDefault="00A657C3" w:rsidP="00AC1DE2">
      <w:pPr>
        <w:pStyle w:val="GPSL3numberedclause"/>
        <w:rPr>
          <w:rFonts w:ascii="Arial" w:hAnsi="Arial"/>
          <w:color w:val="000000" w:themeColor="text1"/>
        </w:rPr>
      </w:pPr>
      <w:r w:rsidRPr="00BF2793">
        <w:rPr>
          <w:rFonts w:ascii="Arial" w:hAnsi="Arial"/>
          <w:b/>
          <w:color w:val="000000" w:themeColor="text1"/>
        </w:rPr>
        <w:t>"Site"</w:t>
      </w:r>
      <w:r w:rsidRPr="00BF2793">
        <w:rPr>
          <w:rFonts w:ascii="Arial" w:hAnsi="Arial"/>
          <w:color w:val="000000" w:themeColor="text1"/>
        </w:rPr>
        <w:t xml:space="preserve"> shall include any of Her Majesty's Ships or Vessels and Service Stations.</w:t>
      </w:r>
    </w:p>
    <w:p w14:paraId="1953C6DF" w14:textId="77777777" w:rsidR="00C9243A" w:rsidRPr="00BF2793" w:rsidRDefault="00A657C3" w:rsidP="00AC1DE2">
      <w:pPr>
        <w:pStyle w:val="GPSL3numberedclause"/>
        <w:rPr>
          <w:rFonts w:ascii="Arial" w:hAnsi="Arial"/>
          <w:color w:val="000000" w:themeColor="text1"/>
        </w:rPr>
      </w:pPr>
      <w:r w:rsidRPr="00BF2793">
        <w:rPr>
          <w:rFonts w:ascii="Arial" w:hAnsi="Arial"/>
          <w:b/>
          <w:color w:val="000000" w:themeColor="text1"/>
        </w:rPr>
        <w:t>"Officer in charge"</w:t>
      </w:r>
      <w:r w:rsidRPr="00BF2793">
        <w:rPr>
          <w:rFonts w:ascii="Arial" w:hAnsi="Arial"/>
          <w:color w:val="000000" w:themeColor="text1"/>
        </w:rPr>
        <w:t xml:space="preserve"> shall include Officers Commanding Service Stations, Ships' Masters or Senior Officers, and Officers superintending Government Establishments.</w:t>
      </w:r>
    </w:p>
    <w:p w14:paraId="3E010572" w14:textId="77777777" w:rsidR="00C9243A" w:rsidRPr="00BF2793" w:rsidRDefault="00A657C3" w:rsidP="005E4232">
      <w:pPr>
        <w:pStyle w:val="GPSL2numberedclause"/>
        <w:rPr>
          <w:rFonts w:ascii="Arial" w:hAnsi="Arial"/>
          <w:color w:val="000000" w:themeColor="text1"/>
        </w:rPr>
      </w:pPr>
      <w:r w:rsidRPr="00BF2793">
        <w:rPr>
          <w:rFonts w:ascii="Arial" w:hAnsi="Arial"/>
          <w:color w:val="000000" w:themeColor="text1"/>
        </w:rPr>
        <w:t xml:space="preserve">The following clauses shall be inserted into Clause </w:t>
      </w:r>
      <w:r w:rsidR="009F474C" w:rsidRPr="00BF2793">
        <w:rPr>
          <w:rFonts w:ascii="Arial" w:hAnsi="Arial"/>
          <w:color w:val="000000" w:themeColor="text1"/>
          <w:highlight w:val="yellow"/>
        </w:rPr>
        <w:fldChar w:fldCharType="begin"/>
      </w:r>
      <w:r w:rsidR="004A21E5" w:rsidRPr="00BF2793">
        <w:rPr>
          <w:rFonts w:ascii="Arial" w:hAnsi="Arial"/>
          <w:color w:val="000000" w:themeColor="text1"/>
        </w:rPr>
        <w:instrText xml:space="preserve"> REF _Ref365646169 \w \h </w:instrText>
      </w:r>
      <w:r w:rsidR="00F54E49" w:rsidRPr="00BF2793">
        <w:rPr>
          <w:rFonts w:ascii="Arial" w:hAnsi="Arial"/>
          <w:color w:val="000000" w:themeColor="text1"/>
          <w:highlight w:val="yellow"/>
        </w:rPr>
        <w:instrText xml:space="preserve"> \* MERGEFORMAT </w:instrText>
      </w:r>
      <w:r w:rsidR="009F474C" w:rsidRPr="00BF2793">
        <w:rPr>
          <w:rFonts w:ascii="Arial" w:hAnsi="Arial"/>
          <w:color w:val="000000" w:themeColor="text1"/>
          <w:highlight w:val="yellow"/>
        </w:rPr>
      </w:r>
      <w:r w:rsidR="009F474C" w:rsidRPr="00BF2793">
        <w:rPr>
          <w:rFonts w:ascii="Arial" w:hAnsi="Arial"/>
          <w:color w:val="000000" w:themeColor="text1"/>
          <w:highlight w:val="yellow"/>
        </w:rPr>
        <w:fldChar w:fldCharType="separate"/>
      </w:r>
      <w:r w:rsidR="00565152" w:rsidRPr="00BF2793">
        <w:rPr>
          <w:rFonts w:ascii="Arial" w:hAnsi="Arial"/>
          <w:color w:val="000000" w:themeColor="text1"/>
        </w:rPr>
        <w:t>2</w:t>
      </w:r>
      <w:r w:rsidR="009F474C" w:rsidRPr="00BF2793">
        <w:rPr>
          <w:rFonts w:ascii="Arial" w:hAnsi="Arial"/>
          <w:color w:val="000000" w:themeColor="text1"/>
          <w:highlight w:val="yellow"/>
        </w:rPr>
        <w:fldChar w:fldCharType="end"/>
      </w:r>
      <w:r w:rsidR="004A21E5" w:rsidRPr="00BF2793">
        <w:rPr>
          <w:rFonts w:ascii="Arial" w:hAnsi="Arial"/>
          <w:color w:val="000000" w:themeColor="text1"/>
        </w:rPr>
        <w:t xml:space="preserve"> of </w:t>
      </w:r>
      <w:r w:rsidR="006640D6" w:rsidRPr="00BF2793">
        <w:rPr>
          <w:rFonts w:ascii="Arial" w:hAnsi="Arial"/>
          <w:color w:val="000000" w:themeColor="text1"/>
        </w:rPr>
        <w:t xml:space="preserve">this </w:t>
      </w:r>
      <w:proofErr w:type="gramStart"/>
      <w:r w:rsidR="00890A36" w:rsidRPr="00BF2793">
        <w:rPr>
          <w:rFonts w:ascii="Arial" w:hAnsi="Arial"/>
          <w:color w:val="000000" w:themeColor="text1"/>
        </w:rPr>
        <w:t xml:space="preserve">Contract </w:t>
      </w:r>
      <w:r w:rsidR="004A21E5" w:rsidRPr="00BF2793">
        <w:rPr>
          <w:rFonts w:ascii="Arial" w:hAnsi="Arial"/>
          <w:color w:val="000000" w:themeColor="text1"/>
        </w:rPr>
        <w:t xml:space="preserve"> </w:t>
      </w:r>
      <w:r w:rsidRPr="00BF2793">
        <w:rPr>
          <w:rFonts w:ascii="Arial" w:hAnsi="Arial"/>
          <w:color w:val="000000" w:themeColor="text1"/>
        </w:rPr>
        <w:t>(</w:t>
      </w:r>
      <w:proofErr w:type="gramEnd"/>
      <w:r w:rsidRPr="00BF2793">
        <w:rPr>
          <w:rFonts w:ascii="Arial" w:hAnsi="Arial"/>
          <w:color w:val="000000" w:themeColor="text1"/>
        </w:rPr>
        <w:t>Due Diligence):</w:t>
      </w:r>
    </w:p>
    <w:p w14:paraId="483AB53D" w14:textId="77777777" w:rsidR="009B477C" w:rsidRPr="00BF2793" w:rsidRDefault="00A657C3" w:rsidP="005E4232">
      <w:pPr>
        <w:pStyle w:val="GPSL2numberedclause"/>
        <w:rPr>
          <w:rFonts w:ascii="Arial" w:hAnsi="Arial"/>
          <w:color w:val="000000" w:themeColor="text1"/>
        </w:rPr>
      </w:pPr>
      <w:r w:rsidRPr="00BF2793">
        <w:rPr>
          <w:rFonts w:ascii="Arial" w:hAnsi="Arial"/>
          <w:color w:val="000000" w:themeColor="text1"/>
        </w:rPr>
        <w:t>The Supplier confirms that it has had the opportunity to review the MoD Terms and Conditions and has raised all due diligence questions in relation to those documents with the Customer prior to the Commencement Date.</w:t>
      </w:r>
    </w:p>
    <w:p w14:paraId="0F47C24D" w14:textId="77777777" w:rsidR="00E13960" w:rsidRPr="00BF2793" w:rsidRDefault="00A657C3" w:rsidP="00AC1DE2">
      <w:pPr>
        <w:pStyle w:val="GPSL3numberedclause"/>
        <w:rPr>
          <w:rFonts w:ascii="Arial" w:hAnsi="Arial"/>
          <w:color w:val="000000" w:themeColor="text1"/>
        </w:rPr>
      </w:pPr>
      <w:r w:rsidRPr="00BF2793">
        <w:rPr>
          <w:rFonts w:ascii="Arial" w:hAnsi="Arial"/>
          <w:color w:val="000000" w:themeColor="text1"/>
        </w:rPr>
        <w:t>Where required by the Customer, the Supplier shall take such actions as are necessary to ensure that the MoD Terms and Conditions constitute legal, valid, binding and enforceable obligations on the Supplier.</w:t>
      </w:r>
    </w:p>
    <w:p w14:paraId="4EF5AEFB" w14:textId="77777777" w:rsidR="00AB3E0D" w:rsidRPr="001378F0" w:rsidRDefault="00A657C3" w:rsidP="005E4232">
      <w:pPr>
        <w:pStyle w:val="GPSL2numberedclause"/>
        <w:rPr>
          <w:rFonts w:ascii="Arial" w:eastAsia="STZhongsong" w:hAnsi="Arial"/>
          <w:color w:val="000000" w:themeColor="text1"/>
        </w:rPr>
      </w:pPr>
      <w:r w:rsidRPr="00BF2793">
        <w:rPr>
          <w:rFonts w:ascii="Arial" w:hAnsi="Arial"/>
          <w:color w:val="000000" w:themeColor="text1"/>
        </w:rPr>
        <w:t xml:space="preserve">The following new </w:t>
      </w:r>
      <w:r w:rsidRPr="001378F0">
        <w:rPr>
          <w:rFonts w:ascii="Arial" w:hAnsi="Arial"/>
          <w:color w:val="000000" w:themeColor="text1"/>
        </w:rPr>
        <w:t xml:space="preserve">Clause </w:t>
      </w:r>
      <w:r w:rsidR="00DD66D9" w:rsidRPr="001378F0">
        <w:rPr>
          <w:rFonts w:ascii="Arial" w:hAnsi="Arial"/>
          <w:color w:val="000000" w:themeColor="text1"/>
        </w:rPr>
        <w:t>60</w:t>
      </w:r>
      <w:r w:rsidRPr="001378F0">
        <w:rPr>
          <w:rFonts w:ascii="Arial" w:hAnsi="Arial"/>
          <w:color w:val="000000" w:themeColor="text1"/>
        </w:rPr>
        <w:t xml:space="preserve"> shall apply:</w:t>
      </w:r>
      <w:bookmarkStart w:id="2713" w:name="_Ref346034671"/>
    </w:p>
    <w:p w14:paraId="4246B710" w14:textId="77777777" w:rsidR="008D0A60" w:rsidRPr="001378F0" w:rsidRDefault="00A657C3" w:rsidP="00037629">
      <w:pPr>
        <w:numPr>
          <w:ilvl w:val="0"/>
          <w:numId w:val="18"/>
        </w:numPr>
        <w:rPr>
          <w:b/>
          <w:color w:val="000000" w:themeColor="text1"/>
        </w:rPr>
      </w:pPr>
      <w:r w:rsidRPr="001378F0">
        <w:rPr>
          <w:b/>
          <w:color w:val="000000" w:themeColor="text1"/>
        </w:rPr>
        <w:t>ACCESS TO MOD SITES</w:t>
      </w:r>
      <w:bookmarkEnd w:id="2713"/>
    </w:p>
    <w:p w14:paraId="2DE9BF86" w14:textId="77777777" w:rsidR="008D0A60" w:rsidRPr="00BF2793" w:rsidRDefault="00A657C3" w:rsidP="00037629">
      <w:pPr>
        <w:numPr>
          <w:ilvl w:val="1"/>
          <w:numId w:val="18"/>
        </w:numPr>
        <w:rPr>
          <w:color w:val="000000" w:themeColor="text1"/>
        </w:rPr>
      </w:pPr>
      <w:r w:rsidRPr="00BF2793">
        <w:rPr>
          <w:color w:val="000000" w:themeColor="text1"/>
        </w:rPr>
        <w:t>In th</w:t>
      </w:r>
      <w:r w:rsidR="00DD66D9" w:rsidRPr="00BF2793">
        <w:rPr>
          <w:color w:val="000000" w:themeColor="text1"/>
        </w:rPr>
        <w:t>is Clause 60</w:t>
      </w:r>
      <w:r w:rsidRPr="00BF2793">
        <w:rPr>
          <w:color w:val="000000" w:themeColor="text1"/>
        </w:rPr>
        <w:t>:</w:t>
      </w:r>
    </w:p>
    <w:p w14:paraId="7B6541EE" w14:textId="77777777" w:rsidR="008D0A60" w:rsidRPr="00BF2793" w:rsidRDefault="00A657C3" w:rsidP="00037629">
      <w:pPr>
        <w:numPr>
          <w:ilvl w:val="2"/>
          <w:numId w:val="18"/>
        </w:numPr>
        <w:rPr>
          <w:color w:val="000000" w:themeColor="text1"/>
        </w:rPr>
      </w:pPr>
      <w:r w:rsidRPr="00BF2793">
        <w:rPr>
          <w:color w:val="000000" w:themeColor="text1"/>
        </w:rPr>
        <w:t xml:space="preserve">The Customer shall issue passes for those representatives of the Supplier who are approved for admission to the Site and a representative shall not be admitted unless in possession of such a pass.  Passes shall remain the property of the Customer and shall be surrendered on demand or on completion of the supply of the Goods </w:t>
      </w:r>
      <w:r w:rsidR="009E0BBE" w:rsidRPr="00BF2793">
        <w:rPr>
          <w:color w:val="000000" w:themeColor="text1"/>
        </w:rPr>
        <w:t>and/or Services</w:t>
      </w:r>
      <w:r w:rsidRPr="00BF2793">
        <w:rPr>
          <w:color w:val="000000" w:themeColor="text1"/>
        </w:rPr>
        <w:t>.</w:t>
      </w:r>
    </w:p>
    <w:p w14:paraId="769F47E3" w14:textId="77777777" w:rsidR="008D0A60" w:rsidRPr="00BF2793" w:rsidRDefault="00A657C3" w:rsidP="00037629">
      <w:pPr>
        <w:numPr>
          <w:ilvl w:val="2"/>
          <w:numId w:val="18"/>
        </w:numPr>
        <w:rPr>
          <w:color w:val="000000" w:themeColor="text1"/>
        </w:rPr>
      </w:pPr>
      <w:r w:rsidRPr="00BF2793">
        <w:rPr>
          <w:color w:val="000000" w:themeColor="text1"/>
        </w:rPr>
        <w:lastRenderedPageBreak/>
        <w:t xml:space="preserve">The </w:t>
      </w:r>
      <w:r w:rsidR="00FF469C" w:rsidRPr="00BF2793">
        <w:rPr>
          <w:color w:val="000000" w:themeColor="text1"/>
        </w:rPr>
        <w:t>Suppliers</w:t>
      </w:r>
      <w:r w:rsidRPr="00BF2793">
        <w:rPr>
          <w:color w:val="000000" w:themeColor="text1"/>
        </w:rPr>
        <w:t xml:space="preserve"> representatives when employed within the boundaries of a Site, shall comply with such rules, regulations and requirements (including those relating to security arrangements) as may be in force for the time being for the conduct of personnel at that Site.  When on board ship, compliance shall be with the Ship's Regulations as interpreted by the Officer in charge.  Details of such rules, regulations and requirements shall be provided, on request, by the Officer in charge.</w:t>
      </w:r>
    </w:p>
    <w:p w14:paraId="5795B631" w14:textId="77777777" w:rsidR="008D0A60" w:rsidRPr="00BF2793" w:rsidRDefault="00A657C3" w:rsidP="00037629">
      <w:pPr>
        <w:numPr>
          <w:ilvl w:val="2"/>
          <w:numId w:val="18"/>
        </w:numPr>
        <w:rPr>
          <w:color w:val="000000" w:themeColor="text1"/>
        </w:rPr>
      </w:pPr>
      <w:r w:rsidRPr="00BF2793">
        <w:rPr>
          <w:color w:val="000000" w:themeColor="text1"/>
        </w:rPr>
        <w:t xml:space="preserve">The Supplier shall be responsible for the living accommodation and maintenance of its representatives while they are employed at a Site.  Sleeping accommodation and messing facilities, if required, may be provided by the Customer wherever possible, at the discretion of the Officer in charge, at a cost fixed in accordance with current Ministry of Defence regulations.  At Sites overseas, accommodation and messing facilities, if required, shall be provided wherever possible.  The status to be accorded to the </w:t>
      </w:r>
      <w:r w:rsidR="00FF469C" w:rsidRPr="00BF2793">
        <w:rPr>
          <w:color w:val="000000" w:themeColor="text1"/>
        </w:rPr>
        <w:t>Suppliers</w:t>
      </w:r>
      <w:r w:rsidRPr="00BF2793">
        <w:rPr>
          <w:color w:val="000000" w:themeColor="text1"/>
        </w:rPr>
        <w:t xml:space="preserve"> personnel for messing purposes shall be at the discretion of the Officer in charge who shall, wherever possible give his decision before the commencement of this </w:t>
      </w:r>
      <w:proofErr w:type="gramStart"/>
      <w:r w:rsidR="00890A36" w:rsidRPr="00BF2793">
        <w:rPr>
          <w:color w:val="000000" w:themeColor="text1"/>
        </w:rPr>
        <w:t xml:space="preserve">Contract </w:t>
      </w:r>
      <w:r w:rsidRPr="00BF2793">
        <w:rPr>
          <w:color w:val="000000" w:themeColor="text1"/>
        </w:rPr>
        <w:t xml:space="preserve"> where</w:t>
      </w:r>
      <w:proofErr w:type="gramEnd"/>
      <w:r w:rsidRPr="00BF2793">
        <w:rPr>
          <w:color w:val="000000" w:themeColor="text1"/>
        </w:rPr>
        <w:t xml:space="preserve"> so asked by the Supplier.  When sleeping accommodation and messing facilities are not available, a certificate to this effect may be required by the Customer and shall be obtained by the Supplier from the Officer in charge.  Such certificate shall be presented to the Customer with other evidence relating to the costs of this </w:t>
      </w:r>
      <w:proofErr w:type="gramStart"/>
      <w:r w:rsidR="00890A36" w:rsidRPr="00BF2793">
        <w:rPr>
          <w:color w:val="000000" w:themeColor="text1"/>
        </w:rPr>
        <w:t xml:space="preserve">Contract </w:t>
      </w:r>
      <w:r w:rsidRPr="00BF2793">
        <w:rPr>
          <w:color w:val="000000" w:themeColor="text1"/>
        </w:rPr>
        <w:t>.</w:t>
      </w:r>
      <w:proofErr w:type="gramEnd"/>
    </w:p>
    <w:p w14:paraId="257B50D7" w14:textId="77777777" w:rsidR="008D0A60" w:rsidRPr="00BF2793" w:rsidRDefault="00A657C3" w:rsidP="00037629">
      <w:pPr>
        <w:numPr>
          <w:ilvl w:val="2"/>
          <w:numId w:val="18"/>
        </w:numPr>
        <w:rPr>
          <w:color w:val="000000" w:themeColor="text1"/>
        </w:rPr>
      </w:pPr>
      <w:r w:rsidRPr="00BF2793">
        <w:rPr>
          <w:color w:val="000000" w:themeColor="text1"/>
        </w:rPr>
        <w:t xml:space="preserve">Where the </w:t>
      </w:r>
      <w:r w:rsidR="00FF469C" w:rsidRPr="00BF2793">
        <w:rPr>
          <w:color w:val="000000" w:themeColor="text1"/>
        </w:rPr>
        <w:t>Suppliers</w:t>
      </w:r>
      <w:r w:rsidRPr="00BF2793">
        <w:rPr>
          <w:color w:val="000000" w:themeColor="text1"/>
        </w:rPr>
        <w:t xml:space="preserve"> representatives are required by this </w:t>
      </w:r>
      <w:proofErr w:type="gramStart"/>
      <w:r w:rsidR="00890A36" w:rsidRPr="00BF2793">
        <w:rPr>
          <w:color w:val="000000" w:themeColor="text1"/>
        </w:rPr>
        <w:t xml:space="preserve">Contract </w:t>
      </w:r>
      <w:r w:rsidRPr="00BF2793">
        <w:rPr>
          <w:color w:val="000000" w:themeColor="text1"/>
        </w:rPr>
        <w:t xml:space="preserve"> to</w:t>
      </w:r>
      <w:proofErr w:type="gramEnd"/>
      <w:r w:rsidRPr="00BF2793">
        <w:rPr>
          <w:color w:val="000000" w:themeColor="text1"/>
        </w:rPr>
        <w:t xml:space="preserve"> join or visit a Site overseas, transport between the United Kingdom and the place of duty (but excluding transport within the United Kingdom) shall be provided for them free of charge by the Ministry of Defence whenever possible, normally by Royal Air Force or by MOD chartered aircraft.  The Supplier shall make such arrangements through the Technical Branch named for this purpose in this </w:t>
      </w:r>
      <w:proofErr w:type="gramStart"/>
      <w:r w:rsidR="00890A36" w:rsidRPr="00BF2793">
        <w:rPr>
          <w:color w:val="000000" w:themeColor="text1"/>
        </w:rPr>
        <w:t xml:space="preserve">Contract </w:t>
      </w:r>
      <w:r w:rsidRPr="00BF2793">
        <w:rPr>
          <w:color w:val="000000" w:themeColor="text1"/>
        </w:rPr>
        <w:t>.</w:t>
      </w:r>
      <w:proofErr w:type="gramEnd"/>
      <w:r w:rsidRPr="00BF2793">
        <w:rPr>
          <w:color w:val="000000" w:themeColor="text1"/>
        </w:rPr>
        <w:t xml:space="preserve">  When such transport is not available within a reasonable time, or in circumstances where the Supplier wishes its representatives to accompany material for installation which it is to arrange to be delivered, the Supplier shall make its own transport arrangements.  The Customer shall reimburse the </w:t>
      </w:r>
      <w:r w:rsidR="00FF469C" w:rsidRPr="00BF2793">
        <w:rPr>
          <w:color w:val="000000" w:themeColor="text1"/>
        </w:rPr>
        <w:t>Suppliers</w:t>
      </w:r>
      <w:r w:rsidRPr="00BF2793">
        <w:rPr>
          <w:color w:val="000000" w:themeColor="text1"/>
        </w:rPr>
        <w:t xml:space="preserve"> reasonable costs for such transport of its representatives on presentation of evidence supporting the use of alternative transport and of the costs involved.  Transport of the </w:t>
      </w:r>
      <w:r w:rsidR="00FF469C" w:rsidRPr="00BF2793">
        <w:rPr>
          <w:color w:val="000000" w:themeColor="text1"/>
        </w:rPr>
        <w:t>Suppliers</w:t>
      </w:r>
      <w:r w:rsidRPr="00BF2793">
        <w:rPr>
          <w:color w:val="000000" w:themeColor="text1"/>
        </w:rPr>
        <w:t xml:space="preserve"> representatives locally overseas which is necessary for the purpose of this </w:t>
      </w:r>
      <w:proofErr w:type="gramStart"/>
      <w:r w:rsidR="00890A36" w:rsidRPr="00BF2793">
        <w:rPr>
          <w:color w:val="000000" w:themeColor="text1"/>
        </w:rPr>
        <w:t xml:space="preserve">Contract </w:t>
      </w:r>
      <w:r w:rsidRPr="00BF2793">
        <w:rPr>
          <w:color w:val="000000" w:themeColor="text1"/>
        </w:rPr>
        <w:t xml:space="preserve"> shall</w:t>
      </w:r>
      <w:proofErr w:type="gramEnd"/>
      <w:r w:rsidRPr="00BF2793">
        <w:rPr>
          <w:color w:val="000000" w:themeColor="text1"/>
        </w:rPr>
        <w:t xml:space="preserve"> be provided wherever possible by the Ministry of Defence, or by the Officer in charge and, where so provided, shall be free of charge.</w:t>
      </w:r>
    </w:p>
    <w:p w14:paraId="06D9162F" w14:textId="77777777" w:rsidR="008D0A60" w:rsidRPr="00BF2793" w:rsidRDefault="00A657C3" w:rsidP="00037629">
      <w:pPr>
        <w:numPr>
          <w:ilvl w:val="2"/>
          <w:numId w:val="18"/>
        </w:numPr>
        <w:rPr>
          <w:color w:val="000000" w:themeColor="text1"/>
        </w:rPr>
      </w:pPr>
      <w:r w:rsidRPr="00BF2793">
        <w:rPr>
          <w:color w:val="000000" w:themeColor="text1"/>
        </w:rPr>
        <w:t xml:space="preserve">Out-patient medical treatment given to the </w:t>
      </w:r>
      <w:r w:rsidR="00FF469C" w:rsidRPr="00BF2793">
        <w:rPr>
          <w:color w:val="000000" w:themeColor="text1"/>
        </w:rPr>
        <w:t>Suppliers</w:t>
      </w:r>
      <w:r w:rsidRPr="00BF2793">
        <w:rPr>
          <w:color w:val="000000" w:themeColor="text1"/>
        </w:rPr>
        <w:t xml:space="preserve"> representatives by a Service Medical Officer or other Government Medical Officer at a Site overseas shall be free of charge.  Treatment in a Service hospital or medical centre, dental treatment, the provision of dentures or spectacles, conveyance to and from a hospital, medical centre or surgery not within the Site and transportation of the </w:t>
      </w:r>
      <w:r w:rsidR="00FF469C" w:rsidRPr="00BF2793">
        <w:rPr>
          <w:color w:val="000000" w:themeColor="text1"/>
        </w:rPr>
        <w:t>Suppliers</w:t>
      </w:r>
      <w:r w:rsidRPr="00BF2793">
        <w:rPr>
          <w:color w:val="000000" w:themeColor="text1"/>
        </w:rPr>
        <w:t xml:space="preserve"> representatives back to the United Kingdom, or elsewhere, for medical reasons, shall be charged to the Supplier at rates fixed in accordance with current Ministry of Defence regulations.</w:t>
      </w:r>
    </w:p>
    <w:p w14:paraId="5134C6E4" w14:textId="77777777" w:rsidR="008D0A60" w:rsidRPr="00BF2793" w:rsidRDefault="00A657C3" w:rsidP="00037629">
      <w:pPr>
        <w:numPr>
          <w:ilvl w:val="2"/>
          <w:numId w:val="18"/>
        </w:numPr>
        <w:rPr>
          <w:color w:val="000000" w:themeColor="text1"/>
        </w:rPr>
      </w:pPr>
      <w:r w:rsidRPr="00BF2793">
        <w:rPr>
          <w:color w:val="000000" w:themeColor="text1"/>
        </w:rPr>
        <w:lastRenderedPageBreak/>
        <w:t xml:space="preserve">Accidents to the </w:t>
      </w:r>
      <w:r w:rsidR="00FF469C" w:rsidRPr="00BF2793">
        <w:rPr>
          <w:color w:val="000000" w:themeColor="text1"/>
        </w:rPr>
        <w:t>Suppliers</w:t>
      </w:r>
      <w:r w:rsidRPr="00BF2793">
        <w:rPr>
          <w:color w:val="000000" w:themeColor="text1"/>
        </w:rPr>
        <w:t xml:space="preserve"> representatives which ordinarily require to be reported in accordance with Health and Safety at Work etc Act 1974, shall be reported to the Officer in charge so that the Inspector of Factories may be informed.</w:t>
      </w:r>
    </w:p>
    <w:p w14:paraId="70BEED0B" w14:textId="77777777" w:rsidR="008D0A60" w:rsidRPr="00BF2793" w:rsidRDefault="00A657C3" w:rsidP="00037629">
      <w:pPr>
        <w:numPr>
          <w:ilvl w:val="2"/>
          <w:numId w:val="18"/>
        </w:numPr>
        <w:rPr>
          <w:color w:val="000000" w:themeColor="text1"/>
        </w:rPr>
      </w:pPr>
      <w:r w:rsidRPr="00BF2793">
        <w:rPr>
          <w:color w:val="000000" w:themeColor="text1"/>
        </w:rPr>
        <w:t xml:space="preserve">No assistance from public funds, and no messing facilities, accommodation or transport overseas shall be provided for dependants or members of the families of the </w:t>
      </w:r>
      <w:r w:rsidR="00FF469C" w:rsidRPr="00BF2793">
        <w:rPr>
          <w:color w:val="000000" w:themeColor="text1"/>
        </w:rPr>
        <w:t>Suppliers</w:t>
      </w:r>
      <w:r w:rsidRPr="00BF2793">
        <w:rPr>
          <w:color w:val="000000" w:themeColor="text1"/>
        </w:rPr>
        <w:t xml:space="preserve"> representatives.  Medical or necessary dental treatment may, however, be provided for dependants or members of families on repayment at current Ministry of Defence rates.</w:t>
      </w:r>
    </w:p>
    <w:p w14:paraId="6798C57E" w14:textId="77777777" w:rsidR="008D0A60" w:rsidRPr="00BF2793" w:rsidRDefault="00A657C3" w:rsidP="00037629">
      <w:pPr>
        <w:numPr>
          <w:ilvl w:val="2"/>
          <w:numId w:val="18"/>
        </w:numPr>
        <w:rPr>
          <w:b/>
          <w:color w:val="000000" w:themeColor="text1"/>
        </w:rPr>
      </w:pPr>
      <w:r w:rsidRPr="00BF2793">
        <w:rPr>
          <w:color w:val="000000" w:themeColor="text1"/>
        </w:rPr>
        <w:t xml:space="preserve">The Supplier shall, wherever possible, arrange for funds to be provided to its representatives overseas through normal banking channels (e.g. by travellers' cheques).  If banking or other suitable facilities are not available, the Customer shall, upon request by the Supplier and subject to any limitation required by the Supplier, </w:t>
      </w:r>
      <w:proofErr w:type="gramStart"/>
      <w:r w:rsidRPr="00BF2793">
        <w:rPr>
          <w:color w:val="000000" w:themeColor="text1"/>
        </w:rPr>
        <w:t>make arrangements</w:t>
      </w:r>
      <w:proofErr w:type="gramEnd"/>
      <w:r w:rsidRPr="00BF2793">
        <w:rPr>
          <w:color w:val="000000" w:themeColor="text1"/>
        </w:rPr>
        <w:t xml:space="preserve"> for payments, converted at the prevailing rate of exchange (where applicable), to be made at the Site to which the </w:t>
      </w:r>
      <w:r w:rsidR="00FF469C" w:rsidRPr="00BF2793">
        <w:rPr>
          <w:color w:val="000000" w:themeColor="text1"/>
        </w:rPr>
        <w:t>Suppliers</w:t>
      </w:r>
      <w:r w:rsidRPr="00BF2793">
        <w:rPr>
          <w:color w:val="000000" w:themeColor="text1"/>
        </w:rPr>
        <w:t xml:space="preserve"> representatives are attached.  All such advances made by the Customer shall be recovered from the Supplier.</w:t>
      </w:r>
    </w:p>
    <w:p w14:paraId="6ADD4E69" w14:textId="77777777" w:rsidR="00A657C3" w:rsidRPr="001378F0" w:rsidRDefault="00A657C3" w:rsidP="005E4232">
      <w:pPr>
        <w:pStyle w:val="GPSL2numberedclause"/>
        <w:rPr>
          <w:rFonts w:ascii="Arial" w:hAnsi="Arial"/>
          <w:b/>
          <w:color w:val="000000" w:themeColor="text1"/>
        </w:rPr>
      </w:pPr>
      <w:r w:rsidRPr="00BF2793">
        <w:rPr>
          <w:rFonts w:ascii="Arial" w:hAnsi="Arial"/>
          <w:color w:val="000000" w:themeColor="text1"/>
        </w:rPr>
        <w:t xml:space="preserve">The following new </w:t>
      </w:r>
      <w:r w:rsidR="00890A36" w:rsidRPr="00BF2793">
        <w:rPr>
          <w:rFonts w:ascii="Arial" w:hAnsi="Arial"/>
          <w:color w:val="000000" w:themeColor="text1"/>
        </w:rPr>
        <w:t xml:space="preserve">Contract </w:t>
      </w:r>
      <w:r w:rsidR="00890A36" w:rsidRPr="001378F0">
        <w:rPr>
          <w:rFonts w:ascii="Arial" w:hAnsi="Arial"/>
          <w:color w:val="000000" w:themeColor="text1"/>
        </w:rPr>
        <w:t>Schedule</w:t>
      </w:r>
      <w:r w:rsidRPr="001378F0">
        <w:rPr>
          <w:rFonts w:ascii="Arial" w:hAnsi="Arial"/>
          <w:color w:val="000000" w:themeColor="text1"/>
        </w:rPr>
        <w:t xml:space="preserve"> </w:t>
      </w:r>
      <w:r w:rsidR="004A21E5" w:rsidRPr="001378F0">
        <w:rPr>
          <w:rFonts w:ascii="Arial" w:hAnsi="Arial"/>
          <w:color w:val="000000" w:themeColor="text1"/>
        </w:rPr>
        <w:t>1</w:t>
      </w:r>
      <w:r w:rsidR="00BD4505" w:rsidRPr="001378F0">
        <w:rPr>
          <w:rFonts w:ascii="Arial" w:hAnsi="Arial"/>
          <w:color w:val="000000" w:themeColor="text1"/>
        </w:rPr>
        <w:t>6</w:t>
      </w:r>
      <w:r w:rsidRPr="001378F0">
        <w:rPr>
          <w:rFonts w:ascii="Arial" w:hAnsi="Arial"/>
          <w:color w:val="000000" w:themeColor="text1"/>
        </w:rPr>
        <w:t xml:space="preserve"> shall apply:</w:t>
      </w:r>
    </w:p>
    <w:p w14:paraId="7E940A82" w14:textId="77777777" w:rsidR="00A657C3" w:rsidRPr="00BF2793" w:rsidRDefault="00A657C3" w:rsidP="00A657C3">
      <w:pPr>
        <w:pStyle w:val="ColorfulList-Accent11"/>
        <w:rPr>
          <w:color w:val="000000" w:themeColor="text1"/>
        </w:rPr>
      </w:pPr>
    </w:p>
    <w:p w14:paraId="3591F8E5" w14:textId="77777777" w:rsidR="00A657C3" w:rsidRPr="00BF2793" w:rsidRDefault="00A657C3" w:rsidP="00A657C3">
      <w:pPr>
        <w:pStyle w:val="ColorfulList-Accent11"/>
        <w:rPr>
          <w:color w:val="000000" w:themeColor="text1"/>
        </w:rPr>
      </w:pPr>
    </w:p>
    <w:p w14:paraId="66E474DE" w14:textId="77777777" w:rsidR="002659CE" w:rsidRPr="00BF2793" w:rsidRDefault="009E1722" w:rsidP="00EF2777">
      <w:pPr>
        <w:pStyle w:val="GPSSchTitleandNumber"/>
        <w:rPr>
          <w:rFonts w:ascii="Arial" w:hAnsi="Arial" w:cs="Arial"/>
          <w:i/>
          <w:color w:val="000000" w:themeColor="text1"/>
        </w:rPr>
      </w:pPr>
      <w:r w:rsidRPr="00BF2793">
        <w:rPr>
          <w:rFonts w:ascii="Arial" w:hAnsi="Arial" w:cs="Arial"/>
          <w:i/>
          <w:color w:val="000000" w:themeColor="text1"/>
        </w:rPr>
        <w:br w:type="page"/>
      </w:r>
      <w:bookmarkStart w:id="2714" w:name="_Toc487453532"/>
      <w:r w:rsidR="00890A36" w:rsidRPr="00BF2793">
        <w:rPr>
          <w:rFonts w:ascii="Arial" w:hAnsi="Arial" w:cs="Arial"/>
          <w:color w:val="000000" w:themeColor="text1"/>
        </w:rPr>
        <w:lastRenderedPageBreak/>
        <w:t>CONTRACT SCHEDULE</w:t>
      </w:r>
      <w:r w:rsidRPr="00BF2793">
        <w:rPr>
          <w:rFonts w:ascii="Arial" w:hAnsi="Arial" w:cs="Arial"/>
          <w:color w:val="000000" w:themeColor="text1"/>
        </w:rPr>
        <w:t xml:space="preserve"> 15: </w:t>
      </w:r>
      <w:r w:rsidR="007C3DE3" w:rsidRPr="00BF2793">
        <w:rPr>
          <w:rFonts w:ascii="Arial" w:hAnsi="Arial" w:cs="Arial"/>
          <w:color w:val="000000" w:themeColor="text1"/>
        </w:rPr>
        <w:t>CONTRACT</w:t>
      </w:r>
      <w:r w:rsidRPr="00BF2793">
        <w:rPr>
          <w:rFonts w:ascii="Arial" w:hAnsi="Arial" w:cs="Arial"/>
          <w:color w:val="000000" w:themeColor="text1"/>
        </w:rPr>
        <w:t xml:space="preserve"> TENDER</w:t>
      </w:r>
      <w:bookmarkEnd w:id="2714"/>
    </w:p>
    <w:p w14:paraId="7B2F0E90" w14:textId="0B329995" w:rsidR="00D1343A" w:rsidRDefault="00D1343A" w:rsidP="00D1343A">
      <w:pPr>
        <w:tabs>
          <w:tab w:val="center" w:pos="4153"/>
          <w:tab w:val="right" w:pos="8306"/>
        </w:tabs>
        <w:spacing w:after="120" w:line="240" w:lineRule="atLeast"/>
        <w:rPr>
          <w:b/>
          <w:lang w:eastAsia="en-GB"/>
        </w:rPr>
      </w:pPr>
      <w:bookmarkStart w:id="2715" w:name="_Toc506295687"/>
      <w:r>
        <w:rPr>
          <w:lang w:eastAsia="en-GB"/>
        </w:rPr>
        <w:t xml:space="preserve">                                                                               </w:t>
      </w:r>
      <w:r>
        <w:rPr>
          <w:lang w:eastAsia="en-GB"/>
        </w:rPr>
        <w:t>[REDACTED]</w:t>
      </w:r>
    </w:p>
    <w:p w14:paraId="417C7B56" w14:textId="77777777" w:rsidR="00E71811" w:rsidRDefault="00E71811" w:rsidP="00E71811">
      <w:pPr>
        <w:pStyle w:val="NoSpacing"/>
      </w:pPr>
    </w:p>
    <w:bookmarkEnd w:id="2715"/>
    <w:p w14:paraId="6A019CE4" w14:textId="77777777" w:rsidR="00E71811" w:rsidRPr="00D375C5" w:rsidRDefault="00E71811" w:rsidP="00E71811">
      <w:pPr>
        <w:keepNext/>
        <w:keepLines/>
        <w:spacing w:after="0" w:line="264" w:lineRule="auto"/>
        <w:outlineLvl w:val="1"/>
        <w:rPr>
          <w:rFonts w:eastAsiaTheme="majorEastAsia"/>
          <w:b/>
          <w:color w:val="1F4E79" w:themeColor="accent1" w:themeShade="80"/>
        </w:rPr>
      </w:pPr>
    </w:p>
    <w:p w14:paraId="798F7A4F" w14:textId="77777777" w:rsidR="00E71811" w:rsidRDefault="00E71811" w:rsidP="00E71811">
      <w:pPr>
        <w:spacing w:after="0"/>
      </w:pPr>
    </w:p>
    <w:p w14:paraId="105433B2" w14:textId="77777777" w:rsidR="00E71811" w:rsidRPr="00D375C5" w:rsidRDefault="00E71811" w:rsidP="00E71811">
      <w:pPr>
        <w:pStyle w:val="NoSpacing"/>
      </w:pPr>
      <w:bookmarkStart w:id="2716" w:name="_Toc505866137"/>
    </w:p>
    <w:bookmarkEnd w:id="2716"/>
    <w:p w14:paraId="45F61FDB" w14:textId="77777777" w:rsidR="00E71811" w:rsidRDefault="00E71811" w:rsidP="0038159D">
      <w:pPr>
        <w:pStyle w:val="Heading2"/>
        <w:numPr>
          <w:ilvl w:val="0"/>
          <w:numId w:val="0"/>
        </w:numPr>
        <w:ind w:left="1992" w:hanging="432"/>
      </w:pPr>
    </w:p>
    <w:p w14:paraId="14B058CF" w14:textId="6BDED644" w:rsidR="00E71811" w:rsidRPr="00D1343A" w:rsidRDefault="00E71811" w:rsidP="00D1343A">
      <w:pPr>
        <w:rPr>
          <w:rFonts w:eastAsiaTheme="majorEastAsia" w:cstheme="majorBidi"/>
          <w:b/>
          <w:color w:val="2E74B5" w:themeColor="accent1" w:themeShade="BF"/>
          <w:szCs w:val="32"/>
        </w:rPr>
        <w:sectPr w:rsidR="00E71811" w:rsidRPr="00D1343A" w:rsidSect="0038159D">
          <w:headerReference w:type="default" r:id="rId72"/>
          <w:footerReference w:type="default" r:id="rId73"/>
          <w:pgSz w:w="16838" w:h="11906" w:orient="landscape"/>
          <w:pgMar w:top="1440" w:right="1440" w:bottom="851" w:left="1440" w:header="709" w:footer="166" w:gutter="0"/>
          <w:cols w:space="708"/>
          <w:docGrid w:linePitch="360"/>
        </w:sectPr>
      </w:pPr>
      <w:r w:rsidRPr="00D11DEF">
        <w:rPr>
          <w:noProof/>
          <w:lang w:eastAsia="en-GB"/>
        </w:rPr>
        <mc:AlternateContent>
          <mc:Choice Requires="wps">
            <w:drawing>
              <wp:anchor distT="45720" distB="45720" distL="114300" distR="114300" simplePos="0" relativeHeight="251677696" behindDoc="0" locked="0" layoutInCell="1" allowOverlap="1" wp14:anchorId="45D2505D" wp14:editId="464381F2">
                <wp:simplePos x="0" y="0"/>
                <wp:positionH relativeFrom="column">
                  <wp:posOffset>1894901</wp:posOffset>
                </wp:positionH>
                <wp:positionV relativeFrom="paragraph">
                  <wp:posOffset>1599857</wp:posOffset>
                </wp:positionV>
                <wp:extent cx="4627880" cy="286438"/>
                <wp:effectExtent l="0" t="0" r="0" b="0"/>
                <wp:wrapNone/>
                <wp:docPr id="4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7880" cy="286438"/>
                        </a:xfrm>
                        <a:prstGeom prst="rect">
                          <a:avLst/>
                        </a:prstGeom>
                        <a:noFill/>
                        <a:ln w="9525">
                          <a:noFill/>
                          <a:miter lim="800000"/>
                          <a:headEnd/>
                          <a:tailEnd/>
                        </a:ln>
                      </wps:spPr>
                      <wps:txbx>
                        <w:txbxContent>
                          <w:p w14:paraId="3240DA08" w14:textId="2984648A" w:rsidR="0038159D" w:rsidRPr="002F48E2" w:rsidRDefault="0038159D" w:rsidP="00E718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D2505D" id="_x0000_t202" coordsize="21600,21600" o:spt="202" path="m,l,21600r21600,l21600,xe">
                <v:stroke joinstyle="miter"/>
                <v:path gradientshapeok="t" o:connecttype="rect"/>
              </v:shapetype>
              <v:shape id="Text Box 2" o:spid="_x0000_s1026" type="#_x0000_t202" style="position:absolute;left:0;text-align:left;margin-left:149.2pt;margin-top:125.95pt;width:364.4pt;height:22.5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" filled="f" stroked="f">
                <v:textbox>
                  <w:txbxContent>
                    <w:p w14:paraId="3240DA08" w14:textId="2984648A" w:rsidR="0038159D" w:rsidRPr="002F48E2" w:rsidRDefault="0038159D" w:rsidP="00E71811"/>
                  </w:txbxContent>
                </v:textbox>
              </v:shape>
            </w:pict>
          </mc:Fallback>
        </mc:AlternateContent>
      </w:r>
      <w:r>
        <w:rPr>
          <w:noProof/>
          <w:lang w:eastAsia="en-GB"/>
        </w:rPr>
        <mc:AlternateContent>
          <mc:Choice Requires="wps">
            <w:drawing>
              <wp:anchor distT="45720" distB="45720" distL="114300" distR="114300" simplePos="0" relativeHeight="251670528" behindDoc="0" locked="0" layoutInCell="1" allowOverlap="1" wp14:anchorId="5CD26781" wp14:editId="3F473DA6">
                <wp:simplePos x="0" y="0"/>
                <wp:positionH relativeFrom="margin">
                  <wp:posOffset>2772410</wp:posOffset>
                </wp:positionH>
                <wp:positionV relativeFrom="paragraph">
                  <wp:posOffset>225606</wp:posOffset>
                </wp:positionV>
                <wp:extent cx="5238115" cy="274320"/>
                <wp:effectExtent l="0" t="0" r="0" b="0"/>
                <wp:wrapNone/>
                <wp:docPr id="4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115" cy="274320"/>
                        </a:xfrm>
                        <a:prstGeom prst="rect">
                          <a:avLst/>
                        </a:prstGeom>
                        <a:noFill/>
                        <a:ln w="9525">
                          <a:noFill/>
                          <a:miter lim="800000"/>
                          <a:headEnd/>
                          <a:tailEnd/>
                        </a:ln>
                      </wps:spPr>
                      <wps:txbx>
                        <w:txbxContent>
                          <w:p w14:paraId="3D69C6C5" w14:textId="38C019F6" w:rsidR="0038159D" w:rsidRPr="002F48E2" w:rsidRDefault="0038159D" w:rsidP="00E718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D26781" id="_x0000_s1027" type="#_x0000_t202" style="position:absolute;left:0;text-align:left;margin-left:218.3pt;margin-top:17.75pt;width:412.45pt;height:21.6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" filled="f" stroked="f">
                <v:textbox>
                  <w:txbxContent>
                    <w:p w14:paraId="3D69C6C5" w14:textId="38C019F6" w:rsidR="0038159D" w:rsidRPr="002F48E2" w:rsidRDefault="0038159D" w:rsidP="00E71811"/>
                  </w:txbxContent>
                </v:textbox>
                <w10:wrap anchorx="margin"/>
              </v:shape>
            </w:pict>
          </mc:Fallback>
        </mc:AlternateContent>
      </w:r>
      <w:r w:rsidRPr="00517809">
        <w:rPr>
          <w:noProof/>
          <w:lang w:eastAsia="en-GB"/>
        </w:rPr>
        <mc:AlternateContent>
          <mc:Choice Requires="wps">
            <w:drawing>
              <wp:anchor distT="0" distB="0" distL="114300" distR="114300" simplePos="0" relativeHeight="251681792" behindDoc="0" locked="0" layoutInCell="1" allowOverlap="1" wp14:anchorId="4D3DBC50" wp14:editId="546E1E08">
                <wp:simplePos x="0" y="0"/>
                <wp:positionH relativeFrom="margin">
                  <wp:posOffset>7077131</wp:posOffset>
                </wp:positionH>
                <wp:positionV relativeFrom="paragraph">
                  <wp:posOffset>5799080</wp:posOffset>
                </wp:positionV>
                <wp:extent cx="1853697" cy="45719"/>
                <wp:effectExtent l="0" t="38100" r="32385" b="88265"/>
                <wp:wrapNone/>
                <wp:docPr id="493" name="Straight Arrow Connector 493"/>
                <wp:cNvGraphicFramePr/>
                <a:graphic xmlns:a="http://schemas.openxmlformats.org/drawingml/2006/main">
                  <a:graphicData uri="http://schemas.microsoft.com/office/word/2010/wordprocessingShape">
                    <wps:wsp>
                      <wps:cNvCnPr/>
                      <wps:spPr>
                        <a:xfrm>
                          <a:off x="0" y="0"/>
                          <a:ext cx="1853697" cy="45719"/>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A58859" id="Straight Arrow Connector 493" o:spid="_x0000_s1026" type="#_x0000_t32" style="position:absolute;margin-left:557.25pt;margin-top:456.6pt;width:145.95pt;height:3.6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" strokecolor="#ed7d31 [3205]" strokeweight=".5pt">
                <v:stroke endarrow="block" joinstyle="miter"/>
                <w10:wrap anchorx="margin"/>
              </v:shape>
            </w:pict>
          </mc:Fallback>
        </mc:AlternateContent>
      </w:r>
      <w:r w:rsidRPr="0094242A">
        <w:rPr>
          <w:noProof/>
          <w:lang w:eastAsia="en-GB"/>
        </w:rPr>
        <mc:AlternateContent>
          <mc:Choice Requires="wps">
            <w:drawing>
              <wp:anchor distT="45720" distB="45720" distL="114300" distR="114300" simplePos="0" relativeHeight="251678720" behindDoc="0" locked="0" layoutInCell="1" allowOverlap="1" wp14:anchorId="1F82F200" wp14:editId="7D8A9C59">
                <wp:simplePos x="0" y="0"/>
                <wp:positionH relativeFrom="column">
                  <wp:posOffset>3018790</wp:posOffset>
                </wp:positionH>
                <wp:positionV relativeFrom="paragraph">
                  <wp:posOffset>5647386</wp:posOffset>
                </wp:positionV>
                <wp:extent cx="4285236" cy="275943"/>
                <wp:effectExtent l="0" t="0" r="0" b="0"/>
                <wp:wrapNone/>
                <wp:docPr id="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5236" cy="275943"/>
                        </a:xfrm>
                        <a:prstGeom prst="rect">
                          <a:avLst/>
                        </a:prstGeom>
                        <a:noFill/>
                        <a:ln w="9525">
                          <a:noFill/>
                          <a:miter lim="800000"/>
                          <a:headEnd/>
                          <a:tailEnd/>
                        </a:ln>
                      </wps:spPr>
                      <wps:txbx>
                        <w:txbxContent>
                          <w:p w14:paraId="3E7A63E3" w14:textId="77777777" w:rsidR="0038159D" w:rsidRPr="002F48E2" w:rsidRDefault="0038159D" w:rsidP="00E71811">
                            <w:r>
                              <w:t>Completion of Deep Rummage 5 weeks from receipt of vehicles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82F200" id="_x0000_s1028" type="#_x0000_t202" style="position:absolute;left:0;text-align:left;margin-left:237.7pt;margin-top:444.7pt;width:337.4pt;height:21.7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" filled="f" stroked="f">
                <v:textbox>
                  <w:txbxContent>
                    <w:p w14:paraId="3E7A63E3" w14:textId="77777777" w:rsidR="0038159D" w:rsidRPr="002F48E2" w:rsidRDefault="0038159D" w:rsidP="00E71811">
                      <w:r>
                        <w:t>Completion of Deep Rummage 5 weeks from receipt of vehicles</w:t>
                      </w:r>
                    </w:p>
                  </w:txbxContent>
                </v:textbox>
              </v:shape>
            </w:pict>
          </mc:Fallback>
        </mc:AlternateContent>
      </w:r>
      <w:r w:rsidRPr="00517809">
        <w:rPr>
          <w:noProof/>
          <w:lang w:eastAsia="en-GB"/>
        </w:rPr>
        <mc:AlternateContent>
          <mc:Choice Requires="wps">
            <w:drawing>
              <wp:anchor distT="45720" distB="45720" distL="114300" distR="114300" simplePos="0" relativeHeight="251680768" behindDoc="0" locked="0" layoutInCell="1" allowOverlap="1" wp14:anchorId="499D04EF" wp14:editId="27D30F61">
                <wp:simplePos x="0" y="0"/>
                <wp:positionH relativeFrom="column">
                  <wp:posOffset>2509216</wp:posOffset>
                </wp:positionH>
                <wp:positionV relativeFrom="paragraph">
                  <wp:posOffset>4166235</wp:posOffset>
                </wp:positionV>
                <wp:extent cx="3938270" cy="438150"/>
                <wp:effectExtent l="0" t="0" r="0" b="0"/>
                <wp:wrapNone/>
                <wp:docPr id="4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8270" cy="438150"/>
                        </a:xfrm>
                        <a:prstGeom prst="rect">
                          <a:avLst/>
                        </a:prstGeom>
                        <a:noFill/>
                        <a:ln w="9525">
                          <a:noFill/>
                          <a:miter lim="800000"/>
                          <a:headEnd/>
                          <a:tailEnd/>
                        </a:ln>
                      </wps:spPr>
                      <wps:txbx>
                        <w:txbxContent>
                          <w:p w14:paraId="335F243F" w14:textId="4C9F3A71" w:rsidR="0038159D" w:rsidRPr="002F48E2" w:rsidRDefault="0038159D" w:rsidP="00E71811">
                            <w: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9D04EF" id="_x0000_s1029" type="#_x0000_t202" style="position:absolute;left:0;text-align:left;margin-left:197.6pt;margin-top:328.05pt;width:310.1pt;height:34.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" filled="f" stroked="f">
                <v:textbox>
                  <w:txbxContent>
                    <w:p w14:paraId="335F243F" w14:textId="4C9F3A71" w:rsidR="0038159D" w:rsidRPr="002F48E2" w:rsidRDefault="0038159D" w:rsidP="00E71811">
                      <w:r>
                        <w:br/>
                      </w:r>
                    </w:p>
                  </w:txbxContent>
                </v:textbox>
              </v:shape>
            </w:pict>
          </mc:Fallback>
        </mc:AlternateContent>
      </w:r>
      <w:r w:rsidRPr="00060267">
        <w:rPr>
          <w:noProof/>
          <w:lang w:eastAsia="en-GB"/>
        </w:rPr>
        <mc:AlternateContent>
          <mc:Choice Requires="wps">
            <w:drawing>
              <wp:anchor distT="45720" distB="45720" distL="114300" distR="114300" simplePos="0" relativeHeight="251672576" behindDoc="0" locked="0" layoutInCell="1" allowOverlap="1" wp14:anchorId="2A8FBB8F" wp14:editId="73167F4D">
                <wp:simplePos x="0" y="0"/>
                <wp:positionH relativeFrom="margin">
                  <wp:posOffset>2423795</wp:posOffset>
                </wp:positionH>
                <wp:positionV relativeFrom="paragraph">
                  <wp:posOffset>2278076</wp:posOffset>
                </wp:positionV>
                <wp:extent cx="4400550" cy="454025"/>
                <wp:effectExtent l="0" t="0" r="0" b="3175"/>
                <wp:wrapNone/>
                <wp:docPr id="4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454025"/>
                        </a:xfrm>
                        <a:prstGeom prst="rect">
                          <a:avLst/>
                        </a:prstGeom>
                        <a:noFill/>
                        <a:ln w="9525">
                          <a:noFill/>
                          <a:miter lim="800000"/>
                          <a:headEnd/>
                          <a:tailEnd/>
                        </a:ln>
                      </wps:spPr>
                      <wps:txbx>
                        <w:txbxContent>
                          <w:p w14:paraId="2E34B1E2" w14:textId="62FA1396" w:rsidR="0038159D" w:rsidRPr="002F48E2" w:rsidRDefault="0038159D" w:rsidP="00E718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8FBB8F" id="_x0000_s1030" type="#_x0000_t202" style="position:absolute;left:0;text-align:left;margin-left:190.85pt;margin-top:179.4pt;width:346.5pt;height:35.7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" filled="f" stroked="f">
                <v:textbox>
                  <w:txbxContent>
                    <w:p w14:paraId="2E34B1E2" w14:textId="62FA1396" w:rsidR="0038159D" w:rsidRPr="002F48E2" w:rsidRDefault="0038159D" w:rsidP="00E71811"/>
                  </w:txbxContent>
                </v:textbox>
                <w10:wrap anchorx="margin"/>
              </v:shape>
            </w:pict>
          </mc:Fallback>
        </mc:AlternateContent>
      </w:r>
      <w:r w:rsidRPr="00060267">
        <w:rPr>
          <w:noProof/>
          <w:lang w:eastAsia="en-GB"/>
        </w:rPr>
        <mc:AlternateContent>
          <mc:Choice Requires="wps">
            <w:drawing>
              <wp:anchor distT="45720" distB="45720" distL="114300" distR="114300" simplePos="0" relativeHeight="251674624" behindDoc="0" locked="0" layoutInCell="1" allowOverlap="1" wp14:anchorId="12104CB5" wp14:editId="38F21B9D">
                <wp:simplePos x="0" y="0"/>
                <wp:positionH relativeFrom="column">
                  <wp:posOffset>1888317</wp:posOffset>
                </wp:positionH>
                <wp:positionV relativeFrom="paragraph">
                  <wp:posOffset>920656</wp:posOffset>
                </wp:positionV>
                <wp:extent cx="3828911" cy="600582"/>
                <wp:effectExtent l="0" t="0" r="0" b="0"/>
                <wp:wrapNone/>
                <wp:docPr id="4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8911" cy="600582"/>
                        </a:xfrm>
                        <a:prstGeom prst="rect">
                          <a:avLst/>
                        </a:prstGeom>
                        <a:noFill/>
                        <a:ln w="9525">
                          <a:noFill/>
                          <a:miter lim="800000"/>
                          <a:headEnd/>
                          <a:tailEnd/>
                        </a:ln>
                      </wps:spPr>
                      <wps:txbx>
                        <w:txbxContent>
                          <w:p w14:paraId="280BDB77" w14:textId="2B14CE2A" w:rsidR="0038159D" w:rsidRPr="002F48E2" w:rsidRDefault="0038159D" w:rsidP="00E71811">
                            <w: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104CB5" id="_x0000_s1031" type="#_x0000_t202" style="position:absolute;left:0;text-align:left;margin-left:148.7pt;margin-top:72.5pt;width:301.5pt;height:47.3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" filled="f" stroked="f">
                <v:textbox>
                  <w:txbxContent>
                    <w:p w14:paraId="280BDB77" w14:textId="2B14CE2A" w:rsidR="0038159D" w:rsidRPr="002F48E2" w:rsidRDefault="0038159D" w:rsidP="00E71811">
                      <w:r>
                        <w:br/>
                      </w:r>
                    </w:p>
                  </w:txbxContent>
                </v:textbox>
              </v:shape>
            </w:pict>
          </mc:Fallback>
        </mc:AlternateContent>
      </w:r>
      <w:r w:rsidRPr="00060267">
        <w:rPr>
          <w:noProof/>
          <w:lang w:eastAsia="en-GB"/>
        </w:rPr>
        <mc:AlternateContent>
          <mc:Choice Requires="wps">
            <w:drawing>
              <wp:anchor distT="45720" distB="45720" distL="114300" distR="114300" simplePos="0" relativeHeight="251686912" behindDoc="0" locked="0" layoutInCell="1" allowOverlap="1" wp14:anchorId="215087D4" wp14:editId="29779553">
                <wp:simplePos x="0" y="0"/>
                <wp:positionH relativeFrom="margin">
                  <wp:posOffset>2025284</wp:posOffset>
                </wp:positionH>
                <wp:positionV relativeFrom="paragraph">
                  <wp:posOffset>-259537</wp:posOffset>
                </wp:positionV>
                <wp:extent cx="7156502" cy="272415"/>
                <wp:effectExtent l="0" t="0" r="0" b="0"/>
                <wp:wrapNone/>
                <wp:docPr id="4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502" cy="272415"/>
                        </a:xfrm>
                        <a:prstGeom prst="rect">
                          <a:avLst/>
                        </a:prstGeom>
                        <a:noFill/>
                        <a:ln w="9525">
                          <a:noFill/>
                          <a:miter lim="800000"/>
                          <a:headEnd/>
                          <a:tailEnd/>
                        </a:ln>
                      </wps:spPr>
                      <wps:txbx>
                        <w:txbxContent>
                          <w:p w14:paraId="178C687A" w14:textId="6BCCC689" w:rsidR="0038159D" w:rsidRPr="002F48E2" w:rsidRDefault="0038159D" w:rsidP="0038159D">
                            <w:pPr>
                              <w:ind w:left="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5087D4" id="_x0000_s1032" type="#_x0000_t202" style="position:absolute;left:0;text-align:left;margin-left:159.45pt;margin-top:-20.45pt;width:563.5pt;height:21.4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" filled="f" stroked="f">
                <v:textbox>
                  <w:txbxContent>
                    <w:p w14:paraId="178C687A" w14:textId="6BCCC689" w:rsidR="0038159D" w:rsidRPr="002F48E2" w:rsidRDefault="0038159D" w:rsidP="0038159D">
                      <w:pPr>
                        <w:ind w:left="0"/>
                      </w:pPr>
                    </w:p>
                  </w:txbxContent>
                </v:textbox>
                <w10:wrap anchorx="margin"/>
              </v:shape>
            </w:pict>
          </mc:Fallback>
        </mc:AlternateContent>
      </w:r>
      <w:r>
        <w:rPr>
          <w:noProof/>
          <w:lang w:eastAsia="en-GB"/>
        </w:rPr>
        <mc:AlternateContent>
          <mc:Choice Requires="wps">
            <w:drawing>
              <wp:anchor distT="45720" distB="45720" distL="114300" distR="114300" simplePos="0" relativeHeight="251669504" behindDoc="0" locked="0" layoutInCell="1" allowOverlap="1" wp14:anchorId="6BA86BAA" wp14:editId="373742C8">
                <wp:simplePos x="0" y="0"/>
                <wp:positionH relativeFrom="column">
                  <wp:posOffset>-21554</wp:posOffset>
                </wp:positionH>
                <wp:positionV relativeFrom="paragraph">
                  <wp:posOffset>-262890</wp:posOffset>
                </wp:positionV>
                <wp:extent cx="1931035" cy="238760"/>
                <wp:effectExtent l="0" t="0" r="0" b="0"/>
                <wp:wrapNone/>
                <wp:docPr id="4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035" cy="238760"/>
                        </a:xfrm>
                        <a:prstGeom prst="rect">
                          <a:avLst/>
                        </a:prstGeom>
                        <a:noFill/>
                        <a:ln w="9525">
                          <a:noFill/>
                          <a:miter lim="800000"/>
                          <a:headEnd/>
                          <a:tailEnd/>
                        </a:ln>
                      </wps:spPr>
                      <wps:txbx>
                        <w:txbxContent>
                          <w:p w14:paraId="36308707" w14:textId="65DAB8E4" w:rsidR="0038159D" w:rsidRPr="0005556C" w:rsidRDefault="0038159D" w:rsidP="00E71811">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A86BAA" id="_x0000_s1033" type="#_x0000_t202" style="position:absolute;left:0;text-align:left;margin-left:-1.7pt;margin-top:-20.7pt;width:152.05pt;height:18.8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" filled="f" stroked="f">
                <v:textbox>
                  <w:txbxContent>
                    <w:p w14:paraId="36308707" w14:textId="65DAB8E4" w:rsidR="0038159D" w:rsidRPr="0005556C" w:rsidRDefault="0038159D" w:rsidP="00E71811">
                      <w:pPr>
                        <w:rPr>
                          <w:sz w:val="16"/>
                          <w:szCs w:val="16"/>
                        </w:rPr>
                      </w:pPr>
                    </w:p>
                  </w:txbxContent>
                </v:textbox>
              </v:shape>
            </w:pict>
          </mc:Fallback>
        </mc:AlternateContent>
      </w:r>
      <w:r>
        <w:br w:type="page"/>
      </w:r>
      <w:bookmarkStart w:id="2717" w:name="_GoBack"/>
      <w:bookmarkEnd w:id="2717"/>
      <w:r w:rsidRPr="00060267">
        <w:rPr>
          <w:noProof/>
          <w:lang w:eastAsia="en-GB"/>
        </w:rPr>
        <mc:AlternateContent>
          <mc:Choice Requires="wps">
            <w:drawing>
              <wp:anchor distT="45720" distB="45720" distL="114300" distR="114300" simplePos="0" relativeHeight="251661312" behindDoc="0" locked="0" layoutInCell="1" allowOverlap="1" wp14:anchorId="208DD647" wp14:editId="7C623483">
                <wp:simplePos x="0" y="0"/>
                <wp:positionH relativeFrom="column">
                  <wp:posOffset>1674564</wp:posOffset>
                </wp:positionH>
                <wp:positionV relativeFrom="paragraph">
                  <wp:posOffset>2899845</wp:posOffset>
                </wp:positionV>
                <wp:extent cx="5734050" cy="473725"/>
                <wp:effectExtent l="0" t="0" r="0" b="254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473725"/>
                        </a:xfrm>
                        <a:prstGeom prst="rect">
                          <a:avLst/>
                        </a:prstGeom>
                        <a:noFill/>
                        <a:ln w="9525">
                          <a:noFill/>
                          <a:miter lim="800000"/>
                          <a:headEnd/>
                          <a:tailEnd/>
                        </a:ln>
                      </wps:spPr>
                      <wps:txbx>
                        <w:txbxContent>
                          <w:p w14:paraId="15790C27" w14:textId="71E90AA0" w:rsidR="0038159D" w:rsidRPr="002F48E2" w:rsidRDefault="0038159D" w:rsidP="00E718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8DD647" id="_x0000_s1034" type="#_x0000_t202" style="position:absolute;left:0;text-align:left;margin-left:131.85pt;margin-top:228.35pt;width:451.5pt;height:37.3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" filled="f" stroked="f">
                <v:textbox>
                  <w:txbxContent>
                    <w:p w14:paraId="15790C27" w14:textId="71E90AA0" w:rsidR="0038159D" w:rsidRPr="002F48E2" w:rsidRDefault="0038159D" w:rsidP="00E71811"/>
                  </w:txbxContent>
                </v:textbox>
              </v:shape>
            </w:pict>
          </mc:Fallback>
        </mc:AlternateContent>
      </w:r>
      <w:r w:rsidRPr="00517809">
        <w:rPr>
          <w:noProof/>
          <w:lang w:eastAsia="en-GB"/>
        </w:rPr>
        <mc:AlternateContent>
          <mc:Choice Requires="wps">
            <w:drawing>
              <wp:anchor distT="45720" distB="45720" distL="114300" distR="114300" simplePos="0" relativeHeight="251667456" behindDoc="0" locked="0" layoutInCell="1" allowOverlap="1" wp14:anchorId="5E8573CF" wp14:editId="40B8AD88">
                <wp:simplePos x="0" y="0"/>
                <wp:positionH relativeFrom="column">
                  <wp:posOffset>1862636</wp:posOffset>
                </wp:positionH>
                <wp:positionV relativeFrom="paragraph">
                  <wp:posOffset>5027930</wp:posOffset>
                </wp:positionV>
                <wp:extent cx="5100139" cy="450669"/>
                <wp:effectExtent l="0" t="0" r="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0139" cy="450669"/>
                        </a:xfrm>
                        <a:prstGeom prst="rect">
                          <a:avLst/>
                        </a:prstGeom>
                        <a:noFill/>
                        <a:ln w="9525">
                          <a:noFill/>
                          <a:miter lim="800000"/>
                          <a:headEnd/>
                          <a:tailEnd/>
                        </a:ln>
                      </wps:spPr>
                      <wps:txbx>
                        <w:txbxContent>
                          <w:p w14:paraId="5E4B038B" w14:textId="14498ED8" w:rsidR="0038159D" w:rsidRPr="002F48E2" w:rsidRDefault="0038159D" w:rsidP="00E718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573CF" id="_x0000_s1035" type="#_x0000_t202" style="position:absolute;left:0;text-align:left;margin-left:146.65pt;margin-top:395.9pt;width:401.6pt;height:35.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" filled="f" stroked="f">
                <v:textbox>
                  <w:txbxContent>
                    <w:p w14:paraId="5E4B038B" w14:textId="14498ED8" w:rsidR="0038159D" w:rsidRPr="002F48E2" w:rsidRDefault="0038159D" w:rsidP="00E71811"/>
                  </w:txbxContent>
                </v:textbox>
              </v:shape>
            </w:pict>
          </mc:Fallback>
        </mc:AlternateContent>
      </w:r>
      <w:r w:rsidRPr="00D11DEF">
        <w:rPr>
          <w:noProof/>
          <w:lang w:eastAsia="en-GB"/>
        </w:rPr>
        <mc:AlternateContent>
          <mc:Choice Requires="wps">
            <w:drawing>
              <wp:anchor distT="45720" distB="45720" distL="114300" distR="114300" simplePos="0" relativeHeight="251666432" behindDoc="0" locked="0" layoutInCell="1" allowOverlap="1" wp14:anchorId="0EFB26FC" wp14:editId="5936BA61">
                <wp:simplePos x="0" y="0"/>
                <wp:positionH relativeFrom="column">
                  <wp:posOffset>1678033</wp:posOffset>
                </wp:positionH>
                <wp:positionV relativeFrom="paragraph">
                  <wp:posOffset>1820454</wp:posOffset>
                </wp:positionV>
                <wp:extent cx="4336869" cy="241663"/>
                <wp:effectExtent l="0" t="0" r="0" b="6350"/>
                <wp:wrapNone/>
                <wp:docPr id="450"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6869" cy="241663"/>
                        </a:xfrm>
                        <a:prstGeom prst="rect">
                          <a:avLst/>
                        </a:prstGeom>
                        <a:noFill/>
                        <a:ln w="9525">
                          <a:noFill/>
                          <a:miter lim="800000"/>
                          <a:headEnd/>
                          <a:tailEnd/>
                        </a:ln>
                      </wps:spPr>
                      <wps:txbx>
                        <w:txbxContent>
                          <w:p w14:paraId="2179558C" w14:textId="097BE66C" w:rsidR="0038159D" w:rsidRPr="002F48E2" w:rsidRDefault="0038159D" w:rsidP="00E718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B26FC" id="Text Box 450" o:spid="_x0000_s1036" type="#_x0000_t202" style="position:absolute;left:0;text-align:left;margin-left:132.15pt;margin-top:143.35pt;width:341.5pt;height:19.0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" filled="f" stroked="f">
                <v:textbox>
                  <w:txbxContent>
                    <w:p w14:paraId="2179558C" w14:textId="097BE66C" w:rsidR="0038159D" w:rsidRPr="002F48E2" w:rsidRDefault="0038159D" w:rsidP="00E71811"/>
                  </w:txbxContent>
                </v:textbox>
              </v:shape>
            </w:pict>
          </mc:Fallback>
        </mc:AlternateContent>
      </w:r>
      <w:r w:rsidRPr="00060267">
        <w:rPr>
          <w:noProof/>
          <w:lang w:eastAsia="en-GB"/>
        </w:rPr>
        <mc:AlternateContent>
          <mc:Choice Requires="wps">
            <w:drawing>
              <wp:anchor distT="45720" distB="45720" distL="114300" distR="114300" simplePos="0" relativeHeight="251663360" behindDoc="0" locked="0" layoutInCell="1" allowOverlap="1" wp14:anchorId="57480E78" wp14:editId="35DD6517">
                <wp:simplePos x="0" y="0"/>
                <wp:positionH relativeFrom="column">
                  <wp:posOffset>1552756</wp:posOffset>
                </wp:positionH>
                <wp:positionV relativeFrom="paragraph">
                  <wp:posOffset>1323340</wp:posOffset>
                </wp:positionV>
                <wp:extent cx="5237299" cy="267789"/>
                <wp:effectExtent l="0" t="0" r="0" b="0"/>
                <wp:wrapNone/>
                <wp:docPr id="4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7299" cy="267789"/>
                        </a:xfrm>
                        <a:prstGeom prst="rect">
                          <a:avLst/>
                        </a:prstGeom>
                        <a:noFill/>
                        <a:ln w="9525">
                          <a:noFill/>
                          <a:miter lim="800000"/>
                          <a:headEnd/>
                          <a:tailEnd/>
                        </a:ln>
                      </wps:spPr>
                      <wps:txbx>
                        <w:txbxContent>
                          <w:p w14:paraId="41DA721D" w14:textId="1025902E" w:rsidR="0038159D" w:rsidRPr="002F48E2" w:rsidRDefault="0038159D" w:rsidP="00E718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480E78" id="_x0000_s1037" type="#_x0000_t202" style="position:absolute;left:0;text-align:left;margin-left:122.25pt;margin-top:104.2pt;width:412.4pt;height:21.1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" filled="f" stroked="f">
                <v:textbox>
                  <w:txbxContent>
                    <w:p w14:paraId="41DA721D" w14:textId="1025902E" w:rsidR="0038159D" w:rsidRPr="002F48E2" w:rsidRDefault="0038159D" w:rsidP="00E71811"/>
                  </w:txbxContent>
                </v:textbox>
              </v:shape>
            </w:pict>
          </mc:Fallback>
        </mc:AlternateContent>
      </w:r>
      <w:r>
        <w:rPr>
          <w:noProof/>
          <w:lang w:eastAsia="en-GB"/>
        </w:rPr>
        <mc:AlternateContent>
          <mc:Choice Requires="wps">
            <w:drawing>
              <wp:anchor distT="45720" distB="45720" distL="114300" distR="114300" simplePos="0" relativeHeight="251659264" behindDoc="0" locked="0" layoutInCell="1" allowOverlap="1" wp14:anchorId="67989122" wp14:editId="40CC845F">
                <wp:simplePos x="0" y="0"/>
                <wp:positionH relativeFrom="column">
                  <wp:posOffset>3120844</wp:posOffset>
                </wp:positionH>
                <wp:positionV relativeFrom="paragraph">
                  <wp:posOffset>285750</wp:posOffset>
                </wp:positionV>
                <wp:extent cx="5381897" cy="300445"/>
                <wp:effectExtent l="0" t="0" r="0" b="4445"/>
                <wp:wrapNone/>
                <wp:docPr id="4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897" cy="300445"/>
                        </a:xfrm>
                        <a:prstGeom prst="rect">
                          <a:avLst/>
                        </a:prstGeom>
                        <a:noFill/>
                        <a:ln w="9525">
                          <a:noFill/>
                          <a:miter lim="800000"/>
                          <a:headEnd/>
                          <a:tailEnd/>
                        </a:ln>
                      </wps:spPr>
                      <wps:txbx>
                        <w:txbxContent>
                          <w:p w14:paraId="351B88B4" w14:textId="36C2A7C5" w:rsidR="0038159D" w:rsidRPr="002F48E2" w:rsidRDefault="0038159D" w:rsidP="00E718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989122" id="_x0000_s1038" type="#_x0000_t202" style="position:absolute;left:0;text-align:left;margin-left:245.75pt;margin-top:22.5pt;width:423.75pt;height:23.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" filled="f" stroked="f">
                <v:textbox>
                  <w:txbxContent>
                    <w:p w14:paraId="351B88B4" w14:textId="36C2A7C5" w:rsidR="0038159D" w:rsidRPr="002F48E2" w:rsidRDefault="0038159D" w:rsidP="00E71811"/>
                  </w:txbxContent>
                </v:textbox>
              </v:shape>
            </w:pict>
          </mc:Fallback>
        </mc:AlternateContent>
      </w:r>
      <w:r w:rsidRPr="00060267">
        <w:rPr>
          <w:noProof/>
          <w:lang w:eastAsia="en-GB"/>
        </w:rPr>
        <mc:AlternateContent>
          <mc:Choice Requires="wps">
            <w:drawing>
              <wp:anchor distT="45720" distB="45720" distL="114300" distR="114300" simplePos="0" relativeHeight="251683840" behindDoc="0" locked="0" layoutInCell="1" allowOverlap="1" wp14:anchorId="470C3CCB" wp14:editId="74492FFB">
                <wp:simplePos x="0" y="0"/>
                <wp:positionH relativeFrom="margin">
                  <wp:posOffset>2335120</wp:posOffset>
                </wp:positionH>
                <wp:positionV relativeFrom="paragraph">
                  <wp:posOffset>-304879</wp:posOffset>
                </wp:positionV>
                <wp:extent cx="6736489" cy="272415"/>
                <wp:effectExtent l="0" t="0" r="0" b="0"/>
                <wp:wrapNone/>
                <wp:docPr id="4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489" cy="272415"/>
                        </a:xfrm>
                        <a:prstGeom prst="rect">
                          <a:avLst/>
                        </a:prstGeom>
                        <a:noFill/>
                        <a:ln w="9525">
                          <a:noFill/>
                          <a:miter lim="800000"/>
                          <a:headEnd/>
                          <a:tailEnd/>
                        </a:ln>
                      </wps:spPr>
                      <wps:txbx>
                        <w:txbxContent>
                          <w:p w14:paraId="7B830795" w14:textId="2AC00FAA" w:rsidR="0038159D" w:rsidRPr="002F48E2" w:rsidRDefault="0038159D" w:rsidP="00D1343A">
                            <w:pPr>
                              <w:ind w:left="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0C3CCB" id="_x0000_s1039" type="#_x0000_t202" style="position:absolute;left:0;text-align:left;margin-left:183.85pt;margin-top:-24pt;width:530.45pt;height:21.4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" filled="f" stroked="f">
                <v:textbox>
                  <w:txbxContent>
                    <w:p w14:paraId="7B830795" w14:textId="2AC00FAA" w:rsidR="0038159D" w:rsidRPr="002F48E2" w:rsidRDefault="0038159D" w:rsidP="00D1343A">
                      <w:pPr>
                        <w:ind w:left="0"/>
                      </w:pPr>
                    </w:p>
                  </w:txbxContent>
                </v:textbox>
                <w10:wrap anchorx="margin"/>
              </v:shape>
            </w:pict>
          </mc:Fallback>
        </mc:AlternateContent>
      </w:r>
      <w:r>
        <w:rPr>
          <w:noProof/>
          <w:lang w:eastAsia="en-GB"/>
        </w:rPr>
        <mc:AlternateContent>
          <mc:Choice Requires="wps">
            <w:drawing>
              <wp:anchor distT="45720" distB="45720" distL="114300" distR="114300" simplePos="0" relativeHeight="251685888" behindDoc="0" locked="0" layoutInCell="1" allowOverlap="1" wp14:anchorId="7A7C3F1C" wp14:editId="0B8E12AE">
                <wp:simplePos x="0" y="0"/>
                <wp:positionH relativeFrom="column">
                  <wp:posOffset>0</wp:posOffset>
                </wp:positionH>
                <wp:positionV relativeFrom="paragraph">
                  <wp:posOffset>-329628</wp:posOffset>
                </wp:positionV>
                <wp:extent cx="1931035" cy="238760"/>
                <wp:effectExtent l="0" t="0" r="0" b="0"/>
                <wp:wrapNone/>
                <wp:docPr id="4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035" cy="238760"/>
                        </a:xfrm>
                        <a:prstGeom prst="rect">
                          <a:avLst/>
                        </a:prstGeom>
                        <a:noFill/>
                        <a:ln w="9525">
                          <a:noFill/>
                          <a:miter lim="800000"/>
                          <a:headEnd/>
                          <a:tailEnd/>
                        </a:ln>
                      </wps:spPr>
                      <wps:txbx>
                        <w:txbxContent>
                          <w:p w14:paraId="475D2181" w14:textId="0FE502B6" w:rsidR="0038159D" w:rsidRPr="0005556C" w:rsidRDefault="0038159D" w:rsidP="00E71811">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7C3F1C" id="_x0000_s1040" type="#_x0000_t202" style="position:absolute;left:0;text-align:left;margin-left:0;margin-top:-25.95pt;width:152.05pt;height:18.8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" filled="f" stroked="f">
                <v:textbox>
                  <w:txbxContent>
                    <w:p w14:paraId="475D2181" w14:textId="0FE502B6" w:rsidR="0038159D" w:rsidRPr="0005556C" w:rsidRDefault="0038159D" w:rsidP="00E71811">
                      <w:pPr>
                        <w:rPr>
                          <w:sz w:val="16"/>
                          <w:szCs w:val="16"/>
                        </w:rPr>
                      </w:pPr>
                    </w:p>
                  </w:txbxContent>
                </v:textbox>
              </v:shape>
            </w:pict>
          </mc:Fallback>
        </mc:AlternateContent>
      </w:r>
    </w:p>
    <w:p w14:paraId="09EE9632" w14:textId="77777777" w:rsidR="00E71811" w:rsidRDefault="00E71811" w:rsidP="00D1343A">
      <w:pPr>
        <w:ind w:left="0"/>
      </w:pPr>
      <w:bookmarkStart w:id="2718" w:name="_Toc13646398"/>
    </w:p>
    <w:p w14:paraId="2104A899" w14:textId="77777777" w:rsidR="00E71811" w:rsidRDefault="00E71811" w:rsidP="00E71811"/>
    <w:p w14:paraId="4AC4C468" w14:textId="77777777" w:rsidR="00E71811" w:rsidRDefault="00E71811" w:rsidP="00E71811"/>
    <w:p w14:paraId="79AFA6EA" w14:textId="77777777" w:rsidR="00E71811" w:rsidRDefault="00E71811" w:rsidP="00E71811"/>
    <w:p w14:paraId="62A356BE" w14:textId="77777777" w:rsidR="00E71811" w:rsidRDefault="00E71811" w:rsidP="00E71811"/>
    <w:p w14:paraId="2F439B0E" w14:textId="77777777" w:rsidR="00E71811" w:rsidRDefault="00E71811" w:rsidP="00E71811"/>
    <w:p w14:paraId="4FA02E5E" w14:textId="77777777" w:rsidR="00E71811" w:rsidRDefault="00E71811" w:rsidP="00E71811"/>
    <w:bookmarkEnd w:id="2718"/>
    <w:p w14:paraId="6D081F86" w14:textId="77777777" w:rsidR="002659CE" w:rsidRPr="00BF2793" w:rsidRDefault="002659CE" w:rsidP="000B68E9">
      <w:pPr>
        <w:ind w:left="0"/>
        <w:rPr>
          <w:color w:val="000000" w:themeColor="text1"/>
        </w:rPr>
      </w:pPr>
    </w:p>
    <w:sectPr w:rsidR="002659CE" w:rsidRPr="00BF2793" w:rsidSect="00E6274B">
      <w:headerReference w:type="even" r:id="rId74"/>
      <w:headerReference w:type="default" r:id="rId75"/>
      <w:footerReference w:type="default" r:id="rId76"/>
      <w:headerReference w:type="first" r:id="rId77"/>
      <w:footerReference w:type="first" r:id="rId78"/>
      <w:endnotePr>
        <w:numFmt w:val="decimal"/>
      </w:endnotePr>
      <w:type w:val="continuous"/>
      <w:pgSz w:w="11907" w:h="16839" w:code="9"/>
      <w:pgMar w:top="1560" w:right="1417" w:bottom="1440" w:left="1440" w:header="425"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678061" w14:textId="77777777" w:rsidR="00B001BB" w:rsidRDefault="00B001BB" w:rsidP="00A23F28">
      <w:r>
        <w:separator/>
      </w:r>
    </w:p>
    <w:p w14:paraId="57B4B8BE" w14:textId="77777777" w:rsidR="00B001BB" w:rsidRDefault="00B001BB"/>
    <w:p w14:paraId="4B203102" w14:textId="77777777" w:rsidR="00B001BB" w:rsidRDefault="00B001BB" w:rsidP="00273F54"/>
    <w:p w14:paraId="2D04FE5B" w14:textId="77777777" w:rsidR="00B001BB" w:rsidRDefault="00B001BB"/>
    <w:p w14:paraId="339EC0BA" w14:textId="77777777" w:rsidR="00B001BB" w:rsidRDefault="00B001BB"/>
  </w:endnote>
  <w:endnote w:type="continuationSeparator" w:id="0">
    <w:p w14:paraId="7CFF62A1" w14:textId="77777777" w:rsidR="00B001BB" w:rsidRDefault="00B001BB" w:rsidP="00A23F28">
      <w:r>
        <w:continuationSeparator/>
      </w:r>
    </w:p>
    <w:p w14:paraId="6C77A436" w14:textId="77777777" w:rsidR="00B001BB" w:rsidRDefault="00B001BB"/>
    <w:p w14:paraId="44E390D8" w14:textId="77777777" w:rsidR="00B001BB" w:rsidRDefault="00B001BB" w:rsidP="00273F54"/>
    <w:p w14:paraId="69389797" w14:textId="77777777" w:rsidR="00B001BB" w:rsidRDefault="00B001BB"/>
    <w:p w14:paraId="3B1C75FD" w14:textId="77777777" w:rsidR="00B001BB" w:rsidRDefault="00B001BB"/>
  </w:endnote>
  <w:endnote w:type="continuationNotice" w:id="1">
    <w:p w14:paraId="3CB28682" w14:textId="77777777" w:rsidR="00B001BB" w:rsidRDefault="00B001B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TZhongsong">
    <w:altName w:val="Arial Unicode MS"/>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orpoS">
    <w:altName w:val="Calibri"/>
    <w:charset w:val="00"/>
    <w:family w:val="auto"/>
    <w:pitch w:val="variable"/>
    <w:sig w:usb0="800000AF" w:usb1="1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3884410"/>
      <w:docPartObj>
        <w:docPartGallery w:val="Page Numbers (Bottom of Page)"/>
        <w:docPartUnique/>
      </w:docPartObj>
    </w:sdtPr>
    <w:sdtContent>
      <w:sdt>
        <w:sdtPr>
          <w:id w:val="-1277640554"/>
          <w:docPartObj>
            <w:docPartGallery w:val="Page Numbers (Top of Page)"/>
            <w:docPartUnique/>
          </w:docPartObj>
        </w:sdtPr>
        <w:sdtContent>
          <w:p w14:paraId="0FC3E93D" w14:textId="77777777" w:rsidR="0038159D" w:rsidRPr="00BE28DA" w:rsidRDefault="0038159D" w:rsidP="0038159D">
            <w:pPr>
              <w:pStyle w:val="Footer"/>
            </w:pPr>
            <w:r>
              <w:t>Cartwright Vehicle Conversions Ltd</w:t>
            </w:r>
            <w:r>
              <w:tab/>
            </w:r>
            <w:r>
              <w:tab/>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269</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289</w:t>
            </w:r>
            <w:r>
              <w:rPr>
                <w:b/>
                <w:bCs/>
                <w:sz w:val="24"/>
                <w:szCs w:val="24"/>
              </w:rPr>
              <w:fldChar w:fldCharType="end"/>
            </w:r>
          </w:p>
        </w:sdtContent>
      </w:sdt>
    </w:sdtContent>
  </w:sdt>
  <w:p w14:paraId="69D77777" w14:textId="77777777" w:rsidR="0038159D" w:rsidRDefault="0038159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DA812" w14:textId="77777777" w:rsidR="0038159D" w:rsidRPr="006640D6" w:rsidRDefault="0038159D" w:rsidP="003D0B7D">
    <w:pPr>
      <w:ind w:left="5040"/>
    </w:pPr>
    <w:r>
      <w:fldChar w:fldCharType="begin"/>
    </w:r>
    <w:r>
      <w:instrText xml:space="preserve"> PAGE   \* MERGEFORMAT </w:instrText>
    </w:r>
    <w:r>
      <w:fldChar w:fldCharType="separate"/>
    </w:r>
    <w:r>
      <w:rPr>
        <w:noProof/>
      </w:rPr>
      <w:t>284</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68554F" w14:textId="77777777" w:rsidR="0038159D" w:rsidRDefault="0038159D">
    <w:pPr>
      <w:pStyle w:val="Footer"/>
      <w:jc w:val="center"/>
    </w:pPr>
    <w:r>
      <w:fldChar w:fldCharType="begin"/>
    </w:r>
    <w:r>
      <w:instrText xml:space="preserve"> PAGE   \* MERGEFORMAT </w:instrText>
    </w:r>
    <w:r>
      <w:fldChar w:fldCharType="separate"/>
    </w:r>
    <w:r>
      <w:rPr>
        <w:noProof/>
      </w:rPr>
      <w:t>270</w:t>
    </w:r>
    <w:r>
      <w:rPr>
        <w:noProof/>
      </w:rPr>
      <w:fldChar w:fldCharType="end"/>
    </w:r>
  </w:p>
  <w:p w14:paraId="709DA6BE" w14:textId="77777777" w:rsidR="0038159D" w:rsidRDefault="003815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4D9F9F" w14:textId="77777777" w:rsidR="00B001BB" w:rsidRDefault="00B001BB" w:rsidP="00A23F28">
      <w:r>
        <w:separator/>
      </w:r>
    </w:p>
  </w:footnote>
  <w:footnote w:type="continuationSeparator" w:id="0">
    <w:p w14:paraId="7B192193" w14:textId="77777777" w:rsidR="00B001BB" w:rsidRDefault="00B001BB" w:rsidP="00A23F28">
      <w:r>
        <w:continuationSeparator/>
      </w:r>
    </w:p>
  </w:footnote>
  <w:footnote w:type="continuationNotice" w:id="1">
    <w:p w14:paraId="7C99749B" w14:textId="77777777" w:rsidR="00B001BB" w:rsidRDefault="00B001B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10FD35" w14:textId="398EB616" w:rsidR="0038159D" w:rsidRPr="003F5333" w:rsidRDefault="0038159D" w:rsidP="0038159D">
    <w:pPr>
      <w:tabs>
        <w:tab w:val="left" w:pos="709"/>
        <w:tab w:val="left" w:pos="7655"/>
        <w:tab w:val="left" w:pos="7797"/>
      </w:tabs>
      <w:ind w:left="-142" w:right="-118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7DCFC" w14:textId="77777777" w:rsidR="0038159D" w:rsidRDefault="0038159D" w:rsidP="004A1C76">
    <w:pPr>
      <w:jc w:val="center"/>
    </w:pPr>
    <w:r>
      <w:fldChar w:fldCharType="begin"/>
    </w:r>
    <w:r w:rsidRPr="006F75AE">
      <w:rPr>
        <w:rFonts w:ascii="Calibri" w:hAnsi="Calibri"/>
        <w:color w:val="000000"/>
      </w:rPr>
      <w:instrText xml:space="preserve"> DOCPROPERTY  bjDocumentSecurityLabel"  \* MERGEFORMAT </w:instrText>
    </w:r>
    <w:r>
      <w:fldChar w:fldCharType="separate"/>
    </w:r>
    <w:r>
      <w:rPr>
        <w:b/>
        <w:bCs/>
        <w:lang w:val="en-US"/>
      </w:rPr>
      <w:t>Error! Unknown document property name.</w:t>
    </w:r>
    <w:r>
      <w:fldChar w:fldCharType="end"/>
    </w:r>
  </w:p>
  <w:p w14:paraId="34358D0F" w14:textId="77777777" w:rsidR="0038159D" w:rsidRDefault="0038159D"/>
  <w:p w14:paraId="0571464E" w14:textId="77777777" w:rsidR="0038159D" w:rsidRDefault="0038159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C29C78" w14:textId="77777777" w:rsidR="0038159D" w:rsidRPr="00563A38" w:rsidRDefault="0038159D" w:rsidP="00563A38">
    <w:pPr>
      <w:pStyle w:val="Header"/>
      <w:ind w:left="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3A18C3" w14:textId="77777777" w:rsidR="0038159D" w:rsidRDefault="0038159D" w:rsidP="00EB2994">
    <w:pPr>
      <w:pStyle w:val="GPSmacrorestar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DEC6AF6"/>
    <w:lvl w:ilvl="0">
      <w:start w:val="1"/>
      <w:numFmt w:val="decimal"/>
      <w:pStyle w:val="ScheduleLevel3Heading"/>
      <w:lvlText w:val="%1."/>
      <w:lvlJc w:val="left"/>
      <w:pPr>
        <w:tabs>
          <w:tab w:val="num" w:pos="1492"/>
        </w:tabs>
        <w:ind w:left="1492" w:hanging="360"/>
      </w:pPr>
    </w:lvl>
  </w:abstractNum>
  <w:abstractNum w:abstractNumId="1" w15:restartNumberingAfterBreak="0">
    <w:nsid w:val="FFFFFF7D"/>
    <w:multiLevelType w:val="singleLevel"/>
    <w:tmpl w:val="3074441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C6A26A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7605AE6"/>
    <w:lvl w:ilvl="0">
      <w:start w:val="1"/>
      <w:numFmt w:val="decimal"/>
      <w:pStyle w:val="ListNumber2"/>
      <w:lvlText w:val="%1."/>
      <w:lvlJc w:val="left"/>
      <w:pPr>
        <w:tabs>
          <w:tab w:val="num" w:pos="643"/>
        </w:tabs>
        <w:ind w:left="643" w:hanging="360"/>
      </w:pPr>
    </w:lvl>
  </w:abstractNum>
  <w:abstractNum w:abstractNumId="4" w15:restartNumberingAfterBreak="0">
    <w:nsid w:val="FFFFFF88"/>
    <w:multiLevelType w:val="singleLevel"/>
    <w:tmpl w:val="B6AC8132"/>
    <w:lvl w:ilvl="0">
      <w:start w:val="1"/>
      <w:numFmt w:val="decimal"/>
      <w:pStyle w:val="ListNumber"/>
      <w:lvlText w:val="%1."/>
      <w:lvlJc w:val="left"/>
      <w:pPr>
        <w:tabs>
          <w:tab w:val="num" w:pos="360"/>
        </w:tabs>
        <w:ind w:left="360" w:hanging="360"/>
      </w:pPr>
    </w:lvl>
  </w:abstractNum>
  <w:abstractNum w:abstractNumId="5" w15:restartNumberingAfterBreak="0">
    <w:nsid w:val="0057389D"/>
    <w:multiLevelType w:val="multilevel"/>
    <w:tmpl w:val="A8D0AD70"/>
    <w:lvl w:ilvl="0">
      <w:start w:val="1"/>
      <w:numFmt w:val="decimal"/>
      <w:lvlRestart w:val="0"/>
      <w:pStyle w:val="ScheduleL1"/>
      <w:lvlText w:val="%1."/>
      <w:lvlJc w:val="left"/>
      <w:pPr>
        <w:tabs>
          <w:tab w:val="num" w:pos="720"/>
        </w:tabs>
        <w:ind w:left="720" w:hanging="720"/>
      </w:pPr>
      <w:rPr>
        <w:caps w:val="0"/>
        <w:effect w:val="none"/>
      </w:rPr>
    </w:lvl>
    <w:lvl w:ilvl="1">
      <w:start w:val="1"/>
      <w:numFmt w:val="decimal"/>
      <w:pStyle w:val="ScheduleL2"/>
      <w:lvlText w:val="%1.%2"/>
      <w:lvlJc w:val="left"/>
      <w:pPr>
        <w:tabs>
          <w:tab w:val="num" w:pos="720"/>
        </w:tabs>
        <w:ind w:left="720" w:hanging="720"/>
      </w:pPr>
      <w:rPr>
        <w:caps w:val="0"/>
        <w:effect w:val="none"/>
      </w:rPr>
    </w:lvl>
    <w:lvl w:ilvl="2">
      <w:start w:val="1"/>
      <w:numFmt w:val="decimal"/>
      <w:pStyle w:val="ScheduleL1"/>
      <w:lvlText w:val="%1.%2.%3"/>
      <w:lvlJc w:val="left"/>
      <w:pPr>
        <w:tabs>
          <w:tab w:val="num" w:pos="1800"/>
        </w:tabs>
        <w:ind w:left="1800" w:hanging="1080"/>
      </w:pPr>
      <w:rPr>
        <w:caps w:val="0"/>
        <w:effect w:val="none"/>
      </w:rPr>
    </w:lvl>
    <w:lvl w:ilvl="3">
      <w:start w:val="1"/>
      <w:numFmt w:val="decimal"/>
      <w:pStyle w:val="ScheduleL2"/>
      <w:lvlText w:val="%1.%2.%3.%4"/>
      <w:lvlJc w:val="left"/>
      <w:pPr>
        <w:tabs>
          <w:tab w:val="num" w:pos="2880"/>
        </w:tabs>
        <w:ind w:left="2880" w:hanging="1080"/>
      </w:pPr>
      <w:rPr>
        <w:caps w:val="0"/>
        <w:effect w:val="none"/>
      </w:rPr>
    </w:lvl>
    <w:lvl w:ilvl="4">
      <w:start w:val="1"/>
      <w:numFmt w:val="lowerLetter"/>
      <w:pStyle w:val="ScheduleL5"/>
      <w:lvlText w:val="(%5)"/>
      <w:lvlJc w:val="left"/>
      <w:pPr>
        <w:tabs>
          <w:tab w:val="num" w:pos="3600"/>
        </w:tabs>
        <w:ind w:left="3600" w:hanging="720"/>
      </w:pPr>
      <w:rPr>
        <w:caps w:val="0"/>
        <w:effect w:val="none"/>
      </w:rPr>
    </w:lvl>
    <w:lvl w:ilvl="5">
      <w:start w:val="1"/>
      <w:numFmt w:val="lowerRoman"/>
      <w:lvlText w:val="(%6)"/>
      <w:lvlJc w:val="left"/>
      <w:pPr>
        <w:tabs>
          <w:tab w:val="num" w:pos="4320"/>
        </w:tabs>
        <w:ind w:left="4320" w:hanging="720"/>
      </w:pPr>
      <w:rPr>
        <w:caps w:val="0"/>
        <w:effect w:val="none"/>
      </w:rPr>
    </w:lvl>
    <w:lvl w:ilvl="6">
      <w:start w:val="1"/>
      <w:numFmt w:val="decimal"/>
      <w:lvlText w:val="(%7)"/>
      <w:lvlJc w:val="left"/>
      <w:pPr>
        <w:tabs>
          <w:tab w:val="num" w:pos="5040"/>
        </w:tabs>
        <w:ind w:left="5040" w:hanging="720"/>
      </w:pPr>
      <w:rPr>
        <w:caps w:val="0"/>
        <w:effect w:val="none"/>
      </w:rPr>
    </w:lvl>
    <w:lvl w:ilvl="7">
      <w:start w:val="1"/>
      <w:numFmt w:val="none"/>
      <w:pStyle w:val="ScheduleL5"/>
      <w:lvlText w:val=""/>
      <w:lvlJc w:val="left"/>
      <w:pPr>
        <w:tabs>
          <w:tab w:val="num" w:pos="5040"/>
        </w:tabs>
        <w:ind w:left="5040" w:hanging="720"/>
      </w:pPr>
      <w:rPr>
        <w:caps w:val="0"/>
        <w:effect w:val="none"/>
      </w:rPr>
    </w:lvl>
    <w:lvl w:ilvl="8">
      <w:start w:val="1"/>
      <w:numFmt w:val="none"/>
      <w:lvlText w:val=""/>
      <w:lvlJc w:val="left"/>
      <w:pPr>
        <w:tabs>
          <w:tab w:val="num" w:pos="5040"/>
        </w:tabs>
        <w:ind w:left="5040" w:hanging="720"/>
      </w:pPr>
      <w:rPr>
        <w:caps w:val="0"/>
        <w:effect w:val="none"/>
      </w:rPr>
    </w:lvl>
  </w:abstractNum>
  <w:abstractNum w:abstractNumId="6" w15:restartNumberingAfterBreak="0">
    <w:nsid w:val="03811D87"/>
    <w:multiLevelType w:val="hybridMultilevel"/>
    <w:tmpl w:val="F0324066"/>
    <w:lvl w:ilvl="0" w:tplc="5B96E6A0">
      <w:start w:val="1"/>
      <w:numFmt w:val="decimal"/>
      <w:lvlText w:val="%1."/>
      <w:lvlJc w:val="left"/>
      <w:pPr>
        <w:ind w:left="720" w:hanging="360"/>
      </w:pPr>
      <w:rPr>
        <w:b w:val="0"/>
        <w:bCs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03946DE4"/>
    <w:multiLevelType w:val="multilevel"/>
    <w:tmpl w:val="3E7EB73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04D0560D"/>
    <w:multiLevelType w:val="hybridMultilevel"/>
    <w:tmpl w:val="E4A07D12"/>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9" w15:restartNumberingAfterBreak="0">
    <w:nsid w:val="05315CF5"/>
    <w:multiLevelType w:val="hybridMultilevel"/>
    <w:tmpl w:val="C97E75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0882258A"/>
    <w:multiLevelType w:val="hybridMultilevel"/>
    <w:tmpl w:val="C828460A"/>
    <w:name w:val="Recital Numbering List2"/>
    <w:lvl w:ilvl="0" w:tplc="F8F0A9EA">
      <w:start w:val="13"/>
      <w:numFmt w:val="decimal"/>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9E96CCC"/>
    <w:multiLevelType w:val="multilevel"/>
    <w:tmpl w:val="337EBAB8"/>
    <w:lvl w:ilvl="0">
      <w:start w:val="60"/>
      <w:numFmt w:val="decimal"/>
      <w:lvlText w:val="%1."/>
      <w:lvlJc w:val="left"/>
      <w:pPr>
        <w:tabs>
          <w:tab w:val="num" w:pos="1985"/>
        </w:tabs>
        <w:ind w:left="1985" w:hanging="511"/>
      </w:pPr>
      <w:rPr>
        <w:rFonts w:hint="default"/>
        <w:b/>
        <w:bCs w:val="0"/>
        <w:i w:val="0"/>
        <w:iCs w:val="0"/>
        <w:caps w:val="0"/>
        <w:smallCaps w:val="0"/>
        <w:strike w:val="0"/>
        <w:dstrike w:val="0"/>
        <w:vanish w:val="0"/>
        <w:color w:val="000000"/>
        <w:spacing w:val="0"/>
        <w:kern w:val="0"/>
        <w:position w:val="0"/>
        <w:u w:val="none"/>
        <w:vertAlign w:val="baseline"/>
        <w:em w:val="none"/>
      </w:rPr>
    </w:lvl>
    <w:lvl w:ilvl="1">
      <w:start w:val="1"/>
      <w:numFmt w:val="decimal"/>
      <w:lvlText w:val="%1.%2."/>
      <w:lvlJc w:val="left"/>
      <w:pPr>
        <w:tabs>
          <w:tab w:val="num" w:pos="2665"/>
        </w:tabs>
        <w:ind w:left="2665" w:hanging="737"/>
      </w:pPr>
      <w:rPr>
        <w:rFonts w:hint="default"/>
      </w:rPr>
    </w:lvl>
    <w:lvl w:ilvl="2">
      <w:start w:val="1"/>
      <w:numFmt w:val="decimal"/>
      <w:lvlText w:val="%1.%2.%3."/>
      <w:lvlJc w:val="left"/>
      <w:pPr>
        <w:tabs>
          <w:tab w:val="num" w:pos="3402"/>
        </w:tabs>
        <w:ind w:left="3402" w:hanging="850"/>
      </w:pPr>
      <w:rPr>
        <w:rFonts w:hint="default"/>
        <w:b w:val="0"/>
      </w:rPr>
    </w:lvl>
    <w:lvl w:ilvl="3">
      <w:start w:val="1"/>
      <w:numFmt w:val="decimal"/>
      <w:lvlText w:val="%1.%2.%3.%4."/>
      <w:lvlJc w:val="left"/>
      <w:pPr>
        <w:tabs>
          <w:tab w:val="num" w:pos="3347"/>
        </w:tabs>
        <w:ind w:left="3347" w:hanging="511"/>
      </w:pPr>
      <w:rPr>
        <w:rFonts w:hint="default"/>
      </w:rPr>
    </w:lvl>
    <w:lvl w:ilvl="4">
      <w:start w:val="1"/>
      <w:numFmt w:val="decimal"/>
      <w:lvlText w:val="%1.%2.%3.%4.%5."/>
      <w:lvlJc w:val="left"/>
      <w:pPr>
        <w:tabs>
          <w:tab w:val="num" w:pos="3801"/>
        </w:tabs>
        <w:ind w:left="3801" w:hanging="511"/>
      </w:pPr>
      <w:rPr>
        <w:rFonts w:hint="default"/>
      </w:rPr>
    </w:lvl>
    <w:lvl w:ilvl="5">
      <w:start w:val="1"/>
      <w:numFmt w:val="decimal"/>
      <w:lvlText w:val="%1.%2.%3.%4.%5.%6."/>
      <w:lvlJc w:val="left"/>
      <w:pPr>
        <w:tabs>
          <w:tab w:val="num" w:pos="4255"/>
        </w:tabs>
        <w:ind w:left="4255" w:hanging="511"/>
      </w:pPr>
      <w:rPr>
        <w:rFonts w:hint="default"/>
      </w:rPr>
    </w:lvl>
    <w:lvl w:ilvl="6">
      <w:start w:val="1"/>
      <w:numFmt w:val="decimal"/>
      <w:lvlText w:val="%1.%2.%3.%4.%5.%6.%7."/>
      <w:lvlJc w:val="left"/>
      <w:pPr>
        <w:tabs>
          <w:tab w:val="num" w:pos="4709"/>
        </w:tabs>
        <w:ind w:left="4709" w:hanging="511"/>
      </w:pPr>
      <w:rPr>
        <w:rFonts w:hint="default"/>
      </w:rPr>
    </w:lvl>
    <w:lvl w:ilvl="7">
      <w:start w:val="1"/>
      <w:numFmt w:val="decimal"/>
      <w:lvlText w:val="%1.%2.%3.%4.%5.%6.%7.%8."/>
      <w:lvlJc w:val="left"/>
      <w:pPr>
        <w:tabs>
          <w:tab w:val="num" w:pos="5163"/>
        </w:tabs>
        <w:ind w:left="5163" w:hanging="511"/>
      </w:pPr>
      <w:rPr>
        <w:rFonts w:hint="default"/>
      </w:rPr>
    </w:lvl>
    <w:lvl w:ilvl="8">
      <w:start w:val="1"/>
      <w:numFmt w:val="decimal"/>
      <w:lvlText w:val="%1.%2.%3.%4.%5.%6.%7.%8.%9."/>
      <w:lvlJc w:val="left"/>
      <w:pPr>
        <w:tabs>
          <w:tab w:val="num" w:pos="5617"/>
        </w:tabs>
        <w:ind w:left="5617" w:hanging="511"/>
      </w:pPr>
      <w:rPr>
        <w:rFonts w:hint="default"/>
      </w:rPr>
    </w:lvl>
  </w:abstractNum>
  <w:abstractNum w:abstractNumId="12" w15:restartNumberingAfterBreak="0">
    <w:nsid w:val="09EF571D"/>
    <w:multiLevelType w:val="hybridMultilevel"/>
    <w:tmpl w:val="5C5468DE"/>
    <w:lvl w:ilvl="0" w:tplc="0809000B">
      <w:start w:val="1"/>
      <w:numFmt w:val="bullet"/>
      <w:lvlText w:val=""/>
      <w:lvlJc w:val="left"/>
      <w:pPr>
        <w:ind w:left="0" w:firstLine="0"/>
      </w:pPr>
      <w:rPr>
        <w:rFonts w:ascii="Wingdings" w:hAnsi="Wingdings" w:hint="default"/>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13" w15:restartNumberingAfterBreak="0">
    <w:nsid w:val="0B5B5BFE"/>
    <w:multiLevelType w:val="hybridMultilevel"/>
    <w:tmpl w:val="C59A4A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0B9F7A18"/>
    <w:multiLevelType w:val="hybridMultilevel"/>
    <w:tmpl w:val="7144BA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0F667769"/>
    <w:multiLevelType w:val="hybridMultilevel"/>
    <w:tmpl w:val="924CD17A"/>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 w15:restartNumberingAfterBreak="0">
    <w:nsid w:val="0FEE4FED"/>
    <w:multiLevelType w:val="multilevel"/>
    <w:tmpl w:val="73A88146"/>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00A708B"/>
    <w:multiLevelType w:val="hybridMultilevel"/>
    <w:tmpl w:val="9968DA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10F83443"/>
    <w:multiLevelType w:val="multilevel"/>
    <w:tmpl w:val="112034F6"/>
    <w:lvl w:ilvl="0">
      <w:start w:val="1"/>
      <w:numFmt w:val="decimal"/>
      <w:pStyle w:val="01-Level1-BB"/>
      <w:lvlText w:val="%1"/>
      <w:lvlJc w:val="left"/>
      <w:pPr>
        <w:tabs>
          <w:tab w:val="num" w:pos="720"/>
        </w:tabs>
        <w:ind w:left="720" w:hanging="720"/>
      </w:pPr>
      <w:rPr>
        <w:rFonts w:hint="default"/>
        <w:b/>
        <w:i w:val="0"/>
      </w:rPr>
    </w:lvl>
    <w:lvl w:ilvl="1">
      <w:start w:val="1"/>
      <w:numFmt w:val="decimal"/>
      <w:pStyle w:val="01-Level2-BB"/>
      <w:lvlText w:val="%1.%2"/>
      <w:lvlJc w:val="left"/>
      <w:pPr>
        <w:tabs>
          <w:tab w:val="num" w:pos="1440"/>
        </w:tabs>
        <w:ind w:left="1440" w:hanging="720"/>
      </w:pPr>
      <w:rPr>
        <w:rFonts w:hint="default"/>
        <w:b w:val="0"/>
        <w:i w:val="0"/>
      </w:rPr>
    </w:lvl>
    <w:lvl w:ilvl="2">
      <w:start w:val="1"/>
      <w:numFmt w:val="decimal"/>
      <w:pStyle w:val="01-Level3-BB"/>
      <w:lvlText w:val="%1.%2.%3"/>
      <w:lvlJc w:val="left"/>
      <w:pPr>
        <w:tabs>
          <w:tab w:val="num" w:pos="2880"/>
        </w:tabs>
        <w:ind w:left="2880" w:hanging="1440"/>
      </w:pPr>
      <w:rPr>
        <w:rFonts w:hint="default"/>
        <w:b w:val="0"/>
        <w:i w:val="0"/>
      </w:rPr>
    </w:lvl>
    <w:lvl w:ilvl="3">
      <w:start w:val="1"/>
      <w:numFmt w:val="decimal"/>
      <w:pStyle w:val="01-Level4-BB"/>
      <w:lvlText w:val="%1.%2.%3.%4"/>
      <w:lvlJc w:val="left"/>
      <w:pPr>
        <w:tabs>
          <w:tab w:val="num" w:pos="2880"/>
        </w:tabs>
        <w:ind w:left="2880" w:hanging="1440"/>
      </w:pPr>
      <w:rPr>
        <w:rFonts w:hint="default"/>
        <w:b w:val="0"/>
        <w:i w:val="0"/>
      </w:rPr>
    </w:lvl>
    <w:lvl w:ilvl="4">
      <w:start w:val="1"/>
      <w:numFmt w:val="decimal"/>
      <w:pStyle w:val="01-Level5-BB"/>
      <w:lvlText w:val="%1.%2.%3.%4.%5"/>
      <w:lvlJc w:val="left"/>
      <w:pPr>
        <w:tabs>
          <w:tab w:val="num" w:pos="2880"/>
        </w:tabs>
        <w:ind w:left="2880" w:hanging="1440"/>
      </w:pPr>
      <w:rPr>
        <w:rFonts w:hint="default"/>
        <w:b w:val="0"/>
        <w:i w:val="0"/>
      </w:rPr>
    </w:lvl>
    <w:lvl w:ilvl="5">
      <w:start w:val="1"/>
      <w:numFmt w:val="decimal"/>
      <w:lvlText w:val="%1.%2.%3.%4.%5.%6."/>
      <w:lvlJc w:val="left"/>
      <w:pPr>
        <w:tabs>
          <w:tab w:val="num" w:pos="3240"/>
        </w:tabs>
        <w:ind w:left="2736" w:hanging="936"/>
      </w:pPr>
      <w:rPr>
        <w:rFonts w:hint="default"/>
        <w:b w:val="0"/>
        <w:i w:val="0"/>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9" w15:restartNumberingAfterBreak="0">
    <w:nsid w:val="10F83550"/>
    <w:multiLevelType w:val="multilevel"/>
    <w:tmpl w:val="905CBE0A"/>
    <w:lvl w:ilvl="0">
      <w:start w:val="1"/>
      <w:numFmt w:val="decimal"/>
      <w:pStyle w:val="Level1"/>
      <w:lvlText w:val="%1."/>
      <w:lvlJc w:val="left"/>
      <w:pPr>
        <w:tabs>
          <w:tab w:val="num" w:pos="432"/>
        </w:tabs>
        <w:ind w:left="432" w:hanging="432"/>
      </w:pPr>
      <w:rPr>
        <w:rFonts w:ascii="Arial" w:hAnsi="Arial" w:hint="default"/>
        <w:b w:val="0"/>
        <w:i w:val="0"/>
        <w:sz w:val="22"/>
        <w:szCs w:val="22"/>
        <w:u w:val="none"/>
      </w:rPr>
    </w:lvl>
    <w:lvl w:ilvl="1">
      <w:start w:val="1"/>
      <w:numFmt w:val="decimal"/>
      <w:pStyle w:val="Level2"/>
      <w:lvlText w:val="%1.%2"/>
      <w:lvlJc w:val="left"/>
      <w:pPr>
        <w:tabs>
          <w:tab w:val="num" w:pos="1368"/>
        </w:tabs>
        <w:ind w:left="1368" w:hanging="648"/>
      </w:pPr>
      <w:rPr>
        <w:rFonts w:ascii="Arial" w:eastAsia="Times New Roman" w:hAnsi="Arial" w:cs="Arial"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Level3"/>
      <w:lvlText w:val="%1.%2.%3"/>
      <w:lvlJc w:val="left"/>
      <w:pPr>
        <w:tabs>
          <w:tab w:val="num" w:pos="1944"/>
        </w:tabs>
        <w:ind w:left="1944" w:hanging="864"/>
      </w:pPr>
      <w:rPr>
        <w:rFonts w:ascii="Arial" w:hAnsi="Arial" w:hint="default"/>
        <w:b w:val="0"/>
        <w:i w:val="0"/>
        <w:sz w:val="22"/>
        <w:szCs w:val="22"/>
        <w:u w:val="none"/>
      </w:rPr>
    </w:lvl>
    <w:lvl w:ilvl="3">
      <w:start w:val="1"/>
      <w:numFmt w:val="lowerLetter"/>
      <w:pStyle w:val="Level4"/>
      <w:lvlText w:val="(%4)"/>
      <w:lvlJc w:val="left"/>
      <w:pPr>
        <w:tabs>
          <w:tab w:val="num" w:pos="2376"/>
        </w:tabs>
        <w:ind w:left="2376" w:hanging="432"/>
      </w:pPr>
      <w:rPr>
        <w:rFonts w:ascii="Arial" w:hAnsi="Arial" w:hint="default"/>
        <w:b w:val="0"/>
        <w:i w:val="0"/>
        <w:sz w:val="22"/>
        <w:szCs w:val="22"/>
      </w:rPr>
    </w:lvl>
    <w:lvl w:ilvl="4">
      <w:start w:val="1"/>
      <w:numFmt w:val="lowerRoman"/>
      <w:pStyle w:val="Level5"/>
      <w:lvlText w:val="(%5)"/>
      <w:lvlJc w:val="left"/>
      <w:pPr>
        <w:tabs>
          <w:tab w:val="num" w:pos="3024"/>
        </w:tabs>
        <w:ind w:left="3024" w:hanging="648"/>
      </w:pPr>
      <w:rPr>
        <w:rFonts w:ascii="Arial" w:hAnsi="Arial" w:hint="default"/>
        <w:b w:val="0"/>
        <w:i w:val="0"/>
        <w:sz w:val="22"/>
        <w:szCs w:val="22"/>
      </w:rPr>
    </w:lvl>
    <w:lvl w:ilvl="5">
      <w:start w:val="1"/>
      <w:numFmt w:val="upperLetter"/>
      <w:pStyle w:val="Level6"/>
      <w:lvlText w:val="(%6)"/>
      <w:lvlJc w:val="left"/>
      <w:pPr>
        <w:tabs>
          <w:tab w:val="num" w:pos="3600"/>
        </w:tabs>
        <w:ind w:left="3600" w:hanging="576"/>
      </w:pPr>
      <w:rPr>
        <w:rFonts w:ascii="Arial" w:hAnsi="Arial" w:hint="default"/>
        <w:b w:val="0"/>
        <w:i w:val="0"/>
        <w:sz w:val="22"/>
        <w:szCs w:val="22"/>
      </w:rPr>
    </w:lvl>
    <w:lvl w:ilvl="6">
      <w:start w:val="1"/>
      <w:numFmt w:val="decimal"/>
      <w:pStyle w:val="Level7"/>
      <w:lvlText w:val="%7"/>
      <w:lvlJc w:val="left"/>
      <w:pPr>
        <w:tabs>
          <w:tab w:val="num" w:pos="3960"/>
        </w:tabs>
        <w:ind w:left="3960" w:hanging="360"/>
      </w:pPr>
      <w:rPr>
        <w:rFonts w:ascii="Arial" w:hAnsi="Arial" w:hint="default"/>
        <w:b w:val="0"/>
        <w:i w:val="0"/>
        <w:sz w:val="22"/>
        <w:szCs w:val="22"/>
      </w:rPr>
    </w:lvl>
    <w:lvl w:ilvl="7">
      <w:start w:val="1"/>
      <w:numFmt w:val="upperLetter"/>
      <w:pStyle w:val="Level8"/>
      <w:lvlText w:val="%8"/>
      <w:lvlJc w:val="left"/>
      <w:pPr>
        <w:tabs>
          <w:tab w:val="num" w:pos="4320"/>
        </w:tabs>
        <w:ind w:left="4320" w:hanging="360"/>
      </w:pPr>
      <w:rPr>
        <w:rFonts w:ascii="Arial" w:hAnsi="Arial" w:hint="default"/>
        <w:b w:val="0"/>
        <w:i w:val="0"/>
        <w:sz w:val="22"/>
        <w:szCs w:val="22"/>
      </w:rPr>
    </w:lvl>
    <w:lvl w:ilvl="8">
      <w:start w:val="1"/>
      <w:numFmt w:val="decimal"/>
      <w:pStyle w:val="Level9"/>
      <w:lvlText w:val="(%9)"/>
      <w:lvlJc w:val="left"/>
      <w:pPr>
        <w:tabs>
          <w:tab w:val="num" w:pos="4752"/>
        </w:tabs>
        <w:ind w:left="4752" w:hanging="432"/>
      </w:pPr>
      <w:rPr>
        <w:rFonts w:ascii="Arial" w:hAnsi="Arial" w:hint="default"/>
        <w:b w:val="0"/>
        <w:i w:val="0"/>
        <w:sz w:val="22"/>
        <w:szCs w:val="22"/>
      </w:rPr>
    </w:lvl>
  </w:abstractNum>
  <w:abstractNum w:abstractNumId="20" w15:restartNumberingAfterBreak="0">
    <w:nsid w:val="13764735"/>
    <w:multiLevelType w:val="hybridMultilevel"/>
    <w:tmpl w:val="0BF05B04"/>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hint="default"/>
      </w:rPr>
    </w:lvl>
    <w:lvl w:ilvl="3" w:tplc="08090001">
      <w:start w:val="1"/>
      <w:numFmt w:val="bullet"/>
      <w:lvlText w:val=""/>
      <w:lvlJc w:val="left"/>
      <w:pPr>
        <w:ind w:left="2925" w:hanging="360"/>
      </w:pPr>
      <w:rPr>
        <w:rFonts w:ascii="Symbol" w:hAnsi="Symbol" w:hint="default"/>
      </w:rPr>
    </w:lvl>
    <w:lvl w:ilvl="4" w:tplc="08090003">
      <w:start w:val="1"/>
      <w:numFmt w:val="bullet"/>
      <w:lvlText w:val="o"/>
      <w:lvlJc w:val="left"/>
      <w:pPr>
        <w:ind w:left="3645" w:hanging="360"/>
      </w:pPr>
      <w:rPr>
        <w:rFonts w:ascii="Courier New" w:hAnsi="Courier New" w:cs="Courier New" w:hint="default"/>
      </w:rPr>
    </w:lvl>
    <w:lvl w:ilvl="5" w:tplc="08090005">
      <w:start w:val="1"/>
      <w:numFmt w:val="bullet"/>
      <w:lvlText w:val=""/>
      <w:lvlJc w:val="left"/>
      <w:pPr>
        <w:ind w:left="4365" w:hanging="360"/>
      </w:pPr>
      <w:rPr>
        <w:rFonts w:ascii="Wingdings" w:hAnsi="Wingdings" w:hint="default"/>
      </w:rPr>
    </w:lvl>
    <w:lvl w:ilvl="6" w:tplc="08090001">
      <w:start w:val="1"/>
      <w:numFmt w:val="bullet"/>
      <w:lvlText w:val=""/>
      <w:lvlJc w:val="left"/>
      <w:pPr>
        <w:ind w:left="5085" w:hanging="360"/>
      </w:pPr>
      <w:rPr>
        <w:rFonts w:ascii="Symbol" w:hAnsi="Symbol" w:hint="default"/>
      </w:rPr>
    </w:lvl>
    <w:lvl w:ilvl="7" w:tplc="08090003">
      <w:start w:val="1"/>
      <w:numFmt w:val="bullet"/>
      <w:lvlText w:val="o"/>
      <w:lvlJc w:val="left"/>
      <w:pPr>
        <w:ind w:left="5805" w:hanging="360"/>
      </w:pPr>
      <w:rPr>
        <w:rFonts w:ascii="Courier New" w:hAnsi="Courier New" w:cs="Courier New" w:hint="default"/>
      </w:rPr>
    </w:lvl>
    <w:lvl w:ilvl="8" w:tplc="08090005">
      <w:start w:val="1"/>
      <w:numFmt w:val="bullet"/>
      <w:lvlText w:val=""/>
      <w:lvlJc w:val="left"/>
      <w:pPr>
        <w:ind w:left="6525" w:hanging="360"/>
      </w:pPr>
      <w:rPr>
        <w:rFonts w:ascii="Wingdings" w:hAnsi="Wingdings" w:hint="default"/>
      </w:rPr>
    </w:lvl>
  </w:abstractNum>
  <w:abstractNum w:abstractNumId="21" w15:restartNumberingAfterBreak="0">
    <w:nsid w:val="14621537"/>
    <w:multiLevelType w:val="multilevel"/>
    <w:tmpl w:val="0809001D"/>
    <w:styleLink w:val="ICTStyles"/>
    <w:lvl w:ilvl="0">
      <w:start w:val="1"/>
      <w:numFmt w:val="decimal"/>
      <w:lvlText w:val="%1)"/>
      <w:lvlJc w:val="left"/>
      <w:pPr>
        <w:ind w:left="360" w:hanging="360"/>
      </w:pPr>
      <w:rPr>
        <w:rFonts w:ascii="Arial" w:hAnsi="Arial"/>
        <w:sz w:val="22"/>
      </w:rPr>
    </w:lvl>
    <w:lvl w:ilvl="1">
      <w:start w:val="1"/>
      <w:numFmt w:val="decimal"/>
      <w:lvlText w:val="%2)"/>
      <w:lvlJc w:val="left"/>
      <w:pPr>
        <w:ind w:left="720" w:hanging="360"/>
      </w:pPr>
      <w:rPr>
        <w:rFonts w:ascii="Arial" w:hAnsi="Arial"/>
        <w:sz w:val="22"/>
      </w:rPr>
    </w:lvl>
    <w:lvl w:ilvl="2">
      <w:start w:val="1"/>
      <w:numFmt w:val="decimal"/>
      <w:lvlText w:val="%3)"/>
      <w:lvlJc w:val="left"/>
      <w:pPr>
        <w:ind w:left="1080" w:hanging="360"/>
      </w:pPr>
      <w:rPr>
        <w:rFonts w:ascii="Arial" w:hAnsi="Arial"/>
        <w:sz w:val="22"/>
      </w:rPr>
    </w:lvl>
    <w:lvl w:ilvl="3">
      <w:start w:val="1"/>
      <w:numFmt w:val="lowerLetter"/>
      <w:lvlText w:val="(%4)"/>
      <w:lvlJc w:val="left"/>
      <w:pPr>
        <w:ind w:left="1440" w:hanging="360"/>
      </w:pPr>
      <w:rPr>
        <w:rFonts w:ascii="Arial" w:hAnsi="Arial"/>
        <w:sz w:val="22"/>
      </w:rPr>
    </w:lvl>
    <w:lvl w:ilvl="4">
      <w:start w:val="1"/>
      <w:numFmt w:val="lowerRoman"/>
      <w:lvlText w:val="(%5)"/>
      <w:lvlJc w:val="left"/>
      <w:pPr>
        <w:ind w:left="1800" w:hanging="360"/>
      </w:pPr>
      <w:rPr>
        <w:rFonts w:ascii="Arial" w:hAnsi="Arial"/>
        <w:sz w:val="22"/>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15F62DB6"/>
    <w:multiLevelType w:val="hybridMultilevel"/>
    <w:tmpl w:val="64A8F64C"/>
    <w:lvl w:ilvl="0" w:tplc="FFFFFFFF">
      <w:start w:val="1"/>
      <w:numFmt w:val="bullet"/>
      <w:lvlText w:val=""/>
      <w:lvlJc w:val="left"/>
      <w:pPr>
        <w:tabs>
          <w:tab w:val="num" w:pos="360"/>
        </w:tabs>
        <w:ind w:left="360" w:hanging="360"/>
      </w:pPr>
      <w:rPr>
        <w:rFonts w:ascii="Symbol" w:hAnsi="Symbol" w:hint="default"/>
        <w:sz w:val="20"/>
      </w:rPr>
    </w:lvl>
    <w:lvl w:ilvl="1" w:tplc="F3083970">
      <w:start w:val="1"/>
      <w:numFmt w:val="bullet"/>
      <w:lvlText w:val="-"/>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8134CFD"/>
    <w:multiLevelType w:val="hybridMultilevel"/>
    <w:tmpl w:val="AD12FB8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1B607516"/>
    <w:multiLevelType w:val="multilevel"/>
    <w:tmpl w:val="0809001D"/>
    <w:styleLink w:val="Definitions"/>
    <w:lvl w:ilvl="0">
      <w:start w:val="1"/>
      <w:numFmt w:val="none"/>
      <w:lvlText w:val="%1)"/>
      <w:lvlJc w:val="left"/>
      <w:pPr>
        <w:ind w:left="360" w:hanging="360"/>
      </w:pPr>
      <w:rPr>
        <w:rFonts w:ascii="Arial" w:hAnsi="Arial"/>
        <w:sz w:val="22"/>
      </w:rPr>
    </w:lvl>
    <w:lvl w:ilvl="1">
      <w:start w:val="1"/>
      <w:numFmt w:val="lowerLetter"/>
      <w:lvlText w:val="%2)"/>
      <w:lvlJc w:val="left"/>
      <w:pPr>
        <w:ind w:left="720" w:hanging="360"/>
      </w:pPr>
      <w:rPr>
        <w:rFonts w:ascii="Arial" w:hAnsi="Arial"/>
        <w:sz w:val="22"/>
      </w:rPr>
    </w:lvl>
    <w:lvl w:ilvl="2">
      <w:start w:val="1"/>
      <w:numFmt w:val="lowerRoman"/>
      <w:lvlText w:val="%3)"/>
      <w:lvlJc w:val="left"/>
      <w:pPr>
        <w:ind w:left="1080" w:hanging="360"/>
      </w:pPr>
      <w:rPr>
        <w:rFonts w:ascii="Arial" w:hAnsi="Arial"/>
        <w:sz w:val="2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1EE26E25"/>
    <w:multiLevelType w:val="hybridMultilevel"/>
    <w:tmpl w:val="931C0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1F85464"/>
    <w:multiLevelType w:val="hybridMultilevel"/>
    <w:tmpl w:val="907A0F4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30C2EC6"/>
    <w:multiLevelType w:val="multilevel"/>
    <w:tmpl w:val="766C966C"/>
    <w:styleLink w:val="111111"/>
    <w:lvl w:ilvl="0">
      <w:start w:val="1"/>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440"/>
        </w:tabs>
        <w:ind w:left="1440" w:hanging="720"/>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28" w15:restartNumberingAfterBreak="0">
    <w:nsid w:val="233E3A21"/>
    <w:multiLevelType w:val="multilevel"/>
    <w:tmpl w:val="5DA2764C"/>
    <w:lvl w:ilvl="0">
      <w:start w:val="3"/>
      <w:numFmt w:val="decimal"/>
      <w:pStyle w:val="HeadA"/>
      <w:lvlText w:val="%1"/>
      <w:lvlJc w:val="left"/>
      <w:pPr>
        <w:tabs>
          <w:tab w:val="num" w:pos="2242"/>
        </w:tabs>
        <w:ind w:left="2242" w:hanging="432"/>
      </w:pPr>
      <w:rPr>
        <w:rFonts w:hint="default"/>
        <w:b/>
        <w:i w:val="0"/>
        <w:sz w:val="28"/>
      </w:rPr>
    </w:lvl>
    <w:lvl w:ilvl="1">
      <w:start w:val="1"/>
      <w:numFmt w:val="decimal"/>
      <w:pStyle w:val="HeadB"/>
      <w:lvlText w:val="%1.%2"/>
      <w:lvlJc w:val="left"/>
      <w:pPr>
        <w:tabs>
          <w:tab w:val="num" w:pos="2386"/>
        </w:tabs>
        <w:ind w:left="2386" w:hanging="576"/>
      </w:pPr>
      <w:rPr>
        <w:rFonts w:ascii="Arial Bold" w:hAnsi="Arial Bold" w:hint="default"/>
        <w:b/>
        <w:i w:val="0"/>
        <w:sz w:val="24"/>
      </w:rPr>
    </w:lvl>
    <w:lvl w:ilvl="2">
      <w:start w:val="1"/>
      <w:numFmt w:val="decimal"/>
      <w:pStyle w:val="HeadC"/>
      <w:lvlText w:val="%1.%2.%3"/>
      <w:lvlJc w:val="left"/>
      <w:pPr>
        <w:tabs>
          <w:tab w:val="num" w:pos="3610"/>
        </w:tabs>
        <w:ind w:left="3610" w:hanging="720"/>
      </w:pPr>
      <w:rPr>
        <w:rFonts w:hint="default"/>
      </w:rPr>
    </w:lvl>
    <w:lvl w:ilvl="3">
      <w:start w:val="1"/>
      <w:numFmt w:val="decimal"/>
      <w:lvlText w:val="%1.%2.%3.%4"/>
      <w:lvlJc w:val="left"/>
      <w:pPr>
        <w:tabs>
          <w:tab w:val="num" w:pos="2096"/>
        </w:tabs>
        <w:ind w:left="2096" w:hanging="864"/>
      </w:pPr>
      <w:rPr>
        <w:rFonts w:hint="default"/>
      </w:rPr>
    </w:lvl>
    <w:lvl w:ilvl="4">
      <w:start w:val="1"/>
      <w:numFmt w:val="decimal"/>
      <w:lvlText w:val="%1.%2.%3.%4.%5"/>
      <w:lvlJc w:val="left"/>
      <w:pPr>
        <w:tabs>
          <w:tab w:val="num" w:pos="2240"/>
        </w:tabs>
        <w:ind w:left="2240" w:hanging="1008"/>
      </w:pPr>
      <w:rPr>
        <w:rFonts w:hint="default"/>
      </w:rPr>
    </w:lvl>
    <w:lvl w:ilvl="5">
      <w:start w:val="1"/>
      <w:numFmt w:val="decimal"/>
      <w:lvlText w:val="%1.%2.%3.%4.%5.%6"/>
      <w:lvlJc w:val="left"/>
      <w:pPr>
        <w:tabs>
          <w:tab w:val="num" w:pos="2384"/>
        </w:tabs>
        <w:ind w:left="2384" w:hanging="1152"/>
      </w:pPr>
      <w:rPr>
        <w:rFonts w:hint="default"/>
      </w:rPr>
    </w:lvl>
    <w:lvl w:ilvl="6">
      <w:start w:val="1"/>
      <w:numFmt w:val="decimal"/>
      <w:lvlText w:val="%1.%2.%3.%4.%5.%6.%7"/>
      <w:lvlJc w:val="left"/>
      <w:pPr>
        <w:tabs>
          <w:tab w:val="num" w:pos="2528"/>
        </w:tabs>
        <w:ind w:left="2528" w:hanging="1296"/>
      </w:pPr>
      <w:rPr>
        <w:rFonts w:hint="default"/>
      </w:rPr>
    </w:lvl>
    <w:lvl w:ilvl="7">
      <w:start w:val="1"/>
      <w:numFmt w:val="decimal"/>
      <w:lvlText w:val="%1.%2.%3.%4.%5.%6.%7.%8"/>
      <w:lvlJc w:val="left"/>
      <w:pPr>
        <w:tabs>
          <w:tab w:val="num" w:pos="2672"/>
        </w:tabs>
        <w:ind w:left="2672" w:hanging="1440"/>
      </w:pPr>
      <w:rPr>
        <w:rFonts w:hint="default"/>
      </w:rPr>
    </w:lvl>
    <w:lvl w:ilvl="8">
      <w:start w:val="1"/>
      <w:numFmt w:val="decimal"/>
      <w:lvlText w:val="%1.%2.%3.%4.%5.%6.%7.%8.%9"/>
      <w:lvlJc w:val="left"/>
      <w:pPr>
        <w:tabs>
          <w:tab w:val="num" w:pos="2816"/>
        </w:tabs>
        <w:ind w:left="2816" w:hanging="1584"/>
      </w:pPr>
      <w:rPr>
        <w:rFonts w:hint="default"/>
      </w:rPr>
    </w:lvl>
  </w:abstractNum>
  <w:abstractNum w:abstractNumId="29" w15:restartNumberingAfterBreak="0">
    <w:nsid w:val="23E00D2A"/>
    <w:multiLevelType w:val="multilevel"/>
    <w:tmpl w:val="22A8FDF6"/>
    <w:lvl w:ilvl="0">
      <w:start w:val="1"/>
      <w:numFmt w:val="upperLetter"/>
      <w:lvlRestart w:val="0"/>
      <w:pStyle w:val="RecitalNumbering"/>
      <w:lvlText w:val="%1"/>
      <w:lvlJc w:val="left"/>
      <w:pPr>
        <w:tabs>
          <w:tab w:val="num" w:pos="720"/>
        </w:tabs>
        <w:ind w:left="720" w:hanging="720"/>
      </w:pPr>
      <w:rPr>
        <w:caps w:val="0"/>
        <w:effect w:val="none"/>
      </w:rPr>
    </w:lvl>
    <w:lvl w:ilvl="1">
      <w:start w:val="1"/>
      <w:numFmt w:val="lowerRoman"/>
      <w:pStyle w:val="RecitalNumbering2"/>
      <w:lvlText w:val="(%2)"/>
      <w:lvlJc w:val="left"/>
      <w:pPr>
        <w:tabs>
          <w:tab w:val="num" w:pos="1800"/>
        </w:tabs>
        <w:ind w:left="1800" w:hanging="1080"/>
      </w:pPr>
      <w:rPr>
        <w:caps w:val="0"/>
        <w:effect w:val="none"/>
      </w:rPr>
    </w:lvl>
    <w:lvl w:ilvl="2">
      <w:start w:val="1"/>
      <w:numFmt w:val="lowerLetter"/>
      <w:pStyle w:val="RecitalNumbering3"/>
      <w:lvlText w:val="(%3)"/>
      <w:lvlJc w:val="left"/>
      <w:pPr>
        <w:tabs>
          <w:tab w:val="num" w:pos="2880"/>
        </w:tabs>
        <w:ind w:left="2880" w:hanging="1080"/>
      </w:pPr>
      <w:rPr>
        <w:caps w:val="0"/>
        <w:effect w:val="none"/>
      </w:rPr>
    </w:lvl>
    <w:lvl w:ilvl="3">
      <w:start w:val="1"/>
      <w:numFmt w:val="none"/>
      <w:lvlRestart w:val="0"/>
      <w:lvlText w:val=""/>
      <w:lvlJc w:val="left"/>
      <w:pPr>
        <w:tabs>
          <w:tab w:val="num" w:pos="1800"/>
        </w:tabs>
        <w:ind w:left="1800" w:hanging="1080"/>
      </w:pPr>
      <w:rPr>
        <w:caps w:val="0"/>
        <w:effect w:val="none"/>
      </w:rPr>
    </w:lvl>
    <w:lvl w:ilvl="4">
      <w:start w:val="1"/>
      <w:numFmt w:val="none"/>
      <w:lvlRestart w:val="0"/>
      <w:lvlText w:val=""/>
      <w:lvlJc w:val="left"/>
      <w:pPr>
        <w:tabs>
          <w:tab w:val="num" w:pos="1800"/>
        </w:tabs>
        <w:ind w:left="1800" w:hanging="1080"/>
      </w:pPr>
      <w:rPr>
        <w:caps w:val="0"/>
        <w:effect w:val="none"/>
      </w:rPr>
    </w:lvl>
    <w:lvl w:ilvl="5">
      <w:start w:val="1"/>
      <w:numFmt w:val="none"/>
      <w:lvlRestart w:val="0"/>
      <w:lvlText w:val=""/>
      <w:lvlJc w:val="left"/>
      <w:pPr>
        <w:tabs>
          <w:tab w:val="num" w:pos="1800"/>
        </w:tabs>
        <w:ind w:left="1800" w:hanging="1080"/>
      </w:pPr>
      <w:rPr>
        <w:caps w:val="0"/>
        <w:effect w:val="none"/>
      </w:rPr>
    </w:lvl>
    <w:lvl w:ilvl="6">
      <w:start w:val="1"/>
      <w:numFmt w:val="none"/>
      <w:lvlRestart w:val="0"/>
      <w:lvlText w:val=""/>
      <w:lvlJc w:val="left"/>
      <w:pPr>
        <w:tabs>
          <w:tab w:val="num" w:pos="1800"/>
        </w:tabs>
        <w:ind w:left="1800" w:hanging="1080"/>
      </w:pPr>
      <w:rPr>
        <w:caps w:val="0"/>
        <w:effect w:val="none"/>
      </w:rPr>
    </w:lvl>
    <w:lvl w:ilvl="7">
      <w:start w:val="1"/>
      <w:numFmt w:val="none"/>
      <w:lvlRestart w:val="0"/>
      <w:lvlText w:val=""/>
      <w:lvlJc w:val="left"/>
      <w:pPr>
        <w:tabs>
          <w:tab w:val="num" w:pos="1800"/>
        </w:tabs>
        <w:ind w:left="1800" w:hanging="1080"/>
      </w:pPr>
      <w:rPr>
        <w:caps w:val="0"/>
        <w:effect w:val="none"/>
      </w:rPr>
    </w:lvl>
    <w:lvl w:ilvl="8">
      <w:start w:val="1"/>
      <w:numFmt w:val="none"/>
      <w:lvlRestart w:val="0"/>
      <w:lvlText w:val=""/>
      <w:lvlJc w:val="left"/>
      <w:pPr>
        <w:tabs>
          <w:tab w:val="num" w:pos="1800"/>
        </w:tabs>
        <w:ind w:left="1800" w:hanging="1080"/>
      </w:pPr>
      <w:rPr>
        <w:caps w:val="0"/>
        <w:effect w:val="none"/>
      </w:rPr>
    </w:lvl>
  </w:abstractNum>
  <w:abstractNum w:abstractNumId="30" w15:restartNumberingAfterBreak="0">
    <w:nsid w:val="257F24D8"/>
    <w:multiLevelType w:val="hybridMultilevel"/>
    <w:tmpl w:val="4B78A0F8"/>
    <w:lvl w:ilvl="0" w:tplc="4A70FFF0">
      <w:start w:val="1"/>
      <w:numFmt w:val="lowerLetter"/>
      <w:lvlText w:val="(%1)"/>
      <w:lvlJc w:val="left"/>
      <w:pPr>
        <w:ind w:left="331" w:hanging="432"/>
      </w:pPr>
      <w:rPr>
        <w:rFonts w:cs="Times New Roman" w:hint="default"/>
        <w:b w:val="0"/>
        <w:sz w:val="22"/>
        <w:szCs w:val="22"/>
      </w:rPr>
    </w:lvl>
    <w:lvl w:ilvl="1" w:tplc="08090019" w:tentative="1">
      <w:start w:val="1"/>
      <w:numFmt w:val="lowerLetter"/>
      <w:lvlText w:val="%2."/>
      <w:lvlJc w:val="left"/>
      <w:pPr>
        <w:ind w:left="1339" w:hanging="360"/>
      </w:pPr>
    </w:lvl>
    <w:lvl w:ilvl="2" w:tplc="0809001B" w:tentative="1">
      <w:start w:val="1"/>
      <w:numFmt w:val="lowerRoman"/>
      <w:lvlText w:val="%3."/>
      <w:lvlJc w:val="right"/>
      <w:pPr>
        <w:ind w:left="2059" w:hanging="180"/>
      </w:pPr>
    </w:lvl>
    <w:lvl w:ilvl="3" w:tplc="0809000F" w:tentative="1">
      <w:start w:val="1"/>
      <w:numFmt w:val="decimal"/>
      <w:lvlText w:val="%4."/>
      <w:lvlJc w:val="left"/>
      <w:pPr>
        <w:ind w:left="2779" w:hanging="360"/>
      </w:pPr>
    </w:lvl>
    <w:lvl w:ilvl="4" w:tplc="08090019" w:tentative="1">
      <w:start w:val="1"/>
      <w:numFmt w:val="lowerLetter"/>
      <w:lvlText w:val="%5."/>
      <w:lvlJc w:val="left"/>
      <w:pPr>
        <w:ind w:left="3499" w:hanging="360"/>
      </w:pPr>
    </w:lvl>
    <w:lvl w:ilvl="5" w:tplc="0809001B" w:tentative="1">
      <w:start w:val="1"/>
      <w:numFmt w:val="lowerRoman"/>
      <w:lvlText w:val="%6."/>
      <w:lvlJc w:val="right"/>
      <w:pPr>
        <w:ind w:left="4219" w:hanging="180"/>
      </w:pPr>
    </w:lvl>
    <w:lvl w:ilvl="6" w:tplc="0809000F" w:tentative="1">
      <w:start w:val="1"/>
      <w:numFmt w:val="decimal"/>
      <w:lvlText w:val="%7."/>
      <w:lvlJc w:val="left"/>
      <w:pPr>
        <w:ind w:left="4939" w:hanging="360"/>
      </w:pPr>
    </w:lvl>
    <w:lvl w:ilvl="7" w:tplc="08090019" w:tentative="1">
      <w:start w:val="1"/>
      <w:numFmt w:val="lowerLetter"/>
      <w:lvlText w:val="%8."/>
      <w:lvlJc w:val="left"/>
      <w:pPr>
        <w:ind w:left="5659" w:hanging="360"/>
      </w:pPr>
    </w:lvl>
    <w:lvl w:ilvl="8" w:tplc="0809001B" w:tentative="1">
      <w:start w:val="1"/>
      <w:numFmt w:val="lowerRoman"/>
      <w:lvlText w:val="%9."/>
      <w:lvlJc w:val="right"/>
      <w:pPr>
        <w:ind w:left="6379" w:hanging="180"/>
      </w:pPr>
    </w:lvl>
  </w:abstractNum>
  <w:abstractNum w:abstractNumId="31" w15:restartNumberingAfterBreak="0">
    <w:nsid w:val="25B42FEA"/>
    <w:multiLevelType w:val="hybridMultilevel"/>
    <w:tmpl w:val="C568E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71D3C54"/>
    <w:multiLevelType w:val="multilevel"/>
    <w:tmpl w:val="3BEC278A"/>
    <w:lvl w:ilvl="0">
      <w:start w:val="1"/>
      <w:numFmt w:val="decimal"/>
      <w:pStyle w:val="ORDERFORML1PraraNo"/>
      <w:lvlText w:val="%1."/>
      <w:lvlJc w:val="left"/>
      <w:pPr>
        <w:ind w:left="720" w:hanging="360"/>
      </w:pPr>
      <w:rPr>
        <w:bCs w:val="0"/>
        <w:i w:val="0"/>
        <w:iC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ORDERFORML2Title"/>
      <w:isLgl/>
      <w:lvlText w:val="%1.%2"/>
      <w:lvlJc w:val="left"/>
      <w:pPr>
        <w:ind w:left="644"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274B1B61"/>
    <w:multiLevelType w:val="multilevel"/>
    <w:tmpl w:val="5106C8B4"/>
    <w:name w:val="Plato Schedule Numbering List"/>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34" w15:restartNumberingAfterBreak="0">
    <w:nsid w:val="294A2F8A"/>
    <w:multiLevelType w:val="hybridMultilevel"/>
    <w:tmpl w:val="D79E70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29B712F8"/>
    <w:multiLevelType w:val="hybridMultilevel"/>
    <w:tmpl w:val="AA0E58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2C4B7F5A"/>
    <w:multiLevelType w:val="hybridMultilevel"/>
    <w:tmpl w:val="E0362F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2EE67B6F"/>
    <w:multiLevelType w:val="multilevel"/>
    <w:tmpl w:val="C3042826"/>
    <w:lvl w:ilvl="0">
      <w:start w:val="11"/>
      <w:numFmt w:val="decimal"/>
      <w:lvlRestart w:val="0"/>
      <w:pStyle w:val="AppHead"/>
      <w:suff w:val="space"/>
      <w:lvlText w:val="APPENDIX %1: "/>
      <w:lvlJc w:val="left"/>
      <w:pPr>
        <w:ind w:left="993" w:firstLine="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ppPart"/>
      <w:suff w:val="space"/>
      <w:lvlText w:val="Part %2: "/>
      <w:lvlJc w:val="left"/>
      <w:pPr>
        <w:ind w:left="0" w:firstLine="0"/>
      </w:pPr>
      <w:rPr>
        <w:rFonts w:hint="default"/>
        <w:caps w:val="0"/>
        <w:effect w:val="none"/>
      </w:rPr>
    </w:lvl>
    <w:lvl w:ilvl="2">
      <w:start w:val="1"/>
      <w:numFmt w:val="none"/>
      <w:lvlRestart w:val="0"/>
      <w:lvlText w:val=""/>
      <w:lvlJc w:val="left"/>
      <w:pPr>
        <w:tabs>
          <w:tab w:val="num" w:pos="0"/>
        </w:tabs>
        <w:ind w:left="0" w:firstLine="0"/>
      </w:pPr>
      <w:rPr>
        <w:rFonts w:hint="default"/>
        <w:caps w:val="0"/>
        <w:effect w:val="none"/>
      </w:rPr>
    </w:lvl>
    <w:lvl w:ilvl="3">
      <w:start w:val="1"/>
      <w:numFmt w:val="none"/>
      <w:lvlRestart w:val="0"/>
      <w:lvlText w:val=""/>
      <w:lvlJc w:val="left"/>
      <w:pPr>
        <w:tabs>
          <w:tab w:val="num" w:pos="0"/>
        </w:tabs>
        <w:ind w:left="0" w:firstLine="0"/>
      </w:pPr>
      <w:rPr>
        <w:rFonts w:hint="default"/>
        <w:caps w:val="0"/>
        <w:effect w:val="none"/>
      </w:rPr>
    </w:lvl>
    <w:lvl w:ilvl="4">
      <w:start w:val="1"/>
      <w:numFmt w:val="none"/>
      <w:lvlRestart w:val="0"/>
      <w:lvlText w:val=""/>
      <w:lvlJc w:val="left"/>
      <w:pPr>
        <w:tabs>
          <w:tab w:val="num" w:pos="0"/>
        </w:tabs>
        <w:ind w:left="0" w:firstLine="0"/>
      </w:pPr>
      <w:rPr>
        <w:rFonts w:hint="default"/>
        <w:caps w:val="0"/>
        <w:effect w:val="none"/>
      </w:rPr>
    </w:lvl>
    <w:lvl w:ilvl="5">
      <w:start w:val="1"/>
      <w:numFmt w:val="none"/>
      <w:lvlRestart w:val="0"/>
      <w:lvlText w:val=""/>
      <w:lvlJc w:val="left"/>
      <w:pPr>
        <w:tabs>
          <w:tab w:val="num" w:pos="0"/>
        </w:tabs>
        <w:ind w:left="0" w:firstLine="0"/>
      </w:pPr>
      <w:rPr>
        <w:rFonts w:hint="default"/>
        <w:caps w:val="0"/>
        <w:effect w:val="none"/>
      </w:rPr>
    </w:lvl>
    <w:lvl w:ilvl="6">
      <w:start w:val="1"/>
      <w:numFmt w:val="none"/>
      <w:lvlRestart w:val="0"/>
      <w:lvlText w:val=""/>
      <w:lvlJc w:val="left"/>
      <w:pPr>
        <w:tabs>
          <w:tab w:val="num" w:pos="0"/>
        </w:tabs>
        <w:ind w:left="0" w:firstLine="0"/>
      </w:pPr>
      <w:rPr>
        <w:rFonts w:hint="default"/>
        <w:caps w:val="0"/>
        <w:effect w:val="none"/>
      </w:rPr>
    </w:lvl>
    <w:lvl w:ilvl="7">
      <w:start w:val="1"/>
      <w:numFmt w:val="none"/>
      <w:lvlRestart w:val="0"/>
      <w:lvlText w:val=""/>
      <w:lvlJc w:val="left"/>
      <w:pPr>
        <w:tabs>
          <w:tab w:val="num" w:pos="0"/>
        </w:tabs>
        <w:ind w:left="0" w:firstLine="0"/>
      </w:pPr>
      <w:rPr>
        <w:rFonts w:hint="default"/>
        <w:caps w:val="0"/>
        <w:effect w:val="none"/>
      </w:rPr>
    </w:lvl>
    <w:lvl w:ilvl="8">
      <w:start w:val="1"/>
      <w:numFmt w:val="none"/>
      <w:lvlRestart w:val="0"/>
      <w:lvlText w:val=""/>
      <w:lvlJc w:val="left"/>
      <w:pPr>
        <w:tabs>
          <w:tab w:val="num" w:pos="0"/>
        </w:tabs>
        <w:ind w:left="0" w:firstLine="0"/>
      </w:pPr>
      <w:rPr>
        <w:rFonts w:hint="default"/>
        <w:caps w:val="0"/>
        <w:effect w:val="none"/>
      </w:rPr>
    </w:lvl>
  </w:abstractNum>
  <w:abstractNum w:abstractNumId="38" w15:restartNumberingAfterBreak="0">
    <w:nsid w:val="2FE80D79"/>
    <w:multiLevelType w:val="hybridMultilevel"/>
    <w:tmpl w:val="C93CB9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3106025E"/>
    <w:multiLevelType w:val="hybridMultilevel"/>
    <w:tmpl w:val="EA9876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33492D38"/>
    <w:multiLevelType w:val="hybridMultilevel"/>
    <w:tmpl w:val="10584732"/>
    <w:name w:val="Definition Numbering List"/>
    <w:lvl w:ilvl="0" w:tplc="AF46AF56">
      <w:start w:val="1"/>
      <w:numFmt w:val="lowerLetter"/>
      <w:lvlText w:val="%1."/>
      <w:lvlJc w:val="left"/>
      <w:pPr>
        <w:ind w:left="1003" w:hanging="360"/>
      </w:pPr>
      <w:rPr>
        <w:rFonts w:hint="default"/>
      </w:rPr>
    </w:lvl>
    <w:lvl w:ilvl="1" w:tplc="0F0A489A" w:tentative="1">
      <w:start w:val="1"/>
      <w:numFmt w:val="lowerLetter"/>
      <w:lvlText w:val="%2."/>
      <w:lvlJc w:val="left"/>
      <w:pPr>
        <w:ind w:left="1723" w:hanging="360"/>
      </w:pPr>
    </w:lvl>
    <w:lvl w:ilvl="2" w:tplc="D3A27702" w:tentative="1">
      <w:start w:val="1"/>
      <w:numFmt w:val="lowerRoman"/>
      <w:lvlText w:val="%3."/>
      <w:lvlJc w:val="right"/>
      <w:pPr>
        <w:ind w:left="2443" w:hanging="180"/>
      </w:pPr>
    </w:lvl>
    <w:lvl w:ilvl="3" w:tplc="07A0ECD2" w:tentative="1">
      <w:start w:val="1"/>
      <w:numFmt w:val="decimal"/>
      <w:lvlText w:val="%4."/>
      <w:lvlJc w:val="left"/>
      <w:pPr>
        <w:ind w:left="3163" w:hanging="360"/>
      </w:pPr>
    </w:lvl>
    <w:lvl w:ilvl="4" w:tplc="C056511C" w:tentative="1">
      <w:start w:val="1"/>
      <w:numFmt w:val="lowerLetter"/>
      <w:lvlText w:val="%5."/>
      <w:lvlJc w:val="left"/>
      <w:pPr>
        <w:ind w:left="3883" w:hanging="360"/>
      </w:pPr>
    </w:lvl>
    <w:lvl w:ilvl="5" w:tplc="F1A27A76" w:tentative="1">
      <w:start w:val="1"/>
      <w:numFmt w:val="lowerRoman"/>
      <w:lvlText w:val="%6."/>
      <w:lvlJc w:val="right"/>
      <w:pPr>
        <w:ind w:left="4603" w:hanging="180"/>
      </w:pPr>
    </w:lvl>
    <w:lvl w:ilvl="6" w:tplc="9E104D82" w:tentative="1">
      <w:start w:val="1"/>
      <w:numFmt w:val="decimal"/>
      <w:lvlText w:val="%7."/>
      <w:lvlJc w:val="left"/>
      <w:pPr>
        <w:ind w:left="5323" w:hanging="360"/>
      </w:pPr>
    </w:lvl>
    <w:lvl w:ilvl="7" w:tplc="F186306E" w:tentative="1">
      <w:start w:val="1"/>
      <w:numFmt w:val="lowerLetter"/>
      <w:lvlText w:val="%8."/>
      <w:lvlJc w:val="left"/>
      <w:pPr>
        <w:ind w:left="6043" w:hanging="360"/>
      </w:pPr>
    </w:lvl>
    <w:lvl w:ilvl="8" w:tplc="51E097BE" w:tentative="1">
      <w:start w:val="1"/>
      <w:numFmt w:val="lowerRoman"/>
      <w:lvlText w:val="%9."/>
      <w:lvlJc w:val="right"/>
      <w:pPr>
        <w:ind w:left="6763" w:hanging="180"/>
      </w:pPr>
    </w:lvl>
  </w:abstractNum>
  <w:abstractNum w:abstractNumId="41" w15:restartNumberingAfterBreak="0">
    <w:nsid w:val="337D7B5F"/>
    <w:multiLevelType w:val="singleLevel"/>
    <w:tmpl w:val="4EFC6FB4"/>
    <w:lvl w:ilvl="0">
      <w:start w:val="1"/>
      <w:numFmt w:val="decimal"/>
      <w:pStyle w:val="AppSub"/>
      <w:lvlText w:val="Appendix %1"/>
      <w:lvlJc w:val="left"/>
      <w:pPr>
        <w:tabs>
          <w:tab w:val="num" w:pos="1440"/>
        </w:tabs>
        <w:ind w:left="0" w:firstLine="0"/>
      </w:pPr>
      <w:rPr>
        <w:rFonts w:ascii="Arial" w:hAnsi="Arial" w:hint="default"/>
        <w:b/>
        <w:i w:val="0"/>
        <w:caps/>
        <w:sz w:val="22"/>
      </w:rPr>
    </w:lvl>
  </w:abstractNum>
  <w:abstractNum w:abstractNumId="42" w15:restartNumberingAfterBreak="0">
    <w:nsid w:val="344044D2"/>
    <w:multiLevelType w:val="hybridMultilevel"/>
    <w:tmpl w:val="E74A8D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15:restartNumberingAfterBreak="0">
    <w:nsid w:val="34E168DE"/>
    <w:multiLevelType w:val="multilevel"/>
    <w:tmpl w:val="99862F86"/>
    <w:lvl w:ilvl="0">
      <w:start w:val="1"/>
      <w:numFmt w:val="bullet"/>
      <w:lvlRestart w:val="0"/>
      <w:pStyle w:val="ListBullet1"/>
      <w:lvlText w:val="·"/>
      <w:lvlJc w:val="left"/>
      <w:pPr>
        <w:tabs>
          <w:tab w:val="num" w:pos="720"/>
        </w:tabs>
        <w:ind w:left="720" w:hanging="720"/>
      </w:pPr>
      <w:rPr>
        <w:rFonts w:ascii="Symbol" w:hAnsi="Symbol" w:hint="default"/>
      </w:rPr>
    </w:lvl>
    <w:lvl w:ilvl="1">
      <w:start w:val="1"/>
      <w:numFmt w:val="bullet"/>
      <w:pStyle w:val="ListBullet2"/>
      <w:lvlText w:val="·"/>
      <w:lvlJc w:val="left"/>
      <w:pPr>
        <w:tabs>
          <w:tab w:val="num" w:pos="720"/>
        </w:tabs>
        <w:ind w:left="720" w:hanging="720"/>
      </w:pPr>
      <w:rPr>
        <w:rFonts w:ascii="Symbol" w:hAnsi="Symbol" w:hint="default"/>
      </w:rPr>
    </w:lvl>
    <w:lvl w:ilvl="2">
      <w:start w:val="1"/>
      <w:numFmt w:val="bullet"/>
      <w:pStyle w:val="ListBullet3"/>
      <w:lvlText w:val="·"/>
      <w:lvlJc w:val="left"/>
      <w:pPr>
        <w:tabs>
          <w:tab w:val="num" w:pos="1800"/>
        </w:tabs>
        <w:ind w:left="1800" w:hanging="1080"/>
      </w:pPr>
      <w:rPr>
        <w:rFonts w:ascii="Symbol" w:hAnsi="Symbol" w:hint="default"/>
      </w:rPr>
    </w:lvl>
    <w:lvl w:ilvl="3">
      <w:start w:val="1"/>
      <w:numFmt w:val="bullet"/>
      <w:pStyle w:val="ListBullet4"/>
      <w:lvlText w:val="·"/>
      <w:lvlJc w:val="left"/>
      <w:pPr>
        <w:tabs>
          <w:tab w:val="num" w:pos="2880"/>
        </w:tabs>
        <w:ind w:left="2880" w:hanging="1080"/>
      </w:pPr>
      <w:rPr>
        <w:rFonts w:ascii="Symbol" w:hAnsi="Symbol" w:hint="default"/>
      </w:rPr>
    </w:lvl>
    <w:lvl w:ilvl="4">
      <w:start w:val="1"/>
      <w:numFmt w:val="bullet"/>
      <w:pStyle w:val="ListBullet5"/>
      <w:lvlText w:val="·"/>
      <w:lvlJc w:val="left"/>
      <w:pPr>
        <w:tabs>
          <w:tab w:val="num" w:pos="3600"/>
        </w:tabs>
        <w:ind w:left="3600" w:hanging="720"/>
      </w:pPr>
      <w:rPr>
        <w:rFonts w:ascii="Symbol" w:hAnsi="Symbol" w:hint="default"/>
      </w:rPr>
    </w:lvl>
    <w:lvl w:ilvl="5">
      <w:start w:val="1"/>
      <w:numFmt w:val="bullet"/>
      <w:pStyle w:val="ListBullet6"/>
      <w:lvlText w:val="·"/>
      <w:lvlJc w:val="left"/>
      <w:pPr>
        <w:tabs>
          <w:tab w:val="num" w:pos="4320"/>
        </w:tabs>
        <w:ind w:left="4320" w:hanging="720"/>
      </w:pPr>
      <w:rPr>
        <w:rFonts w:ascii="Symbol" w:hAnsi="Symbol" w:hint="default"/>
      </w:rPr>
    </w:lvl>
    <w:lvl w:ilvl="6">
      <w:start w:val="1"/>
      <w:numFmt w:val="bullet"/>
      <w:pStyle w:val="ListBullet7"/>
      <w:lvlText w:val="·"/>
      <w:lvlJc w:val="left"/>
      <w:pPr>
        <w:tabs>
          <w:tab w:val="num" w:pos="5040"/>
        </w:tabs>
        <w:ind w:left="5040" w:hanging="720"/>
      </w:pPr>
      <w:rPr>
        <w:rFonts w:ascii="Symbol" w:hAnsi="Symbol" w:hint="default"/>
      </w:rPr>
    </w:lvl>
    <w:lvl w:ilvl="7">
      <w:start w:val="1"/>
      <w:numFmt w:val="bullet"/>
      <w:pStyle w:val="ListBullet8"/>
      <w:lvlText w:val=""/>
      <w:lvlJc w:val="left"/>
      <w:pPr>
        <w:tabs>
          <w:tab w:val="num" w:pos="5040"/>
        </w:tabs>
        <w:ind w:left="5040" w:hanging="720"/>
      </w:pPr>
    </w:lvl>
    <w:lvl w:ilvl="8">
      <w:start w:val="1"/>
      <w:numFmt w:val="bullet"/>
      <w:pStyle w:val="ListBullet9"/>
      <w:lvlText w:val=""/>
      <w:lvlJc w:val="left"/>
      <w:pPr>
        <w:tabs>
          <w:tab w:val="num" w:pos="5040"/>
        </w:tabs>
        <w:ind w:left="5040" w:hanging="720"/>
      </w:pPr>
    </w:lvl>
  </w:abstractNum>
  <w:abstractNum w:abstractNumId="44" w15:restartNumberingAfterBreak="0">
    <w:nsid w:val="397D2BC0"/>
    <w:multiLevelType w:val="multilevel"/>
    <w:tmpl w:val="3CE6B4E8"/>
    <w:lvl w:ilvl="0">
      <w:start w:val="1"/>
      <w:numFmt w:val="decimal"/>
      <w:lvlRestart w:val="0"/>
      <w:lvlText w:val="%1."/>
      <w:lvlJc w:val="left"/>
      <w:pPr>
        <w:tabs>
          <w:tab w:val="num" w:pos="794"/>
        </w:tabs>
        <w:ind w:left="794" w:hanging="794"/>
      </w:pPr>
      <w:rPr>
        <w:rFonts w:hint="default"/>
        <w:b w:val="0"/>
        <w:caps w:val="0"/>
        <w:effect w:val="none"/>
      </w:rPr>
    </w:lvl>
    <w:lvl w:ilvl="1">
      <w:start w:val="1"/>
      <w:numFmt w:val="decimal"/>
      <w:lvlText w:val="%1.%2"/>
      <w:lvlJc w:val="left"/>
      <w:pPr>
        <w:tabs>
          <w:tab w:val="num" w:pos="1531"/>
        </w:tabs>
        <w:ind w:left="1531" w:hanging="737"/>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381"/>
        </w:tabs>
        <w:ind w:left="2381" w:hanging="793"/>
      </w:pPr>
      <w:rPr>
        <w:rFonts w:hint="default"/>
        <w:caps w:val="0"/>
        <w:effect w:val="none"/>
      </w:rPr>
    </w:lvl>
    <w:lvl w:ilvl="3">
      <w:start w:val="1"/>
      <w:numFmt w:val="decimal"/>
      <w:lvlText w:val="%1.%2.%3.%4"/>
      <w:lvlJc w:val="left"/>
      <w:pPr>
        <w:tabs>
          <w:tab w:val="num" w:pos="3289"/>
        </w:tabs>
        <w:ind w:left="3289" w:hanging="964"/>
      </w:pPr>
      <w:rPr>
        <w:rFonts w:hint="default"/>
        <w:b w:val="0"/>
        <w:i w:val="0"/>
        <w:caps w:val="0"/>
        <w:effect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pStyle w:val="Heading9"/>
      <w:lvlText w:val=""/>
      <w:lvlJc w:val="left"/>
      <w:pPr>
        <w:tabs>
          <w:tab w:val="num" w:pos="5040"/>
        </w:tabs>
        <w:ind w:left="5040" w:hanging="720"/>
      </w:pPr>
      <w:rPr>
        <w:rFonts w:hint="default"/>
        <w:caps w:val="0"/>
        <w:effect w:val="none"/>
      </w:rPr>
    </w:lvl>
  </w:abstractNum>
  <w:abstractNum w:abstractNumId="45" w15:restartNumberingAfterBreak="0">
    <w:nsid w:val="3CA70D6F"/>
    <w:multiLevelType w:val="multilevel"/>
    <w:tmpl w:val="21C61ECA"/>
    <w:styleLink w:val="TSOLNumberList"/>
    <w:lvl w:ilvl="0">
      <w:start w:val="1"/>
      <w:numFmt w:val="decimal"/>
      <w:lvlText w:val="%1."/>
      <w:lvlJc w:val="left"/>
      <w:pPr>
        <w:ind w:left="360" w:hanging="360"/>
      </w:pPr>
      <w:rPr>
        <w:bCs w:val="0"/>
        <w:i w:val="0"/>
        <w:iC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bCs w:val="0"/>
        <w:i w:val="0"/>
        <w:iC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bCs w:val="0"/>
        <w:i w:val="0"/>
        <w:iC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ind w:left="2736" w:hanging="936"/>
      </w:pPr>
      <w:rPr>
        <w:bCs w:val="0"/>
        <w:i w:val="0"/>
        <w:iCs w:val="0"/>
        <w:smallCaps w:val="0"/>
        <w:strike w:val="0"/>
        <w:dstrike w:val="0"/>
        <w:noProof w:val="0"/>
        <w:vanish w:val="0"/>
        <w:color w:val="000000"/>
        <w:spacing w:val="0"/>
        <w:kern w:val="0"/>
        <w:position w:val="0"/>
        <w:u w:val="none"/>
        <w:vertAlign w:val="baseline"/>
        <w:em w:val="none"/>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3CDD2B66"/>
    <w:multiLevelType w:val="hybridMultilevel"/>
    <w:tmpl w:val="40AEDF9E"/>
    <w:lvl w:ilvl="0" w:tplc="FF006FFC">
      <w:start w:val="1"/>
      <w:numFmt w:val="bullet"/>
      <w:pStyle w:val="StyleHeading3Arial11ptAutoLeft0cmFirstline0cm"/>
      <w:lvlText w:val=""/>
      <w:lvlJc w:val="left"/>
      <w:pPr>
        <w:tabs>
          <w:tab w:val="num" w:pos="720"/>
        </w:tabs>
        <w:ind w:left="720" w:hanging="360"/>
      </w:pPr>
      <w:rPr>
        <w:rFonts w:ascii="Symbol" w:hAnsi="Symbol" w:hint="default"/>
      </w:rPr>
    </w:lvl>
    <w:lvl w:ilvl="1" w:tplc="8CC27CB2" w:tentative="1">
      <w:start w:val="1"/>
      <w:numFmt w:val="bullet"/>
      <w:lvlText w:val="o"/>
      <w:lvlJc w:val="left"/>
      <w:pPr>
        <w:tabs>
          <w:tab w:val="num" w:pos="1440"/>
        </w:tabs>
        <w:ind w:left="1440" w:hanging="360"/>
      </w:pPr>
      <w:rPr>
        <w:rFonts w:ascii="Courier New" w:hAnsi="Courier New" w:cs="Courier New" w:hint="default"/>
      </w:rPr>
    </w:lvl>
    <w:lvl w:ilvl="2" w:tplc="4426DA7E" w:tentative="1">
      <w:start w:val="1"/>
      <w:numFmt w:val="bullet"/>
      <w:lvlText w:val=""/>
      <w:lvlJc w:val="left"/>
      <w:pPr>
        <w:tabs>
          <w:tab w:val="num" w:pos="2160"/>
        </w:tabs>
        <w:ind w:left="2160" w:hanging="360"/>
      </w:pPr>
      <w:rPr>
        <w:rFonts w:ascii="Wingdings" w:hAnsi="Wingdings" w:hint="default"/>
      </w:rPr>
    </w:lvl>
    <w:lvl w:ilvl="3" w:tplc="C0F055B2" w:tentative="1">
      <w:start w:val="1"/>
      <w:numFmt w:val="bullet"/>
      <w:lvlText w:val=""/>
      <w:lvlJc w:val="left"/>
      <w:pPr>
        <w:tabs>
          <w:tab w:val="num" w:pos="2880"/>
        </w:tabs>
        <w:ind w:left="2880" w:hanging="360"/>
      </w:pPr>
      <w:rPr>
        <w:rFonts w:ascii="Symbol" w:hAnsi="Symbol" w:hint="default"/>
      </w:rPr>
    </w:lvl>
    <w:lvl w:ilvl="4" w:tplc="F17828D0" w:tentative="1">
      <w:start w:val="1"/>
      <w:numFmt w:val="bullet"/>
      <w:lvlText w:val="o"/>
      <w:lvlJc w:val="left"/>
      <w:pPr>
        <w:tabs>
          <w:tab w:val="num" w:pos="3600"/>
        </w:tabs>
        <w:ind w:left="3600" w:hanging="360"/>
      </w:pPr>
      <w:rPr>
        <w:rFonts w:ascii="Courier New" w:hAnsi="Courier New" w:cs="Courier New" w:hint="default"/>
      </w:rPr>
    </w:lvl>
    <w:lvl w:ilvl="5" w:tplc="255A632A" w:tentative="1">
      <w:start w:val="1"/>
      <w:numFmt w:val="bullet"/>
      <w:lvlText w:val=""/>
      <w:lvlJc w:val="left"/>
      <w:pPr>
        <w:tabs>
          <w:tab w:val="num" w:pos="4320"/>
        </w:tabs>
        <w:ind w:left="4320" w:hanging="360"/>
      </w:pPr>
      <w:rPr>
        <w:rFonts w:ascii="Wingdings" w:hAnsi="Wingdings" w:hint="default"/>
      </w:rPr>
    </w:lvl>
    <w:lvl w:ilvl="6" w:tplc="B844B20A" w:tentative="1">
      <w:start w:val="1"/>
      <w:numFmt w:val="bullet"/>
      <w:lvlText w:val=""/>
      <w:lvlJc w:val="left"/>
      <w:pPr>
        <w:tabs>
          <w:tab w:val="num" w:pos="5040"/>
        </w:tabs>
        <w:ind w:left="5040" w:hanging="360"/>
      </w:pPr>
      <w:rPr>
        <w:rFonts w:ascii="Symbol" w:hAnsi="Symbol" w:hint="default"/>
      </w:rPr>
    </w:lvl>
    <w:lvl w:ilvl="7" w:tplc="C98223D6" w:tentative="1">
      <w:start w:val="1"/>
      <w:numFmt w:val="bullet"/>
      <w:lvlText w:val="o"/>
      <w:lvlJc w:val="left"/>
      <w:pPr>
        <w:tabs>
          <w:tab w:val="num" w:pos="5760"/>
        </w:tabs>
        <w:ind w:left="5760" w:hanging="360"/>
      </w:pPr>
      <w:rPr>
        <w:rFonts w:ascii="Courier New" w:hAnsi="Courier New" w:cs="Courier New" w:hint="default"/>
      </w:rPr>
    </w:lvl>
    <w:lvl w:ilvl="8" w:tplc="309E80E6"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E691249"/>
    <w:multiLevelType w:val="hybridMultilevel"/>
    <w:tmpl w:val="46127D5A"/>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start w:val="1"/>
      <w:numFmt w:val="bullet"/>
      <w:lvlText w:val=""/>
      <w:lvlJc w:val="left"/>
      <w:pPr>
        <w:ind w:left="6120" w:hanging="360"/>
      </w:pPr>
      <w:rPr>
        <w:rFonts w:ascii="Symbol" w:hAnsi="Symbol" w:hint="default"/>
      </w:rPr>
    </w:lvl>
    <w:lvl w:ilvl="7" w:tplc="08090003">
      <w:start w:val="1"/>
      <w:numFmt w:val="bullet"/>
      <w:lvlText w:val="o"/>
      <w:lvlJc w:val="left"/>
      <w:pPr>
        <w:ind w:left="6840" w:hanging="360"/>
      </w:pPr>
      <w:rPr>
        <w:rFonts w:ascii="Courier New" w:hAnsi="Courier New" w:cs="Courier New" w:hint="default"/>
      </w:rPr>
    </w:lvl>
    <w:lvl w:ilvl="8" w:tplc="08090005">
      <w:start w:val="1"/>
      <w:numFmt w:val="bullet"/>
      <w:lvlText w:val=""/>
      <w:lvlJc w:val="left"/>
      <w:pPr>
        <w:ind w:left="7560" w:hanging="360"/>
      </w:pPr>
      <w:rPr>
        <w:rFonts w:ascii="Wingdings" w:hAnsi="Wingdings" w:hint="default"/>
      </w:rPr>
    </w:lvl>
  </w:abstractNum>
  <w:abstractNum w:abstractNumId="48" w15:restartNumberingAfterBreak="0">
    <w:nsid w:val="40D73B38"/>
    <w:multiLevelType w:val="hybridMultilevel"/>
    <w:tmpl w:val="0E6213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9" w15:restartNumberingAfterBreak="0">
    <w:nsid w:val="42AE441A"/>
    <w:multiLevelType w:val="hybridMultilevel"/>
    <w:tmpl w:val="BC7A2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45A0612"/>
    <w:multiLevelType w:val="hybridMultilevel"/>
    <w:tmpl w:val="303CDFC6"/>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1" w15:restartNumberingAfterBreak="0">
    <w:nsid w:val="44AB1CAD"/>
    <w:multiLevelType w:val="hybridMultilevel"/>
    <w:tmpl w:val="BB3EC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54C2AE5"/>
    <w:multiLevelType w:val="hybridMultilevel"/>
    <w:tmpl w:val="991C5B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3" w15:restartNumberingAfterBreak="0">
    <w:nsid w:val="45F51825"/>
    <w:multiLevelType w:val="multilevel"/>
    <w:tmpl w:val="0809001D"/>
    <w:styleLink w:val="Style2"/>
    <w:lvl w:ilvl="0">
      <w:start w:val="1"/>
      <w:numFmt w:val="decimal"/>
      <w:lvlText w:val="%1)"/>
      <w:lvlJc w:val="left"/>
      <w:pPr>
        <w:ind w:left="360" w:hanging="360"/>
      </w:pPr>
      <w:rPr>
        <w:rFonts w:ascii="Arial" w:hAnsi="Arial"/>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15:restartNumberingAfterBreak="0">
    <w:nsid w:val="47A41DEC"/>
    <w:multiLevelType w:val="multilevel"/>
    <w:tmpl w:val="4008E552"/>
    <w:name w:val="Plato Schedule Numbering List"/>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1992" w:hanging="432"/>
      </w:pPr>
      <w:rPr>
        <w:rFonts w:hint="default"/>
        <w:b w:val="0"/>
      </w:rPr>
    </w:lvl>
    <w:lvl w:ilvl="2">
      <w:start w:val="1"/>
      <w:numFmt w:val="decimal"/>
      <w:lvlText w:val="%1.%2.%3."/>
      <w:lvlJc w:val="left"/>
      <w:pPr>
        <w:ind w:left="2206"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56" w15:restartNumberingAfterBreak="0">
    <w:nsid w:val="4A376A8D"/>
    <w:multiLevelType w:val="multilevel"/>
    <w:tmpl w:val="2796324C"/>
    <w:name w:val="Recital Numbering List"/>
    <w:lvl w:ilvl="0">
      <w:start w:val="1"/>
      <w:numFmt w:val="decimal"/>
      <w:lvlRestart w:val="0"/>
      <w:pStyle w:val="SchHead"/>
      <w:suff w:val="space"/>
      <w:lvlText w:val="SCHEDULE %1: "/>
      <w:lvlJc w:val="left"/>
      <w:pPr>
        <w:tabs>
          <w:tab w:val="num" w:pos="0"/>
        </w:tabs>
        <w:ind w:left="0" w:firstLine="0"/>
      </w:pPr>
      <w:rPr>
        <w:caps w:val="0"/>
        <w:effect w:val="none"/>
      </w:rPr>
    </w:lvl>
    <w:lvl w:ilvl="1">
      <w:start w:val="1"/>
      <w:numFmt w:val="decimal"/>
      <w:pStyle w:val="SchPart"/>
      <w:suff w:val="space"/>
      <w:lvlText w:val="Part %2: "/>
      <w:lvlJc w:val="left"/>
      <w:pPr>
        <w:tabs>
          <w:tab w:val="num" w:pos="0"/>
        </w:tabs>
        <w:ind w:left="0" w:firstLine="0"/>
      </w:pPr>
      <w:rPr>
        <w:caps w:val="0"/>
        <w:effect w:val="none"/>
      </w:rPr>
    </w:lvl>
    <w:lvl w:ilvl="2">
      <w:start w:val="1"/>
      <w:numFmt w:val="decimal"/>
      <w:pStyle w:val="SchSection"/>
      <w:suff w:val="space"/>
      <w:lvlText w:val="Section %3: "/>
      <w:lvlJc w:val="left"/>
      <w:pPr>
        <w:tabs>
          <w:tab w:val="num" w:pos="0"/>
        </w:tabs>
        <w:ind w:left="0" w:firstLine="0"/>
      </w:pPr>
      <w:rPr>
        <w:caps w:val="0"/>
        <w:effect w:val="none"/>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7" w15:restartNumberingAfterBreak="0">
    <w:nsid w:val="4C1F0FAF"/>
    <w:multiLevelType w:val="hybridMultilevel"/>
    <w:tmpl w:val="9B00C1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8" w15:restartNumberingAfterBreak="0">
    <w:nsid w:val="51200365"/>
    <w:multiLevelType w:val="multilevel"/>
    <w:tmpl w:val="02189132"/>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sz w:val="24"/>
        <w:szCs w:val="24"/>
        <w:effect w:val="none"/>
      </w:rPr>
    </w:lvl>
    <w:lvl w:ilvl="2">
      <w:start w:val="1"/>
      <w:numFmt w:val="decimal"/>
      <w:lvlText w:val="%1.%2.%3"/>
      <w:lvlJc w:val="left"/>
      <w:pPr>
        <w:tabs>
          <w:tab w:val="num" w:pos="1800"/>
        </w:tabs>
        <w:ind w:left="1800" w:hanging="1080"/>
      </w:pPr>
      <w:rPr>
        <w:rFonts w:hint="default"/>
        <w:b w:val="0"/>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59" w15:restartNumberingAfterBreak="0">
    <w:nsid w:val="57CE4BA1"/>
    <w:multiLevelType w:val="hybridMultilevel"/>
    <w:tmpl w:val="3230C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8F86E07"/>
    <w:multiLevelType w:val="hybridMultilevel"/>
    <w:tmpl w:val="A6BE76F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61" w15:restartNumberingAfterBreak="0">
    <w:nsid w:val="59EA41A6"/>
    <w:multiLevelType w:val="hybridMultilevel"/>
    <w:tmpl w:val="8A2C2AFC"/>
    <w:lvl w:ilvl="0" w:tplc="77F450CC">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2" w15:restartNumberingAfterBreak="0">
    <w:nsid w:val="5CBE3A53"/>
    <w:multiLevelType w:val="multilevel"/>
    <w:tmpl w:val="6346D484"/>
    <w:name w:val="sch_style1"/>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63" w15:restartNumberingAfterBreak="0">
    <w:nsid w:val="5EB93432"/>
    <w:multiLevelType w:val="hybridMultilevel"/>
    <w:tmpl w:val="6030A292"/>
    <w:lvl w:ilvl="0" w:tplc="0809000F">
      <w:start w:val="1"/>
      <w:numFmt w:val="bullet"/>
      <w:pStyle w:val="PQQbullet"/>
      <w:lvlText w:val=""/>
      <w:lvlJc w:val="left"/>
      <w:pPr>
        <w:tabs>
          <w:tab w:val="num" w:pos="1372"/>
        </w:tabs>
        <w:ind w:left="1372" w:hanging="532"/>
      </w:pPr>
      <w:rPr>
        <w:rFonts w:ascii="Symbol" w:hAnsi="Symbol" w:hint="default"/>
      </w:rPr>
    </w:lvl>
    <w:lvl w:ilvl="1" w:tplc="08090019">
      <w:start w:val="1"/>
      <w:numFmt w:val="bullet"/>
      <w:lvlText w:val="o"/>
      <w:lvlJc w:val="left"/>
      <w:pPr>
        <w:tabs>
          <w:tab w:val="num" w:pos="1658"/>
        </w:tabs>
        <w:ind w:left="1658" w:hanging="360"/>
      </w:pPr>
      <w:rPr>
        <w:rFonts w:ascii="Courier New" w:hAnsi="Courier New" w:cs="Courier New" w:hint="default"/>
      </w:r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64" w15:restartNumberingAfterBreak="0">
    <w:nsid w:val="621D4EC9"/>
    <w:multiLevelType w:val="hybridMultilevel"/>
    <w:tmpl w:val="972E66BE"/>
    <w:lvl w:ilvl="0" w:tplc="E2683A68">
      <w:start w:val="1"/>
      <w:numFmt w:val="decimal"/>
      <w:lvlText w:val="%1."/>
      <w:lvlJc w:val="left"/>
      <w:pPr>
        <w:ind w:left="862" w:hanging="360"/>
      </w:pPr>
      <w:rPr>
        <w:rFonts w:hint="default"/>
      </w:rPr>
    </w:lvl>
    <w:lvl w:ilvl="1" w:tplc="F08CB92C" w:tentative="1">
      <w:start w:val="1"/>
      <w:numFmt w:val="lowerLetter"/>
      <w:lvlText w:val="%2."/>
      <w:lvlJc w:val="left"/>
      <w:pPr>
        <w:ind w:left="1582" w:hanging="360"/>
      </w:pPr>
    </w:lvl>
    <w:lvl w:ilvl="2" w:tplc="611CEB18" w:tentative="1">
      <w:start w:val="1"/>
      <w:numFmt w:val="lowerRoman"/>
      <w:lvlText w:val="%3."/>
      <w:lvlJc w:val="right"/>
      <w:pPr>
        <w:ind w:left="2302" w:hanging="180"/>
      </w:pPr>
    </w:lvl>
    <w:lvl w:ilvl="3" w:tplc="88FE1EE4" w:tentative="1">
      <w:start w:val="1"/>
      <w:numFmt w:val="decimal"/>
      <w:lvlText w:val="%4."/>
      <w:lvlJc w:val="left"/>
      <w:pPr>
        <w:ind w:left="3022" w:hanging="360"/>
      </w:pPr>
    </w:lvl>
    <w:lvl w:ilvl="4" w:tplc="911674E8" w:tentative="1">
      <w:start w:val="1"/>
      <w:numFmt w:val="lowerLetter"/>
      <w:lvlText w:val="%5."/>
      <w:lvlJc w:val="left"/>
      <w:pPr>
        <w:ind w:left="3742" w:hanging="360"/>
      </w:pPr>
    </w:lvl>
    <w:lvl w:ilvl="5" w:tplc="7FCA0BFE" w:tentative="1">
      <w:start w:val="1"/>
      <w:numFmt w:val="lowerRoman"/>
      <w:lvlText w:val="%6."/>
      <w:lvlJc w:val="right"/>
      <w:pPr>
        <w:ind w:left="4462" w:hanging="180"/>
      </w:pPr>
    </w:lvl>
    <w:lvl w:ilvl="6" w:tplc="70B40E6E" w:tentative="1">
      <w:start w:val="1"/>
      <w:numFmt w:val="decimal"/>
      <w:lvlText w:val="%7."/>
      <w:lvlJc w:val="left"/>
      <w:pPr>
        <w:ind w:left="5182" w:hanging="360"/>
      </w:pPr>
    </w:lvl>
    <w:lvl w:ilvl="7" w:tplc="CCCEB55C" w:tentative="1">
      <w:start w:val="1"/>
      <w:numFmt w:val="lowerLetter"/>
      <w:lvlText w:val="%8."/>
      <w:lvlJc w:val="left"/>
      <w:pPr>
        <w:ind w:left="5902" w:hanging="360"/>
      </w:pPr>
    </w:lvl>
    <w:lvl w:ilvl="8" w:tplc="39B67F2A" w:tentative="1">
      <w:start w:val="1"/>
      <w:numFmt w:val="lowerRoman"/>
      <w:lvlText w:val="%9."/>
      <w:lvlJc w:val="right"/>
      <w:pPr>
        <w:ind w:left="6622" w:hanging="180"/>
      </w:pPr>
    </w:lvl>
  </w:abstractNum>
  <w:abstractNum w:abstractNumId="65" w15:restartNumberingAfterBreak="0">
    <w:nsid w:val="6367392C"/>
    <w:multiLevelType w:val="multilevel"/>
    <w:tmpl w:val="E0047564"/>
    <w:name w:val="AOBullet2"/>
    <w:lvl w:ilvl="0">
      <w:start w:val="1"/>
      <w:numFmt w:val="lowerLetter"/>
      <w:lvlText w:val="%1)"/>
      <w:lvlJc w:val="left"/>
      <w:pPr>
        <w:ind w:left="527"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 w15:restartNumberingAfterBreak="0">
    <w:nsid w:val="63BE4C73"/>
    <w:multiLevelType w:val="multilevel"/>
    <w:tmpl w:val="F824FF9A"/>
    <w:lvl w:ilvl="0">
      <w:start w:val="1"/>
      <w:numFmt w:val="decimal"/>
      <w:pStyle w:val="KLegalHeading1"/>
      <w:lvlText w:val="%1"/>
      <w:lvlJc w:val="left"/>
      <w:pPr>
        <w:tabs>
          <w:tab w:val="num" w:pos="360"/>
        </w:tabs>
        <w:ind w:left="0" w:firstLine="0"/>
      </w:pPr>
      <w:rPr>
        <w:rFonts w:hint="default"/>
      </w:rPr>
    </w:lvl>
    <w:lvl w:ilvl="1">
      <w:start w:val="1"/>
      <w:numFmt w:val="decimal"/>
      <w:pStyle w:val="KLegalHeading2"/>
      <w:lvlText w:val="%1.%2"/>
      <w:lvlJc w:val="left"/>
      <w:pPr>
        <w:tabs>
          <w:tab w:val="num" w:pos="720"/>
        </w:tabs>
        <w:ind w:left="0" w:firstLine="0"/>
      </w:pPr>
      <w:rPr>
        <w:rFonts w:hint="default"/>
      </w:rPr>
    </w:lvl>
    <w:lvl w:ilvl="2">
      <w:start w:val="1"/>
      <w:numFmt w:val="lowerLetter"/>
      <w:pStyle w:val="KLegalHeading3"/>
      <w:lvlText w:val="(%3)"/>
      <w:lvlJc w:val="left"/>
      <w:pPr>
        <w:tabs>
          <w:tab w:val="num" w:pos="720"/>
        </w:tabs>
        <w:ind w:left="0" w:firstLine="0"/>
      </w:pPr>
      <w:rPr>
        <w:rFonts w:hint="default"/>
      </w:rPr>
    </w:lvl>
    <w:lvl w:ilvl="3">
      <w:start w:val="1"/>
      <w:numFmt w:val="lowerRoman"/>
      <w:pStyle w:val="KLegalHeading4"/>
      <w:lvlText w:val="(%4)"/>
      <w:lvlJc w:val="left"/>
      <w:pPr>
        <w:tabs>
          <w:tab w:val="num" w:pos="108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7" w15:restartNumberingAfterBreak="0">
    <w:nsid w:val="645B39DB"/>
    <w:multiLevelType w:val="multilevel"/>
    <w:tmpl w:val="422E74B2"/>
    <w:lvl w:ilvl="0">
      <w:start w:val="1"/>
      <w:numFmt w:val="none"/>
      <w:lvlText w:val=""/>
      <w:lvlJc w:val="left"/>
      <w:pPr>
        <w:tabs>
          <w:tab w:val="num" w:pos="454"/>
        </w:tabs>
        <w:ind w:left="1701" w:hanging="1247"/>
      </w:pPr>
      <w:rPr>
        <w:rFonts w:hint="default"/>
        <w:bCs w:val="0"/>
        <w:i w:val="0"/>
        <w:iCs w:val="0"/>
        <w:caps w:val="0"/>
        <w:smallCaps w:val="0"/>
        <w:strike w:val="0"/>
        <w:dstrike w:val="0"/>
        <w:vanish w:val="0"/>
        <w:color w:val="365F91"/>
        <w:spacing w:val="0"/>
        <w:kern w:val="0"/>
        <w:position w:val="0"/>
        <w:u w:val="none"/>
        <w:vertAlign w:val="baseline"/>
        <w:em w:val="none"/>
      </w:rPr>
    </w:lvl>
    <w:lvl w:ilvl="1">
      <w:start w:val="1"/>
      <w:numFmt w:val="decimal"/>
      <w:lvlRestart w:val="0"/>
      <w:lvlText w:val="%2"/>
      <w:lvlJc w:val="left"/>
      <w:pPr>
        <w:tabs>
          <w:tab w:val="num" w:pos="1701"/>
        </w:tabs>
        <w:ind w:left="1701" w:hanging="1247"/>
      </w:pPr>
      <w:rPr>
        <w:bCs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2.%3"/>
      <w:lvlJc w:val="left"/>
      <w:pPr>
        <w:tabs>
          <w:tab w:val="num" w:pos="1701"/>
        </w:tabs>
        <w:ind w:left="1701" w:hanging="794"/>
      </w:pPr>
      <w:rPr>
        <w:bCs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5"/>
      <w:lvlText w:val="%2.%3.%4"/>
      <w:lvlJc w:val="left"/>
      <w:pPr>
        <w:tabs>
          <w:tab w:val="num" w:pos="2665"/>
        </w:tabs>
        <w:ind w:left="2665" w:hanging="964"/>
      </w:pPr>
      <w:rPr>
        <w:bCs w:val="0"/>
        <w:iCs w:val="0"/>
        <w:caps w:val="0"/>
        <w:smallCaps w:val="0"/>
        <w:strike w:val="0"/>
        <w:dstrike w:val="0"/>
        <w:noProof w:val="0"/>
        <w:vanish w:val="0"/>
        <w:color w:val="000000"/>
        <w:spacing w:val="0"/>
        <w:kern w:val="0"/>
        <w:position w:val="0"/>
        <w:u w:val="none"/>
        <w:vertAlign w:val="baseline"/>
        <w:em w:val="none"/>
      </w:rPr>
    </w:lvl>
    <w:lvl w:ilvl="4">
      <w:start w:val="1"/>
      <w:numFmt w:val="lowerLetter"/>
      <w:pStyle w:val="Heading6"/>
      <w:lvlText w:val="(%5)"/>
      <w:lvlJc w:val="left"/>
      <w:pPr>
        <w:tabs>
          <w:tab w:val="num" w:pos="3799"/>
        </w:tabs>
        <w:ind w:left="3799" w:hanging="1134"/>
      </w:pPr>
      <w:rPr>
        <w:bCs w:val="0"/>
        <w:iCs w:val="0"/>
        <w:caps w:val="0"/>
        <w:smallCaps w:val="0"/>
        <w:strike w:val="0"/>
        <w:dstrike w:val="0"/>
        <w:noProof w:val="0"/>
        <w:vanish w:val="0"/>
        <w:color w:val="000000"/>
        <w:spacing w:val="0"/>
        <w:kern w:val="0"/>
        <w:position w:val="0"/>
        <w:u w:val="none"/>
        <w:vertAlign w:val="baseline"/>
        <w:em w:val="none"/>
      </w:rPr>
    </w:lvl>
    <w:lvl w:ilvl="5">
      <w:start w:val="1"/>
      <w:numFmt w:val="lowerRoman"/>
      <w:pStyle w:val="Heading7"/>
      <w:lvlText w:val="(%6)"/>
      <w:lvlJc w:val="left"/>
      <w:pPr>
        <w:tabs>
          <w:tab w:val="num" w:pos="3289"/>
        </w:tabs>
        <w:ind w:left="4366" w:hanging="1304"/>
      </w:pPr>
      <w:rPr>
        <w:bCs w:val="0"/>
        <w:iCs w:val="0"/>
        <w:caps w:val="0"/>
        <w:smallCaps w:val="0"/>
        <w:strike w:val="0"/>
        <w:dstrike w:val="0"/>
        <w:noProof w:val="0"/>
        <w:vanish w:val="0"/>
        <w:color w:val="000000"/>
        <w:spacing w:val="0"/>
        <w:kern w:val="0"/>
        <w:position w:val="0"/>
        <w:u w:val="none"/>
        <w:vertAlign w:val="baseline"/>
        <w:em w:val="none"/>
      </w:rPr>
    </w:lvl>
    <w:lvl w:ilvl="6">
      <w:start w:val="1"/>
      <w:numFmt w:val="none"/>
      <w:pStyle w:val="Heading8"/>
      <w:lvlText w:val="%2.%3.%4.%5.%6.%7"/>
      <w:lvlJc w:val="left"/>
      <w:pPr>
        <w:tabs>
          <w:tab w:val="num" w:pos="4082"/>
        </w:tabs>
        <w:ind w:left="5216" w:hanging="1701"/>
      </w:pPr>
      <w:rPr>
        <w:rFonts w:hint="default"/>
        <w:i w:val="0"/>
        <w:iCs w:val="0"/>
        <w:strike w:val="0"/>
        <w:dstrike w:val="0"/>
        <w:vanish w:val="0"/>
        <w:color w:val="000000"/>
        <w:spacing w:val="0"/>
        <w:kern w:val="0"/>
        <w:position w:val="0"/>
        <w:u w:val="none"/>
        <w:vertAlign w:val="baseline"/>
        <w:em w:val="none"/>
      </w:rPr>
    </w:lvl>
    <w:lvl w:ilvl="7">
      <w:start w:val="1"/>
      <w:numFmt w:val="decimal"/>
      <w:lvlText w:val=".%2.%3.%4.%5.%6.%7.%8."/>
      <w:lvlJc w:val="left"/>
      <w:pPr>
        <w:tabs>
          <w:tab w:val="num" w:pos="3632"/>
        </w:tabs>
        <w:ind w:left="3632" w:hanging="454"/>
      </w:pPr>
      <w:rPr>
        <w:rFonts w:hint="default"/>
      </w:rPr>
    </w:lvl>
    <w:lvl w:ilvl="8">
      <w:start w:val="1"/>
      <w:numFmt w:val="decimal"/>
      <w:lvlText w:val="%2.%3.%4.%5.%6.%7.%8.%9."/>
      <w:lvlJc w:val="left"/>
      <w:pPr>
        <w:tabs>
          <w:tab w:val="num" w:pos="4086"/>
        </w:tabs>
        <w:ind w:left="4086" w:hanging="454"/>
      </w:pPr>
      <w:rPr>
        <w:rFonts w:hint="default"/>
      </w:rPr>
    </w:lvl>
  </w:abstractNum>
  <w:abstractNum w:abstractNumId="68" w15:restartNumberingAfterBreak="0">
    <w:nsid w:val="670F061C"/>
    <w:multiLevelType w:val="hybridMultilevel"/>
    <w:tmpl w:val="40CA0F92"/>
    <w:lvl w:ilvl="0" w:tplc="77F450CC">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9" w15:restartNumberingAfterBreak="0">
    <w:nsid w:val="68B5292E"/>
    <w:multiLevelType w:val="multilevel"/>
    <w:tmpl w:val="EEFE1024"/>
    <w:lvl w:ilvl="0">
      <w:start w:val="1"/>
      <w:numFmt w:val="decimal"/>
      <w:lvlText w:val="%1."/>
      <w:lvlJc w:val="left"/>
      <w:pPr>
        <w:tabs>
          <w:tab w:val="num" w:pos="720"/>
        </w:tabs>
        <w:ind w:left="720" w:hanging="720"/>
      </w:pPr>
    </w:lvl>
    <w:lvl w:ilvl="1">
      <w:start w:val="1"/>
      <w:numFmt w:val="decimal"/>
      <w:pStyle w:val="GPSL2Numbered"/>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0" w15:restartNumberingAfterBreak="0">
    <w:nsid w:val="68E27C79"/>
    <w:multiLevelType w:val="multilevel"/>
    <w:tmpl w:val="4814A4DE"/>
    <w:lvl w:ilvl="0">
      <w:start w:val="58"/>
      <w:numFmt w:val="decimal"/>
      <w:lvlText w:val="%1."/>
      <w:lvlJc w:val="left"/>
      <w:pPr>
        <w:tabs>
          <w:tab w:val="num" w:pos="1985"/>
        </w:tabs>
        <w:ind w:left="1985" w:hanging="511"/>
      </w:pPr>
      <w:rPr>
        <w:rFonts w:hint="default"/>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2665"/>
        </w:tabs>
        <w:ind w:left="2665" w:hanging="737"/>
      </w:pPr>
      <w:rPr>
        <w:rFonts w:hint="default"/>
      </w:rPr>
    </w:lvl>
    <w:lvl w:ilvl="2">
      <w:start w:val="1"/>
      <w:numFmt w:val="decimal"/>
      <w:lvlText w:val="%1.%2.%3."/>
      <w:lvlJc w:val="left"/>
      <w:pPr>
        <w:tabs>
          <w:tab w:val="num" w:pos="3402"/>
        </w:tabs>
        <w:ind w:left="3402" w:hanging="850"/>
      </w:pPr>
      <w:rPr>
        <w:rFonts w:hint="default"/>
        <w:b w:val="0"/>
      </w:rPr>
    </w:lvl>
    <w:lvl w:ilvl="3">
      <w:start w:val="1"/>
      <w:numFmt w:val="decimal"/>
      <w:lvlText w:val="%1.%2.%3.%4."/>
      <w:lvlJc w:val="left"/>
      <w:pPr>
        <w:tabs>
          <w:tab w:val="num" w:pos="3347"/>
        </w:tabs>
        <w:ind w:left="3347" w:hanging="511"/>
      </w:pPr>
      <w:rPr>
        <w:rFonts w:hint="default"/>
      </w:rPr>
    </w:lvl>
    <w:lvl w:ilvl="4">
      <w:start w:val="1"/>
      <w:numFmt w:val="decimal"/>
      <w:lvlText w:val="%1.%2.%3.%4.%5."/>
      <w:lvlJc w:val="left"/>
      <w:pPr>
        <w:tabs>
          <w:tab w:val="num" w:pos="3801"/>
        </w:tabs>
        <w:ind w:left="3801" w:hanging="511"/>
      </w:pPr>
      <w:rPr>
        <w:rFonts w:hint="default"/>
      </w:rPr>
    </w:lvl>
    <w:lvl w:ilvl="5">
      <w:start w:val="1"/>
      <w:numFmt w:val="decimal"/>
      <w:lvlText w:val="%1.%2.%3.%4.%5.%6."/>
      <w:lvlJc w:val="left"/>
      <w:pPr>
        <w:tabs>
          <w:tab w:val="num" w:pos="4255"/>
        </w:tabs>
        <w:ind w:left="4255" w:hanging="511"/>
      </w:pPr>
      <w:rPr>
        <w:rFonts w:hint="default"/>
      </w:rPr>
    </w:lvl>
    <w:lvl w:ilvl="6">
      <w:start w:val="1"/>
      <w:numFmt w:val="decimal"/>
      <w:lvlText w:val="%1.%2.%3.%4.%5.%6.%7."/>
      <w:lvlJc w:val="left"/>
      <w:pPr>
        <w:tabs>
          <w:tab w:val="num" w:pos="4709"/>
        </w:tabs>
        <w:ind w:left="4709" w:hanging="511"/>
      </w:pPr>
      <w:rPr>
        <w:rFonts w:hint="default"/>
      </w:rPr>
    </w:lvl>
    <w:lvl w:ilvl="7">
      <w:start w:val="1"/>
      <w:numFmt w:val="decimal"/>
      <w:lvlText w:val="%1.%2.%3.%4.%5.%6.%7.%8."/>
      <w:lvlJc w:val="left"/>
      <w:pPr>
        <w:tabs>
          <w:tab w:val="num" w:pos="5163"/>
        </w:tabs>
        <w:ind w:left="5163" w:hanging="511"/>
      </w:pPr>
      <w:rPr>
        <w:rFonts w:hint="default"/>
      </w:rPr>
    </w:lvl>
    <w:lvl w:ilvl="8">
      <w:start w:val="1"/>
      <w:numFmt w:val="decimal"/>
      <w:lvlText w:val="%1.%2.%3.%4.%5.%6.%7.%8.%9."/>
      <w:lvlJc w:val="left"/>
      <w:pPr>
        <w:tabs>
          <w:tab w:val="num" w:pos="5617"/>
        </w:tabs>
        <w:ind w:left="5617" w:hanging="511"/>
      </w:pPr>
      <w:rPr>
        <w:rFonts w:hint="default"/>
      </w:rPr>
    </w:lvl>
  </w:abstractNum>
  <w:abstractNum w:abstractNumId="71" w15:restartNumberingAfterBreak="0">
    <w:nsid w:val="68E73699"/>
    <w:multiLevelType w:val="hybridMultilevel"/>
    <w:tmpl w:val="4F6AE646"/>
    <w:lvl w:ilvl="0" w:tplc="AEEC430C">
      <w:start w:val="1"/>
      <w:numFmt w:val="decimal"/>
      <w:lvlText w:val="%1."/>
      <w:lvlJc w:val="left"/>
      <w:pPr>
        <w:ind w:left="72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2" w15:restartNumberingAfterBreak="0">
    <w:nsid w:val="6976297D"/>
    <w:multiLevelType w:val="hybridMultilevel"/>
    <w:tmpl w:val="AF3404EC"/>
    <w:lvl w:ilvl="0" w:tplc="1D965C34">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6C44349C"/>
    <w:multiLevelType w:val="hybridMultilevel"/>
    <w:tmpl w:val="0D20C45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6C595CF2"/>
    <w:multiLevelType w:val="hybridMultilevel"/>
    <w:tmpl w:val="18DE6858"/>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5" w15:restartNumberingAfterBreak="0">
    <w:nsid w:val="73177FA9"/>
    <w:multiLevelType w:val="multilevel"/>
    <w:tmpl w:val="8B34D584"/>
    <w:name w:val="AOSch"/>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6" w15:restartNumberingAfterBreak="0">
    <w:nsid w:val="77264B2F"/>
    <w:multiLevelType w:val="hybridMultilevel"/>
    <w:tmpl w:val="A5B0F94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7" w15:restartNumberingAfterBreak="0">
    <w:nsid w:val="772936E4"/>
    <w:multiLevelType w:val="multilevel"/>
    <w:tmpl w:val="36A260DA"/>
    <w:lvl w:ilvl="0">
      <w:start w:val="1"/>
      <w:numFmt w:val="decimal"/>
      <w:pStyle w:val="GPSL1CLAUSEHEADING"/>
      <w:lvlText w:val="%1."/>
      <w:lvlJc w:val="left"/>
      <w:pPr>
        <w:ind w:left="644" w:hanging="360"/>
      </w:pPr>
      <w:rPr>
        <w:bCs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GPSL2numberedclause"/>
      <w:isLgl/>
      <w:lvlText w:val="%1.%2"/>
      <w:lvlJc w:val="left"/>
      <w:pPr>
        <w:ind w:left="928" w:hanging="360"/>
      </w:pPr>
      <w:rPr>
        <w:bCs w:val="0"/>
        <w:i w:val="0"/>
        <w:iC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GPSL3numberedclause"/>
      <w:isLgl/>
      <w:lvlText w:val="%1.%2.%3"/>
      <w:lvlJc w:val="left"/>
      <w:pPr>
        <w:ind w:left="720" w:hanging="720"/>
      </w:pPr>
      <w:rPr>
        <w:rFonts w:ascii="Calibri" w:hAnsi="Calibri" w:hint="default"/>
        <w:bCs w:val="0"/>
        <w:i w:val="0"/>
        <w:iC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GPSL4numberedclause"/>
      <w:lvlText w:val="(%4)"/>
      <w:lvlJc w:val="left"/>
      <w:pPr>
        <w:ind w:left="3272" w:hanging="720"/>
      </w:pPr>
      <w:rPr>
        <w:rFonts w:ascii="Calibri" w:hAnsi="Calibri" w:hint="default"/>
        <w:bCs w:val="0"/>
        <w:i w:val="0"/>
        <w:iC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Roman"/>
      <w:pStyle w:val="GPSL5numberedclause"/>
      <w:lvlText w:val="(%5)"/>
      <w:lvlJc w:val="left"/>
      <w:pPr>
        <w:ind w:left="3349" w:hanging="108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440" w:hanging="1080"/>
      </w:pPr>
      <w:rPr>
        <w:b w:val="0"/>
        <w:bCs w:val="0"/>
        <w:i w:val="0"/>
        <w:iCs w:val="0"/>
        <w:caps w:val="0"/>
        <w:smallCaps w:val="0"/>
        <w:strike w:val="0"/>
        <w:dstrike w:val="0"/>
        <w:noProof w:val="0"/>
        <w:vanish w:val="0"/>
        <w:color w:val="000000"/>
        <w:spacing w:val="0"/>
        <w:kern w:val="0"/>
        <w:position w:val="0"/>
        <w:u w:val="none"/>
        <w:vertAlign w:val="baseline"/>
        <w:em w:val="none"/>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8" w15:restartNumberingAfterBreak="0">
    <w:nsid w:val="7896695F"/>
    <w:multiLevelType w:val="hybridMultilevel"/>
    <w:tmpl w:val="3A08CD6E"/>
    <w:lvl w:ilvl="0" w:tplc="6B703718">
      <w:start w:val="1"/>
      <w:numFmt w:val="upperLetter"/>
      <w:lvlText w:val="%1."/>
      <w:lvlJc w:val="left"/>
      <w:pPr>
        <w:ind w:left="927" w:hanging="360"/>
      </w:pPr>
      <w:rPr>
        <w:rFonts w:ascii="Calibri" w:hAnsi="Calibri"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79" w15:restartNumberingAfterBreak="0">
    <w:nsid w:val="7AC532DB"/>
    <w:multiLevelType w:val="multilevel"/>
    <w:tmpl w:val="4C8875C8"/>
    <w:lvl w:ilvl="0">
      <w:start w:val="1"/>
      <w:numFmt w:val="decimal"/>
      <w:pStyle w:val="ScheduleLevel1"/>
      <w:lvlText w:val="%1."/>
      <w:lvlJc w:val="left"/>
      <w:pPr>
        <w:tabs>
          <w:tab w:val="num" w:pos="432"/>
        </w:tabs>
        <w:ind w:left="432" w:hanging="432"/>
      </w:pPr>
      <w:rPr>
        <w:rFonts w:ascii="Arial" w:hAnsi="Arial" w:hint="default"/>
        <w:b w:val="0"/>
        <w:i w:val="0"/>
        <w:sz w:val="22"/>
        <w:szCs w:val="22"/>
        <w:u w:val="none"/>
      </w:rPr>
    </w:lvl>
    <w:lvl w:ilvl="1">
      <w:start w:val="1"/>
      <w:numFmt w:val="decimal"/>
      <w:lvlText w:val="%1.%2"/>
      <w:lvlJc w:val="left"/>
      <w:pPr>
        <w:tabs>
          <w:tab w:val="num" w:pos="1080"/>
        </w:tabs>
        <w:ind w:left="1080" w:hanging="648"/>
      </w:pPr>
      <w:rPr>
        <w:rFonts w:ascii="Arial" w:hAnsi="Arial" w:hint="default"/>
        <w:b w:val="0"/>
        <w:i w:val="0"/>
        <w:sz w:val="22"/>
        <w:szCs w:val="22"/>
        <w:u w:val="none"/>
      </w:rPr>
    </w:lvl>
    <w:lvl w:ilvl="2">
      <w:start w:val="1"/>
      <w:numFmt w:val="decimal"/>
      <w:pStyle w:val="ScheduleLevel3"/>
      <w:lvlText w:val="%1.%2.%3"/>
      <w:lvlJc w:val="left"/>
      <w:pPr>
        <w:tabs>
          <w:tab w:val="num" w:pos="1944"/>
        </w:tabs>
        <w:ind w:left="1944" w:hanging="864"/>
      </w:pPr>
      <w:rPr>
        <w:rFonts w:ascii="Arial" w:hAnsi="Arial" w:hint="default"/>
        <w:b w:val="0"/>
        <w:i w:val="0"/>
        <w:sz w:val="22"/>
        <w:szCs w:val="22"/>
        <w:u w:val="none"/>
      </w:rPr>
    </w:lvl>
    <w:lvl w:ilvl="3">
      <w:start w:val="1"/>
      <w:numFmt w:val="lowerLetter"/>
      <w:pStyle w:val="ScheduleLevel4"/>
      <w:lvlText w:val="(%4)"/>
      <w:lvlJc w:val="left"/>
      <w:pPr>
        <w:tabs>
          <w:tab w:val="num" w:pos="2276"/>
        </w:tabs>
        <w:ind w:left="2276" w:hanging="432"/>
      </w:pPr>
      <w:rPr>
        <w:rFonts w:ascii="Arial" w:hAnsi="Arial" w:hint="default"/>
        <w:b w:val="0"/>
        <w:i w:val="0"/>
        <w:sz w:val="22"/>
        <w:szCs w:val="22"/>
      </w:rPr>
    </w:lvl>
    <w:lvl w:ilvl="4">
      <w:start w:val="1"/>
      <w:numFmt w:val="lowerRoman"/>
      <w:pStyle w:val="ScheduleLevel5"/>
      <w:lvlText w:val="(%5)"/>
      <w:lvlJc w:val="left"/>
      <w:pPr>
        <w:tabs>
          <w:tab w:val="num" w:pos="3024"/>
        </w:tabs>
        <w:ind w:left="3024" w:hanging="648"/>
      </w:pPr>
      <w:rPr>
        <w:rFonts w:ascii="Arial" w:hAnsi="Arial" w:hint="default"/>
        <w:b w:val="0"/>
        <w:i w:val="0"/>
        <w:sz w:val="22"/>
        <w:szCs w:val="22"/>
      </w:rPr>
    </w:lvl>
    <w:lvl w:ilvl="5">
      <w:start w:val="1"/>
      <w:numFmt w:val="upperLetter"/>
      <w:pStyle w:val="ScheduleLevel6"/>
      <w:lvlText w:val="(%6)"/>
      <w:lvlJc w:val="left"/>
      <w:pPr>
        <w:tabs>
          <w:tab w:val="num" w:pos="3600"/>
        </w:tabs>
        <w:ind w:left="3600" w:hanging="576"/>
      </w:pPr>
      <w:rPr>
        <w:rFonts w:ascii="Arial" w:hAnsi="Arial" w:hint="default"/>
        <w:b w:val="0"/>
        <w:i w:val="0"/>
        <w:sz w:val="22"/>
        <w:szCs w:val="22"/>
      </w:rPr>
    </w:lvl>
    <w:lvl w:ilvl="6">
      <w:start w:val="1"/>
      <w:numFmt w:val="decimal"/>
      <w:pStyle w:val="ScheduleLevel7"/>
      <w:lvlText w:val="%7"/>
      <w:lvlJc w:val="left"/>
      <w:pPr>
        <w:tabs>
          <w:tab w:val="num" w:pos="3960"/>
        </w:tabs>
        <w:ind w:left="3960" w:hanging="360"/>
      </w:pPr>
      <w:rPr>
        <w:rFonts w:ascii="Arial" w:hAnsi="Arial" w:hint="default"/>
        <w:b w:val="0"/>
        <w:i w:val="0"/>
        <w:sz w:val="22"/>
        <w:szCs w:val="22"/>
      </w:rPr>
    </w:lvl>
    <w:lvl w:ilvl="7">
      <w:start w:val="1"/>
      <w:numFmt w:val="upperLetter"/>
      <w:pStyle w:val="ScheduleLevel8"/>
      <w:lvlText w:val="%8"/>
      <w:lvlJc w:val="left"/>
      <w:pPr>
        <w:tabs>
          <w:tab w:val="num" w:pos="4320"/>
        </w:tabs>
        <w:ind w:left="4320" w:hanging="360"/>
      </w:pPr>
      <w:rPr>
        <w:rFonts w:ascii="Arial" w:hAnsi="Arial" w:hint="default"/>
        <w:b w:val="0"/>
        <w:i w:val="0"/>
        <w:sz w:val="22"/>
        <w:szCs w:val="22"/>
      </w:rPr>
    </w:lvl>
    <w:lvl w:ilvl="8">
      <w:start w:val="1"/>
      <w:numFmt w:val="decimal"/>
      <w:pStyle w:val="ScheduleLevel9"/>
      <w:lvlText w:val="(%9)"/>
      <w:lvlJc w:val="left"/>
      <w:pPr>
        <w:tabs>
          <w:tab w:val="num" w:pos="4752"/>
        </w:tabs>
        <w:ind w:left="4752" w:hanging="432"/>
      </w:pPr>
      <w:rPr>
        <w:rFonts w:ascii="Arial" w:hAnsi="Arial" w:hint="default"/>
        <w:b w:val="0"/>
        <w:i w:val="0"/>
        <w:sz w:val="22"/>
        <w:szCs w:val="22"/>
      </w:rPr>
    </w:lvl>
  </w:abstractNum>
  <w:abstractNum w:abstractNumId="80" w15:restartNumberingAfterBreak="0">
    <w:nsid w:val="7BE4389A"/>
    <w:multiLevelType w:val="multilevel"/>
    <w:tmpl w:val="7B46BBD2"/>
    <w:lvl w:ilvl="0">
      <w:start w:val="1"/>
      <w:numFmt w:val="decimal"/>
      <w:lvlText w:val="%1."/>
      <w:lvlJc w:val="left"/>
      <w:pPr>
        <w:ind w:left="360" w:hanging="360"/>
      </w:pPr>
      <w:rPr>
        <w:rFonts w:hint="default"/>
      </w:rPr>
    </w:lvl>
    <w:lvl w:ilvl="1">
      <w:start w:val="1"/>
      <w:numFmt w:val="decimal"/>
      <w:pStyle w:val="11table"/>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7"/>
  </w:num>
  <w:num w:numId="2">
    <w:abstractNumId w:val="45"/>
  </w:num>
  <w:num w:numId="3">
    <w:abstractNumId w:val="32"/>
  </w:num>
  <w:num w:numId="4">
    <w:abstractNumId w:val="77"/>
  </w:num>
  <w:num w:numId="5">
    <w:abstractNumId w:val="64"/>
  </w:num>
  <w:num w:numId="6">
    <w:abstractNumId w:val="44"/>
  </w:num>
  <w:num w:numId="7">
    <w:abstractNumId w:val="70"/>
  </w:num>
  <w:num w:numId="8">
    <w:abstractNumId w:val="72"/>
  </w:num>
  <w:num w:numId="9">
    <w:abstractNumId w:val="67"/>
  </w:num>
  <w:num w:numId="10">
    <w:abstractNumId w:val="54"/>
  </w:num>
  <w:num w:numId="11">
    <w:abstractNumId w:val="77"/>
  </w:num>
  <w:num w:numId="12">
    <w:abstractNumId w:val="53"/>
  </w:num>
  <w:num w:numId="13">
    <w:abstractNumId w:val="21"/>
  </w:num>
  <w:num w:numId="14">
    <w:abstractNumId w:val="24"/>
  </w:num>
  <w:num w:numId="15">
    <w:abstractNumId w:val="16"/>
  </w:num>
  <w:num w:numId="16">
    <w:abstractNumId w:val="8"/>
  </w:num>
  <w:num w:numId="17">
    <w:abstractNumId w:val="69"/>
  </w:num>
  <w:num w:numId="18">
    <w:abstractNumId w:val="11"/>
  </w:num>
  <w:num w:numId="19">
    <w:abstractNumId w:val="5"/>
  </w:num>
  <w:num w:numId="20">
    <w:abstractNumId w:val="55"/>
  </w:num>
  <w:num w:numId="21">
    <w:abstractNumId w:val="78"/>
  </w:num>
  <w:num w:numId="22">
    <w:abstractNumId w:val="30"/>
  </w:num>
  <w:num w:numId="23">
    <w:abstractNumId w:val="80"/>
  </w:num>
  <w:num w:numId="24">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3"/>
  </w:num>
  <w:num w:numId="28">
    <w:abstractNumId w:val="58"/>
  </w:num>
  <w:num w:numId="29">
    <w:abstractNumId w:val="37"/>
  </w:num>
  <w:num w:numId="30">
    <w:abstractNumId w:val="56"/>
  </w:num>
  <w:num w:numId="31">
    <w:abstractNumId w:val="43"/>
  </w:num>
  <w:num w:numId="32">
    <w:abstractNumId w:val="29"/>
  </w:num>
  <w:num w:numId="33">
    <w:abstractNumId w:val="4"/>
  </w:num>
  <w:num w:numId="34">
    <w:abstractNumId w:val="1"/>
  </w:num>
  <w:num w:numId="35">
    <w:abstractNumId w:val="0"/>
  </w:num>
  <w:num w:numId="36">
    <w:abstractNumId w:val="79"/>
  </w:num>
  <w:num w:numId="37">
    <w:abstractNumId w:val="19"/>
  </w:num>
  <w:num w:numId="38">
    <w:abstractNumId w:val="66"/>
  </w:num>
  <w:num w:numId="39">
    <w:abstractNumId w:val="18"/>
  </w:num>
  <w:num w:numId="40">
    <w:abstractNumId w:val="46"/>
  </w:num>
  <w:num w:numId="41">
    <w:abstractNumId w:val="41"/>
  </w:num>
  <w:num w:numId="42">
    <w:abstractNumId w:val="63"/>
  </w:num>
  <w:num w:numId="43">
    <w:abstractNumId w:val="28"/>
  </w:num>
  <w:num w:numId="44">
    <w:abstractNumId w:val="26"/>
  </w:num>
  <w:num w:numId="45">
    <w:abstractNumId w:val="12"/>
  </w:num>
  <w:num w:numId="46">
    <w:abstractNumId w:val="74"/>
  </w:num>
  <w:num w:numId="47">
    <w:abstractNumId w:val="50"/>
  </w:num>
  <w:num w:numId="48">
    <w:abstractNumId w:val="15"/>
  </w:num>
  <w:num w:numId="49">
    <w:abstractNumId w:val="73"/>
  </w:num>
  <w:num w:numId="50">
    <w:abstractNumId w:val="23"/>
  </w:num>
  <w:num w:numId="5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7"/>
  </w:num>
  <w:num w:numId="5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0"/>
  </w:num>
  <w:num w:numId="55">
    <w:abstractNumId w:val="22"/>
  </w:num>
  <w:num w:numId="56">
    <w:abstractNumId w:val="49"/>
  </w:num>
  <w:num w:numId="57">
    <w:abstractNumId w:val="59"/>
  </w:num>
  <w:num w:numId="58">
    <w:abstractNumId w:val="39"/>
  </w:num>
  <w:num w:numId="59">
    <w:abstractNumId w:val="52"/>
  </w:num>
  <w:num w:numId="60">
    <w:abstractNumId w:val="20"/>
  </w:num>
  <w:num w:numId="61">
    <w:abstractNumId w:val="38"/>
  </w:num>
  <w:num w:numId="62">
    <w:abstractNumId w:val="35"/>
  </w:num>
  <w:num w:numId="63">
    <w:abstractNumId w:val="57"/>
  </w:num>
  <w:num w:numId="64">
    <w:abstractNumId w:val="13"/>
  </w:num>
  <w:num w:numId="65">
    <w:abstractNumId w:val="34"/>
  </w:num>
  <w:num w:numId="6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7"/>
  </w:num>
  <w:num w:numId="68">
    <w:abstractNumId w:val="42"/>
  </w:num>
  <w:num w:numId="69">
    <w:abstractNumId w:val="14"/>
  </w:num>
  <w:num w:numId="70">
    <w:abstractNumId w:val="9"/>
  </w:num>
  <w:num w:numId="7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1"/>
  </w:num>
  <w:num w:numId="74">
    <w:abstractNumId w:val="36"/>
  </w:num>
  <w:num w:numId="75">
    <w:abstractNumId w:val="31"/>
  </w:num>
  <w:num w:numId="76">
    <w:abstractNumId w:val="51"/>
  </w:num>
  <w:num w:numId="77">
    <w:abstractNumId w:val="25"/>
  </w:num>
  <w:num w:numId="7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48"/>
  </w:num>
  <w:numIdMacAtCleanup w:val="7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annah Edwards">
    <w15:presenceInfo w15:providerId="AD" w15:userId="S-1-5-21-1141400437-1419162236-2865881067-65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DDRESSEE" w:val="Matthew Jones_x000d_Crown Commercial Service_x000d_9th Floor_x000d_The Capital_x000d_Old Hall Street_x000d_Liverpool_x000d_L3 9PP_x000d_"/>
    <w:docVar w:name="#DATE" w:val="18/09/2014"/>
    <w:docVar w:name="#FEEFULLNAME" w:val="Hilda O'Connor"/>
    <w:docVar w:name="#FEEINITS" w:val="HOC"/>
    <w:docVar w:name="{LISTNUM \l 1 \s 0}" w:val="{LISTNUM \L 1 \S 0} : Not Found"/>
    <w:docVar w:name="ASSOCID" w:val="440358"/>
    <w:docVar w:name="BASEPRECID" w:val="17"/>
    <w:docVar w:name="BASEPRECTYPE" w:val="BLANK"/>
    <w:docVar w:name="CLIENTID" w:val="2427"/>
    <w:docVar w:name="COMPANYID" w:val="2122615613"/>
    <w:docVar w:name="DOCID" w:val="4134427"/>
    <w:docVar w:name="DOCIDEX" w:val="8969433"/>
    <w:docVar w:name="EDITION" w:val="FM"/>
    <w:docVar w:name="FILEID" w:val="95149"/>
    <w:docVar w:name="listnum" w:val="LISTNUM : Not Found"/>
    <w:docVar w:name="SERIALNO" w:val="11311"/>
    <w:docVar w:name="VERSIONID" w:val="5fa0638b-dc3b-4f6d-a063-18c5866f5110"/>
    <w:docVar w:name="VERSIONLABEL" w:val="1"/>
  </w:docVars>
  <w:rsids>
    <w:rsidRoot w:val="007355E9"/>
    <w:rsid w:val="000003E5"/>
    <w:rsid w:val="00001335"/>
    <w:rsid w:val="0000153B"/>
    <w:rsid w:val="00001982"/>
    <w:rsid w:val="00001F0D"/>
    <w:rsid w:val="00001F18"/>
    <w:rsid w:val="00002307"/>
    <w:rsid w:val="00002BFF"/>
    <w:rsid w:val="00002CE2"/>
    <w:rsid w:val="000033DB"/>
    <w:rsid w:val="00003468"/>
    <w:rsid w:val="000037E8"/>
    <w:rsid w:val="00003FE7"/>
    <w:rsid w:val="0000407C"/>
    <w:rsid w:val="0000480C"/>
    <w:rsid w:val="00004A21"/>
    <w:rsid w:val="00004B3C"/>
    <w:rsid w:val="000051DD"/>
    <w:rsid w:val="00005AD3"/>
    <w:rsid w:val="00007090"/>
    <w:rsid w:val="000075A3"/>
    <w:rsid w:val="00007828"/>
    <w:rsid w:val="00010467"/>
    <w:rsid w:val="00010E70"/>
    <w:rsid w:val="000114B0"/>
    <w:rsid w:val="00011505"/>
    <w:rsid w:val="00011D86"/>
    <w:rsid w:val="00011DAB"/>
    <w:rsid w:val="0001202D"/>
    <w:rsid w:val="00013055"/>
    <w:rsid w:val="000138D6"/>
    <w:rsid w:val="0001497A"/>
    <w:rsid w:val="000150B4"/>
    <w:rsid w:val="0001527A"/>
    <w:rsid w:val="00015404"/>
    <w:rsid w:val="000164C7"/>
    <w:rsid w:val="00016578"/>
    <w:rsid w:val="0001669B"/>
    <w:rsid w:val="00016CF8"/>
    <w:rsid w:val="00017B36"/>
    <w:rsid w:val="0002023B"/>
    <w:rsid w:val="00020FE0"/>
    <w:rsid w:val="0002121A"/>
    <w:rsid w:val="000213E7"/>
    <w:rsid w:val="00022DE5"/>
    <w:rsid w:val="00024E27"/>
    <w:rsid w:val="00024F12"/>
    <w:rsid w:val="00024F4C"/>
    <w:rsid w:val="000257A8"/>
    <w:rsid w:val="0002590B"/>
    <w:rsid w:val="00026B5E"/>
    <w:rsid w:val="00026E22"/>
    <w:rsid w:val="00026ECA"/>
    <w:rsid w:val="00030481"/>
    <w:rsid w:val="000307FD"/>
    <w:rsid w:val="0003173F"/>
    <w:rsid w:val="00031AC6"/>
    <w:rsid w:val="00031AF5"/>
    <w:rsid w:val="00031AFC"/>
    <w:rsid w:val="0003221E"/>
    <w:rsid w:val="000361D1"/>
    <w:rsid w:val="00036474"/>
    <w:rsid w:val="000365D5"/>
    <w:rsid w:val="00037629"/>
    <w:rsid w:val="00040823"/>
    <w:rsid w:val="00040F27"/>
    <w:rsid w:val="000411A0"/>
    <w:rsid w:val="00041A6A"/>
    <w:rsid w:val="00041EAD"/>
    <w:rsid w:val="000428C5"/>
    <w:rsid w:val="00042FC6"/>
    <w:rsid w:val="00043E71"/>
    <w:rsid w:val="000441F0"/>
    <w:rsid w:val="00044CC3"/>
    <w:rsid w:val="000462A7"/>
    <w:rsid w:val="0004653B"/>
    <w:rsid w:val="00046AEE"/>
    <w:rsid w:val="0004707B"/>
    <w:rsid w:val="000471E3"/>
    <w:rsid w:val="00047609"/>
    <w:rsid w:val="0004763E"/>
    <w:rsid w:val="00047A3F"/>
    <w:rsid w:val="00050399"/>
    <w:rsid w:val="00050E80"/>
    <w:rsid w:val="00051156"/>
    <w:rsid w:val="000512F6"/>
    <w:rsid w:val="0005166C"/>
    <w:rsid w:val="00052861"/>
    <w:rsid w:val="00052DFB"/>
    <w:rsid w:val="00052DFF"/>
    <w:rsid w:val="00053C1A"/>
    <w:rsid w:val="00053F0A"/>
    <w:rsid w:val="00054C73"/>
    <w:rsid w:val="00054D6B"/>
    <w:rsid w:val="00055FC7"/>
    <w:rsid w:val="000562CD"/>
    <w:rsid w:val="000568E7"/>
    <w:rsid w:val="0005789C"/>
    <w:rsid w:val="00057A40"/>
    <w:rsid w:val="00057A87"/>
    <w:rsid w:val="00060D2E"/>
    <w:rsid w:val="00061372"/>
    <w:rsid w:val="0006171A"/>
    <w:rsid w:val="00062994"/>
    <w:rsid w:val="00064D25"/>
    <w:rsid w:val="00064F1A"/>
    <w:rsid w:val="0006554E"/>
    <w:rsid w:val="00065BE2"/>
    <w:rsid w:val="00066106"/>
    <w:rsid w:val="00067281"/>
    <w:rsid w:val="00067318"/>
    <w:rsid w:val="000673A2"/>
    <w:rsid w:val="00067F1F"/>
    <w:rsid w:val="0007066E"/>
    <w:rsid w:val="00071A53"/>
    <w:rsid w:val="00072F12"/>
    <w:rsid w:val="00073B86"/>
    <w:rsid w:val="00073BD6"/>
    <w:rsid w:val="00074534"/>
    <w:rsid w:val="00074BBB"/>
    <w:rsid w:val="00075989"/>
    <w:rsid w:val="00076EB8"/>
    <w:rsid w:val="000776D8"/>
    <w:rsid w:val="00077DA4"/>
    <w:rsid w:val="00081134"/>
    <w:rsid w:val="00081677"/>
    <w:rsid w:val="0008267C"/>
    <w:rsid w:val="00083407"/>
    <w:rsid w:val="00083481"/>
    <w:rsid w:val="00084A99"/>
    <w:rsid w:val="00084D89"/>
    <w:rsid w:val="000858A8"/>
    <w:rsid w:val="000866E4"/>
    <w:rsid w:val="00087449"/>
    <w:rsid w:val="000879F7"/>
    <w:rsid w:val="00090F4D"/>
    <w:rsid w:val="00091023"/>
    <w:rsid w:val="000914BD"/>
    <w:rsid w:val="00091BEC"/>
    <w:rsid w:val="000920C1"/>
    <w:rsid w:val="000921A7"/>
    <w:rsid w:val="00093306"/>
    <w:rsid w:val="000940A9"/>
    <w:rsid w:val="000955D8"/>
    <w:rsid w:val="00096147"/>
    <w:rsid w:val="00096448"/>
    <w:rsid w:val="00096456"/>
    <w:rsid w:val="000969CC"/>
    <w:rsid w:val="000974B8"/>
    <w:rsid w:val="000A0586"/>
    <w:rsid w:val="000A07AF"/>
    <w:rsid w:val="000A0C6D"/>
    <w:rsid w:val="000A0F2C"/>
    <w:rsid w:val="000A1328"/>
    <w:rsid w:val="000A162C"/>
    <w:rsid w:val="000A2741"/>
    <w:rsid w:val="000A2E2C"/>
    <w:rsid w:val="000A2F78"/>
    <w:rsid w:val="000A3F3A"/>
    <w:rsid w:val="000A40E6"/>
    <w:rsid w:val="000A4171"/>
    <w:rsid w:val="000A456A"/>
    <w:rsid w:val="000A4C81"/>
    <w:rsid w:val="000A507C"/>
    <w:rsid w:val="000A54CF"/>
    <w:rsid w:val="000A5724"/>
    <w:rsid w:val="000A70B3"/>
    <w:rsid w:val="000A79C3"/>
    <w:rsid w:val="000A7D35"/>
    <w:rsid w:val="000B15E2"/>
    <w:rsid w:val="000B1635"/>
    <w:rsid w:val="000B1B35"/>
    <w:rsid w:val="000B1BBE"/>
    <w:rsid w:val="000B2C37"/>
    <w:rsid w:val="000B2F06"/>
    <w:rsid w:val="000B405C"/>
    <w:rsid w:val="000B4126"/>
    <w:rsid w:val="000B4C69"/>
    <w:rsid w:val="000B4CE4"/>
    <w:rsid w:val="000B4F47"/>
    <w:rsid w:val="000B5071"/>
    <w:rsid w:val="000B518F"/>
    <w:rsid w:val="000B68E9"/>
    <w:rsid w:val="000B6EC2"/>
    <w:rsid w:val="000B78E7"/>
    <w:rsid w:val="000B7F01"/>
    <w:rsid w:val="000C0CE5"/>
    <w:rsid w:val="000C0FF2"/>
    <w:rsid w:val="000C219D"/>
    <w:rsid w:val="000C23CE"/>
    <w:rsid w:val="000C2D4A"/>
    <w:rsid w:val="000C4F8C"/>
    <w:rsid w:val="000C575B"/>
    <w:rsid w:val="000C5884"/>
    <w:rsid w:val="000C6EE4"/>
    <w:rsid w:val="000C7735"/>
    <w:rsid w:val="000C7E58"/>
    <w:rsid w:val="000D1850"/>
    <w:rsid w:val="000D1EC1"/>
    <w:rsid w:val="000D2734"/>
    <w:rsid w:val="000D3469"/>
    <w:rsid w:val="000D39BC"/>
    <w:rsid w:val="000D5577"/>
    <w:rsid w:val="000D7B96"/>
    <w:rsid w:val="000E0AFB"/>
    <w:rsid w:val="000E1008"/>
    <w:rsid w:val="000E1294"/>
    <w:rsid w:val="000E148C"/>
    <w:rsid w:val="000E2400"/>
    <w:rsid w:val="000E53EE"/>
    <w:rsid w:val="000E5AE5"/>
    <w:rsid w:val="000E60E8"/>
    <w:rsid w:val="000E611D"/>
    <w:rsid w:val="000E7A2B"/>
    <w:rsid w:val="000E7CA5"/>
    <w:rsid w:val="000F029E"/>
    <w:rsid w:val="000F0336"/>
    <w:rsid w:val="000F0975"/>
    <w:rsid w:val="000F0ACB"/>
    <w:rsid w:val="000F0EDE"/>
    <w:rsid w:val="000F0F10"/>
    <w:rsid w:val="000F147E"/>
    <w:rsid w:val="000F152F"/>
    <w:rsid w:val="000F1937"/>
    <w:rsid w:val="000F1E21"/>
    <w:rsid w:val="000F38D2"/>
    <w:rsid w:val="000F3EC3"/>
    <w:rsid w:val="000F4A2F"/>
    <w:rsid w:val="000F4A5E"/>
    <w:rsid w:val="000F4EC0"/>
    <w:rsid w:val="000F5556"/>
    <w:rsid w:val="000F60E7"/>
    <w:rsid w:val="000F74F2"/>
    <w:rsid w:val="000F766E"/>
    <w:rsid w:val="000F7883"/>
    <w:rsid w:val="000F7BC4"/>
    <w:rsid w:val="00100522"/>
    <w:rsid w:val="00100A0A"/>
    <w:rsid w:val="00101CE5"/>
    <w:rsid w:val="001023EB"/>
    <w:rsid w:val="0010347F"/>
    <w:rsid w:val="001039F8"/>
    <w:rsid w:val="00103A8E"/>
    <w:rsid w:val="00106006"/>
    <w:rsid w:val="001072D3"/>
    <w:rsid w:val="00107E62"/>
    <w:rsid w:val="001112EF"/>
    <w:rsid w:val="0011180D"/>
    <w:rsid w:val="001118CE"/>
    <w:rsid w:val="00112284"/>
    <w:rsid w:val="001123AD"/>
    <w:rsid w:val="001133D7"/>
    <w:rsid w:val="00113ADB"/>
    <w:rsid w:val="00113C8D"/>
    <w:rsid w:val="0011511A"/>
    <w:rsid w:val="001178D9"/>
    <w:rsid w:val="001206D9"/>
    <w:rsid w:val="001211A9"/>
    <w:rsid w:val="00121444"/>
    <w:rsid w:val="00121856"/>
    <w:rsid w:val="001230C3"/>
    <w:rsid w:val="00123C51"/>
    <w:rsid w:val="00123D6E"/>
    <w:rsid w:val="00123DE0"/>
    <w:rsid w:val="00123E71"/>
    <w:rsid w:val="0012411D"/>
    <w:rsid w:val="00125543"/>
    <w:rsid w:val="00126B25"/>
    <w:rsid w:val="00126C88"/>
    <w:rsid w:val="00126F86"/>
    <w:rsid w:val="00127525"/>
    <w:rsid w:val="001301CB"/>
    <w:rsid w:val="0013037F"/>
    <w:rsid w:val="00130FBE"/>
    <w:rsid w:val="0013268E"/>
    <w:rsid w:val="00132FB5"/>
    <w:rsid w:val="00134068"/>
    <w:rsid w:val="00134470"/>
    <w:rsid w:val="00135082"/>
    <w:rsid w:val="00135B8A"/>
    <w:rsid w:val="00135D49"/>
    <w:rsid w:val="0013684D"/>
    <w:rsid w:val="00136B0D"/>
    <w:rsid w:val="00136B5D"/>
    <w:rsid w:val="001370A8"/>
    <w:rsid w:val="00137808"/>
    <w:rsid w:val="001378F0"/>
    <w:rsid w:val="00140F3E"/>
    <w:rsid w:val="00141044"/>
    <w:rsid w:val="0014190B"/>
    <w:rsid w:val="00142EA0"/>
    <w:rsid w:val="00142F39"/>
    <w:rsid w:val="001435B9"/>
    <w:rsid w:val="0014405F"/>
    <w:rsid w:val="0014433D"/>
    <w:rsid w:val="001453E3"/>
    <w:rsid w:val="00146425"/>
    <w:rsid w:val="001479DB"/>
    <w:rsid w:val="00147AA4"/>
    <w:rsid w:val="001503C7"/>
    <w:rsid w:val="00150976"/>
    <w:rsid w:val="001517C6"/>
    <w:rsid w:val="001521B6"/>
    <w:rsid w:val="001523F5"/>
    <w:rsid w:val="001527BB"/>
    <w:rsid w:val="00152AB3"/>
    <w:rsid w:val="001532FB"/>
    <w:rsid w:val="00153961"/>
    <w:rsid w:val="00153A16"/>
    <w:rsid w:val="00153A89"/>
    <w:rsid w:val="00154026"/>
    <w:rsid w:val="0015461F"/>
    <w:rsid w:val="00154FA5"/>
    <w:rsid w:val="0015531A"/>
    <w:rsid w:val="00155A24"/>
    <w:rsid w:val="00157259"/>
    <w:rsid w:val="001600AB"/>
    <w:rsid w:val="00160C56"/>
    <w:rsid w:val="001614A6"/>
    <w:rsid w:val="00161D41"/>
    <w:rsid w:val="00162055"/>
    <w:rsid w:val="0016238A"/>
    <w:rsid w:val="001624CD"/>
    <w:rsid w:val="001628EE"/>
    <w:rsid w:val="00162E3B"/>
    <w:rsid w:val="00162FFC"/>
    <w:rsid w:val="001639A7"/>
    <w:rsid w:val="0016533E"/>
    <w:rsid w:val="00165671"/>
    <w:rsid w:val="001665D9"/>
    <w:rsid w:val="00166EF7"/>
    <w:rsid w:val="00167D7E"/>
    <w:rsid w:val="0017017B"/>
    <w:rsid w:val="0017090B"/>
    <w:rsid w:val="001725B7"/>
    <w:rsid w:val="00172ECB"/>
    <w:rsid w:val="001737D1"/>
    <w:rsid w:val="00174711"/>
    <w:rsid w:val="00175532"/>
    <w:rsid w:val="00175782"/>
    <w:rsid w:val="00177E1B"/>
    <w:rsid w:val="001801F9"/>
    <w:rsid w:val="001802EB"/>
    <w:rsid w:val="0018030F"/>
    <w:rsid w:val="00180454"/>
    <w:rsid w:val="00180546"/>
    <w:rsid w:val="00180C11"/>
    <w:rsid w:val="00182D6C"/>
    <w:rsid w:val="00182D77"/>
    <w:rsid w:val="00182F0A"/>
    <w:rsid w:val="001838DB"/>
    <w:rsid w:val="00183D29"/>
    <w:rsid w:val="00184275"/>
    <w:rsid w:val="001843D5"/>
    <w:rsid w:val="00184D89"/>
    <w:rsid w:val="00185AEB"/>
    <w:rsid w:val="0018612D"/>
    <w:rsid w:val="001863EF"/>
    <w:rsid w:val="0018796F"/>
    <w:rsid w:val="00187CB4"/>
    <w:rsid w:val="00190D90"/>
    <w:rsid w:val="00191A12"/>
    <w:rsid w:val="00191CCC"/>
    <w:rsid w:val="00191D30"/>
    <w:rsid w:val="00192336"/>
    <w:rsid w:val="00192D8A"/>
    <w:rsid w:val="00193B1F"/>
    <w:rsid w:val="0019588B"/>
    <w:rsid w:val="001959D5"/>
    <w:rsid w:val="00195C66"/>
    <w:rsid w:val="00195D57"/>
    <w:rsid w:val="00196DAF"/>
    <w:rsid w:val="00196E0B"/>
    <w:rsid w:val="0019742B"/>
    <w:rsid w:val="001A0452"/>
    <w:rsid w:val="001A0A04"/>
    <w:rsid w:val="001A26BD"/>
    <w:rsid w:val="001A3D9D"/>
    <w:rsid w:val="001A3E1E"/>
    <w:rsid w:val="001A5272"/>
    <w:rsid w:val="001A5D70"/>
    <w:rsid w:val="001A60B3"/>
    <w:rsid w:val="001A618C"/>
    <w:rsid w:val="001A6654"/>
    <w:rsid w:val="001A6672"/>
    <w:rsid w:val="001A73C5"/>
    <w:rsid w:val="001B068B"/>
    <w:rsid w:val="001B1490"/>
    <w:rsid w:val="001B1918"/>
    <w:rsid w:val="001B1C7A"/>
    <w:rsid w:val="001B265F"/>
    <w:rsid w:val="001B2F53"/>
    <w:rsid w:val="001B3256"/>
    <w:rsid w:val="001B3728"/>
    <w:rsid w:val="001B3851"/>
    <w:rsid w:val="001B3EB9"/>
    <w:rsid w:val="001B4E42"/>
    <w:rsid w:val="001B5676"/>
    <w:rsid w:val="001B575D"/>
    <w:rsid w:val="001B5767"/>
    <w:rsid w:val="001B7A86"/>
    <w:rsid w:val="001B7E6A"/>
    <w:rsid w:val="001C176D"/>
    <w:rsid w:val="001C1EC1"/>
    <w:rsid w:val="001C226C"/>
    <w:rsid w:val="001C2280"/>
    <w:rsid w:val="001C29D0"/>
    <w:rsid w:val="001C3523"/>
    <w:rsid w:val="001C45C2"/>
    <w:rsid w:val="001C5721"/>
    <w:rsid w:val="001C578E"/>
    <w:rsid w:val="001C5AB3"/>
    <w:rsid w:val="001C5AF3"/>
    <w:rsid w:val="001C75CB"/>
    <w:rsid w:val="001D00A2"/>
    <w:rsid w:val="001D124B"/>
    <w:rsid w:val="001D15B3"/>
    <w:rsid w:val="001D2A36"/>
    <w:rsid w:val="001D310C"/>
    <w:rsid w:val="001D4919"/>
    <w:rsid w:val="001D56E2"/>
    <w:rsid w:val="001D5A34"/>
    <w:rsid w:val="001D6686"/>
    <w:rsid w:val="001D6867"/>
    <w:rsid w:val="001D7205"/>
    <w:rsid w:val="001D79F5"/>
    <w:rsid w:val="001D7A06"/>
    <w:rsid w:val="001E01F9"/>
    <w:rsid w:val="001E10AF"/>
    <w:rsid w:val="001E1149"/>
    <w:rsid w:val="001E1176"/>
    <w:rsid w:val="001E257F"/>
    <w:rsid w:val="001E275A"/>
    <w:rsid w:val="001E3EC2"/>
    <w:rsid w:val="001E4643"/>
    <w:rsid w:val="001E469F"/>
    <w:rsid w:val="001E4BF1"/>
    <w:rsid w:val="001E4C5F"/>
    <w:rsid w:val="001E553E"/>
    <w:rsid w:val="001E5F40"/>
    <w:rsid w:val="001E63C6"/>
    <w:rsid w:val="001E6B1D"/>
    <w:rsid w:val="001E6C0E"/>
    <w:rsid w:val="001E6DF9"/>
    <w:rsid w:val="001F05E7"/>
    <w:rsid w:val="001F0920"/>
    <w:rsid w:val="001F1054"/>
    <w:rsid w:val="001F1AA4"/>
    <w:rsid w:val="001F1AFF"/>
    <w:rsid w:val="001F26E3"/>
    <w:rsid w:val="001F2CF6"/>
    <w:rsid w:val="001F2DBB"/>
    <w:rsid w:val="001F3293"/>
    <w:rsid w:val="001F3501"/>
    <w:rsid w:val="001F3D5C"/>
    <w:rsid w:val="001F4B57"/>
    <w:rsid w:val="001F4C07"/>
    <w:rsid w:val="001F54F0"/>
    <w:rsid w:val="001F582E"/>
    <w:rsid w:val="001F5EF3"/>
    <w:rsid w:val="001F6057"/>
    <w:rsid w:val="001F6BF4"/>
    <w:rsid w:val="001F6D73"/>
    <w:rsid w:val="001F70E0"/>
    <w:rsid w:val="001F7B7B"/>
    <w:rsid w:val="002005FF"/>
    <w:rsid w:val="0020145E"/>
    <w:rsid w:val="002015ED"/>
    <w:rsid w:val="00201A8C"/>
    <w:rsid w:val="00202475"/>
    <w:rsid w:val="002024F8"/>
    <w:rsid w:val="00203754"/>
    <w:rsid w:val="00203DD0"/>
    <w:rsid w:val="002047C8"/>
    <w:rsid w:val="00204863"/>
    <w:rsid w:val="0020530C"/>
    <w:rsid w:val="002055F0"/>
    <w:rsid w:val="00207D2E"/>
    <w:rsid w:val="002113A9"/>
    <w:rsid w:val="002127CF"/>
    <w:rsid w:val="00212F97"/>
    <w:rsid w:val="0021385A"/>
    <w:rsid w:val="0021411A"/>
    <w:rsid w:val="002151C2"/>
    <w:rsid w:val="00215A8B"/>
    <w:rsid w:val="00215E70"/>
    <w:rsid w:val="002206B3"/>
    <w:rsid w:val="0022087D"/>
    <w:rsid w:val="002209BA"/>
    <w:rsid w:val="002221AC"/>
    <w:rsid w:val="002229F4"/>
    <w:rsid w:val="00223C57"/>
    <w:rsid w:val="002243B1"/>
    <w:rsid w:val="00224FD6"/>
    <w:rsid w:val="00225D7B"/>
    <w:rsid w:val="00226166"/>
    <w:rsid w:val="00226489"/>
    <w:rsid w:val="00226D3B"/>
    <w:rsid w:val="00226F8B"/>
    <w:rsid w:val="00226FA1"/>
    <w:rsid w:val="00227382"/>
    <w:rsid w:val="00230B5D"/>
    <w:rsid w:val="00230C14"/>
    <w:rsid w:val="00231D7D"/>
    <w:rsid w:val="002336F6"/>
    <w:rsid w:val="002340B9"/>
    <w:rsid w:val="00234B07"/>
    <w:rsid w:val="0023587F"/>
    <w:rsid w:val="00235C4B"/>
    <w:rsid w:val="00236015"/>
    <w:rsid w:val="002367C7"/>
    <w:rsid w:val="00236809"/>
    <w:rsid w:val="00237A66"/>
    <w:rsid w:val="00240107"/>
    <w:rsid w:val="00240143"/>
    <w:rsid w:val="002409C8"/>
    <w:rsid w:val="002417D4"/>
    <w:rsid w:val="00242673"/>
    <w:rsid w:val="002429F5"/>
    <w:rsid w:val="00242ADC"/>
    <w:rsid w:val="002435ED"/>
    <w:rsid w:val="00243716"/>
    <w:rsid w:val="002438F8"/>
    <w:rsid w:val="00243B5B"/>
    <w:rsid w:val="002446D1"/>
    <w:rsid w:val="00245186"/>
    <w:rsid w:val="00245C30"/>
    <w:rsid w:val="002465DA"/>
    <w:rsid w:val="00247067"/>
    <w:rsid w:val="0025000B"/>
    <w:rsid w:val="002505E5"/>
    <w:rsid w:val="00251156"/>
    <w:rsid w:val="002515C2"/>
    <w:rsid w:val="0025169F"/>
    <w:rsid w:val="00251FE4"/>
    <w:rsid w:val="00252375"/>
    <w:rsid w:val="002527C9"/>
    <w:rsid w:val="0025338A"/>
    <w:rsid w:val="002538EA"/>
    <w:rsid w:val="00254C04"/>
    <w:rsid w:val="0025532D"/>
    <w:rsid w:val="00255717"/>
    <w:rsid w:val="00256246"/>
    <w:rsid w:val="00256675"/>
    <w:rsid w:val="002570BB"/>
    <w:rsid w:val="00257207"/>
    <w:rsid w:val="0025730E"/>
    <w:rsid w:val="002577F3"/>
    <w:rsid w:val="00260B98"/>
    <w:rsid w:val="00261349"/>
    <w:rsid w:val="002616A6"/>
    <w:rsid w:val="00261CDE"/>
    <w:rsid w:val="00262212"/>
    <w:rsid w:val="002623BF"/>
    <w:rsid w:val="00263749"/>
    <w:rsid w:val="00263DD3"/>
    <w:rsid w:val="00264313"/>
    <w:rsid w:val="002643C0"/>
    <w:rsid w:val="002643C6"/>
    <w:rsid w:val="00264763"/>
    <w:rsid w:val="002659CE"/>
    <w:rsid w:val="002661E4"/>
    <w:rsid w:val="00266F9D"/>
    <w:rsid w:val="00267AF7"/>
    <w:rsid w:val="00267F65"/>
    <w:rsid w:val="00270141"/>
    <w:rsid w:val="002718FF"/>
    <w:rsid w:val="00271C18"/>
    <w:rsid w:val="00271C9C"/>
    <w:rsid w:val="00271D34"/>
    <w:rsid w:val="00271DC4"/>
    <w:rsid w:val="0027277D"/>
    <w:rsid w:val="0027329A"/>
    <w:rsid w:val="00273F54"/>
    <w:rsid w:val="002740ED"/>
    <w:rsid w:val="002746BF"/>
    <w:rsid w:val="00274F41"/>
    <w:rsid w:val="0027564E"/>
    <w:rsid w:val="002756A3"/>
    <w:rsid w:val="002762F6"/>
    <w:rsid w:val="0027640A"/>
    <w:rsid w:val="002769E3"/>
    <w:rsid w:val="00276B03"/>
    <w:rsid w:val="00276B46"/>
    <w:rsid w:val="002804A9"/>
    <w:rsid w:val="00280854"/>
    <w:rsid w:val="00280F5E"/>
    <w:rsid w:val="00281209"/>
    <w:rsid w:val="002817B0"/>
    <w:rsid w:val="002838D1"/>
    <w:rsid w:val="00283D53"/>
    <w:rsid w:val="002841BB"/>
    <w:rsid w:val="002843D3"/>
    <w:rsid w:val="002849B0"/>
    <w:rsid w:val="00285227"/>
    <w:rsid w:val="002852F2"/>
    <w:rsid w:val="002876DA"/>
    <w:rsid w:val="00287A7C"/>
    <w:rsid w:val="00287DCD"/>
    <w:rsid w:val="00290C59"/>
    <w:rsid w:val="00291B71"/>
    <w:rsid w:val="002924FD"/>
    <w:rsid w:val="002926CB"/>
    <w:rsid w:val="00292A87"/>
    <w:rsid w:val="00292B6F"/>
    <w:rsid w:val="00292F6B"/>
    <w:rsid w:val="00294FDA"/>
    <w:rsid w:val="00295176"/>
    <w:rsid w:val="0029556F"/>
    <w:rsid w:val="00296312"/>
    <w:rsid w:val="002963BB"/>
    <w:rsid w:val="00296AA0"/>
    <w:rsid w:val="00296BBF"/>
    <w:rsid w:val="002A0822"/>
    <w:rsid w:val="002A0B74"/>
    <w:rsid w:val="002A1574"/>
    <w:rsid w:val="002A1F01"/>
    <w:rsid w:val="002A2D93"/>
    <w:rsid w:val="002A36D2"/>
    <w:rsid w:val="002A44A4"/>
    <w:rsid w:val="002A493E"/>
    <w:rsid w:val="002A4CDC"/>
    <w:rsid w:val="002A4D11"/>
    <w:rsid w:val="002A52DB"/>
    <w:rsid w:val="002A68C4"/>
    <w:rsid w:val="002A6CA7"/>
    <w:rsid w:val="002A7301"/>
    <w:rsid w:val="002A7F3C"/>
    <w:rsid w:val="002A7FDA"/>
    <w:rsid w:val="002B055B"/>
    <w:rsid w:val="002B0CAD"/>
    <w:rsid w:val="002B0E7E"/>
    <w:rsid w:val="002B17FB"/>
    <w:rsid w:val="002B1D98"/>
    <w:rsid w:val="002B26C3"/>
    <w:rsid w:val="002B2891"/>
    <w:rsid w:val="002B31CA"/>
    <w:rsid w:val="002B3369"/>
    <w:rsid w:val="002B337D"/>
    <w:rsid w:val="002B42E8"/>
    <w:rsid w:val="002B43E5"/>
    <w:rsid w:val="002B5238"/>
    <w:rsid w:val="002B523D"/>
    <w:rsid w:val="002B6267"/>
    <w:rsid w:val="002B63CE"/>
    <w:rsid w:val="002B6DBD"/>
    <w:rsid w:val="002B710B"/>
    <w:rsid w:val="002B7B0A"/>
    <w:rsid w:val="002C0AFC"/>
    <w:rsid w:val="002C0D16"/>
    <w:rsid w:val="002C16BE"/>
    <w:rsid w:val="002C26C0"/>
    <w:rsid w:val="002C35C2"/>
    <w:rsid w:val="002C3D37"/>
    <w:rsid w:val="002C3FB1"/>
    <w:rsid w:val="002C51C3"/>
    <w:rsid w:val="002C5471"/>
    <w:rsid w:val="002C5F51"/>
    <w:rsid w:val="002C68CF"/>
    <w:rsid w:val="002C6943"/>
    <w:rsid w:val="002D1FA7"/>
    <w:rsid w:val="002D2B83"/>
    <w:rsid w:val="002D5585"/>
    <w:rsid w:val="002D5D14"/>
    <w:rsid w:val="002D746C"/>
    <w:rsid w:val="002E0104"/>
    <w:rsid w:val="002E1A2D"/>
    <w:rsid w:val="002E1BCE"/>
    <w:rsid w:val="002E24C8"/>
    <w:rsid w:val="002E292A"/>
    <w:rsid w:val="002E3474"/>
    <w:rsid w:val="002E368A"/>
    <w:rsid w:val="002E3ED3"/>
    <w:rsid w:val="002E43ED"/>
    <w:rsid w:val="002E442A"/>
    <w:rsid w:val="002E4DD2"/>
    <w:rsid w:val="002E505C"/>
    <w:rsid w:val="002E51B3"/>
    <w:rsid w:val="002E58C1"/>
    <w:rsid w:val="002E5C74"/>
    <w:rsid w:val="002E64A4"/>
    <w:rsid w:val="002E6D7F"/>
    <w:rsid w:val="002E7231"/>
    <w:rsid w:val="002F04D6"/>
    <w:rsid w:val="002F0800"/>
    <w:rsid w:val="002F1858"/>
    <w:rsid w:val="002F1B56"/>
    <w:rsid w:val="002F206B"/>
    <w:rsid w:val="002F4111"/>
    <w:rsid w:val="002F4924"/>
    <w:rsid w:val="002F52A3"/>
    <w:rsid w:val="002F5342"/>
    <w:rsid w:val="002F5E45"/>
    <w:rsid w:val="002F66C6"/>
    <w:rsid w:val="002F6AFA"/>
    <w:rsid w:val="002F7DE6"/>
    <w:rsid w:val="002F7E46"/>
    <w:rsid w:val="00300428"/>
    <w:rsid w:val="00300A9C"/>
    <w:rsid w:val="00301C36"/>
    <w:rsid w:val="00301FA6"/>
    <w:rsid w:val="0030247D"/>
    <w:rsid w:val="003026C6"/>
    <w:rsid w:val="00302853"/>
    <w:rsid w:val="003036F0"/>
    <w:rsid w:val="003044D5"/>
    <w:rsid w:val="00304EE0"/>
    <w:rsid w:val="00304F86"/>
    <w:rsid w:val="003059AA"/>
    <w:rsid w:val="00306305"/>
    <w:rsid w:val="0030636F"/>
    <w:rsid w:val="00307515"/>
    <w:rsid w:val="003076B7"/>
    <w:rsid w:val="00307756"/>
    <w:rsid w:val="00307A98"/>
    <w:rsid w:val="003102E6"/>
    <w:rsid w:val="00310A45"/>
    <w:rsid w:val="00310FD3"/>
    <w:rsid w:val="0031298E"/>
    <w:rsid w:val="00312AF7"/>
    <w:rsid w:val="00313D5E"/>
    <w:rsid w:val="00313E7E"/>
    <w:rsid w:val="00314837"/>
    <w:rsid w:val="0031684E"/>
    <w:rsid w:val="00317CDA"/>
    <w:rsid w:val="00317D7F"/>
    <w:rsid w:val="0032017D"/>
    <w:rsid w:val="003201EC"/>
    <w:rsid w:val="003205C6"/>
    <w:rsid w:val="003205D3"/>
    <w:rsid w:val="00322DCD"/>
    <w:rsid w:val="003239D6"/>
    <w:rsid w:val="003243C9"/>
    <w:rsid w:val="003245D5"/>
    <w:rsid w:val="00324A68"/>
    <w:rsid w:val="003252F3"/>
    <w:rsid w:val="00325501"/>
    <w:rsid w:val="003262DE"/>
    <w:rsid w:val="0032696F"/>
    <w:rsid w:val="003276EB"/>
    <w:rsid w:val="00327940"/>
    <w:rsid w:val="00330791"/>
    <w:rsid w:val="00330F50"/>
    <w:rsid w:val="00332402"/>
    <w:rsid w:val="0033263C"/>
    <w:rsid w:val="0033279D"/>
    <w:rsid w:val="003334D0"/>
    <w:rsid w:val="0033453B"/>
    <w:rsid w:val="00334CED"/>
    <w:rsid w:val="00335036"/>
    <w:rsid w:val="00335E98"/>
    <w:rsid w:val="00336092"/>
    <w:rsid w:val="00336423"/>
    <w:rsid w:val="003364D4"/>
    <w:rsid w:val="00336D54"/>
    <w:rsid w:val="00340768"/>
    <w:rsid w:val="00342333"/>
    <w:rsid w:val="00342E06"/>
    <w:rsid w:val="003451E9"/>
    <w:rsid w:val="0034593A"/>
    <w:rsid w:val="00346790"/>
    <w:rsid w:val="00347410"/>
    <w:rsid w:val="00347535"/>
    <w:rsid w:val="003476B4"/>
    <w:rsid w:val="00347E43"/>
    <w:rsid w:val="00350660"/>
    <w:rsid w:val="00352706"/>
    <w:rsid w:val="00352960"/>
    <w:rsid w:val="00352B57"/>
    <w:rsid w:val="00352D09"/>
    <w:rsid w:val="00352D1B"/>
    <w:rsid w:val="00352FA2"/>
    <w:rsid w:val="0035300C"/>
    <w:rsid w:val="003534FF"/>
    <w:rsid w:val="003539C3"/>
    <w:rsid w:val="00354793"/>
    <w:rsid w:val="00354F4B"/>
    <w:rsid w:val="003551D0"/>
    <w:rsid w:val="0035559B"/>
    <w:rsid w:val="0035574D"/>
    <w:rsid w:val="0035583D"/>
    <w:rsid w:val="00357175"/>
    <w:rsid w:val="003571D2"/>
    <w:rsid w:val="003572A0"/>
    <w:rsid w:val="00357386"/>
    <w:rsid w:val="0035754F"/>
    <w:rsid w:val="00360826"/>
    <w:rsid w:val="00360DE6"/>
    <w:rsid w:val="0036106E"/>
    <w:rsid w:val="003613F0"/>
    <w:rsid w:val="00361459"/>
    <w:rsid w:val="00361875"/>
    <w:rsid w:val="00361EB3"/>
    <w:rsid w:val="00362875"/>
    <w:rsid w:val="00363334"/>
    <w:rsid w:val="00363C37"/>
    <w:rsid w:val="00363DD6"/>
    <w:rsid w:val="003644A3"/>
    <w:rsid w:val="0036482E"/>
    <w:rsid w:val="00364C11"/>
    <w:rsid w:val="00365544"/>
    <w:rsid w:val="003658B8"/>
    <w:rsid w:val="003661E3"/>
    <w:rsid w:val="00366446"/>
    <w:rsid w:val="00366DB9"/>
    <w:rsid w:val="00367F6A"/>
    <w:rsid w:val="003700DB"/>
    <w:rsid w:val="00370320"/>
    <w:rsid w:val="00370CFC"/>
    <w:rsid w:val="003711E5"/>
    <w:rsid w:val="00371AD5"/>
    <w:rsid w:val="0037272F"/>
    <w:rsid w:val="003747CA"/>
    <w:rsid w:val="00374ABE"/>
    <w:rsid w:val="00374DF0"/>
    <w:rsid w:val="00374E8A"/>
    <w:rsid w:val="00375039"/>
    <w:rsid w:val="00375CB5"/>
    <w:rsid w:val="003766B5"/>
    <w:rsid w:val="00376E20"/>
    <w:rsid w:val="00377712"/>
    <w:rsid w:val="003777CB"/>
    <w:rsid w:val="00381046"/>
    <w:rsid w:val="0038146A"/>
    <w:rsid w:val="0038159D"/>
    <w:rsid w:val="00381A2E"/>
    <w:rsid w:val="00383675"/>
    <w:rsid w:val="00383E7F"/>
    <w:rsid w:val="00383FD0"/>
    <w:rsid w:val="00384038"/>
    <w:rsid w:val="00384670"/>
    <w:rsid w:val="00384C5C"/>
    <w:rsid w:val="00385106"/>
    <w:rsid w:val="003858CC"/>
    <w:rsid w:val="00385A97"/>
    <w:rsid w:val="003862AD"/>
    <w:rsid w:val="003872BF"/>
    <w:rsid w:val="0038731E"/>
    <w:rsid w:val="0038752B"/>
    <w:rsid w:val="00387B1D"/>
    <w:rsid w:val="00390AC2"/>
    <w:rsid w:val="00390F2B"/>
    <w:rsid w:val="00391189"/>
    <w:rsid w:val="00391B07"/>
    <w:rsid w:val="00392375"/>
    <w:rsid w:val="00392AF4"/>
    <w:rsid w:val="00393427"/>
    <w:rsid w:val="003934D3"/>
    <w:rsid w:val="00393F67"/>
    <w:rsid w:val="00394240"/>
    <w:rsid w:val="0039450B"/>
    <w:rsid w:val="003949A0"/>
    <w:rsid w:val="00394D97"/>
    <w:rsid w:val="00394E52"/>
    <w:rsid w:val="0039536C"/>
    <w:rsid w:val="00396649"/>
    <w:rsid w:val="00397696"/>
    <w:rsid w:val="003A0AA9"/>
    <w:rsid w:val="003A0C3A"/>
    <w:rsid w:val="003A0F2D"/>
    <w:rsid w:val="003A2005"/>
    <w:rsid w:val="003A211C"/>
    <w:rsid w:val="003A249A"/>
    <w:rsid w:val="003A2B07"/>
    <w:rsid w:val="003A2B60"/>
    <w:rsid w:val="003A2DE5"/>
    <w:rsid w:val="003A440D"/>
    <w:rsid w:val="003A4A2E"/>
    <w:rsid w:val="003A4E77"/>
    <w:rsid w:val="003A550C"/>
    <w:rsid w:val="003A58D5"/>
    <w:rsid w:val="003A5D5B"/>
    <w:rsid w:val="003A5E12"/>
    <w:rsid w:val="003A6B2F"/>
    <w:rsid w:val="003A7010"/>
    <w:rsid w:val="003A70D5"/>
    <w:rsid w:val="003A7207"/>
    <w:rsid w:val="003A75F1"/>
    <w:rsid w:val="003A7B8B"/>
    <w:rsid w:val="003B004C"/>
    <w:rsid w:val="003B343D"/>
    <w:rsid w:val="003B3703"/>
    <w:rsid w:val="003B370D"/>
    <w:rsid w:val="003B3949"/>
    <w:rsid w:val="003B479A"/>
    <w:rsid w:val="003B4C15"/>
    <w:rsid w:val="003B58A2"/>
    <w:rsid w:val="003B6269"/>
    <w:rsid w:val="003B62DC"/>
    <w:rsid w:val="003B6577"/>
    <w:rsid w:val="003B66F1"/>
    <w:rsid w:val="003C0350"/>
    <w:rsid w:val="003C06A0"/>
    <w:rsid w:val="003C1D4C"/>
    <w:rsid w:val="003C1FB5"/>
    <w:rsid w:val="003C2F19"/>
    <w:rsid w:val="003C35B4"/>
    <w:rsid w:val="003C59D0"/>
    <w:rsid w:val="003C5D85"/>
    <w:rsid w:val="003C6220"/>
    <w:rsid w:val="003C64B0"/>
    <w:rsid w:val="003C6F29"/>
    <w:rsid w:val="003C76B8"/>
    <w:rsid w:val="003D0163"/>
    <w:rsid w:val="003D0B7D"/>
    <w:rsid w:val="003D1438"/>
    <w:rsid w:val="003D24C4"/>
    <w:rsid w:val="003D2906"/>
    <w:rsid w:val="003D294F"/>
    <w:rsid w:val="003D2B9D"/>
    <w:rsid w:val="003D2DCA"/>
    <w:rsid w:val="003D49A7"/>
    <w:rsid w:val="003D549B"/>
    <w:rsid w:val="003D63BE"/>
    <w:rsid w:val="003D63F0"/>
    <w:rsid w:val="003D6427"/>
    <w:rsid w:val="003D6E55"/>
    <w:rsid w:val="003E0172"/>
    <w:rsid w:val="003E041A"/>
    <w:rsid w:val="003E101B"/>
    <w:rsid w:val="003E104F"/>
    <w:rsid w:val="003E12AB"/>
    <w:rsid w:val="003E22A4"/>
    <w:rsid w:val="003E3A1A"/>
    <w:rsid w:val="003E4130"/>
    <w:rsid w:val="003E4EAB"/>
    <w:rsid w:val="003E5E9E"/>
    <w:rsid w:val="003E633C"/>
    <w:rsid w:val="003E647F"/>
    <w:rsid w:val="003E6776"/>
    <w:rsid w:val="003E698E"/>
    <w:rsid w:val="003E7C50"/>
    <w:rsid w:val="003E7F7B"/>
    <w:rsid w:val="003F0201"/>
    <w:rsid w:val="003F0B15"/>
    <w:rsid w:val="003F134C"/>
    <w:rsid w:val="003F1745"/>
    <w:rsid w:val="003F2506"/>
    <w:rsid w:val="003F2897"/>
    <w:rsid w:val="003F2C07"/>
    <w:rsid w:val="003F2CC1"/>
    <w:rsid w:val="003F3BBB"/>
    <w:rsid w:val="003F411C"/>
    <w:rsid w:val="003F5397"/>
    <w:rsid w:val="003F5795"/>
    <w:rsid w:val="003F7991"/>
    <w:rsid w:val="004004A3"/>
    <w:rsid w:val="00401E8F"/>
    <w:rsid w:val="00401F85"/>
    <w:rsid w:val="004048D5"/>
    <w:rsid w:val="00404E23"/>
    <w:rsid w:val="004065CD"/>
    <w:rsid w:val="00406834"/>
    <w:rsid w:val="00406869"/>
    <w:rsid w:val="00406D4C"/>
    <w:rsid w:val="00406E95"/>
    <w:rsid w:val="004073AD"/>
    <w:rsid w:val="00410913"/>
    <w:rsid w:val="00410EF6"/>
    <w:rsid w:val="0041115D"/>
    <w:rsid w:val="00411306"/>
    <w:rsid w:val="004119F6"/>
    <w:rsid w:val="00411B72"/>
    <w:rsid w:val="00411E39"/>
    <w:rsid w:val="00411E98"/>
    <w:rsid w:val="004123B7"/>
    <w:rsid w:val="0041306A"/>
    <w:rsid w:val="00413F96"/>
    <w:rsid w:val="00415268"/>
    <w:rsid w:val="00415EF3"/>
    <w:rsid w:val="00416EB4"/>
    <w:rsid w:val="004172FD"/>
    <w:rsid w:val="00417C11"/>
    <w:rsid w:val="0042004E"/>
    <w:rsid w:val="00422B77"/>
    <w:rsid w:val="00423A47"/>
    <w:rsid w:val="004243A7"/>
    <w:rsid w:val="004248B9"/>
    <w:rsid w:val="00424C74"/>
    <w:rsid w:val="00424E94"/>
    <w:rsid w:val="00425B1C"/>
    <w:rsid w:val="00426007"/>
    <w:rsid w:val="004267E3"/>
    <w:rsid w:val="0042716C"/>
    <w:rsid w:val="004272F1"/>
    <w:rsid w:val="0043029F"/>
    <w:rsid w:val="00430572"/>
    <w:rsid w:val="004306DD"/>
    <w:rsid w:val="004306DF"/>
    <w:rsid w:val="00430D79"/>
    <w:rsid w:val="0043115B"/>
    <w:rsid w:val="00431874"/>
    <w:rsid w:val="0043230E"/>
    <w:rsid w:val="004328A8"/>
    <w:rsid w:val="004339C9"/>
    <w:rsid w:val="00433D6B"/>
    <w:rsid w:val="00433EFA"/>
    <w:rsid w:val="004344AC"/>
    <w:rsid w:val="00434C8C"/>
    <w:rsid w:val="00434EC2"/>
    <w:rsid w:val="004355E6"/>
    <w:rsid w:val="0043588E"/>
    <w:rsid w:val="00436085"/>
    <w:rsid w:val="00437D20"/>
    <w:rsid w:val="00440132"/>
    <w:rsid w:val="00440567"/>
    <w:rsid w:val="004419E6"/>
    <w:rsid w:val="00441CD1"/>
    <w:rsid w:val="004423B9"/>
    <w:rsid w:val="0044246A"/>
    <w:rsid w:val="004424C7"/>
    <w:rsid w:val="00442FEC"/>
    <w:rsid w:val="0044425E"/>
    <w:rsid w:val="0044485A"/>
    <w:rsid w:val="00444C7C"/>
    <w:rsid w:val="0044503C"/>
    <w:rsid w:val="00445537"/>
    <w:rsid w:val="00445CDA"/>
    <w:rsid w:val="00450927"/>
    <w:rsid w:val="004515B2"/>
    <w:rsid w:val="004516E9"/>
    <w:rsid w:val="004518D6"/>
    <w:rsid w:val="00452426"/>
    <w:rsid w:val="00452A16"/>
    <w:rsid w:val="00453256"/>
    <w:rsid w:val="0045334C"/>
    <w:rsid w:val="00453488"/>
    <w:rsid w:val="00453E23"/>
    <w:rsid w:val="004543F0"/>
    <w:rsid w:val="00454AFB"/>
    <w:rsid w:val="0045579E"/>
    <w:rsid w:val="0045674E"/>
    <w:rsid w:val="00456D43"/>
    <w:rsid w:val="004571B4"/>
    <w:rsid w:val="00457AD1"/>
    <w:rsid w:val="0046195C"/>
    <w:rsid w:val="004628E2"/>
    <w:rsid w:val="004634E2"/>
    <w:rsid w:val="00464C79"/>
    <w:rsid w:val="00465370"/>
    <w:rsid w:val="004663EB"/>
    <w:rsid w:val="00466491"/>
    <w:rsid w:val="0046761C"/>
    <w:rsid w:val="0047020E"/>
    <w:rsid w:val="00471261"/>
    <w:rsid w:val="00471289"/>
    <w:rsid w:val="00471774"/>
    <w:rsid w:val="00472315"/>
    <w:rsid w:val="00472824"/>
    <w:rsid w:val="0047500F"/>
    <w:rsid w:val="004758A5"/>
    <w:rsid w:val="004758FC"/>
    <w:rsid w:val="00475C7F"/>
    <w:rsid w:val="00475D6E"/>
    <w:rsid w:val="00476E70"/>
    <w:rsid w:val="004774D1"/>
    <w:rsid w:val="004776F0"/>
    <w:rsid w:val="00477BA3"/>
    <w:rsid w:val="00477F35"/>
    <w:rsid w:val="004812AB"/>
    <w:rsid w:val="0048221D"/>
    <w:rsid w:val="004826FF"/>
    <w:rsid w:val="00483269"/>
    <w:rsid w:val="00483F01"/>
    <w:rsid w:val="00484015"/>
    <w:rsid w:val="00484CD5"/>
    <w:rsid w:val="004852C5"/>
    <w:rsid w:val="00485887"/>
    <w:rsid w:val="00485DC8"/>
    <w:rsid w:val="004864C8"/>
    <w:rsid w:val="00487876"/>
    <w:rsid w:val="00487936"/>
    <w:rsid w:val="00487B54"/>
    <w:rsid w:val="00487C2A"/>
    <w:rsid w:val="00487F08"/>
    <w:rsid w:val="00490CF1"/>
    <w:rsid w:val="00490DEE"/>
    <w:rsid w:val="00491249"/>
    <w:rsid w:val="00491491"/>
    <w:rsid w:val="004915DA"/>
    <w:rsid w:val="00491869"/>
    <w:rsid w:val="00492264"/>
    <w:rsid w:val="004927AE"/>
    <w:rsid w:val="00493312"/>
    <w:rsid w:val="0049353D"/>
    <w:rsid w:val="004935EA"/>
    <w:rsid w:val="004937E3"/>
    <w:rsid w:val="00493F6B"/>
    <w:rsid w:val="00494AE2"/>
    <w:rsid w:val="00494CEC"/>
    <w:rsid w:val="0049657E"/>
    <w:rsid w:val="00496D01"/>
    <w:rsid w:val="0049762E"/>
    <w:rsid w:val="00497812"/>
    <w:rsid w:val="004A01EC"/>
    <w:rsid w:val="004A03D1"/>
    <w:rsid w:val="004A04DA"/>
    <w:rsid w:val="004A1307"/>
    <w:rsid w:val="004A1C76"/>
    <w:rsid w:val="004A21E5"/>
    <w:rsid w:val="004A2D53"/>
    <w:rsid w:val="004A302F"/>
    <w:rsid w:val="004A44CB"/>
    <w:rsid w:val="004A45BA"/>
    <w:rsid w:val="004A46CF"/>
    <w:rsid w:val="004A4B0C"/>
    <w:rsid w:val="004A5DAB"/>
    <w:rsid w:val="004A601D"/>
    <w:rsid w:val="004A7064"/>
    <w:rsid w:val="004B0388"/>
    <w:rsid w:val="004B134D"/>
    <w:rsid w:val="004B1CD0"/>
    <w:rsid w:val="004B1D73"/>
    <w:rsid w:val="004B2B9B"/>
    <w:rsid w:val="004B2C74"/>
    <w:rsid w:val="004B314E"/>
    <w:rsid w:val="004B3D2E"/>
    <w:rsid w:val="004B3E4C"/>
    <w:rsid w:val="004B4214"/>
    <w:rsid w:val="004B50E8"/>
    <w:rsid w:val="004B5739"/>
    <w:rsid w:val="004B5AD9"/>
    <w:rsid w:val="004B5ADC"/>
    <w:rsid w:val="004B5C7E"/>
    <w:rsid w:val="004B5EBF"/>
    <w:rsid w:val="004B65D7"/>
    <w:rsid w:val="004B6964"/>
    <w:rsid w:val="004B769D"/>
    <w:rsid w:val="004B773A"/>
    <w:rsid w:val="004C0229"/>
    <w:rsid w:val="004C1555"/>
    <w:rsid w:val="004C17D2"/>
    <w:rsid w:val="004C1BB5"/>
    <w:rsid w:val="004C1FA2"/>
    <w:rsid w:val="004C2144"/>
    <w:rsid w:val="004C23AB"/>
    <w:rsid w:val="004C2400"/>
    <w:rsid w:val="004C2553"/>
    <w:rsid w:val="004C3ACB"/>
    <w:rsid w:val="004C3BE4"/>
    <w:rsid w:val="004C4231"/>
    <w:rsid w:val="004C60F0"/>
    <w:rsid w:val="004C6770"/>
    <w:rsid w:val="004C7179"/>
    <w:rsid w:val="004C727F"/>
    <w:rsid w:val="004C75FA"/>
    <w:rsid w:val="004C7C39"/>
    <w:rsid w:val="004D07B9"/>
    <w:rsid w:val="004D0A07"/>
    <w:rsid w:val="004D0B42"/>
    <w:rsid w:val="004D1103"/>
    <w:rsid w:val="004D22FB"/>
    <w:rsid w:val="004D2656"/>
    <w:rsid w:val="004D348F"/>
    <w:rsid w:val="004D34EF"/>
    <w:rsid w:val="004D44B7"/>
    <w:rsid w:val="004D4BA6"/>
    <w:rsid w:val="004D4F6C"/>
    <w:rsid w:val="004D5383"/>
    <w:rsid w:val="004D5880"/>
    <w:rsid w:val="004D59A3"/>
    <w:rsid w:val="004D65F1"/>
    <w:rsid w:val="004D6A00"/>
    <w:rsid w:val="004D7207"/>
    <w:rsid w:val="004E0106"/>
    <w:rsid w:val="004E0699"/>
    <w:rsid w:val="004E1882"/>
    <w:rsid w:val="004E192A"/>
    <w:rsid w:val="004E1D57"/>
    <w:rsid w:val="004E1F4A"/>
    <w:rsid w:val="004E406F"/>
    <w:rsid w:val="004E4CF4"/>
    <w:rsid w:val="004E5852"/>
    <w:rsid w:val="004E682F"/>
    <w:rsid w:val="004E69DA"/>
    <w:rsid w:val="004E6F06"/>
    <w:rsid w:val="004E762F"/>
    <w:rsid w:val="004E7B44"/>
    <w:rsid w:val="004E7B8C"/>
    <w:rsid w:val="004F0119"/>
    <w:rsid w:val="004F0197"/>
    <w:rsid w:val="004F0F8E"/>
    <w:rsid w:val="004F1704"/>
    <w:rsid w:val="004F2C08"/>
    <w:rsid w:val="004F45B7"/>
    <w:rsid w:val="004F45E8"/>
    <w:rsid w:val="004F5004"/>
    <w:rsid w:val="004F5D80"/>
    <w:rsid w:val="004F73E6"/>
    <w:rsid w:val="004F773C"/>
    <w:rsid w:val="004F77E9"/>
    <w:rsid w:val="00501318"/>
    <w:rsid w:val="005015AB"/>
    <w:rsid w:val="00501B27"/>
    <w:rsid w:val="00501DBA"/>
    <w:rsid w:val="005026B6"/>
    <w:rsid w:val="0050285E"/>
    <w:rsid w:val="0050391B"/>
    <w:rsid w:val="00503C69"/>
    <w:rsid w:val="00503EF5"/>
    <w:rsid w:val="00504B43"/>
    <w:rsid w:val="00506BC1"/>
    <w:rsid w:val="00510410"/>
    <w:rsid w:val="00511D3A"/>
    <w:rsid w:val="005122CE"/>
    <w:rsid w:val="005126C6"/>
    <w:rsid w:val="0051329C"/>
    <w:rsid w:val="005139D0"/>
    <w:rsid w:val="00513D54"/>
    <w:rsid w:val="00515F63"/>
    <w:rsid w:val="00516179"/>
    <w:rsid w:val="00516933"/>
    <w:rsid w:val="00517E76"/>
    <w:rsid w:val="0052053A"/>
    <w:rsid w:val="00520DE5"/>
    <w:rsid w:val="00521169"/>
    <w:rsid w:val="00522535"/>
    <w:rsid w:val="00522CA8"/>
    <w:rsid w:val="005234BA"/>
    <w:rsid w:val="00523B1F"/>
    <w:rsid w:val="00523EB7"/>
    <w:rsid w:val="00524366"/>
    <w:rsid w:val="005246DD"/>
    <w:rsid w:val="00524786"/>
    <w:rsid w:val="005247AE"/>
    <w:rsid w:val="00525CA6"/>
    <w:rsid w:val="005265E2"/>
    <w:rsid w:val="00527375"/>
    <w:rsid w:val="00530371"/>
    <w:rsid w:val="00530589"/>
    <w:rsid w:val="00530E7C"/>
    <w:rsid w:val="005316DA"/>
    <w:rsid w:val="005331E5"/>
    <w:rsid w:val="0053392E"/>
    <w:rsid w:val="00533953"/>
    <w:rsid w:val="005341C5"/>
    <w:rsid w:val="005343A0"/>
    <w:rsid w:val="005349AD"/>
    <w:rsid w:val="00535116"/>
    <w:rsid w:val="0053598F"/>
    <w:rsid w:val="00535E8E"/>
    <w:rsid w:val="005378DF"/>
    <w:rsid w:val="00540264"/>
    <w:rsid w:val="0054178B"/>
    <w:rsid w:val="00542716"/>
    <w:rsid w:val="0054393A"/>
    <w:rsid w:val="00543976"/>
    <w:rsid w:val="00544122"/>
    <w:rsid w:val="00544F73"/>
    <w:rsid w:val="00545664"/>
    <w:rsid w:val="005462F1"/>
    <w:rsid w:val="005476C0"/>
    <w:rsid w:val="0055070A"/>
    <w:rsid w:val="005508CD"/>
    <w:rsid w:val="0055119A"/>
    <w:rsid w:val="00551B7E"/>
    <w:rsid w:val="0055201C"/>
    <w:rsid w:val="00552CEA"/>
    <w:rsid w:val="00552D8E"/>
    <w:rsid w:val="00553687"/>
    <w:rsid w:val="00553C3E"/>
    <w:rsid w:val="00554594"/>
    <w:rsid w:val="005556D5"/>
    <w:rsid w:val="00555C72"/>
    <w:rsid w:val="00556235"/>
    <w:rsid w:val="00556556"/>
    <w:rsid w:val="0055731D"/>
    <w:rsid w:val="00557337"/>
    <w:rsid w:val="00557CF4"/>
    <w:rsid w:val="00560609"/>
    <w:rsid w:val="0056069F"/>
    <w:rsid w:val="00560CCA"/>
    <w:rsid w:val="00560E0F"/>
    <w:rsid w:val="00560ED5"/>
    <w:rsid w:val="00560FEE"/>
    <w:rsid w:val="0056118C"/>
    <w:rsid w:val="00561B07"/>
    <w:rsid w:val="00563A38"/>
    <w:rsid w:val="00565152"/>
    <w:rsid w:val="005653C2"/>
    <w:rsid w:val="00565619"/>
    <w:rsid w:val="005657C7"/>
    <w:rsid w:val="00565A02"/>
    <w:rsid w:val="0056639C"/>
    <w:rsid w:val="005666E5"/>
    <w:rsid w:val="00567A93"/>
    <w:rsid w:val="00567D17"/>
    <w:rsid w:val="00567E25"/>
    <w:rsid w:val="00567F1F"/>
    <w:rsid w:val="0057220E"/>
    <w:rsid w:val="0057227B"/>
    <w:rsid w:val="0057276B"/>
    <w:rsid w:val="00572A07"/>
    <w:rsid w:val="005730EE"/>
    <w:rsid w:val="0057323B"/>
    <w:rsid w:val="00573607"/>
    <w:rsid w:val="00573DB6"/>
    <w:rsid w:val="00575099"/>
    <w:rsid w:val="00575375"/>
    <w:rsid w:val="00575907"/>
    <w:rsid w:val="00575F7D"/>
    <w:rsid w:val="00576FEF"/>
    <w:rsid w:val="005774DE"/>
    <w:rsid w:val="005775CC"/>
    <w:rsid w:val="00581802"/>
    <w:rsid w:val="00581A82"/>
    <w:rsid w:val="00581E63"/>
    <w:rsid w:val="00581E6C"/>
    <w:rsid w:val="00582B2F"/>
    <w:rsid w:val="00582DFD"/>
    <w:rsid w:val="00583628"/>
    <w:rsid w:val="005838B4"/>
    <w:rsid w:val="00583951"/>
    <w:rsid w:val="00583F1F"/>
    <w:rsid w:val="00583F9D"/>
    <w:rsid w:val="005846C5"/>
    <w:rsid w:val="005849EB"/>
    <w:rsid w:val="00585445"/>
    <w:rsid w:val="00585E6C"/>
    <w:rsid w:val="00586064"/>
    <w:rsid w:val="0058660D"/>
    <w:rsid w:val="00590DA5"/>
    <w:rsid w:val="0059183A"/>
    <w:rsid w:val="005925DB"/>
    <w:rsid w:val="005926CE"/>
    <w:rsid w:val="00592E93"/>
    <w:rsid w:val="00592EDA"/>
    <w:rsid w:val="00593F86"/>
    <w:rsid w:val="0059442F"/>
    <w:rsid w:val="00595882"/>
    <w:rsid w:val="005A081B"/>
    <w:rsid w:val="005A0846"/>
    <w:rsid w:val="005A0FE5"/>
    <w:rsid w:val="005A1F09"/>
    <w:rsid w:val="005A2C34"/>
    <w:rsid w:val="005A2E8E"/>
    <w:rsid w:val="005A2FCA"/>
    <w:rsid w:val="005A38F8"/>
    <w:rsid w:val="005A43E2"/>
    <w:rsid w:val="005A4BDD"/>
    <w:rsid w:val="005A5D95"/>
    <w:rsid w:val="005A5FD8"/>
    <w:rsid w:val="005A60C0"/>
    <w:rsid w:val="005A6846"/>
    <w:rsid w:val="005A6C5C"/>
    <w:rsid w:val="005A7128"/>
    <w:rsid w:val="005A7576"/>
    <w:rsid w:val="005A77DB"/>
    <w:rsid w:val="005A78B4"/>
    <w:rsid w:val="005B1048"/>
    <w:rsid w:val="005B1DCE"/>
    <w:rsid w:val="005B1E45"/>
    <w:rsid w:val="005B29C1"/>
    <w:rsid w:val="005B538E"/>
    <w:rsid w:val="005B5E1A"/>
    <w:rsid w:val="005B7007"/>
    <w:rsid w:val="005B7533"/>
    <w:rsid w:val="005C0257"/>
    <w:rsid w:val="005C0D4C"/>
    <w:rsid w:val="005C2214"/>
    <w:rsid w:val="005C29D4"/>
    <w:rsid w:val="005C33B0"/>
    <w:rsid w:val="005C340B"/>
    <w:rsid w:val="005C38A1"/>
    <w:rsid w:val="005C44DD"/>
    <w:rsid w:val="005C5239"/>
    <w:rsid w:val="005C5448"/>
    <w:rsid w:val="005C55FF"/>
    <w:rsid w:val="005C567E"/>
    <w:rsid w:val="005C629E"/>
    <w:rsid w:val="005C6651"/>
    <w:rsid w:val="005C665D"/>
    <w:rsid w:val="005C73F5"/>
    <w:rsid w:val="005C7826"/>
    <w:rsid w:val="005D069C"/>
    <w:rsid w:val="005D087E"/>
    <w:rsid w:val="005D0CDD"/>
    <w:rsid w:val="005D0F8A"/>
    <w:rsid w:val="005D0FE5"/>
    <w:rsid w:val="005D105E"/>
    <w:rsid w:val="005D1295"/>
    <w:rsid w:val="005D13FA"/>
    <w:rsid w:val="005D1700"/>
    <w:rsid w:val="005D23FB"/>
    <w:rsid w:val="005D254B"/>
    <w:rsid w:val="005D25B7"/>
    <w:rsid w:val="005D2940"/>
    <w:rsid w:val="005D358A"/>
    <w:rsid w:val="005D3E4F"/>
    <w:rsid w:val="005D505A"/>
    <w:rsid w:val="005D5D60"/>
    <w:rsid w:val="005D60B8"/>
    <w:rsid w:val="005E113F"/>
    <w:rsid w:val="005E1888"/>
    <w:rsid w:val="005E1E3C"/>
    <w:rsid w:val="005E1E7C"/>
    <w:rsid w:val="005E2482"/>
    <w:rsid w:val="005E2E5C"/>
    <w:rsid w:val="005E308C"/>
    <w:rsid w:val="005E4036"/>
    <w:rsid w:val="005E41AE"/>
    <w:rsid w:val="005E4232"/>
    <w:rsid w:val="005E4F35"/>
    <w:rsid w:val="005E511F"/>
    <w:rsid w:val="005E6092"/>
    <w:rsid w:val="005E6939"/>
    <w:rsid w:val="005E6C3F"/>
    <w:rsid w:val="005E7A9D"/>
    <w:rsid w:val="005F00BA"/>
    <w:rsid w:val="005F0D63"/>
    <w:rsid w:val="005F18E3"/>
    <w:rsid w:val="005F1C5E"/>
    <w:rsid w:val="005F1CD3"/>
    <w:rsid w:val="005F258C"/>
    <w:rsid w:val="005F4C3D"/>
    <w:rsid w:val="005F4CE7"/>
    <w:rsid w:val="005F4E3D"/>
    <w:rsid w:val="005F5FB9"/>
    <w:rsid w:val="005F6A74"/>
    <w:rsid w:val="005F6B01"/>
    <w:rsid w:val="005F7060"/>
    <w:rsid w:val="005F7314"/>
    <w:rsid w:val="005F7864"/>
    <w:rsid w:val="00600DC0"/>
    <w:rsid w:val="00603AEB"/>
    <w:rsid w:val="00603B4E"/>
    <w:rsid w:val="00604085"/>
    <w:rsid w:val="00604A34"/>
    <w:rsid w:val="006052C5"/>
    <w:rsid w:val="00605B6D"/>
    <w:rsid w:val="00605DF1"/>
    <w:rsid w:val="00606522"/>
    <w:rsid w:val="006068FE"/>
    <w:rsid w:val="00606F5A"/>
    <w:rsid w:val="00610535"/>
    <w:rsid w:val="0061091D"/>
    <w:rsid w:val="00610C5E"/>
    <w:rsid w:val="006116B8"/>
    <w:rsid w:val="00611F99"/>
    <w:rsid w:val="00612600"/>
    <w:rsid w:val="006129F4"/>
    <w:rsid w:val="00612DCD"/>
    <w:rsid w:val="00613218"/>
    <w:rsid w:val="0061370A"/>
    <w:rsid w:val="00614BB6"/>
    <w:rsid w:val="006151FC"/>
    <w:rsid w:val="00615260"/>
    <w:rsid w:val="0061644B"/>
    <w:rsid w:val="00617F00"/>
    <w:rsid w:val="00620CE5"/>
    <w:rsid w:val="00621D46"/>
    <w:rsid w:val="00622921"/>
    <w:rsid w:val="0062628E"/>
    <w:rsid w:val="00626645"/>
    <w:rsid w:val="0062733D"/>
    <w:rsid w:val="00627AFD"/>
    <w:rsid w:val="00630D10"/>
    <w:rsid w:val="006317D5"/>
    <w:rsid w:val="00631B05"/>
    <w:rsid w:val="006320A6"/>
    <w:rsid w:val="00632821"/>
    <w:rsid w:val="006329EF"/>
    <w:rsid w:val="006332C4"/>
    <w:rsid w:val="006335B8"/>
    <w:rsid w:val="006338F1"/>
    <w:rsid w:val="00634645"/>
    <w:rsid w:val="006351F2"/>
    <w:rsid w:val="00635A16"/>
    <w:rsid w:val="0063600F"/>
    <w:rsid w:val="006364BE"/>
    <w:rsid w:val="00636ACC"/>
    <w:rsid w:val="0063707B"/>
    <w:rsid w:val="00637D2C"/>
    <w:rsid w:val="00637EC0"/>
    <w:rsid w:val="00640392"/>
    <w:rsid w:val="006407AE"/>
    <w:rsid w:val="0064167F"/>
    <w:rsid w:val="006440AB"/>
    <w:rsid w:val="006447ED"/>
    <w:rsid w:val="00644E08"/>
    <w:rsid w:val="00645ED6"/>
    <w:rsid w:val="006461D1"/>
    <w:rsid w:val="006463E8"/>
    <w:rsid w:val="00646553"/>
    <w:rsid w:val="00646800"/>
    <w:rsid w:val="00646A08"/>
    <w:rsid w:val="0064708B"/>
    <w:rsid w:val="00647B03"/>
    <w:rsid w:val="00647DD6"/>
    <w:rsid w:val="00647F54"/>
    <w:rsid w:val="00651FBB"/>
    <w:rsid w:val="00652255"/>
    <w:rsid w:val="00653715"/>
    <w:rsid w:val="00653BC3"/>
    <w:rsid w:val="00653C34"/>
    <w:rsid w:val="00653E9E"/>
    <w:rsid w:val="00654D8D"/>
    <w:rsid w:val="006550FF"/>
    <w:rsid w:val="00655981"/>
    <w:rsid w:val="00655C30"/>
    <w:rsid w:val="0066004D"/>
    <w:rsid w:val="00660061"/>
    <w:rsid w:val="0066083F"/>
    <w:rsid w:val="006610FC"/>
    <w:rsid w:val="006613BC"/>
    <w:rsid w:val="00661FC6"/>
    <w:rsid w:val="0066202F"/>
    <w:rsid w:val="00662D9C"/>
    <w:rsid w:val="006640D6"/>
    <w:rsid w:val="00664436"/>
    <w:rsid w:val="00664B50"/>
    <w:rsid w:val="00664D6E"/>
    <w:rsid w:val="00665743"/>
    <w:rsid w:val="00665AC7"/>
    <w:rsid w:val="00666508"/>
    <w:rsid w:val="006667CA"/>
    <w:rsid w:val="00667108"/>
    <w:rsid w:val="0066728B"/>
    <w:rsid w:val="00667883"/>
    <w:rsid w:val="00670E1A"/>
    <w:rsid w:val="00671562"/>
    <w:rsid w:val="0067187F"/>
    <w:rsid w:val="006723D0"/>
    <w:rsid w:val="00672D97"/>
    <w:rsid w:val="006730EA"/>
    <w:rsid w:val="0067396F"/>
    <w:rsid w:val="00673D9E"/>
    <w:rsid w:val="00675074"/>
    <w:rsid w:val="0067601C"/>
    <w:rsid w:val="00676556"/>
    <w:rsid w:val="0067657E"/>
    <w:rsid w:val="006777E3"/>
    <w:rsid w:val="006802ED"/>
    <w:rsid w:val="00681C18"/>
    <w:rsid w:val="00681FB9"/>
    <w:rsid w:val="0068296A"/>
    <w:rsid w:val="00683510"/>
    <w:rsid w:val="00683872"/>
    <w:rsid w:val="00683CE8"/>
    <w:rsid w:val="00683EAB"/>
    <w:rsid w:val="00683F54"/>
    <w:rsid w:val="00685535"/>
    <w:rsid w:val="00685746"/>
    <w:rsid w:val="00686411"/>
    <w:rsid w:val="006876AF"/>
    <w:rsid w:val="00687B53"/>
    <w:rsid w:val="006908BD"/>
    <w:rsid w:val="00690CB1"/>
    <w:rsid w:val="0069138F"/>
    <w:rsid w:val="00693312"/>
    <w:rsid w:val="00693562"/>
    <w:rsid w:val="00693A83"/>
    <w:rsid w:val="00693A8F"/>
    <w:rsid w:val="00693DC3"/>
    <w:rsid w:val="00694198"/>
    <w:rsid w:val="00694DAE"/>
    <w:rsid w:val="00696963"/>
    <w:rsid w:val="00696BCB"/>
    <w:rsid w:val="006971B2"/>
    <w:rsid w:val="0069791F"/>
    <w:rsid w:val="006979B5"/>
    <w:rsid w:val="006A0632"/>
    <w:rsid w:val="006A0B4F"/>
    <w:rsid w:val="006A10AE"/>
    <w:rsid w:val="006A19E3"/>
    <w:rsid w:val="006A222B"/>
    <w:rsid w:val="006A2742"/>
    <w:rsid w:val="006A2DD4"/>
    <w:rsid w:val="006A3859"/>
    <w:rsid w:val="006A38C8"/>
    <w:rsid w:val="006A4B2F"/>
    <w:rsid w:val="006A4E32"/>
    <w:rsid w:val="006A4E9A"/>
    <w:rsid w:val="006A60E7"/>
    <w:rsid w:val="006A621E"/>
    <w:rsid w:val="006A6D08"/>
    <w:rsid w:val="006A6E21"/>
    <w:rsid w:val="006A70BD"/>
    <w:rsid w:val="006B0399"/>
    <w:rsid w:val="006B0BA2"/>
    <w:rsid w:val="006B1271"/>
    <w:rsid w:val="006B340C"/>
    <w:rsid w:val="006B36D3"/>
    <w:rsid w:val="006B3741"/>
    <w:rsid w:val="006B48CF"/>
    <w:rsid w:val="006B64FE"/>
    <w:rsid w:val="006B7573"/>
    <w:rsid w:val="006C082C"/>
    <w:rsid w:val="006C0DAF"/>
    <w:rsid w:val="006C1025"/>
    <w:rsid w:val="006C1584"/>
    <w:rsid w:val="006C1EF9"/>
    <w:rsid w:val="006C3461"/>
    <w:rsid w:val="006C4648"/>
    <w:rsid w:val="006C496C"/>
    <w:rsid w:val="006C5AA7"/>
    <w:rsid w:val="006C5E0D"/>
    <w:rsid w:val="006C5E1C"/>
    <w:rsid w:val="006C5E34"/>
    <w:rsid w:val="006D31BB"/>
    <w:rsid w:val="006D399D"/>
    <w:rsid w:val="006D3DBC"/>
    <w:rsid w:val="006D3EF1"/>
    <w:rsid w:val="006D47B9"/>
    <w:rsid w:val="006D4D98"/>
    <w:rsid w:val="006D6131"/>
    <w:rsid w:val="006D76AA"/>
    <w:rsid w:val="006D7853"/>
    <w:rsid w:val="006E0C60"/>
    <w:rsid w:val="006E1338"/>
    <w:rsid w:val="006E1B63"/>
    <w:rsid w:val="006E1C35"/>
    <w:rsid w:val="006E3893"/>
    <w:rsid w:val="006E4975"/>
    <w:rsid w:val="006E4C7B"/>
    <w:rsid w:val="006E5176"/>
    <w:rsid w:val="006E677F"/>
    <w:rsid w:val="006E6CAE"/>
    <w:rsid w:val="006E7A7D"/>
    <w:rsid w:val="006F0DE1"/>
    <w:rsid w:val="006F1C89"/>
    <w:rsid w:val="006F2EDA"/>
    <w:rsid w:val="006F4081"/>
    <w:rsid w:val="006F40CA"/>
    <w:rsid w:val="006F424B"/>
    <w:rsid w:val="006F4759"/>
    <w:rsid w:val="006F4F37"/>
    <w:rsid w:val="006F62B6"/>
    <w:rsid w:val="006F6474"/>
    <w:rsid w:val="006F6A6E"/>
    <w:rsid w:val="007006E6"/>
    <w:rsid w:val="007008D2"/>
    <w:rsid w:val="00702422"/>
    <w:rsid w:val="007046E8"/>
    <w:rsid w:val="00705F23"/>
    <w:rsid w:val="007061FF"/>
    <w:rsid w:val="00706673"/>
    <w:rsid w:val="00706CB8"/>
    <w:rsid w:val="007070C8"/>
    <w:rsid w:val="00707F18"/>
    <w:rsid w:val="00711ADA"/>
    <w:rsid w:val="00711E88"/>
    <w:rsid w:val="00712988"/>
    <w:rsid w:val="00713045"/>
    <w:rsid w:val="007132C8"/>
    <w:rsid w:val="00714453"/>
    <w:rsid w:val="00714C7D"/>
    <w:rsid w:val="00716B9E"/>
    <w:rsid w:val="00721B4D"/>
    <w:rsid w:val="00721C8B"/>
    <w:rsid w:val="00723314"/>
    <w:rsid w:val="00723F91"/>
    <w:rsid w:val="007264F0"/>
    <w:rsid w:val="007274A4"/>
    <w:rsid w:val="0072756D"/>
    <w:rsid w:val="00727642"/>
    <w:rsid w:val="00731646"/>
    <w:rsid w:val="007316C9"/>
    <w:rsid w:val="00732471"/>
    <w:rsid w:val="00733269"/>
    <w:rsid w:val="00734A3C"/>
    <w:rsid w:val="00734F8E"/>
    <w:rsid w:val="007352EB"/>
    <w:rsid w:val="007355E9"/>
    <w:rsid w:val="00735824"/>
    <w:rsid w:val="007368BB"/>
    <w:rsid w:val="00736967"/>
    <w:rsid w:val="00736D47"/>
    <w:rsid w:val="0074077B"/>
    <w:rsid w:val="00740FFB"/>
    <w:rsid w:val="007410A0"/>
    <w:rsid w:val="00741A8C"/>
    <w:rsid w:val="0074268B"/>
    <w:rsid w:val="007429E5"/>
    <w:rsid w:val="00743EB0"/>
    <w:rsid w:val="00744B8F"/>
    <w:rsid w:val="007471FC"/>
    <w:rsid w:val="007472FB"/>
    <w:rsid w:val="007479C0"/>
    <w:rsid w:val="00747DA3"/>
    <w:rsid w:val="00750499"/>
    <w:rsid w:val="0075081F"/>
    <w:rsid w:val="00750830"/>
    <w:rsid w:val="007509C4"/>
    <w:rsid w:val="007511AA"/>
    <w:rsid w:val="007512C0"/>
    <w:rsid w:val="007513A4"/>
    <w:rsid w:val="00751944"/>
    <w:rsid w:val="00751CD9"/>
    <w:rsid w:val="00752D39"/>
    <w:rsid w:val="007530E6"/>
    <w:rsid w:val="0075325E"/>
    <w:rsid w:val="00753CAA"/>
    <w:rsid w:val="0075545A"/>
    <w:rsid w:val="00755F8C"/>
    <w:rsid w:val="007562B3"/>
    <w:rsid w:val="00756F27"/>
    <w:rsid w:val="007570B5"/>
    <w:rsid w:val="00757795"/>
    <w:rsid w:val="007579DC"/>
    <w:rsid w:val="00761497"/>
    <w:rsid w:val="00762D59"/>
    <w:rsid w:val="00762D6B"/>
    <w:rsid w:val="007635F1"/>
    <w:rsid w:val="0076399C"/>
    <w:rsid w:val="00763CF9"/>
    <w:rsid w:val="0076445F"/>
    <w:rsid w:val="00764D7C"/>
    <w:rsid w:val="00767358"/>
    <w:rsid w:val="007673B5"/>
    <w:rsid w:val="00767704"/>
    <w:rsid w:val="00767868"/>
    <w:rsid w:val="00767FEE"/>
    <w:rsid w:val="00770350"/>
    <w:rsid w:val="00771C27"/>
    <w:rsid w:val="00772B53"/>
    <w:rsid w:val="00772F13"/>
    <w:rsid w:val="007730ED"/>
    <w:rsid w:val="00773233"/>
    <w:rsid w:val="00773FA7"/>
    <w:rsid w:val="007752CF"/>
    <w:rsid w:val="007752FC"/>
    <w:rsid w:val="007755B4"/>
    <w:rsid w:val="007758EB"/>
    <w:rsid w:val="0077698A"/>
    <w:rsid w:val="0077742B"/>
    <w:rsid w:val="007809DF"/>
    <w:rsid w:val="00780D92"/>
    <w:rsid w:val="007812A9"/>
    <w:rsid w:val="0078137A"/>
    <w:rsid w:val="00781519"/>
    <w:rsid w:val="00782E2C"/>
    <w:rsid w:val="00782F3B"/>
    <w:rsid w:val="0078304C"/>
    <w:rsid w:val="00783119"/>
    <w:rsid w:val="00783BF9"/>
    <w:rsid w:val="00783FB7"/>
    <w:rsid w:val="007841CD"/>
    <w:rsid w:val="00784570"/>
    <w:rsid w:val="00784DCB"/>
    <w:rsid w:val="00786BE1"/>
    <w:rsid w:val="00786F40"/>
    <w:rsid w:val="0078795F"/>
    <w:rsid w:val="00790D2C"/>
    <w:rsid w:val="007914A7"/>
    <w:rsid w:val="00791B24"/>
    <w:rsid w:val="00791E7C"/>
    <w:rsid w:val="007920E1"/>
    <w:rsid w:val="007927EE"/>
    <w:rsid w:val="00793940"/>
    <w:rsid w:val="0079562C"/>
    <w:rsid w:val="00795C86"/>
    <w:rsid w:val="00796184"/>
    <w:rsid w:val="007964C1"/>
    <w:rsid w:val="007975A9"/>
    <w:rsid w:val="00797E0C"/>
    <w:rsid w:val="007A0EB6"/>
    <w:rsid w:val="007A10BB"/>
    <w:rsid w:val="007A354D"/>
    <w:rsid w:val="007A4B5F"/>
    <w:rsid w:val="007A504D"/>
    <w:rsid w:val="007A568A"/>
    <w:rsid w:val="007A5810"/>
    <w:rsid w:val="007A5DB9"/>
    <w:rsid w:val="007A61FE"/>
    <w:rsid w:val="007A6AFC"/>
    <w:rsid w:val="007A6C15"/>
    <w:rsid w:val="007A7F5F"/>
    <w:rsid w:val="007B05F1"/>
    <w:rsid w:val="007B0734"/>
    <w:rsid w:val="007B0D9F"/>
    <w:rsid w:val="007B106A"/>
    <w:rsid w:val="007B1CC1"/>
    <w:rsid w:val="007B30EA"/>
    <w:rsid w:val="007B3BC8"/>
    <w:rsid w:val="007B40A8"/>
    <w:rsid w:val="007B4800"/>
    <w:rsid w:val="007B54AE"/>
    <w:rsid w:val="007B5F70"/>
    <w:rsid w:val="007C0A09"/>
    <w:rsid w:val="007C0B22"/>
    <w:rsid w:val="007C21D9"/>
    <w:rsid w:val="007C2205"/>
    <w:rsid w:val="007C255B"/>
    <w:rsid w:val="007C2723"/>
    <w:rsid w:val="007C3D16"/>
    <w:rsid w:val="007C3D72"/>
    <w:rsid w:val="007C3DE3"/>
    <w:rsid w:val="007C401F"/>
    <w:rsid w:val="007C51E9"/>
    <w:rsid w:val="007C57A7"/>
    <w:rsid w:val="007C6CB9"/>
    <w:rsid w:val="007C7D2A"/>
    <w:rsid w:val="007D01C0"/>
    <w:rsid w:val="007D060A"/>
    <w:rsid w:val="007D0CBC"/>
    <w:rsid w:val="007D1569"/>
    <w:rsid w:val="007D20B0"/>
    <w:rsid w:val="007D2159"/>
    <w:rsid w:val="007D3771"/>
    <w:rsid w:val="007D4921"/>
    <w:rsid w:val="007D50B2"/>
    <w:rsid w:val="007D551B"/>
    <w:rsid w:val="007D5681"/>
    <w:rsid w:val="007D58B2"/>
    <w:rsid w:val="007D607F"/>
    <w:rsid w:val="007D6297"/>
    <w:rsid w:val="007D62C6"/>
    <w:rsid w:val="007D789D"/>
    <w:rsid w:val="007E05B7"/>
    <w:rsid w:val="007E0EA3"/>
    <w:rsid w:val="007E1BED"/>
    <w:rsid w:val="007E2074"/>
    <w:rsid w:val="007E2179"/>
    <w:rsid w:val="007E3DAD"/>
    <w:rsid w:val="007E3DAF"/>
    <w:rsid w:val="007E4765"/>
    <w:rsid w:val="007E4AD7"/>
    <w:rsid w:val="007E4BFD"/>
    <w:rsid w:val="007E4E3E"/>
    <w:rsid w:val="007E4EE2"/>
    <w:rsid w:val="007E50E3"/>
    <w:rsid w:val="007E5553"/>
    <w:rsid w:val="007E5770"/>
    <w:rsid w:val="007E5FF1"/>
    <w:rsid w:val="007E71FE"/>
    <w:rsid w:val="007E7683"/>
    <w:rsid w:val="007F0592"/>
    <w:rsid w:val="007F10A1"/>
    <w:rsid w:val="007F1A47"/>
    <w:rsid w:val="007F24BB"/>
    <w:rsid w:val="007F3465"/>
    <w:rsid w:val="007F4046"/>
    <w:rsid w:val="007F458E"/>
    <w:rsid w:val="007F47F0"/>
    <w:rsid w:val="007F4A53"/>
    <w:rsid w:val="007F685D"/>
    <w:rsid w:val="007F6D0B"/>
    <w:rsid w:val="007F76EA"/>
    <w:rsid w:val="008001A3"/>
    <w:rsid w:val="008004EF"/>
    <w:rsid w:val="0080074C"/>
    <w:rsid w:val="00800C30"/>
    <w:rsid w:val="008016F6"/>
    <w:rsid w:val="0080178E"/>
    <w:rsid w:val="00801A6B"/>
    <w:rsid w:val="00801ABE"/>
    <w:rsid w:val="008027F1"/>
    <w:rsid w:val="00802F8F"/>
    <w:rsid w:val="0080405E"/>
    <w:rsid w:val="0080410B"/>
    <w:rsid w:val="00804758"/>
    <w:rsid w:val="00804BA2"/>
    <w:rsid w:val="008052A8"/>
    <w:rsid w:val="00805934"/>
    <w:rsid w:val="00805985"/>
    <w:rsid w:val="0080602E"/>
    <w:rsid w:val="00810F8F"/>
    <w:rsid w:val="00811F27"/>
    <w:rsid w:val="008126AB"/>
    <w:rsid w:val="00812E3A"/>
    <w:rsid w:val="00814D1E"/>
    <w:rsid w:val="00814E4F"/>
    <w:rsid w:val="00815104"/>
    <w:rsid w:val="0081544C"/>
    <w:rsid w:val="00815ADF"/>
    <w:rsid w:val="008160B7"/>
    <w:rsid w:val="008170D5"/>
    <w:rsid w:val="008173BB"/>
    <w:rsid w:val="00820170"/>
    <w:rsid w:val="0082019F"/>
    <w:rsid w:val="00820765"/>
    <w:rsid w:val="00821831"/>
    <w:rsid w:val="008219D1"/>
    <w:rsid w:val="00821DB0"/>
    <w:rsid w:val="008227F6"/>
    <w:rsid w:val="00822BB5"/>
    <w:rsid w:val="00822FA3"/>
    <w:rsid w:val="0082346F"/>
    <w:rsid w:val="0082382E"/>
    <w:rsid w:val="0082400E"/>
    <w:rsid w:val="008241F4"/>
    <w:rsid w:val="00824E60"/>
    <w:rsid w:val="0082505D"/>
    <w:rsid w:val="00825B2C"/>
    <w:rsid w:val="00825FF2"/>
    <w:rsid w:val="008260BC"/>
    <w:rsid w:val="00826615"/>
    <w:rsid w:val="0082716B"/>
    <w:rsid w:val="00827316"/>
    <w:rsid w:val="0082774D"/>
    <w:rsid w:val="008318CE"/>
    <w:rsid w:val="0083215D"/>
    <w:rsid w:val="00832638"/>
    <w:rsid w:val="00832C8D"/>
    <w:rsid w:val="008337E8"/>
    <w:rsid w:val="008338C0"/>
    <w:rsid w:val="00833BAF"/>
    <w:rsid w:val="0083409E"/>
    <w:rsid w:val="008350FD"/>
    <w:rsid w:val="00835840"/>
    <w:rsid w:val="008359B1"/>
    <w:rsid w:val="00836CFD"/>
    <w:rsid w:val="00837691"/>
    <w:rsid w:val="00837D73"/>
    <w:rsid w:val="0084042D"/>
    <w:rsid w:val="008416FB"/>
    <w:rsid w:val="00842123"/>
    <w:rsid w:val="0084264A"/>
    <w:rsid w:val="00843100"/>
    <w:rsid w:val="00843BAF"/>
    <w:rsid w:val="00845ABD"/>
    <w:rsid w:val="00845F22"/>
    <w:rsid w:val="00846910"/>
    <w:rsid w:val="00846C02"/>
    <w:rsid w:val="00846D86"/>
    <w:rsid w:val="00847DBD"/>
    <w:rsid w:val="00850183"/>
    <w:rsid w:val="00851856"/>
    <w:rsid w:val="00851862"/>
    <w:rsid w:val="00851BE6"/>
    <w:rsid w:val="00852218"/>
    <w:rsid w:val="0085255B"/>
    <w:rsid w:val="008549C8"/>
    <w:rsid w:val="00856D9E"/>
    <w:rsid w:val="00857B95"/>
    <w:rsid w:val="00857C0C"/>
    <w:rsid w:val="00857C3D"/>
    <w:rsid w:val="008604A5"/>
    <w:rsid w:val="00860568"/>
    <w:rsid w:val="00860ACD"/>
    <w:rsid w:val="00861D4E"/>
    <w:rsid w:val="00863254"/>
    <w:rsid w:val="00863962"/>
    <w:rsid w:val="00863AA1"/>
    <w:rsid w:val="00863BEC"/>
    <w:rsid w:val="00864A0D"/>
    <w:rsid w:val="008651C0"/>
    <w:rsid w:val="00865B5C"/>
    <w:rsid w:val="00866829"/>
    <w:rsid w:val="00866EAF"/>
    <w:rsid w:val="00867DF2"/>
    <w:rsid w:val="008701A1"/>
    <w:rsid w:val="00870454"/>
    <w:rsid w:val="0087123F"/>
    <w:rsid w:val="008723A0"/>
    <w:rsid w:val="00872EA9"/>
    <w:rsid w:val="00873AF4"/>
    <w:rsid w:val="00874480"/>
    <w:rsid w:val="008744D4"/>
    <w:rsid w:val="00874CE0"/>
    <w:rsid w:val="00875787"/>
    <w:rsid w:val="008763CC"/>
    <w:rsid w:val="008776A0"/>
    <w:rsid w:val="008777FE"/>
    <w:rsid w:val="0088006B"/>
    <w:rsid w:val="00880BC8"/>
    <w:rsid w:val="00881157"/>
    <w:rsid w:val="00881323"/>
    <w:rsid w:val="00882CDD"/>
    <w:rsid w:val="00882F8C"/>
    <w:rsid w:val="00883534"/>
    <w:rsid w:val="00883D24"/>
    <w:rsid w:val="00884B7C"/>
    <w:rsid w:val="00884CE7"/>
    <w:rsid w:val="00885188"/>
    <w:rsid w:val="008856E5"/>
    <w:rsid w:val="008869D5"/>
    <w:rsid w:val="00886E47"/>
    <w:rsid w:val="00886FBB"/>
    <w:rsid w:val="00887800"/>
    <w:rsid w:val="00887823"/>
    <w:rsid w:val="00887E4E"/>
    <w:rsid w:val="0089085E"/>
    <w:rsid w:val="00890A36"/>
    <w:rsid w:val="00890D4F"/>
    <w:rsid w:val="0089149A"/>
    <w:rsid w:val="00891805"/>
    <w:rsid w:val="008918B4"/>
    <w:rsid w:val="00891A32"/>
    <w:rsid w:val="00891E8C"/>
    <w:rsid w:val="00892368"/>
    <w:rsid w:val="0089236B"/>
    <w:rsid w:val="00892649"/>
    <w:rsid w:val="008931F0"/>
    <w:rsid w:val="00893741"/>
    <w:rsid w:val="00893A74"/>
    <w:rsid w:val="00893D28"/>
    <w:rsid w:val="00895589"/>
    <w:rsid w:val="00896770"/>
    <w:rsid w:val="008969C1"/>
    <w:rsid w:val="00896C98"/>
    <w:rsid w:val="00897A88"/>
    <w:rsid w:val="008A0876"/>
    <w:rsid w:val="008A0DCD"/>
    <w:rsid w:val="008A0DD5"/>
    <w:rsid w:val="008A0FD5"/>
    <w:rsid w:val="008A1EFA"/>
    <w:rsid w:val="008A251D"/>
    <w:rsid w:val="008A25B6"/>
    <w:rsid w:val="008A2F05"/>
    <w:rsid w:val="008A3143"/>
    <w:rsid w:val="008A39D7"/>
    <w:rsid w:val="008A44D2"/>
    <w:rsid w:val="008A57D0"/>
    <w:rsid w:val="008A57D8"/>
    <w:rsid w:val="008A581E"/>
    <w:rsid w:val="008A5D81"/>
    <w:rsid w:val="008A5F63"/>
    <w:rsid w:val="008A6791"/>
    <w:rsid w:val="008A7048"/>
    <w:rsid w:val="008A7A62"/>
    <w:rsid w:val="008B016B"/>
    <w:rsid w:val="008B1A2A"/>
    <w:rsid w:val="008B2D82"/>
    <w:rsid w:val="008B46BF"/>
    <w:rsid w:val="008B48EE"/>
    <w:rsid w:val="008B58B5"/>
    <w:rsid w:val="008B5D39"/>
    <w:rsid w:val="008B6027"/>
    <w:rsid w:val="008B6149"/>
    <w:rsid w:val="008C06C6"/>
    <w:rsid w:val="008C06E8"/>
    <w:rsid w:val="008C112F"/>
    <w:rsid w:val="008C1985"/>
    <w:rsid w:val="008C1A8D"/>
    <w:rsid w:val="008C2DC4"/>
    <w:rsid w:val="008C34CD"/>
    <w:rsid w:val="008C5536"/>
    <w:rsid w:val="008C5A24"/>
    <w:rsid w:val="008C5C1B"/>
    <w:rsid w:val="008C65C9"/>
    <w:rsid w:val="008C68B8"/>
    <w:rsid w:val="008D0583"/>
    <w:rsid w:val="008D0A60"/>
    <w:rsid w:val="008D1654"/>
    <w:rsid w:val="008D2936"/>
    <w:rsid w:val="008D2EAB"/>
    <w:rsid w:val="008D3717"/>
    <w:rsid w:val="008D3D74"/>
    <w:rsid w:val="008D3ED5"/>
    <w:rsid w:val="008D3F59"/>
    <w:rsid w:val="008D3F68"/>
    <w:rsid w:val="008D56B9"/>
    <w:rsid w:val="008D6093"/>
    <w:rsid w:val="008D6BAF"/>
    <w:rsid w:val="008D7129"/>
    <w:rsid w:val="008D77ED"/>
    <w:rsid w:val="008D78C4"/>
    <w:rsid w:val="008D7F3F"/>
    <w:rsid w:val="008E11B7"/>
    <w:rsid w:val="008E17D5"/>
    <w:rsid w:val="008E2D7C"/>
    <w:rsid w:val="008E30FD"/>
    <w:rsid w:val="008E36F4"/>
    <w:rsid w:val="008E3D1D"/>
    <w:rsid w:val="008E45FB"/>
    <w:rsid w:val="008E519F"/>
    <w:rsid w:val="008E58DA"/>
    <w:rsid w:val="008E58EB"/>
    <w:rsid w:val="008E5DD6"/>
    <w:rsid w:val="008E6066"/>
    <w:rsid w:val="008E6689"/>
    <w:rsid w:val="008F089B"/>
    <w:rsid w:val="008F13B0"/>
    <w:rsid w:val="008F1815"/>
    <w:rsid w:val="008F2A94"/>
    <w:rsid w:val="008F2B12"/>
    <w:rsid w:val="008F33AD"/>
    <w:rsid w:val="008F3581"/>
    <w:rsid w:val="008F4F33"/>
    <w:rsid w:val="008F5671"/>
    <w:rsid w:val="008F58B9"/>
    <w:rsid w:val="008F7EB3"/>
    <w:rsid w:val="009004FD"/>
    <w:rsid w:val="00902125"/>
    <w:rsid w:val="0090254A"/>
    <w:rsid w:val="00902775"/>
    <w:rsid w:val="009033F8"/>
    <w:rsid w:val="00904005"/>
    <w:rsid w:val="009041F7"/>
    <w:rsid w:val="00904795"/>
    <w:rsid w:val="0090483E"/>
    <w:rsid w:val="00905230"/>
    <w:rsid w:val="00905B90"/>
    <w:rsid w:val="009070C5"/>
    <w:rsid w:val="009112F2"/>
    <w:rsid w:val="00911440"/>
    <w:rsid w:val="0091265F"/>
    <w:rsid w:val="0091278D"/>
    <w:rsid w:val="00913327"/>
    <w:rsid w:val="00913626"/>
    <w:rsid w:val="00913E06"/>
    <w:rsid w:val="009144C7"/>
    <w:rsid w:val="0091533F"/>
    <w:rsid w:val="00916A98"/>
    <w:rsid w:val="00916CB7"/>
    <w:rsid w:val="0091734D"/>
    <w:rsid w:val="009201C9"/>
    <w:rsid w:val="00921F38"/>
    <w:rsid w:val="0092205C"/>
    <w:rsid w:val="00923265"/>
    <w:rsid w:val="0092336C"/>
    <w:rsid w:val="00923C3C"/>
    <w:rsid w:val="00933B28"/>
    <w:rsid w:val="00933E50"/>
    <w:rsid w:val="009356EC"/>
    <w:rsid w:val="00935A80"/>
    <w:rsid w:val="00935E04"/>
    <w:rsid w:val="009369A4"/>
    <w:rsid w:val="00936B2F"/>
    <w:rsid w:val="009377A2"/>
    <w:rsid w:val="0094099C"/>
    <w:rsid w:val="009410FC"/>
    <w:rsid w:val="009412DA"/>
    <w:rsid w:val="009421CC"/>
    <w:rsid w:val="009422A7"/>
    <w:rsid w:val="009423E7"/>
    <w:rsid w:val="00942C12"/>
    <w:rsid w:val="00943295"/>
    <w:rsid w:val="009447F4"/>
    <w:rsid w:val="00945FFC"/>
    <w:rsid w:val="0094699E"/>
    <w:rsid w:val="0095073B"/>
    <w:rsid w:val="00951BB4"/>
    <w:rsid w:val="00951FC5"/>
    <w:rsid w:val="0095432C"/>
    <w:rsid w:val="00954DC1"/>
    <w:rsid w:val="00954F48"/>
    <w:rsid w:val="0095522E"/>
    <w:rsid w:val="00956BE3"/>
    <w:rsid w:val="009575C2"/>
    <w:rsid w:val="009600C7"/>
    <w:rsid w:val="00960953"/>
    <w:rsid w:val="00960CD4"/>
    <w:rsid w:val="00960CED"/>
    <w:rsid w:val="00961CED"/>
    <w:rsid w:val="00962899"/>
    <w:rsid w:val="00963711"/>
    <w:rsid w:val="009640A8"/>
    <w:rsid w:val="00964BA6"/>
    <w:rsid w:val="00964E37"/>
    <w:rsid w:val="009652EB"/>
    <w:rsid w:val="009658E8"/>
    <w:rsid w:val="0097103F"/>
    <w:rsid w:val="009715A3"/>
    <w:rsid w:val="00971738"/>
    <w:rsid w:val="00971B18"/>
    <w:rsid w:val="00972762"/>
    <w:rsid w:val="00973261"/>
    <w:rsid w:val="00973897"/>
    <w:rsid w:val="0097435A"/>
    <w:rsid w:val="009748B0"/>
    <w:rsid w:val="0097570D"/>
    <w:rsid w:val="009759AF"/>
    <w:rsid w:val="00975E05"/>
    <w:rsid w:val="0097628D"/>
    <w:rsid w:val="00976377"/>
    <w:rsid w:val="00977E61"/>
    <w:rsid w:val="0098111E"/>
    <w:rsid w:val="00982611"/>
    <w:rsid w:val="009838F1"/>
    <w:rsid w:val="00984A6D"/>
    <w:rsid w:val="00984C3A"/>
    <w:rsid w:val="00984E86"/>
    <w:rsid w:val="0098590A"/>
    <w:rsid w:val="009863E8"/>
    <w:rsid w:val="00991301"/>
    <w:rsid w:val="00991B76"/>
    <w:rsid w:val="00991D34"/>
    <w:rsid w:val="00992859"/>
    <w:rsid w:val="00992D18"/>
    <w:rsid w:val="00993034"/>
    <w:rsid w:val="00993935"/>
    <w:rsid w:val="009943E8"/>
    <w:rsid w:val="00994DB7"/>
    <w:rsid w:val="00994E04"/>
    <w:rsid w:val="00994FA4"/>
    <w:rsid w:val="00995B67"/>
    <w:rsid w:val="00995C96"/>
    <w:rsid w:val="00996012"/>
    <w:rsid w:val="0099653D"/>
    <w:rsid w:val="00996C37"/>
    <w:rsid w:val="00996DD9"/>
    <w:rsid w:val="00997070"/>
    <w:rsid w:val="009A1F7A"/>
    <w:rsid w:val="009A225E"/>
    <w:rsid w:val="009A355D"/>
    <w:rsid w:val="009A35D9"/>
    <w:rsid w:val="009A3C23"/>
    <w:rsid w:val="009A4354"/>
    <w:rsid w:val="009A4677"/>
    <w:rsid w:val="009A50D4"/>
    <w:rsid w:val="009A51F4"/>
    <w:rsid w:val="009A5A0C"/>
    <w:rsid w:val="009A5DCB"/>
    <w:rsid w:val="009A65CE"/>
    <w:rsid w:val="009A67E2"/>
    <w:rsid w:val="009A6C84"/>
    <w:rsid w:val="009A7CC5"/>
    <w:rsid w:val="009A7FC0"/>
    <w:rsid w:val="009B17F6"/>
    <w:rsid w:val="009B182D"/>
    <w:rsid w:val="009B2050"/>
    <w:rsid w:val="009B4247"/>
    <w:rsid w:val="009B43BB"/>
    <w:rsid w:val="009B477C"/>
    <w:rsid w:val="009B4B20"/>
    <w:rsid w:val="009B4C5D"/>
    <w:rsid w:val="009B534A"/>
    <w:rsid w:val="009B53FC"/>
    <w:rsid w:val="009B54C7"/>
    <w:rsid w:val="009B5956"/>
    <w:rsid w:val="009B6192"/>
    <w:rsid w:val="009B7264"/>
    <w:rsid w:val="009C1358"/>
    <w:rsid w:val="009C2DEE"/>
    <w:rsid w:val="009C3694"/>
    <w:rsid w:val="009C3B13"/>
    <w:rsid w:val="009C5028"/>
    <w:rsid w:val="009C5A8B"/>
    <w:rsid w:val="009C60AD"/>
    <w:rsid w:val="009C7F09"/>
    <w:rsid w:val="009D0EAC"/>
    <w:rsid w:val="009D1970"/>
    <w:rsid w:val="009D24AE"/>
    <w:rsid w:val="009D2A97"/>
    <w:rsid w:val="009D3D82"/>
    <w:rsid w:val="009D3F2F"/>
    <w:rsid w:val="009D49E5"/>
    <w:rsid w:val="009D4DC0"/>
    <w:rsid w:val="009D560A"/>
    <w:rsid w:val="009D5E21"/>
    <w:rsid w:val="009D7169"/>
    <w:rsid w:val="009D774D"/>
    <w:rsid w:val="009E0BBE"/>
    <w:rsid w:val="009E0C07"/>
    <w:rsid w:val="009E144F"/>
    <w:rsid w:val="009E1722"/>
    <w:rsid w:val="009E243D"/>
    <w:rsid w:val="009E25D9"/>
    <w:rsid w:val="009E31FA"/>
    <w:rsid w:val="009E4776"/>
    <w:rsid w:val="009E676A"/>
    <w:rsid w:val="009E735C"/>
    <w:rsid w:val="009E7F74"/>
    <w:rsid w:val="009F0031"/>
    <w:rsid w:val="009F0899"/>
    <w:rsid w:val="009F0949"/>
    <w:rsid w:val="009F0C28"/>
    <w:rsid w:val="009F1AF9"/>
    <w:rsid w:val="009F1DED"/>
    <w:rsid w:val="009F1EE4"/>
    <w:rsid w:val="009F2A7A"/>
    <w:rsid w:val="009F31AE"/>
    <w:rsid w:val="009F3AD9"/>
    <w:rsid w:val="009F4338"/>
    <w:rsid w:val="009F45BD"/>
    <w:rsid w:val="009F474C"/>
    <w:rsid w:val="009F4E89"/>
    <w:rsid w:val="009F5689"/>
    <w:rsid w:val="009F580D"/>
    <w:rsid w:val="009F6A09"/>
    <w:rsid w:val="009F6B84"/>
    <w:rsid w:val="009F703E"/>
    <w:rsid w:val="009F7359"/>
    <w:rsid w:val="009F7567"/>
    <w:rsid w:val="009F7EA5"/>
    <w:rsid w:val="009F7ECB"/>
    <w:rsid w:val="00A0071A"/>
    <w:rsid w:val="00A016CD"/>
    <w:rsid w:val="00A02540"/>
    <w:rsid w:val="00A02955"/>
    <w:rsid w:val="00A02CA0"/>
    <w:rsid w:val="00A02DAF"/>
    <w:rsid w:val="00A03285"/>
    <w:rsid w:val="00A03D0E"/>
    <w:rsid w:val="00A048C7"/>
    <w:rsid w:val="00A05841"/>
    <w:rsid w:val="00A06D5B"/>
    <w:rsid w:val="00A10BFC"/>
    <w:rsid w:val="00A14208"/>
    <w:rsid w:val="00A145EC"/>
    <w:rsid w:val="00A155D3"/>
    <w:rsid w:val="00A15667"/>
    <w:rsid w:val="00A157E9"/>
    <w:rsid w:val="00A169BF"/>
    <w:rsid w:val="00A16A4E"/>
    <w:rsid w:val="00A16B33"/>
    <w:rsid w:val="00A174FF"/>
    <w:rsid w:val="00A17DD2"/>
    <w:rsid w:val="00A17DF2"/>
    <w:rsid w:val="00A21B77"/>
    <w:rsid w:val="00A2201B"/>
    <w:rsid w:val="00A23F28"/>
    <w:rsid w:val="00A24661"/>
    <w:rsid w:val="00A24B25"/>
    <w:rsid w:val="00A250E1"/>
    <w:rsid w:val="00A2559D"/>
    <w:rsid w:val="00A25982"/>
    <w:rsid w:val="00A26440"/>
    <w:rsid w:val="00A267FA"/>
    <w:rsid w:val="00A2792B"/>
    <w:rsid w:val="00A30344"/>
    <w:rsid w:val="00A30686"/>
    <w:rsid w:val="00A30DF4"/>
    <w:rsid w:val="00A331ED"/>
    <w:rsid w:val="00A33F41"/>
    <w:rsid w:val="00A33FEC"/>
    <w:rsid w:val="00A346B0"/>
    <w:rsid w:val="00A347B2"/>
    <w:rsid w:val="00A3640C"/>
    <w:rsid w:val="00A365F7"/>
    <w:rsid w:val="00A368EB"/>
    <w:rsid w:val="00A37523"/>
    <w:rsid w:val="00A37E55"/>
    <w:rsid w:val="00A405B0"/>
    <w:rsid w:val="00A406D3"/>
    <w:rsid w:val="00A416F7"/>
    <w:rsid w:val="00A424AE"/>
    <w:rsid w:val="00A43623"/>
    <w:rsid w:val="00A43B10"/>
    <w:rsid w:val="00A4459C"/>
    <w:rsid w:val="00A467E2"/>
    <w:rsid w:val="00A4716E"/>
    <w:rsid w:val="00A47A9D"/>
    <w:rsid w:val="00A47E02"/>
    <w:rsid w:val="00A50BD9"/>
    <w:rsid w:val="00A511CF"/>
    <w:rsid w:val="00A522A1"/>
    <w:rsid w:val="00A523C2"/>
    <w:rsid w:val="00A53ED1"/>
    <w:rsid w:val="00A545DF"/>
    <w:rsid w:val="00A54EB3"/>
    <w:rsid w:val="00A55E09"/>
    <w:rsid w:val="00A56042"/>
    <w:rsid w:val="00A5671B"/>
    <w:rsid w:val="00A57809"/>
    <w:rsid w:val="00A57AEA"/>
    <w:rsid w:val="00A57DEA"/>
    <w:rsid w:val="00A57E9F"/>
    <w:rsid w:val="00A60EB1"/>
    <w:rsid w:val="00A61684"/>
    <w:rsid w:val="00A620B0"/>
    <w:rsid w:val="00A6316A"/>
    <w:rsid w:val="00A633D4"/>
    <w:rsid w:val="00A6386A"/>
    <w:rsid w:val="00A657C3"/>
    <w:rsid w:val="00A659A9"/>
    <w:rsid w:val="00A659F8"/>
    <w:rsid w:val="00A65AEA"/>
    <w:rsid w:val="00A65C37"/>
    <w:rsid w:val="00A660BA"/>
    <w:rsid w:val="00A66D9D"/>
    <w:rsid w:val="00A6781E"/>
    <w:rsid w:val="00A67F44"/>
    <w:rsid w:val="00A67FE8"/>
    <w:rsid w:val="00A7041C"/>
    <w:rsid w:val="00A705F6"/>
    <w:rsid w:val="00A70843"/>
    <w:rsid w:val="00A70F97"/>
    <w:rsid w:val="00A7322A"/>
    <w:rsid w:val="00A73C3B"/>
    <w:rsid w:val="00A74429"/>
    <w:rsid w:val="00A74C75"/>
    <w:rsid w:val="00A74D9F"/>
    <w:rsid w:val="00A75DF9"/>
    <w:rsid w:val="00A76473"/>
    <w:rsid w:val="00A767CB"/>
    <w:rsid w:val="00A770C6"/>
    <w:rsid w:val="00A8028C"/>
    <w:rsid w:val="00A80706"/>
    <w:rsid w:val="00A81648"/>
    <w:rsid w:val="00A82077"/>
    <w:rsid w:val="00A83000"/>
    <w:rsid w:val="00A83507"/>
    <w:rsid w:val="00A83528"/>
    <w:rsid w:val="00A83663"/>
    <w:rsid w:val="00A83BEF"/>
    <w:rsid w:val="00A84749"/>
    <w:rsid w:val="00A86902"/>
    <w:rsid w:val="00A86C44"/>
    <w:rsid w:val="00A86D85"/>
    <w:rsid w:val="00A87814"/>
    <w:rsid w:val="00A90918"/>
    <w:rsid w:val="00A91DB7"/>
    <w:rsid w:val="00A91EB5"/>
    <w:rsid w:val="00A925C8"/>
    <w:rsid w:val="00A92702"/>
    <w:rsid w:val="00A93C8C"/>
    <w:rsid w:val="00A93F01"/>
    <w:rsid w:val="00A94A28"/>
    <w:rsid w:val="00A95DAA"/>
    <w:rsid w:val="00A965E7"/>
    <w:rsid w:val="00A969B2"/>
    <w:rsid w:val="00A96BD0"/>
    <w:rsid w:val="00A9729F"/>
    <w:rsid w:val="00A9732D"/>
    <w:rsid w:val="00AA0873"/>
    <w:rsid w:val="00AA1E2E"/>
    <w:rsid w:val="00AA316B"/>
    <w:rsid w:val="00AA3F38"/>
    <w:rsid w:val="00AA44CC"/>
    <w:rsid w:val="00AA4596"/>
    <w:rsid w:val="00AA4D54"/>
    <w:rsid w:val="00AA52BF"/>
    <w:rsid w:val="00AA5553"/>
    <w:rsid w:val="00AA608C"/>
    <w:rsid w:val="00AA6277"/>
    <w:rsid w:val="00AA6FD1"/>
    <w:rsid w:val="00AB0C10"/>
    <w:rsid w:val="00AB1344"/>
    <w:rsid w:val="00AB1698"/>
    <w:rsid w:val="00AB1D0F"/>
    <w:rsid w:val="00AB22A7"/>
    <w:rsid w:val="00AB287B"/>
    <w:rsid w:val="00AB2F5C"/>
    <w:rsid w:val="00AB30C7"/>
    <w:rsid w:val="00AB36C7"/>
    <w:rsid w:val="00AB395B"/>
    <w:rsid w:val="00AB3E0D"/>
    <w:rsid w:val="00AB3F9F"/>
    <w:rsid w:val="00AB4018"/>
    <w:rsid w:val="00AB40D7"/>
    <w:rsid w:val="00AB5DCD"/>
    <w:rsid w:val="00AB6E14"/>
    <w:rsid w:val="00AB79F8"/>
    <w:rsid w:val="00AC0024"/>
    <w:rsid w:val="00AC0D2D"/>
    <w:rsid w:val="00AC19C5"/>
    <w:rsid w:val="00AC1DE2"/>
    <w:rsid w:val="00AC1E34"/>
    <w:rsid w:val="00AC2095"/>
    <w:rsid w:val="00AC24CE"/>
    <w:rsid w:val="00AC2924"/>
    <w:rsid w:val="00AC2D5C"/>
    <w:rsid w:val="00AC2E6F"/>
    <w:rsid w:val="00AC359A"/>
    <w:rsid w:val="00AC3D8B"/>
    <w:rsid w:val="00AC425A"/>
    <w:rsid w:val="00AC48A8"/>
    <w:rsid w:val="00AD0C3D"/>
    <w:rsid w:val="00AD1A8E"/>
    <w:rsid w:val="00AD22B9"/>
    <w:rsid w:val="00AD2365"/>
    <w:rsid w:val="00AD23F6"/>
    <w:rsid w:val="00AD27B7"/>
    <w:rsid w:val="00AD2DAF"/>
    <w:rsid w:val="00AD2FE7"/>
    <w:rsid w:val="00AD35B2"/>
    <w:rsid w:val="00AD3986"/>
    <w:rsid w:val="00AD4936"/>
    <w:rsid w:val="00AD49F8"/>
    <w:rsid w:val="00AD4A32"/>
    <w:rsid w:val="00AD5AE9"/>
    <w:rsid w:val="00AD5F83"/>
    <w:rsid w:val="00AD60FA"/>
    <w:rsid w:val="00AD686C"/>
    <w:rsid w:val="00AD6DF2"/>
    <w:rsid w:val="00AD75DF"/>
    <w:rsid w:val="00AD762D"/>
    <w:rsid w:val="00AD7815"/>
    <w:rsid w:val="00AD7F8F"/>
    <w:rsid w:val="00AE1A21"/>
    <w:rsid w:val="00AE1DC7"/>
    <w:rsid w:val="00AE2677"/>
    <w:rsid w:val="00AE3A9E"/>
    <w:rsid w:val="00AE3CCD"/>
    <w:rsid w:val="00AE460D"/>
    <w:rsid w:val="00AE4B27"/>
    <w:rsid w:val="00AE5FF2"/>
    <w:rsid w:val="00AE6252"/>
    <w:rsid w:val="00AE6EB2"/>
    <w:rsid w:val="00AE7801"/>
    <w:rsid w:val="00AE7BBA"/>
    <w:rsid w:val="00AF0A32"/>
    <w:rsid w:val="00AF0DE1"/>
    <w:rsid w:val="00AF0ED9"/>
    <w:rsid w:val="00AF115B"/>
    <w:rsid w:val="00AF154B"/>
    <w:rsid w:val="00AF407F"/>
    <w:rsid w:val="00AF478D"/>
    <w:rsid w:val="00AF4B2A"/>
    <w:rsid w:val="00AF546D"/>
    <w:rsid w:val="00AF547F"/>
    <w:rsid w:val="00AF5831"/>
    <w:rsid w:val="00AF63B8"/>
    <w:rsid w:val="00AF737A"/>
    <w:rsid w:val="00B001BB"/>
    <w:rsid w:val="00B008C3"/>
    <w:rsid w:val="00B0231F"/>
    <w:rsid w:val="00B02971"/>
    <w:rsid w:val="00B02E1B"/>
    <w:rsid w:val="00B03668"/>
    <w:rsid w:val="00B0383E"/>
    <w:rsid w:val="00B03C9A"/>
    <w:rsid w:val="00B0422D"/>
    <w:rsid w:val="00B04481"/>
    <w:rsid w:val="00B046A8"/>
    <w:rsid w:val="00B06DB0"/>
    <w:rsid w:val="00B07935"/>
    <w:rsid w:val="00B07F29"/>
    <w:rsid w:val="00B1061E"/>
    <w:rsid w:val="00B10C9F"/>
    <w:rsid w:val="00B11BA3"/>
    <w:rsid w:val="00B12769"/>
    <w:rsid w:val="00B13952"/>
    <w:rsid w:val="00B13C7C"/>
    <w:rsid w:val="00B13D07"/>
    <w:rsid w:val="00B14D04"/>
    <w:rsid w:val="00B15A45"/>
    <w:rsid w:val="00B15BCF"/>
    <w:rsid w:val="00B15CC5"/>
    <w:rsid w:val="00B1646F"/>
    <w:rsid w:val="00B17D7E"/>
    <w:rsid w:val="00B17FD2"/>
    <w:rsid w:val="00B2085F"/>
    <w:rsid w:val="00B2134F"/>
    <w:rsid w:val="00B21F04"/>
    <w:rsid w:val="00B24070"/>
    <w:rsid w:val="00B249C5"/>
    <w:rsid w:val="00B26E68"/>
    <w:rsid w:val="00B27C4F"/>
    <w:rsid w:val="00B30427"/>
    <w:rsid w:val="00B32ABA"/>
    <w:rsid w:val="00B32BB2"/>
    <w:rsid w:val="00B33CB0"/>
    <w:rsid w:val="00B34900"/>
    <w:rsid w:val="00B34EFA"/>
    <w:rsid w:val="00B353EB"/>
    <w:rsid w:val="00B355C2"/>
    <w:rsid w:val="00B359C9"/>
    <w:rsid w:val="00B35EAF"/>
    <w:rsid w:val="00B35F65"/>
    <w:rsid w:val="00B37CE2"/>
    <w:rsid w:val="00B4030B"/>
    <w:rsid w:val="00B40E0B"/>
    <w:rsid w:val="00B41A87"/>
    <w:rsid w:val="00B41D07"/>
    <w:rsid w:val="00B4253B"/>
    <w:rsid w:val="00B43159"/>
    <w:rsid w:val="00B435AC"/>
    <w:rsid w:val="00B43A2F"/>
    <w:rsid w:val="00B44BD0"/>
    <w:rsid w:val="00B45AD8"/>
    <w:rsid w:val="00B45D08"/>
    <w:rsid w:val="00B460DF"/>
    <w:rsid w:val="00B4716E"/>
    <w:rsid w:val="00B4754D"/>
    <w:rsid w:val="00B50DE3"/>
    <w:rsid w:val="00B5100A"/>
    <w:rsid w:val="00B511DF"/>
    <w:rsid w:val="00B51FD7"/>
    <w:rsid w:val="00B5375A"/>
    <w:rsid w:val="00B5448C"/>
    <w:rsid w:val="00B54871"/>
    <w:rsid w:val="00B5553D"/>
    <w:rsid w:val="00B56CAC"/>
    <w:rsid w:val="00B571E6"/>
    <w:rsid w:val="00B5771F"/>
    <w:rsid w:val="00B57FFD"/>
    <w:rsid w:val="00B60186"/>
    <w:rsid w:val="00B63888"/>
    <w:rsid w:val="00B63A29"/>
    <w:rsid w:val="00B63D0E"/>
    <w:rsid w:val="00B63EFA"/>
    <w:rsid w:val="00B667C2"/>
    <w:rsid w:val="00B66EDE"/>
    <w:rsid w:val="00B674E7"/>
    <w:rsid w:val="00B70BDC"/>
    <w:rsid w:val="00B70F6E"/>
    <w:rsid w:val="00B717D4"/>
    <w:rsid w:val="00B72669"/>
    <w:rsid w:val="00B72C04"/>
    <w:rsid w:val="00B72DFB"/>
    <w:rsid w:val="00B7395E"/>
    <w:rsid w:val="00B74A86"/>
    <w:rsid w:val="00B751D2"/>
    <w:rsid w:val="00B75A90"/>
    <w:rsid w:val="00B75C7D"/>
    <w:rsid w:val="00B7601F"/>
    <w:rsid w:val="00B77CE7"/>
    <w:rsid w:val="00B77FEF"/>
    <w:rsid w:val="00B8131F"/>
    <w:rsid w:val="00B815B1"/>
    <w:rsid w:val="00B81E48"/>
    <w:rsid w:val="00B822AA"/>
    <w:rsid w:val="00B833FA"/>
    <w:rsid w:val="00B835CF"/>
    <w:rsid w:val="00B83FD6"/>
    <w:rsid w:val="00B84BD8"/>
    <w:rsid w:val="00B85C29"/>
    <w:rsid w:val="00B86518"/>
    <w:rsid w:val="00B86746"/>
    <w:rsid w:val="00B8681E"/>
    <w:rsid w:val="00B86BE1"/>
    <w:rsid w:val="00B8728F"/>
    <w:rsid w:val="00B87FAC"/>
    <w:rsid w:val="00B900AF"/>
    <w:rsid w:val="00B90B24"/>
    <w:rsid w:val="00B91124"/>
    <w:rsid w:val="00B92243"/>
    <w:rsid w:val="00B92315"/>
    <w:rsid w:val="00B93CA5"/>
    <w:rsid w:val="00B94D1E"/>
    <w:rsid w:val="00B951E8"/>
    <w:rsid w:val="00B971E3"/>
    <w:rsid w:val="00B97226"/>
    <w:rsid w:val="00B975F0"/>
    <w:rsid w:val="00B97DAA"/>
    <w:rsid w:val="00BA11BE"/>
    <w:rsid w:val="00BA2248"/>
    <w:rsid w:val="00BA3830"/>
    <w:rsid w:val="00BA3DE4"/>
    <w:rsid w:val="00BA3DEE"/>
    <w:rsid w:val="00BA50C9"/>
    <w:rsid w:val="00BA554F"/>
    <w:rsid w:val="00BA5552"/>
    <w:rsid w:val="00BA5650"/>
    <w:rsid w:val="00BA5D57"/>
    <w:rsid w:val="00BA7149"/>
    <w:rsid w:val="00BB0542"/>
    <w:rsid w:val="00BB10DA"/>
    <w:rsid w:val="00BB1932"/>
    <w:rsid w:val="00BB193A"/>
    <w:rsid w:val="00BB2939"/>
    <w:rsid w:val="00BB2C11"/>
    <w:rsid w:val="00BB2F31"/>
    <w:rsid w:val="00BB366A"/>
    <w:rsid w:val="00BB59D2"/>
    <w:rsid w:val="00BB5E35"/>
    <w:rsid w:val="00BB6758"/>
    <w:rsid w:val="00BB6BF1"/>
    <w:rsid w:val="00BB6EA3"/>
    <w:rsid w:val="00BB70AA"/>
    <w:rsid w:val="00BB7E52"/>
    <w:rsid w:val="00BC020B"/>
    <w:rsid w:val="00BC1189"/>
    <w:rsid w:val="00BC20DD"/>
    <w:rsid w:val="00BC228B"/>
    <w:rsid w:val="00BC2BFD"/>
    <w:rsid w:val="00BC331F"/>
    <w:rsid w:val="00BC386B"/>
    <w:rsid w:val="00BC3C62"/>
    <w:rsid w:val="00BC4102"/>
    <w:rsid w:val="00BC4872"/>
    <w:rsid w:val="00BC6ED6"/>
    <w:rsid w:val="00BC796D"/>
    <w:rsid w:val="00BC7B7C"/>
    <w:rsid w:val="00BD097C"/>
    <w:rsid w:val="00BD0E1D"/>
    <w:rsid w:val="00BD0EA6"/>
    <w:rsid w:val="00BD1312"/>
    <w:rsid w:val="00BD2052"/>
    <w:rsid w:val="00BD2F99"/>
    <w:rsid w:val="00BD4505"/>
    <w:rsid w:val="00BD4C6D"/>
    <w:rsid w:val="00BD4CA2"/>
    <w:rsid w:val="00BD625F"/>
    <w:rsid w:val="00BD63C2"/>
    <w:rsid w:val="00BD7134"/>
    <w:rsid w:val="00BD730D"/>
    <w:rsid w:val="00BD7E3C"/>
    <w:rsid w:val="00BE0BD1"/>
    <w:rsid w:val="00BE0C88"/>
    <w:rsid w:val="00BE1184"/>
    <w:rsid w:val="00BE13EB"/>
    <w:rsid w:val="00BE155A"/>
    <w:rsid w:val="00BE1D63"/>
    <w:rsid w:val="00BE210F"/>
    <w:rsid w:val="00BE2C46"/>
    <w:rsid w:val="00BE3838"/>
    <w:rsid w:val="00BE3FD4"/>
    <w:rsid w:val="00BE5930"/>
    <w:rsid w:val="00BE5974"/>
    <w:rsid w:val="00BE5B51"/>
    <w:rsid w:val="00BE6744"/>
    <w:rsid w:val="00BE7419"/>
    <w:rsid w:val="00BE785B"/>
    <w:rsid w:val="00BE7873"/>
    <w:rsid w:val="00BF016E"/>
    <w:rsid w:val="00BF1281"/>
    <w:rsid w:val="00BF1903"/>
    <w:rsid w:val="00BF191D"/>
    <w:rsid w:val="00BF2793"/>
    <w:rsid w:val="00BF2C8C"/>
    <w:rsid w:val="00BF427A"/>
    <w:rsid w:val="00BF618F"/>
    <w:rsid w:val="00BF66C1"/>
    <w:rsid w:val="00BF6989"/>
    <w:rsid w:val="00BF6A49"/>
    <w:rsid w:val="00BF6B40"/>
    <w:rsid w:val="00C005BD"/>
    <w:rsid w:val="00C0064C"/>
    <w:rsid w:val="00C00B12"/>
    <w:rsid w:val="00C02131"/>
    <w:rsid w:val="00C02173"/>
    <w:rsid w:val="00C022E0"/>
    <w:rsid w:val="00C027BE"/>
    <w:rsid w:val="00C029B5"/>
    <w:rsid w:val="00C02E27"/>
    <w:rsid w:val="00C03E10"/>
    <w:rsid w:val="00C04772"/>
    <w:rsid w:val="00C04865"/>
    <w:rsid w:val="00C04CEE"/>
    <w:rsid w:val="00C05860"/>
    <w:rsid w:val="00C05F66"/>
    <w:rsid w:val="00C0613F"/>
    <w:rsid w:val="00C06277"/>
    <w:rsid w:val="00C0628E"/>
    <w:rsid w:val="00C10251"/>
    <w:rsid w:val="00C1057C"/>
    <w:rsid w:val="00C10C23"/>
    <w:rsid w:val="00C10D22"/>
    <w:rsid w:val="00C11307"/>
    <w:rsid w:val="00C1132B"/>
    <w:rsid w:val="00C11A9B"/>
    <w:rsid w:val="00C12382"/>
    <w:rsid w:val="00C12434"/>
    <w:rsid w:val="00C12760"/>
    <w:rsid w:val="00C128F1"/>
    <w:rsid w:val="00C12BEB"/>
    <w:rsid w:val="00C1355A"/>
    <w:rsid w:val="00C13B50"/>
    <w:rsid w:val="00C14447"/>
    <w:rsid w:val="00C14DFA"/>
    <w:rsid w:val="00C15308"/>
    <w:rsid w:val="00C1566C"/>
    <w:rsid w:val="00C15D97"/>
    <w:rsid w:val="00C1745C"/>
    <w:rsid w:val="00C205AD"/>
    <w:rsid w:val="00C215BB"/>
    <w:rsid w:val="00C22228"/>
    <w:rsid w:val="00C23011"/>
    <w:rsid w:val="00C2400D"/>
    <w:rsid w:val="00C24D47"/>
    <w:rsid w:val="00C25375"/>
    <w:rsid w:val="00C25542"/>
    <w:rsid w:val="00C25DD4"/>
    <w:rsid w:val="00C26D6F"/>
    <w:rsid w:val="00C3007D"/>
    <w:rsid w:val="00C309E3"/>
    <w:rsid w:val="00C30EDF"/>
    <w:rsid w:val="00C3116F"/>
    <w:rsid w:val="00C311C4"/>
    <w:rsid w:val="00C327C5"/>
    <w:rsid w:val="00C32FE3"/>
    <w:rsid w:val="00C33A3A"/>
    <w:rsid w:val="00C33CDE"/>
    <w:rsid w:val="00C35200"/>
    <w:rsid w:val="00C36530"/>
    <w:rsid w:val="00C406C7"/>
    <w:rsid w:val="00C416A4"/>
    <w:rsid w:val="00C416DC"/>
    <w:rsid w:val="00C41706"/>
    <w:rsid w:val="00C422B3"/>
    <w:rsid w:val="00C429A7"/>
    <w:rsid w:val="00C42C38"/>
    <w:rsid w:val="00C4518A"/>
    <w:rsid w:val="00C45388"/>
    <w:rsid w:val="00C458A9"/>
    <w:rsid w:val="00C45AB1"/>
    <w:rsid w:val="00C45EBB"/>
    <w:rsid w:val="00C46235"/>
    <w:rsid w:val="00C463DB"/>
    <w:rsid w:val="00C46C03"/>
    <w:rsid w:val="00C471B8"/>
    <w:rsid w:val="00C4791B"/>
    <w:rsid w:val="00C50E4B"/>
    <w:rsid w:val="00C515E1"/>
    <w:rsid w:val="00C518FE"/>
    <w:rsid w:val="00C51B22"/>
    <w:rsid w:val="00C52739"/>
    <w:rsid w:val="00C52C1F"/>
    <w:rsid w:val="00C5376C"/>
    <w:rsid w:val="00C564F6"/>
    <w:rsid w:val="00C56738"/>
    <w:rsid w:val="00C5696B"/>
    <w:rsid w:val="00C56D67"/>
    <w:rsid w:val="00C578A0"/>
    <w:rsid w:val="00C60B14"/>
    <w:rsid w:val="00C60D75"/>
    <w:rsid w:val="00C61495"/>
    <w:rsid w:val="00C626B6"/>
    <w:rsid w:val="00C62777"/>
    <w:rsid w:val="00C63616"/>
    <w:rsid w:val="00C63B33"/>
    <w:rsid w:val="00C64342"/>
    <w:rsid w:val="00C64B20"/>
    <w:rsid w:val="00C65856"/>
    <w:rsid w:val="00C65D42"/>
    <w:rsid w:val="00C66252"/>
    <w:rsid w:val="00C662BF"/>
    <w:rsid w:val="00C66A38"/>
    <w:rsid w:val="00C67D26"/>
    <w:rsid w:val="00C702BD"/>
    <w:rsid w:val="00C70729"/>
    <w:rsid w:val="00C70793"/>
    <w:rsid w:val="00C70A8C"/>
    <w:rsid w:val="00C720B4"/>
    <w:rsid w:val="00C72429"/>
    <w:rsid w:val="00C72F28"/>
    <w:rsid w:val="00C731B1"/>
    <w:rsid w:val="00C7354A"/>
    <w:rsid w:val="00C744B0"/>
    <w:rsid w:val="00C74AC2"/>
    <w:rsid w:val="00C74EE4"/>
    <w:rsid w:val="00C75495"/>
    <w:rsid w:val="00C77577"/>
    <w:rsid w:val="00C80292"/>
    <w:rsid w:val="00C80E5C"/>
    <w:rsid w:val="00C8178A"/>
    <w:rsid w:val="00C81961"/>
    <w:rsid w:val="00C8211F"/>
    <w:rsid w:val="00C82155"/>
    <w:rsid w:val="00C82A05"/>
    <w:rsid w:val="00C82B38"/>
    <w:rsid w:val="00C82E80"/>
    <w:rsid w:val="00C8300E"/>
    <w:rsid w:val="00C83023"/>
    <w:rsid w:val="00C83067"/>
    <w:rsid w:val="00C83763"/>
    <w:rsid w:val="00C83A24"/>
    <w:rsid w:val="00C83AEE"/>
    <w:rsid w:val="00C83EE6"/>
    <w:rsid w:val="00C8443E"/>
    <w:rsid w:val="00C84D66"/>
    <w:rsid w:val="00C85C76"/>
    <w:rsid w:val="00C8600A"/>
    <w:rsid w:val="00C864BA"/>
    <w:rsid w:val="00C87F94"/>
    <w:rsid w:val="00C90D6E"/>
    <w:rsid w:val="00C9175B"/>
    <w:rsid w:val="00C9243A"/>
    <w:rsid w:val="00C926F4"/>
    <w:rsid w:val="00C9278D"/>
    <w:rsid w:val="00C92F44"/>
    <w:rsid w:val="00C937C9"/>
    <w:rsid w:val="00C942B4"/>
    <w:rsid w:val="00C9502A"/>
    <w:rsid w:val="00C95139"/>
    <w:rsid w:val="00C962B7"/>
    <w:rsid w:val="00CA0226"/>
    <w:rsid w:val="00CA0345"/>
    <w:rsid w:val="00CA0F09"/>
    <w:rsid w:val="00CA1400"/>
    <w:rsid w:val="00CA180F"/>
    <w:rsid w:val="00CA1D92"/>
    <w:rsid w:val="00CA222A"/>
    <w:rsid w:val="00CA387F"/>
    <w:rsid w:val="00CA543A"/>
    <w:rsid w:val="00CA570F"/>
    <w:rsid w:val="00CA6113"/>
    <w:rsid w:val="00CA640B"/>
    <w:rsid w:val="00CA7C9F"/>
    <w:rsid w:val="00CB0A49"/>
    <w:rsid w:val="00CB102B"/>
    <w:rsid w:val="00CB2AAD"/>
    <w:rsid w:val="00CB3798"/>
    <w:rsid w:val="00CB3D9E"/>
    <w:rsid w:val="00CB4586"/>
    <w:rsid w:val="00CB77F2"/>
    <w:rsid w:val="00CC12C2"/>
    <w:rsid w:val="00CC169C"/>
    <w:rsid w:val="00CC1B41"/>
    <w:rsid w:val="00CC1C37"/>
    <w:rsid w:val="00CC1DE4"/>
    <w:rsid w:val="00CC1FA6"/>
    <w:rsid w:val="00CC212A"/>
    <w:rsid w:val="00CC2EC5"/>
    <w:rsid w:val="00CC3887"/>
    <w:rsid w:val="00CC3E7B"/>
    <w:rsid w:val="00CC4302"/>
    <w:rsid w:val="00CC4EA0"/>
    <w:rsid w:val="00CC5813"/>
    <w:rsid w:val="00CC5DEB"/>
    <w:rsid w:val="00CC6047"/>
    <w:rsid w:val="00CC677D"/>
    <w:rsid w:val="00CC6DAB"/>
    <w:rsid w:val="00CC7AFF"/>
    <w:rsid w:val="00CD0127"/>
    <w:rsid w:val="00CD1219"/>
    <w:rsid w:val="00CD1CF9"/>
    <w:rsid w:val="00CD233B"/>
    <w:rsid w:val="00CD27BB"/>
    <w:rsid w:val="00CD296F"/>
    <w:rsid w:val="00CD4380"/>
    <w:rsid w:val="00CD4BC4"/>
    <w:rsid w:val="00CD4D9D"/>
    <w:rsid w:val="00CD514F"/>
    <w:rsid w:val="00CD560B"/>
    <w:rsid w:val="00CD5B4F"/>
    <w:rsid w:val="00CD5C94"/>
    <w:rsid w:val="00CD5DD2"/>
    <w:rsid w:val="00CD5E74"/>
    <w:rsid w:val="00CD608E"/>
    <w:rsid w:val="00CD6239"/>
    <w:rsid w:val="00CD63CB"/>
    <w:rsid w:val="00CD6935"/>
    <w:rsid w:val="00CD6AD7"/>
    <w:rsid w:val="00CD75DE"/>
    <w:rsid w:val="00CD7807"/>
    <w:rsid w:val="00CE0C7F"/>
    <w:rsid w:val="00CE2621"/>
    <w:rsid w:val="00CE26D5"/>
    <w:rsid w:val="00CE2EC6"/>
    <w:rsid w:val="00CE2FCA"/>
    <w:rsid w:val="00CE34D2"/>
    <w:rsid w:val="00CE36F7"/>
    <w:rsid w:val="00CE3B44"/>
    <w:rsid w:val="00CE4399"/>
    <w:rsid w:val="00CE48DB"/>
    <w:rsid w:val="00CE4F92"/>
    <w:rsid w:val="00CE51C3"/>
    <w:rsid w:val="00CE5959"/>
    <w:rsid w:val="00CE6285"/>
    <w:rsid w:val="00CE66F6"/>
    <w:rsid w:val="00CE69D7"/>
    <w:rsid w:val="00CE6A3F"/>
    <w:rsid w:val="00CE6AFA"/>
    <w:rsid w:val="00CE7F67"/>
    <w:rsid w:val="00CF0025"/>
    <w:rsid w:val="00CF0743"/>
    <w:rsid w:val="00CF23B4"/>
    <w:rsid w:val="00CF266E"/>
    <w:rsid w:val="00CF2734"/>
    <w:rsid w:val="00CF29FC"/>
    <w:rsid w:val="00CF2A04"/>
    <w:rsid w:val="00CF30A4"/>
    <w:rsid w:val="00CF32E8"/>
    <w:rsid w:val="00CF33B7"/>
    <w:rsid w:val="00CF3D38"/>
    <w:rsid w:val="00CF474C"/>
    <w:rsid w:val="00CF5451"/>
    <w:rsid w:val="00CF6866"/>
    <w:rsid w:val="00CF6F24"/>
    <w:rsid w:val="00CF76C3"/>
    <w:rsid w:val="00CF7869"/>
    <w:rsid w:val="00D01F32"/>
    <w:rsid w:val="00D02C80"/>
    <w:rsid w:val="00D02E75"/>
    <w:rsid w:val="00D030DC"/>
    <w:rsid w:val="00D03934"/>
    <w:rsid w:val="00D03E1F"/>
    <w:rsid w:val="00D046D7"/>
    <w:rsid w:val="00D04DC6"/>
    <w:rsid w:val="00D04F1C"/>
    <w:rsid w:val="00D04F69"/>
    <w:rsid w:val="00D04F7E"/>
    <w:rsid w:val="00D0629A"/>
    <w:rsid w:val="00D0632D"/>
    <w:rsid w:val="00D06512"/>
    <w:rsid w:val="00D069BF"/>
    <w:rsid w:val="00D070EE"/>
    <w:rsid w:val="00D07760"/>
    <w:rsid w:val="00D10295"/>
    <w:rsid w:val="00D112C4"/>
    <w:rsid w:val="00D11C3C"/>
    <w:rsid w:val="00D11C5B"/>
    <w:rsid w:val="00D11EFB"/>
    <w:rsid w:val="00D1343A"/>
    <w:rsid w:val="00D1436E"/>
    <w:rsid w:val="00D14D73"/>
    <w:rsid w:val="00D14F18"/>
    <w:rsid w:val="00D14FBF"/>
    <w:rsid w:val="00D153E3"/>
    <w:rsid w:val="00D15598"/>
    <w:rsid w:val="00D159B6"/>
    <w:rsid w:val="00D1653F"/>
    <w:rsid w:val="00D16BF8"/>
    <w:rsid w:val="00D17D80"/>
    <w:rsid w:val="00D17F82"/>
    <w:rsid w:val="00D21525"/>
    <w:rsid w:val="00D22021"/>
    <w:rsid w:val="00D232E6"/>
    <w:rsid w:val="00D247EB"/>
    <w:rsid w:val="00D262C3"/>
    <w:rsid w:val="00D26AB4"/>
    <w:rsid w:val="00D26AC8"/>
    <w:rsid w:val="00D26EF8"/>
    <w:rsid w:val="00D2706C"/>
    <w:rsid w:val="00D27327"/>
    <w:rsid w:val="00D3059A"/>
    <w:rsid w:val="00D30BFB"/>
    <w:rsid w:val="00D31311"/>
    <w:rsid w:val="00D3376F"/>
    <w:rsid w:val="00D35428"/>
    <w:rsid w:val="00D3554E"/>
    <w:rsid w:val="00D35B5D"/>
    <w:rsid w:val="00D35F5C"/>
    <w:rsid w:val="00D36DE7"/>
    <w:rsid w:val="00D36F56"/>
    <w:rsid w:val="00D40D78"/>
    <w:rsid w:val="00D41D43"/>
    <w:rsid w:val="00D425C8"/>
    <w:rsid w:val="00D432A4"/>
    <w:rsid w:val="00D44005"/>
    <w:rsid w:val="00D44510"/>
    <w:rsid w:val="00D44C8E"/>
    <w:rsid w:val="00D44E4A"/>
    <w:rsid w:val="00D4513C"/>
    <w:rsid w:val="00D45C2D"/>
    <w:rsid w:val="00D46F8C"/>
    <w:rsid w:val="00D4756E"/>
    <w:rsid w:val="00D501DE"/>
    <w:rsid w:val="00D509BA"/>
    <w:rsid w:val="00D51742"/>
    <w:rsid w:val="00D5224A"/>
    <w:rsid w:val="00D5274B"/>
    <w:rsid w:val="00D52A4E"/>
    <w:rsid w:val="00D52AD5"/>
    <w:rsid w:val="00D52DE5"/>
    <w:rsid w:val="00D53D89"/>
    <w:rsid w:val="00D55C1F"/>
    <w:rsid w:val="00D55F0E"/>
    <w:rsid w:val="00D5680D"/>
    <w:rsid w:val="00D5700A"/>
    <w:rsid w:val="00D571C0"/>
    <w:rsid w:val="00D571C6"/>
    <w:rsid w:val="00D60F75"/>
    <w:rsid w:val="00D6106E"/>
    <w:rsid w:val="00D61426"/>
    <w:rsid w:val="00D63290"/>
    <w:rsid w:val="00D6343D"/>
    <w:rsid w:val="00D63566"/>
    <w:rsid w:val="00D6400C"/>
    <w:rsid w:val="00D647AA"/>
    <w:rsid w:val="00D64EF6"/>
    <w:rsid w:val="00D6583C"/>
    <w:rsid w:val="00D66163"/>
    <w:rsid w:val="00D671D1"/>
    <w:rsid w:val="00D715B1"/>
    <w:rsid w:val="00D72495"/>
    <w:rsid w:val="00D72735"/>
    <w:rsid w:val="00D734E8"/>
    <w:rsid w:val="00D73AFD"/>
    <w:rsid w:val="00D73D10"/>
    <w:rsid w:val="00D74069"/>
    <w:rsid w:val="00D74241"/>
    <w:rsid w:val="00D747DF"/>
    <w:rsid w:val="00D74B8B"/>
    <w:rsid w:val="00D74F11"/>
    <w:rsid w:val="00D769E6"/>
    <w:rsid w:val="00D77259"/>
    <w:rsid w:val="00D81278"/>
    <w:rsid w:val="00D81C1C"/>
    <w:rsid w:val="00D829CA"/>
    <w:rsid w:val="00D837C5"/>
    <w:rsid w:val="00D837F3"/>
    <w:rsid w:val="00D8397C"/>
    <w:rsid w:val="00D83B58"/>
    <w:rsid w:val="00D83C24"/>
    <w:rsid w:val="00D8405B"/>
    <w:rsid w:val="00D8467E"/>
    <w:rsid w:val="00D84E6C"/>
    <w:rsid w:val="00D85302"/>
    <w:rsid w:val="00D85735"/>
    <w:rsid w:val="00D85D7D"/>
    <w:rsid w:val="00D8619A"/>
    <w:rsid w:val="00D86E50"/>
    <w:rsid w:val="00D87427"/>
    <w:rsid w:val="00D90761"/>
    <w:rsid w:val="00D90DAE"/>
    <w:rsid w:val="00D91EB8"/>
    <w:rsid w:val="00D926FC"/>
    <w:rsid w:val="00D928B6"/>
    <w:rsid w:val="00D93EF7"/>
    <w:rsid w:val="00D94725"/>
    <w:rsid w:val="00D94FB6"/>
    <w:rsid w:val="00D95118"/>
    <w:rsid w:val="00D96094"/>
    <w:rsid w:val="00D96095"/>
    <w:rsid w:val="00D975DE"/>
    <w:rsid w:val="00DA16FA"/>
    <w:rsid w:val="00DA1A51"/>
    <w:rsid w:val="00DA2C4E"/>
    <w:rsid w:val="00DA2E81"/>
    <w:rsid w:val="00DA310F"/>
    <w:rsid w:val="00DA35C3"/>
    <w:rsid w:val="00DA38D8"/>
    <w:rsid w:val="00DA500A"/>
    <w:rsid w:val="00DA5E8A"/>
    <w:rsid w:val="00DA75DB"/>
    <w:rsid w:val="00DA767B"/>
    <w:rsid w:val="00DA788B"/>
    <w:rsid w:val="00DA7A8F"/>
    <w:rsid w:val="00DB1E27"/>
    <w:rsid w:val="00DB2139"/>
    <w:rsid w:val="00DB2D0D"/>
    <w:rsid w:val="00DB3459"/>
    <w:rsid w:val="00DB37C7"/>
    <w:rsid w:val="00DB5B75"/>
    <w:rsid w:val="00DB6109"/>
    <w:rsid w:val="00DB65BA"/>
    <w:rsid w:val="00DB6F61"/>
    <w:rsid w:val="00DB761E"/>
    <w:rsid w:val="00DB781C"/>
    <w:rsid w:val="00DB7EE8"/>
    <w:rsid w:val="00DC0C21"/>
    <w:rsid w:val="00DC2AF9"/>
    <w:rsid w:val="00DC4697"/>
    <w:rsid w:val="00DC4B86"/>
    <w:rsid w:val="00DC5643"/>
    <w:rsid w:val="00DC57CF"/>
    <w:rsid w:val="00DC5F96"/>
    <w:rsid w:val="00DC68A2"/>
    <w:rsid w:val="00DC70FF"/>
    <w:rsid w:val="00DC7EFE"/>
    <w:rsid w:val="00DD008A"/>
    <w:rsid w:val="00DD0DD8"/>
    <w:rsid w:val="00DD0FD6"/>
    <w:rsid w:val="00DD0FE9"/>
    <w:rsid w:val="00DD1343"/>
    <w:rsid w:val="00DD179F"/>
    <w:rsid w:val="00DD1B64"/>
    <w:rsid w:val="00DD247D"/>
    <w:rsid w:val="00DD29C1"/>
    <w:rsid w:val="00DD2B7F"/>
    <w:rsid w:val="00DD3126"/>
    <w:rsid w:val="00DD4F9B"/>
    <w:rsid w:val="00DD5580"/>
    <w:rsid w:val="00DD5E35"/>
    <w:rsid w:val="00DD6446"/>
    <w:rsid w:val="00DD66D9"/>
    <w:rsid w:val="00DD7035"/>
    <w:rsid w:val="00DE00DA"/>
    <w:rsid w:val="00DE022C"/>
    <w:rsid w:val="00DE0D91"/>
    <w:rsid w:val="00DE1ED8"/>
    <w:rsid w:val="00DE233F"/>
    <w:rsid w:val="00DE2A8E"/>
    <w:rsid w:val="00DE2B3F"/>
    <w:rsid w:val="00DE3EAE"/>
    <w:rsid w:val="00DE3EF6"/>
    <w:rsid w:val="00DE4089"/>
    <w:rsid w:val="00DE4119"/>
    <w:rsid w:val="00DE414F"/>
    <w:rsid w:val="00DE4907"/>
    <w:rsid w:val="00DE49E3"/>
    <w:rsid w:val="00DE5419"/>
    <w:rsid w:val="00DE5A9A"/>
    <w:rsid w:val="00DE6330"/>
    <w:rsid w:val="00DE6511"/>
    <w:rsid w:val="00DE71C2"/>
    <w:rsid w:val="00DF10DA"/>
    <w:rsid w:val="00DF18C0"/>
    <w:rsid w:val="00DF2128"/>
    <w:rsid w:val="00DF2A4F"/>
    <w:rsid w:val="00DF2BBD"/>
    <w:rsid w:val="00DF2FCE"/>
    <w:rsid w:val="00DF3293"/>
    <w:rsid w:val="00DF3F38"/>
    <w:rsid w:val="00DF55A2"/>
    <w:rsid w:val="00DF55A4"/>
    <w:rsid w:val="00DF5A5B"/>
    <w:rsid w:val="00DF5C40"/>
    <w:rsid w:val="00DF6DF1"/>
    <w:rsid w:val="00DF74C9"/>
    <w:rsid w:val="00DF783F"/>
    <w:rsid w:val="00E00340"/>
    <w:rsid w:val="00E01688"/>
    <w:rsid w:val="00E022F7"/>
    <w:rsid w:val="00E025AF"/>
    <w:rsid w:val="00E02C68"/>
    <w:rsid w:val="00E03858"/>
    <w:rsid w:val="00E04C0A"/>
    <w:rsid w:val="00E05394"/>
    <w:rsid w:val="00E05AAA"/>
    <w:rsid w:val="00E06E40"/>
    <w:rsid w:val="00E06EAF"/>
    <w:rsid w:val="00E075CD"/>
    <w:rsid w:val="00E0760C"/>
    <w:rsid w:val="00E07B19"/>
    <w:rsid w:val="00E101E6"/>
    <w:rsid w:val="00E10FC7"/>
    <w:rsid w:val="00E121C7"/>
    <w:rsid w:val="00E127E9"/>
    <w:rsid w:val="00E12AE6"/>
    <w:rsid w:val="00E12B33"/>
    <w:rsid w:val="00E12D07"/>
    <w:rsid w:val="00E134AD"/>
    <w:rsid w:val="00E13960"/>
    <w:rsid w:val="00E13E67"/>
    <w:rsid w:val="00E15A91"/>
    <w:rsid w:val="00E16151"/>
    <w:rsid w:val="00E16818"/>
    <w:rsid w:val="00E16A52"/>
    <w:rsid w:val="00E1749B"/>
    <w:rsid w:val="00E174DB"/>
    <w:rsid w:val="00E22973"/>
    <w:rsid w:val="00E22D67"/>
    <w:rsid w:val="00E23133"/>
    <w:rsid w:val="00E235F4"/>
    <w:rsid w:val="00E23F80"/>
    <w:rsid w:val="00E24219"/>
    <w:rsid w:val="00E24605"/>
    <w:rsid w:val="00E24750"/>
    <w:rsid w:val="00E247F6"/>
    <w:rsid w:val="00E24C3B"/>
    <w:rsid w:val="00E24CB0"/>
    <w:rsid w:val="00E25B25"/>
    <w:rsid w:val="00E2609B"/>
    <w:rsid w:val="00E26DAC"/>
    <w:rsid w:val="00E27AEC"/>
    <w:rsid w:val="00E27D6C"/>
    <w:rsid w:val="00E30BB8"/>
    <w:rsid w:val="00E317F9"/>
    <w:rsid w:val="00E330EF"/>
    <w:rsid w:val="00E333F9"/>
    <w:rsid w:val="00E33A78"/>
    <w:rsid w:val="00E341DC"/>
    <w:rsid w:val="00E34825"/>
    <w:rsid w:val="00E35048"/>
    <w:rsid w:val="00E35FF0"/>
    <w:rsid w:val="00E370D1"/>
    <w:rsid w:val="00E3729F"/>
    <w:rsid w:val="00E3792E"/>
    <w:rsid w:val="00E40884"/>
    <w:rsid w:val="00E4183A"/>
    <w:rsid w:val="00E42E48"/>
    <w:rsid w:val="00E433FB"/>
    <w:rsid w:val="00E4343A"/>
    <w:rsid w:val="00E43C4E"/>
    <w:rsid w:val="00E43CF6"/>
    <w:rsid w:val="00E44EE0"/>
    <w:rsid w:val="00E453BF"/>
    <w:rsid w:val="00E46342"/>
    <w:rsid w:val="00E47F70"/>
    <w:rsid w:val="00E50B43"/>
    <w:rsid w:val="00E50F0A"/>
    <w:rsid w:val="00E5296B"/>
    <w:rsid w:val="00E52A1C"/>
    <w:rsid w:val="00E530C9"/>
    <w:rsid w:val="00E533F2"/>
    <w:rsid w:val="00E548B5"/>
    <w:rsid w:val="00E5497E"/>
    <w:rsid w:val="00E54CD3"/>
    <w:rsid w:val="00E54FEA"/>
    <w:rsid w:val="00E5513B"/>
    <w:rsid w:val="00E5552E"/>
    <w:rsid w:val="00E57C27"/>
    <w:rsid w:val="00E60351"/>
    <w:rsid w:val="00E6269B"/>
    <w:rsid w:val="00E6274B"/>
    <w:rsid w:val="00E63216"/>
    <w:rsid w:val="00E6342D"/>
    <w:rsid w:val="00E6348B"/>
    <w:rsid w:val="00E65DDA"/>
    <w:rsid w:val="00E65F4B"/>
    <w:rsid w:val="00E664E8"/>
    <w:rsid w:val="00E66D69"/>
    <w:rsid w:val="00E67A96"/>
    <w:rsid w:val="00E67DDF"/>
    <w:rsid w:val="00E71696"/>
    <w:rsid w:val="00E716B4"/>
    <w:rsid w:val="00E71811"/>
    <w:rsid w:val="00E71B19"/>
    <w:rsid w:val="00E71C43"/>
    <w:rsid w:val="00E72B0C"/>
    <w:rsid w:val="00E731DE"/>
    <w:rsid w:val="00E73B2E"/>
    <w:rsid w:val="00E7409F"/>
    <w:rsid w:val="00E74455"/>
    <w:rsid w:val="00E748C5"/>
    <w:rsid w:val="00E74A86"/>
    <w:rsid w:val="00E74B54"/>
    <w:rsid w:val="00E74CAA"/>
    <w:rsid w:val="00E751D5"/>
    <w:rsid w:val="00E75EDD"/>
    <w:rsid w:val="00E766B4"/>
    <w:rsid w:val="00E76A5E"/>
    <w:rsid w:val="00E76B33"/>
    <w:rsid w:val="00E77145"/>
    <w:rsid w:val="00E773F3"/>
    <w:rsid w:val="00E77DAE"/>
    <w:rsid w:val="00E80010"/>
    <w:rsid w:val="00E80EC8"/>
    <w:rsid w:val="00E81011"/>
    <w:rsid w:val="00E811B6"/>
    <w:rsid w:val="00E82409"/>
    <w:rsid w:val="00E827DA"/>
    <w:rsid w:val="00E82D39"/>
    <w:rsid w:val="00E83273"/>
    <w:rsid w:val="00E8622B"/>
    <w:rsid w:val="00E87ACE"/>
    <w:rsid w:val="00E90881"/>
    <w:rsid w:val="00E90FA0"/>
    <w:rsid w:val="00E90FD9"/>
    <w:rsid w:val="00E92476"/>
    <w:rsid w:val="00E92AF6"/>
    <w:rsid w:val="00E934E5"/>
    <w:rsid w:val="00E935AC"/>
    <w:rsid w:val="00E93843"/>
    <w:rsid w:val="00E94ECE"/>
    <w:rsid w:val="00E96335"/>
    <w:rsid w:val="00E96ECD"/>
    <w:rsid w:val="00E9771C"/>
    <w:rsid w:val="00E97D0F"/>
    <w:rsid w:val="00EA06C0"/>
    <w:rsid w:val="00EA0AC7"/>
    <w:rsid w:val="00EA172B"/>
    <w:rsid w:val="00EA2545"/>
    <w:rsid w:val="00EA429B"/>
    <w:rsid w:val="00EA475F"/>
    <w:rsid w:val="00EA518C"/>
    <w:rsid w:val="00EA51C8"/>
    <w:rsid w:val="00EA5319"/>
    <w:rsid w:val="00EA67C4"/>
    <w:rsid w:val="00EA6AAB"/>
    <w:rsid w:val="00EA6E8F"/>
    <w:rsid w:val="00EA7C1F"/>
    <w:rsid w:val="00EB0218"/>
    <w:rsid w:val="00EB0479"/>
    <w:rsid w:val="00EB0A16"/>
    <w:rsid w:val="00EB0BB9"/>
    <w:rsid w:val="00EB16F9"/>
    <w:rsid w:val="00EB1782"/>
    <w:rsid w:val="00EB271C"/>
    <w:rsid w:val="00EB2994"/>
    <w:rsid w:val="00EB3EED"/>
    <w:rsid w:val="00EB453C"/>
    <w:rsid w:val="00EB61B1"/>
    <w:rsid w:val="00EB66C2"/>
    <w:rsid w:val="00EB66D0"/>
    <w:rsid w:val="00EB69CC"/>
    <w:rsid w:val="00EB6B42"/>
    <w:rsid w:val="00EB7D63"/>
    <w:rsid w:val="00EC0183"/>
    <w:rsid w:val="00EC05E9"/>
    <w:rsid w:val="00EC1617"/>
    <w:rsid w:val="00EC1CE9"/>
    <w:rsid w:val="00EC2826"/>
    <w:rsid w:val="00EC314F"/>
    <w:rsid w:val="00EC477A"/>
    <w:rsid w:val="00EC4DC2"/>
    <w:rsid w:val="00EC5ACF"/>
    <w:rsid w:val="00EC5C6E"/>
    <w:rsid w:val="00EC6CFC"/>
    <w:rsid w:val="00ED1285"/>
    <w:rsid w:val="00ED240F"/>
    <w:rsid w:val="00ED2C1C"/>
    <w:rsid w:val="00ED2F9B"/>
    <w:rsid w:val="00ED3591"/>
    <w:rsid w:val="00ED3B35"/>
    <w:rsid w:val="00ED4023"/>
    <w:rsid w:val="00ED467A"/>
    <w:rsid w:val="00ED4F8B"/>
    <w:rsid w:val="00ED608B"/>
    <w:rsid w:val="00ED60AB"/>
    <w:rsid w:val="00ED61FC"/>
    <w:rsid w:val="00ED7122"/>
    <w:rsid w:val="00ED7210"/>
    <w:rsid w:val="00ED7D51"/>
    <w:rsid w:val="00ED7FCB"/>
    <w:rsid w:val="00EE0A42"/>
    <w:rsid w:val="00EE136C"/>
    <w:rsid w:val="00EE1B0F"/>
    <w:rsid w:val="00EE1B53"/>
    <w:rsid w:val="00EE238B"/>
    <w:rsid w:val="00EE2D36"/>
    <w:rsid w:val="00EE3499"/>
    <w:rsid w:val="00EE3DD4"/>
    <w:rsid w:val="00EE45C5"/>
    <w:rsid w:val="00EE5782"/>
    <w:rsid w:val="00EE5C7A"/>
    <w:rsid w:val="00EE5EF9"/>
    <w:rsid w:val="00EE5F36"/>
    <w:rsid w:val="00EE64A6"/>
    <w:rsid w:val="00EE64D3"/>
    <w:rsid w:val="00EE68D0"/>
    <w:rsid w:val="00EE7C43"/>
    <w:rsid w:val="00EF02D9"/>
    <w:rsid w:val="00EF03DC"/>
    <w:rsid w:val="00EF2552"/>
    <w:rsid w:val="00EF2777"/>
    <w:rsid w:val="00EF29CA"/>
    <w:rsid w:val="00EF3927"/>
    <w:rsid w:val="00EF3AB4"/>
    <w:rsid w:val="00EF3F7A"/>
    <w:rsid w:val="00EF4628"/>
    <w:rsid w:val="00EF56E3"/>
    <w:rsid w:val="00EF5B61"/>
    <w:rsid w:val="00EF6319"/>
    <w:rsid w:val="00EF7453"/>
    <w:rsid w:val="00F01BCF"/>
    <w:rsid w:val="00F020D0"/>
    <w:rsid w:val="00F02E47"/>
    <w:rsid w:val="00F0319E"/>
    <w:rsid w:val="00F038AE"/>
    <w:rsid w:val="00F03E82"/>
    <w:rsid w:val="00F047F6"/>
    <w:rsid w:val="00F04BCB"/>
    <w:rsid w:val="00F04D45"/>
    <w:rsid w:val="00F04FB8"/>
    <w:rsid w:val="00F055D0"/>
    <w:rsid w:val="00F05889"/>
    <w:rsid w:val="00F061B9"/>
    <w:rsid w:val="00F077D5"/>
    <w:rsid w:val="00F078D3"/>
    <w:rsid w:val="00F10D70"/>
    <w:rsid w:val="00F11516"/>
    <w:rsid w:val="00F125EB"/>
    <w:rsid w:val="00F127B4"/>
    <w:rsid w:val="00F12E60"/>
    <w:rsid w:val="00F13271"/>
    <w:rsid w:val="00F136B7"/>
    <w:rsid w:val="00F138AC"/>
    <w:rsid w:val="00F13D82"/>
    <w:rsid w:val="00F143CF"/>
    <w:rsid w:val="00F148A5"/>
    <w:rsid w:val="00F14C99"/>
    <w:rsid w:val="00F14CBD"/>
    <w:rsid w:val="00F1587A"/>
    <w:rsid w:val="00F159CA"/>
    <w:rsid w:val="00F16094"/>
    <w:rsid w:val="00F1643E"/>
    <w:rsid w:val="00F16E88"/>
    <w:rsid w:val="00F16F9D"/>
    <w:rsid w:val="00F17482"/>
    <w:rsid w:val="00F17AE3"/>
    <w:rsid w:val="00F17B3F"/>
    <w:rsid w:val="00F17F53"/>
    <w:rsid w:val="00F2021C"/>
    <w:rsid w:val="00F2194A"/>
    <w:rsid w:val="00F21A64"/>
    <w:rsid w:val="00F22DC6"/>
    <w:rsid w:val="00F234E2"/>
    <w:rsid w:val="00F23BEC"/>
    <w:rsid w:val="00F24B91"/>
    <w:rsid w:val="00F26266"/>
    <w:rsid w:val="00F263C8"/>
    <w:rsid w:val="00F27024"/>
    <w:rsid w:val="00F309A7"/>
    <w:rsid w:val="00F31B9D"/>
    <w:rsid w:val="00F321CD"/>
    <w:rsid w:val="00F33981"/>
    <w:rsid w:val="00F34394"/>
    <w:rsid w:val="00F34A94"/>
    <w:rsid w:val="00F34B4E"/>
    <w:rsid w:val="00F34F99"/>
    <w:rsid w:val="00F3528F"/>
    <w:rsid w:val="00F377C4"/>
    <w:rsid w:val="00F40CC3"/>
    <w:rsid w:val="00F42CF3"/>
    <w:rsid w:val="00F42FA5"/>
    <w:rsid w:val="00F43CFA"/>
    <w:rsid w:val="00F43E37"/>
    <w:rsid w:val="00F45E96"/>
    <w:rsid w:val="00F46060"/>
    <w:rsid w:val="00F4611C"/>
    <w:rsid w:val="00F4617A"/>
    <w:rsid w:val="00F4653F"/>
    <w:rsid w:val="00F46993"/>
    <w:rsid w:val="00F50530"/>
    <w:rsid w:val="00F50BB2"/>
    <w:rsid w:val="00F51EF1"/>
    <w:rsid w:val="00F54C21"/>
    <w:rsid w:val="00F54CFB"/>
    <w:rsid w:val="00F54E49"/>
    <w:rsid w:val="00F55910"/>
    <w:rsid w:val="00F55EAB"/>
    <w:rsid w:val="00F55F93"/>
    <w:rsid w:val="00F56143"/>
    <w:rsid w:val="00F5640F"/>
    <w:rsid w:val="00F56DEB"/>
    <w:rsid w:val="00F571B7"/>
    <w:rsid w:val="00F57726"/>
    <w:rsid w:val="00F60823"/>
    <w:rsid w:val="00F60D85"/>
    <w:rsid w:val="00F6183C"/>
    <w:rsid w:val="00F62186"/>
    <w:rsid w:val="00F62227"/>
    <w:rsid w:val="00F62504"/>
    <w:rsid w:val="00F62B88"/>
    <w:rsid w:val="00F62DDA"/>
    <w:rsid w:val="00F6338A"/>
    <w:rsid w:val="00F63DD2"/>
    <w:rsid w:val="00F64049"/>
    <w:rsid w:val="00F648F9"/>
    <w:rsid w:val="00F65529"/>
    <w:rsid w:val="00F655A1"/>
    <w:rsid w:val="00F6611B"/>
    <w:rsid w:val="00F669F7"/>
    <w:rsid w:val="00F66D8C"/>
    <w:rsid w:val="00F67208"/>
    <w:rsid w:val="00F675C3"/>
    <w:rsid w:val="00F70183"/>
    <w:rsid w:val="00F702CC"/>
    <w:rsid w:val="00F70935"/>
    <w:rsid w:val="00F70E59"/>
    <w:rsid w:val="00F7205C"/>
    <w:rsid w:val="00F722A6"/>
    <w:rsid w:val="00F7341A"/>
    <w:rsid w:val="00F73A93"/>
    <w:rsid w:val="00F7426F"/>
    <w:rsid w:val="00F74315"/>
    <w:rsid w:val="00F7472E"/>
    <w:rsid w:val="00F74B9C"/>
    <w:rsid w:val="00F7593D"/>
    <w:rsid w:val="00F765F4"/>
    <w:rsid w:val="00F76949"/>
    <w:rsid w:val="00F77860"/>
    <w:rsid w:val="00F77917"/>
    <w:rsid w:val="00F77BEB"/>
    <w:rsid w:val="00F77FFD"/>
    <w:rsid w:val="00F80867"/>
    <w:rsid w:val="00F81527"/>
    <w:rsid w:val="00F821CC"/>
    <w:rsid w:val="00F8262A"/>
    <w:rsid w:val="00F8267A"/>
    <w:rsid w:val="00F83E14"/>
    <w:rsid w:val="00F84200"/>
    <w:rsid w:val="00F844CB"/>
    <w:rsid w:val="00F85843"/>
    <w:rsid w:val="00F86129"/>
    <w:rsid w:val="00F86336"/>
    <w:rsid w:val="00F86447"/>
    <w:rsid w:val="00F90C34"/>
    <w:rsid w:val="00F91443"/>
    <w:rsid w:val="00F916F4"/>
    <w:rsid w:val="00F91CAD"/>
    <w:rsid w:val="00F91FED"/>
    <w:rsid w:val="00F926F7"/>
    <w:rsid w:val="00F9306E"/>
    <w:rsid w:val="00F93468"/>
    <w:rsid w:val="00F93E36"/>
    <w:rsid w:val="00F9573B"/>
    <w:rsid w:val="00F96231"/>
    <w:rsid w:val="00F96BFF"/>
    <w:rsid w:val="00F96FC2"/>
    <w:rsid w:val="00F976ED"/>
    <w:rsid w:val="00F97A99"/>
    <w:rsid w:val="00F97DDA"/>
    <w:rsid w:val="00FA028E"/>
    <w:rsid w:val="00FA0EB8"/>
    <w:rsid w:val="00FA1664"/>
    <w:rsid w:val="00FA1E32"/>
    <w:rsid w:val="00FA2190"/>
    <w:rsid w:val="00FA22E8"/>
    <w:rsid w:val="00FA3B68"/>
    <w:rsid w:val="00FA47AC"/>
    <w:rsid w:val="00FA656E"/>
    <w:rsid w:val="00FA7C73"/>
    <w:rsid w:val="00FB011E"/>
    <w:rsid w:val="00FB0BAC"/>
    <w:rsid w:val="00FB0C45"/>
    <w:rsid w:val="00FB0D95"/>
    <w:rsid w:val="00FB184B"/>
    <w:rsid w:val="00FB2218"/>
    <w:rsid w:val="00FB23FC"/>
    <w:rsid w:val="00FB3370"/>
    <w:rsid w:val="00FB3F37"/>
    <w:rsid w:val="00FB5974"/>
    <w:rsid w:val="00FB635F"/>
    <w:rsid w:val="00FB6986"/>
    <w:rsid w:val="00FB7CE9"/>
    <w:rsid w:val="00FC10DF"/>
    <w:rsid w:val="00FC1828"/>
    <w:rsid w:val="00FC1D95"/>
    <w:rsid w:val="00FC2197"/>
    <w:rsid w:val="00FC2435"/>
    <w:rsid w:val="00FC258C"/>
    <w:rsid w:val="00FC26B4"/>
    <w:rsid w:val="00FC3740"/>
    <w:rsid w:val="00FC3AA9"/>
    <w:rsid w:val="00FC4191"/>
    <w:rsid w:val="00FC45AD"/>
    <w:rsid w:val="00FC4853"/>
    <w:rsid w:val="00FC4A48"/>
    <w:rsid w:val="00FC4A5A"/>
    <w:rsid w:val="00FC51BF"/>
    <w:rsid w:val="00FC5AD6"/>
    <w:rsid w:val="00FC6253"/>
    <w:rsid w:val="00FC635E"/>
    <w:rsid w:val="00FC6AF4"/>
    <w:rsid w:val="00FC7181"/>
    <w:rsid w:val="00FC71AE"/>
    <w:rsid w:val="00FC796E"/>
    <w:rsid w:val="00FC7F7D"/>
    <w:rsid w:val="00FD0069"/>
    <w:rsid w:val="00FD0070"/>
    <w:rsid w:val="00FD03C3"/>
    <w:rsid w:val="00FD08FE"/>
    <w:rsid w:val="00FD097B"/>
    <w:rsid w:val="00FD164B"/>
    <w:rsid w:val="00FD4C3C"/>
    <w:rsid w:val="00FD631B"/>
    <w:rsid w:val="00FD69D5"/>
    <w:rsid w:val="00FD7BB5"/>
    <w:rsid w:val="00FD7EEA"/>
    <w:rsid w:val="00FD7F82"/>
    <w:rsid w:val="00FE0791"/>
    <w:rsid w:val="00FE1651"/>
    <w:rsid w:val="00FE1C3C"/>
    <w:rsid w:val="00FE23D8"/>
    <w:rsid w:val="00FE28FE"/>
    <w:rsid w:val="00FE3AEE"/>
    <w:rsid w:val="00FE4A2D"/>
    <w:rsid w:val="00FE545A"/>
    <w:rsid w:val="00FE5A22"/>
    <w:rsid w:val="00FE613A"/>
    <w:rsid w:val="00FE6895"/>
    <w:rsid w:val="00FE6CF1"/>
    <w:rsid w:val="00FE7E18"/>
    <w:rsid w:val="00FF0EC2"/>
    <w:rsid w:val="00FF1AB2"/>
    <w:rsid w:val="00FF23FA"/>
    <w:rsid w:val="00FF2725"/>
    <w:rsid w:val="00FF2E7D"/>
    <w:rsid w:val="00FF397B"/>
    <w:rsid w:val="00FF3AC0"/>
    <w:rsid w:val="00FF469C"/>
    <w:rsid w:val="00FF4E00"/>
    <w:rsid w:val="00FF5D06"/>
    <w:rsid w:val="00FF667D"/>
    <w:rsid w:val="00FF6736"/>
    <w:rsid w:val="00FF6A26"/>
    <w:rsid w:val="00FF76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F78F902"/>
  <w15:chartTrackingRefBased/>
  <w15:docId w15:val="{86B41E5C-5CE1-4B4C-946C-284FFB7C4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5">
    <w:lsdException w:name="Normal" w:qFormat="1"/>
    <w:lsdException w:name="heading 1" w:uiPriority="99" w:qFormat="1"/>
    <w:lsdException w:name="heading 2" w:uiPriority="99" w:qFormat="1"/>
    <w:lsdException w:name="heading 3" w:uiPriority="99" w:qFormat="1"/>
    <w:lsdException w:name="heading 4" w:uiPriority="99" w:qFormat="1"/>
    <w:lsdException w:name="heading 5" w:qFormat="1"/>
    <w:lsdException w:name="heading 6" w:qFormat="1"/>
    <w:lsdException w:name="heading 7" w:qFormat="1"/>
    <w:lsdException w:name="heading 8" w:uiPriority="99" w:qFormat="1"/>
    <w:lsdException w:name="heading 9" w:uiPriority="9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lsdException w:name="No List" w:semiHidden="1" w:uiPriority="99" w:unhideWhenUsed="1"/>
    <w:lsdException w:name="Outline List 1" w:semiHidden="1" w:uiPriority="99" w:unhideWhenUsed="1"/>
    <w:lsdException w:name="Outline List 2" w:semiHidden="1"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E3EC2"/>
    <w:pPr>
      <w:overflowPunct w:val="0"/>
      <w:autoSpaceDE w:val="0"/>
      <w:autoSpaceDN w:val="0"/>
      <w:adjustRightInd w:val="0"/>
      <w:spacing w:after="240"/>
      <w:ind w:left="1418"/>
      <w:jc w:val="both"/>
      <w:textAlignment w:val="baseline"/>
    </w:pPr>
    <w:rPr>
      <w:rFonts w:ascii="Arial" w:eastAsia="Times New Roman" w:hAnsi="Arial" w:cs="Arial"/>
      <w:sz w:val="22"/>
      <w:szCs w:val="22"/>
      <w:lang w:eastAsia="en-US"/>
    </w:rPr>
  </w:style>
  <w:style w:type="paragraph" w:styleId="Heading1">
    <w:name w:val="heading 1"/>
    <w:aliases w:val="h1,A MAJOR/BOLD,Schedheading,Heading 1(Report Only),h1 chapter heading,Section Heading,H1,Attribute Heading 1,Roman 14 B Heading,Roman 14 B Heading1,Roman 14 B Heading2,Roman 14 B Heading11,new page/chapter,1st level,(Alt+1),Part,2,1,o,section"/>
    <w:basedOn w:val="Normal"/>
    <w:link w:val="Heading1Char"/>
    <w:uiPriority w:val="99"/>
    <w:qFormat/>
    <w:rsid w:val="00EC4DC2"/>
    <w:pPr>
      <w:numPr>
        <w:numId w:val="10"/>
      </w:numPr>
      <w:overflowPunct/>
      <w:autoSpaceDE/>
      <w:autoSpaceDN/>
      <w:textAlignment w:val="auto"/>
      <w:outlineLvl w:val="0"/>
    </w:pPr>
    <w:rPr>
      <w:rFonts w:eastAsia="STZhongsong" w:cs="Times New Roman"/>
      <w:b/>
      <w:lang w:eastAsia="zh-CN"/>
    </w:rPr>
  </w:style>
  <w:style w:type="paragraph" w:styleId="Heading2">
    <w:name w:val="heading 2"/>
    <w:aliases w:val="TSOL 2nd Level X,T&amp;Cs2,KJL:1st Level,Heading Two,h2,(1.1,1.2,1.3 etc),Prophead 2,RFP Heading 2,Activity,l2,H2,PARA2,h 3,Numbered - 2,Reset numbering,S Heading,S Heading 2,Major,Section,m,Body Text (Reset numbering),TF-Overskrit 2,Major heading"/>
    <w:link w:val="Heading2Char"/>
    <w:uiPriority w:val="99"/>
    <w:qFormat/>
    <w:rsid w:val="00FF1AB2"/>
    <w:pPr>
      <w:numPr>
        <w:ilvl w:val="1"/>
        <w:numId w:val="10"/>
      </w:numPr>
      <w:tabs>
        <w:tab w:val="left" w:pos="0"/>
      </w:tabs>
      <w:spacing w:after="240"/>
      <w:outlineLvl w:val="1"/>
    </w:pPr>
    <w:rPr>
      <w:rFonts w:ascii="Arial" w:eastAsia="Times New Roman" w:hAnsi="Arial"/>
      <w:b/>
      <w:caps/>
      <w:sz w:val="22"/>
      <w:szCs w:val="22"/>
      <w:lang w:eastAsia="en-US"/>
    </w:rPr>
  </w:style>
  <w:style w:type="paragraph" w:styleId="Heading3">
    <w:name w:val="heading 3"/>
    <w:aliases w:val="KJL:2nd Level,H3,h3,3,Numbered - 3,HeadC,Level 1 - 1,Minor1,Para Heading 3,Para Heading 31,h31,Minor,H31,H32,H33,H311,(Alt+3),h32,h311,h33,h312,h34,h313,h35,h314,h36,h315,h37,h316,h38,h317,h39,h318,h310,h319,h3110,h320,h3111,h321,h331,h3121,L3"/>
    <w:basedOn w:val="Normal"/>
    <w:link w:val="Heading3Char"/>
    <w:uiPriority w:val="99"/>
    <w:qFormat/>
    <w:rsid w:val="00EC4DC2"/>
    <w:pPr>
      <w:overflowPunct/>
      <w:autoSpaceDE/>
      <w:autoSpaceDN/>
      <w:ind w:left="0"/>
      <w:textAlignment w:val="auto"/>
      <w:outlineLvl w:val="2"/>
    </w:pPr>
    <w:rPr>
      <w:rFonts w:eastAsia="STZhongsong" w:cs="Times New Roman"/>
      <w:lang w:eastAsia="zh-CN"/>
    </w:rPr>
  </w:style>
  <w:style w:type="paragraph" w:styleId="Heading4">
    <w:name w:val="heading 4"/>
    <w:aliases w:val="TSOL 3rd Level X.1,Sub-Minor,Project table,Propos,Bullet 1,Level 2 - a,Bullet 11,Bullet 12,Bullet 13,Bullet 14,Bullet 15,Bullet 16,h4,Schedules,4,H4,14,l4,141,h41,l41,41,142,h42,l42,h43,a.,Map Title,42,parapoint,¶,143,h44,l43,43,1411,h411,l411"/>
    <w:basedOn w:val="Normal"/>
    <w:link w:val="Heading4Char"/>
    <w:uiPriority w:val="99"/>
    <w:qFormat/>
    <w:rsid w:val="00CC1C37"/>
    <w:pPr>
      <w:numPr>
        <w:ilvl w:val="3"/>
        <w:numId w:val="10"/>
      </w:numPr>
      <w:spacing w:after="120"/>
      <w:outlineLvl w:val="3"/>
    </w:pPr>
    <w:rPr>
      <w:rFonts w:cs="Times New Roman"/>
      <w:spacing w:val="-3"/>
      <w:lang w:val="en-US"/>
    </w:rPr>
  </w:style>
  <w:style w:type="paragraph" w:styleId="Heading5">
    <w:name w:val="heading 5"/>
    <w:aliases w:val="TSOL 4th Level X.1.1,Heading,Heading 5(unused),Level 3 - (i),Third Level Heading,h5,Response Type,Response Type1,Response Type2,Response Type3,Response Type4,Response Type5,Response Type6,Response Type7,Appendix A to X,H5,l5,Subheading"/>
    <w:basedOn w:val="Normal"/>
    <w:link w:val="Heading5Char"/>
    <w:qFormat/>
    <w:rsid w:val="002F206B"/>
    <w:pPr>
      <w:numPr>
        <w:ilvl w:val="3"/>
        <w:numId w:val="9"/>
      </w:numPr>
      <w:tabs>
        <w:tab w:val="clear" w:pos="2665"/>
        <w:tab w:val="left" w:pos="2410"/>
      </w:tabs>
      <w:spacing w:after="120"/>
      <w:ind w:left="2410" w:hanging="850"/>
      <w:outlineLvl w:val="4"/>
    </w:pPr>
    <w:rPr>
      <w:rFonts w:cs="Times New Roman"/>
    </w:rPr>
  </w:style>
  <w:style w:type="paragraph" w:styleId="Heading6">
    <w:name w:val="heading 6"/>
    <w:aliases w:val="TSOL 5th Level X.1.1.1,Heading 6(unused),Legal Level 1.,L1 PIP,Heading 6  Appendix Y &amp; Z,Lev 6,H6 DO NOT USE,Bullet list,PA Appendix,H6,H61,PR14,bullet2,Blank 2,Appendix,h6,H62,H63,H64,H65,H66,H67,H68,H69,H610,H611,H612,H613,H614,H615,H616"/>
    <w:basedOn w:val="Heading5"/>
    <w:link w:val="Heading6Char"/>
    <w:qFormat/>
    <w:rsid w:val="00B54871"/>
    <w:pPr>
      <w:numPr>
        <w:ilvl w:val="4"/>
      </w:numPr>
      <w:tabs>
        <w:tab w:val="clear" w:pos="3799"/>
        <w:tab w:val="num" w:pos="2977"/>
      </w:tabs>
      <w:ind w:left="2977" w:hanging="567"/>
      <w:outlineLvl w:val="5"/>
    </w:pPr>
  </w:style>
  <w:style w:type="paragraph" w:styleId="Heading7">
    <w:name w:val="heading 7"/>
    <w:aliases w:val="TSOL 6th Level X.1.1.1.1,Heading 7(unused),Legal Level 1.1.,L2 PIP,Lev 7,H7DO NOT USE,PA Appendix Major,Blank 3,Appendix Major,Heading 7 (Do Not Use)"/>
    <w:basedOn w:val="Heading6"/>
    <w:link w:val="Heading7Char"/>
    <w:qFormat/>
    <w:rsid w:val="0055070A"/>
    <w:pPr>
      <w:numPr>
        <w:ilvl w:val="5"/>
      </w:numPr>
      <w:tabs>
        <w:tab w:val="clear" w:pos="3289"/>
        <w:tab w:val="num" w:pos="3544"/>
      </w:tabs>
      <w:ind w:left="3544" w:hanging="567"/>
      <w:outlineLvl w:val="6"/>
    </w:pPr>
  </w:style>
  <w:style w:type="paragraph" w:styleId="Heading8">
    <w:name w:val="heading 8"/>
    <w:aliases w:val="TSOL 7th Level X.1.1.1.1.1,Legal Level 1.1.1.,Lev 8,h8 DO NOT USE,PA Appendix Minor,Blank 4,h8,Heading 8 (Do Not Use),Appendix Minor"/>
    <w:basedOn w:val="Heading7"/>
    <w:link w:val="Heading8Char"/>
    <w:uiPriority w:val="99"/>
    <w:qFormat/>
    <w:rsid w:val="00452426"/>
    <w:pPr>
      <w:numPr>
        <w:ilvl w:val="6"/>
      </w:numPr>
      <w:tabs>
        <w:tab w:val="left" w:pos="5387"/>
      </w:tabs>
      <w:outlineLvl w:val="7"/>
    </w:pPr>
  </w:style>
  <w:style w:type="paragraph" w:styleId="Heading9">
    <w:name w:val="heading 9"/>
    <w:aliases w:val="Heading 9 (Do Not Use),Heading 9 (defunct),Legal Level 1.1.1.1.,Lev 9,h9 DO NOT USE,App Heading,Titre 10,App1,Blank 5,appendix,h9"/>
    <w:basedOn w:val="Normal"/>
    <w:link w:val="Heading9Char"/>
    <w:uiPriority w:val="99"/>
    <w:qFormat/>
    <w:rsid w:val="00EC4DC2"/>
    <w:pPr>
      <w:numPr>
        <w:ilvl w:val="8"/>
        <w:numId w:val="6"/>
      </w:numPr>
      <w:overflowPunct/>
      <w:autoSpaceDE/>
      <w:autoSpaceDN/>
      <w:textAlignment w:val="auto"/>
      <w:outlineLvl w:val="8"/>
    </w:pPr>
    <w:rPr>
      <w:rFonts w:ascii="Times New Roman" w:eastAsia="STZhongsong"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PSDefinitionL2Guidance">
    <w:name w:val="GPS Definition L2 Guidance"/>
    <w:basedOn w:val="GPSDefinitionL2"/>
    <w:qFormat/>
    <w:rsid w:val="00DE71C2"/>
    <w:pPr>
      <w:numPr>
        <w:ilvl w:val="0"/>
        <w:numId w:val="0"/>
      </w:numPr>
      <w:ind w:left="720"/>
    </w:pPr>
    <w:rPr>
      <w:b/>
      <w:i/>
    </w:rPr>
  </w:style>
  <w:style w:type="paragraph" w:customStyle="1" w:styleId="GPSDefinitionL1Guidance">
    <w:name w:val="GPS Definition L1 Guidance"/>
    <w:basedOn w:val="GPsDefinition"/>
    <w:qFormat/>
    <w:rsid w:val="00F16E88"/>
    <w:rPr>
      <w:b/>
      <w:i/>
    </w:rPr>
  </w:style>
  <w:style w:type="paragraph" w:styleId="FootnoteText">
    <w:name w:val="footnote text"/>
    <w:basedOn w:val="Normal"/>
    <w:link w:val="FootnoteTextChar"/>
    <w:semiHidden/>
    <w:unhideWhenUsed/>
    <w:rsid w:val="007A5810"/>
    <w:rPr>
      <w:sz w:val="20"/>
      <w:szCs w:val="20"/>
    </w:rPr>
  </w:style>
  <w:style w:type="character" w:customStyle="1" w:styleId="FootnoteTextChar">
    <w:name w:val="Footnote Text Char"/>
    <w:link w:val="FootnoteText"/>
    <w:semiHidden/>
    <w:rsid w:val="007A5810"/>
    <w:rPr>
      <w:rFonts w:ascii="Arial" w:eastAsia="Times New Roman" w:hAnsi="Arial" w:cs="Arial"/>
      <w:lang w:eastAsia="en-US"/>
    </w:rPr>
  </w:style>
  <w:style w:type="paragraph" w:styleId="BalloonText">
    <w:name w:val="Balloon Text"/>
    <w:basedOn w:val="Normal"/>
    <w:link w:val="BalloonTextChar"/>
    <w:semiHidden/>
    <w:unhideWhenUsed/>
    <w:rsid w:val="007355E9"/>
    <w:pPr>
      <w:spacing w:after="0"/>
    </w:pPr>
    <w:rPr>
      <w:rFonts w:ascii="Tahoma" w:hAnsi="Tahoma" w:cs="Times New Roman"/>
      <w:sz w:val="16"/>
      <w:szCs w:val="16"/>
    </w:rPr>
  </w:style>
  <w:style w:type="character" w:customStyle="1" w:styleId="BalloonTextChar">
    <w:name w:val="Balloon Text Char"/>
    <w:link w:val="BalloonText"/>
    <w:semiHidden/>
    <w:rsid w:val="007355E9"/>
    <w:rPr>
      <w:rFonts w:ascii="Tahoma" w:eastAsia="Times New Roman" w:hAnsi="Tahoma" w:cs="Tahoma"/>
      <w:sz w:val="16"/>
      <w:szCs w:val="16"/>
    </w:rPr>
  </w:style>
  <w:style w:type="paragraph" w:styleId="CommentText">
    <w:name w:val="annotation text"/>
    <w:basedOn w:val="Normal"/>
    <w:link w:val="CommentTextChar"/>
    <w:unhideWhenUsed/>
    <w:rsid w:val="006B64FE"/>
    <w:rPr>
      <w:sz w:val="20"/>
      <w:szCs w:val="20"/>
    </w:rPr>
  </w:style>
  <w:style w:type="character" w:customStyle="1" w:styleId="CommentTextChar">
    <w:name w:val="Comment Text Char"/>
    <w:link w:val="CommentText"/>
    <w:rsid w:val="000A4171"/>
    <w:rPr>
      <w:rFonts w:ascii="Arial" w:eastAsia="Times New Roman" w:hAnsi="Arial" w:cs="Arial"/>
      <w:lang w:eastAsia="en-US"/>
    </w:rPr>
  </w:style>
  <w:style w:type="paragraph" w:customStyle="1" w:styleId="ColorfulList-Accent11">
    <w:name w:val="Colorful List - Accent 11"/>
    <w:basedOn w:val="Normal"/>
    <w:uiPriority w:val="34"/>
    <w:qFormat/>
    <w:rsid w:val="0042716C"/>
    <w:pPr>
      <w:ind w:left="720"/>
    </w:pPr>
  </w:style>
  <w:style w:type="paragraph" w:styleId="CommentSubject">
    <w:name w:val="annotation subject"/>
    <w:basedOn w:val="Normal"/>
    <w:next w:val="FootnoteText"/>
    <w:link w:val="CommentSubjectChar"/>
    <w:semiHidden/>
    <w:unhideWhenUsed/>
    <w:rsid w:val="00001982"/>
    <w:rPr>
      <w:rFonts w:cs="Times New Roman"/>
      <w:b/>
      <w:bCs/>
      <w:sz w:val="20"/>
      <w:szCs w:val="20"/>
    </w:rPr>
  </w:style>
  <w:style w:type="character" w:customStyle="1" w:styleId="CommentSubjectChar">
    <w:name w:val="Comment Subject Char"/>
    <w:link w:val="CommentSubject"/>
    <w:semiHidden/>
    <w:rsid w:val="00FB0C45"/>
    <w:rPr>
      <w:rFonts w:ascii="Arial" w:eastAsia="Times New Roman" w:hAnsi="Arial" w:cs="Times New Roman"/>
      <w:b/>
      <w:bCs/>
      <w:sz w:val="20"/>
      <w:szCs w:val="20"/>
      <w:lang w:eastAsia="en-US"/>
    </w:rPr>
  </w:style>
  <w:style w:type="paragraph" w:customStyle="1" w:styleId="MarginText">
    <w:name w:val="Margin Text"/>
    <w:basedOn w:val="Normal"/>
    <w:link w:val="MarginTextChar"/>
    <w:rsid w:val="00C10C23"/>
    <w:pPr>
      <w:keepNext/>
      <w:overflowPunct/>
      <w:autoSpaceDE/>
      <w:autoSpaceDN/>
      <w:spacing w:before="240" w:after="120"/>
      <w:ind w:left="142"/>
      <w:textAlignment w:val="auto"/>
    </w:pPr>
    <w:rPr>
      <w:rFonts w:eastAsia="STZhongsong" w:cs="Times New Roman"/>
      <w:sz w:val="18"/>
      <w:szCs w:val="18"/>
      <w:lang w:eastAsia="zh-CN"/>
    </w:rPr>
  </w:style>
  <w:style w:type="character" w:customStyle="1" w:styleId="MarginTextChar">
    <w:name w:val="Margin Text Char"/>
    <w:link w:val="MarginText"/>
    <w:rsid w:val="00C10C23"/>
    <w:rPr>
      <w:rFonts w:ascii="Arial" w:eastAsia="STZhongsong" w:hAnsi="Arial" w:cs="Arial"/>
      <w:sz w:val="18"/>
      <w:szCs w:val="18"/>
      <w:lang w:eastAsia="zh-CN"/>
    </w:rPr>
  </w:style>
  <w:style w:type="character" w:customStyle="1" w:styleId="Heading1Char">
    <w:name w:val="Heading 1 Char"/>
    <w:aliases w:val="h1 Char,A MAJOR/BOLD Char,Schedheading Char,Heading 1(Report Only) Char,h1 chapter heading Char,Section Heading Char,H1 Char,Attribute Heading 1 Char,Roman 14 B Heading Char,Roman 14 B Heading1 Char,Roman 14 B Heading2 Char,1st level Char"/>
    <w:link w:val="Heading1"/>
    <w:uiPriority w:val="99"/>
    <w:rsid w:val="00EC4DC2"/>
    <w:rPr>
      <w:rFonts w:ascii="Arial" w:eastAsia="STZhongsong" w:hAnsi="Arial"/>
      <w:b/>
      <w:sz w:val="22"/>
      <w:szCs w:val="22"/>
      <w:lang w:eastAsia="zh-CN"/>
    </w:rPr>
  </w:style>
  <w:style w:type="character" w:customStyle="1" w:styleId="Heading2Char">
    <w:name w:val="Heading 2 Char"/>
    <w:aliases w:val="TSOL 2nd Level X Char,T&amp;Cs2 Char,KJL:1st Level Char,Heading Two Char,h2 Char,(1.1 Char,1.2 Char,1.3 etc) Char,Prophead 2 Char,RFP Heading 2 Char,Activity Char,l2 Char,H2 Char,PARA2 Char,h 3 Char,Numbered - 2 Char,Reset numbering Char"/>
    <w:link w:val="Heading2"/>
    <w:uiPriority w:val="99"/>
    <w:rsid w:val="00FF1AB2"/>
    <w:rPr>
      <w:rFonts w:ascii="Arial" w:eastAsia="Times New Roman" w:hAnsi="Arial"/>
      <w:b/>
      <w:caps/>
      <w:sz w:val="22"/>
      <w:szCs w:val="22"/>
      <w:lang w:eastAsia="en-US"/>
    </w:rPr>
  </w:style>
  <w:style w:type="character" w:customStyle="1" w:styleId="Heading3Char">
    <w:name w:val="Heading 3 Char"/>
    <w:aliases w:val="KJL:2nd Level Char,H3 Char,h3 Char,3 Char,Numbered - 3 Char,HeadC Char,Level 1 - 1 Char,Minor1 Char,Para Heading 3 Char,Para Heading 31 Char,h31 Char,Minor Char,H31 Char,H32 Char,H33 Char,H311 Char,(Alt+3) Char,h32 Char,h311 Char,h33 Char"/>
    <w:link w:val="Heading3"/>
    <w:uiPriority w:val="99"/>
    <w:rsid w:val="00EC4DC2"/>
    <w:rPr>
      <w:rFonts w:ascii="Arial" w:eastAsia="STZhongsong" w:hAnsi="Arial" w:cs="Arial"/>
      <w:sz w:val="22"/>
      <w:szCs w:val="22"/>
      <w:lang w:eastAsia="zh-CN"/>
    </w:rPr>
  </w:style>
  <w:style w:type="character" w:customStyle="1" w:styleId="Heading4Char">
    <w:name w:val="Heading 4 Char"/>
    <w:aliases w:val="TSOL 3rd Level X.1 Char,Sub-Minor Char,Project table Char,Propos Char,Bullet 1 Char,Level 2 - a Char,Bullet 11 Char,Bullet 12 Char,Bullet 13 Char,Bullet 14 Char,Bullet 15 Char,Bullet 16 Char,h4 Char,Schedules Char,4 Char,H4 Char,14 Char"/>
    <w:link w:val="Heading4"/>
    <w:uiPriority w:val="99"/>
    <w:rsid w:val="00CC1C37"/>
    <w:rPr>
      <w:rFonts w:ascii="Arial" w:eastAsia="Times New Roman" w:hAnsi="Arial"/>
      <w:spacing w:val="-3"/>
      <w:sz w:val="22"/>
      <w:szCs w:val="22"/>
      <w:lang w:val="en-US" w:eastAsia="en-US"/>
    </w:rPr>
  </w:style>
  <w:style w:type="character" w:customStyle="1" w:styleId="Heading5Char">
    <w:name w:val="Heading 5 Char"/>
    <w:aliases w:val="TSOL 4th Level X.1.1 Char,Heading Char,Heading 5(unused) Char,Level 3 - (i) Char,Third Level Heading Char,h5 Char,Response Type Char,Response Type1 Char,Response Type2 Char,Response Type3 Char,Response Type4 Char,Response Type5 Char"/>
    <w:link w:val="Heading5"/>
    <w:rsid w:val="002F206B"/>
    <w:rPr>
      <w:rFonts w:ascii="Arial" w:eastAsia="Times New Roman" w:hAnsi="Arial"/>
      <w:sz w:val="22"/>
      <w:szCs w:val="22"/>
      <w:lang w:eastAsia="en-US"/>
    </w:rPr>
  </w:style>
  <w:style w:type="character" w:customStyle="1" w:styleId="Heading6Char">
    <w:name w:val="Heading 6 Char"/>
    <w:aliases w:val="TSOL 5th Level X.1.1.1 Char,Heading 6(unused) Char,Legal Level 1. Char,L1 PIP Char,Heading 6  Appendix Y &amp; Z Char,Lev 6 Char,H6 DO NOT USE Char,Bullet list Char,PA Appendix Char,H6 Char,H61 Char,PR14 Char,bullet2 Char,Blank 2 Char,h6 Char"/>
    <w:link w:val="Heading6"/>
    <w:rsid w:val="00B54871"/>
    <w:rPr>
      <w:rFonts w:ascii="Arial" w:eastAsia="Times New Roman" w:hAnsi="Arial"/>
      <w:sz w:val="22"/>
      <w:szCs w:val="22"/>
      <w:lang w:eastAsia="en-US"/>
    </w:rPr>
  </w:style>
  <w:style w:type="character" w:customStyle="1" w:styleId="Heading7Char">
    <w:name w:val="Heading 7 Char"/>
    <w:aliases w:val="TSOL 6th Level X.1.1.1.1 Char,Heading 7(unused) Char,Legal Level 1.1. Char,L2 PIP Char,Lev 7 Char,H7DO NOT USE Char,PA Appendix Major Char,Blank 3 Char,Appendix Major Char,Heading 7 (Do Not Use) Char"/>
    <w:link w:val="Heading7"/>
    <w:rsid w:val="0055070A"/>
    <w:rPr>
      <w:rFonts w:ascii="Arial" w:eastAsia="Times New Roman" w:hAnsi="Arial"/>
      <w:sz w:val="22"/>
      <w:szCs w:val="22"/>
      <w:lang w:eastAsia="en-US"/>
    </w:rPr>
  </w:style>
  <w:style w:type="character" w:customStyle="1" w:styleId="Heading8Char">
    <w:name w:val="Heading 8 Char"/>
    <w:aliases w:val="TSOL 7th Level X.1.1.1.1.1 Char,Legal Level 1.1.1. Char,Lev 8 Char,h8 DO NOT USE Char,PA Appendix Minor Char,Blank 4 Char,h8 Char,Heading 8 (Do Not Use) Char,Appendix Minor Char"/>
    <w:link w:val="Heading8"/>
    <w:uiPriority w:val="99"/>
    <w:rsid w:val="00452426"/>
    <w:rPr>
      <w:rFonts w:ascii="Arial" w:eastAsia="Times New Roman" w:hAnsi="Arial"/>
      <w:sz w:val="22"/>
      <w:szCs w:val="22"/>
      <w:lang w:eastAsia="en-US"/>
    </w:rPr>
  </w:style>
  <w:style w:type="character" w:customStyle="1" w:styleId="Heading9Char">
    <w:name w:val="Heading 9 Char"/>
    <w:aliases w:val="Heading 9 (Do Not Use) Char,Heading 9 (defunct) Char,Legal Level 1.1.1.1. Char,Lev 9 Char,h9 DO NOT USE Char,App Heading Char,Titre 10 Char,App1 Char,Blank 5 Char,appendix Char,h9 Char"/>
    <w:link w:val="Heading9"/>
    <w:uiPriority w:val="99"/>
    <w:rsid w:val="00EC4DC2"/>
    <w:rPr>
      <w:rFonts w:ascii="Times New Roman" w:eastAsia="STZhongsong" w:hAnsi="Times New Roman"/>
      <w:sz w:val="22"/>
      <w:szCs w:val="22"/>
      <w:lang w:eastAsia="zh-CN"/>
    </w:rPr>
  </w:style>
  <w:style w:type="paragraph" w:customStyle="1" w:styleId="GPSFootnoteStyle">
    <w:name w:val="GPS Footnote Style"/>
    <w:qFormat/>
    <w:rsid w:val="00AF0ED9"/>
    <w:pPr>
      <w:spacing w:before="120" w:after="120"/>
      <w:ind w:left="142"/>
      <w:jc w:val="both"/>
    </w:pPr>
    <w:rPr>
      <w:rFonts w:ascii="Arial" w:eastAsia="Times New Roman" w:hAnsi="Arial" w:cs="Arial"/>
      <w:sz w:val="18"/>
      <w:szCs w:val="22"/>
      <w:lang w:eastAsia="en-US"/>
    </w:rPr>
  </w:style>
  <w:style w:type="paragraph" w:customStyle="1" w:styleId="GPSL1ScheduleHeadingindent">
    <w:name w:val="GPS L1 Schedule Heading indent"/>
    <w:basedOn w:val="GPSL1SCHEDULEHeading"/>
    <w:link w:val="GPSL1ScheduleHeadingindentChar"/>
    <w:qFormat/>
    <w:rsid w:val="007530E6"/>
    <w:pPr>
      <w:numPr>
        <w:numId w:val="0"/>
      </w:numPr>
      <w:ind w:left="720"/>
    </w:pPr>
  </w:style>
  <w:style w:type="paragraph" w:customStyle="1" w:styleId="GPSTITLES">
    <w:name w:val="GPS TITLES"/>
    <w:basedOn w:val="Normal"/>
    <w:link w:val="GPSTITLESChar"/>
    <w:qFormat/>
    <w:rsid w:val="00AF0ED9"/>
    <w:pPr>
      <w:ind w:left="0"/>
      <w:jc w:val="center"/>
    </w:pPr>
    <w:rPr>
      <w:rFonts w:ascii="Arial Bold" w:hAnsi="Arial Bold"/>
      <w:b/>
      <w:caps/>
    </w:rPr>
  </w:style>
  <w:style w:type="paragraph" w:customStyle="1" w:styleId="GPSL2GuidanceNumbered">
    <w:name w:val="GPS L2 Guidance Numbered"/>
    <w:basedOn w:val="Normal"/>
    <w:link w:val="GPSL2GuidanceNumberedChar"/>
    <w:qFormat/>
    <w:rsid w:val="00F7205C"/>
    <w:pPr>
      <w:numPr>
        <w:numId w:val="16"/>
      </w:numPr>
      <w:tabs>
        <w:tab w:val="left" w:pos="1418"/>
      </w:tabs>
      <w:overflowPunct/>
      <w:autoSpaceDE/>
      <w:autoSpaceDN/>
      <w:spacing w:before="120" w:after="120"/>
      <w:textAlignment w:val="auto"/>
    </w:pPr>
    <w:rPr>
      <w:b/>
      <w:i/>
      <w:lang w:eastAsia="zh-CN"/>
    </w:rPr>
  </w:style>
  <w:style w:type="character" w:customStyle="1" w:styleId="GPSTITLESChar">
    <w:name w:val="GPS TITLES Char"/>
    <w:link w:val="GPSTITLES"/>
    <w:rsid w:val="00AF0ED9"/>
    <w:rPr>
      <w:rFonts w:ascii="Arial Bold" w:eastAsia="Times New Roman" w:hAnsi="Arial Bold" w:cs="Arial"/>
      <w:b/>
      <w:caps/>
      <w:sz w:val="22"/>
      <w:szCs w:val="22"/>
      <w:lang w:eastAsia="en-US"/>
    </w:rPr>
  </w:style>
  <w:style w:type="character" w:customStyle="1" w:styleId="GPSL2GuidanceNumberedChar">
    <w:name w:val="GPS L2 Guidance Numbered Char"/>
    <w:link w:val="GPSL2GuidanceNumbered"/>
    <w:rsid w:val="00F7205C"/>
    <w:rPr>
      <w:rFonts w:ascii="Arial" w:eastAsia="Times New Roman" w:hAnsi="Arial" w:cs="Arial"/>
      <w:b/>
      <w:i/>
      <w:sz w:val="22"/>
      <w:szCs w:val="22"/>
      <w:lang w:eastAsia="zh-CN"/>
    </w:rPr>
  </w:style>
  <w:style w:type="paragraph" w:customStyle="1" w:styleId="GPSL2nonnumberedheading">
    <w:name w:val="GPS L2 non numbered heading"/>
    <w:basedOn w:val="GPSL2numberedclause"/>
    <w:link w:val="GPSL2nonnumberedheadingChar"/>
    <w:qFormat/>
    <w:rsid w:val="00AF5831"/>
    <w:pPr>
      <w:ind w:firstLine="0"/>
    </w:pPr>
    <w:rPr>
      <w:b/>
      <w:spacing w:val="-3"/>
      <w:lang w:val="en-US"/>
    </w:rPr>
  </w:style>
  <w:style w:type="character" w:customStyle="1" w:styleId="GPSL1ScheduleHeadingindentChar">
    <w:name w:val="GPS L1 Schedule Heading indent Char"/>
    <w:link w:val="GPSL1ScheduleHeadingindent"/>
    <w:rsid w:val="007530E6"/>
    <w:rPr>
      <w:rFonts w:ascii="Arial Bold" w:eastAsia="STZhongsong" w:hAnsi="Arial Bold" w:cs="Arial"/>
      <w:b/>
      <w:caps/>
      <w:sz w:val="22"/>
      <w:szCs w:val="22"/>
      <w:lang w:eastAsia="zh-CN"/>
    </w:rPr>
  </w:style>
  <w:style w:type="character" w:customStyle="1" w:styleId="GPSL2nonnumberedheadingChar">
    <w:name w:val="GPS L2 non numbered heading Char"/>
    <w:link w:val="GPSL2nonnumberedheading"/>
    <w:rsid w:val="00AF5831"/>
    <w:rPr>
      <w:rFonts w:eastAsia="Times New Roman" w:cs="Arial"/>
      <w:b/>
      <w:spacing w:val="-3"/>
      <w:sz w:val="22"/>
      <w:szCs w:val="22"/>
      <w:lang w:val="en-US" w:eastAsia="zh-CN"/>
    </w:rPr>
  </w:style>
  <w:style w:type="paragraph" w:customStyle="1" w:styleId="GPSL4guidance">
    <w:name w:val="GPS L4 guidance"/>
    <w:basedOn w:val="GPSL4indent"/>
    <w:link w:val="GPSL4guidanceChar"/>
    <w:qFormat/>
    <w:rsid w:val="00E83273"/>
    <w:rPr>
      <w:b/>
      <w:i/>
    </w:rPr>
  </w:style>
  <w:style w:type="paragraph" w:customStyle="1" w:styleId="GPSL4boldheading">
    <w:name w:val="GPS L4 bold heading"/>
    <w:basedOn w:val="GPSL3numberedclause"/>
    <w:link w:val="GPSL4boldheadingChar"/>
    <w:qFormat/>
    <w:rsid w:val="00E83273"/>
    <w:rPr>
      <w:b/>
    </w:rPr>
  </w:style>
  <w:style w:type="character" w:customStyle="1" w:styleId="GPSL4guidanceChar">
    <w:name w:val="GPS L4 guidance Char"/>
    <w:link w:val="GPSL4guidance"/>
    <w:rsid w:val="00E83273"/>
    <w:rPr>
      <w:rFonts w:ascii="Arial" w:eastAsia="Times New Roman" w:hAnsi="Arial" w:cs="Arial"/>
      <w:b/>
      <w:i/>
      <w:sz w:val="22"/>
      <w:szCs w:val="22"/>
      <w:lang w:eastAsia="zh-CN"/>
    </w:rPr>
  </w:style>
  <w:style w:type="character" w:styleId="FootnoteReference">
    <w:name w:val="footnote reference"/>
    <w:unhideWhenUsed/>
    <w:rsid w:val="00CB0A49"/>
    <w:rPr>
      <w:vertAlign w:val="superscript"/>
      <w:lang w:val="en-GB"/>
    </w:rPr>
  </w:style>
  <w:style w:type="character" w:customStyle="1" w:styleId="GPSL4boldheadingChar">
    <w:name w:val="GPS L4 bold heading Char"/>
    <w:link w:val="GPSL4boldheading"/>
    <w:rsid w:val="00E83273"/>
    <w:rPr>
      <w:rFonts w:eastAsia="Times New Roman" w:cs="Arial"/>
      <w:b/>
      <w:sz w:val="22"/>
      <w:szCs w:val="22"/>
      <w:lang w:eastAsia="zh-CN"/>
    </w:rPr>
  </w:style>
  <w:style w:type="numbering" w:styleId="111111">
    <w:name w:val="Outline List 2"/>
    <w:basedOn w:val="NoList"/>
    <w:rsid w:val="00D6343D"/>
    <w:pPr>
      <w:numPr>
        <w:numId w:val="1"/>
      </w:numPr>
    </w:pPr>
  </w:style>
  <w:style w:type="paragraph" w:customStyle="1" w:styleId="ColorfulShading-Accent11">
    <w:name w:val="Colorful Shading - Accent 11"/>
    <w:hidden/>
    <w:uiPriority w:val="99"/>
    <w:semiHidden/>
    <w:rsid w:val="00F86447"/>
    <w:rPr>
      <w:rFonts w:ascii="Arial" w:eastAsia="Times New Roman" w:hAnsi="Arial"/>
      <w:sz w:val="22"/>
      <w:lang w:eastAsia="en-US"/>
    </w:rPr>
  </w:style>
  <w:style w:type="table" w:styleId="TableGrid">
    <w:name w:val="Table Grid"/>
    <w:basedOn w:val="TableNormal"/>
    <w:uiPriority w:val="39"/>
    <w:rsid w:val="0090523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657C3"/>
    <w:pPr>
      <w:tabs>
        <w:tab w:val="center" w:pos="4513"/>
        <w:tab w:val="right" w:pos="9026"/>
      </w:tabs>
    </w:pPr>
  </w:style>
  <w:style w:type="character" w:customStyle="1" w:styleId="HeaderChar">
    <w:name w:val="Header Char"/>
    <w:link w:val="Header"/>
    <w:uiPriority w:val="99"/>
    <w:rsid w:val="00A657C3"/>
    <w:rPr>
      <w:rFonts w:ascii="Arial" w:eastAsia="Times New Roman" w:hAnsi="Arial" w:cs="Arial"/>
      <w:sz w:val="22"/>
      <w:szCs w:val="22"/>
      <w:lang w:eastAsia="en-US"/>
    </w:rPr>
  </w:style>
  <w:style w:type="paragraph" w:customStyle="1" w:styleId="GPSL5Guidance">
    <w:name w:val="GPS L5 Guidance"/>
    <w:basedOn w:val="GPSL5numberedclause"/>
    <w:link w:val="GPSL5GuidanceChar"/>
    <w:qFormat/>
    <w:rsid w:val="0055201C"/>
    <w:pPr>
      <w:numPr>
        <w:ilvl w:val="0"/>
        <w:numId w:val="0"/>
      </w:numPr>
      <w:ind w:left="3119"/>
    </w:pPr>
    <w:rPr>
      <w:b/>
      <w:i/>
    </w:rPr>
  </w:style>
  <w:style w:type="character" w:customStyle="1" w:styleId="GPSL5GuidanceChar">
    <w:name w:val="GPS L5 Guidance Char"/>
    <w:link w:val="GPSL5Guidance"/>
    <w:rsid w:val="0055201C"/>
    <w:rPr>
      <w:rFonts w:ascii="Arial" w:eastAsia="Times New Roman" w:hAnsi="Arial" w:cs="Arial"/>
      <w:i/>
      <w:sz w:val="22"/>
      <w:szCs w:val="22"/>
      <w:lang w:eastAsia="zh-CN"/>
    </w:rPr>
  </w:style>
  <w:style w:type="paragraph" w:styleId="TOC2">
    <w:name w:val="toc 2"/>
    <w:basedOn w:val="Normal"/>
    <w:unhideWhenUsed/>
    <w:rsid w:val="00E5513B"/>
    <w:pPr>
      <w:tabs>
        <w:tab w:val="left" w:pos="1441"/>
        <w:tab w:val="right" w:leader="dot" w:pos="9072"/>
      </w:tabs>
      <w:spacing w:after="120"/>
      <w:ind w:left="851"/>
    </w:pPr>
    <w:rPr>
      <w:b/>
      <w:bCs/>
      <w:caps/>
      <w:smallCaps/>
      <w:noProof/>
      <w:szCs w:val="20"/>
    </w:rPr>
  </w:style>
  <w:style w:type="paragraph" w:styleId="TOC3">
    <w:name w:val="toc 3"/>
    <w:basedOn w:val="Heading4"/>
    <w:next w:val="Normal"/>
    <w:autoRedefine/>
    <w:unhideWhenUsed/>
    <w:rsid w:val="009C60AD"/>
    <w:pPr>
      <w:numPr>
        <w:ilvl w:val="0"/>
        <w:numId w:val="0"/>
      </w:numPr>
      <w:spacing w:before="120"/>
      <w:jc w:val="left"/>
      <w:outlineLvl w:val="9"/>
    </w:pPr>
    <w:rPr>
      <w:rFonts w:ascii="Arial Bold" w:hAnsi="Arial Bold"/>
      <w:b/>
      <w:caps/>
      <w:sz w:val="24"/>
      <w:szCs w:val="20"/>
    </w:rPr>
  </w:style>
  <w:style w:type="paragraph" w:styleId="TOC1">
    <w:name w:val="toc 1"/>
    <w:basedOn w:val="Normal"/>
    <w:next w:val="Normal"/>
    <w:uiPriority w:val="39"/>
    <w:unhideWhenUsed/>
    <w:rsid w:val="00E5513B"/>
    <w:pPr>
      <w:tabs>
        <w:tab w:val="left" w:pos="851"/>
        <w:tab w:val="right" w:leader="dot" w:pos="9072"/>
      </w:tabs>
      <w:spacing w:before="120" w:after="120"/>
      <w:ind w:left="0"/>
      <w:jc w:val="left"/>
    </w:pPr>
    <w:rPr>
      <w:b/>
      <w:noProof/>
      <w:lang w:eastAsia="en-GB"/>
    </w:rPr>
  </w:style>
  <w:style w:type="numbering" w:customStyle="1" w:styleId="TSOLNumberList">
    <w:name w:val="TSOL Number List"/>
    <w:uiPriority w:val="99"/>
    <w:rsid w:val="0006554E"/>
    <w:pPr>
      <w:numPr>
        <w:numId w:val="2"/>
      </w:numPr>
    </w:pPr>
  </w:style>
  <w:style w:type="paragraph" w:customStyle="1" w:styleId="TSOLScheduleNormalLeft">
    <w:name w:val="TSOL Schedule Normal Left"/>
    <w:basedOn w:val="Normal"/>
    <w:qFormat/>
    <w:rsid w:val="00F54CFB"/>
    <w:pPr>
      <w:ind w:left="142"/>
    </w:pPr>
  </w:style>
  <w:style w:type="paragraph" w:styleId="DocumentMap">
    <w:name w:val="Document Map"/>
    <w:basedOn w:val="Normal"/>
    <w:link w:val="DocumentMapChar"/>
    <w:semiHidden/>
    <w:unhideWhenUsed/>
    <w:rsid w:val="00052DFB"/>
    <w:pPr>
      <w:spacing w:after="0"/>
    </w:pPr>
    <w:rPr>
      <w:rFonts w:ascii="Tahoma" w:hAnsi="Tahoma" w:cs="Times New Roman"/>
      <w:sz w:val="16"/>
      <w:szCs w:val="16"/>
    </w:rPr>
  </w:style>
  <w:style w:type="character" w:customStyle="1" w:styleId="DocumentMapChar">
    <w:name w:val="Document Map Char"/>
    <w:link w:val="DocumentMap"/>
    <w:uiPriority w:val="99"/>
    <w:semiHidden/>
    <w:rsid w:val="00052DFB"/>
    <w:rPr>
      <w:rFonts w:ascii="Tahoma" w:eastAsia="Times New Roman" w:hAnsi="Tahoma" w:cs="Tahoma"/>
      <w:sz w:val="16"/>
      <w:szCs w:val="16"/>
      <w:lang w:eastAsia="en-US"/>
    </w:rPr>
  </w:style>
  <w:style w:type="paragraph" w:customStyle="1" w:styleId="ORDERFORML1SECTIONTITLE">
    <w:name w:val="ORDER FORM L1 SECTION TITLE"/>
    <w:basedOn w:val="Normal"/>
    <w:link w:val="ORDERFORML1SECTIONTITLEChar"/>
    <w:qFormat/>
    <w:rsid w:val="0018612D"/>
    <w:pPr>
      <w:overflowPunct/>
      <w:autoSpaceDE/>
      <w:autoSpaceDN/>
      <w:adjustRightInd/>
      <w:spacing w:before="360" w:after="360"/>
      <w:ind w:left="0" w:right="936"/>
      <w:jc w:val="left"/>
      <w:textAlignment w:val="auto"/>
    </w:pPr>
    <w:rPr>
      <w:rFonts w:eastAsia="Calibri" w:cs="Times New Roman"/>
      <w:b/>
      <w:color w:val="C00000"/>
    </w:rPr>
  </w:style>
  <w:style w:type="paragraph" w:customStyle="1" w:styleId="ORDERFORML1NONBOLDNONNUMBERTEXT">
    <w:name w:val="ORDER FORM L1 NON BOLD NON NUMBER TEXT"/>
    <w:basedOn w:val="MarginText"/>
    <w:link w:val="ORDERFORML1NONBOLDNONNUMBERTEXTChar"/>
    <w:qFormat/>
    <w:rsid w:val="00AB30C7"/>
    <w:pPr>
      <w:ind w:left="0"/>
    </w:pPr>
    <w:rPr>
      <w:sz w:val="22"/>
      <w:szCs w:val="22"/>
    </w:rPr>
  </w:style>
  <w:style w:type="character" w:customStyle="1" w:styleId="ORDERFORML1SECTIONTITLEChar">
    <w:name w:val="ORDER FORM L1 SECTION TITLE Char"/>
    <w:link w:val="ORDERFORML1SECTIONTITLE"/>
    <w:rsid w:val="0018612D"/>
    <w:rPr>
      <w:rFonts w:ascii="Arial" w:hAnsi="Arial"/>
      <w:b/>
      <w:color w:val="C00000"/>
      <w:sz w:val="22"/>
      <w:szCs w:val="22"/>
      <w:lang w:eastAsia="en-US"/>
    </w:rPr>
  </w:style>
  <w:style w:type="paragraph" w:customStyle="1" w:styleId="ORDERFORML1NONNUMBERBOLDUPPERCASE">
    <w:name w:val="ORDER FORM L1 NON NUMBER BOLD UPPER CASE"/>
    <w:basedOn w:val="Normal"/>
    <w:link w:val="ORDERFORML1NONNUMBERBOLDUPPERCASEChar"/>
    <w:qFormat/>
    <w:rsid w:val="00001982"/>
    <w:pPr>
      <w:keepNext/>
      <w:overflowPunct/>
      <w:autoSpaceDE/>
      <w:autoSpaceDN/>
      <w:spacing w:before="240" w:after="120"/>
      <w:ind w:left="0"/>
      <w:textAlignment w:val="auto"/>
    </w:pPr>
    <w:rPr>
      <w:rFonts w:eastAsia="STZhongsong" w:cs="Times New Roman"/>
      <w:b/>
      <w:caps/>
      <w:color w:val="000000"/>
      <w:lang w:eastAsia="zh-CN"/>
    </w:rPr>
  </w:style>
  <w:style w:type="character" w:customStyle="1" w:styleId="ORDERFORML1NONBOLDNONNUMBERTEXTChar">
    <w:name w:val="ORDER FORM L1 NON BOLD NON NUMBER TEXT Char"/>
    <w:link w:val="ORDERFORML1NONBOLDNONNUMBERTEXT"/>
    <w:rsid w:val="00AB30C7"/>
    <w:rPr>
      <w:rFonts w:ascii="Arial" w:eastAsia="STZhongsong" w:hAnsi="Arial" w:cs="Arial"/>
      <w:sz w:val="22"/>
      <w:szCs w:val="22"/>
      <w:lang w:eastAsia="zh-CN"/>
    </w:rPr>
  </w:style>
  <w:style w:type="character" w:customStyle="1" w:styleId="ORDERFORML1NONNUMBERBOLDUPPERCASEChar">
    <w:name w:val="ORDER FORM L1 NON NUMBER BOLD UPPER CASE Char"/>
    <w:link w:val="ORDERFORML1NONNUMBERBOLDUPPERCASE"/>
    <w:rsid w:val="00C022E0"/>
    <w:rPr>
      <w:rFonts w:ascii="Arial" w:eastAsia="STZhongsong" w:hAnsi="Arial" w:cs="Arial"/>
      <w:b/>
      <w:caps/>
      <w:color w:val="000000"/>
      <w:sz w:val="22"/>
      <w:szCs w:val="22"/>
      <w:lang w:eastAsia="zh-CN"/>
    </w:rPr>
  </w:style>
  <w:style w:type="paragraph" w:customStyle="1" w:styleId="ORDERFORML1PraraNo">
    <w:name w:val="ORDER FORM L1 Prara No"/>
    <w:basedOn w:val="MarginText"/>
    <w:link w:val="ORDERFORML1PraraNoChar"/>
    <w:qFormat/>
    <w:rsid w:val="002577F3"/>
    <w:pPr>
      <w:keepNext w:val="0"/>
      <w:numPr>
        <w:numId w:val="3"/>
      </w:numPr>
      <w:spacing w:before="0" w:after="0"/>
      <w:ind w:left="426" w:hanging="426"/>
    </w:pPr>
    <w:rPr>
      <w:rFonts w:ascii="Calibri" w:hAnsi="Calibri"/>
      <w:b/>
      <w:caps/>
      <w:sz w:val="22"/>
      <w:szCs w:val="22"/>
    </w:rPr>
  </w:style>
  <w:style w:type="paragraph" w:customStyle="1" w:styleId="ORDERFORML2Title">
    <w:name w:val="ORDER FORM L2 Title"/>
    <w:basedOn w:val="MarginText"/>
    <w:link w:val="ORDERFORML2TitleChar"/>
    <w:qFormat/>
    <w:rsid w:val="00342E06"/>
    <w:pPr>
      <w:keepNext w:val="0"/>
      <w:numPr>
        <w:ilvl w:val="1"/>
        <w:numId w:val="3"/>
      </w:numPr>
      <w:spacing w:before="0"/>
      <w:ind w:left="993" w:hanging="567"/>
    </w:pPr>
    <w:rPr>
      <w:b/>
      <w:sz w:val="22"/>
      <w:szCs w:val="22"/>
    </w:rPr>
  </w:style>
  <w:style w:type="character" w:customStyle="1" w:styleId="ORDERFORML1PraraNoChar">
    <w:name w:val="ORDER FORM L1 Prara No Char"/>
    <w:link w:val="ORDERFORML1PraraNo"/>
    <w:rsid w:val="002577F3"/>
    <w:rPr>
      <w:rFonts w:eastAsia="STZhongsong"/>
      <w:b/>
      <w:caps/>
      <w:sz w:val="22"/>
      <w:szCs w:val="22"/>
      <w:lang w:eastAsia="zh-CN"/>
    </w:rPr>
  </w:style>
  <w:style w:type="paragraph" w:customStyle="1" w:styleId="ORDERFORML2Box">
    <w:name w:val="ORDER FORM L2 Box"/>
    <w:basedOn w:val="ORDERFORML2Title"/>
    <w:link w:val="ORDERFORML2BoxChar"/>
    <w:qFormat/>
    <w:rsid w:val="004248B9"/>
    <w:pPr>
      <w:numPr>
        <w:ilvl w:val="0"/>
        <w:numId w:val="0"/>
      </w:numPr>
      <w:ind w:left="993"/>
    </w:pPr>
    <w:rPr>
      <w:b w:val="0"/>
    </w:rPr>
  </w:style>
  <w:style w:type="character" w:customStyle="1" w:styleId="ORDERFORML2TitleChar">
    <w:name w:val="ORDER FORM L2 Title Char"/>
    <w:link w:val="ORDERFORML2Title"/>
    <w:rsid w:val="00342E06"/>
    <w:rPr>
      <w:rFonts w:ascii="Arial" w:eastAsia="STZhongsong" w:hAnsi="Arial"/>
      <w:b/>
      <w:sz w:val="22"/>
      <w:szCs w:val="22"/>
      <w:lang w:eastAsia="zh-CN"/>
    </w:rPr>
  </w:style>
  <w:style w:type="character" w:customStyle="1" w:styleId="ORDERFORML2BoxChar">
    <w:name w:val="ORDER FORM L2 Box Char"/>
    <w:link w:val="ORDERFORML2Box"/>
    <w:rsid w:val="004248B9"/>
    <w:rPr>
      <w:rFonts w:ascii="Arial" w:eastAsia="STZhongsong" w:hAnsi="Arial"/>
      <w:b/>
      <w:sz w:val="22"/>
      <w:szCs w:val="22"/>
      <w:lang w:eastAsia="zh-CN"/>
    </w:rPr>
  </w:style>
  <w:style w:type="character" w:styleId="FollowedHyperlink">
    <w:name w:val="FollowedHyperlink"/>
    <w:unhideWhenUsed/>
    <w:rsid w:val="00CC6DAB"/>
    <w:rPr>
      <w:color w:val="800080"/>
      <w:u w:val="single"/>
    </w:rPr>
  </w:style>
  <w:style w:type="paragraph" w:customStyle="1" w:styleId="GPSmacrorestart">
    <w:name w:val="GPS macro restart"/>
    <w:basedOn w:val="Normal"/>
    <w:qFormat/>
    <w:rsid w:val="00F86336"/>
    <w:pPr>
      <w:spacing w:after="0"/>
      <w:ind w:left="0"/>
    </w:pPr>
    <w:rPr>
      <w:color w:val="FFFFFF"/>
      <w:sz w:val="16"/>
      <w:szCs w:val="16"/>
    </w:rPr>
  </w:style>
  <w:style w:type="paragraph" w:customStyle="1" w:styleId="GPSSectionHeading">
    <w:name w:val="GPS Section Heading"/>
    <w:basedOn w:val="Normal"/>
    <w:link w:val="GPSSectionHeadingChar"/>
    <w:qFormat/>
    <w:rsid w:val="00101CE5"/>
    <w:pPr>
      <w:numPr>
        <w:numId w:val="8"/>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L1CLAUSEHEADING">
    <w:name w:val="GPS L1 CLAUSE HEADING"/>
    <w:basedOn w:val="Normal"/>
    <w:next w:val="Normal"/>
    <w:link w:val="GPSL1CLAUSEHEADINGChar"/>
    <w:qFormat/>
    <w:rsid w:val="00882F8C"/>
    <w:pPr>
      <w:numPr>
        <w:numId w:val="4"/>
      </w:numPr>
      <w:tabs>
        <w:tab w:val="left" w:pos="0"/>
      </w:tabs>
      <w:overflowPunct/>
      <w:autoSpaceDE/>
      <w:autoSpaceDN/>
      <w:spacing w:before="240"/>
      <w:ind w:left="567" w:hanging="567"/>
      <w:textAlignment w:val="auto"/>
      <w:outlineLvl w:val="1"/>
    </w:pPr>
    <w:rPr>
      <w:rFonts w:ascii="Arial Bold" w:eastAsia="STZhongsong" w:hAnsi="Arial Bold"/>
      <w:b/>
      <w:caps/>
      <w:lang w:eastAsia="zh-CN"/>
    </w:rPr>
  </w:style>
  <w:style w:type="character" w:customStyle="1" w:styleId="GPSSectionHeadingChar">
    <w:name w:val="GPS Section Heading Char"/>
    <w:link w:val="GPSSectionHeading"/>
    <w:rsid w:val="00101CE5"/>
    <w:rPr>
      <w:rFonts w:ascii="Arial" w:eastAsia="Times New Roman" w:hAnsi="Arial"/>
      <w:b/>
      <w:caps/>
      <w:color w:val="C00000"/>
      <w:sz w:val="22"/>
      <w:szCs w:val="22"/>
      <w:u w:val="single"/>
      <w:lang w:eastAsia="en-US"/>
    </w:rPr>
  </w:style>
  <w:style w:type="character" w:customStyle="1" w:styleId="GPSL1CLAUSEHEADINGChar">
    <w:name w:val="GPS L1 CLAUSE HEADING Char"/>
    <w:link w:val="GPSL1CLAUSEHEADING"/>
    <w:rsid w:val="00882F8C"/>
    <w:rPr>
      <w:rFonts w:ascii="Arial Bold" w:eastAsia="STZhongsong" w:hAnsi="Arial Bold" w:cs="Arial"/>
      <w:b/>
      <w:caps/>
      <w:sz w:val="22"/>
      <w:szCs w:val="22"/>
      <w:lang w:eastAsia="zh-CN"/>
    </w:rPr>
  </w:style>
  <w:style w:type="paragraph" w:customStyle="1" w:styleId="GPSL2numberedclause">
    <w:name w:val="GPS L2 numbered clause"/>
    <w:basedOn w:val="Normal"/>
    <w:link w:val="GPSL2numberedclauseChar1"/>
    <w:qFormat/>
    <w:rsid w:val="00AC1DE2"/>
    <w:pPr>
      <w:numPr>
        <w:ilvl w:val="1"/>
        <w:numId w:val="11"/>
      </w:numPr>
      <w:tabs>
        <w:tab w:val="left" w:pos="1134"/>
      </w:tabs>
      <w:overflowPunct/>
      <w:autoSpaceDE/>
      <w:autoSpaceDN/>
      <w:spacing w:before="120" w:after="120"/>
      <w:ind w:left="1134" w:hanging="567"/>
      <w:textAlignment w:val="auto"/>
    </w:pPr>
    <w:rPr>
      <w:rFonts w:ascii="Calibri" w:hAnsi="Calibri"/>
      <w:lang w:eastAsia="zh-CN"/>
    </w:rPr>
  </w:style>
  <w:style w:type="paragraph" w:customStyle="1" w:styleId="GPSL3numberedclause">
    <w:name w:val="GPS L3 numbered clause"/>
    <w:basedOn w:val="GPSL2numberedclause"/>
    <w:link w:val="GPSL3numberedclauseChar"/>
    <w:qFormat/>
    <w:rsid w:val="0061370A"/>
    <w:pPr>
      <w:numPr>
        <w:ilvl w:val="2"/>
        <w:numId w:val="4"/>
      </w:numPr>
      <w:tabs>
        <w:tab w:val="left" w:pos="2127"/>
      </w:tabs>
      <w:ind w:left="2127" w:hanging="993"/>
    </w:pPr>
  </w:style>
  <w:style w:type="character" w:customStyle="1" w:styleId="GPSL2numberedclauseChar">
    <w:name w:val="GPS L2 numbered clause Char"/>
    <w:rsid w:val="00001982"/>
    <w:rPr>
      <w:rFonts w:ascii="Arial" w:eastAsia="Times New Roman" w:hAnsi="Arial" w:cs="Arial"/>
      <w:b/>
      <w:caps/>
      <w:sz w:val="22"/>
      <w:szCs w:val="22"/>
      <w:lang w:eastAsia="zh-CN" w:bidi="ar-SA"/>
    </w:rPr>
  </w:style>
  <w:style w:type="paragraph" w:customStyle="1" w:styleId="GPSL4numberedclause">
    <w:name w:val="GPS L4 numbered clause"/>
    <w:basedOn w:val="GPSL3numberedclause"/>
    <w:link w:val="GPSL4numberedclauseChar"/>
    <w:qFormat/>
    <w:rsid w:val="00D60F75"/>
    <w:pPr>
      <w:numPr>
        <w:ilvl w:val="3"/>
      </w:numPr>
      <w:tabs>
        <w:tab w:val="clear" w:pos="2127"/>
      </w:tabs>
      <w:ind w:left="2835" w:hanging="708"/>
    </w:pPr>
    <w:rPr>
      <w:szCs w:val="20"/>
    </w:rPr>
  </w:style>
  <w:style w:type="character" w:customStyle="1" w:styleId="GPSL2numberedclauseChar1">
    <w:name w:val="GPS L2 numbered clause Char1"/>
    <w:link w:val="GPSL2numberedclause"/>
    <w:rsid w:val="00AC1DE2"/>
    <w:rPr>
      <w:rFonts w:eastAsia="Times New Roman" w:cs="Arial"/>
      <w:sz w:val="22"/>
      <w:szCs w:val="22"/>
      <w:lang w:eastAsia="zh-CN"/>
    </w:rPr>
  </w:style>
  <w:style w:type="character" w:customStyle="1" w:styleId="GPSL3numberedclauseChar">
    <w:name w:val="GPS L3 numbered clause Char"/>
    <w:link w:val="GPSL3numberedclause"/>
    <w:rsid w:val="0061370A"/>
    <w:rPr>
      <w:rFonts w:eastAsia="Times New Roman" w:cs="Arial"/>
      <w:sz w:val="22"/>
      <w:szCs w:val="22"/>
      <w:lang w:eastAsia="zh-CN"/>
    </w:rPr>
  </w:style>
  <w:style w:type="paragraph" w:styleId="TOCHeading">
    <w:name w:val="TOC Heading"/>
    <w:basedOn w:val="Heading1"/>
    <w:next w:val="Normal"/>
    <w:uiPriority w:val="39"/>
    <w:semiHidden/>
    <w:unhideWhenUsed/>
    <w:qFormat/>
    <w:rsid w:val="00142EA0"/>
    <w:pPr>
      <w:keepNext/>
      <w:keepLines/>
      <w:numPr>
        <w:numId w:val="0"/>
      </w:numPr>
      <w:adjustRightInd/>
      <w:spacing w:before="480" w:after="0" w:line="276" w:lineRule="auto"/>
      <w:jc w:val="left"/>
      <w:outlineLvl w:val="9"/>
    </w:pPr>
    <w:rPr>
      <w:rFonts w:ascii="Cambria" w:eastAsia="Times New Roman" w:hAnsi="Cambria"/>
      <w:bCs/>
      <w:color w:val="365F91"/>
      <w:sz w:val="28"/>
      <w:szCs w:val="28"/>
      <w:lang w:val="en-US" w:eastAsia="en-US"/>
    </w:rPr>
  </w:style>
  <w:style w:type="character" w:customStyle="1" w:styleId="GPSL4numberedclauseChar">
    <w:name w:val="GPS L4 numbered clause Char"/>
    <w:link w:val="GPSL4numberedclause"/>
    <w:rsid w:val="00D60F75"/>
    <w:rPr>
      <w:rFonts w:eastAsia="Times New Roman" w:cs="Arial"/>
      <w:sz w:val="22"/>
      <w:lang w:eastAsia="zh-CN"/>
    </w:rPr>
  </w:style>
  <w:style w:type="numbering" w:customStyle="1" w:styleId="Style2">
    <w:name w:val="Style2"/>
    <w:uiPriority w:val="99"/>
    <w:rsid w:val="000F74F2"/>
    <w:pPr>
      <w:numPr>
        <w:numId w:val="12"/>
      </w:numPr>
    </w:pPr>
  </w:style>
  <w:style w:type="numbering" w:customStyle="1" w:styleId="ICTStyles">
    <w:name w:val="ICT Styles"/>
    <w:uiPriority w:val="99"/>
    <w:rsid w:val="000F74F2"/>
    <w:pPr>
      <w:numPr>
        <w:numId w:val="13"/>
      </w:numPr>
    </w:pPr>
  </w:style>
  <w:style w:type="paragraph" w:customStyle="1" w:styleId="GPSL5numberedclause">
    <w:name w:val="GPS L5 numbered clause"/>
    <w:basedOn w:val="GPSL4numberedclause"/>
    <w:link w:val="GPSL5numberedclauseChar"/>
    <w:qFormat/>
    <w:rsid w:val="00101CE5"/>
    <w:pPr>
      <w:numPr>
        <w:ilvl w:val="4"/>
      </w:numPr>
      <w:tabs>
        <w:tab w:val="left" w:pos="3402"/>
      </w:tabs>
      <w:ind w:left="3402" w:hanging="567"/>
    </w:pPr>
  </w:style>
  <w:style w:type="paragraph" w:customStyle="1" w:styleId="GPSL2NumberedBoldHeading">
    <w:name w:val="GPS L2 Numbered Bold Heading"/>
    <w:basedOn w:val="GPSL2numberedclause"/>
    <w:link w:val="GPSL2NumberedBoldHeadingChar"/>
    <w:qFormat/>
    <w:rsid w:val="00BF6B40"/>
    <w:rPr>
      <w:b/>
    </w:rPr>
  </w:style>
  <w:style w:type="character" w:customStyle="1" w:styleId="GPSL5numberedclauseChar">
    <w:name w:val="GPS L5 numbered clause Char"/>
    <w:link w:val="GPSL5numberedclause"/>
    <w:rsid w:val="00101CE5"/>
    <w:rPr>
      <w:rFonts w:eastAsia="Times New Roman" w:cs="Arial"/>
      <w:sz w:val="22"/>
      <w:lang w:eastAsia="zh-CN"/>
    </w:rPr>
  </w:style>
  <w:style w:type="paragraph" w:customStyle="1" w:styleId="GPSL1Guidance">
    <w:name w:val="GPS L1 Guidance"/>
    <w:basedOn w:val="Normal"/>
    <w:link w:val="GPSL1GuidanceChar"/>
    <w:qFormat/>
    <w:rsid w:val="00101CE5"/>
    <w:pPr>
      <w:spacing w:before="240" w:after="120"/>
      <w:ind w:left="567"/>
    </w:pPr>
    <w:rPr>
      <w:b/>
      <w:i/>
    </w:rPr>
  </w:style>
  <w:style w:type="character" w:customStyle="1" w:styleId="GPSL2NumberedBoldHeadingChar">
    <w:name w:val="GPS L2 Numbered Bold Heading Char"/>
    <w:link w:val="GPSL2NumberedBoldHeading"/>
    <w:rsid w:val="00BF6B40"/>
    <w:rPr>
      <w:rFonts w:eastAsia="Times New Roman" w:cs="Arial"/>
      <w:b/>
      <w:sz w:val="22"/>
      <w:szCs w:val="22"/>
      <w:lang w:eastAsia="zh-CN"/>
    </w:rPr>
  </w:style>
  <w:style w:type="character" w:customStyle="1" w:styleId="GPSL1GuidanceChar">
    <w:name w:val="GPS L1 Guidance Char"/>
    <w:link w:val="GPSL1Guidance"/>
    <w:rsid w:val="00101CE5"/>
    <w:rPr>
      <w:rFonts w:ascii="Arial" w:eastAsia="Times New Roman" w:hAnsi="Arial" w:cs="Arial"/>
      <w:b/>
      <w:i/>
      <w:sz w:val="22"/>
      <w:szCs w:val="22"/>
      <w:lang w:eastAsia="en-US"/>
    </w:rPr>
  </w:style>
  <w:style w:type="paragraph" w:customStyle="1" w:styleId="GPSL3Guidance">
    <w:name w:val="GPS L3 Guidance"/>
    <w:basedOn w:val="GPSL3numberedclause"/>
    <w:link w:val="GPSL3GuidanceChar"/>
    <w:qFormat/>
    <w:rsid w:val="00396649"/>
    <w:pPr>
      <w:numPr>
        <w:ilvl w:val="0"/>
        <w:numId w:val="0"/>
      </w:numPr>
      <w:tabs>
        <w:tab w:val="clear" w:pos="2127"/>
        <w:tab w:val="left" w:pos="2268"/>
      </w:tabs>
      <w:ind w:left="2127"/>
    </w:pPr>
    <w:rPr>
      <w:b/>
      <w:i/>
    </w:rPr>
  </w:style>
  <w:style w:type="paragraph" w:customStyle="1" w:styleId="GPSL3Indent">
    <w:name w:val="GPS L3 Indent"/>
    <w:basedOn w:val="Normal"/>
    <w:rsid w:val="0055201C"/>
    <w:pPr>
      <w:tabs>
        <w:tab w:val="left" w:pos="2127"/>
      </w:tabs>
      <w:overflowPunct/>
      <w:autoSpaceDE/>
      <w:autoSpaceDN/>
      <w:spacing w:before="120" w:after="120"/>
      <w:ind w:left="2127"/>
      <w:textAlignment w:val="auto"/>
    </w:pPr>
    <w:rPr>
      <w:lang w:val="en-US" w:eastAsia="zh-CN"/>
    </w:rPr>
  </w:style>
  <w:style w:type="character" w:customStyle="1" w:styleId="GPSL3GuidanceChar">
    <w:name w:val="GPS L3 Guidance Char"/>
    <w:link w:val="GPSL3Guidance"/>
    <w:rsid w:val="00396649"/>
    <w:rPr>
      <w:rFonts w:ascii="Arial" w:eastAsia="Times New Roman" w:hAnsi="Arial" w:cs="Arial"/>
      <w:i/>
      <w:sz w:val="22"/>
      <w:szCs w:val="22"/>
      <w:lang w:eastAsia="zh-CN"/>
    </w:rPr>
  </w:style>
  <w:style w:type="paragraph" w:customStyle="1" w:styleId="GPSL2Indent">
    <w:name w:val="GPS L2 Indent"/>
    <w:basedOn w:val="GPSL2numberedclause"/>
    <w:link w:val="GPSL2IndentChar"/>
    <w:qFormat/>
    <w:rsid w:val="00036474"/>
    <w:pPr>
      <w:numPr>
        <w:ilvl w:val="0"/>
        <w:numId w:val="0"/>
      </w:numPr>
      <w:tabs>
        <w:tab w:val="clear" w:pos="1134"/>
        <w:tab w:val="left" w:pos="709"/>
        <w:tab w:val="left" w:pos="2127"/>
      </w:tabs>
      <w:ind w:left="709"/>
    </w:pPr>
  </w:style>
  <w:style w:type="paragraph" w:customStyle="1" w:styleId="GPSL6numbered">
    <w:name w:val="GPS L6 numbered"/>
    <w:basedOn w:val="GPSL5numberedclause"/>
    <w:link w:val="GPSL6numberedChar"/>
    <w:qFormat/>
    <w:rsid w:val="00751CD9"/>
    <w:pPr>
      <w:numPr>
        <w:ilvl w:val="5"/>
      </w:numPr>
      <w:tabs>
        <w:tab w:val="left" w:pos="4253"/>
      </w:tabs>
      <w:ind w:left="4253" w:hanging="709"/>
    </w:pPr>
  </w:style>
  <w:style w:type="character" w:customStyle="1" w:styleId="GPSL2IndentChar">
    <w:name w:val="GPS L2 Indent Char"/>
    <w:link w:val="GPSL2Indent"/>
    <w:rsid w:val="00036474"/>
    <w:rPr>
      <w:rFonts w:ascii="Arial" w:eastAsia="Times New Roman" w:hAnsi="Arial" w:cs="Arial"/>
      <w:sz w:val="22"/>
      <w:szCs w:val="22"/>
      <w:lang w:eastAsia="zh-CN"/>
    </w:rPr>
  </w:style>
  <w:style w:type="paragraph" w:customStyle="1" w:styleId="GPSSchTitleandNumber">
    <w:name w:val="GPS Sch Title and Number"/>
    <w:basedOn w:val="Normal"/>
    <w:link w:val="GPSSchTitleandNumberChar"/>
    <w:qFormat/>
    <w:rsid w:val="00001982"/>
    <w:pPr>
      <w:keepNext/>
      <w:overflowPunct/>
      <w:autoSpaceDE/>
      <w:autoSpaceDN/>
      <w:ind w:left="0"/>
      <w:jc w:val="center"/>
      <w:textAlignment w:val="auto"/>
      <w:outlineLvl w:val="0"/>
    </w:pPr>
    <w:rPr>
      <w:rFonts w:ascii="Arial Bold" w:eastAsia="STZhongsong" w:hAnsi="Arial Bold" w:cs="Times New Roman"/>
      <w:b/>
      <w:caps/>
      <w:lang w:eastAsia="zh-CN"/>
    </w:rPr>
  </w:style>
  <w:style w:type="character" w:customStyle="1" w:styleId="GPSL6numberedChar">
    <w:name w:val="GPS L6 numbered Char"/>
    <w:link w:val="GPSL6numbered"/>
    <w:rsid w:val="00751CD9"/>
    <w:rPr>
      <w:rFonts w:eastAsia="Times New Roman" w:cs="Arial"/>
      <w:sz w:val="22"/>
      <w:lang w:eastAsia="zh-CN"/>
    </w:rPr>
  </w:style>
  <w:style w:type="paragraph" w:customStyle="1" w:styleId="GPSL1numberedclausenonbold">
    <w:name w:val="GPS L1 numbered clause non bold"/>
    <w:basedOn w:val="GPSL1CLAUSEHEADING"/>
    <w:link w:val="GPSL1numberedclausenonboldChar"/>
    <w:qFormat/>
    <w:rsid w:val="00F020D0"/>
    <w:rPr>
      <w:b w:val="0"/>
      <w:caps w:val="0"/>
    </w:rPr>
  </w:style>
  <w:style w:type="character" w:customStyle="1" w:styleId="GPSSchTitleandNumberChar">
    <w:name w:val="GPS Sch Title and Number Char"/>
    <w:link w:val="GPSSchTitleandNumber"/>
    <w:rsid w:val="00001982"/>
    <w:rPr>
      <w:rFonts w:ascii="Arial Bold" w:eastAsia="STZhongsong" w:hAnsi="Arial Bold"/>
      <w:b/>
      <w:caps/>
      <w:sz w:val="22"/>
      <w:szCs w:val="22"/>
      <w:lang w:eastAsia="zh-CN"/>
    </w:rPr>
  </w:style>
  <w:style w:type="paragraph" w:customStyle="1" w:styleId="GPSDefinitionTerm">
    <w:name w:val="GPS Definition Term"/>
    <w:basedOn w:val="Normal"/>
    <w:qFormat/>
    <w:rsid w:val="00670E1A"/>
    <w:pPr>
      <w:spacing w:after="120"/>
      <w:ind w:left="-108"/>
      <w:jc w:val="left"/>
    </w:pPr>
    <w:rPr>
      <w:b/>
    </w:rPr>
  </w:style>
  <w:style w:type="character" w:customStyle="1" w:styleId="GPSL1numberedclausenonboldChar">
    <w:name w:val="GPS L1 numbered clause non bold Char"/>
    <w:link w:val="GPSL1numberedclausenonbold"/>
    <w:rsid w:val="00F020D0"/>
    <w:rPr>
      <w:rFonts w:ascii="Arial Bold" w:eastAsia="STZhongsong" w:hAnsi="Arial Bold" w:cs="Arial"/>
      <w:sz w:val="22"/>
      <w:szCs w:val="22"/>
      <w:lang w:eastAsia="zh-CN"/>
    </w:rPr>
  </w:style>
  <w:style w:type="paragraph" w:customStyle="1" w:styleId="GPsDefinition">
    <w:name w:val="GPs Definition"/>
    <w:basedOn w:val="Normal"/>
    <w:qFormat/>
    <w:rsid w:val="00001982"/>
    <w:pPr>
      <w:numPr>
        <w:numId w:val="15"/>
      </w:numPr>
      <w:tabs>
        <w:tab w:val="left" w:pos="-9"/>
      </w:tabs>
      <w:spacing w:after="120"/>
    </w:pPr>
  </w:style>
  <w:style w:type="paragraph" w:customStyle="1" w:styleId="GPSDefinitionL2">
    <w:name w:val="GPS Definition L2"/>
    <w:basedOn w:val="GPsDefinition"/>
    <w:link w:val="GPSDefinitionL2Char"/>
    <w:qFormat/>
    <w:rsid w:val="00670E1A"/>
    <w:pPr>
      <w:numPr>
        <w:ilvl w:val="1"/>
      </w:numPr>
      <w:tabs>
        <w:tab w:val="clear" w:pos="-9"/>
        <w:tab w:val="left" w:pos="144"/>
      </w:tabs>
      <w:ind w:hanging="545"/>
    </w:pPr>
  </w:style>
  <w:style w:type="numbering" w:customStyle="1" w:styleId="Definitions">
    <w:name w:val="Definitions"/>
    <w:uiPriority w:val="99"/>
    <w:rsid w:val="003766B5"/>
    <w:pPr>
      <w:numPr>
        <w:numId w:val="14"/>
      </w:numPr>
    </w:pPr>
  </w:style>
  <w:style w:type="character" w:customStyle="1" w:styleId="GPSDefinitionL2Char">
    <w:name w:val="GPS Definition L2 Char"/>
    <w:link w:val="GPSDefinitionL2"/>
    <w:rsid w:val="00670E1A"/>
    <w:rPr>
      <w:rFonts w:ascii="Arial" w:eastAsia="Times New Roman" w:hAnsi="Arial" w:cs="Arial"/>
      <w:sz w:val="22"/>
      <w:szCs w:val="22"/>
      <w:lang w:eastAsia="en-US"/>
    </w:rPr>
  </w:style>
  <w:style w:type="paragraph" w:customStyle="1" w:styleId="GPSDefinitionL3">
    <w:name w:val="GPS Definition L3"/>
    <w:basedOn w:val="GPSDefinitionL2"/>
    <w:link w:val="GPSDefinitionL3Char"/>
    <w:qFormat/>
    <w:rsid w:val="003766B5"/>
    <w:pPr>
      <w:numPr>
        <w:ilvl w:val="2"/>
      </w:numPr>
    </w:pPr>
  </w:style>
  <w:style w:type="paragraph" w:customStyle="1" w:styleId="GPSDefinitionL4">
    <w:name w:val="GPS Definition L4"/>
    <w:basedOn w:val="GPSDefinitionL3"/>
    <w:link w:val="GPSDefinitionL4Char"/>
    <w:qFormat/>
    <w:rsid w:val="00C731B1"/>
    <w:pPr>
      <w:numPr>
        <w:ilvl w:val="3"/>
      </w:numPr>
    </w:pPr>
  </w:style>
  <w:style w:type="character" w:customStyle="1" w:styleId="GPSDefinitionL3Char">
    <w:name w:val="GPS Definition L3 Char"/>
    <w:link w:val="GPSDefinitionL3"/>
    <w:rsid w:val="003766B5"/>
    <w:rPr>
      <w:rFonts w:ascii="Arial" w:eastAsia="Times New Roman" w:hAnsi="Arial" w:cs="Arial"/>
      <w:sz w:val="22"/>
      <w:szCs w:val="22"/>
      <w:lang w:eastAsia="en-US"/>
    </w:rPr>
  </w:style>
  <w:style w:type="paragraph" w:customStyle="1" w:styleId="GPSL2Guidance">
    <w:name w:val="GPS L2 Guidance"/>
    <w:basedOn w:val="GPSL2numberedclause"/>
    <w:link w:val="GPSL2GuidanceChar"/>
    <w:qFormat/>
    <w:rsid w:val="008004EF"/>
    <w:pPr>
      <w:numPr>
        <w:ilvl w:val="0"/>
        <w:numId w:val="0"/>
      </w:numPr>
      <w:ind w:left="1134"/>
    </w:pPr>
    <w:rPr>
      <w:b/>
      <w:i/>
    </w:rPr>
  </w:style>
  <w:style w:type="character" w:customStyle="1" w:styleId="GPSDefinitionL4Char">
    <w:name w:val="GPS Definition L4 Char"/>
    <w:link w:val="GPSDefinitionL4"/>
    <w:rsid w:val="00C731B1"/>
    <w:rPr>
      <w:rFonts w:ascii="Arial" w:eastAsia="Times New Roman" w:hAnsi="Arial" w:cs="Arial"/>
      <w:sz w:val="22"/>
      <w:szCs w:val="22"/>
      <w:lang w:eastAsia="en-US"/>
    </w:rPr>
  </w:style>
  <w:style w:type="paragraph" w:customStyle="1" w:styleId="GPSSchAnnexname">
    <w:name w:val="GPS Sch Annex name"/>
    <w:basedOn w:val="GPSSchTitleandNumber"/>
    <w:link w:val="GPSSchAnnexnameChar"/>
    <w:qFormat/>
    <w:rsid w:val="00FC258C"/>
    <w:pPr>
      <w:outlineLvl w:val="1"/>
    </w:pPr>
  </w:style>
  <w:style w:type="character" w:customStyle="1" w:styleId="GPSL2GuidanceChar">
    <w:name w:val="GPS L2 Guidance Char"/>
    <w:link w:val="GPSL2Guidance"/>
    <w:rsid w:val="008004EF"/>
    <w:rPr>
      <w:rFonts w:ascii="Arial" w:eastAsia="Times New Roman" w:hAnsi="Arial" w:cs="Arial"/>
      <w:b/>
      <w:i/>
      <w:sz w:val="22"/>
      <w:szCs w:val="22"/>
      <w:lang w:eastAsia="zh-CN"/>
    </w:rPr>
  </w:style>
  <w:style w:type="paragraph" w:customStyle="1" w:styleId="GPSL1SCHEDULEHeading">
    <w:name w:val="GPS L1 SCHEDULE Heading"/>
    <w:basedOn w:val="GPSL1CLAUSEHEADING"/>
    <w:link w:val="GPSL1SCHEDULEHeadingChar"/>
    <w:qFormat/>
    <w:rsid w:val="00036474"/>
    <w:pPr>
      <w:ind w:left="644" w:hanging="360"/>
      <w:outlineLvl w:val="9"/>
    </w:pPr>
  </w:style>
  <w:style w:type="character" w:customStyle="1" w:styleId="GPSSchAnnexnameChar">
    <w:name w:val="GPS Sch Annex name Char"/>
    <w:link w:val="GPSSchAnnexname"/>
    <w:rsid w:val="00FC258C"/>
    <w:rPr>
      <w:rFonts w:ascii="Arial Bold" w:eastAsia="STZhongsong" w:hAnsi="Arial Bold"/>
      <w:b/>
      <w:caps/>
      <w:sz w:val="22"/>
      <w:szCs w:val="22"/>
      <w:lang w:eastAsia="zh-CN"/>
    </w:rPr>
  </w:style>
  <w:style w:type="paragraph" w:customStyle="1" w:styleId="GPSSchPart">
    <w:name w:val="GPS Sch Part"/>
    <w:basedOn w:val="GPSSchAnnexname"/>
    <w:link w:val="GPSSchPartChar"/>
    <w:qFormat/>
    <w:rsid w:val="00EB2994"/>
    <w:pPr>
      <w:outlineLvl w:val="9"/>
    </w:pPr>
  </w:style>
  <w:style w:type="character" w:customStyle="1" w:styleId="GPSL1SCHEDULEHeadingChar">
    <w:name w:val="GPS L1 SCHEDULE Heading Char"/>
    <w:link w:val="GPSL1SCHEDULEHeading"/>
    <w:rsid w:val="00036474"/>
    <w:rPr>
      <w:rFonts w:ascii="Arial Bold" w:eastAsia="STZhongsong" w:hAnsi="Arial Bold" w:cs="Arial"/>
      <w:b/>
      <w:caps/>
      <w:sz w:val="22"/>
      <w:szCs w:val="22"/>
      <w:lang w:eastAsia="zh-CN"/>
    </w:rPr>
  </w:style>
  <w:style w:type="paragraph" w:customStyle="1" w:styleId="GPSL4indent">
    <w:name w:val="GPS L4 indent"/>
    <w:basedOn w:val="GPSL4numberedclause"/>
    <w:link w:val="GPSL4indentChar"/>
    <w:qFormat/>
    <w:rsid w:val="00751CD9"/>
    <w:pPr>
      <w:numPr>
        <w:ilvl w:val="0"/>
        <w:numId w:val="0"/>
      </w:numPr>
      <w:ind w:left="2977"/>
    </w:pPr>
  </w:style>
  <w:style w:type="character" w:customStyle="1" w:styleId="GPSSchPartChar">
    <w:name w:val="GPS Sch Part Char"/>
    <w:link w:val="GPSSchPart"/>
    <w:rsid w:val="00EB2994"/>
    <w:rPr>
      <w:rFonts w:ascii="Arial Bold" w:eastAsia="STZhongsong" w:hAnsi="Arial Bold"/>
      <w:b/>
      <w:caps/>
      <w:sz w:val="22"/>
      <w:szCs w:val="22"/>
      <w:lang w:eastAsia="zh-CN"/>
    </w:rPr>
  </w:style>
  <w:style w:type="character" w:customStyle="1" w:styleId="GPSL4indentChar">
    <w:name w:val="GPS L4 indent Char"/>
    <w:link w:val="GPSL4indent"/>
    <w:rsid w:val="00751CD9"/>
    <w:rPr>
      <w:rFonts w:ascii="Arial" w:eastAsia="Times New Roman" w:hAnsi="Arial" w:cs="Arial"/>
      <w:sz w:val="22"/>
      <w:szCs w:val="22"/>
      <w:lang w:eastAsia="zh-CN"/>
    </w:rPr>
  </w:style>
  <w:style w:type="paragraph" w:styleId="EndnoteText">
    <w:name w:val="endnote text"/>
    <w:basedOn w:val="Normal"/>
    <w:link w:val="EndnoteTextChar"/>
    <w:semiHidden/>
    <w:unhideWhenUsed/>
    <w:rsid w:val="00824E60"/>
    <w:pPr>
      <w:spacing w:after="0"/>
    </w:pPr>
    <w:rPr>
      <w:sz w:val="20"/>
      <w:szCs w:val="20"/>
    </w:rPr>
  </w:style>
  <w:style w:type="character" w:customStyle="1" w:styleId="EndnoteTextChar">
    <w:name w:val="Endnote Text Char"/>
    <w:link w:val="EndnoteText"/>
    <w:uiPriority w:val="99"/>
    <w:semiHidden/>
    <w:rsid w:val="00824E60"/>
    <w:rPr>
      <w:rFonts w:ascii="Arial" w:eastAsia="Times New Roman" w:hAnsi="Arial" w:cs="Arial"/>
      <w:lang w:eastAsia="en-US"/>
    </w:rPr>
  </w:style>
  <w:style w:type="character" w:styleId="EndnoteReference">
    <w:name w:val="endnote reference"/>
    <w:semiHidden/>
    <w:unhideWhenUsed/>
    <w:rsid w:val="00824E60"/>
    <w:rPr>
      <w:vertAlign w:val="superscript"/>
    </w:rPr>
  </w:style>
  <w:style w:type="paragraph" w:customStyle="1" w:styleId="TSOLScheduleMainSectionX">
    <w:name w:val="TSOL Schedule Main Section X"/>
    <w:basedOn w:val="Heading1"/>
    <w:qFormat/>
    <w:rsid w:val="002A1F01"/>
    <w:pPr>
      <w:numPr>
        <w:numId w:val="0"/>
      </w:numPr>
      <w:tabs>
        <w:tab w:val="num" w:pos="794"/>
      </w:tabs>
      <w:spacing w:before="240"/>
      <w:ind w:left="794" w:hanging="794"/>
      <w:outlineLvl w:val="9"/>
    </w:pPr>
    <w:rPr>
      <w:rFonts w:cs="Arial"/>
    </w:rPr>
  </w:style>
  <w:style w:type="paragraph" w:customStyle="1" w:styleId="TSOlScheduleMainSectionX1">
    <w:name w:val="TSOl Schedule Main Section X.1"/>
    <w:basedOn w:val="Heading1"/>
    <w:qFormat/>
    <w:rsid w:val="002A1F01"/>
    <w:pPr>
      <w:numPr>
        <w:numId w:val="0"/>
      </w:numPr>
      <w:tabs>
        <w:tab w:val="num" w:pos="1531"/>
      </w:tabs>
      <w:ind w:left="1531" w:hanging="737"/>
      <w:outlineLvl w:val="9"/>
    </w:pPr>
    <w:rPr>
      <w:rFonts w:cs="Arial"/>
      <w:b w:val="0"/>
    </w:rPr>
  </w:style>
  <w:style w:type="paragraph" w:customStyle="1" w:styleId="TSOLScheduleMainSectionX11">
    <w:name w:val="TSOL Schedule Main Section X.1.1"/>
    <w:basedOn w:val="Heading3"/>
    <w:qFormat/>
    <w:rsid w:val="002A1F01"/>
    <w:pPr>
      <w:tabs>
        <w:tab w:val="num" w:pos="2381"/>
      </w:tabs>
      <w:ind w:left="2381" w:hanging="793"/>
      <w:outlineLvl w:val="9"/>
    </w:pPr>
    <w:rPr>
      <w:rFonts w:cs="Arial"/>
    </w:rPr>
  </w:style>
  <w:style w:type="paragraph" w:customStyle="1" w:styleId="TSOLScheduleMainSectionX111">
    <w:name w:val="TSOL Schedule Main Section X.1.1.1"/>
    <w:basedOn w:val="TSOLScheduleMainSectionX11"/>
    <w:qFormat/>
    <w:rsid w:val="002A1F01"/>
    <w:pPr>
      <w:tabs>
        <w:tab w:val="clear" w:pos="2381"/>
        <w:tab w:val="num" w:pos="3289"/>
      </w:tabs>
      <w:ind w:left="3289" w:hanging="964"/>
    </w:pPr>
  </w:style>
  <w:style w:type="paragraph" w:customStyle="1" w:styleId="TSOLScheduleAnnexName">
    <w:name w:val="TSOL Schedule Annex Name"/>
    <w:qFormat/>
    <w:rsid w:val="002A1F01"/>
    <w:pPr>
      <w:spacing w:after="240"/>
      <w:jc w:val="center"/>
      <w:outlineLvl w:val="1"/>
    </w:pPr>
    <w:rPr>
      <w:rFonts w:ascii="Arial" w:eastAsia="STZhongsong" w:hAnsi="Arial" w:cs="Arial"/>
      <w:b/>
      <w:caps/>
      <w:sz w:val="22"/>
      <w:szCs w:val="22"/>
      <w:lang w:eastAsia="zh-CN"/>
    </w:rPr>
  </w:style>
  <w:style w:type="paragraph" w:customStyle="1" w:styleId="TSOLScheduleMainSectionX1111">
    <w:name w:val="TSOL Schedule Main Section X.1.1.1.1"/>
    <w:basedOn w:val="TSOLScheduleMainSectionX111"/>
    <w:qFormat/>
    <w:rsid w:val="002A1F01"/>
    <w:pPr>
      <w:tabs>
        <w:tab w:val="clear" w:pos="3289"/>
        <w:tab w:val="num" w:pos="3600"/>
      </w:tabs>
      <w:ind w:left="3600" w:hanging="720"/>
    </w:pPr>
  </w:style>
  <w:style w:type="paragraph" w:customStyle="1" w:styleId="ScheduleGuidanceL1">
    <w:name w:val="Schedule Guidance L1"/>
    <w:basedOn w:val="MarginText"/>
    <w:link w:val="ScheduleGuidanceL1Char"/>
    <w:qFormat/>
    <w:rsid w:val="002A1F01"/>
    <w:pPr>
      <w:ind w:left="567"/>
    </w:pPr>
    <w:rPr>
      <w:rFonts w:cs="Arial"/>
      <w:b/>
      <w:i/>
      <w:sz w:val="22"/>
      <w:szCs w:val="22"/>
    </w:rPr>
  </w:style>
  <w:style w:type="paragraph" w:customStyle="1" w:styleId="ScheduleTextNonBoldNumber">
    <w:name w:val="Schedule Text Non Bold/Number"/>
    <w:basedOn w:val="Normal"/>
    <w:qFormat/>
    <w:rsid w:val="002A1F01"/>
    <w:pPr>
      <w:tabs>
        <w:tab w:val="num" w:pos="1531"/>
      </w:tabs>
      <w:overflowPunct/>
      <w:autoSpaceDE/>
      <w:autoSpaceDN/>
      <w:ind w:left="567"/>
      <w:textAlignment w:val="auto"/>
    </w:pPr>
    <w:rPr>
      <w:rFonts w:eastAsia="STZhongsong"/>
      <w:lang w:eastAsia="zh-CN"/>
    </w:rPr>
  </w:style>
  <w:style w:type="character" w:customStyle="1" w:styleId="ScheduleGuidanceL1Char">
    <w:name w:val="Schedule Guidance L1 Char"/>
    <w:link w:val="ScheduleGuidanceL1"/>
    <w:rsid w:val="002A1F01"/>
    <w:rPr>
      <w:rFonts w:ascii="Arial" w:eastAsia="STZhongsong" w:hAnsi="Arial" w:cs="Arial"/>
      <w:b/>
      <w:i/>
      <w:sz w:val="22"/>
      <w:szCs w:val="22"/>
      <w:lang w:eastAsia="zh-CN"/>
    </w:rPr>
  </w:style>
  <w:style w:type="paragraph" w:customStyle="1" w:styleId="GPSL2Numbered">
    <w:name w:val="GPS L2 Numbered"/>
    <w:basedOn w:val="GPSL2NumberedBoldHeading"/>
    <w:link w:val="GPSL2NumberedChar"/>
    <w:qFormat/>
    <w:rsid w:val="00B2085F"/>
    <w:pPr>
      <w:numPr>
        <w:numId w:val="17"/>
      </w:numPr>
    </w:pPr>
    <w:rPr>
      <w:b w:val="0"/>
    </w:rPr>
  </w:style>
  <w:style w:type="character" w:customStyle="1" w:styleId="GPSL2NumberedChar">
    <w:name w:val="GPS L2 Numbered Char"/>
    <w:link w:val="GPSL2Numbered"/>
    <w:rsid w:val="00B2085F"/>
    <w:rPr>
      <w:rFonts w:eastAsia="Times New Roman" w:cs="Arial"/>
      <w:sz w:val="22"/>
      <w:szCs w:val="22"/>
      <w:lang w:eastAsia="zh-CN"/>
    </w:rPr>
  </w:style>
  <w:style w:type="paragraph" w:styleId="Footer">
    <w:name w:val="footer"/>
    <w:basedOn w:val="Normal"/>
    <w:link w:val="FooterChar"/>
    <w:uiPriority w:val="99"/>
    <w:unhideWhenUsed/>
    <w:rsid w:val="008701A1"/>
    <w:pPr>
      <w:tabs>
        <w:tab w:val="center" w:pos="4513"/>
        <w:tab w:val="right" w:pos="9026"/>
      </w:tabs>
      <w:spacing w:after="0"/>
    </w:pPr>
  </w:style>
  <w:style w:type="character" w:customStyle="1" w:styleId="FooterChar">
    <w:name w:val="Footer Char"/>
    <w:link w:val="Footer"/>
    <w:uiPriority w:val="99"/>
    <w:rsid w:val="008701A1"/>
    <w:rPr>
      <w:rFonts w:ascii="Arial" w:eastAsia="Times New Roman" w:hAnsi="Arial" w:cs="Arial"/>
      <w:sz w:val="22"/>
      <w:szCs w:val="22"/>
      <w:lang w:eastAsia="en-US"/>
    </w:rPr>
  </w:style>
  <w:style w:type="paragraph" w:styleId="TOC4">
    <w:name w:val="toc 4"/>
    <w:basedOn w:val="Normal"/>
    <w:next w:val="Normal"/>
    <w:autoRedefine/>
    <w:unhideWhenUsed/>
    <w:rsid w:val="006B64FE"/>
    <w:pPr>
      <w:overflowPunct/>
      <w:autoSpaceDE/>
      <w:autoSpaceDN/>
      <w:adjustRightInd/>
      <w:spacing w:after="100" w:line="276" w:lineRule="auto"/>
      <w:ind w:left="660"/>
      <w:jc w:val="left"/>
      <w:textAlignment w:val="auto"/>
    </w:pPr>
    <w:rPr>
      <w:rFonts w:ascii="Calibri" w:hAnsi="Calibri" w:cs="Times New Roman"/>
      <w:lang w:eastAsia="en-GB"/>
    </w:rPr>
  </w:style>
  <w:style w:type="paragraph" w:styleId="TOC5">
    <w:name w:val="toc 5"/>
    <w:basedOn w:val="Normal"/>
    <w:next w:val="Normal"/>
    <w:autoRedefine/>
    <w:unhideWhenUsed/>
    <w:rsid w:val="006B64FE"/>
    <w:pPr>
      <w:overflowPunct/>
      <w:autoSpaceDE/>
      <w:autoSpaceDN/>
      <w:adjustRightInd/>
      <w:spacing w:after="100" w:line="276" w:lineRule="auto"/>
      <w:ind w:left="880"/>
      <w:jc w:val="left"/>
      <w:textAlignment w:val="auto"/>
    </w:pPr>
    <w:rPr>
      <w:rFonts w:ascii="Calibri" w:hAnsi="Calibri" w:cs="Times New Roman"/>
      <w:lang w:eastAsia="en-GB"/>
    </w:rPr>
  </w:style>
  <w:style w:type="paragraph" w:styleId="TOC6">
    <w:name w:val="toc 6"/>
    <w:basedOn w:val="Normal"/>
    <w:next w:val="Normal"/>
    <w:autoRedefine/>
    <w:unhideWhenUsed/>
    <w:rsid w:val="006B64FE"/>
    <w:pPr>
      <w:overflowPunct/>
      <w:autoSpaceDE/>
      <w:autoSpaceDN/>
      <w:adjustRightInd/>
      <w:spacing w:after="100" w:line="276" w:lineRule="auto"/>
      <w:ind w:left="1100"/>
      <w:jc w:val="left"/>
      <w:textAlignment w:val="auto"/>
    </w:pPr>
    <w:rPr>
      <w:rFonts w:ascii="Calibri" w:hAnsi="Calibri" w:cs="Times New Roman"/>
      <w:lang w:eastAsia="en-GB"/>
    </w:rPr>
  </w:style>
  <w:style w:type="paragraph" w:styleId="TOC7">
    <w:name w:val="toc 7"/>
    <w:basedOn w:val="Normal"/>
    <w:next w:val="Normal"/>
    <w:autoRedefine/>
    <w:unhideWhenUsed/>
    <w:rsid w:val="006B64FE"/>
    <w:pPr>
      <w:overflowPunct/>
      <w:autoSpaceDE/>
      <w:autoSpaceDN/>
      <w:adjustRightInd/>
      <w:spacing w:after="100" w:line="276" w:lineRule="auto"/>
      <w:ind w:left="1320"/>
      <w:jc w:val="left"/>
      <w:textAlignment w:val="auto"/>
    </w:pPr>
    <w:rPr>
      <w:rFonts w:ascii="Calibri" w:hAnsi="Calibri" w:cs="Times New Roman"/>
      <w:lang w:eastAsia="en-GB"/>
    </w:rPr>
  </w:style>
  <w:style w:type="paragraph" w:styleId="TOC8">
    <w:name w:val="toc 8"/>
    <w:basedOn w:val="Normal"/>
    <w:next w:val="Normal"/>
    <w:autoRedefine/>
    <w:unhideWhenUsed/>
    <w:rsid w:val="006B64FE"/>
    <w:pPr>
      <w:overflowPunct/>
      <w:autoSpaceDE/>
      <w:autoSpaceDN/>
      <w:adjustRightInd/>
      <w:spacing w:after="100" w:line="276" w:lineRule="auto"/>
      <w:ind w:left="1540"/>
      <w:jc w:val="left"/>
      <w:textAlignment w:val="auto"/>
    </w:pPr>
    <w:rPr>
      <w:rFonts w:ascii="Calibri" w:hAnsi="Calibri" w:cs="Times New Roman"/>
      <w:lang w:eastAsia="en-GB"/>
    </w:rPr>
  </w:style>
  <w:style w:type="paragraph" w:styleId="TOC9">
    <w:name w:val="toc 9"/>
    <w:basedOn w:val="Normal"/>
    <w:next w:val="Normal"/>
    <w:autoRedefine/>
    <w:uiPriority w:val="39"/>
    <w:unhideWhenUsed/>
    <w:rsid w:val="006B64FE"/>
    <w:pPr>
      <w:overflowPunct/>
      <w:autoSpaceDE/>
      <w:autoSpaceDN/>
      <w:adjustRightInd/>
      <w:spacing w:after="100" w:line="276" w:lineRule="auto"/>
      <w:ind w:left="1760"/>
      <w:jc w:val="left"/>
      <w:textAlignment w:val="auto"/>
    </w:pPr>
    <w:rPr>
      <w:rFonts w:ascii="Calibri" w:hAnsi="Calibri" w:cs="Times New Roman"/>
      <w:lang w:eastAsia="en-GB"/>
    </w:rPr>
  </w:style>
  <w:style w:type="character" w:styleId="Hyperlink">
    <w:name w:val="Hyperlink"/>
    <w:uiPriority w:val="99"/>
    <w:unhideWhenUsed/>
    <w:rsid w:val="006B64FE"/>
    <w:rPr>
      <w:color w:val="0000FF"/>
      <w:u w:val="single"/>
    </w:rPr>
  </w:style>
  <w:style w:type="character" w:styleId="CommentReference">
    <w:name w:val="annotation reference"/>
    <w:unhideWhenUsed/>
    <w:rsid w:val="006B64FE"/>
    <w:rPr>
      <w:sz w:val="16"/>
      <w:szCs w:val="16"/>
    </w:rPr>
  </w:style>
  <w:style w:type="paragraph" w:styleId="BodyTextIndent">
    <w:name w:val="Body Text Indent"/>
    <w:basedOn w:val="Normal"/>
    <w:link w:val="BodyTextIndentChar"/>
    <w:rsid w:val="004B0388"/>
    <w:pPr>
      <w:spacing w:line="360" w:lineRule="auto"/>
      <w:ind w:left="720"/>
    </w:pPr>
    <w:rPr>
      <w:rFonts w:ascii="Times New Roman" w:hAnsi="Times New Roman" w:cs="Times New Roman"/>
      <w:szCs w:val="20"/>
    </w:rPr>
  </w:style>
  <w:style w:type="character" w:customStyle="1" w:styleId="BodyTextIndentChar">
    <w:name w:val="Body Text Indent Char"/>
    <w:link w:val="BodyTextIndent"/>
    <w:rsid w:val="004B0388"/>
    <w:rPr>
      <w:rFonts w:ascii="Times New Roman" w:eastAsia="Times New Roman" w:hAnsi="Times New Roman"/>
      <w:sz w:val="22"/>
      <w:lang w:eastAsia="en-US"/>
    </w:rPr>
  </w:style>
  <w:style w:type="paragraph" w:styleId="BodyTextIndent2">
    <w:name w:val="Body Text Indent 2"/>
    <w:basedOn w:val="Normal"/>
    <w:link w:val="BodyTextIndent2Char"/>
    <w:rsid w:val="004B0388"/>
    <w:pPr>
      <w:spacing w:line="360" w:lineRule="auto"/>
      <w:ind w:left="1440"/>
    </w:pPr>
    <w:rPr>
      <w:rFonts w:ascii="Times New Roman" w:hAnsi="Times New Roman" w:cs="Times New Roman"/>
      <w:szCs w:val="20"/>
    </w:rPr>
  </w:style>
  <w:style w:type="character" w:customStyle="1" w:styleId="BodyTextIndent2Char">
    <w:name w:val="Body Text Indent 2 Char"/>
    <w:link w:val="BodyTextIndent2"/>
    <w:rsid w:val="004B0388"/>
    <w:rPr>
      <w:rFonts w:ascii="Times New Roman" w:eastAsia="Times New Roman" w:hAnsi="Times New Roman"/>
      <w:sz w:val="22"/>
      <w:lang w:eastAsia="en-US"/>
    </w:rPr>
  </w:style>
  <w:style w:type="paragraph" w:customStyle="1" w:styleId="SchHeadDes">
    <w:name w:val="SchHeadDes"/>
    <w:basedOn w:val="Normal"/>
    <w:next w:val="MarginText"/>
    <w:rsid w:val="004B0388"/>
    <w:pPr>
      <w:spacing w:line="360" w:lineRule="auto"/>
      <w:ind w:left="0"/>
      <w:jc w:val="center"/>
    </w:pPr>
    <w:rPr>
      <w:rFonts w:ascii="Times New Roman" w:hAnsi="Times New Roman" w:cs="Times New Roman"/>
      <w:b/>
      <w:szCs w:val="20"/>
    </w:rPr>
  </w:style>
  <w:style w:type="paragraph" w:customStyle="1" w:styleId="Guidancenoteparagraphtext">
    <w:name w:val="Guidance note paragraph text"/>
    <w:basedOn w:val="MarginText"/>
    <w:link w:val="GuidancenoteparagraphtextChar"/>
    <w:qFormat/>
    <w:rsid w:val="004B0388"/>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4B0388"/>
    <w:rPr>
      <w:rFonts w:ascii="Arial" w:eastAsia="STZhongsong" w:hAnsi="Arial"/>
      <w:b/>
      <w:i/>
      <w:color w:val="000000"/>
      <w:szCs w:val="24"/>
      <w:lang w:eastAsia="zh-CN"/>
    </w:rPr>
  </w:style>
  <w:style w:type="paragraph" w:customStyle="1" w:styleId="PartHeadingboldcentered">
    <w:name w:val="Part Heading bold centered"/>
    <w:basedOn w:val="MarginText"/>
    <w:link w:val="PartHeadingboldcenteredChar"/>
    <w:qFormat/>
    <w:rsid w:val="004B0388"/>
    <w:pPr>
      <w:spacing w:before="0" w:after="240"/>
      <w:ind w:left="0"/>
      <w:jc w:val="center"/>
    </w:pPr>
    <w:rPr>
      <w:b/>
      <w:sz w:val="20"/>
      <w:szCs w:val="20"/>
    </w:rPr>
  </w:style>
  <w:style w:type="character" w:customStyle="1" w:styleId="PartHeadingboldcenteredChar">
    <w:name w:val="Part Heading bold centered Char"/>
    <w:link w:val="PartHeadingboldcentered"/>
    <w:rsid w:val="004B0388"/>
    <w:rPr>
      <w:rFonts w:ascii="Arial" w:eastAsia="STZhongsong" w:hAnsi="Arial"/>
      <w:b/>
      <w:lang w:eastAsia="zh-CN"/>
    </w:rPr>
  </w:style>
  <w:style w:type="paragraph" w:customStyle="1" w:styleId="ScheduleL1">
    <w:name w:val="Schedule L1"/>
    <w:basedOn w:val="Normal"/>
    <w:rsid w:val="004B0388"/>
    <w:pPr>
      <w:numPr>
        <w:ilvl w:val="2"/>
        <w:numId w:val="19"/>
      </w:numPr>
      <w:tabs>
        <w:tab w:val="clear" w:pos="1800"/>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link w:val="ScheduleL2Char"/>
    <w:rsid w:val="004B0388"/>
    <w:pPr>
      <w:numPr>
        <w:ilvl w:val="3"/>
        <w:numId w:val="19"/>
      </w:numPr>
      <w:tabs>
        <w:tab w:val="clear" w:pos="2880"/>
        <w:tab w:val="num" w:pos="720"/>
      </w:tabs>
      <w:overflowPunct/>
      <w:autoSpaceDE/>
      <w:autoSpaceDN/>
      <w:ind w:left="720" w:hanging="720"/>
      <w:textAlignment w:val="auto"/>
      <w:outlineLvl w:val="1"/>
    </w:pPr>
    <w:rPr>
      <w:rFonts w:eastAsia="STZhongsong" w:cs="Times New Roman"/>
      <w:sz w:val="20"/>
      <w:szCs w:val="20"/>
      <w:lang w:eastAsia="zh-CN"/>
    </w:rPr>
  </w:style>
  <w:style w:type="character" w:customStyle="1" w:styleId="ScheduleL2Char">
    <w:name w:val="Schedule L2 Char"/>
    <w:link w:val="ScheduleL2"/>
    <w:rsid w:val="004B0388"/>
    <w:rPr>
      <w:rFonts w:ascii="Arial" w:eastAsia="STZhongsong" w:hAnsi="Arial"/>
      <w:lang w:eastAsia="zh-CN"/>
    </w:rPr>
  </w:style>
  <w:style w:type="paragraph" w:customStyle="1" w:styleId="ScheduleL5">
    <w:name w:val="Schedule L5"/>
    <w:basedOn w:val="Normal"/>
    <w:rsid w:val="004B0388"/>
    <w:pPr>
      <w:numPr>
        <w:ilvl w:val="7"/>
        <w:numId w:val="19"/>
      </w:numPr>
      <w:tabs>
        <w:tab w:val="clear" w:pos="5040"/>
        <w:tab w:val="num" w:pos="3600"/>
      </w:tabs>
      <w:overflowPunct/>
      <w:autoSpaceDE/>
      <w:autoSpaceDN/>
      <w:ind w:left="3600"/>
      <w:textAlignment w:val="auto"/>
      <w:outlineLvl w:val="4"/>
    </w:pPr>
    <w:rPr>
      <w:rFonts w:ascii="Times New Roman" w:eastAsia="STZhongsong" w:hAnsi="Times New Roman" w:cs="Times New Roman"/>
      <w:szCs w:val="20"/>
      <w:lang w:eastAsia="zh-CN"/>
    </w:rPr>
  </w:style>
  <w:style w:type="paragraph" w:customStyle="1" w:styleId="FFWLevel5">
    <w:name w:val="FFW Level 5"/>
    <w:basedOn w:val="Normal"/>
    <w:locked/>
    <w:rsid w:val="004B0388"/>
    <w:pPr>
      <w:tabs>
        <w:tab w:val="num" w:pos="2381"/>
      </w:tabs>
      <w:overflowPunct/>
      <w:autoSpaceDE/>
      <w:autoSpaceDN/>
      <w:adjustRightInd/>
      <w:spacing w:before="240" w:after="0" w:line="260" w:lineRule="atLeast"/>
      <w:ind w:left="2381" w:hanging="794"/>
      <w:textAlignment w:val="auto"/>
    </w:pPr>
    <w:rPr>
      <w:sz w:val="20"/>
      <w:szCs w:val="24"/>
      <w:lang w:eastAsia="fr-FR"/>
    </w:rPr>
  </w:style>
  <w:style w:type="character" w:styleId="PageNumber">
    <w:name w:val="page number"/>
    <w:basedOn w:val="DefaultParagraphFont"/>
    <w:rsid w:val="00BF6989"/>
  </w:style>
  <w:style w:type="paragraph" w:customStyle="1" w:styleId="Default">
    <w:name w:val="Default"/>
    <w:basedOn w:val="Normal"/>
    <w:rsid w:val="00AE7BBA"/>
    <w:pPr>
      <w:overflowPunct/>
      <w:adjustRightInd/>
      <w:spacing w:after="0"/>
      <w:ind w:left="0"/>
      <w:jc w:val="left"/>
      <w:textAlignment w:val="auto"/>
    </w:pPr>
    <w:rPr>
      <w:rFonts w:eastAsia="Calibri"/>
      <w:color w:val="000000"/>
      <w:sz w:val="24"/>
      <w:szCs w:val="24"/>
      <w:lang w:eastAsia="en-GB"/>
    </w:rPr>
  </w:style>
  <w:style w:type="character" w:customStyle="1" w:styleId="legds2">
    <w:name w:val="legds2"/>
    <w:rsid w:val="00DC4697"/>
    <w:rPr>
      <w:vanish w:val="0"/>
      <w:webHidden w:val="0"/>
      <w:specVanish w:val="0"/>
    </w:rPr>
  </w:style>
  <w:style w:type="paragraph" w:styleId="BodyText">
    <w:name w:val="Body Text"/>
    <w:basedOn w:val="Normal"/>
    <w:link w:val="BodyTextChar"/>
    <w:unhideWhenUsed/>
    <w:rsid w:val="00FC2435"/>
    <w:pPr>
      <w:spacing w:after="120"/>
    </w:pPr>
  </w:style>
  <w:style w:type="character" w:customStyle="1" w:styleId="BodyTextChar">
    <w:name w:val="Body Text Char"/>
    <w:link w:val="BodyText"/>
    <w:rsid w:val="00FC2435"/>
    <w:rPr>
      <w:rFonts w:ascii="Arial" w:eastAsia="Times New Roman" w:hAnsi="Arial" w:cs="Arial"/>
      <w:sz w:val="22"/>
      <w:szCs w:val="22"/>
      <w:lang w:eastAsia="en-US"/>
    </w:rPr>
  </w:style>
  <w:style w:type="paragraph" w:styleId="Revision">
    <w:name w:val="Revision"/>
    <w:hidden/>
    <w:uiPriority w:val="99"/>
    <w:semiHidden/>
    <w:rsid w:val="00016578"/>
    <w:rPr>
      <w:rFonts w:ascii="Arial" w:eastAsia="Times New Roman" w:hAnsi="Arial" w:cs="Arial"/>
      <w:sz w:val="22"/>
      <w:szCs w:val="22"/>
      <w:lang w:eastAsia="en-US"/>
    </w:rPr>
  </w:style>
  <w:style w:type="paragraph" w:customStyle="1" w:styleId="11table">
    <w:name w:val="1.1 table"/>
    <w:basedOn w:val="Normal"/>
    <w:link w:val="11tableChar"/>
    <w:qFormat/>
    <w:rsid w:val="00DB37C7"/>
    <w:pPr>
      <w:numPr>
        <w:ilvl w:val="1"/>
        <w:numId w:val="23"/>
      </w:numPr>
      <w:overflowPunct/>
      <w:autoSpaceDE/>
      <w:autoSpaceDN/>
      <w:spacing w:after="0"/>
      <w:jc w:val="left"/>
      <w:textAlignment w:val="auto"/>
    </w:pPr>
    <w:rPr>
      <w:rFonts w:ascii="Calibri" w:eastAsia="STZhongsong" w:hAnsi="Calibri" w:cs="Times New Roman"/>
      <w:b/>
      <w:lang w:eastAsia="zh-CN"/>
    </w:rPr>
  </w:style>
  <w:style w:type="character" w:customStyle="1" w:styleId="11tableChar">
    <w:name w:val="1.1 table Char"/>
    <w:link w:val="11table"/>
    <w:rsid w:val="00DB37C7"/>
    <w:rPr>
      <w:rFonts w:eastAsia="STZhongsong"/>
      <w:b/>
      <w:sz w:val="22"/>
      <w:szCs w:val="22"/>
      <w:lang w:eastAsia="zh-CN"/>
    </w:rPr>
  </w:style>
  <w:style w:type="paragraph" w:styleId="NormalWeb">
    <w:name w:val="Normal (Web)"/>
    <w:basedOn w:val="Normal"/>
    <w:uiPriority w:val="99"/>
    <w:unhideWhenUsed/>
    <w:rsid w:val="00B971E3"/>
    <w:pPr>
      <w:overflowPunct/>
      <w:autoSpaceDE/>
      <w:autoSpaceDN/>
      <w:adjustRightInd/>
      <w:spacing w:before="100" w:beforeAutospacing="1" w:after="100" w:afterAutospacing="1"/>
      <w:ind w:left="0"/>
      <w:jc w:val="left"/>
      <w:textAlignment w:val="auto"/>
    </w:pPr>
    <w:rPr>
      <w:rFonts w:ascii="Times New Roman" w:hAnsi="Times New Roman" w:cs="Times New Roman"/>
      <w:sz w:val="24"/>
      <w:szCs w:val="24"/>
    </w:rPr>
  </w:style>
  <w:style w:type="paragraph" w:styleId="ListNumber3">
    <w:name w:val="List Number 3"/>
    <w:basedOn w:val="Normal"/>
    <w:rsid w:val="006E3893"/>
    <w:pPr>
      <w:numPr>
        <w:numId w:val="26"/>
      </w:numPr>
      <w:overflowPunct/>
      <w:autoSpaceDE/>
      <w:autoSpaceDN/>
      <w:adjustRightInd/>
      <w:spacing w:after="0"/>
      <w:jc w:val="left"/>
      <w:textAlignment w:val="auto"/>
    </w:pPr>
    <w:rPr>
      <w:rFonts w:eastAsia="SimSun" w:cs="Times New Roman"/>
      <w:szCs w:val="24"/>
      <w:lang w:eastAsia="zh-CN"/>
    </w:rPr>
  </w:style>
  <w:style w:type="paragraph" w:styleId="ListNumber2">
    <w:name w:val="List Number 2"/>
    <w:basedOn w:val="Normal"/>
    <w:rsid w:val="00CE7F67"/>
    <w:pPr>
      <w:numPr>
        <w:numId w:val="27"/>
      </w:numPr>
      <w:overflowPunct/>
      <w:autoSpaceDE/>
      <w:autoSpaceDN/>
      <w:adjustRightInd/>
      <w:spacing w:after="0"/>
      <w:jc w:val="left"/>
      <w:textAlignment w:val="auto"/>
    </w:pPr>
    <w:rPr>
      <w:rFonts w:eastAsia="SimSun" w:cs="Times New Roman"/>
      <w:szCs w:val="24"/>
      <w:lang w:eastAsia="zh-CN"/>
    </w:rPr>
  </w:style>
  <w:style w:type="paragraph" w:styleId="Index1">
    <w:name w:val="index 1"/>
    <w:basedOn w:val="Normal"/>
    <w:next w:val="Normal"/>
    <w:semiHidden/>
    <w:rsid w:val="00755F8C"/>
    <w:pPr>
      <w:tabs>
        <w:tab w:val="right" w:leader="dot" w:pos="9360"/>
      </w:tabs>
      <w:suppressAutoHyphens/>
      <w:overflowPunct/>
      <w:autoSpaceDE/>
      <w:autoSpaceDN/>
      <w:adjustRightInd/>
      <w:spacing w:after="0"/>
      <w:ind w:left="1440" w:right="720" w:hanging="1440"/>
      <w:jc w:val="left"/>
      <w:textAlignment w:val="auto"/>
    </w:pPr>
    <w:rPr>
      <w:rFonts w:eastAsia="SimSun" w:cs="Times New Roman"/>
      <w:szCs w:val="24"/>
      <w:lang w:eastAsia="zh-CN"/>
    </w:rPr>
  </w:style>
  <w:style w:type="paragraph" w:styleId="Index2">
    <w:name w:val="index 2"/>
    <w:basedOn w:val="Normal"/>
    <w:next w:val="Normal"/>
    <w:semiHidden/>
    <w:rsid w:val="00755F8C"/>
    <w:pPr>
      <w:tabs>
        <w:tab w:val="right" w:leader="dot" w:pos="9360"/>
      </w:tabs>
      <w:suppressAutoHyphens/>
      <w:overflowPunct/>
      <w:autoSpaceDE/>
      <w:autoSpaceDN/>
      <w:adjustRightInd/>
      <w:spacing w:after="0"/>
      <w:ind w:left="1440" w:right="720" w:hanging="720"/>
      <w:jc w:val="left"/>
      <w:textAlignment w:val="auto"/>
    </w:pPr>
    <w:rPr>
      <w:rFonts w:eastAsia="SimSun" w:cs="Times New Roman"/>
      <w:szCs w:val="24"/>
      <w:lang w:eastAsia="zh-CN"/>
    </w:rPr>
  </w:style>
  <w:style w:type="paragraph" w:styleId="TOAHeading">
    <w:name w:val="toa heading"/>
    <w:basedOn w:val="Normal"/>
    <w:next w:val="Normal"/>
    <w:semiHidden/>
    <w:rsid w:val="00755F8C"/>
    <w:pPr>
      <w:tabs>
        <w:tab w:val="right" w:pos="9360"/>
      </w:tabs>
      <w:suppressAutoHyphens/>
      <w:spacing w:after="0"/>
      <w:ind w:left="0"/>
    </w:pPr>
    <w:rPr>
      <w:rFonts w:cs="Times New Roman"/>
      <w:szCs w:val="20"/>
    </w:rPr>
  </w:style>
  <w:style w:type="paragraph" w:styleId="Caption">
    <w:name w:val="caption"/>
    <w:basedOn w:val="Normal"/>
    <w:next w:val="Normal"/>
    <w:qFormat/>
    <w:rsid w:val="00755F8C"/>
    <w:pPr>
      <w:overflowPunct/>
      <w:autoSpaceDE/>
      <w:autoSpaceDN/>
      <w:adjustRightInd/>
      <w:spacing w:after="0"/>
      <w:ind w:left="0"/>
      <w:jc w:val="left"/>
      <w:textAlignment w:val="auto"/>
    </w:pPr>
    <w:rPr>
      <w:rFonts w:eastAsia="SimSun" w:cs="Times New Roman"/>
      <w:szCs w:val="24"/>
      <w:lang w:eastAsia="zh-CN"/>
    </w:rPr>
  </w:style>
  <w:style w:type="character" w:customStyle="1" w:styleId="EquationCaption">
    <w:name w:val="_Equation Caption"/>
    <w:rsid w:val="00755F8C"/>
  </w:style>
  <w:style w:type="paragraph" w:styleId="BodyTextIndent3">
    <w:name w:val="Body Text Indent 3"/>
    <w:basedOn w:val="HouseStyleBase"/>
    <w:link w:val="BodyTextIndent3Char"/>
    <w:rsid w:val="00755F8C"/>
    <w:pPr>
      <w:ind w:left="1800"/>
    </w:pPr>
  </w:style>
  <w:style w:type="character" w:customStyle="1" w:styleId="BodyTextIndent3Char">
    <w:name w:val="Body Text Indent 3 Char"/>
    <w:basedOn w:val="DefaultParagraphFont"/>
    <w:link w:val="BodyTextIndent3"/>
    <w:rsid w:val="00755F8C"/>
    <w:rPr>
      <w:rFonts w:ascii="Arial" w:eastAsia="STZhongsong" w:hAnsi="Arial"/>
      <w:sz w:val="22"/>
      <w:lang w:eastAsia="zh-CN"/>
    </w:rPr>
  </w:style>
  <w:style w:type="paragraph" w:customStyle="1" w:styleId="BodyTextIndent4">
    <w:name w:val="Body Text Indent 4"/>
    <w:basedOn w:val="HouseStyleBase"/>
    <w:rsid w:val="00755F8C"/>
    <w:pPr>
      <w:ind w:left="2880"/>
    </w:pPr>
  </w:style>
  <w:style w:type="paragraph" w:customStyle="1" w:styleId="BodyTextIndent5">
    <w:name w:val="Body Text Indent 5"/>
    <w:basedOn w:val="HouseStyleBase"/>
    <w:rsid w:val="00755F8C"/>
    <w:pPr>
      <w:ind w:left="3600"/>
    </w:pPr>
  </w:style>
  <w:style w:type="paragraph" w:customStyle="1" w:styleId="BodyTextIndent6">
    <w:name w:val="Body Text Indent 6"/>
    <w:basedOn w:val="HouseStyleBase"/>
    <w:rsid w:val="00755F8C"/>
    <w:pPr>
      <w:ind w:left="4320"/>
    </w:pPr>
  </w:style>
  <w:style w:type="paragraph" w:customStyle="1" w:styleId="BodyTextIndent7">
    <w:name w:val="Body Text Indent 7"/>
    <w:basedOn w:val="HouseStyleBase"/>
    <w:rsid w:val="00755F8C"/>
    <w:pPr>
      <w:ind w:left="5040"/>
    </w:pPr>
  </w:style>
  <w:style w:type="paragraph" w:customStyle="1" w:styleId="BodyTextIndent8">
    <w:name w:val="Body Text Indent 8"/>
    <w:basedOn w:val="BodyTextIndent7"/>
    <w:rsid w:val="00755F8C"/>
    <w:pPr>
      <w:ind w:left="5760"/>
    </w:pPr>
  </w:style>
  <w:style w:type="paragraph" w:customStyle="1" w:styleId="SchHead">
    <w:name w:val="SchHead"/>
    <w:basedOn w:val="HouseStyleBaseCentred"/>
    <w:next w:val="SchPart"/>
    <w:rsid w:val="00755F8C"/>
    <w:pPr>
      <w:keepNext/>
      <w:numPr>
        <w:numId w:val="30"/>
      </w:numPr>
      <w:jc w:val="center"/>
      <w:outlineLvl w:val="0"/>
    </w:pPr>
    <w:rPr>
      <w:b/>
      <w:caps/>
    </w:rPr>
  </w:style>
  <w:style w:type="paragraph" w:customStyle="1" w:styleId="ListBullet1">
    <w:name w:val="List Bullet 1"/>
    <w:basedOn w:val="HouseStyleBase"/>
    <w:rsid w:val="00755F8C"/>
    <w:pPr>
      <w:numPr>
        <w:numId w:val="31"/>
      </w:numPr>
      <w:tabs>
        <w:tab w:val="clear" w:pos="720"/>
        <w:tab w:val="num" w:pos="1985"/>
      </w:tabs>
      <w:ind w:left="1985" w:hanging="511"/>
    </w:pPr>
  </w:style>
  <w:style w:type="paragraph" w:styleId="ListBullet">
    <w:name w:val="List Bullet"/>
    <w:basedOn w:val="Normal"/>
    <w:rsid w:val="00755F8C"/>
    <w:pPr>
      <w:spacing w:line="360" w:lineRule="auto"/>
      <w:ind w:left="720" w:hanging="720"/>
    </w:pPr>
    <w:rPr>
      <w:rFonts w:cs="Times New Roman"/>
      <w:szCs w:val="20"/>
    </w:rPr>
  </w:style>
  <w:style w:type="paragraph" w:styleId="ListBullet2">
    <w:name w:val="List Bullet 2"/>
    <w:basedOn w:val="HouseStyleBase"/>
    <w:rsid w:val="00755F8C"/>
    <w:pPr>
      <w:numPr>
        <w:ilvl w:val="1"/>
        <w:numId w:val="31"/>
      </w:numPr>
      <w:tabs>
        <w:tab w:val="clear" w:pos="720"/>
        <w:tab w:val="num" w:pos="2665"/>
      </w:tabs>
      <w:ind w:left="2665" w:hanging="737"/>
    </w:pPr>
  </w:style>
  <w:style w:type="paragraph" w:customStyle="1" w:styleId="body">
    <w:name w:val="body"/>
    <w:basedOn w:val="Normal"/>
    <w:link w:val="bodyChar"/>
    <w:rsid w:val="00755F8C"/>
    <w:pPr>
      <w:overflowPunct/>
      <w:autoSpaceDE/>
      <w:autoSpaceDN/>
      <w:adjustRightInd/>
      <w:spacing w:after="0"/>
      <w:ind w:left="0"/>
      <w:jc w:val="left"/>
      <w:textAlignment w:val="auto"/>
    </w:pPr>
    <w:rPr>
      <w:rFonts w:eastAsia="SimSun" w:cs="Times New Roman"/>
      <w:szCs w:val="24"/>
      <w:lang w:eastAsia="en-GB"/>
    </w:rPr>
  </w:style>
  <w:style w:type="paragraph" w:customStyle="1" w:styleId="bodystrong">
    <w:name w:val="body strong"/>
    <w:basedOn w:val="body"/>
    <w:link w:val="bodystrongChar"/>
    <w:rsid w:val="00755F8C"/>
    <w:rPr>
      <w:b/>
    </w:rPr>
  </w:style>
  <w:style w:type="paragraph" w:customStyle="1" w:styleId="bodystronger">
    <w:name w:val="body stronger"/>
    <w:basedOn w:val="bodystrong"/>
    <w:link w:val="bodystrongerChar"/>
    <w:rsid w:val="00755F8C"/>
    <w:rPr>
      <w:caps/>
      <w:szCs w:val="22"/>
    </w:rPr>
  </w:style>
  <w:style w:type="character" w:customStyle="1" w:styleId="bodyChar">
    <w:name w:val="body Char"/>
    <w:basedOn w:val="DefaultParagraphFont"/>
    <w:link w:val="body"/>
    <w:rsid w:val="00755F8C"/>
    <w:rPr>
      <w:rFonts w:ascii="Arial" w:eastAsia="SimSun" w:hAnsi="Arial"/>
      <w:sz w:val="22"/>
      <w:szCs w:val="24"/>
    </w:rPr>
  </w:style>
  <w:style w:type="character" w:customStyle="1" w:styleId="bodystrongChar">
    <w:name w:val="body strong Char"/>
    <w:basedOn w:val="bodyChar"/>
    <w:link w:val="bodystrong"/>
    <w:rsid w:val="00755F8C"/>
    <w:rPr>
      <w:rFonts w:ascii="Arial" w:eastAsia="SimSun" w:hAnsi="Arial"/>
      <w:b/>
      <w:sz w:val="22"/>
      <w:szCs w:val="24"/>
    </w:rPr>
  </w:style>
  <w:style w:type="paragraph" w:customStyle="1" w:styleId="bodystrongcentred">
    <w:name w:val="body strong centred"/>
    <w:basedOn w:val="bodystrong"/>
    <w:rsid w:val="00755F8C"/>
    <w:pPr>
      <w:jc w:val="center"/>
    </w:pPr>
    <w:rPr>
      <w:szCs w:val="22"/>
    </w:rPr>
  </w:style>
  <w:style w:type="paragraph" w:customStyle="1" w:styleId="bodycondstrongcentredspaced">
    <w:name w:val="body cond strong centred spaced"/>
    <w:basedOn w:val="bodycondstrongcentred"/>
    <w:rsid w:val="00755F8C"/>
    <w:pPr>
      <w:spacing w:after="40"/>
    </w:pPr>
  </w:style>
  <w:style w:type="paragraph" w:customStyle="1" w:styleId="bodycond">
    <w:name w:val="body cond"/>
    <w:basedOn w:val="body"/>
    <w:link w:val="bodycondChar"/>
    <w:rsid w:val="00755F8C"/>
    <w:rPr>
      <w:spacing w:val="-3"/>
      <w:szCs w:val="22"/>
    </w:rPr>
  </w:style>
  <w:style w:type="paragraph" w:customStyle="1" w:styleId="bodycondstrong">
    <w:name w:val="body cond strong"/>
    <w:basedOn w:val="bodycond"/>
    <w:link w:val="bodycondstrongChar"/>
    <w:rsid w:val="00755F8C"/>
    <w:rPr>
      <w:b/>
    </w:rPr>
  </w:style>
  <w:style w:type="paragraph" w:customStyle="1" w:styleId="bodycondstrongcentred">
    <w:name w:val="body cond strong centred"/>
    <w:basedOn w:val="bodycondstrong"/>
    <w:link w:val="bodycondstrongcentredChar"/>
    <w:rsid w:val="00755F8C"/>
    <w:pPr>
      <w:jc w:val="center"/>
    </w:pPr>
  </w:style>
  <w:style w:type="paragraph" w:customStyle="1" w:styleId="bodycondstrongercentred">
    <w:name w:val="body cond stronger centred"/>
    <w:basedOn w:val="bodycondstrongcentred"/>
    <w:link w:val="bodycondstrongercentredChar"/>
    <w:rsid w:val="00755F8C"/>
    <w:rPr>
      <w:caps/>
    </w:rPr>
  </w:style>
  <w:style w:type="paragraph" w:customStyle="1" w:styleId="bodycondcentred">
    <w:name w:val="body cond centred"/>
    <w:basedOn w:val="bodycond"/>
    <w:rsid w:val="00755F8C"/>
    <w:pPr>
      <w:jc w:val="center"/>
    </w:pPr>
  </w:style>
  <w:style w:type="character" w:customStyle="1" w:styleId="bodycondChar">
    <w:name w:val="body cond Char"/>
    <w:basedOn w:val="bodyChar"/>
    <w:link w:val="bodycond"/>
    <w:rsid w:val="00755F8C"/>
    <w:rPr>
      <w:rFonts w:ascii="Arial" w:eastAsia="SimSun" w:hAnsi="Arial"/>
      <w:spacing w:val="-3"/>
      <w:sz w:val="22"/>
      <w:szCs w:val="22"/>
    </w:rPr>
  </w:style>
  <w:style w:type="character" w:customStyle="1" w:styleId="bodycondstrongChar">
    <w:name w:val="body cond strong Char"/>
    <w:basedOn w:val="bodycondChar"/>
    <w:link w:val="bodycondstrong"/>
    <w:rsid w:val="00755F8C"/>
    <w:rPr>
      <w:rFonts w:ascii="Arial" w:eastAsia="SimSun" w:hAnsi="Arial"/>
      <w:b/>
      <w:spacing w:val="-3"/>
      <w:sz w:val="22"/>
      <w:szCs w:val="22"/>
    </w:rPr>
  </w:style>
  <w:style w:type="character" w:customStyle="1" w:styleId="bodycondstrongcentredChar">
    <w:name w:val="body cond strong centred Char"/>
    <w:basedOn w:val="bodycondstrongChar"/>
    <w:link w:val="bodycondstrongcentred"/>
    <w:rsid w:val="00755F8C"/>
    <w:rPr>
      <w:rFonts w:ascii="Arial" w:eastAsia="SimSun" w:hAnsi="Arial"/>
      <w:b/>
      <w:spacing w:val="-3"/>
      <w:sz w:val="22"/>
      <w:szCs w:val="22"/>
    </w:rPr>
  </w:style>
  <w:style w:type="character" w:customStyle="1" w:styleId="bodycondstrongercentredChar">
    <w:name w:val="body cond stronger centred Char"/>
    <w:basedOn w:val="bodycondstrongcentredChar"/>
    <w:link w:val="bodycondstrongercentred"/>
    <w:rsid w:val="00755F8C"/>
    <w:rPr>
      <w:rFonts w:ascii="Arial" w:eastAsia="SimSun" w:hAnsi="Arial"/>
      <w:b/>
      <w:caps/>
      <w:spacing w:val="-3"/>
      <w:sz w:val="22"/>
      <w:szCs w:val="22"/>
    </w:rPr>
  </w:style>
  <w:style w:type="paragraph" w:customStyle="1" w:styleId="bodyspaced">
    <w:name w:val="body spaced"/>
    <w:basedOn w:val="body"/>
    <w:rsid w:val="00755F8C"/>
    <w:pPr>
      <w:spacing w:after="240"/>
    </w:pPr>
  </w:style>
  <w:style w:type="character" w:customStyle="1" w:styleId="bodystrongerChar">
    <w:name w:val="body stronger Char"/>
    <w:basedOn w:val="bodystrongChar"/>
    <w:link w:val="bodystronger"/>
    <w:rsid w:val="00755F8C"/>
    <w:rPr>
      <w:rFonts w:ascii="Arial" w:eastAsia="SimSun" w:hAnsi="Arial"/>
      <w:b/>
      <w:caps/>
      <w:sz w:val="22"/>
      <w:szCs w:val="22"/>
    </w:rPr>
  </w:style>
  <w:style w:type="paragraph" w:customStyle="1" w:styleId="bodypartyhead">
    <w:name w:val="body party head"/>
    <w:basedOn w:val="bodystronger"/>
    <w:next w:val="bodyparty"/>
    <w:link w:val="bodypartyheadChar"/>
    <w:rsid w:val="00755F8C"/>
    <w:pPr>
      <w:spacing w:after="240"/>
      <w:ind w:left="720" w:hanging="720"/>
    </w:pPr>
  </w:style>
  <w:style w:type="paragraph" w:customStyle="1" w:styleId="bodyparty">
    <w:name w:val="body party"/>
    <w:basedOn w:val="body"/>
    <w:rsid w:val="00755F8C"/>
    <w:pPr>
      <w:spacing w:after="240"/>
      <w:ind w:left="720"/>
      <w:contextualSpacing/>
    </w:pPr>
  </w:style>
  <w:style w:type="paragraph" w:customStyle="1" w:styleId="HouseStyleBase">
    <w:name w:val="House Style Base"/>
    <w:link w:val="HouseStyleBaseChar"/>
    <w:rsid w:val="00755F8C"/>
    <w:pPr>
      <w:adjustRightInd w:val="0"/>
      <w:spacing w:after="240"/>
      <w:jc w:val="both"/>
    </w:pPr>
    <w:rPr>
      <w:rFonts w:ascii="Arial" w:eastAsia="STZhongsong" w:hAnsi="Arial"/>
      <w:sz w:val="22"/>
      <w:lang w:eastAsia="zh-CN"/>
    </w:rPr>
  </w:style>
  <w:style w:type="paragraph" w:customStyle="1" w:styleId="BODYDOCTITLE">
    <w:name w:val="BODY DOC TITLE"/>
    <w:basedOn w:val="bodycondstrongercentred"/>
    <w:rsid w:val="00755F8C"/>
    <w:rPr>
      <w:sz w:val="28"/>
    </w:rPr>
  </w:style>
  <w:style w:type="character" w:customStyle="1" w:styleId="bodypartyheadChar">
    <w:name w:val="body party head Char"/>
    <w:basedOn w:val="bodystrongerChar"/>
    <w:link w:val="bodypartyhead"/>
    <w:rsid w:val="00755F8C"/>
    <w:rPr>
      <w:rFonts w:ascii="Arial" w:eastAsia="SimSun" w:hAnsi="Arial"/>
      <w:b/>
      <w:caps/>
      <w:sz w:val="22"/>
      <w:szCs w:val="22"/>
    </w:rPr>
  </w:style>
  <w:style w:type="paragraph" w:customStyle="1" w:styleId="AppHead">
    <w:name w:val="AppHead"/>
    <w:basedOn w:val="HouseStyleBaseCentred"/>
    <w:rsid w:val="00755F8C"/>
    <w:pPr>
      <w:numPr>
        <w:numId w:val="29"/>
      </w:numPr>
      <w:jc w:val="center"/>
      <w:outlineLvl w:val="0"/>
    </w:pPr>
    <w:rPr>
      <w:b/>
      <w:caps/>
    </w:rPr>
  </w:style>
  <w:style w:type="paragraph" w:customStyle="1" w:styleId="RecitalNumbering">
    <w:name w:val="Recital Numbering"/>
    <w:basedOn w:val="HouseStyleBase"/>
    <w:rsid w:val="00755F8C"/>
    <w:pPr>
      <w:numPr>
        <w:numId w:val="32"/>
      </w:numPr>
      <w:tabs>
        <w:tab w:val="clear" w:pos="720"/>
      </w:tabs>
      <w:ind w:hanging="360"/>
      <w:outlineLvl w:val="0"/>
    </w:pPr>
  </w:style>
  <w:style w:type="paragraph" w:customStyle="1" w:styleId="DefinitionNumbering1">
    <w:name w:val="Definition Numbering 1"/>
    <w:basedOn w:val="HouseStyleBase"/>
    <w:rsid w:val="00755F8C"/>
    <w:pPr>
      <w:ind w:left="2302" w:hanging="180"/>
      <w:outlineLvl w:val="0"/>
    </w:pPr>
  </w:style>
  <w:style w:type="paragraph" w:customStyle="1" w:styleId="DefinitionNumbering2">
    <w:name w:val="Definition Numbering 2"/>
    <w:basedOn w:val="HouseStyleBase"/>
    <w:rsid w:val="00755F8C"/>
    <w:pPr>
      <w:ind w:left="3022" w:hanging="360"/>
      <w:outlineLvl w:val="1"/>
    </w:pPr>
  </w:style>
  <w:style w:type="paragraph" w:customStyle="1" w:styleId="DefinitionNumbering3">
    <w:name w:val="Definition Numbering 3"/>
    <w:basedOn w:val="HouseStyleBase"/>
    <w:rsid w:val="00755F8C"/>
    <w:pPr>
      <w:ind w:left="3742" w:hanging="360"/>
      <w:outlineLvl w:val="2"/>
    </w:pPr>
  </w:style>
  <w:style w:type="paragraph" w:customStyle="1" w:styleId="DefinitionNumbering4">
    <w:name w:val="Definition Numbering 4"/>
    <w:basedOn w:val="HouseStyleBase"/>
    <w:rsid w:val="00755F8C"/>
    <w:pPr>
      <w:ind w:left="4462" w:hanging="180"/>
      <w:outlineLvl w:val="3"/>
    </w:pPr>
  </w:style>
  <w:style w:type="paragraph" w:customStyle="1" w:styleId="DefinitionNumbering5">
    <w:name w:val="Definition Numbering 5"/>
    <w:basedOn w:val="HouseStyleBase"/>
    <w:rsid w:val="00755F8C"/>
    <w:pPr>
      <w:ind w:left="5182" w:hanging="360"/>
      <w:outlineLvl w:val="4"/>
    </w:pPr>
  </w:style>
  <w:style w:type="paragraph" w:customStyle="1" w:styleId="DefinitionNumbering6">
    <w:name w:val="Definition Numbering 6"/>
    <w:basedOn w:val="HouseStyleBase"/>
    <w:rsid w:val="00755F8C"/>
    <w:pPr>
      <w:ind w:left="5902" w:hanging="360"/>
      <w:outlineLvl w:val="5"/>
    </w:pPr>
  </w:style>
  <w:style w:type="paragraph" w:customStyle="1" w:styleId="DefinitionNumbering7">
    <w:name w:val="Definition Numbering 7"/>
    <w:basedOn w:val="HouseStyleBase"/>
    <w:rsid w:val="00755F8C"/>
    <w:pPr>
      <w:ind w:left="6622" w:hanging="180"/>
      <w:outlineLvl w:val="6"/>
    </w:pPr>
  </w:style>
  <w:style w:type="paragraph" w:customStyle="1" w:styleId="DefinitionNumbering8">
    <w:name w:val="Definition Numbering 8"/>
    <w:basedOn w:val="HouseStyleBase"/>
    <w:rsid w:val="00755F8C"/>
    <w:pPr>
      <w:outlineLvl w:val="7"/>
    </w:pPr>
  </w:style>
  <w:style w:type="paragraph" w:customStyle="1" w:styleId="DefinitionNumbering9">
    <w:name w:val="Definition Numbering 9"/>
    <w:basedOn w:val="HouseStyleBase"/>
    <w:rsid w:val="00755F8C"/>
    <w:pPr>
      <w:outlineLvl w:val="8"/>
    </w:pPr>
  </w:style>
  <w:style w:type="paragraph" w:customStyle="1" w:styleId="SchPart">
    <w:name w:val="SchPart"/>
    <w:basedOn w:val="HouseStyleBaseCentred"/>
    <w:next w:val="MarginText"/>
    <w:rsid w:val="00755F8C"/>
    <w:pPr>
      <w:keepNext/>
      <w:numPr>
        <w:ilvl w:val="1"/>
        <w:numId w:val="30"/>
      </w:numPr>
      <w:jc w:val="center"/>
      <w:outlineLvl w:val="1"/>
    </w:pPr>
    <w:rPr>
      <w:b/>
    </w:rPr>
  </w:style>
  <w:style w:type="paragraph" w:styleId="ListBullet3">
    <w:name w:val="List Bullet 3"/>
    <w:basedOn w:val="HouseStyleBase"/>
    <w:rsid w:val="00755F8C"/>
    <w:pPr>
      <w:numPr>
        <w:ilvl w:val="2"/>
        <w:numId w:val="31"/>
      </w:numPr>
      <w:tabs>
        <w:tab w:val="clear" w:pos="1800"/>
        <w:tab w:val="num" w:pos="3402"/>
      </w:tabs>
      <w:ind w:left="3402" w:hanging="850"/>
    </w:pPr>
  </w:style>
  <w:style w:type="paragraph" w:styleId="ListBullet4">
    <w:name w:val="List Bullet 4"/>
    <w:basedOn w:val="HouseStyleBase"/>
    <w:rsid w:val="00755F8C"/>
    <w:pPr>
      <w:numPr>
        <w:ilvl w:val="3"/>
        <w:numId w:val="31"/>
      </w:numPr>
      <w:tabs>
        <w:tab w:val="clear" w:pos="2880"/>
        <w:tab w:val="num" w:pos="3347"/>
      </w:tabs>
      <w:ind w:left="3347" w:hanging="511"/>
    </w:pPr>
  </w:style>
  <w:style w:type="paragraph" w:styleId="ListBullet5">
    <w:name w:val="List Bullet 5"/>
    <w:basedOn w:val="HouseStyleBase"/>
    <w:rsid w:val="00755F8C"/>
    <w:pPr>
      <w:numPr>
        <w:ilvl w:val="4"/>
        <w:numId w:val="31"/>
      </w:numPr>
      <w:tabs>
        <w:tab w:val="clear" w:pos="3600"/>
        <w:tab w:val="num" w:pos="3801"/>
      </w:tabs>
      <w:ind w:left="3801" w:hanging="511"/>
    </w:pPr>
  </w:style>
  <w:style w:type="paragraph" w:customStyle="1" w:styleId="ListBullet6">
    <w:name w:val="List Bullet 6"/>
    <w:basedOn w:val="HouseStyleBase"/>
    <w:rsid w:val="00755F8C"/>
    <w:pPr>
      <w:numPr>
        <w:ilvl w:val="5"/>
        <w:numId w:val="31"/>
      </w:numPr>
      <w:tabs>
        <w:tab w:val="clear" w:pos="4320"/>
        <w:tab w:val="num" w:pos="4255"/>
      </w:tabs>
      <w:ind w:left="4255" w:hanging="511"/>
    </w:pPr>
  </w:style>
  <w:style w:type="paragraph" w:customStyle="1" w:styleId="ListBullet7">
    <w:name w:val="List Bullet 7"/>
    <w:basedOn w:val="HouseStyleBase"/>
    <w:rsid w:val="00755F8C"/>
    <w:pPr>
      <w:numPr>
        <w:ilvl w:val="6"/>
        <w:numId w:val="31"/>
      </w:numPr>
      <w:tabs>
        <w:tab w:val="clear" w:pos="5040"/>
        <w:tab w:val="num" w:pos="4709"/>
      </w:tabs>
      <w:ind w:left="4709" w:hanging="511"/>
    </w:pPr>
  </w:style>
  <w:style w:type="paragraph" w:customStyle="1" w:styleId="ListBullet8">
    <w:name w:val="List Bullet 8"/>
    <w:basedOn w:val="HouseStyleBase"/>
    <w:rsid w:val="00755F8C"/>
    <w:pPr>
      <w:numPr>
        <w:ilvl w:val="7"/>
        <w:numId w:val="31"/>
      </w:numPr>
      <w:tabs>
        <w:tab w:val="clear" w:pos="5040"/>
        <w:tab w:val="num" w:pos="5163"/>
      </w:tabs>
      <w:ind w:left="5163" w:hanging="511"/>
    </w:pPr>
  </w:style>
  <w:style w:type="paragraph" w:customStyle="1" w:styleId="ListBullet9">
    <w:name w:val="List Bullet 9"/>
    <w:basedOn w:val="HouseStyleBase"/>
    <w:rsid w:val="00755F8C"/>
    <w:pPr>
      <w:numPr>
        <w:ilvl w:val="8"/>
        <w:numId w:val="31"/>
      </w:numPr>
      <w:tabs>
        <w:tab w:val="clear" w:pos="5040"/>
        <w:tab w:val="num" w:pos="5617"/>
      </w:tabs>
      <w:ind w:left="5617" w:hanging="511"/>
    </w:pPr>
  </w:style>
  <w:style w:type="paragraph" w:customStyle="1" w:styleId="ScheduleL3">
    <w:name w:val="Schedule L3"/>
    <w:basedOn w:val="HouseStyleBase"/>
    <w:rsid w:val="00755F8C"/>
    <w:pPr>
      <w:ind w:left="1080" w:hanging="720"/>
      <w:outlineLvl w:val="2"/>
    </w:pPr>
  </w:style>
  <w:style w:type="paragraph" w:customStyle="1" w:styleId="ScheduleL4">
    <w:name w:val="Schedule L4"/>
    <w:basedOn w:val="HouseStyleBase"/>
    <w:rsid w:val="00755F8C"/>
    <w:pPr>
      <w:ind w:left="1080" w:hanging="720"/>
      <w:outlineLvl w:val="3"/>
    </w:pPr>
  </w:style>
  <w:style w:type="paragraph" w:customStyle="1" w:styleId="ScheduleL6">
    <w:name w:val="Schedule L6"/>
    <w:basedOn w:val="HouseStyleBase"/>
    <w:rsid w:val="00755F8C"/>
    <w:pPr>
      <w:ind w:left="1440" w:hanging="1080"/>
      <w:outlineLvl w:val="5"/>
    </w:pPr>
  </w:style>
  <w:style w:type="paragraph" w:customStyle="1" w:styleId="ScheduleL7">
    <w:name w:val="Schedule L7"/>
    <w:basedOn w:val="HouseStyleBase"/>
    <w:rsid w:val="00755F8C"/>
    <w:pPr>
      <w:ind w:left="1800" w:hanging="1440"/>
      <w:outlineLvl w:val="6"/>
    </w:pPr>
  </w:style>
  <w:style w:type="paragraph" w:customStyle="1" w:styleId="ScheduleL8">
    <w:name w:val="Schedule L8"/>
    <w:basedOn w:val="HouseStyleBase"/>
    <w:rsid w:val="00755F8C"/>
    <w:pPr>
      <w:ind w:left="1800" w:hanging="1440"/>
      <w:outlineLvl w:val="7"/>
    </w:pPr>
  </w:style>
  <w:style w:type="paragraph" w:customStyle="1" w:styleId="ScheduleL9">
    <w:name w:val="Schedule L9"/>
    <w:basedOn w:val="HouseStyleBase"/>
    <w:rsid w:val="00755F8C"/>
    <w:pPr>
      <w:ind w:left="2160" w:hanging="1800"/>
      <w:outlineLvl w:val="8"/>
    </w:pPr>
  </w:style>
  <w:style w:type="paragraph" w:styleId="BodyText2">
    <w:name w:val="Body Text 2"/>
    <w:basedOn w:val="Normal"/>
    <w:link w:val="BodyText2Char"/>
    <w:rsid w:val="00755F8C"/>
    <w:pPr>
      <w:overflowPunct/>
      <w:autoSpaceDE/>
      <w:autoSpaceDN/>
      <w:adjustRightInd/>
      <w:spacing w:after="120"/>
      <w:ind w:left="0"/>
      <w:jc w:val="left"/>
      <w:textAlignment w:val="auto"/>
    </w:pPr>
    <w:rPr>
      <w:rFonts w:eastAsia="SimSun" w:cs="Times New Roman"/>
      <w:szCs w:val="24"/>
      <w:lang w:eastAsia="zh-CN"/>
    </w:rPr>
  </w:style>
  <w:style w:type="character" w:customStyle="1" w:styleId="BodyText2Char">
    <w:name w:val="Body Text 2 Char"/>
    <w:basedOn w:val="DefaultParagraphFont"/>
    <w:link w:val="BodyText2"/>
    <w:rsid w:val="00755F8C"/>
    <w:rPr>
      <w:rFonts w:ascii="Arial" w:eastAsia="SimSun" w:hAnsi="Arial"/>
      <w:sz w:val="22"/>
      <w:szCs w:val="24"/>
      <w:lang w:eastAsia="zh-CN"/>
    </w:rPr>
  </w:style>
  <w:style w:type="paragraph" w:customStyle="1" w:styleId="HouseStyleBaseCentred">
    <w:name w:val="House Style Base Centred"/>
    <w:rsid w:val="00755F8C"/>
    <w:pPr>
      <w:adjustRightInd w:val="0"/>
      <w:spacing w:after="240"/>
    </w:pPr>
    <w:rPr>
      <w:rFonts w:ascii="Arial" w:eastAsia="STZhongsong" w:hAnsi="Arial"/>
      <w:sz w:val="22"/>
      <w:lang w:eastAsia="zh-CN"/>
    </w:rPr>
  </w:style>
  <w:style w:type="paragraph" w:customStyle="1" w:styleId="MarginTextHang">
    <w:name w:val="Margin Text Hang"/>
    <w:basedOn w:val="HouseStyleBase"/>
    <w:rsid w:val="00755F8C"/>
    <w:pPr>
      <w:overflowPunct w:val="0"/>
      <w:autoSpaceDE w:val="0"/>
      <w:autoSpaceDN w:val="0"/>
      <w:ind w:left="720" w:hanging="720"/>
      <w:textAlignment w:val="baseline"/>
    </w:pPr>
  </w:style>
  <w:style w:type="paragraph" w:customStyle="1" w:styleId="SchSection">
    <w:name w:val="SchSection"/>
    <w:basedOn w:val="HouseStyleBaseCentred"/>
    <w:next w:val="MarginText"/>
    <w:rsid w:val="00755F8C"/>
    <w:pPr>
      <w:keepNext/>
      <w:numPr>
        <w:ilvl w:val="2"/>
        <w:numId w:val="30"/>
      </w:numPr>
      <w:jc w:val="center"/>
      <w:outlineLvl w:val="2"/>
    </w:pPr>
    <w:rPr>
      <w:b/>
    </w:rPr>
  </w:style>
  <w:style w:type="paragraph" w:customStyle="1" w:styleId="Table-followingparagraph">
    <w:name w:val="Table - following paragraph"/>
    <w:basedOn w:val="HouseStyleBase"/>
    <w:next w:val="MarginText"/>
    <w:rsid w:val="00755F8C"/>
    <w:pPr>
      <w:spacing w:after="0"/>
    </w:pPr>
  </w:style>
  <w:style w:type="paragraph" w:customStyle="1" w:styleId="Table-Text">
    <w:name w:val="Table - Text"/>
    <w:basedOn w:val="HouseStyleBase"/>
    <w:rsid w:val="00755F8C"/>
    <w:pPr>
      <w:spacing w:before="120" w:after="120"/>
      <w:jc w:val="left"/>
    </w:pPr>
  </w:style>
  <w:style w:type="paragraph" w:customStyle="1" w:styleId="AppPart">
    <w:name w:val="AppPart"/>
    <w:basedOn w:val="HouseStyleBaseCentred"/>
    <w:rsid w:val="00755F8C"/>
    <w:pPr>
      <w:numPr>
        <w:ilvl w:val="1"/>
        <w:numId w:val="29"/>
      </w:numPr>
      <w:jc w:val="center"/>
      <w:outlineLvl w:val="1"/>
    </w:pPr>
    <w:rPr>
      <w:b/>
    </w:rPr>
  </w:style>
  <w:style w:type="paragraph" w:customStyle="1" w:styleId="RecitalNumbering2">
    <w:name w:val="Recital Numbering 2"/>
    <w:basedOn w:val="HouseStyleBase"/>
    <w:rsid w:val="00755F8C"/>
    <w:pPr>
      <w:numPr>
        <w:ilvl w:val="1"/>
        <w:numId w:val="32"/>
      </w:numPr>
      <w:tabs>
        <w:tab w:val="clear" w:pos="1800"/>
      </w:tabs>
      <w:overflowPunct w:val="0"/>
      <w:autoSpaceDE w:val="0"/>
      <w:autoSpaceDN w:val="0"/>
      <w:ind w:left="1440" w:hanging="360"/>
      <w:textAlignment w:val="baseline"/>
    </w:pPr>
  </w:style>
  <w:style w:type="paragraph" w:customStyle="1" w:styleId="RecitalNumbering3">
    <w:name w:val="Recital Numbering 3"/>
    <w:basedOn w:val="HouseStyleBase"/>
    <w:rsid w:val="00755F8C"/>
    <w:pPr>
      <w:numPr>
        <w:ilvl w:val="2"/>
        <w:numId w:val="32"/>
      </w:numPr>
      <w:tabs>
        <w:tab w:val="clear" w:pos="2880"/>
      </w:tabs>
      <w:overflowPunct w:val="0"/>
      <w:autoSpaceDE w:val="0"/>
      <w:autoSpaceDN w:val="0"/>
      <w:ind w:left="2160" w:hanging="180"/>
      <w:textAlignment w:val="baseline"/>
    </w:pPr>
  </w:style>
  <w:style w:type="paragraph" w:styleId="BlockText">
    <w:name w:val="Block Text"/>
    <w:basedOn w:val="Normal"/>
    <w:rsid w:val="00755F8C"/>
    <w:pPr>
      <w:overflowPunct/>
      <w:autoSpaceDE/>
      <w:autoSpaceDN/>
      <w:adjustRightInd/>
      <w:spacing w:after="120"/>
      <w:ind w:left="1440" w:right="1440"/>
      <w:jc w:val="left"/>
      <w:textAlignment w:val="auto"/>
    </w:pPr>
    <w:rPr>
      <w:rFonts w:eastAsia="SimSun" w:cs="Times New Roman"/>
      <w:szCs w:val="24"/>
      <w:lang w:eastAsia="zh-CN"/>
    </w:rPr>
  </w:style>
  <w:style w:type="paragraph" w:styleId="BodyText3">
    <w:name w:val="Body Text 3"/>
    <w:basedOn w:val="Normal"/>
    <w:link w:val="BodyText3Char"/>
    <w:rsid w:val="00755F8C"/>
    <w:pPr>
      <w:overflowPunct/>
      <w:autoSpaceDE/>
      <w:autoSpaceDN/>
      <w:adjustRightInd/>
      <w:spacing w:after="120"/>
      <w:ind w:left="0"/>
      <w:jc w:val="left"/>
      <w:textAlignment w:val="auto"/>
    </w:pPr>
    <w:rPr>
      <w:rFonts w:eastAsia="SimSun" w:cs="Times New Roman"/>
      <w:sz w:val="16"/>
      <w:szCs w:val="16"/>
      <w:lang w:eastAsia="zh-CN"/>
    </w:rPr>
  </w:style>
  <w:style w:type="character" w:customStyle="1" w:styleId="BodyText3Char">
    <w:name w:val="Body Text 3 Char"/>
    <w:basedOn w:val="DefaultParagraphFont"/>
    <w:link w:val="BodyText3"/>
    <w:rsid w:val="00755F8C"/>
    <w:rPr>
      <w:rFonts w:ascii="Arial" w:eastAsia="SimSun" w:hAnsi="Arial"/>
      <w:sz w:val="16"/>
      <w:szCs w:val="16"/>
      <w:lang w:eastAsia="zh-CN"/>
    </w:rPr>
  </w:style>
  <w:style w:type="paragraph" w:styleId="BodyTextFirstIndent">
    <w:name w:val="Body Text First Indent"/>
    <w:basedOn w:val="BodyText"/>
    <w:link w:val="BodyTextFirstIndentChar"/>
    <w:rsid w:val="00755F8C"/>
    <w:pPr>
      <w:overflowPunct/>
      <w:autoSpaceDE/>
      <w:autoSpaceDN/>
      <w:adjustRightInd/>
      <w:ind w:left="0" w:firstLine="210"/>
      <w:jc w:val="left"/>
      <w:textAlignment w:val="auto"/>
    </w:pPr>
    <w:rPr>
      <w:rFonts w:eastAsia="SimSun" w:cs="Times New Roman"/>
      <w:szCs w:val="24"/>
      <w:lang w:eastAsia="zh-CN"/>
    </w:rPr>
  </w:style>
  <w:style w:type="character" w:customStyle="1" w:styleId="BodyTextFirstIndentChar">
    <w:name w:val="Body Text First Indent Char"/>
    <w:basedOn w:val="BodyTextChar"/>
    <w:link w:val="BodyTextFirstIndent"/>
    <w:rsid w:val="00755F8C"/>
    <w:rPr>
      <w:rFonts w:ascii="Arial" w:eastAsia="SimSun" w:hAnsi="Arial" w:cs="Arial"/>
      <w:sz w:val="22"/>
      <w:szCs w:val="24"/>
      <w:lang w:eastAsia="zh-CN"/>
    </w:rPr>
  </w:style>
  <w:style w:type="paragraph" w:styleId="BodyTextFirstIndent2">
    <w:name w:val="Body Text First Indent 2"/>
    <w:basedOn w:val="BodyTextIndent"/>
    <w:link w:val="BodyTextFirstIndent2Char"/>
    <w:rsid w:val="00755F8C"/>
    <w:pPr>
      <w:overflowPunct/>
      <w:autoSpaceDE/>
      <w:autoSpaceDN/>
      <w:adjustRightInd/>
      <w:spacing w:after="120" w:line="240" w:lineRule="auto"/>
      <w:ind w:left="283" w:firstLine="210"/>
      <w:jc w:val="left"/>
      <w:textAlignment w:val="auto"/>
    </w:pPr>
    <w:rPr>
      <w:rFonts w:ascii="Arial" w:eastAsia="SimSun" w:hAnsi="Arial"/>
      <w:szCs w:val="24"/>
      <w:lang w:eastAsia="zh-CN"/>
    </w:rPr>
  </w:style>
  <w:style w:type="character" w:customStyle="1" w:styleId="BodyTextFirstIndent2Char">
    <w:name w:val="Body Text First Indent 2 Char"/>
    <w:basedOn w:val="BodyTextIndentChar"/>
    <w:link w:val="BodyTextFirstIndent2"/>
    <w:rsid w:val="00755F8C"/>
    <w:rPr>
      <w:rFonts w:ascii="Arial" w:eastAsia="SimSun" w:hAnsi="Arial"/>
      <w:sz w:val="22"/>
      <w:szCs w:val="24"/>
      <w:lang w:eastAsia="zh-CN"/>
    </w:rPr>
  </w:style>
  <w:style w:type="paragraph" w:styleId="Closing">
    <w:name w:val="Closing"/>
    <w:basedOn w:val="Normal"/>
    <w:link w:val="ClosingChar"/>
    <w:rsid w:val="00755F8C"/>
    <w:pPr>
      <w:overflowPunct/>
      <w:autoSpaceDE/>
      <w:autoSpaceDN/>
      <w:adjustRightInd/>
      <w:spacing w:after="0"/>
      <w:ind w:left="4252"/>
      <w:jc w:val="left"/>
      <w:textAlignment w:val="auto"/>
    </w:pPr>
    <w:rPr>
      <w:rFonts w:eastAsia="SimSun" w:cs="Times New Roman"/>
      <w:szCs w:val="24"/>
      <w:lang w:eastAsia="zh-CN"/>
    </w:rPr>
  </w:style>
  <w:style w:type="character" w:customStyle="1" w:styleId="ClosingChar">
    <w:name w:val="Closing Char"/>
    <w:basedOn w:val="DefaultParagraphFont"/>
    <w:link w:val="Closing"/>
    <w:rsid w:val="00755F8C"/>
    <w:rPr>
      <w:rFonts w:ascii="Arial" w:eastAsia="SimSun" w:hAnsi="Arial"/>
      <w:sz w:val="22"/>
      <w:szCs w:val="24"/>
      <w:lang w:eastAsia="zh-CN"/>
    </w:rPr>
  </w:style>
  <w:style w:type="paragraph" w:styleId="Date">
    <w:name w:val="Date"/>
    <w:basedOn w:val="Normal"/>
    <w:next w:val="Normal"/>
    <w:link w:val="DateChar"/>
    <w:rsid w:val="00755F8C"/>
    <w:pPr>
      <w:overflowPunct/>
      <w:autoSpaceDE/>
      <w:autoSpaceDN/>
      <w:adjustRightInd/>
      <w:spacing w:after="0"/>
      <w:ind w:left="0"/>
      <w:jc w:val="left"/>
      <w:textAlignment w:val="auto"/>
    </w:pPr>
    <w:rPr>
      <w:rFonts w:eastAsia="SimSun" w:cs="Times New Roman"/>
      <w:szCs w:val="24"/>
      <w:lang w:eastAsia="zh-CN"/>
    </w:rPr>
  </w:style>
  <w:style w:type="character" w:customStyle="1" w:styleId="DateChar">
    <w:name w:val="Date Char"/>
    <w:basedOn w:val="DefaultParagraphFont"/>
    <w:link w:val="Date"/>
    <w:rsid w:val="00755F8C"/>
    <w:rPr>
      <w:rFonts w:ascii="Arial" w:eastAsia="SimSun" w:hAnsi="Arial"/>
      <w:sz w:val="22"/>
      <w:szCs w:val="24"/>
      <w:lang w:eastAsia="zh-CN"/>
    </w:rPr>
  </w:style>
  <w:style w:type="paragraph" w:styleId="E-mailSignature">
    <w:name w:val="E-mail Signature"/>
    <w:basedOn w:val="Normal"/>
    <w:link w:val="E-mailSignatureChar"/>
    <w:rsid w:val="00755F8C"/>
    <w:pPr>
      <w:overflowPunct/>
      <w:autoSpaceDE/>
      <w:autoSpaceDN/>
      <w:adjustRightInd/>
      <w:spacing w:after="0"/>
      <w:ind w:left="0"/>
      <w:jc w:val="left"/>
      <w:textAlignment w:val="auto"/>
    </w:pPr>
    <w:rPr>
      <w:rFonts w:eastAsia="SimSun" w:cs="Times New Roman"/>
      <w:szCs w:val="24"/>
      <w:lang w:eastAsia="zh-CN"/>
    </w:rPr>
  </w:style>
  <w:style w:type="character" w:customStyle="1" w:styleId="E-mailSignatureChar">
    <w:name w:val="E-mail Signature Char"/>
    <w:basedOn w:val="DefaultParagraphFont"/>
    <w:link w:val="E-mailSignature"/>
    <w:rsid w:val="00755F8C"/>
    <w:rPr>
      <w:rFonts w:ascii="Arial" w:eastAsia="SimSun" w:hAnsi="Arial"/>
      <w:sz w:val="22"/>
      <w:szCs w:val="24"/>
      <w:lang w:eastAsia="zh-CN"/>
    </w:rPr>
  </w:style>
  <w:style w:type="character" w:styleId="Emphasis">
    <w:name w:val="Emphasis"/>
    <w:basedOn w:val="DefaultParagraphFont"/>
    <w:qFormat/>
    <w:rsid w:val="00755F8C"/>
    <w:rPr>
      <w:i/>
      <w:iCs/>
    </w:rPr>
  </w:style>
  <w:style w:type="paragraph" w:styleId="EnvelopeAddress">
    <w:name w:val="envelope address"/>
    <w:basedOn w:val="Normal"/>
    <w:rsid w:val="00755F8C"/>
    <w:pPr>
      <w:framePr w:w="7920" w:h="1980" w:hRule="exact" w:hSpace="180" w:wrap="auto" w:hAnchor="page" w:xAlign="center" w:yAlign="bottom"/>
      <w:overflowPunct/>
      <w:autoSpaceDE/>
      <w:autoSpaceDN/>
      <w:adjustRightInd/>
      <w:spacing w:after="0"/>
      <w:ind w:left="2880"/>
      <w:jc w:val="left"/>
      <w:textAlignment w:val="auto"/>
    </w:pPr>
    <w:rPr>
      <w:rFonts w:eastAsia="SimSun"/>
      <w:sz w:val="24"/>
      <w:szCs w:val="24"/>
      <w:lang w:eastAsia="zh-CN"/>
    </w:rPr>
  </w:style>
  <w:style w:type="paragraph" w:styleId="EnvelopeReturn">
    <w:name w:val="envelope return"/>
    <w:basedOn w:val="Normal"/>
    <w:rsid w:val="00755F8C"/>
    <w:pPr>
      <w:overflowPunct/>
      <w:autoSpaceDE/>
      <w:autoSpaceDN/>
      <w:adjustRightInd/>
      <w:spacing w:after="0"/>
      <w:ind w:left="0"/>
      <w:jc w:val="left"/>
      <w:textAlignment w:val="auto"/>
    </w:pPr>
    <w:rPr>
      <w:rFonts w:eastAsia="SimSun"/>
      <w:sz w:val="20"/>
      <w:szCs w:val="20"/>
      <w:lang w:eastAsia="zh-CN"/>
    </w:rPr>
  </w:style>
  <w:style w:type="character" w:styleId="HTMLAcronym">
    <w:name w:val="HTML Acronym"/>
    <w:basedOn w:val="DefaultParagraphFont"/>
    <w:rsid w:val="00755F8C"/>
  </w:style>
  <w:style w:type="paragraph" w:styleId="HTMLAddress">
    <w:name w:val="HTML Address"/>
    <w:basedOn w:val="Normal"/>
    <w:link w:val="HTMLAddressChar"/>
    <w:rsid w:val="00755F8C"/>
    <w:pPr>
      <w:overflowPunct/>
      <w:autoSpaceDE/>
      <w:autoSpaceDN/>
      <w:adjustRightInd/>
      <w:spacing w:after="0"/>
      <w:ind w:left="0"/>
      <w:jc w:val="left"/>
      <w:textAlignment w:val="auto"/>
    </w:pPr>
    <w:rPr>
      <w:rFonts w:eastAsia="SimSun" w:cs="Times New Roman"/>
      <w:i/>
      <w:iCs/>
      <w:szCs w:val="24"/>
      <w:lang w:eastAsia="zh-CN"/>
    </w:rPr>
  </w:style>
  <w:style w:type="character" w:customStyle="1" w:styleId="HTMLAddressChar">
    <w:name w:val="HTML Address Char"/>
    <w:basedOn w:val="DefaultParagraphFont"/>
    <w:link w:val="HTMLAddress"/>
    <w:rsid w:val="00755F8C"/>
    <w:rPr>
      <w:rFonts w:ascii="Arial" w:eastAsia="SimSun" w:hAnsi="Arial"/>
      <w:i/>
      <w:iCs/>
      <w:sz w:val="22"/>
      <w:szCs w:val="24"/>
      <w:lang w:eastAsia="zh-CN"/>
    </w:rPr>
  </w:style>
  <w:style w:type="character" w:styleId="HTMLCite">
    <w:name w:val="HTML Cite"/>
    <w:basedOn w:val="DefaultParagraphFont"/>
    <w:rsid w:val="00755F8C"/>
    <w:rPr>
      <w:i/>
      <w:iCs/>
    </w:rPr>
  </w:style>
  <w:style w:type="character" w:styleId="HTMLCode">
    <w:name w:val="HTML Code"/>
    <w:basedOn w:val="DefaultParagraphFont"/>
    <w:rsid w:val="00755F8C"/>
    <w:rPr>
      <w:rFonts w:ascii="Courier New" w:hAnsi="Courier New" w:cs="Courier New"/>
      <w:sz w:val="20"/>
      <w:szCs w:val="20"/>
    </w:rPr>
  </w:style>
  <w:style w:type="character" w:styleId="HTMLDefinition">
    <w:name w:val="HTML Definition"/>
    <w:basedOn w:val="DefaultParagraphFont"/>
    <w:rsid w:val="00755F8C"/>
    <w:rPr>
      <w:i/>
      <w:iCs/>
    </w:rPr>
  </w:style>
  <w:style w:type="character" w:styleId="HTMLKeyboard">
    <w:name w:val="HTML Keyboard"/>
    <w:basedOn w:val="DefaultParagraphFont"/>
    <w:rsid w:val="00755F8C"/>
    <w:rPr>
      <w:rFonts w:ascii="Courier New" w:hAnsi="Courier New" w:cs="Courier New"/>
      <w:sz w:val="20"/>
      <w:szCs w:val="20"/>
    </w:rPr>
  </w:style>
  <w:style w:type="paragraph" w:styleId="HTMLPreformatted">
    <w:name w:val="HTML Preformatted"/>
    <w:basedOn w:val="Normal"/>
    <w:link w:val="HTMLPreformattedChar"/>
    <w:rsid w:val="00755F8C"/>
    <w:pPr>
      <w:overflowPunct/>
      <w:autoSpaceDE/>
      <w:autoSpaceDN/>
      <w:adjustRightInd/>
      <w:spacing w:after="0"/>
      <w:ind w:left="0"/>
      <w:jc w:val="left"/>
      <w:textAlignment w:val="auto"/>
    </w:pPr>
    <w:rPr>
      <w:rFonts w:ascii="Courier New" w:eastAsia="SimSun" w:hAnsi="Courier New" w:cs="Courier New"/>
      <w:sz w:val="20"/>
      <w:szCs w:val="20"/>
      <w:lang w:eastAsia="zh-CN"/>
    </w:rPr>
  </w:style>
  <w:style w:type="character" w:customStyle="1" w:styleId="HTMLPreformattedChar">
    <w:name w:val="HTML Preformatted Char"/>
    <w:basedOn w:val="DefaultParagraphFont"/>
    <w:link w:val="HTMLPreformatted"/>
    <w:rsid w:val="00755F8C"/>
    <w:rPr>
      <w:rFonts w:ascii="Courier New" w:eastAsia="SimSun" w:hAnsi="Courier New" w:cs="Courier New"/>
      <w:lang w:eastAsia="zh-CN"/>
    </w:rPr>
  </w:style>
  <w:style w:type="character" w:styleId="HTMLSample">
    <w:name w:val="HTML Sample"/>
    <w:basedOn w:val="DefaultParagraphFont"/>
    <w:rsid w:val="00755F8C"/>
    <w:rPr>
      <w:rFonts w:ascii="Courier New" w:hAnsi="Courier New" w:cs="Courier New"/>
    </w:rPr>
  </w:style>
  <w:style w:type="character" w:styleId="HTMLTypewriter">
    <w:name w:val="HTML Typewriter"/>
    <w:basedOn w:val="DefaultParagraphFont"/>
    <w:rsid w:val="00755F8C"/>
    <w:rPr>
      <w:rFonts w:ascii="Courier New" w:hAnsi="Courier New" w:cs="Courier New"/>
      <w:sz w:val="20"/>
      <w:szCs w:val="20"/>
    </w:rPr>
  </w:style>
  <w:style w:type="character" w:styleId="HTMLVariable">
    <w:name w:val="HTML Variable"/>
    <w:basedOn w:val="DefaultParagraphFont"/>
    <w:rsid w:val="00755F8C"/>
    <w:rPr>
      <w:i/>
      <w:iCs/>
    </w:rPr>
  </w:style>
  <w:style w:type="paragraph" w:styleId="Index3">
    <w:name w:val="index 3"/>
    <w:basedOn w:val="Normal"/>
    <w:next w:val="Normal"/>
    <w:autoRedefine/>
    <w:semiHidden/>
    <w:rsid w:val="00755F8C"/>
    <w:pPr>
      <w:overflowPunct/>
      <w:autoSpaceDE/>
      <w:autoSpaceDN/>
      <w:adjustRightInd/>
      <w:spacing w:after="0"/>
      <w:ind w:left="660" w:hanging="220"/>
      <w:jc w:val="left"/>
      <w:textAlignment w:val="auto"/>
    </w:pPr>
    <w:rPr>
      <w:rFonts w:eastAsia="SimSun" w:cs="Times New Roman"/>
      <w:szCs w:val="24"/>
      <w:lang w:eastAsia="zh-CN"/>
    </w:rPr>
  </w:style>
  <w:style w:type="paragraph" w:styleId="Index4">
    <w:name w:val="index 4"/>
    <w:basedOn w:val="Normal"/>
    <w:next w:val="Normal"/>
    <w:autoRedefine/>
    <w:semiHidden/>
    <w:rsid w:val="00755F8C"/>
    <w:pPr>
      <w:overflowPunct/>
      <w:autoSpaceDE/>
      <w:autoSpaceDN/>
      <w:adjustRightInd/>
      <w:spacing w:after="0"/>
      <w:ind w:left="880" w:hanging="220"/>
      <w:jc w:val="left"/>
      <w:textAlignment w:val="auto"/>
    </w:pPr>
    <w:rPr>
      <w:rFonts w:eastAsia="SimSun" w:cs="Times New Roman"/>
      <w:szCs w:val="24"/>
      <w:lang w:eastAsia="zh-CN"/>
    </w:rPr>
  </w:style>
  <w:style w:type="paragraph" w:styleId="Index5">
    <w:name w:val="index 5"/>
    <w:basedOn w:val="Normal"/>
    <w:next w:val="Normal"/>
    <w:autoRedefine/>
    <w:semiHidden/>
    <w:rsid w:val="00755F8C"/>
    <w:pPr>
      <w:overflowPunct/>
      <w:autoSpaceDE/>
      <w:autoSpaceDN/>
      <w:adjustRightInd/>
      <w:spacing w:after="0"/>
      <w:ind w:left="1100" w:hanging="220"/>
      <w:jc w:val="left"/>
      <w:textAlignment w:val="auto"/>
    </w:pPr>
    <w:rPr>
      <w:rFonts w:eastAsia="SimSun" w:cs="Times New Roman"/>
      <w:szCs w:val="24"/>
      <w:lang w:eastAsia="zh-CN"/>
    </w:rPr>
  </w:style>
  <w:style w:type="paragraph" w:styleId="Index6">
    <w:name w:val="index 6"/>
    <w:basedOn w:val="Normal"/>
    <w:next w:val="Normal"/>
    <w:autoRedefine/>
    <w:semiHidden/>
    <w:rsid w:val="00755F8C"/>
    <w:pPr>
      <w:overflowPunct/>
      <w:autoSpaceDE/>
      <w:autoSpaceDN/>
      <w:adjustRightInd/>
      <w:spacing w:after="0"/>
      <w:ind w:left="1320" w:hanging="220"/>
      <w:jc w:val="left"/>
      <w:textAlignment w:val="auto"/>
    </w:pPr>
    <w:rPr>
      <w:rFonts w:eastAsia="SimSun" w:cs="Times New Roman"/>
      <w:szCs w:val="24"/>
      <w:lang w:eastAsia="zh-CN"/>
    </w:rPr>
  </w:style>
  <w:style w:type="paragraph" w:styleId="Index7">
    <w:name w:val="index 7"/>
    <w:basedOn w:val="Normal"/>
    <w:next w:val="Normal"/>
    <w:autoRedefine/>
    <w:semiHidden/>
    <w:rsid w:val="00755F8C"/>
    <w:pPr>
      <w:overflowPunct/>
      <w:autoSpaceDE/>
      <w:autoSpaceDN/>
      <w:adjustRightInd/>
      <w:spacing w:after="0"/>
      <w:ind w:left="1540" w:hanging="220"/>
      <w:jc w:val="left"/>
      <w:textAlignment w:val="auto"/>
    </w:pPr>
    <w:rPr>
      <w:rFonts w:eastAsia="SimSun" w:cs="Times New Roman"/>
      <w:szCs w:val="24"/>
      <w:lang w:eastAsia="zh-CN"/>
    </w:rPr>
  </w:style>
  <w:style w:type="paragraph" w:styleId="Index8">
    <w:name w:val="index 8"/>
    <w:basedOn w:val="Normal"/>
    <w:next w:val="Normal"/>
    <w:autoRedefine/>
    <w:semiHidden/>
    <w:rsid w:val="00755F8C"/>
    <w:pPr>
      <w:overflowPunct/>
      <w:autoSpaceDE/>
      <w:autoSpaceDN/>
      <w:adjustRightInd/>
      <w:spacing w:after="0"/>
      <w:ind w:left="1760" w:hanging="220"/>
      <w:jc w:val="left"/>
      <w:textAlignment w:val="auto"/>
    </w:pPr>
    <w:rPr>
      <w:rFonts w:eastAsia="SimSun" w:cs="Times New Roman"/>
      <w:szCs w:val="24"/>
      <w:lang w:eastAsia="zh-CN"/>
    </w:rPr>
  </w:style>
  <w:style w:type="paragraph" w:styleId="Index9">
    <w:name w:val="index 9"/>
    <w:basedOn w:val="Normal"/>
    <w:next w:val="Normal"/>
    <w:autoRedefine/>
    <w:semiHidden/>
    <w:rsid w:val="00755F8C"/>
    <w:pPr>
      <w:overflowPunct/>
      <w:autoSpaceDE/>
      <w:autoSpaceDN/>
      <w:adjustRightInd/>
      <w:spacing w:after="0"/>
      <w:ind w:left="1980" w:hanging="220"/>
      <w:jc w:val="left"/>
      <w:textAlignment w:val="auto"/>
    </w:pPr>
    <w:rPr>
      <w:rFonts w:eastAsia="SimSun" w:cs="Times New Roman"/>
      <w:szCs w:val="24"/>
      <w:lang w:eastAsia="zh-CN"/>
    </w:rPr>
  </w:style>
  <w:style w:type="paragraph" w:styleId="IndexHeading">
    <w:name w:val="index heading"/>
    <w:basedOn w:val="Normal"/>
    <w:next w:val="Index1"/>
    <w:semiHidden/>
    <w:rsid w:val="00755F8C"/>
    <w:pPr>
      <w:overflowPunct/>
      <w:autoSpaceDE/>
      <w:autoSpaceDN/>
      <w:adjustRightInd/>
      <w:spacing w:after="0"/>
      <w:ind w:left="0"/>
      <w:jc w:val="left"/>
      <w:textAlignment w:val="auto"/>
    </w:pPr>
    <w:rPr>
      <w:rFonts w:eastAsia="SimSun"/>
      <w:b/>
      <w:bCs/>
      <w:szCs w:val="24"/>
      <w:lang w:eastAsia="zh-CN"/>
    </w:rPr>
  </w:style>
  <w:style w:type="character" w:styleId="LineNumber">
    <w:name w:val="line number"/>
    <w:basedOn w:val="DefaultParagraphFont"/>
    <w:rsid w:val="00755F8C"/>
  </w:style>
  <w:style w:type="paragraph" w:styleId="List">
    <w:name w:val="List"/>
    <w:basedOn w:val="Normal"/>
    <w:rsid w:val="00755F8C"/>
    <w:pPr>
      <w:overflowPunct/>
      <w:autoSpaceDE/>
      <w:autoSpaceDN/>
      <w:adjustRightInd/>
      <w:spacing w:after="0"/>
      <w:ind w:left="283" w:hanging="283"/>
      <w:jc w:val="left"/>
      <w:textAlignment w:val="auto"/>
    </w:pPr>
    <w:rPr>
      <w:rFonts w:eastAsia="SimSun" w:cs="Times New Roman"/>
      <w:szCs w:val="24"/>
      <w:lang w:eastAsia="zh-CN"/>
    </w:rPr>
  </w:style>
  <w:style w:type="paragraph" w:styleId="List2">
    <w:name w:val="List 2"/>
    <w:basedOn w:val="Normal"/>
    <w:rsid w:val="00755F8C"/>
    <w:pPr>
      <w:overflowPunct/>
      <w:autoSpaceDE/>
      <w:autoSpaceDN/>
      <w:adjustRightInd/>
      <w:spacing w:after="0"/>
      <w:ind w:left="566" w:hanging="283"/>
      <w:jc w:val="left"/>
      <w:textAlignment w:val="auto"/>
    </w:pPr>
    <w:rPr>
      <w:rFonts w:eastAsia="SimSun" w:cs="Times New Roman"/>
      <w:szCs w:val="24"/>
      <w:lang w:eastAsia="zh-CN"/>
    </w:rPr>
  </w:style>
  <w:style w:type="paragraph" w:styleId="List3">
    <w:name w:val="List 3"/>
    <w:basedOn w:val="Normal"/>
    <w:rsid w:val="00755F8C"/>
    <w:pPr>
      <w:overflowPunct/>
      <w:autoSpaceDE/>
      <w:autoSpaceDN/>
      <w:adjustRightInd/>
      <w:spacing w:after="0"/>
      <w:ind w:left="849" w:hanging="283"/>
      <w:jc w:val="left"/>
      <w:textAlignment w:val="auto"/>
    </w:pPr>
    <w:rPr>
      <w:rFonts w:eastAsia="SimSun" w:cs="Times New Roman"/>
      <w:szCs w:val="24"/>
      <w:lang w:eastAsia="zh-CN"/>
    </w:rPr>
  </w:style>
  <w:style w:type="paragraph" w:styleId="List4">
    <w:name w:val="List 4"/>
    <w:basedOn w:val="Normal"/>
    <w:rsid w:val="00755F8C"/>
    <w:pPr>
      <w:overflowPunct/>
      <w:autoSpaceDE/>
      <w:autoSpaceDN/>
      <w:adjustRightInd/>
      <w:spacing w:after="0"/>
      <w:ind w:left="1132" w:hanging="283"/>
      <w:jc w:val="left"/>
      <w:textAlignment w:val="auto"/>
    </w:pPr>
    <w:rPr>
      <w:rFonts w:eastAsia="SimSun" w:cs="Times New Roman"/>
      <w:szCs w:val="24"/>
      <w:lang w:eastAsia="zh-CN"/>
    </w:rPr>
  </w:style>
  <w:style w:type="paragraph" w:styleId="List5">
    <w:name w:val="List 5"/>
    <w:basedOn w:val="Normal"/>
    <w:rsid w:val="00755F8C"/>
    <w:pPr>
      <w:overflowPunct/>
      <w:autoSpaceDE/>
      <w:autoSpaceDN/>
      <w:adjustRightInd/>
      <w:spacing w:after="0"/>
      <w:ind w:left="1415" w:hanging="283"/>
      <w:jc w:val="left"/>
      <w:textAlignment w:val="auto"/>
    </w:pPr>
    <w:rPr>
      <w:rFonts w:eastAsia="SimSun" w:cs="Times New Roman"/>
      <w:szCs w:val="24"/>
      <w:lang w:eastAsia="zh-CN"/>
    </w:rPr>
  </w:style>
  <w:style w:type="paragraph" w:styleId="ListContinue">
    <w:name w:val="List Continue"/>
    <w:basedOn w:val="Normal"/>
    <w:rsid w:val="00755F8C"/>
    <w:pPr>
      <w:overflowPunct/>
      <w:autoSpaceDE/>
      <w:autoSpaceDN/>
      <w:adjustRightInd/>
      <w:spacing w:after="120"/>
      <w:ind w:left="283"/>
      <w:jc w:val="left"/>
      <w:textAlignment w:val="auto"/>
    </w:pPr>
    <w:rPr>
      <w:rFonts w:eastAsia="SimSun" w:cs="Times New Roman"/>
      <w:szCs w:val="24"/>
      <w:lang w:eastAsia="zh-CN"/>
    </w:rPr>
  </w:style>
  <w:style w:type="paragraph" w:styleId="ListContinue2">
    <w:name w:val="List Continue 2"/>
    <w:basedOn w:val="Normal"/>
    <w:rsid w:val="00755F8C"/>
    <w:pPr>
      <w:overflowPunct/>
      <w:autoSpaceDE/>
      <w:autoSpaceDN/>
      <w:adjustRightInd/>
      <w:spacing w:after="120"/>
      <w:ind w:left="566"/>
      <w:jc w:val="left"/>
      <w:textAlignment w:val="auto"/>
    </w:pPr>
    <w:rPr>
      <w:rFonts w:eastAsia="SimSun" w:cs="Times New Roman"/>
      <w:szCs w:val="24"/>
      <w:lang w:eastAsia="zh-CN"/>
    </w:rPr>
  </w:style>
  <w:style w:type="paragraph" w:styleId="ListContinue3">
    <w:name w:val="List Continue 3"/>
    <w:basedOn w:val="Normal"/>
    <w:rsid w:val="00755F8C"/>
    <w:pPr>
      <w:overflowPunct/>
      <w:autoSpaceDE/>
      <w:autoSpaceDN/>
      <w:adjustRightInd/>
      <w:spacing w:after="120"/>
      <w:ind w:left="849"/>
      <w:jc w:val="left"/>
      <w:textAlignment w:val="auto"/>
    </w:pPr>
    <w:rPr>
      <w:rFonts w:eastAsia="SimSun" w:cs="Times New Roman"/>
      <w:szCs w:val="24"/>
      <w:lang w:eastAsia="zh-CN"/>
    </w:rPr>
  </w:style>
  <w:style w:type="paragraph" w:styleId="ListContinue4">
    <w:name w:val="List Continue 4"/>
    <w:basedOn w:val="Normal"/>
    <w:rsid w:val="00755F8C"/>
    <w:pPr>
      <w:overflowPunct/>
      <w:autoSpaceDE/>
      <w:autoSpaceDN/>
      <w:adjustRightInd/>
      <w:spacing w:after="120"/>
      <w:ind w:left="1132"/>
      <w:jc w:val="left"/>
      <w:textAlignment w:val="auto"/>
    </w:pPr>
    <w:rPr>
      <w:rFonts w:eastAsia="SimSun" w:cs="Times New Roman"/>
      <w:szCs w:val="24"/>
      <w:lang w:eastAsia="zh-CN"/>
    </w:rPr>
  </w:style>
  <w:style w:type="paragraph" w:styleId="ListContinue5">
    <w:name w:val="List Continue 5"/>
    <w:basedOn w:val="Normal"/>
    <w:rsid w:val="00755F8C"/>
    <w:pPr>
      <w:overflowPunct/>
      <w:autoSpaceDE/>
      <w:autoSpaceDN/>
      <w:adjustRightInd/>
      <w:spacing w:after="120"/>
      <w:ind w:left="1415"/>
      <w:jc w:val="left"/>
      <w:textAlignment w:val="auto"/>
    </w:pPr>
    <w:rPr>
      <w:rFonts w:eastAsia="SimSun" w:cs="Times New Roman"/>
      <w:szCs w:val="24"/>
      <w:lang w:eastAsia="zh-CN"/>
    </w:rPr>
  </w:style>
  <w:style w:type="paragraph" w:styleId="ListNumber">
    <w:name w:val="List Number"/>
    <w:basedOn w:val="Normal"/>
    <w:rsid w:val="00755F8C"/>
    <w:pPr>
      <w:numPr>
        <w:numId w:val="33"/>
      </w:numPr>
      <w:overflowPunct/>
      <w:autoSpaceDE/>
      <w:autoSpaceDN/>
      <w:adjustRightInd/>
      <w:spacing w:after="0"/>
      <w:jc w:val="left"/>
      <w:textAlignment w:val="auto"/>
    </w:pPr>
    <w:rPr>
      <w:rFonts w:eastAsia="SimSun" w:cs="Times New Roman"/>
      <w:szCs w:val="24"/>
      <w:lang w:eastAsia="zh-CN"/>
    </w:rPr>
  </w:style>
  <w:style w:type="paragraph" w:styleId="ListNumber4">
    <w:name w:val="List Number 4"/>
    <w:basedOn w:val="Normal"/>
    <w:rsid w:val="00755F8C"/>
    <w:pPr>
      <w:numPr>
        <w:numId w:val="34"/>
      </w:numPr>
      <w:overflowPunct/>
      <w:autoSpaceDE/>
      <w:autoSpaceDN/>
      <w:adjustRightInd/>
      <w:spacing w:after="0"/>
      <w:jc w:val="left"/>
      <w:textAlignment w:val="auto"/>
    </w:pPr>
    <w:rPr>
      <w:rFonts w:eastAsia="SimSun" w:cs="Times New Roman"/>
      <w:szCs w:val="24"/>
      <w:lang w:eastAsia="zh-CN"/>
    </w:rPr>
  </w:style>
  <w:style w:type="paragraph" w:styleId="ListNumber5">
    <w:name w:val="List Number 5"/>
    <w:basedOn w:val="Normal"/>
    <w:rsid w:val="00755F8C"/>
    <w:pPr>
      <w:tabs>
        <w:tab w:val="num" w:pos="1492"/>
      </w:tabs>
      <w:overflowPunct/>
      <w:autoSpaceDE/>
      <w:autoSpaceDN/>
      <w:adjustRightInd/>
      <w:spacing w:after="0"/>
      <w:ind w:left="1492" w:hanging="360"/>
      <w:jc w:val="left"/>
      <w:textAlignment w:val="auto"/>
    </w:pPr>
    <w:rPr>
      <w:rFonts w:eastAsia="SimSun" w:cs="Times New Roman"/>
      <w:szCs w:val="24"/>
      <w:lang w:eastAsia="zh-CN"/>
    </w:rPr>
  </w:style>
  <w:style w:type="paragraph" w:styleId="MacroText">
    <w:name w:val="macro"/>
    <w:link w:val="MacroTextChar"/>
    <w:semiHidden/>
    <w:rsid w:val="00755F8C"/>
    <w:pPr>
      <w:tabs>
        <w:tab w:val="left" w:pos="480"/>
        <w:tab w:val="left" w:pos="960"/>
        <w:tab w:val="left" w:pos="1440"/>
        <w:tab w:val="left" w:pos="1920"/>
        <w:tab w:val="left" w:pos="2400"/>
        <w:tab w:val="left" w:pos="2880"/>
        <w:tab w:val="left" w:pos="3360"/>
        <w:tab w:val="left" w:pos="3840"/>
        <w:tab w:val="left" w:pos="4320"/>
      </w:tabs>
    </w:pPr>
    <w:rPr>
      <w:rFonts w:ascii="Courier New" w:eastAsia="SimSun" w:hAnsi="Courier New" w:cs="Courier New"/>
      <w:lang w:eastAsia="zh-CN"/>
    </w:rPr>
  </w:style>
  <w:style w:type="character" w:customStyle="1" w:styleId="MacroTextChar">
    <w:name w:val="Macro Text Char"/>
    <w:basedOn w:val="DefaultParagraphFont"/>
    <w:link w:val="MacroText"/>
    <w:semiHidden/>
    <w:rsid w:val="00755F8C"/>
    <w:rPr>
      <w:rFonts w:ascii="Courier New" w:eastAsia="SimSun" w:hAnsi="Courier New" w:cs="Courier New"/>
      <w:lang w:eastAsia="zh-CN"/>
    </w:rPr>
  </w:style>
  <w:style w:type="paragraph" w:styleId="MessageHeader">
    <w:name w:val="Message Header"/>
    <w:basedOn w:val="Normal"/>
    <w:link w:val="MessageHeaderChar"/>
    <w:rsid w:val="00755F8C"/>
    <w:pPr>
      <w:pBdr>
        <w:top w:val="single" w:sz="6" w:space="1" w:color="auto"/>
        <w:left w:val="single" w:sz="6" w:space="1" w:color="auto"/>
        <w:bottom w:val="single" w:sz="6" w:space="1" w:color="auto"/>
        <w:right w:val="single" w:sz="6" w:space="1" w:color="auto"/>
      </w:pBdr>
      <w:shd w:val="pct20" w:color="auto" w:fill="auto"/>
      <w:overflowPunct/>
      <w:autoSpaceDE/>
      <w:autoSpaceDN/>
      <w:adjustRightInd/>
      <w:spacing w:after="0"/>
      <w:ind w:left="1134" w:hanging="1134"/>
      <w:jc w:val="left"/>
      <w:textAlignment w:val="auto"/>
    </w:pPr>
    <w:rPr>
      <w:rFonts w:eastAsia="SimSun"/>
      <w:sz w:val="24"/>
      <w:szCs w:val="24"/>
      <w:lang w:eastAsia="zh-CN"/>
    </w:rPr>
  </w:style>
  <w:style w:type="character" w:customStyle="1" w:styleId="MessageHeaderChar">
    <w:name w:val="Message Header Char"/>
    <w:basedOn w:val="DefaultParagraphFont"/>
    <w:link w:val="MessageHeader"/>
    <w:rsid w:val="00755F8C"/>
    <w:rPr>
      <w:rFonts w:ascii="Arial" w:eastAsia="SimSun" w:hAnsi="Arial" w:cs="Arial"/>
      <w:sz w:val="24"/>
      <w:szCs w:val="24"/>
      <w:shd w:val="pct20" w:color="auto" w:fill="auto"/>
      <w:lang w:eastAsia="zh-CN"/>
    </w:rPr>
  </w:style>
  <w:style w:type="paragraph" w:styleId="NormalIndent">
    <w:name w:val="Normal Indent"/>
    <w:basedOn w:val="Normal"/>
    <w:rsid w:val="00755F8C"/>
    <w:pPr>
      <w:overflowPunct/>
      <w:autoSpaceDE/>
      <w:autoSpaceDN/>
      <w:adjustRightInd/>
      <w:spacing w:after="0"/>
      <w:ind w:left="720"/>
      <w:jc w:val="left"/>
      <w:textAlignment w:val="auto"/>
    </w:pPr>
    <w:rPr>
      <w:rFonts w:eastAsia="SimSun" w:cs="Times New Roman"/>
      <w:szCs w:val="24"/>
      <w:lang w:eastAsia="zh-CN"/>
    </w:rPr>
  </w:style>
  <w:style w:type="paragraph" w:styleId="NoteHeading">
    <w:name w:val="Note Heading"/>
    <w:basedOn w:val="Normal"/>
    <w:next w:val="Normal"/>
    <w:link w:val="NoteHeadingChar"/>
    <w:rsid w:val="00755F8C"/>
    <w:pPr>
      <w:overflowPunct/>
      <w:autoSpaceDE/>
      <w:autoSpaceDN/>
      <w:adjustRightInd/>
      <w:spacing w:after="0"/>
      <w:ind w:left="0"/>
      <w:jc w:val="left"/>
      <w:textAlignment w:val="auto"/>
    </w:pPr>
    <w:rPr>
      <w:rFonts w:eastAsia="SimSun" w:cs="Times New Roman"/>
      <w:szCs w:val="24"/>
      <w:lang w:eastAsia="zh-CN"/>
    </w:rPr>
  </w:style>
  <w:style w:type="character" w:customStyle="1" w:styleId="NoteHeadingChar">
    <w:name w:val="Note Heading Char"/>
    <w:basedOn w:val="DefaultParagraphFont"/>
    <w:link w:val="NoteHeading"/>
    <w:rsid w:val="00755F8C"/>
    <w:rPr>
      <w:rFonts w:ascii="Arial" w:eastAsia="SimSun" w:hAnsi="Arial"/>
      <w:sz w:val="22"/>
      <w:szCs w:val="24"/>
      <w:lang w:eastAsia="zh-CN"/>
    </w:rPr>
  </w:style>
  <w:style w:type="paragraph" w:styleId="PlainText">
    <w:name w:val="Plain Text"/>
    <w:basedOn w:val="Normal"/>
    <w:link w:val="PlainTextChar"/>
    <w:rsid w:val="00755F8C"/>
    <w:pPr>
      <w:overflowPunct/>
      <w:autoSpaceDE/>
      <w:autoSpaceDN/>
      <w:adjustRightInd/>
      <w:spacing w:after="0"/>
      <w:ind w:left="0"/>
      <w:jc w:val="left"/>
      <w:textAlignment w:val="auto"/>
    </w:pPr>
    <w:rPr>
      <w:rFonts w:ascii="Courier New" w:eastAsia="SimSun" w:hAnsi="Courier New" w:cs="Courier New"/>
      <w:sz w:val="20"/>
      <w:szCs w:val="20"/>
      <w:lang w:eastAsia="zh-CN"/>
    </w:rPr>
  </w:style>
  <w:style w:type="character" w:customStyle="1" w:styleId="PlainTextChar">
    <w:name w:val="Plain Text Char"/>
    <w:basedOn w:val="DefaultParagraphFont"/>
    <w:link w:val="PlainText"/>
    <w:rsid w:val="00755F8C"/>
    <w:rPr>
      <w:rFonts w:ascii="Courier New" w:eastAsia="SimSun" w:hAnsi="Courier New" w:cs="Courier New"/>
      <w:lang w:eastAsia="zh-CN"/>
    </w:rPr>
  </w:style>
  <w:style w:type="paragraph" w:styleId="Salutation">
    <w:name w:val="Salutation"/>
    <w:basedOn w:val="Normal"/>
    <w:next w:val="Normal"/>
    <w:link w:val="SalutationChar"/>
    <w:rsid w:val="00755F8C"/>
    <w:pPr>
      <w:overflowPunct/>
      <w:autoSpaceDE/>
      <w:autoSpaceDN/>
      <w:adjustRightInd/>
      <w:spacing w:after="0"/>
      <w:ind w:left="0"/>
      <w:jc w:val="left"/>
      <w:textAlignment w:val="auto"/>
    </w:pPr>
    <w:rPr>
      <w:rFonts w:eastAsia="SimSun" w:cs="Times New Roman"/>
      <w:szCs w:val="24"/>
      <w:lang w:eastAsia="zh-CN"/>
    </w:rPr>
  </w:style>
  <w:style w:type="character" w:customStyle="1" w:styleId="SalutationChar">
    <w:name w:val="Salutation Char"/>
    <w:basedOn w:val="DefaultParagraphFont"/>
    <w:link w:val="Salutation"/>
    <w:rsid w:val="00755F8C"/>
    <w:rPr>
      <w:rFonts w:ascii="Arial" w:eastAsia="SimSun" w:hAnsi="Arial"/>
      <w:sz w:val="22"/>
      <w:szCs w:val="24"/>
      <w:lang w:eastAsia="zh-CN"/>
    </w:rPr>
  </w:style>
  <w:style w:type="paragraph" w:styleId="Signature">
    <w:name w:val="Signature"/>
    <w:basedOn w:val="Normal"/>
    <w:link w:val="SignatureChar"/>
    <w:rsid w:val="00755F8C"/>
    <w:pPr>
      <w:overflowPunct/>
      <w:autoSpaceDE/>
      <w:autoSpaceDN/>
      <w:adjustRightInd/>
      <w:spacing w:after="0"/>
      <w:ind w:left="4252"/>
      <w:jc w:val="left"/>
      <w:textAlignment w:val="auto"/>
    </w:pPr>
    <w:rPr>
      <w:rFonts w:eastAsia="SimSun" w:cs="Times New Roman"/>
      <w:szCs w:val="24"/>
      <w:lang w:eastAsia="zh-CN"/>
    </w:rPr>
  </w:style>
  <w:style w:type="character" w:customStyle="1" w:styleId="SignatureChar">
    <w:name w:val="Signature Char"/>
    <w:basedOn w:val="DefaultParagraphFont"/>
    <w:link w:val="Signature"/>
    <w:rsid w:val="00755F8C"/>
    <w:rPr>
      <w:rFonts w:ascii="Arial" w:eastAsia="SimSun" w:hAnsi="Arial"/>
      <w:sz w:val="22"/>
      <w:szCs w:val="24"/>
      <w:lang w:eastAsia="zh-CN"/>
    </w:rPr>
  </w:style>
  <w:style w:type="character" w:styleId="Strong">
    <w:name w:val="Strong"/>
    <w:basedOn w:val="DefaultParagraphFont"/>
    <w:uiPriority w:val="22"/>
    <w:qFormat/>
    <w:rsid w:val="00755F8C"/>
    <w:rPr>
      <w:b/>
      <w:bCs/>
    </w:rPr>
  </w:style>
  <w:style w:type="paragraph" w:styleId="Subtitle">
    <w:name w:val="Subtitle"/>
    <w:basedOn w:val="Normal"/>
    <w:link w:val="SubtitleChar"/>
    <w:qFormat/>
    <w:rsid w:val="00755F8C"/>
    <w:pPr>
      <w:overflowPunct/>
      <w:autoSpaceDE/>
      <w:autoSpaceDN/>
      <w:adjustRightInd/>
      <w:spacing w:after="60"/>
      <w:ind w:left="0"/>
      <w:jc w:val="center"/>
      <w:textAlignment w:val="auto"/>
      <w:outlineLvl w:val="1"/>
    </w:pPr>
    <w:rPr>
      <w:rFonts w:eastAsia="SimSun"/>
      <w:sz w:val="24"/>
      <w:szCs w:val="24"/>
      <w:lang w:eastAsia="zh-CN"/>
    </w:rPr>
  </w:style>
  <w:style w:type="character" w:customStyle="1" w:styleId="SubtitleChar">
    <w:name w:val="Subtitle Char"/>
    <w:basedOn w:val="DefaultParagraphFont"/>
    <w:link w:val="Subtitle"/>
    <w:rsid w:val="00755F8C"/>
    <w:rPr>
      <w:rFonts w:ascii="Arial" w:eastAsia="SimSun" w:hAnsi="Arial" w:cs="Arial"/>
      <w:sz w:val="24"/>
      <w:szCs w:val="24"/>
      <w:lang w:eastAsia="zh-CN"/>
    </w:rPr>
  </w:style>
  <w:style w:type="table" w:styleId="Table3Deffects1">
    <w:name w:val="Table 3D effects 1"/>
    <w:basedOn w:val="TableNormal"/>
    <w:rsid w:val="00755F8C"/>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755F8C"/>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755F8C"/>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755F8C"/>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755F8C"/>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755F8C"/>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755F8C"/>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755F8C"/>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755F8C"/>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755F8C"/>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755F8C"/>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755F8C"/>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755F8C"/>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755F8C"/>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755F8C"/>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755F8C"/>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755F8C"/>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755F8C"/>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755F8C"/>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755F8C"/>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755F8C"/>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755F8C"/>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755F8C"/>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755F8C"/>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755F8C"/>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755F8C"/>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755F8C"/>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755F8C"/>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755F8C"/>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755F8C"/>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755F8C"/>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755F8C"/>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755F8C"/>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rsid w:val="00755F8C"/>
    <w:pPr>
      <w:overflowPunct/>
      <w:autoSpaceDE/>
      <w:autoSpaceDN/>
      <w:adjustRightInd/>
      <w:spacing w:after="0"/>
      <w:ind w:left="220" w:hanging="220"/>
      <w:jc w:val="left"/>
      <w:textAlignment w:val="auto"/>
    </w:pPr>
    <w:rPr>
      <w:rFonts w:eastAsia="SimSun" w:cs="Times New Roman"/>
      <w:szCs w:val="24"/>
      <w:lang w:eastAsia="zh-CN"/>
    </w:rPr>
  </w:style>
  <w:style w:type="paragraph" w:styleId="TableofFigures">
    <w:name w:val="table of figures"/>
    <w:basedOn w:val="Normal"/>
    <w:next w:val="Normal"/>
    <w:semiHidden/>
    <w:rsid w:val="00755F8C"/>
    <w:pPr>
      <w:overflowPunct/>
      <w:autoSpaceDE/>
      <w:autoSpaceDN/>
      <w:adjustRightInd/>
      <w:spacing w:after="0"/>
      <w:ind w:left="0"/>
      <w:jc w:val="left"/>
      <w:textAlignment w:val="auto"/>
    </w:pPr>
    <w:rPr>
      <w:rFonts w:eastAsia="SimSun" w:cs="Times New Roman"/>
      <w:szCs w:val="24"/>
      <w:lang w:eastAsia="zh-CN"/>
    </w:rPr>
  </w:style>
  <w:style w:type="table" w:styleId="TableProfessional">
    <w:name w:val="Table Professional"/>
    <w:basedOn w:val="TableNormal"/>
    <w:rsid w:val="00755F8C"/>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755F8C"/>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755F8C"/>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755F8C"/>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755F8C"/>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755F8C"/>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755F8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755F8C"/>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755F8C"/>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755F8C"/>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10"/>
    <w:qFormat/>
    <w:rsid w:val="00755F8C"/>
    <w:pPr>
      <w:overflowPunct/>
      <w:autoSpaceDE/>
      <w:autoSpaceDN/>
      <w:adjustRightInd/>
      <w:spacing w:before="240" w:after="60"/>
      <w:ind w:left="0"/>
      <w:jc w:val="center"/>
      <w:textAlignment w:val="auto"/>
      <w:outlineLvl w:val="0"/>
    </w:pPr>
    <w:rPr>
      <w:rFonts w:eastAsia="SimSun"/>
      <w:b/>
      <w:bCs/>
      <w:kern w:val="28"/>
      <w:sz w:val="32"/>
      <w:szCs w:val="32"/>
      <w:lang w:eastAsia="zh-CN"/>
    </w:rPr>
  </w:style>
  <w:style w:type="character" w:customStyle="1" w:styleId="TitleChar">
    <w:name w:val="Title Char"/>
    <w:basedOn w:val="DefaultParagraphFont"/>
    <w:link w:val="Title"/>
    <w:uiPriority w:val="10"/>
    <w:rsid w:val="00755F8C"/>
    <w:rPr>
      <w:rFonts w:ascii="Arial" w:eastAsia="SimSun" w:hAnsi="Arial" w:cs="Arial"/>
      <w:b/>
      <w:bCs/>
      <w:kern w:val="28"/>
      <w:sz w:val="32"/>
      <w:szCs w:val="32"/>
      <w:lang w:eastAsia="zh-CN"/>
    </w:rPr>
  </w:style>
  <w:style w:type="paragraph" w:styleId="ListParagraph">
    <w:name w:val="List Paragraph"/>
    <w:aliases w:val="Dot pt,F5 List Paragraph,List Paragraph1,List Paragraph11,Bullet Points,MAIN CONTENT,No Spacing1,List Paragraph Char Char Char,Indicator Text,Numbered Para 1,Párrafo de lista,Recommendation"/>
    <w:basedOn w:val="Normal"/>
    <w:link w:val="ListParagraphChar"/>
    <w:uiPriority w:val="34"/>
    <w:qFormat/>
    <w:rsid w:val="00755F8C"/>
    <w:pPr>
      <w:overflowPunct/>
      <w:autoSpaceDE/>
      <w:autoSpaceDN/>
      <w:adjustRightInd/>
      <w:spacing w:after="0"/>
      <w:ind w:left="720"/>
      <w:jc w:val="left"/>
      <w:textAlignment w:val="auto"/>
    </w:pPr>
    <w:rPr>
      <w:rFonts w:eastAsia="SimSun" w:cs="Times New Roman"/>
      <w:szCs w:val="24"/>
      <w:lang w:eastAsia="zh-CN"/>
    </w:rPr>
  </w:style>
  <w:style w:type="paragraph" w:customStyle="1" w:styleId="Paragraph3">
    <w:name w:val="Paragraph 3"/>
    <w:aliases w:val="p3,p3 Char Char Char Char Char Char,p3 Char Char Char Char Char Char5,p3 Char Char Char Char Char Char Char Char Char Char Char Char Char Char,p3 Char Char Char Char Char Char6,p3 Char Char Char Char Char Char7,p3 Char Char Char"/>
    <w:basedOn w:val="Normal"/>
    <w:link w:val="Paragraph3Char"/>
    <w:rsid w:val="00755F8C"/>
    <w:pPr>
      <w:overflowPunct/>
      <w:autoSpaceDE/>
      <w:autoSpaceDN/>
      <w:adjustRightInd/>
      <w:spacing w:before="120" w:after="120"/>
      <w:ind w:left="0"/>
      <w:jc w:val="left"/>
      <w:textAlignment w:val="auto"/>
    </w:pPr>
    <w:rPr>
      <w:lang w:val="en-US"/>
    </w:rPr>
  </w:style>
  <w:style w:type="character" w:customStyle="1" w:styleId="Paragraph3Char">
    <w:name w:val="Paragraph 3 Char"/>
    <w:basedOn w:val="DefaultParagraphFont"/>
    <w:link w:val="Paragraph3"/>
    <w:rsid w:val="00755F8C"/>
    <w:rPr>
      <w:rFonts w:ascii="Arial" w:eastAsia="Times New Roman" w:hAnsi="Arial" w:cs="Arial"/>
      <w:sz w:val="22"/>
      <w:szCs w:val="22"/>
      <w:lang w:val="en-US" w:eastAsia="en-US"/>
    </w:rPr>
  </w:style>
  <w:style w:type="paragraph" w:customStyle="1" w:styleId="BodyText1">
    <w:name w:val="Body Text1"/>
    <w:basedOn w:val="Normal"/>
    <w:rsid w:val="00755F8C"/>
    <w:pPr>
      <w:spacing w:before="240" w:after="120"/>
      <w:ind w:left="0"/>
      <w:jc w:val="left"/>
    </w:pPr>
    <w:rPr>
      <w:noProof/>
      <w:szCs w:val="20"/>
      <w:lang w:val="en-US"/>
    </w:rPr>
  </w:style>
  <w:style w:type="paragraph" w:customStyle="1" w:styleId="Paragraph1">
    <w:name w:val="Paragraph 1"/>
    <w:basedOn w:val="Normal"/>
    <w:rsid w:val="00755F8C"/>
    <w:pPr>
      <w:overflowPunct/>
      <w:autoSpaceDE/>
      <w:autoSpaceDN/>
      <w:adjustRightInd/>
      <w:spacing w:before="120" w:after="120"/>
      <w:ind w:left="0"/>
      <w:jc w:val="left"/>
      <w:textAlignment w:val="auto"/>
    </w:pPr>
    <w:rPr>
      <w:rFonts w:cs="Times New Roman"/>
      <w:b/>
      <w:szCs w:val="24"/>
    </w:rPr>
  </w:style>
  <w:style w:type="paragraph" w:customStyle="1" w:styleId="ScheduleLevel1">
    <w:name w:val="Schedule Level 1"/>
    <w:basedOn w:val="Normal"/>
    <w:rsid w:val="00755F8C"/>
    <w:pPr>
      <w:numPr>
        <w:numId w:val="36"/>
      </w:numPr>
      <w:overflowPunct/>
      <w:autoSpaceDE/>
      <w:autoSpaceDN/>
      <w:adjustRightInd/>
      <w:textAlignment w:val="auto"/>
    </w:pPr>
    <w:rPr>
      <w:rFonts w:cs="Times New Roman"/>
      <w:szCs w:val="20"/>
    </w:rPr>
  </w:style>
  <w:style w:type="paragraph" w:customStyle="1" w:styleId="ScheduleLevel2">
    <w:name w:val="Schedule Level 2"/>
    <w:basedOn w:val="ScheduleL2"/>
    <w:rsid w:val="00755F8C"/>
    <w:pPr>
      <w:numPr>
        <w:ilvl w:val="1"/>
      </w:numPr>
    </w:pPr>
    <w:rPr>
      <w:rFonts w:cs="Arial"/>
      <w:sz w:val="22"/>
    </w:rPr>
  </w:style>
  <w:style w:type="paragraph" w:customStyle="1" w:styleId="ScheduleLevel3">
    <w:name w:val="Schedule Level 3"/>
    <w:basedOn w:val="Normal"/>
    <w:rsid w:val="00755F8C"/>
    <w:pPr>
      <w:numPr>
        <w:ilvl w:val="2"/>
        <w:numId w:val="36"/>
      </w:numPr>
      <w:overflowPunct/>
      <w:autoSpaceDE/>
      <w:autoSpaceDN/>
      <w:adjustRightInd/>
      <w:textAlignment w:val="auto"/>
    </w:pPr>
    <w:rPr>
      <w:rFonts w:cs="Times New Roman"/>
      <w:szCs w:val="20"/>
    </w:rPr>
  </w:style>
  <w:style w:type="paragraph" w:customStyle="1" w:styleId="ScheduleLevel4">
    <w:name w:val="Schedule Level 4"/>
    <w:basedOn w:val="Normal"/>
    <w:rsid w:val="00755F8C"/>
    <w:pPr>
      <w:numPr>
        <w:ilvl w:val="3"/>
        <w:numId w:val="36"/>
      </w:numPr>
      <w:overflowPunct/>
      <w:autoSpaceDE/>
      <w:autoSpaceDN/>
      <w:adjustRightInd/>
      <w:textAlignment w:val="auto"/>
    </w:pPr>
    <w:rPr>
      <w:rFonts w:cs="Times New Roman"/>
      <w:szCs w:val="20"/>
    </w:rPr>
  </w:style>
  <w:style w:type="paragraph" w:customStyle="1" w:styleId="ScheduleLevel5">
    <w:name w:val="Schedule Level 5"/>
    <w:basedOn w:val="Normal"/>
    <w:rsid w:val="00755F8C"/>
    <w:pPr>
      <w:numPr>
        <w:ilvl w:val="4"/>
        <w:numId w:val="36"/>
      </w:numPr>
      <w:overflowPunct/>
      <w:autoSpaceDE/>
      <w:autoSpaceDN/>
      <w:adjustRightInd/>
      <w:textAlignment w:val="auto"/>
    </w:pPr>
    <w:rPr>
      <w:rFonts w:cs="Times New Roman"/>
      <w:szCs w:val="20"/>
    </w:rPr>
  </w:style>
  <w:style w:type="paragraph" w:customStyle="1" w:styleId="ScheduleLevel6">
    <w:name w:val="Schedule Level 6"/>
    <w:basedOn w:val="Normal"/>
    <w:rsid w:val="00755F8C"/>
    <w:pPr>
      <w:numPr>
        <w:ilvl w:val="5"/>
        <w:numId w:val="36"/>
      </w:numPr>
      <w:overflowPunct/>
      <w:autoSpaceDE/>
      <w:autoSpaceDN/>
      <w:adjustRightInd/>
      <w:textAlignment w:val="auto"/>
    </w:pPr>
    <w:rPr>
      <w:rFonts w:cs="Times New Roman"/>
      <w:szCs w:val="20"/>
    </w:rPr>
  </w:style>
  <w:style w:type="paragraph" w:customStyle="1" w:styleId="ScheduleLevel7">
    <w:name w:val="Schedule Level 7"/>
    <w:basedOn w:val="Normal"/>
    <w:rsid w:val="00755F8C"/>
    <w:pPr>
      <w:numPr>
        <w:ilvl w:val="6"/>
        <w:numId w:val="36"/>
      </w:numPr>
      <w:overflowPunct/>
      <w:autoSpaceDE/>
      <w:autoSpaceDN/>
      <w:adjustRightInd/>
      <w:textAlignment w:val="auto"/>
    </w:pPr>
    <w:rPr>
      <w:rFonts w:cs="Times New Roman"/>
      <w:szCs w:val="20"/>
    </w:rPr>
  </w:style>
  <w:style w:type="paragraph" w:customStyle="1" w:styleId="ScheduleLevel8">
    <w:name w:val="Schedule Level 8"/>
    <w:basedOn w:val="Normal"/>
    <w:rsid w:val="00755F8C"/>
    <w:pPr>
      <w:numPr>
        <w:ilvl w:val="7"/>
        <w:numId w:val="36"/>
      </w:numPr>
      <w:overflowPunct/>
      <w:autoSpaceDE/>
      <w:autoSpaceDN/>
      <w:adjustRightInd/>
      <w:textAlignment w:val="auto"/>
    </w:pPr>
    <w:rPr>
      <w:rFonts w:cs="Times New Roman"/>
      <w:szCs w:val="20"/>
    </w:rPr>
  </w:style>
  <w:style w:type="paragraph" w:customStyle="1" w:styleId="ScheduleLevel9">
    <w:name w:val="Schedule Level 9"/>
    <w:basedOn w:val="Normal"/>
    <w:rsid w:val="00755F8C"/>
    <w:pPr>
      <w:numPr>
        <w:ilvl w:val="8"/>
        <w:numId w:val="36"/>
      </w:numPr>
      <w:overflowPunct/>
      <w:autoSpaceDE/>
      <w:autoSpaceDN/>
      <w:adjustRightInd/>
      <w:textAlignment w:val="auto"/>
    </w:pPr>
    <w:rPr>
      <w:rFonts w:cs="Times New Roman"/>
      <w:szCs w:val="20"/>
    </w:rPr>
  </w:style>
  <w:style w:type="paragraph" w:customStyle="1" w:styleId="Paragraph4">
    <w:name w:val="Paragraph 4"/>
    <w:basedOn w:val="Normal"/>
    <w:rsid w:val="00755F8C"/>
    <w:pPr>
      <w:tabs>
        <w:tab w:val="num" w:pos="2700"/>
      </w:tabs>
      <w:overflowPunct/>
      <w:autoSpaceDE/>
      <w:autoSpaceDN/>
      <w:adjustRightInd/>
      <w:spacing w:before="120" w:after="120"/>
      <w:ind w:left="2484" w:hanging="504"/>
      <w:jc w:val="left"/>
      <w:textAlignment w:val="auto"/>
    </w:pPr>
    <w:rPr>
      <w:rFonts w:cs="Times New Roman"/>
      <w:szCs w:val="24"/>
    </w:rPr>
  </w:style>
  <w:style w:type="paragraph" w:styleId="NoSpacing">
    <w:name w:val="No Spacing"/>
    <w:link w:val="NoSpacingChar"/>
    <w:uiPriority w:val="1"/>
    <w:qFormat/>
    <w:rsid w:val="00755F8C"/>
    <w:rPr>
      <w:rFonts w:eastAsia="Times New Roman"/>
      <w:sz w:val="22"/>
      <w:szCs w:val="22"/>
      <w:lang w:val="en-US" w:eastAsia="en-US"/>
    </w:rPr>
  </w:style>
  <w:style w:type="character" w:customStyle="1" w:styleId="NoSpacingChar">
    <w:name w:val="No Spacing Char"/>
    <w:basedOn w:val="DefaultParagraphFont"/>
    <w:link w:val="NoSpacing"/>
    <w:uiPriority w:val="1"/>
    <w:rsid w:val="00755F8C"/>
    <w:rPr>
      <w:rFonts w:eastAsia="Times New Roman"/>
      <w:sz w:val="22"/>
      <w:szCs w:val="22"/>
      <w:lang w:val="en-US" w:eastAsia="en-US"/>
    </w:rPr>
  </w:style>
  <w:style w:type="paragraph" w:customStyle="1" w:styleId="StyleHeading120pt">
    <w:name w:val="Style Heading 1 + 20 pt"/>
    <w:basedOn w:val="Heading1"/>
    <w:rsid w:val="00755F8C"/>
    <w:pPr>
      <w:keepNext/>
      <w:numPr>
        <w:numId w:val="0"/>
      </w:numPr>
      <w:overflowPunct w:val="0"/>
      <w:autoSpaceDE w:val="0"/>
      <w:autoSpaceDN w:val="0"/>
      <w:spacing w:after="440"/>
      <w:ind w:left="431" w:hanging="431"/>
      <w:jc w:val="left"/>
      <w:textAlignment w:val="baseline"/>
    </w:pPr>
    <w:rPr>
      <w:rFonts w:eastAsia="Times New Roman"/>
      <w:bCs/>
      <w:noProof/>
      <w:color w:val="566BBA"/>
      <w:sz w:val="28"/>
      <w:szCs w:val="12"/>
      <w:lang w:eastAsia="en-US"/>
    </w:rPr>
  </w:style>
  <w:style w:type="character" w:customStyle="1" w:styleId="BBLegal2a">
    <w:name w:val="B&amp;B Legal 2a"/>
    <w:basedOn w:val="DefaultParagraphFont"/>
    <w:rsid w:val="00755F8C"/>
  </w:style>
  <w:style w:type="paragraph" w:customStyle="1" w:styleId="Paragraph2">
    <w:name w:val="Paragraph 2"/>
    <w:basedOn w:val="Normal"/>
    <w:rsid w:val="00755F8C"/>
    <w:pPr>
      <w:overflowPunct/>
      <w:autoSpaceDE/>
      <w:autoSpaceDN/>
      <w:adjustRightInd/>
      <w:spacing w:before="120" w:after="120"/>
      <w:ind w:left="0"/>
      <w:jc w:val="left"/>
      <w:textAlignment w:val="auto"/>
    </w:pPr>
    <w:rPr>
      <w:rFonts w:cs="Times New Roman"/>
      <w:b/>
      <w:szCs w:val="24"/>
    </w:rPr>
  </w:style>
  <w:style w:type="paragraph" w:customStyle="1" w:styleId="Level1">
    <w:name w:val="Level 1"/>
    <w:basedOn w:val="Normal"/>
    <w:rsid w:val="00755F8C"/>
    <w:pPr>
      <w:numPr>
        <w:numId w:val="37"/>
      </w:numPr>
      <w:overflowPunct/>
      <w:autoSpaceDE/>
      <w:autoSpaceDN/>
      <w:adjustRightInd/>
      <w:textAlignment w:val="auto"/>
    </w:pPr>
    <w:rPr>
      <w:rFonts w:cs="Times New Roman"/>
      <w:szCs w:val="20"/>
    </w:rPr>
  </w:style>
  <w:style w:type="paragraph" w:customStyle="1" w:styleId="Level2">
    <w:name w:val="Level 2"/>
    <w:basedOn w:val="Normal"/>
    <w:rsid w:val="00755F8C"/>
    <w:pPr>
      <w:numPr>
        <w:ilvl w:val="1"/>
        <w:numId w:val="37"/>
      </w:numPr>
      <w:overflowPunct/>
      <w:autoSpaceDE/>
      <w:autoSpaceDN/>
      <w:adjustRightInd/>
      <w:textAlignment w:val="auto"/>
    </w:pPr>
    <w:rPr>
      <w:rFonts w:cs="Times New Roman"/>
    </w:rPr>
  </w:style>
  <w:style w:type="paragraph" w:customStyle="1" w:styleId="Level3">
    <w:name w:val="Level 3"/>
    <w:basedOn w:val="Normal"/>
    <w:rsid w:val="00755F8C"/>
    <w:pPr>
      <w:numPr>
        <w:ilvl w:val="2"/>
        <w:numId w:val="37"/>
      </w:numPr>
      <w:overflowPunct/>
      <w:autoSpaceDE/>
      <w:autoSpaceDN/>
      <w:adjustRightInd/>
      <w:textAlignment w:val="auto"/>
    </w:pPr>
    <w:rPr>
      <w:rFonts w:cs="Times New Roman"/>
      <w:szCs w:val="20"/>
    </w:rPr>
  </w:style>
  <w:style w:type="paragraph" w:customStyle="1" w:styleId="Level4">
    <w:name w:val="Level 4"/>
    <w:basedOn w:val="Normal"/>
    <w:rsid w:val="00755F8C"/>
    <w:pPr>
      <w:numPr>
        <w:ilvl w:val="3"/>
        <w:numId w:val="37"/>
      </w:numPr>
      <w:overflowPunct/>
      <w:autoSpaceDE/>
      <w:autoSpaceDN/>
      <w:adjustRightInd/>
      <w:textAlignment w:val="auto"/>
    </w:pPr>
    <w:rPr>
      <w:rFonts w:cs="Times New Roman"/>
      <w:szCs w:val="20"/>
    </w:rPr>
  </w:style>
  <w:style w:type="paragraph" w:customStyle="1" w:styleId="Level5">
    <w:name w:val="Level 5"/>
    <w:basedOn w:val="Normal"/>
    <w:rsid w:val="00755F8C"/>
    <w:pPr>
      <w:numPr>
        <w:ilvl w:val="4"/>
        <w:numId w:val="37"/>
      </w:numPr>
      <w:overflowPunct/>
      <w:autoSpaceDE/>
      <w:autoSpaceDN/>
      <w:adjustRightInd/>
      <w:textAlignment w:val="auto"/>
    </w:pPr>
    <w:rPr>
      <w:rFonts w:cs="Times New Roman"/>
      <w:szCs w:val="20"/>
    </w:rPr>
  </w:style>
  <w:style w:type="paragraph" w:customStyle="1" w:styleId="Level6">
    <w:name w:val="Level 6"/>
    <w:basedOn w:val="Normal"/>
    <w:rsid w:val="00755F8C"/>
    <w:pPr>
      <w:numPr>
        <w:ilvl w:val="5"/>
        <w:numId w:val="37"/>
      </w:numPr>
      <w:overflowPunct/>
      <w:autoSpaceDE/>
      <w:autoSpaceDN/>
      <w:adjustRightInd/>
      <w:textAlignment w:val="auto"/>
    </w:pPr>
    <w:rPr>
      <w:rFonts w:cs="Times New Roman"/>
      <w:szCs w:val="20"/>
    </w:rPr>
  </w:style>
  <w:style w:type="paragraph" w:customStyle="1" w:styleId="Level7">
    <w:name w:val="Level 7"/>
    <w:basedOn w:val="Normal"/>
    <w:rsid w:val="00755F8C"/>
    <w:pPr>
      <w:numPr>
        <w:ilvl w:val="6"/>
        <w:numId w:val="37"/>
      </w:numPr>
      <w:overflowPunct/>
      <w:autoSpaceDE/>
      <w:autoSpaceDN/>
      <w:adjustRightInd/>
      <w:textAlignment w:val="auto"/>
    </w:pPr>
    <w:rPr>
      <w:rFonts w:cs="Times New Roman"/>
      <w:szCs w:val="20"/>
    </w:rPr>
  </w:style>
  <w:style w:type="paragraph" w:customStyle="1" w:styleId="Level8">
    <w:name w:val="Level 8"/>
    <w:basedOn w:val="Normal"/>
    <w:rsid w:val="00755F8C"/>
    <w:pPr>
      <w:numPr>
        <w:ilvl w:val="7"/>
        <w:numId w:val="37"/>
      </w:numPr>
      <w:overflowPunct/>
      <w:autoSpaceDE/>
      <w:autoSpaceDN/>
      <w:adjustRightInd/>
      <w:textAlignment w:val="auto"/>
    </w:pPr>
    <w:rPr>
      <w:rFonts w:cs="Times New Roman"/>
      <w:szCs w:val="20"/>
    </w:rPr>
  </w:style>
  <w:style w:type="paragraph" w:customStyle="1" w:styleId="Level9">
    <w:name w:val="Level 9"/>
    <w:basedOn w:val="Normal"/>
    <w:rsid w:val="00755F8C"/>
    <w:pPr>
      <w:numPr>
        <w:ilvl w:val="8"/>
        <w:numId w:val="37"/>
      </w:numPr>
      <w:overflowPunct/>
      <w:autoSpaceDE/>
      <w:autoSpaceDN/>
      <w:adjustRightInd/>
      <w:textAlignment w:val="auto"/>
    </w:pPr>
    <w:rPr>
      <w:rFonts w:cs="Times New Roman"/>
      <w:szCs w:val="20"/>
    </w:rPr>
  </w:style>
  <w:style w:type="paragraph" w:customStyle="1" w:styleId="ScheduleHeader">
    <w:name w:val="Schedule Header"/>
    <w:basedOn w:val="Normal"/>
    <w:next w:val="Normal"/>
    <w:rsid w:val="00755F8C"/>
    <w:pPr>
      <w:overflowPunct/>
      <w:autoSpaceDE/>
      <w:autoSpaceDN/>
      <w:adjustRightInd/>
      <w:ind w:left="0"/>
      <w:jc w:val="center"/>
      <w:textAlignment w:val="auto"/>
    </w:pPr>
    <w:rPr>
      <w:rFonts w:cs="Times New Roman"/>
      <w:b/>
      <w:caps/>
      <w:szCs w:val="20"/>
      <w:u w:val="single"/>
    </w:rPr>
  </w:style>
  <w:style w:type="paragraph" w:customStyle="1" w:styleId="Level1Heading">
    <w:name w:val="Level 1 Heading"/>
    <w:basedOn w:val="Level1"/>
    <w:next w:val="Level1"/>
    <w:rsid w:val="00755F8C"/>
    <w:pPr>
      <w:keepNext/>
      <w:ind w:left="431" w:hanging="431"/>
    </w:pPr>
    <w:rPr>
      <w:b/>
      <w:caps/>
      <w:u w:val="single"/>
    </w:rPr>
  </w:style>
  <w:style w:type="paragraph" w:customStyle="1" w:styleId="Level2Heading">
    <w:name w:val="Level 2 Heading"/>
    <w:basedOn w:val="Level2"/>
    <w:next w:val="Level2"/>
    <w:rsid w:val="00755F8C"/>
    <w:pPr>
      <w:keepNext/>
      <w:ind w:left="1077" w:hanging="646"/>
    </w:pPr>
    <w:rPr>
      <w:b/>
      <w:u w:val="single"/>
    </w:rPr>
  </w:style>
  <w:style w:type="paragraph" w:customStyle="1" w:styleId="Level3Heading">
    <w:name w:val="Level 3 Heading"/>
    <w:basedOn w:val="Level3"/>
    <w:next w:val="Level3"/>
    <w:rsid w:val="00755F8C"/>
    <w:pPr>
      <w:keepNext/>
      <w:ind w:left="1939" w:hanging="862"/>
    </w:pPr>
    <w:rPr>
      <w:u w:val="single"/>
    </w:rPr>
  </w:style>
  <w:style w:type="paragraph" w:customStyle="1" w:styleId="ScheduleLevel1Heading">
    <w:name w:val="Schedule Level 1 Heading"/>
    <w:basedOn w:val="ScheduleLevel1"/>
    <w:next w:val="ScheduleLevel1"/>
    <w:rsid w:val="00755F8C"/>
    <w:pPr>
      <w:keepNext/>
      <w:numPr>
        <w:numId w:val="0"/>
      </w:numPr>
      <w:tabs>
        <w:tab w:val="num" w:pos="1492"/>
      </w:tabs>
      <w:ind w:left="1492" w:hanging="360"/>
    </w:pPr>
    <w:rPr>
      <w:b/>
      <w:caps/>
      <w:u w:val="single"/>
    </w:rPr>
  </w:style>
  <w:style w:type="paragraph" w:customStyle="1" w:styleId="ScheduleLevel2Heading">
    <w:name w:val="Schedule Level 2 Heading"/>
    <w:basedOn w:val="ScheduleLevel2"/>
    <w:next w:val="ScheduleLevel2"/>
    <w:rsid w:val="00755F8C"/>
    <w:pPr>
      <w:numPr>
        <w:ilvl w:val="0"/>
        <w:numId w:val="0"/>
      </w:numPr>
      <w:tabs>
        <w:tab w:val="num" w:pos="1080"/>
      </w:tabs>
      <w:ind w:left="1080" w:hanging="648"/>
    </w:pPr>
  </w:style>
  <w:style w:type="paragraph" w:customStyle="1" w:styleId="ScheduleLevel3Heading">
    <w:name w:val="Schedule Level 3 Heading"/>
    <w:basedOn w:val="ScheduleLevel3"/>
    <w:next w:val="ScheduleLevel3"/>
    <w:rsid w:val="00755F8C"/>
    <w:pPr>
      <w:keepNext/>
      <w:numPr>
        <w:ilvl w:val="0"/>
        <w:numId w:val="35"/>
      </w:numPr>
    </w:pPr>
    <w:rPr>
      <w:u w:val="single"/>
    </w:rPr>
  </w:style>
  <w:style w:type="character" w:customStyle="1" w:styleId="Level4Char">
    <w:name w:val="Level 4 Char"/>
    <w:basedOn w:val="DefaultParagraphFont"/>
    <w:rsid w:val="00755F8C"/>
    <w:rPr>
      <w:rFonts w:ascii="Arial" w:hAnsi="Arial"/>
      <w:sz w:val="22"/>
      <w:lang w:val="en-GB" w:eastAsia="en-US" w:bidi="ar-SA"/>
    </w:rPr>
  </w:style>
  <w:style w:type="character" w:customStyle="1" w:styleId="Level3Char">
    <w:name w:val="Level 3 Char"/>
    <w:basedOn w:val="DefaultParagraphFont"/>
    <w:rsid w:val="00755F8C"/>
    <w:rPr>
      <w:rFonts w:ascii="Arial" w:hAnsi="Arial"/>
      <w:sz w:val="22"/>
      <w:lang w:val="en-GB" w:eastAsia="en-US" w:bidi="ar-SA"/>
    </w:rPr>
  </w:style>
  <w:style w:type="paragraph" w:customStyle="1" w:styleId="TxBrp15">
    <w:name w:val="TxBr_p15"/>
    <w:basedOn w:val="Normal"/>
    <w:rsid w:val="00755F8C"/>
    <w:pPr>
      <w:widowControl w:val="0"/>
      <w:tabs>
        <w:tab w:val="left" w:pos="204"/>
      </w:tabs>
      <w:overflowPunct/>
      <w:autoSpaceDE/>
      <w:autoSpaceDN/>
      <w:adjustRightInd/>
      <w:spacing w:after="0" w:line="289" w:lineRule="atLeast"/>
      <w:ind w:left="0"/>
      <w:textAlignment w:val="auto"/>
    </w:pPr>
    <w:rPr>
      <w:rFonts w:cs="Times New Roman"/>
      <w:snapToGrid w:val="0"/>
      <w:sz w:val="24"/>
      <w:szCs w:val="20"/>
    </w:rPr>
  </w:style>
  <w:style w:type="paragraph" w:customStyle="1" w:styleId="Body0">
    <w:name w:val="Body"/>
    <w:rsid w:val="00755F8C"/>
    <w:pPr>
      <w:tabs>
        <w:tab w:val="left" w:pos="360"/>
      </w:tabs>
    </w:pPr>
    <w:rPr>
      <w:rFonts w:ascii="Arial" w:eastAsia="Times New Roman" w:hAnsi="Arial"/>
      <w:sz w:val="22"/>
      <w:lang w:val="en-US" w:eastAsia="en-US"/>
    </w:rPr>
  </w:style>
  <w:style w:type="paragraph" w:customStyle="1" w:styleId="add">
    <w:name w:val="add"/>
    <w:rsid w:val="00755F8C"/>
    <w:rPr>
      <w:rFonts w:ascii="Times New Roman" w:eastAsia="Times New Roman" w:hAnsi="Times New Roman"/>
      <w:sz w:val="24"/>
      <w:szCs w:val="24"/>
      <w:lang w:eastAsia="en-US"/>
    </w:rPr>
  </w:style>
  <w:style w:type="paragraph" w:customStyle="1" w:styleId="KLegalHeading3">
    <w:name w:val="KLegal Heading 3"/>
    <w:basedOn w:val="Normal"/>
    <w:next w:val="Normal"/>
    <w:rsid w:val="00755F8C"/>
    <w:pPr>
      <w:keepNext/>
      <w:numPr>
        <w:ilvl w:val="2"/>
        <w:numId w:val="38"/>
      </w:numPr>
      <w:tabs>
        <w:tab w:val="clear" w:pos="720"/>
      </w:tabs>
      <w:spacing w:after="220"/>
      <w:ind w:left="1440" w:hanging="720"/>
    </w:pPr>
    <w:rPr>
      <w:rFonts w:cs="Times New Roman"/>
      <w:b/>
      <w:szCs w:val="20"/>
    </w:rPr>
  </w:style>
  <w:style w:type="paragraph" w:customStyle="1" w:styleId="KLegalHeading4">
    <w:name w:val="KLegal Heading 4"/>
    <w:basedOn w:val="Normal"/>
    <w:next w:val="Normal"/>
    <w:rsid w:val="00755F8C"/>
    <w:pPr>
      <w:keepNext/>
      <w:numPr>
        <w:ilvl w:val="3"/>
        <w:numId w:val="38"/>
      </w:numPr>
      <w:tabs>
        <w:tab w:val="clear" w:pos="1080"/>
      </w:tabs>
      <w:spacing w:after="220"/>
      <w:ind w:left="2160" w:hanging="720"/>
    </w:pPr>
    <w:rPr>
      <w:rFonts w:cs="Times New Roman"/>
      <w:b/>
      <w:i/>
      <w:szCs w:val="20"/>
    </w:rPr>
  </w:style>
  <w:style w:type="paragraph" w:customStyle="1" w:styleId="KLegalHeading1">
    <w:name w:val="KLegal Heading 1"/>
    <w:basedOn w:val="Normal"/>
    <w:next w:val="KLegalHeading2"/>
    <w:rsid w:val="00755F8C"/>
    <w:pPr>
      <w:keepNext/>
      <w:pageBreakBefore/>
      <w:numPr>
        <w:numId w:val="38"/>
      </w:numPr>
      <w:tabs>
        <w:tab w:val="clear" w:pos="360"/>
      </w:tabs>
      <w:spacing w:after="440"/>
      <w:ind w:left="851" w:hanging="851"/>
      <w:outlineLvl w:val="0"/>
    </w:pPr>
    <w:rPr>
      <w:rFonts w:cs="Times New Roman"/>
      <w:b/>
      <w:sz w:val="32"/>
      <w:szCs w:val="20"/>
    </w:rPr>
  </w:style>
  <w:style w:type="paragraph" w:customStyle="1" w:styleId="KLegalHeading2">
    <w:name w:val="KLegal Heading 2"/>
    <w:basedOn w:val="Normal"/>
    <w:next w:val="KLegalHeading3"/>
    <w:rsid w:val="00755F8C"/>
    <w:pPr>
      <w:keepNext/>
      <w:numPr>
        <w:ilvl w:val="1"/>
        <w:numId w:val="38"/>
      </w:numPr>
      <w:tabs>
        <w:tab w:val="clear" w:pos="720"/>
      </w:tabs>
      <w:spacing w:after="220"/>
      <w:ind w:left="851" w:hanging="851"/>
      <w:outlineLvl w:val="1"/>
    </w:pPr>
    <w:rPr>
      <w:rFonts w:cs="Times New Roman"/>
      <w:b/>
      <w:sz w:val="28"/>
      <w:szCs w:val="20"/>
    </w:rPr>
  </w:style>
  <w:style w:type="paragraph" w:customStyle="1" w:styleId="01-Level1-BB">
    <w:name w:val="01-Level1-BB"/>
    <w:basedOn w:val="Normal"/>
    <w:next w:val="Normal"/>
    <w:rsid w:val="00755F8C"/>
    <w:pPr>
      <w:numPr>
        <w:numId w:val="39"/>
      </w:numPr>
      <w:overflowPunct/>
      <w:autoSpaceDE/>
      <w:autoSpaceDN/>
      <w:adjustRightInd/>
      <w:spacing w:after="0"/>
      <w:textAlignment w:val="auto"/>
    </w:pPr>
    <w:rPr>
      <w:rFonts w:cs="Times New Roman"/>
      <w:b/>
      <w:szCs w:val="20"/>
    </w:rPr>
  </w:style>
  <w:style w:type="paragraph" w:customStyle="1" w:styleId="01-Level2-BB">
    <w:name w:val="01-Level2-BB"/>
    <w:basedOn w:val="Normal"/>
    <w:next w:val="Normal"/>
    <w:rsid w:val="00755F8C"/>
    <w:pPr>
      <w:numPr>
        <w:ilvl w:val="1"/>
        <w:numId w:val="39"/>
      </w:numPr>
      <w:overflowPunct/>
      <w:autoSpaceDE/>
      <w:autoSpaceDN/>
      <w:adjustRightInd/>
      <w:spacing w:after="0"/>
      <w:textAlignment w:val="auto"/>
    </w:pPr>
    <w:rPr>
      <w:rFonts w:cs="Times New Roman"/>
      <w:szCs w:val="20"/>
    </w:rPr>
  </w:style>
  <w:style w:type="paragraph" w:customStyle="1" w:styleId="01-Level3-BB">
    <w:name w:val="01-Level3-BB"/>
    <w:basedOn w:val="Normal"/>
    <w:next w:val="Normal"/>
    <w:rsid w:val="00755F8C"/>
    <w:pPr>
      <w:numPr>
        <w:ilvl w:val="2"/>
        <w:numId w:val="39"/>
      </w:numPr>
      <w:overflowPunct/>
      <w:autoSpaceDE/>
      <w:autoSpaceDN/>
      <w:adjustRightInd/>
      <w:spacing w:after="0"/>
      <w:textAlignment w:val="auto"/>
    </w:pPr>
    <w:rPr>
      <w:rFonts w:cs="Times New Roman"/>
      <w:szCs w:val="20"/>
    </w:rPr>
  </w:style>
  <w:style w:type="paragraph" w:customStyle="1" w:styleId="01-Level4-BB">
    <w:name w:val="01-Level4-BB"/>
    <w:basedOn w:val="Normal"/>
    <w:next w:val="Normal"/>
    <w:rsid w:val="00755F8C"/>
    <w:pPr>
      <w:numPr>
        <w:ilvl w:val="3"/>
        <w:numId w:val="39"/>
      </w:numPr>
      <w:overflowPunct/>
      <w:autoSpaceDE/>
      <w:autoSpaceDN/>
      <w:adjustRightInd/>
      <w:spacing w:after="0"/>
      <w:textAlignment w:val="auto"/>
    </w:pPr>
    <w:rPr>
      <w:rFonts w:cs="Times New Roman"/>
      <w:szCs w:val="20"/>
    </w:rPr>
  </w:style>
  <w:style w:type="paragraph" w:customStyle="1" w:styleId="01-Level5-BB">
    <w:name w:val="01-Level5-BB"/>
    <w:basedOn w:val="Normal"/>
    <w:next w:val="Normal"/>
    <w:rsid w:val="00755F8C"/>
    <w:pPr>
      <w:numPr>
        <w:ilvl w:val="4"/>
        <w:numId w:val="39"/>
      </w:numPr>
      <w:overflowPunct/>
      <w:autoSpaceDE/>
      <w:autoSpaceDN/>
      <w:adjustRightInd/>
      <w:spacing w:after="0"/>
      <w:textAlignment w:val="auto"/>
    </w:pPr>
    <w:rPr>
      <w:rFonts w:cs="Times New Roman"/>
      <w:szCs w:val="20"/>
    </w:rPr>
  </w:style>
  <w:style w:type="paragraph" w:customStyle="1" w:styleId="00-Normal-BB">
    <w:name w:val="00-Normal-BB"/>
    <w:rsid w:val="00755F8C"/>
    <w:pPr>
      <w:jc w:val="both"/>
    </w:pPr>
    <w:rPr>
      <w:rFonts w:ascii="Arial" w:eastAsia="Times New Roman" w:hAnsi="Arial"/>
      <w:sz w:val="22"/>
      <w:lang w:eastAsia="en-US"/>
    </w:rPr>
  </w:style>
  <w:style w:type="character" w:customStyle="1" w:styleId="StyleArial11pt">
    <w:name w:val="Style Arial 11 pt"/>
    <w:basedOn w:val="DefaultParagraphFont"/>
    <w:rsid w:val="00755F8C"/>
    <w:rPr>
      <w:rFonts w:ascii="Arial" w:hAnsi="Arial"/>
      <w:color w:val="auto"/>
      <w:sz w:val="22"/>
    </w:rPr>
  </w:style>
  <w:style w:type="paragraph" w:customStyle="1" w:styleId="StyleHeading3Arial11ptAutoLeft0cmFirstline0cm">
    <w:name w:val="Style Heading 3 + Arial 11 pt Auto Left:  0 cm First line:  0 cm"/>
    <w:basedOn w:val="Normal"/>
    <w:rsid w:val="00755F8C"/>
    <w:pPr>
      <w:numPr>
        <w:numId w:val="40"/>
      </w:numPr>
      <w:overflowPunct/>
      <w:autoSpaceDE/>
      <w:autoSpaceDN/>
      <w:adjustRightInd/>
      <w:spacing w:after="0"/>
      <w:jc w:val="left"/>
      <w:textAlignment w:val="auto"/>
    </w:pPr>
    <w:rPr>
      <w:rFonts w:cs="Times New Roman"/>
      <w:sz w:val="24"/>
      <w:szCs w:val="24"/>
    </w:rPr>
  </w:style>
  <w:style w:type="paragraph" w:customStyle="1" w:styleId="OutlineIndPara">
    <w:name w:val="Outline Ind Para"/>
    <w:basedOn w:val="Normal"/>
    <w:rsid w:val="00755F8C"/>
    <w:pPr>
      <w:overflowPunct/>
      <w:autoSpaceDE/>
      <w:autoSpaceDN/>
      <w:adjustRightInd/>
      <w:ind w:left="851"/>
      <w:textAlignment w:val="auto"/>
    </w:pPr>
    <w:rPr>
      <w:rFonts w:cs="Times New Roman"/>
      <w:szCs w:val="20"/>
    </w:rPr>
  </w:style>
  <w:style w:type="paragraph" w:customStyle="1" w:styleId="AppSub">
    <w:name w:val="App Sub"/>
    <w:basedOn w:val="Normal"/>
    <w:next w:val="Normal"/>
    <w:rsid w:val="00755F8C"/>
    <w:pPr>
      <w:numPr>
        <w:numId w:val="41"/>
      </w:numPr>
      <w:tabs>
        <w:tab w:val="clear" w:pos="1440"/>
      </w:tabs>
      <w:overflowPunct/>
      <w:autoSpaceDE/>
      <w:autoSpaceDN/>
      <w:adjustRightInd/>
      <w:jc w:val="center"/>
      <w:textAlignment w:val="auto"/>
    </w:pPr>
    <w:rPr>
      <w:rFonts w:cs="Times New Roman"/>
      <w:b/>
      <w:caps/>
      <w:szCs w:val="20"/>
    </w:rPr>
  </w:style>
  <w:style w:type="paragraph" w:customStyle="1" w:styleId="StyleParagraph2JustifiedBefore12pt">
    <w:name w:val="Style Paragraph 2 + Justified Before:  12 pt"/>
    <w:basedOn w:val="Paragraph2"/>
    <w:rsid w:val="00755F8C"/>
    <w:pPr>
      <w:spacing w:before="240"/>
      <w:ind w:left="782" w:hanging="357"/>
      <w:jc w:val="both"/>
    </w:pPr>
    <w:rPr>
      <w:bCs/>
      <w:szCs w:val="20"/>
    </w:rPr>
  </w:style>
  <w:style w:type="paragraph" w:customStyle="1" w:styleId="HeadA">
    <w:name w:val="Head A"/>
    <w:basedOn w:val="Heading1"/>
    <w:next w:val="Normal"/>
    <w:rsid w:val="00755F8C"/>
    <w:pPr>
      <w:keepNext/>
      <w:numPr>
        <w:numId w:val="43"/>
      </w:numPr>
      <w:adjustRightInd/>
      <w:spacing w:after="120"/>
    </w:pPr>
    <w:rPr>
      <w:rFonts w:eastAsia="Times New Roman"/>
      <w:bCs/>
      <w:kern w:val="32"/>
      <w:sz w:val="28"/>
      <w:szCs w:val="32"/>
      <w:lang w:eastAsia="en-GB"/>
    </w:rPr>
  </w:style>
  <w:style w:type="paragraph" w:customStyle="1" w:styleId="HeadC">
    <w:name w:val="Head C"/>
    <w:basedOn w:val="Heading3"/>
    <w:next w:val="Normal"/>
    <w:rsid w:val="00755F8C"/>
    <w:pPr>
      <w:keepNext/>
      <w:numPr>
        <w:ilvl w:val="2"/>
        <w:numId w:val="43"/>
      </w:numPr>
      <w:tabs>
        <w:tab w:val="left" w:pos="180"/>
      </w:tabs>
      <w:adjustRightInd/>
      <w:spacing w:after="120"/>
    </w:pPr>
    <w:rPr>
      <w:rFonts w:eastAsia="Times New Roman"/>
      <w:bCs/>
      <w:szCs w:val="26"/>
      <w:lang w:eastAsia="en-GB"/>
    </w:rPr>
  </w:style>
  <w:style w:type="paragraph" w:customStyle="1" w:styleId="HeadB">
    <w:name w:val="Head B"/>
    <w:basedOn w:val="Normal"/>
    <w:rsid w:val="00755F8C"/>
    <w:pPr>
      <w:numPr>
        <w:ilvl w:val="1"/>
        <w:numId w:val="43"/>
      </w:numPr>
      <w:overflowPunct/>
      <w:autoSpaceDE/>
      <w:autoSpaceDN/>
      <w:adjustRightInd/>
      <w:spacing w:after="60"/>
      <w:textAlignment w:val="auto"/>
    </w:pPr>
    <w:rPr>
      <w:rFonts w:ascii="Arial Bold" w:hAnsi="Arial Bold" w:cs="Times New Roman"/>
      <w:b/>
      <w:color w:val="0000FF"/>
      <w:sz w:val="24"/>
      <w:szCs w:val="24"/>
      <w:lang w:eastAsia="en-GB"/>
    </w:rPr>
  </w:style>
  <w:style w:type="character" w:customStyle="1" w:styleId="PQQbulletChar">
    <w:name w:val="PQQ bullet Char"/>
    <w:basedOn w:val="DefaultParagraphFont"/>
    <w:link w:val="PQQbullet"/>
    <w:locked/>
    <w:rsid w:val="00755F8C"/>
    <w:rPr>
      <w:rFonts w:ascii="Arial" w:hAnsi="Arial" w:cs="Arial"/>
      <w:sz w:val="22"/>
      <w:szCs w:val="22"/>
    </w:rPr>
  </w:style>
  <w:style w:type="paragraph" w:customStyle="1" w:styleId="PQQbullet">
    <w:name w:val="PQQ bullet"/>
    <w:basedOn w:val="Normal"/>
    <w:link w:val="PQQbulletChar"/>
    <w:rsid w:val="00755F8C"/>
    <w:pPr>
      <w:numPr>
        <w:numId w:val="42"/>
      </w:numPr>
      <w:overflowPunct/>
      <w:autoSpaceDE/>
      <w:autoSpaceDN/>
      <w:adjustRightInd/>
      <w:spacing w:after="0"/>
      <w:textAlignment w:val="auto"/>
    </w:pPr>
    <w:rPr>
      <w:rFonts w:eastAsia="Calibri"/>
      <w:lang w:eastAsia="en-GB"/>
    </w:rPr>
  </w:style>
  <w:style w:type="character" w:customStyle="1" w:styleId="IndentAChar">
    <w:name w:val="Indent A Char"/>
    <w:basedOn w:val="DefaultParagraphFont"/>
    <w:link w:val="IndentA"/>
    <w:locked/>
    <w:rsid w:val="00755F8C"/>
    <w:rPr>
      <w:rFonts w:ascii="Arial" w:hAnsi="Arial" w:cs="Arial"/>
      <w:sz w:val="22"/>
      <w:szCs w:val="24"/>
    </w:rPr>
  </w:style>
  <w:style w:type="paragraph" w:customStyle="1" w:styleId="IndentA">
    <w:name w:val="Indent A"/>
    <w:basedOn w:val="Normal"/>
    <w:link w:val="IndentAChar"/>
    <w:rsid w:val="00755F8C"/>
    <w:pPr>
      <w:overflowPunct/>
      <w:autoSpaceDE/>
      <w:autoSpaceDN/>
      <w:adjustRightInd/>
      <w:spacing w:before="60" w:after="120"/>
      <w:ind w:left="181"/>
      <w:textAlignment w:val="auto"/>
    </w:pPr>
    <w:rPr>
      <w:rFonts w:eastAsia="Calibri"/>
      <w:szCs w:val="24"/>
      <w:lang w:eastAsia="en-GB"/>
    </w:rPr>
  </w:style>
  <w:style w:type="paragraph" w:customStyle="1" w:styleId="htm01normal">
    <w:name w:val="htm01 normal"/>
    <w:basedOn w:val="Normal"/>
    <w:rsid w:val="00755F8C"/>
    <w:pPr>
      <w:overflowPunct/>
      <w:autoSpaceDE/>
      <w:autoSpaceDN/>
      <w:adjustRightInd/>
      <w:spacing w:after="0"/>
      <w:ind w:left="900"/>
      <w:jc w:val="left"/>
      <w:textAlignment w:val="auto"/>
    </w:pPr>
    <w:rPr>
      <w:rFonts w:cs="Times New Roman"/>
      <w:sz w:val="24"/>
      <w:szCs w:val="20"/>
    </w:rPr>
  </w:style>
  <w:style w:type="paragraph" w:customStyle="1" w:styleId="Style1">
    <w:name w:val="Style1"/>
    <w:basedOn w:val="TOC9"/>
    <w:qFormat/>
    <w:rsid w:val="00755F8C"/>
    <w:pPr>
      <w:tabs>
        <w:tab w:val="right" w:leader="dot" w:pos="9029"/>
      </w:tabs>
      <w:adjustRightInd w:val="0"/>
      <w:spacing w:after="120" w:line="240" w:lineRule="auto"/>
      <w:ind w:left="720"/>
    </w:pPr>
    <w:rPr>
      <w:rFonts w:ascii="Arial" w:eastAsia="STZhongsong" w:hAnsi="Arial"/>
      <w:noProof/>
      <w:szCs w:val="20"/>
      <w:lang w:eastAsia="zh-CN"/>
    </w:rPr>
  </w:style>
  <w:style w:type="paragraph" w:customStyle="1" w:styleId="01-NormInd1-BB">
    <w:name w:val="01-NormInd1-BB"/>
    <w:basedOn w:val="Normal"/>
    <w:rsid w:val="00755F8C"/>
    <w:pPr>
      <w:overflowPunct/>
      <w:autoSpaceDE/>
      <w:autoSpaceDN/>
      <w:adjustRightInd/>
      <w:spacing w:after="120"/>
      <w:ind w:left="720"/>
      <w:textAlignment w:val="auto"/>
    </w:pPr>
    <w:rPr>
      <w:rFonts w:cs="Times New Roman"/>
      <w:sz w:val="20"/>
      <w:szCs w:val="20"/>
    </w:rPr>
  </w:style>
  <w:style w:type="character" w:customStyle="1" w:styleId="HouseStyleBaseChar">
    <w:name w:val="House Style Base Char"/>
    <w:basedOn w:val="DefaultParagraphFont"/>
    <w:link w:val="HouseStyleBase"/>
    <w:rsid w:val="00755F8C"/>
    <w:rPr>
      <w:rFonts w:ascii="Arial" w:eastAsia="STZhongsong" w:hAnsi="Arial"/>
      <w:sz w:val="22"/>
      <w:lang w:eastAsia="zh-CN"/>
    </w:rPr>
  </w:style>
  <w:style w:type="character" w:customStyle="1" w:styleId="CharChar2">
    <w:name w:val="Char Char2"/>
    <w:basedOn w:val="DefaultParagraphFont"/>
    <w:rsid w:val="00755F8C"/>
    <w:rPr>
      <w:rFonts w:ascii="Arial" w:hAnsi="Arial"/>
      <w:sz w:val="22"/>
      <w:szCs w:val="24"/>
      <w:lang w:eastAsia="en-US"/>
    </w:rPr>
  </w:style>
  <w:style w:type="numbering" w:customStyle="1" w:styleId="1111111">
    <w:name w:val="1 / 1.1 / 1.1.11"/>
    <w:basedOn w:val="NoList"/>
    <w:next w:val="111111"/>
    <w:rsid w:val="00755F8C"/>
  </w:style>
  <w:style w:type="character" w:customStyle="1" w:styleId="apple-tab-span">
    <w:name w:val="apple-tab-span"/>
    <w:basedOn w:val="DefaultParagraphFont"/>
    <w:rsid w:val="00755F8C"/>
  </w:style>
  <w:style w:type="character" w:customStyle="1" w:styleId="UnresolvedMention1">
    <w:name w:val="Unresolved Mention1"/>
    <w:basedOn w:val="DefaultParagraphFont"/>
    <w:uiPriority w:val="99"/>
    <w:semiHidden/>
    <w:unhideWhenUsed/>
    <w:rsid w:val="00755F8C"/>
    <w:rPr>
      <w:color w:val="605E5C"/>
      <w:shd w:val="clear" w:color="auto" w:fill="E1DFDD"/>
    </w:rPr>
  </w:style>
  <w:style w:type="character" w:customStyle="1" w:styleId="ListParagraphChar">
    <w:name w:val="List Paragraph Char"/>
    <w:aliases w:val="Dot pt Char,F5 List Paragraph Char,List Paragraph1 Char,List Paragraph11 Char,Bullet Points Char,MAIN CONTENT Char,No Spacing1 Char,List Paragraph Char Char Char Char,Indicator Text Char,Numbered Para 1 Char,Párrafo de lista Char"/>
    <w:basedOn w:val="DefaultParagraphFont"/>
    <w:link w:val="ListParagraph"/>
    <w:uiPriority w:val="34"/>
    <w:locked/>
    <w:rsid w:val="00E71811"/>
    <w:rPr>
      <w:rFonts w:ascii="Arial" w:eastAsia="SimSun" w:hAnsi="Arial"/>
      <w:sz w:val="22"/>
      <w:szCs w:val="24"/>
      <w:lang w:eastAsia="zh-CN"/>
    </w:rPr>
  </w:style>
  <w:style w:type="table" w:styleId="GridTable4-Accent1">
    <w:name w:val="Grid Table 4 Accent 1"/>
    <w:basedOn w:val="TableNormal"/>
    <w:uiPriority w:val="49"/>
    <w:rsid w:val="00E71811"/>
    <w:rPr>
      <w:rFonts w:asciiTheme="minorHAnsi" w:eastAsiaTheme="minorHAnsi" w:hAnsiTheme="minorHAnsi" w:cstheme="minorBidi"/>
      <w:sz w:val="22"/>
      <w:szCs w:val="22"/>
      <w:lang w:eastAsia="en-US"/>
    </w:rPr>
    <w:tblPr>
      <w:tblStyleRowBandSize w:val="1"/>
      <w:tblStyleColBandSize w:val="1"/>
      <w:tblInd w:w="0" w:type="nil"/>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31">
    <w:name w:val="Grid Table 4 - Accent 31"/>
    <w:basedOn w:val="TableNormal"/>
    <w:next w:val="GridTable4-Accent3"/>
    <w:uiPriority w:val="49"/>
    <w:rsid w:val="00E71811"/>
    <w:rPr>
      <w:rFonts w:asciiTheme="minorHAnsi" w:eastAsiaTheme="minorHAnsi" w:hAnsiTheme="minorHAnsi" w:cstheme="minorBidi"/>
      <w:sz w:val="22"/>
      <w:szCs w:val="22"/>
      <w:lang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4-Accent3">
    <w:name w:val="Grid Table 4 Accent 3"/>
    <w:basedOn w:val="TableNormal"/>
    <w:uiPriority w:val="49"/>
    <w:rsid w:val="00E71811"/>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062816">
      <w:bodyDiv w:val="1"/>
      <w:marLeft w:val="0"/>
      <w:marRight w:val="0"/>
      <w:marTop w:val="0"/>
      <w:marBottom w:val="0"/>
      <w:divBdr>
        <w:top w:val="none" w:sz="0" w:space="0" w:color="auto"/>
        <w:left w:val="none" w:sz="0" w:space="0" w:color="auto"/>
        <w:bottom w:val="none" w:sz="0" w:space="0" w:color="auto"/>
        <w:right w:val="none" w:sz="0" w:space="0" w:color="auto"/>
      </w:divBdr>
    </w:div>
    <w:div w:id="54279227">
      <w:bodyDiv w:val="1"/>
      <w:marLeft w:val="0"/>
      <w:marRight w:val="0"/>
      <w:marTop w:val="0"/>
      <w:marBottom w:val="0"/>
      <w:divBdr>
        <w:top w:val="none" w:sz="0" w:space="0" w:color="auto"/>
        <w:left w:val="none" w:sz="0" w:space="0" w:color="auto"/>
        <w:bottom w:val="none" w:sz="0" w:space="0" w:color="auto"/>
        <w:right w:val="none" w:sz="0" w:space="0" w:color="auto"/>
      </w:divBdr>
    </w:div>
    <w:div w:id="59908843">
      <w:bodyDiv w:val="1"/>
      <w:marLeft w:val="0"/>
      <w:marRight w:val="0"/>
      <w:marTop w:val="0"/>
      <w:marBottom w:val="0"/>
      <w:divBdr>
        <w:top w:val="none" w:sz="0" w:space="0" w:color="auto"/>
        <w:left w:val="none" w:sz="0" w:space="0" w:color="auto"/>
        <w:bottom w:val="none" w:sz="0" w:space="0" w:color="auto"/>
        <w:right w:val="none" w:sz="0" w:space="0" w:color="auto"/>
      </w:divBdr>
    </w:div>
    <w:div w:id="79789970">
      <w:bodyDiv w:val="1"/>
      <w:marLeft w:val="0"/>
      <w:marRight w:val="0"/>
      <w:marTop w:val="0"/>
      <w:marBottom w:val="0"/>
      <w:divBdr>
        <w:top w:val="none" w:sz="0" w:space="0" w:color="auto"/>
        <w:left w:val="none" w:sz="0" w:space="0" w:color="auto"/>
        <w:bottom w:val="none" w:sz="0" w:space="0" w:color="auto"/>
        <w:right w:val="none" w:sz="0" w:space="0" w:color="auto"/>
      </w:divBdr>
    </w:div>
    <w:div w:id="150877882">
      <w:bodyDiv w:val="1"/>
      <w:marLeft w:val="0"/>
      <w:marRight w:val="0"/>
      <w:marTop w:val="0"/>
      <w:marBottom w:val="0"/>
      <w:divBdr>
        <w:top w:val="none" w:sz="0" w:space="0" w:color="auto"/>
        <w:left w:val="none" w:sz="0" w:space="0" w:color="auto"/>
        <w:bottom w:val="none" w:sz="0" w:space="0" w:color="auto"/>
        <w:right w:val="none" w:sz="0" w:space="0" w:color="auto"/>
      </w:divBdr>
    </w:div>
    <w:div w:id="154226775">
      <w:bodyDiv w:val="1"/>
      <w:marLeft w:val="0"/>
      <w:marRight w:val="0"/>
      <w:marTop w:val="0"/>
      <w:marBottom w:val="0"/>
      <w:divBdr>
        <w:top w:val="none" w:sz="0" w:space="0" w:color="auto"/>
        <w:left w:val="none" w:sz="0" w:space="0" w:color="auto"/>
        <w:bottom w:val="none" w:sz="0" w:space="0" w:color="auto"/>
        <w:right w:val="none" w:sz="0" w:space="0" w:color="auto"/>
      </w:divBdr>
    </w:div>
    <w:div w:id="218981652">
      <w:bodyDiv w:val="1"/>
      <w:marLeft w:val="0"/>
      <w:marRight w:val="0"/>
      <w:marTop w:val="0"/>
      <w:marBottom w:val="0"/>
      <w:divBdr>
        <w:top w:val="none" w:sz="0" w:space="0" w:color="auto"/>
        <w:left w:val="none" w:sz="0" w:space="0" w:color="auto"/>
        <w:bottom w:val="none" w:sz="0" w:space="0" w:color="auto"/>
        <w:right w:val="none" w:sz="0" w:space="0" w:color="auto"/>
      </w:divBdr>
    </w:div>
    <w:div w:id="230893288">
      <w:bodyDiv w:val="1"/>
      <w:marLeft w:val="0"/>
      <w:marRight w:val="0"/>
      <w:marTop w:val="0"/>
      <w:marBottom w:val="0"/>
      <w:divBdr>
        <w:top w:val="none" w:sz="0" w:space="0" w:color="auto"/>
        <w:left w:val="none" w:sz="0" w:space="0" w:color="auto"/>
        <w:bottom w:val="none" w:sz="0" w:space="0" w:color="auto"/>
        <w:right w:val="none" w:sz="0" w:space="0" w:color="auto"/>
      </w:divBdr>
    </w:div>
    <w:div w:id="239292026">
      <w:bodyDiv w:val="1"/>
      <w:marLeft w:val="0"/>
      <w:marRight w:val="0"/>
      <w:marTop w:val="0"/>
      <w:marBottom w:val="0"/>
      <w:divBdr>
        <w:top w:val="none" w:sz="0" w:space="0" w:color="auto"/>
        <w:left w:val="none" w:sz="0" w:space="0" w:color="auto"/>
        <w:bottom w:val="none" w:sz="0" w:space="0" w:color="auto"/>
        <w:right w:val="none" w:sz="0" w:space="0" w:color="auto"/>
      </w:divBdr>
    </w:div>
    <w:div w:id="33275748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614797672">
      <w:bodyDiv w:val="1"/>
      <w:marLeft w:val="0"/>
      <w:marRight w:val="0"/>
      <w:marTop w:val="0"/>
      <w:marBottom w:val="0"/>
      <w:divBdr>
        <w:top w:val="none" w:sz="0" w:space="0" w:color="auto"/>
        <w:left w:val="none" w:sz="0" w:space="0" w:color="auto"/>
        <w:bottom w:val="none" w:sz="0" w:space="0" w:color="auto"/>
        <w:right w:val="none" w:sz="0" w:space="0" w:color="auto"/>
      </w:divBdr>
      <w:divsChild>
        <w:div w:id="65808448">
          <w:marLeft w:val="75"/>
          <w:marRight w:val="75"/>
          <w:marTop w:val="75"/>
          <w:marBottom w:val="100"/>
          <w:divBdr>
            <w:top w:val="none" w:sz="0" w:space="0" w:color="auto"/>
            <w:left w:val="none" w:sz="0" w:space="0" w:color="auto"/>
            <w:bottom w:val="none" w:sz="0" w:space="0" w:color="auto"/>
            <w:right w:val="none" w:sz="0" w:space="0" w:color="auto"/>
          </w:divBdr>
          <w:divsChild>
            <w:div w:id="980378494">
              <w:marLeft w:val="0"/>
              <w:marRight w:val="0"/>
              <w:marTop w:val="0"/>
              <w:marBottom w:val="0"/>
              <w:divBdr>
                <w:top w:val="none" w:sz="0" w:space="0" w:color="auto"/>
                <w:left w:val="none" w:sz="0" w:space="0" w:color="auto"/>
                <w:bottom w:val="none" w:sz="0" w:space="0" w:color="auto"/>
                <w:right w:val="none" w:sz="0" w:space="0" w:color="auto"/>
              </w:divBdr>
              <w:divsChild>
                <w:div w:id="929971292">
                  <w:marLeft w:val="0"/>
                  <w:marRight w:val="0"/>
                  <w:marTop w:val="0"/>
                  <w:marBottom w:val="0"/>
                  <w:divBdr>
                    <w:top w:val="none" w:sz="0" w:space="0" w:color="auto"/>
                    <w:left w:val="none" w:sz="0" w:space="0" w:color="auto"/>
                    <w:bottom w:val="none" w:sz="0" w:space="0" w:color="auto"/>
                    <w:right w:val="none" w:sz="0" w:space="0" w:color="auto"/>
                  </w:divBdr>
                  <w:divsChild>
                    <w:div w:id="466707488">
                      <w:marLeft w:val="0"/>
                      <w:marRight w:val="0"/>
                      <w:marTop w:val="0"/>
                      <w:marBottom w:val="0"/>
                      <w:divBdr>
                        <w:top w:val="none" w:sz="0" w:space="0" w:color="auto"/>
                        <w:left w:val="single" w:sz="6" w:space="0" w:color="999999"/>
                        <w:bottom w:val="single" w:sz="6" w:space="0" w:color="999999"/>
                        <w:right w:val="single" w:sz="6" w:space="0" w:color="999999"/>
                      </w:divBdr>
                      <w:divsChild>
                        <w:div w:id="164318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5734977">
      <w:bodyDiv w:val="1"/>
      <w:marLeft w:val="0"/>
      <w:marRight w:val="0"/>
      <w:marTop w:val="0"/>
      <w:marBottom w:val="0"/>
      <w:divBdr>
        <w:top w:val="none" w:sz="0" w:space="0" w:color="auto"/>
        <w:left w:val="none" w:sz="0" w:space="0" w:color="auto"/>
        <w:bottom w:val="none" w:sz="0" w:space="0" w:color="auto"/>
        <w:right w:val="none" w:sz="0" w:space="0" w:color="auto"/>
      </w:divBdr>
    </w:div>
    <w:div w:id="729114582">
      <w:bodyDiv w:val="1"/>
      <w:marLeft w:val="0"/>
      <w:marRight w:val="0"/>
      <w:marTop w:val="0"/>
      <w:marBottom w:val="0"/>
      <w:divBdr>
        <w:top w:val="none" w:sz="0" w:space="0" w:color="auto"/>
        <w:left w:val="none" w:sz="0" w:space="0" w:color="auto"/>
        <w:bottom w:val="none" w:sz="0" w:space="0" w:color="auto"/>
        <w:right w:val="none" w:sz="0" w:space="0" w:color="auto"/>
      </w:divBdr>
    </w:div>
    <w:div w:id="751855860">
      <w:bodyDiv w:val="1"/>
      <w:marLeft w:val="0"/>
      <w:marRight w:val="0"/>
      <w:marTop w:val="0"/>
      <w:marBottom w:val="0"/>
      <w:divBdr>
        <w:top w:val="none" w:sz="0" w:space="0" w:color="auto"/>
        <w:left w:val="none" w:sz="0" w:space="0" w:color="auto"/>
        <w:bottom w:val="none" w:sz="0" w:space="0" w:color="auto"/>
        <w:right w:val="none" w:sz="0" w:space="0" w:color="auto"/>
      </w:divBdr>
    </w:div>
    <w:div w:id="822894310">
      <w:bodyDiv w:val="1"/>
      <w:marLeft w:val="0"/>
      <w:marRight w:val="0"/>
      <w:marTop w:val="0"/>
      <w:marBottom w:val="0"/>
      <w:divBdr>
        <w:top w:val="none" w:sz="0" w:space="0" w:color="auto"/>
        <w:left w:val="none" w:sz="0" w:space="0" w:color="auto"/>
        <w:bottom w:val="none" w:sz="0" w:space="0" w:color="auto"/>
        <w:right w:val="none" w:sz="0" w:space="0" w:color="auto"/>
      </w:divBdr>
    </w:div>
    <w:div w:id="886987458">
      <w:bodyDiv w:val="1"/>
      <w:marLeft w:val="0"/>
      <w:marRight w:val="0"/>
      <w:marTop w:val="0"/>
      <w:marBottom w:val="0"/>
      <w:divBdr>
        <w:top w:val="none" w:sz="0" w:space="0" w:color="auto"/>
        <w:left w:val="none" w:sz="0" w:space="0" w:color="auto"/>
        <w:bottom w:val="none" w:sz="0" w:space="0" w:color="auto"/>
        <w:right w:val="none" w:sz="0" w:space="0" w:color="auto"/>
      </w:divBdr>
    </w:div>
    <w:div w:id="992564060">
      <w:bodyDiv w:val="1"/>
      <w:marLeft w:val="0"/>
      <w:marRight w:val="0"/>
      <w:marTop w:val="0"/>
      <w:marBottom w:val="0"/>
      <w:divBdr>
        <w:top w:val="none" w:sz="0" w:space="0" w:color="auto"/>
        <w:left w:val="none" w:sz="0" w:space="0" w:color="auto"/>
        <w:bottom w:val="none" w:sz="0" w:space="0" w:color="auto"/>
        <w:right w:val="none" w:sz="0" w:space="0" w:color="auto"/>
      </w:divBdr>
    </w:div>
    <w:div w:id="1007054753">
      <w:bodyDiv w:val="1"/>
      <w:marLeft w:val="0"/>
      <w:marRight w:val="0"/>
      <w:marTop w:val="0"/>
      <w:marBottom w:val="0"/>
      <w:divBdr>
        <w:top w:val="none" w:sz="0" w:space="0" w:color="auto"/>
        <w:left w:val="none" w:sz="0" w:space="0" w:color="auto"/>
        <w:bottom w:val="none" w:sz="0" w:space="0" w:color="auto"/>
        <w:right w:val="none" w:sz="0" w:space="0" w:color="auto"/>
      </w:divBdr>
    </w:div>
    <w:div w:id="1012873130">
      <w:bodyDiv w:val="1"/>
      <w:marLeft w:val="0"/>
      <w:marRight w:val="0"/>
      <w:marTop w:val="0"/>
      <w:marBottom w:val="0"/>
      <w:divBdr>
        <w:top w:val="none" w:sz="0" w:space="0" w:color="auto"/>
        <w:left w:val="none" w:sz="0" w:space="0" w:color="auto"/>
        <w:bottom w:val="none" w:sz="0" w:space="0" w:color="auto"/>
        <w:right w:val="none" w:sz="0" w:space="0" w:color="auto"/>
      </w:divBdr>
    </w:div>
    <w:div w:id="1303147935">
      <w:bodyDiv w:val="1"/>
      <w:marLeft w:val="0"/>
      <w:marRight w:val="0"/>
      <w:marTop w:val="0"/>
      <w:marBottom w:val="0"/>
      <w:divBdr>
        <w:top w:val="none" w:sz="0" w:space="0" w:color="auto"/>
        <w:left w:val="none" w:sz="0" w:space="0" w:color="auto"/>
        <w:bottom w:val="none" w:sz="0" w:space="0" w:color="auto"/>
        <w:right w:val="none" w:sz="0" w:space="0" w:color="auto"/>
      </w:divBdr>
    </w:div>
    <w:div w:id="1433863435">
      <w:bodyDiv w:val="1"/>
      <w:marLeft w:val="0"/>
      <w:marRight w:val="0"/>
      <w:marTop w:val="0"/>
      <w:marBottom w:val="0"/>
      <w:divBdr>
        <w:top w:val="none" w:sz="0" w:space="0" w:color="auto"/>
        <w:left w:val="none" w:sz="0" w:space="0" w:color="auto"/>
        <w:bottom w:val="none" w:sz="0" w:space="0" w:color="auto"/>
        <w:right w:val="none" w:sz="0" w:space="0" w:color="auto"/>
      </w:divBdr>
    </w:div>
    <w:div w:id="1450201112">
      <w:bodyDiv w:val="1"/>
      <w:marLeft w:val="0"/>
      <w:marRight w:val="0"/>
      <w:marTop w:val="0"/>
      <w:marBottom w:val="0"/>
      <w:divBdr>
        <w:top w:val="none" w:sz="0" w:space="0" w:color="auto"/>
        <w:left w:val="none" w:sz="0" w:space="0" w:color="auto"/>
        <w:bottom w:val="none" w:sz="0" w:space="0" w:color="auto"/>
        <w:right w:val="none" w:sz="0" w:space="0" w:color="auto"/>
      </w:divBdr>
    </w:div>
    <w:div w:id="1498762082">
      <w:bodyDiv w:val="1"/>
      <w:marLeft w:val="0"/>
      <w:marRight w:val="0"/>
      <w:marTop w:val="0"/>
      <w:marBottom w:val="0"/>
      <w:divBdr>
        <w:top w:val="none" w:sz="0" w:space="0" w:color="auto"/>
        <w:left w:val="none" w:sz="0" w:space="0" w:color="auto"/>
        <w:bottom w:val="none" w:sz="0" w:space="0" w:color="auto"/>
        <w:right w:val="none" w:sz="0" w:space="0" w:color="auto"/>
      </w:divBdr>
    </w:div>
    <w:div w:id="1520241262">
      <w:bodyDiv w:val="1"/>
      <w:marLeft w:val="0"/>
      <w:marRight w:val="0"/>
      <w:marTop w:val="0"/>
      <w:marBottom w:val="0"/>
      <w:divBdr>
        <w:top w:val="none" w:sz="0" w:space="0" w:color="auto"/>
        <w:left w:val="none" w:sz="0" w:space="0" w:color="auto"/>
        <w:bottom w:val="none" w:sz="0" w:space="0" w:color="auto"/>
        <w:right w:val="none" w:sz="0" w:space="0" w:color="auto"/>
      </w:divBdr>
    </w:div>
    <w:div w:id="1630476958">
      <w:bodyDiv w:val="1"/>
      <w:marLeft w:val="0"/>
      <w:marRight w:val="0"/>
      <w:marTop w:val="0"/>
      <w:marBottom w:val="0"/>
      <w:divBdr>
        <w:top w:val="none" w:sz="0" w:space="0" w:color="auto"/>
        <w:left w:val="none" w:sz="0" w:space="0" w:color="auto"/>
        <w:bottom w:val="none" w:sz="0" w:space="0" w:color="auto"/>
        <w:right w:val="none" w:sz="0" w:space="0" w:color="auto"/>
      </w:divBdr>
    </w:div>
    <w:div w:id="1707214632">
      <w:bodyDiv w:val="1"/>
      <w:marLeft w:val="0"/>
      <w:marRight w:val="0"/>
      <w:marTop w:val="0"/>
      <w:marBottom w:val="0"/>
      <w:divBdr>
        <w:top w:val="none" w:sz="0" w:space="0" w:color="auto"/>
        <w:left w:val="none" w:sz="0" w:space="0" w:color="auto"/>
        <w:bottom w:val="none" w:sz="0" w:space="0" w:color="auto"/>
        <w:right w:val="none" w:sz="0" w:space="0" w:color="auto"/>
      </w:divBdr>
    </w:div>
    <w:div w:id="1728915663">
      <w:bodyDiv w:val="1"/>
      <w:marLeft w:val="0"/>
      <w:marRight w:val="0"/>
      <w:marTop w:val="0"/>
      <w:marBottom w:val="0"/>
      <w:divBdr>
        <w:top w:val="none" w:sz="0" w:space="0" w:color="auto"/>
        <w:left w:val="none" w:sz="0" w:space="0" w:color="auto"/>
        <w:bottom w:val="none" w:sz="0" w:space="0" w:color="auto"/>
        <w:right w:val="none" w:sz="0" w:space="0" w:color="auto"/>
      </w:divBdr>
    </w:div>
    <w:div w:id="1746951034">
      <w:bodyDiv w:val="1"/>
      <w:marLeft w:val="0"/>
      <w:marRight w:val="0"/>
      <w:marTop w:val="0"/>
      <w:marBottom w:val="0"/>
      <w:divBdr>
        <w:top w:val="none" w:sz="0" w:space="0" w:color="auto"/>
        <w:left w:val="none" w:sz="0" w:space="0" w:color="auto"/>
        <w:bottom w:val="none" w:sz="0" w:space="0" w:color="auto"/>
        <w:right w:val="none" w:sz="0" w:space="0" w:color="auto"/>
      </w:divBdr>
    </w:div>
    <w:div w:id="1747023435">
      <w:bodyDiv w:val="1"/>
      <w:marLeft w:val="0"/>
      <w:marRight w:val="0"/>
      <w:marTop w:val="0"/>
      <w:marBottom w:val="0"/>
      <w:divBdr>
        <w:top w:val="none" w:sz="0" w:space="0" w:color="auto"/>
        <w:left w:val="none" w:sz="0" w:space="0" w:color="auto"/>
        <w:bottom w:val="none" w:sz="0" w:space="0" w:color="auto"/>
        <w:right w:val="none" w:sz="0" w:space="0" w:color="auto"/>
      </w:divBdr>
      <w:divsChild>
        <w:div w:id="921573367">
          <w:marLeft w:val="70"/>
          <w:marRight w:val="70"/>
          <w:marTop w:val="70"/>
          <w:marBottom w:val="100"/>
          <w:divBdr>
            <w:top w:val="none" w:sz="0" w:space="0" w:color="auto"/>
            <w:left w:val="none" w:sz="0" w:space="0" w:color="auto"/>
            <w:bottom w:val="none" w:sz="0" w:space="0" w:color="auto"/>
            <w:right w:val="none" w:sz="0" w:space="0" w:color="auto"/>
          </w:divBdr>
          <w:divsChild>
            <w:div w:id="1983732574">
              <w:marLeft w:val="0"/>
              <w:marRight w:val="0"/>
              <w:marTop w:val="0"/>
              <w:marBottom w:val="0"/>
              <w:divBdr>
                <w:top w:val="none" w:sz="0" w:space="0" w:color="auto"/>
                <w:left w:val="none" w:sz="0" w:space="0" w:color="auto"/>
                <w:bottom w:val="none" w:sz="0" w:space="0" w:color="auto"/>
                <w:right w:val="none" w:sz="0" w:space="0" w:color="auto"/>
              </w:divBdr>
              <w:divsChild>
                <w:div w:id="2001079713">
                  <w:marLeft w:val="0"/>
                  <w:marRight w:val="0"/>
                  <w:marTop w:val="0"/>
                  <w:marBottom w:val="0"/>
                  <w:divBdr>
                    <w:top w:val="none" w:sz="0" w:space="0" w:color="auto"/>
                    <w:left w:val="none" w:sz="0" w:space="0" w:color="auto"/>
                    <w:bottom w:val="none" w:sz="0" w:space="0" w:color="auto"/>
                    <w:right w:val="none" w:sz="0" w:space="0" w:color="auto"/>
                  </w:divBdr>
                  <w:divsChild>
                    <w:div w:id="1220434753">
                      <w:marLeft w:val="0"/>
                      <w:marRight w:val="0"/>
                      <w:marTop w:val="0"/>
                      <w:marBottom w:val="0"/>
                      <w:divBdr>
                        <w:top w:val="none" w:sz="0" w:space="0" w:color="auto"/>
                        <w:left w:val="single" w:sz="6" w:space="0" w:color="999999"/>
                        <w:bottom w:val="single" w:sz="6" w:space="0" w:color="999999"/>
                        <w:right w:val="single" w:sz="6" w:space="0" w:color="999999"/>
                      </w:divBdr>
                      <w:divsChild>
                        <w:div w:id="63028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4802332">
      <w:bodyDiv w:val="1"/>
      <w:marLeft w:val="0"/>
      <w:marRight w:val="0"/>
      <w:marTop w:val="0"/>
      <w:marBottom w:val="0"/>
      <w:divBdr>
        <w:top w:val="none" w:sz="0" w:space="0" w:color="auto"/>
        <w:left w:val="none" w:sz="0" w:space="0" w:color="auto"/>
        <w:bottom w:val="none" w:sz="0" w:space="0" w:color="auto"/>
        <w:right w:val="none" w:sz="0" w:space="0" w:color="auto"/>
      </w:divBdr>
    </w:div>
    <w:div w:id="1875651319">
      <w:bodyDiv w:val="1"/>
      <w:marLeft w:val="0"/>
      <w:marRight w:val="0"/>
      <w:marTop w:val="0"/>
      <w:marBottom w:val="0"/>
      <w:divBdr>
        <w:top w:val="none" w:sz="0" w:space="0" w:color="auto"/>
        <w:left w:val="none" w:sz="0" w:space="0" w:color="auto"/>
        <w:bottom w:val="none" w:sz="0" w:space="0" w:color="auto"/>
        <w:right w:val="none" w:sz="0" w:space="0" w:color="auto"/>
      </w:divBdr>
    </w:div>
    <w:div w:id="2021741147">
      <w:bodyDiv w:val="1"/>
      <w:marLeft w:val="0"/>
      <w:marRight w:val="0"/>
      <w:marTop w:val="0"/>
      <w:marBottom w:val="0"/>
      <w:divBdr>
        <w:top w:val="none" w:sz="0" w:space="0" w:color="auto"/>
        <w:left w:val="none" w:sz="0" w:space="0" w:color="auto"/>
        <w:bottom w:val="none" w:sz="0" w:space="0" w:color="auto"/>
        <w:right w:val="none" w:sz="0" w:space="0" w:color="auto"/>
      </w:divBdr>
    </w:div>
    <w:div w:id="2131630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olicies/sustainable-development" TargetMode="External"/><Relationship Id="rId18" Type="http://schemas.openxmlformats.org/officeDocument/2006/relationships/hyperlink" Target="http://www.hse.gov.uk/waste/waste-electrical.htm" TargetMode="External"/><Relationship Id="rId26" Type="http://schemas.openxmlformats.org/officeDocument/2006/relationships/image" Target="media/image6.jpeg"/><Relationship Id="rId39" Type="http://schemas.openxmlformats.org/officeDocument/2006/relationships/image" Target="media/image19.jpeg"/><Relationship Id="rId21" Type="http://schemas.openxmlformats.org/officeDocument/2006/relationships/image" Target="media/image1.jpeg"/><Relationship Id="rId34" Type="http://schemas.openxmlformats.org/officeDocument/2006/relationships/image" Target="media/image14.jpg"/><Relationship Id="rId42" Type="http://schemas.openxmlformats.org/officeDocument/2006/relationships/image" Target="media/image22.jpeg"/><Relationship Id="rId47" Type="http://schemas.openxmlformats.org/officeDocument/2006/relationships/image" Target="media/image27.emf"/><Relationship Id="rId50" Type="http://schemas.openxmlformats.org/officeDocument/2006/relationships/image" Target="media/image30.emf"/><Relationship Id="rId55" Type="http://schemas.openxmlformats.org/officeDocument/2006/relationships/image" Target="media/image35.jpeg"/><Relationship Id="rId63" Type="http://schemas.openxmlformats.org/officeDocument/2006/relationships/image" Target="media/image43.jpeg"/><Relationship Id="rId68" Type="http://schemas.openxmlformats.org/officeDocument/2006/relationships/hyperlink" Target="http://www.cpni.gov.uk/Documents/Publications/2005/2005003-Risk_management.pdf" TargetMode="External"/><Relationship Id="rId76" Type="http://schemas.openxmlformats.org/officeDocument/2006/relationships/footer" Target="footer2.xml"/><Relationship Id="rId7" Type="http://schemas.openxmlformats.org/officeDocument/2006/relationships/styles" Target="styles.xml"/><Relationship Id="rId71" Type="http://schemas.openxmlformats.org/officeDocument/2006/relationships/hyperlink" Target="http://uk.practicallaw.com/0-202-4551?q=outsourcing" TargetMode="External"/><Relationship Id="rId2" Type="http://schemas.openxmlformats.org/officeDocument/2006/relationships/customXml" Target="../customXml/item2.xml"/><Relationship Id="rId16" Type="http://schemas.openxmlformats.org/officeDocument/2006/relationships/hyperlink" Target="https://www.gov.uk/government/publications/sustainable-procurement-the-gbs-for-office-ict-equipment" TargetMode="External"/><Relationship Id="rId29" Type="http://schemas.openxmlformats.org/officeDocument/2006/relationships/image" Target="media/image9.jpeg"/><Relationship Id="rId11" Type="http://schemas.openxmlformats.org/officeDocument/2006/relationships/endnotes" Target="endnotes.xml"/><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image" Target="media/image17.jp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image" Target="media/image33.jpeg"/><Relationship Id="rId58" Type="http://schemas.openxmlformats.org/officeDocument/2006/relationships/image" Target="media/image38.jpeg"/><Relationship Id="rId66" Type="http://schemas.openxmlformats.org/officeDocument/2006/relationships/hyperlink" Target="https://www.gov.uk/government/publications/procurement-policy-note-1115-unstructured-electronic-invoices" TargetMode="External"/><Relationship Id="rId74" Type="http://schemas.openxmlformats.org/officeDocument/2006/relationships/header" Target="header2.xml"/><Relationship Id="rId79"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41.jpeg"/><Relationship Id="rId10" Type="http://schemas.openxmlformats.org/officeDocument/2006/relationships/footnotes" Target="footnotes.xml"/><Relationship Id="rId19" Type="http://schemas.openxmlformats.org/officeDocument/2006/relationships/hyperlink" Target="http://www.legislation.gov.uk/uksi/2013/3113/contents/made" TargetMode="External"/><Relationship Id="rId31" Type="http://schemas.openxmlformats.org/officeDocument/2006/relationships/image" Target="media/image11.jpeg"/><Relationship Id="rId44" Type="http://schemas.openxmlformats.org/officeDocument/2006/relationships/image" Target="media/image24.jpeg"/><Relationship Id="rId52" Type="http://schemas.openxmlformats.org/officeDocument/2006/relationships/image" Target="media/image32.jpeg"/><Relationship Id="rId60" Type="http://schemas.openxmlformats.org/officeDocument/2006/relationships/image" Target="media/image40.jpeg"/><Relationship Id="rId65" Type="http://schemas.openxmlformats.org/officeDocument/2006/relationships/hyperlink" Target="http://www.statistics.gov.uk/instantfigures.asp)" TargetMode="External"/><Relationship Id="rId73" Type="http://schemas.openxmlformats.org/officeDocument/2006/relationships/footer" Target="footer1.xml"/><Relationship Id="rId78" Type="http://schemas.openxmlformats.org/officeDocument/2006/relationships/footer" Target="footer3.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v.uk/government/publications/guidelines-for-the-directive-on-the-promotion-of-clean-and-energy-efficient-road-transport-vehicles-2009-33-ec" TargetMode="Externa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g"/><Relationship Id="rId43" Type="http://schemas.openxmlformats.org/officeDocument/2006/relationships/image" Target="media/image23.jpeg"/><Relationship Id="rId48" Type="http://schemas.openxmlformats.org/officeDocument/2006/relationships/image" Target="media/image28.emf"/><Relationship Id="rId56" Type="http://schemas.openxmlformats.org/officeDocument/2006/relationships/image" Target="media/image36.jpeg"/><Relationship Id="rId64" Type="http://schemas.openxmlformats.org/officeDocument/2006/relationships/image" Target="media/image44.jpeg"/><Relationship Id="rId69" Type="http://schemas.openxmlformats.org/officeDocument/2006/relationships/hyperlink" Target="http://www.cesg.gov.uk/publications/Documents/iamm-assessment-framework.pdf" TargetMode="External"/><Relationship Id="rId77" Type="http://schemas.openxmlformats.org/officeDocument/2006/relationships/header" Target="header4.xml"/><Relationship Id="rId8" Type="http://schemas.openxmlformats.org/officeDocument/2006/relationships/settings" Target="settings.xml"/><Relationship Id="rId51" Type="http://schemas.openxmlformats.org/officeDocument/2006/relationships/image" Target="media/image31.jpeg"/><Relationship Id="rId72" Type="http://schemas.openxmlformats.org/officeDocument/2006/relationships/header" Target="header1.xml"/><Relationship Id="rId80" Type="http://schemas.microsoft.com/office/2011/relationships/people" Target="people.xml"/><Relationship Id="rId3" Type="http://schemas.openxmlformats.org/officeDocument/2006/relationships/customXml" Target="../customXml/item3.xml"/><Relationship Id="rId12" Type="http://schemas.openxmlformats.org/officeDocument/2006/relationships/hyperlink" Target="https://www.gov.uk/government/uploads/system/uploads/attachment_data/file/458554/Procurement_Policy_Note_13_15.pdf" TargetMode="External"/><Relationship Id="rId17" Type="http://schemas.openxmlformats.org/officeDocument/2006/relationships/hyperlink" Target="https://www.gov.uk/guidance/rohs-compliance-and-guidance" TargetMode="Externa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image" Target="media/image18.jpg"/><Relationship Id="rId46" Type="http://schemas.openxmlformats.org/officeDocument/2006/relationships/image" Target="media/image26.jpeg"/><Relationship Id="rId59" Type="http://schemas.openxmlformats.org/officeDocument/2006/relationships/image" Target="media/image39.png"/><Relationship Id="rId67" Type="http://schemas.openxmlformats.org/officeDocument/2006/relationships/hyperlink" Target="https://www.gov.uk/government/uploads/system/uploads/attachment_data/file/255910/HMG_Security_Policy_Framework_V11.0.pdf" TargetMode="External"/><Relationship Id="rId20" Type="http://schemas.openxmlformats.org/officeDocument/2006/relationships/hyperlink" Target="http://www.legislation.gov.uk/ukpga/2012/3/enacted" TargetMode="External"/><Relationship Id="rId41" Type="http://schemas.openxmlformats.org/officeDocument/2006/relationships/image" Target="media/image21.jpeg"/><Relationship Id="rId54" Type="http://schemas.openxmlformats.org/officeDocument/2006/relationships/image" Target="media/image34.jpeg"/><Relationship Id="rId62" Type="http://schemas.openxmlformats.org/officeDocument/2006/relationships/image" Target="media/image42.jpeg"/><Relationship Id="rId70" Type="http://schemas.openxmlformats.org/officeDocument/2006/relationships/hyperlink" Target="http://uk.practicallaw.com/0-202-4551?q=outsourcing" TargetMode="External"/><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gov.uk/government/publications/government-buying-standards" TargetMode="Externa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image" Target="media/image16.jpg"/><Relationship Id="rId49" Type="http://schemas.openxmlformats.org/officeDocument/2006/relationships/image" Target="media/image29.emf"/><Relationship Id="rId57"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7C82E606A73514588C608D095B111BD" ma:contentTypeVersion="1" ma:contentTypeDescription="Create a new document." ma:contentTypeScope="" ma:versionID="0a6b2198732e31dba119c4e8fb75ca2a">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21F3AB-2942-46E1-85B2-AA72C963D46E}">
  <ds:schemaRefs>
    <ds:schemaRef ds:uri="http://schemas.microsoft.com/office/2006/metadata/longProperties"/>
  </ds:schemaRefs>
</ds:datastoreItem>
</file>

<file path=customXml/itemProps2.xml><?xml version="1.0" encoding="utf-8"?>
<ds:datastoreItem xmlns:ds="http://schemas.openxmlformats.org/officeDocument/2006/customXml" ds:itemID="{A0F441AD-67AA-4E40-8C6A-2758D77C2A3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B0829FD-895B-463C-AB42-7263B7F7A9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2607D5AF-A154-407C-815F-2CC31B6EA3D6}">
  <ds:schemaRefs>
    <ds:schemaRef ds:uri="http://schemas.microsoft.com/sharepoint/v3/contenttype/forms"/>
  </ds:schemaRefs>
</ds:datastoreItem>
</file>

<file path=customXml/itemProps5.xml><?xml version="1.0" encoding="utf-8"?>
<ds:datastoreItem xmlns:ds="http://schemas.openxmlformats.org/officeDocument/2006/customXml" ds:itemID="{2B99E644-8B6B-49D4-B816-212F18266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347</Pages>
  <Words>88509</Words>
  <Characters>504506</Characters>
  <Application>Microsoft Office Word</Application>
  <DocSecurity>0</DocSecurity>
  <Lines>4204</Lines>
  <Paragraphs>1183</Paragraphs>
  <ScaleCrop>false</ScaleCrop>
  <HeadingPairs>
    <vt:vector size="2" baseType="variant">
      <vt:variant>
        <vt:lpstr>Title</vt:lpstr>
      </vt:variant>
      <vt:variant>
        <vt:i4>1</vt:i4>
      </vt:variant>
    </vt:vector>
  </HeadingPairs>
  <TitlesOfParts>
    <vt:vector size="1" baseType="lpstr">
      <vt:lpstr>Non-ICT Call Off Contract 02 Oct 2015</vt:lpstr>
    </vt:vector>
  </TitlesOfParts>
  <Company>TSOL</Company>
  <LinksUpToDate>false</LinksUpToDate>
  <CharactersWithSpaces>591832</CharactersWithSpaces>
  <SharedDoc>false</SharedDoc>
  <HLinks>
    <vt:vector size="666" baseType="variant">
      <vt:variant>
        <vt:i4>327754</vt:i4>
      </vt:variant>
      <vt:variant>
        <vt:i4>2217</vt:i4>
      </vt:variant>
      <vt:variant>
        <vt:i4>0</vt:i4>
      </vt:variant>
      <vt:variant>
        <vt:i4>5</vt:i4>
      </vt:variant>
      <vt:variant>
        <vt:lpwstr>http://uk.practicallaw.com/0-202-4551?q=outsourcing</vt:lpwstr>
      </vt:variant>
      <vt:variant>
        <vt:lpwstr>a372155</vt:lpwstr>
      </vt:variant>
      <vt:variant>
        <vt:i4>327754</vt:i4>
      </vt:variant>
      <vt:variant>
        <vt:i4>2199</vt:i4>
      </vt:variant>
      <vt:variant>
        <vt:i4>0</vt:i4>
      </vt:variant>
      <vt:variant>
        <vt:i4>5</vt:i4>
      </vt:variant>
      <vt:variant>
        <vt:lpwstr>http://uk.practicallaw.com/0-202-4551?q=outsourcing</vt:lpwstr>
      </vt:variant>
      <vt:variant>
        <vt:lpwstr>a372155</vt:lpwstr>
      </vt:variant>
      <vt:variant>
        <vt:i4>3801143</vt:i4>
      </vt:variant>
      <vt:variant>
        <vt:i4>2118</vt:i4>
      </vt:variant>
      <vt:variant>
        <vt:i4>0</vt:i4>
      </vt:variant>
      <vt:variant>
        <vt:i4>5</vt:i4>
      </vt:variant>
      <vt:variant>
        <vt:lpwstr>http://www.cesg.gov.uk/publications/Documents/iamm-assessment-framework.pdf</vt:lpwstr>
      </vt:variant>
      <vt:variant>
        <vt:lpwstr/>
      </vt:variant>
      <vt:variant>
        <vt:i4>6225966</vt:i4>
      </vt:variant>
      <vt:variant>
        <vt:i4>2115</vt:i4>
      </vt:variant>
      <vt:variant>
        <vt:i4>0</vt:i4>
      </vt:variant>
      <vt:variant>
        <vt:i4>5</vt:i4>
      </vt:variant>
      <vt:variant>
        <vt:lpwstr>http://www.cpni.gov.uk/Documents/Publications/2005/2005003-Risk_management.pdf</vt:lpwstr>
      </vt:variant>
      <vt:variant>
        <vt:lpwstr/>
      </vt:variant>
      <vt:variant>
        <vt:i4>2031663</vt:i4>
      </vt:variant>
      <vt:variant>
        <vt:i4>2112</vt:i4>
      </vt:variant>
      <vt:variant>
        <vt:i4>0</vt:i4>
      </vt:variant>
      <vt:variant>
        <vt:i4>5</vt:i4>
      </vt:variant>
      <vt:variant>
        <vt:lpwstr>https://www.gov.uk/government/uploads/system/uploads/attachment_data/file/255910/HMG_Security_Policy_Framework_V11.0.pdf</vt:lpwstr>
      </vt:variant>
      <vt:variant>
        <vt:lpwstr/>
      </vt:variant>
      <vt:variant>
        <vt:i4>1507332</vt:i4>
      </vt:variant>
      <vt:variant>
        <vt:i4>1893</vt:i4>
      </vt:variant>
      <vt:variant>
        <vt:i4>0</vt:i4>
      </vt:variant>
      <vt:variant>
        <vt:i4>5</vt:i4>
      </vt:variant>
      <vt:variant>
        <vt:lpwstr>https://www.gov.uk/government/publications/procurement-policy-note-1115-unstructured-electronic-invoices</vt:lpwstr>
      </vt:variant>
      <vt:variant>
        <vt:lpwstr/>
      </vt:variant>
      <vt:variant>
        <vt:i4>4259863</vt:i4>
      </vt:variant>
      <vt:variant>
        <vt:i4>1875</vt:i4>
      </vt:variant>
      <vt:variant>
        <vt:i4>0</vt:i4>
      </vt:variant>
      <vt:variant>
        <vt:i4>5</vt:i4>
      </vt:variant>
      <vt:variant>
        <vt:lpwstr>http://www.statistics.gov.uk/instantfigures.asp)</vt:lpwstr>
      </vt:variant>
      <vt:variant>
        <vt:lpwstr/>
      </vt:variant>
      <vt:variant>
        <vt:i4>5242991</vt:i4>
      </vt:variant>
      <vt:variant>
        <vt:i4>1362</vt:i4>
      </vt:variant>
      <vt:variant>
        <vt:i4>0</vt:i4>
      </vt:variant>
      <vt:variant>
        <vt:i4>5</vt:i4>
      </vt:variant>
      <vt:variant>
        <vt:lpwstr>https://www.gov.uk/government/uploads/system/uploads/attachment_data/file/458554/Procurement_Policy_Note_13_15.pdf</vt:lpwstr>
      </vt:variant>
      <vt:variant>
        <vt:lpwstr/>
      </vt:variant>
      <vt:variant>
        <vt:i4>1769523</vt:i4>
      </vt:variant>
      <vt:variant>
        <vt:i4>836</vt:i4>
      </vt:variant>
      <vt:variant>
        <vt:i4>0</vt:i4>
      </vt:variant>
      <vt:variant>
        <vt:i4>5</vt:i4>
      </vt:variant>
      <vt:variant>
        <vt:lpwstr/>
      </vt:variant>
      <vt:variant>
        <vt:lpwstr>_Toc487453532</vt:lpwstr>
      </vt:variant>
      <vt:variant>
        <vt:i4>1769523</vt:i4>
      </vt:variant>
      <vt:variant>
        <vt:i4>830</vt:i4>
      </vt:variant>
      <vt:variant>
        <vt:i4>0</vt:i4>
      </vt:variant>
      <vt:variant>
        <vt:i4>5</vt:i4>
      </vt:variant>
      <vt:variant>
        <vt:lpwstr/>
      </vt:variant>
      <vt:variant>
        <vt:lpwstr>_Toc487453531</vt:lpwstr>
      </vt:variant>
      <vt:variant>
        <vt:i4>1769523</vt:i4>
      </vt:variant>
      <vt:variant>
        <vt:i4>824</vt:i4>
      </vt:variant>
      <vt:variant>
        <vt:i4>0</vt:i4>
      </vt:variant>
      <vt:variant>
        <vt:i4>5</vt:i4>
      </vt:variant>
      <vt:variant>
        <vt:lpwstr/>
      </vt:variant>
      <vt:variant>
        <vt:lpwstr>_Toc487453530</vt:lpwstr>
      </vt:variant>
      <vt:variant>
        <vt:i4>1703987</vt:i4>
      </vt:variant>
      <vt:variant>
        <vt:i4>818</vt:i4>
      </vt:variant>
      <vt:variant>
        <vt:i4>0</vt:i4>
      </vt:variant>
      <vt:variant>
        <vt:i4>5</vt:i4>
      </vt:variant>
      <vt:variant>
        <vt:lpwstr/>
      </vt:variant>
      <vt:variant>
        <vt:lpwstr>_Toc487453529</vt:lpwstr>
      </vt:variant>
      <vt:variant>
        <vt:i4>1703987</vt:i4>
      </vt:variant>
      <vt:variant>
        <vt:i4>812</vt:i4>
      </vt:variant>
      <vt:variant>
        <vt:i4>0</vt:i4>
      </vt:variant>
      <vt:variant>
        <vt:i4>5</vt:i4>
      </vt:variant>
      <vt:variant>
        <vt:lpwstr/>
      </vt:variant>
      <vt:variant>
        <vt:lpwstr>_Toc487453528</vt:lpwstr>
      </vt:variant>
      <vt:variant>
        <vt:i4>1703987</vt:i4>
      </vt:variant>
      <vt:variant>
        <vt:i4>806</vt:i4>
      </vt:variant>
      <vt:variant>
        <vt:i4>0</vt:i4>
      </vt:variant>
      <vt:variant>
        <vt:i4>5</vt:i4>
      </vt:variant>
      <vt:variant>
        <vt:lpwstr/>
      </vt:variant>
      <vt:variant>
        <vt:lpwstr>_Toc487453527</vt:lpwstr>
      </vt:variant>
      <vt:variant>
        <vt:i4>1703987</vt:i4>
      </vt:variant>
      <vt:variant>
        <vt:i4>800</vt:i4>
      </vt:variant>
      <vt:variant>
        <vt:i4>0</vt:i4>
      </vt:variant>
      <vt:variant>
        <vt:i4>5</vt:i4>
      </vt:variant>
      <vt:variant>
        <vt:lpwstr/>
      </vt:variant>
      <vt:variant>
        <vt:lpwstr>_Toc487453526</vt:lpwstr>
      </vt:variant>
      <vt:variant>
        <vt:i4>1703987</vt:i4>
      </vt:variant>
      <vt:variant>
        <vt:i4>794</vt:i4>
      </vt:variant>
      <vt:variant>
        <vt:i4>0</vt:i4>
      </vt:variant>
      <vt:variant>
        <vt:i4>5</vt:i4>
      </vt:variant>
      <vt:variant>
        <vt:lpwstr/>
      </vt:variant>
      <vt:variant>
        <vt:lpwstr>_Toc487453525</vt:lpwstr>
      </vt:variant>
      <vt:variant>
        <vt:i4>1703987</vt:i4>
      </vt:variant>
      <vt:variant>
        <vt:i4>788</vt:i4>
      </vt:variant>
      <vt:variant>
        <vt:i4>0</vt:i4>
      </vt:variant>
      <vt:variant>
        <vt:i4>5</vt:i4>
      </vt:variant>
      <vt:variant>
        <vt:lpwstr/>
      </vt:variant>
      <vt:variant>
        <vt:lpwstr>_Toc487453524</vt:lpwstr>
      </vt:variant>
      <vt:variant>
        <vt:i4>1703987</vt:i4>
      </vt:variant>
      <vt:variant>
        <vt:i4>782</vt:i4>
      </vt:variant>
      <vt:variant>
        <vt:i4>0</vt:i4>
      </vt:variant>
      <vt:variant>
        <vt:i4>5</vt:i4>
      </vt:variant>
      <vt:variant>
        <vt:lpwstr/>
      </vt:variant>
      <vt:variant>
        <vt:lpwstr>_Toc487453523</vt:lpwstr>
      </vt:variant>
      <vt:variant>
        <vt:i4>1703987</vt:i4>
      </vt:variant>
      <vt:variant>
        <vt:i4>776</vt:i4>
      </vt:variant>
      <vt:variant>
        <vt:i4>0</vt:i4>
      </vt:variant>
      <vt:variant>
        <vt:i4>5</vt:i4>
      </vt:variant>
      <vt:variant>
        <vt:lpwstr/>
      </vt:variant>
      <vt:variant>
        <vt:lpwstr>_Toc487453522</vt:lpwstr>
      </vt:variant>
      <vt:variant>
        <vt:i4>1703987</vt:i4>
      </vt:variant>
      <vt:variant>
        <vt:i4>770</vt:i4>
      </vt:variant>
      <vt:variant>
        <vt:i4>0</vt:i4>
      </vt:variant>
      <vt:variant>
        <vt:i4>5</vt:i4>
      </vt:variant>
      <vt:variant>
        <vt:lpwstr/>
      </vt:variant>
      <vt:variant>
        <vt:lpwstr>_Toc487453521</vt:lpwstr>
      </vt:variant>
      <vt:variant>
        <vt:i4>1703987</vt:i4>
      </vt:variant>
      <vt:variant>
        <vt:i4>764</vt:i4>
      </vt:variant>
      <vt:variant>
        <vt:i4>0</vt:i4>
      </vt:variant>
      <vt:variant>
        <vt:i4>5</vt:i4>
      </vt:variant>
      <vt:variant>
        <vt:lpwstr/>
      </vt:variant>
      <vt:variant>
        <vt:lpwstr>_Toc487453520</vt:lpwstr>
      </vt:variant>
      <vt:variant>
        <vt:i4>1638451</vt:i4>
      </vt:variant>
      <vt:variant>
        <vt:i4>758</vt:i4>
      </vt:variant>
      <vt:variant>
        <vt:i4>0</vt:i4>
      </vt:variant>
      <vt:variant>
        <vt:i4>5</vt:i4>
      </vt:variant>
      <vt:variant>
        <vt:lpwstr/>
      </vt:variant>
      <vt:variant>
        <vt:lpwstr>_Toc487453519</vt:lpwstr>
      </vt:variant>
      <vt:variant>
        <vt:i4>1638451</vt:i4>
      </vt:variant>
      <vt:variant>
        <vt:i4>752</vt:i4>
      </vt:variant>
      <vt:variant>
        <vt:i4>0</vt:i4>
      </vt:variant>
      <vt:variant>
        <vt:i4>5</vt:i4>
      </vt:variant>
      <vt:variant>
        <vt:lpwstr/>
      </vt:variant>
      <vt:variant>
        <vt:lpwstr>_Toc487453518</vt:lpwstr>
      </vt:variant>
      <vt:variant>
        <vt:i4>1638451</vt:i4>
      </vt:variant>
      <vt:variant>
        <vt:i4>746</vt:i4>
      </vt:variant>
      <vt:variant>
        <vt:i4>0</vt:i4>
      </vt:variant>
      <vt:variant>
        <vt:i4>5</vt:i4>
      </vt:variant>
      <vt:variant>
        <vt:lpwstr/>
      </vt:variant>
      <vt:variant>
        <vt:lpwstr>_Toc487453517</vt:lpwstr>
      </vt:variant>
      <vt:variant>
        <vt:i4>1638451</vt:i4>
      </vt:variant>
      <vt:variant>
        <vt:i4>740</vt:i4>
      </vt:variant>
      <vt:variant>
        <vt:i4>0</vt:i4>
      </vt:variant>
      <vt:variant>
        <vt:i4>5</vt:i4>
      </vt:variant>
      <vt:variant>
        <vt:lpwstr/>
      </vt:variant>
      <vt:variant>
        <vt:lpwstr>_Toc487453516</vt:lpwstr>
      </vt:variant>
      <vt:variant>
        <vt:i4>1638451</vt:i4>
      </vt:variant>
      <vt:variant>
        <vt:i4>734</vt:i4>
      </vt:variant>
      <vt:variant>
        <vt:i4>0</vt:i4>
      </vt:variant>
      <vt:variant>
        <vt:i4>5</vt:i4>
      </vt:variant>
      <vt:variant>
        <vt:lpwstr/>
      </vt:variant>
      <vt:variant>
        <vt:lpwstr>_Toc487453515</vt:lpwstr>
      </vt:variant>
      <vt:variant>
        <vt:i4>1638451</vt:i4>
      </vt:variant>
      <vt:variant>
        <vt:i4>728</vt:i4>
      </vt:variant>
      <vt:variant>
        <vt:i4>0</vt:i4>
      </vt:variant>
      <vt:variant>
        <vt:i4>5</vt:i4>
      </vt:variant>
      <vt:variant>
        <vt:lpwstr/>
      </vt:variant>
      <vt:variant>
        <vt:lpwstr>_Toc487453514</vt:lpwstr>
      </vt:variant>
      <vt:variant>
        <vt:i4>1638451</vt:i4>
      </vt:variant>
      <vt:variant>
        <vt:i4>722</vt:i4>
      </vt:variant>
      <vt:variant>
        <vt:i4>0</vt:i4>
      </vt:variant>
      <vt:variant>
        <vt:i4>5</vt:i4>
      </vt:variant>
      <vt:variant>
        <vt:lpwstr/>
      </vt:variant>
      <vt:variant>
        <vt:lpwstr>_Toc487453513</vt:lpwstr>
      </vt:variant>
      <vt:variant>
        <vt:i4>1638451</vt:i4>
      </vt:variant>
      <vt:variant>
        <vt:i4>716</vt:i4>
      </vt:variant>
      <vt:variant>
        <vt:i4>0</vt:i4>
      </vt:variant>
      <vt:variant>
        <vt:i4>5</vt:i4>
      </vt:variant>
      <vt:variant>
        <vt:lpwstr/>
      </vt:variant>
      <vt:variant>
        <vt:lpwstr>_Toc487453512</vt:lpwstr>
      </vt:variant>
      <vt:variant>
        <vt:i4>1638451</vt:i4>
      </vt:variant>
      <vt:variant>
        <vt:i4>710</vt:i4>
      </vt:variant>
      <vt:variant>
        <vt:i4>0</vt:i4>
      </vt:variant>
      <vt:variant>
        <vt:i4>5</vt:i4>
      </vt:variant>
      <vt:variant>
        <vt:lpwstr/>
      </vt:variant>
      <vt:variant>
        <vt:lpwstr>_Toc487453510</vt:lpwstr>
      </vt:variant>
      <vt:variant>
        <vt:i4>1572915</vt:i4>
      </vt:variant>
      <vt:variant>
        <vt:i4>704</vt:i4>
      </vt:variant>
      <vt:variant>
        <vt:i4>0</vt:i4>
      </vt:variant>
      <vt:variant>
        <vt:i4>5</vt:i4>
      </vt:variant>
      <vt:variant>
        <vt:lpwstr/>
      </vt:variant>
      <vt:variant>
        <vt:lpwstr>_Toc487453509</vt:lpwstr>
      </vt:variant>
      <vt:variant>
        <vt:i4>1572915</vt:i4>
      </vt:variant>
      <vt:variant>
        <vt:i4>698</vt:i4>
      </vt:variant>
      <vt:variant>
        <vt:i4>0</vt:i4>
      </vt:variant>
      <vt:variant>
        <vt:i4>5</vt:i4>
      </vt:variant>
      <vt:variant>
        <vt:lpwstr/>
      </vt:variant>
      <vt:variant>
        <vt:lpwstr>_Toc487453508</vt:lpwstr>
      </vt:variant>
      <vt:variant>
        <vt:i4>1572915</vt:i4>
      </vt:variant>
      <vt:variant>
        <vt:i4>692</vt:i4>
      </vt:variant>
      <vt:variant>
        <vt:i4>0</vt:i4>
      </vt:variant>
      <vt:variant>
        <vt:i4>5</vt:i4>
      </vt:variant>
      <vt:variant>
        <vt:lpwstr/>
      </vt:variant>
      <vt:variant>
        <vt:lpwstr>_Toc487453507</vt:lpwstr>
      </vt:variant>
      <vt:variant>
        <vt:i4>1572915</vt:i4>
      </vt:variant>
      <vt:variant>
        <vt:i4>686</vt:i4>
      </vt:variant>
      <vt:variant>
        <vt:i4>0</vt:i4>
      </vt:variant>
      <vt:variant>
        <vt:i4>5</vt:i4>
      </vt:variant>
      <vt:variant>
        <vt:lpwstr/>
      </vt:variant>
      <vt:variant>
        <vt:lpwstr>_Toc487453506</vt:lpwstr>
      </vt:variant>
      <vt:variant>
        <vt:i4>1572915</vt:i4>
      </vt:variant>
      <vt:variant>
        <vt:i4>680</vt:i4>
      </vt:variant>
      <vt:variant>
        <vt:i4>0</vt:i4>
      </vt:variant>
      <vt:variant>
        <vt:i4>5</vt:i4>
      </vt:variant>
      <vt:variant>
        <vt:lpwstr/>
      </vt:variant>
      <vt:variant>
        <vt:lpwstr>_Toc487453505</vt:lpwstr>
      </vt:variant>
      <vt:variant>
        <vt:i4>1572915</vt:i4>
      </vt:variant>
      <vt:variant>
        <vt:i4>674</vt:i4>
      </vt:variant>
      <vt:variant>
        <vt:i4>0</vt:i4>
      </vt:variant>
      <vt:variant>
        <vt:i4>5</vt:i4>
      </vt:variant>
      <vt:variant>
        <vt:lpwstr/>
      </vt:variant>
      <vt:variant>
        <vt:lpwstr>_Toc487453504</vt:lpwstr>
      </vt:variant>
      <vt:variant>
        <vt:i4>1572915</vt:i4>
      </vt:variant>
      <vt:variant>
        <vt:i4>668</vt:i4>
      </vt:variant>
      <vt:variant>
        <vt:i4>0</vt:i4>
      </vt:variant>
      <vt:variant>
        <vt:i4>5</vt:i4>
      </vt:variant>
      <vt:variant>
        <vt:lpwstr/>
      </vt:variant>
      <vt:variant>
        <vt:lpwstr>_Toc487453503</vt:lpwstr>
      </vt:variant>
      <vt:variant>
        <vt:i4>1572915</vt:i4>
      </vt:variant>
      <vt:variant>
        <vt:i4>662</vt:i4>
      </vt:variant>
      <vt:variant>
        <vt:i4>0</vt:i4>
      </vt:variant>
      <vt:variant>
        <vt:i4>5</vt:i4>
      </vt:variant>
      <vt:variant>
        <vt:lpwstr/>
      </vt:variant>
      <vt:variant>
        <vt:lpwstr>_Toc487453502</vt:lpwstr>
      </vt:variant>
      <vt:variant>
        <vt:i4>1572915</vt:i4>
      </vt:variant>
      <vt:variant>
        <vt:i4>656</vt:i4>
      </vt:variant>
      <vt:variant>
        <vt:i4>0</vt:i4>
      </vt:variant>
      <vt:variant>
        <vt:i4>5</vt:i4>
      </vt:variant>
      <vt:variant>
        <vt:lpwstr/>
      </vt:variant>
      <vt:variant>
        <vt:lpwstr>_Toc487453501</vt:lpwstr>
      </vt:variant>
      <vt:variant>
        <vt:i4>1572915</vt:i4>
      </vt:variant>
      <vt:variant>
        <vt:i4>650</vt:i4>
      </vt:variant>
      <vt:variant>
        <vt:i4>0</vt:i4>
      </vt:variant>
      <vt:variant>
        <vt:i4>5</vt:i4>
      </vt:variant>
      <vt:variant>
        <vt:lpwstr/>
      </vt:variant>
      <vt:variant>
        <vt:lpwstr>_Toc487453500</vt:lpwstr>
      </vt:variant>
      <vt:variant>
        <vt:i4>1114162</vt:i4>
      </vt:variant>
      <vt:variant>
        <vt:i4>644</vt:i4>
      </vt:variant>
      <vt:variant>
        <vt:i4>0</vt:i4>
      </vt:variant>
      <vt:variant>
        <vt:i4>5</vt:i4>
      </vt:variant>
      <vt:variant>
        <vt:lpwstr/>
      </vt:variant>
      <vt:variant>
        <vt:lpwstr>_Toc487453499</vt:lpwstr>
      </vt:variant>
      <vt:variant>
        <vt:i4>1114162</vt:i4>
      </vt:variant>
      <vt:variant>
        <vt:i4>638</vt:i4>
      </vt:variant>
      <vt:variant>
        <vt:i4>0</vt:i4>
      </vt:variant>
      <vt:variant>
        <vt:i4>5</vt:i4>
      </vt:variant>
      <vt:variant>
        <vt:lpwstr/>
      </vt:variant>
      <vt:variant>
        <vt:lpwstr>_Toc487453498</vt:lpwstr>
      </vt:variant>
      <vt:variant>
        <vt:i4>1114162</vt:i4>
      </vt:variant>
      <vt:variant>
        <vt:i4>632</vt:i4>
      </vt:variant>
      <vt:variant>
        <vt:i4>0</vt:i4>
      </vt:variant>
      <vt:variant>
        <vt:i4>5</vt:i4>
      </vt:variant>
      <vt:variant>
        <vt:lpwstr/>
      </vt:variant>
      <vt:variant>
        <vt:lpwstr>_Toc487453497</vt:lpwstr>
      </vt:variant>
      <vt:variant>
        <vt:i4>1114162</vt:i4>
      </vt:variant>
      <vt:variant>
        <vt:i4>626</vt:i4>
      </vt:variant>
      <vt:variant>
        <vt:i4>0</vt:i4>
      </vt:variant>
      <vt:variant>
        <vt:i4>5</vt:i4>
      </vt:variant>
      <vt:variant>
        <vt:lpwstr/>
      </vt:variant>
      <vt:variant>
        <vt:lpwstr>_Toc487453496</vt:lpwstr>
      </vt:variant>
      <vt:variant>
        <vt:i4>1114162</vt:i4>
      </vt:variant>
      <vt:variant>
        <vt:i4>620</vt:i4>
      </vt:variant>
      <vt:variant>
        <vt:i4>0</vt:i4>
      </vt:variant>
      <vt:variant>
        <vt:i4>5</vt:i4>
      </vt:variant>
      <vt:variant>
        <vt:lpwstr/>
      </vt:variant>
      <vt:variant>
        <vt:lpwstr>_Toc487453495</vt:lpwstr>
      </vt:variant>
      <vt:variant>
        <vt:i4>1114162</vt:i4>
      </vt:variant>
      <vt:variant>
        <vt:i4>614</vt:i4>
      </vt:variant>
      <vt:variant>
        <vt:i4>0</vt:i4>
      </vt:variant>
      <vt:variant>
        <vt:i4>5</vt:i4>
      </vt:variant>
      <vt:variant>
        <vt:lpwstr/>
      </vt:variant>
      <vt:variant>
        <vt:lpwstr>_Toc487453494</vt:lpwstr>
      </vt:variant>
      <vt:variant>
        <vt:i4>1114162</vt:i4>
      </vt:variant>
      <vt:variant>
        <vt:i4>608</vt:i4>
      </vt:variant>
      <vt:variant>
        <vt:i4>0</vt:i4>
      </vt:variant>
      <vt:variant>
        <vt:i4>5</vt:i4>
      </vt:variant>
      <vt:variant>
        <vt:lpwstr/>
      </vt:variant>
      <vt:variant>
        <vt:lpwstr>_Toc487453493</vt:lpwstr>
      </vt:variant>
      <vt:variant>
        <vt:i4>1114162</vt:i4>
      </vt:variant>
      <vt:variant>
        <vt:i4>602</vt:i4>
      </vt:variant>
      <vt:variant>
        <vt:i4>0</vt:i4>
      </vt:variant>
      <vt:variant>
        <vt:i4>5</vt:i4>
      </vt:variant>
      <vt:variant>
        <vt:lpwstr/>
      </vt:variant>
      <vt:variant>
        <vt:lpwstr>_Toc487453492</vt:lpwstr>
      </vt:variant>
      <vt:variant>
        <vt:i4>1114162</vt:i4>
      </vt:variant>
      <vt:variant>
        <vt:i4>596</vt:i4>
      </vt:variant>
      <vt:variant>
        <vt:i4>0</vt:i4>
      </vt:variant>
      <vt:variant>
        <vt:i4>5</vt:i4>
      </vt:variant>
      <vt:variant>
        <vt:lpwstr/>
      </vt:variant>
      <vt:variant>
        <vt:lpwstr>_Toc487453491</vt:lpwstr>
      </vt:variant>
      <vt:variant>
        <vt:i4>1114162</vt:i4>
      </vt:variant>
      <vt:variant>
        <vt:i4>590</vt:i4>
      </vt:variant>
      <vt:variant>
        <vt:i4>0</vt:i4>
      </vt:variant>
      <vt:variant>
        <vt:i4>5</vt:i4>
      </vt:variant>
      <vt:variant>
        <vt:lpwstr/>
      </vt:variant>
      <vt:variant>
        <vt:lpwstr>_Toc487453490</vt:lpwstr>
      </vt:variant>
      <vt:variant>
        <vt:i4>1048626</vt:i4>
      </vt:variant>
      <vt:variant>
        <vt:i4>584</vt:i4>
      </vt:variant>
      <vt:variant>
        <vt:i4>0</vt:i4>
      </vt:variant>
      <vt:variant>
        <vt:i4>5</vt:i4>
      </vt:variant>
      <vt:variant>
        <vt:lpwstr/>
      </vt:variant>
      <vt:variant>
        <vt:lpwstr>_Toc487453489</vt:lpwstr>
      </vt:variant>
      <vt:variant>
        <vt:i4>1048626</vt:i4>
      </vt:variant>
      <vt:variant>
        <vt:i4>578</vt:i4>
      </vt:variant>
      <vt:variant>
        <vt:i4>0</vt:i4>
      </vt:variant>
      <vt:variant>
        <vt:i4>5</vt:i4>
      </vt:variant>
      <vt:variant>
        <vt:lpwstr/>
      </vt:variant>
      <vt:variant>
        <vt:lpwstr>_Toc487453488</vt:lpwstr>
      </vt:variant>
      <vt:variant>
        <vt:i4>1048626</vt:i4>
      </vt:variant>
      <vt:variant>
        <vt:i4>572</vt:i4>
      </vt:variant>
      <vt:variant>
        <vt:i4>0</vt:i4>
      </vt:variant>
      <vt:variant>
        <vt:i4>5</vt:i4>
      </vt:variant>
      <vt:variant>
        <vt:lpwstr/>
      </vt:variant>
      <vt:variant>
        <vt:lpwstr>_Toc487453487</vt:lpwstr>
      </vt:variant>
      <vt:variant>
        <vt:i4>1048626</vt:i4>
      </vt:variant>
      <vt:variant>
        <vt:i4>566</vt:i4>
      </vt:variant>
      <vt:variant>
        <vt:i4>0</vt:i4>
      </vt:variant>
      <vt:variant>
        <vt:i4>5</vt:i4>
      </vt:variant>
      <vt:variant>
        <vt:lpwstr/>
      </vt:variant>
      <vt:variant>
        <vt:lpwstr>_Toc487453486</vt:lpwstr>
      </vt:variant>
      <vt:variant>
        <vt:i4>1048626</vt:i4>
      </vt:variant>
      <vt:variant>
        <vt:i4>560</vt:i4>
      </vt:variant>
      <vt:variant>
        <vt:i4>0</vt:i4>
      </vt:variant>
      <vt:variant>
        <vt:i4>5</vt:i4>
      </vt:variant>
      <vt:variant>
        <vt:lpwstr/>
      </vt:variant>
      <vt:variant>
        <vt:lpwstr>_Toc487453485</vt:lpwstr>
      </vt:variant>
      <vt:variant>
        <vt:i4>1048626</vt:i4>
      </vt:variant>
      <vt:variant>
        <vt:i4>554</vt:i4>
      </vt:variant>
      <vt:variant>
        <vt:i4>0</vt:i4>
      </vt:variant>
      <vt:variant>
        <vt:i4>5</vt:i4>
      </vt:variant>
      <vt:variant>
        <vt:lpwstr/>
      </vt:variant>
      <vt:variant>
        <vt:lpwstr>_Toc487453484</vt:lpwstr>
      </vt:variant>
      <vt:variant>
        <vt:i4>1048626</vt:i4>
      </vt:variant>
      <vt:variant>
        <vt:i4>548</vt:i4>
      </vt:variant>
      <vt:variant>
        <vt:i4>0</vt:i4>
      </vt:variant>
      <vt:variant>
        <vt:i4>5</vt:i4>
      </vt:variant>
      <vt:variant>
        <vt:lpwstr/>
      </vt:variant>
      <vt:variant>
        <vt:lpwstr>_Toc487453483</vt:lpwstr>
      </vt:variant>
      <vt:variant>
        <vt:i4>1048626</vt:i4>
      </vt:variant>
      <vt:variant>
        <vt:i4>542</vt:i4>
      </vt:variant>
      <vt:variant>
        <vt:i4>0</vt:i4>
      </vt:variant>
      <vt:variant>
        <vt:i4>5</vt:i4>
      </vt:variant>
      <vt:variant>
        <vt:lpwstr/>
      </vt:variant>
      <vt:variant>
        <vt:lpwstr>_Toc487453482</vt:lpwstr>
      </vt:variant>
      <vt:variant>
        <vt:i4>1048626</vt:i4>
      </vt:variant>
      <vt:variant>
        <vt:i4>536</vt:i4>
      </vt:variant>
      <vt:variant>
        <vt:i4>0</vt:i4>
      </vt:variant>
      <vt:variant>
        <vt:i4>5</vt:i4>
      </vt:variant>
      <vt:variant>
        <vt:lpwstr/>
      </vt:variant>
      <vt:variant>
        <vt:lpwstr>_Toc487453481</vt:lpwstr>
      </vt:variant>
      <vt:variant>
        <vt:i4>1048626</vt:i4>
      </vt:variant>
      <vt:variant>
        <vt:i4>530</vt:i4>
      </vt:variant>
      <vt:variant>
        <vt:i4>0</vt:i4>
      </vt:variant>
      <vt:variant>
        <vt:i4>5</vt:i4>
      </vt:variant>
      <vt:variant>
        <vt:lpwstr/>
      </vt:variant>
      <vt:variant>
        <vt:lpwstr>_Toc487453480</vt:lpwstr>
      </vt:variant>
      <vt:variant>
        <vt:i4>2031666</vt:i4>
      </vt:variant>
      <vt:variant>
        <vt:i4>524</vt:i4>
      </vt:variant>
      <vt:variant>
        <vt:i4>0</vt:i4>
      </vt:variant>
      <vt:variant>
        <vt:i4>5</vt:i4>
      </vt:variant>
      <vt:variant>
        <vt:lpwstr/>
      </vt:variant>
      <vt:variant>
        <vt:lpwstr>_Toc487453479</vt:lpwstr>
      </vt:variant>
      <vt:variant>
        <vt:i4>2031666</vt:i4>
      </vt:variant>
      <vt:variant>
        <vt:i4>518</vt:i4>
      </vt:variant>
      <vt:variant>
        <vt:i4>0</vt:i4>
      </vt:variant>
      <vt:variant>
        <vt:i4>5</vt:i4>
      </vt:variant>
      <vt:variant>
        <vt:lpwstr/>
      </vt:variant>
      <vt:variant>
        <vt:lpwstr>_Toc487453478</vt:lpwstr>
      </vt:variant>
      <vt:variant>
        <vt:i4>2031666</vt:i4>
      </vt:variant>
      <vt:variant>
        <vt:i4>512</vt:i4>
      </vt:variant>
      <vt:variant>
        <vt:i4>0</vt:i4>
      </vt:variant>
      <vt:variant>
        <vt:i4>5</vt:i4>
      </vt:variant>
      <vt:variant>
        <vt:lpwstr/>
      </vt:variant>
      <vt:variant>
        <vt:lpwstr>_Toc487453477</vt:lpwstr>
      </vt:variant>
      <vt:variant>
        <vt:i4>2031666</vt:i4>
      </vt:variant>
      <vt:variant>
        <vt:i4>506</vt:i4>
      </vt:variant>
      <vt:variant>
        <vt:i4>0</vt:i4>
      </vt:variant>
      <vt:variant>
        <vt:i4>5</vt:i4>
      </vt:variant>
      <vt:variant>
        <vt:lpwstr/>
      </vt:variant>
      <vt:variant>
        <vt:lpwstr>_Toc487453476</vt:lpwstr>
      </vt:variant>
      <vt:variant>
        <vt:i4>2031666</vt:i4>
      </vt:variant>
      <vt:variant>
        <vt:i4>500</vt:i4>
      </vt:variant>
      <vt:variant>
        <vt:i4>0</vt:i4>
      </vt:variant>
      <vt:variant>
        <vt:i4>5</vt:i4>
      </vt:variant>
      <vt:variant>
        <vt:lpwstr/>
      </vt:variant>
      <vt:variant>
        <vt:lpwstr>_Toc487453475</vt:lpwstr>
      </vt:variant>
      <vt:variant>
        <vt:i4>2031666</vt:i4>
      </vt:variant>
      <vt:variant>
        <vt:i4>494</vt:i4>
      </vt:variant>
      <vt:variant>
        <vt:i4>0</vt:i4>
      </vt:variant>
      <vt:variant>
        <vt:i4>5</vt:i4>
      </vt:variant>
      <vt:variant>
        <vt:lpwstr/>
      </vt:variant>
      <vt:variant>
        <vt:lpwstr>_Toc487453474</vt:lpwstr>
      </vt:variant>
      <vt:variant>
        <vt:i4>2031666</vt:i4>
      </vt:variant>
      <vt:variant>
        <vt:i4>488</vt:i4>
      </vt:variant>
      <vt:variant>
        <vt:i4>0</vt:i4>
      </vt:variant>
      <vt:variant>
        <vt:i4>5</vt:i4>
      </vt:variant>
      <vt:variant>
        <vt:lpwstr/>
      </vt:variant>
      <vt:variant>
        <vt:lpwstr>_Toc487453473</vt:lpwstr>
      </vt:variant>
      <vt:variant>
        <vt:i4>2031666</vt:i4>
      </vt:variant>
      <vt:variant>
        <vt:i4>482</vt:i4>
      </vt:variant>
      <vt:variant>
        <vt:i4>0</vt:i4>
      </vt:variant>
      <vt:variant>
        <vt:i4>5</vt:i4>
      </vt:variant>
      <vt:variant>
        <vt:lpwstr/>
      </vt:variant>
      <vt:variant>
        <vt:lpwstr>_Toc487453472</vt:lpwstr>
      </vt:variant>
      <vt:variant>
        <vt:i4>2031666</vt:i4>
      </vt:variant>
      <vt:variant>
        <vt:i4>476</vt:i4>
      </vt:variant>
      <vt:variant>
        <vt:i4>0</vt:i4>
      </vt:variant>
      <vt:variant>
        <vt:i4>5</vt:i4>
      </vt:variant>
      <vt:variant>
        <vt:lpwstr/>
      </vt:variant>
      <vt:variant>
        <vt:lpwstr>_Toc487453471</vt:lpwstr>
      </vt:variant>
      <vt:variant>
        <vt:i4>2031666</vt:i4>
      </vt:variant>
      <vt:variant>
        <vt:i4>470</vt:i4>
      </vt:variant>
      <vt:variant>
        <vt:i4>0</vt:i4>
      </vt:variant>
      <vt:variant>
        <vt:i4>5</vt:i4>
      </vt:variant>
      <vt:variant>
        <vt:lpwstr/>
      </vt:variant>
      <vt:variant>
        <vt:lpwstr>_Toc487453470</vt:lpwstr>
      </vt:variant>
      <vt:variant>
        <vt:i4>1966130</vt:i4>
      </vt:variant>
      <vt:variant>
        <vt:i4>464</vt:i4>
      </vt:variant>
      <vt:variant>
        <vt:i4>0</vt:i4>
      </vt:variant>
      <vt:variant>
        <vt:i4>5</vt:i4>
      </vt:variant>
      <vt:variant>
        <vt:lpwstr/>
      </vt:variant>
      <vt:variant>
        <vt:lpwstr>_Toc487453469</vt:lpwstr>
      </vt:variant>
      <vt:variant>
        <vt:i4>1966130</vt:i4>
      </vt:variant>
      <vt:variant>
        <vt:i4>458</vt:i4>
      </vt:variant>
      <vt:variant>
        <vt:i4>0</vt:i4>
      </vt:variant>
      <vt:variant>
        <vt:i4>5</vt:i4>
      </vt:variant>
      <vt:variant>
        <vt:lpwstr/>
      </vt:variant>
      <vt:variant>
        <vt:lpwstr>_Toc487453468</vt:lpwstr>
      </vt:variant>
      <vt:variant>
        <vt:i4>1966130</vt:i4>
      </vt:variant>
      <vt:variant>
        <vt:i4>452</vt:i4>
      </vt:variant>
      <vt:variant>
        <vt:i4>0</vt:i4>
      </vt:variant>
      <vt:variant>
        <vt:i4>5</vt:i4>
      </vt:variant>
      <vt:variant>
        <vt:lpwstr/>
      </vt:variant>
      <vt:variant>
        <vt:lpwstr>_Toc487453467</vt:lpwstr>
      </vt:variant>
      <vt:variant>
        <vt:i4>1966130</vt:i4>
      </vt:variant>
      <vt:variant>
        <vt:i4>446</vt:i4>
      </vt:variant>
      <vt:variant>
        <vt:i4>0</vt:i4>
      </vt:variant>
      <vt:variant>
        <vt:i4>5</vt:i4>
      </vt:variant>
      <vt:variant>
        <vt:lpwstr/>
      </vt:variant>
      <vt:variant>
        <vt:lpwstr>_Toc487453466</vt:lpwstr>
      </vt:variant>
      <vt:variant>
        <vt:i4>1966130</vt:i4>
      </vt:variant>
      <vt:variant>
        <vt:i4>440</vt:i4>
      </vt:variant>
      <vt:variant>
        <vt:i4>0</vt:i4>
      </vt:variant>
      <vt:variant>
        <vt:i4>5</vt:i4>
      </vt:variant>
      <vt:variant>
        <vt:lpwstr/>
      </vt:variant>
      <vt:variant>
        <vt:lpwstr>_Toc487453465</vt:lpwstr>
      </vt:variant>
      <vt:variant>
        <vt:i4>1966130</vt:i4>
      </vt:variant>
      <vt:variant>
        <vt:i4>434</vt:i4>
      </vt:variant>
      <vt:variant>
        <vt:i4>0</vt:i4>
      </vt:variant>
      <vt:variant>
        <vt:i4>5</vt:i4>
      </vt:variant>
      <vt:variant>
        <vt:lpwstr/>
      </vt:variant>
      <vt:variant>
        <vt:lpwstr>_Toc487453464</vt:lpwstr>
      </vt:variant>
      <vt:variant>
        <vt:i4>1966130</vt:i4>
      </vt:variant>
      <vt:variant>
        <vt:i4>428</vt:i4>
      </vt:variant>
      <vt:variant>
        <vt:i4>0</vt:i4>
      </vt:variant>
      <vt:variant>
        <vt:i4>5</vt:i4>
      </vt:variant>
      <vt:variant>
        <vt:lpwstr/>
      </vt:variant>
      <vt:variant>
        <vt:lpwstr>_Toc487453463</vt:lpwstr>
      </vt:variant>
      <vt:variant>
        <vt:i4>1966130</vt:i4>
      </vt:variant>
      <vt:variant>
        <vt:i4>422</vt:i4>
      </vt:variant>
      <vt:variant>
        <vt:i4>0</vt:i4>
      </vt:variant>
      <vt:variant>
        <vt:i4>5</vt:i4>
      </vt:variant>
      <vt:variant>
        <vt:lpwstr/>
      </vt:variant>
      <vt:variant>
        <vt:lpwstr>_Toc487453462</vt:lpwstr>
      </vt:variant>
      <vt:variant>
        <vt:i4>1966130</vt:i4>
      </vt:variant>
      <vt:variant>
        <vt:i4>416</vt:i4>
      </vt:variant>
      <vt:variant>
        <vt:i4>0</vt:i4>
      </vt:variant>
      <vt:variant>
        <vt:i4>5</vt:i4>
      </vt:variant>
      <vt:variant>
        <vt:lpwstr/>
      </vt:variant>
      <vt:variant>
        <vt:lpwstr>_Toc487453461</vt:lpwstr>
      </vt:variant>
      <vt:variant>
        <vt:i4>1966130</vt:i4>
      </vt:variant>
      <vt:variant>
        <vt:i4>410</vt:i4>
      </vt:variant>
      <vt:variant>
        <vt:i4>0</vt:i4>
      </vt:variant>
      <vt:variant>
        <vt:i4>5</vt:i4>
      </vt:variant>
      <vt:variant>
        <vt:lpwstr/>
      </vt:variant>
      <vt:variant>
        <vt:lpwstr>_Toc487453460</vt:lpwstr>
      </vt:variant>
      <vt:variant>
        <vt:i4>1900594</vt:i4>
      </vt:variant>
      <vt:variant>
        <vt:i4>404</vt:i4>
      </vt:variant>
      <vt:variant>
        <vt:i4>0</vt:i4>
      </vt:variant>
      <vt:variant>
        <vt:i4>5</vt:i4>
      </vt:variant>
      <vt:variant>
        <vt:lpwstr/>
      </vt:variant>
      <vt:variant>
        <vt:lpwstr>_Toc487453459</vt:lpwstr>
      </vt:variant>
      <vt:variant>
        <vt:i4>1900594</vt:i4>
      </vt:variant>
      <vt:variant>
        <vt:i4>398</vt:i4>
      </vt:variant>
      <vt:variant>
        <vt:i4>0</vt:i4>
      </vt:variant>
      <vt:variant>
        <vt:i4>5</vt:i4>
      </vt:variant>
      <vt:variant>
        <vt:lpwstr/>
      </vt:variant>
      <vt:variant>
        <vt:lpwstr>_Toc487453458</vt:lpwstr>
      </vt:variant>
      <vt:variant>
        <vt:i4>1900594</vt:i4>
      </vt:variant>
      <vt:variant>
        <vt:i4>392</vt:i4>
      </vt:variant>
      <vt:variant>
        <vt:i4>0</vt:i4>
      </vt:variant>
      <vt:variant>
        <vt:i4>5</vt:i4>
      </vt:variant>
      <vt:variant>
        <vt:lpwstr/>
      </vt:variant>
      <vt:variant>
        <vt:lpwstr>_Toc487453457</vt:lpwstr>
      </vt:variant>
      <vt:variant>
        <vt:i4>1900594</vt:i4>
      </vt:variant>
      <vt:variant>
        <vt:i4>386</vt:i4>
      </vt:variant>
      <vt:variant>
        <vt:i4>0</vt:i4>
      </vt:variant>
      <vt:variant>
        <vt:i4>5</vt:i4>
      </vt:variant>
      <vt:variant>
        <vt:lpwstr/>
      </vt:variant>
      <vt:variant>
        <vt:lpwstr>_Toc487453456</vt:lpwstr>
      </vt:variant>
      <vt:variant>
        <vt:i4>1900594</vt:i4>
      </vt:variant>
      <vt:variant>
        <vt:i4>380</vt:i4>
      </vt:variant>
      <vt:variant>
        <vt:i4>0</vt:i4>
      </vt:variant>
      <vt:variant>
        <vt:i4>5</vt:i4>
      </vt:variant>
      <vt:variant>
        <vt:lpwstr/>
      </vt:variant>
      <vt:variant>
        <vt:lpwstr>_Toc487453455</vt:lpwstr>
      </vt:variant>
      <vt:variant>
        <vt:i4>1900594</vt:i4>
      </vt:variant>
      <vt:variant>
        <vt:i4>374</vt:i4>
      </vt:variant>
      <vt:variant>
        <vt:i4>0</vt:i4>
      </vt:variant>
      <vt:variant>
        <vt:i4>5</vt:i4>
      </vt:variant>
      <vt:variant>
        <vt:lpwstr/>
      </vt:variant>
      <vt:variant>
        <vt:lpwstr>_Toc487453454</vt:lpwstr>
      </vt:variant>
      <vt:variant>
        <vt:i4>1900594</vt:i4>
      </vt:variant>
      <vt:variant>
        <vt:i4>368</vt:i4>
      </vt:variant>
      <vt:variant>
        <vt:i4>0</vt:i4>
      </vt:variant>
      <vt:variant>
        <vt:i4>5</vt:i4>
      </vt:variant>
      <vt:variant>
        <vt:lpwstr/>
      </vt:variant>
      <vt:variant>
        <vt:lpwstr>_Toc487453453</vt:lpwstr>
      </vt:variant>
      <vt:variant>
        <vt:i4>1900594</vt:i4>
      </vt:variant>
      <vt:variant>
        <vt:i4>362</vt:i4>
      </vt:variant>
      <vt:variant>
        <vt:i4>0</vt:i4>
      </vt:variant>
      <vt:variant>
        <vt:i4>5</vt:i4>
      </vt:variant>
      <vt:variant>
        <vt:lpwstr/>
      </vt:variant>
      <vt:variant>
        <vt:lpwstr>_Toc487453452</vt:lpwstr>
      </vt:variant>
      <vt:variant>
        <vt:i4>1900594</vt:i4>
      </vt:variant>
      <vt:variant>
        <vt:i4>356</vt:i4>
      </vt:variant>
      <vt:variant>
        <vt:i4>0</vt:i4>
      </vt:variant>
      <vt:variant>
        <vt:i4>5</vt:i4>
      </vt:variant>
      <vt:variant>
        <vt:lpwstr/>
      </vt:variant>
      <vt:variant>
        <vt:lpwstr>_Toc487453451</vt:lpwstr>
      </vt:variant>
      <vt:variant>
        <vt:i4>1900594</vt:i4>
      </vt:variant>
      <vt:variant>
        <vt:i4>350</vt:i4>
      </vt:variant>
      <vt:variant>
        <vt:i4>0</vt:i4>
      </vt:variant>
      <vt:variant>
        <vt:i4>5</vt:i4>
      </vt:variant>
      <vt:variant>
        <vt:lpwstr/>
      </vt:variant>
      <vt:variant>
        <vt:lpwstr>_Toc487453450</vt:lpwstr>
      </vt:variant>
      <vt:variant>
        <vt:i4>1835058</vt:i4>
      </vt:variant>
      <vt:variant>
        <vt:i4>344</vt:i4>
      </vt:variant>
      <vt:variant>
        <vt:i4>0</vt:i4>
      </vt:variant>
      <vt:variant>
        <vt:i4>5</vt:i4>
      </vt:variant>
      <vt:variant>
        <vt:lpwstr/>
      </vt:variant>
      <vt:variant>
        <vt:lpwstr>_Toc487453449</vt:lpwstr>
      </vt:variant>
      <vt:variant>
        <vt:i4>1835058</vt:i4>
      </vt:variant>
      <vt:variant>
        <vt:i4>338</vt:i4>
      </vt:variant>
      <vt:variant>
        <vt:i4>0</vt:i4>
      </vt:variant>
      <vt:variant>
        <vt:i4>5</vt:i4>
      </vt:variant>
      <vt:variant>
        <vt:lpwstr/>
      </vt:variant>
      <vt:variant>
        <vt:lpwstr>_Toc487453448</vt:lpwstr>
      </vt:variant>
      <vt:variant>
        <vt:i4>1835058</vt:i4>
      </vt:variant>
      <vt:variant>
        <vt:i4>332</vt:i4>
      </vt:variant>
      <vt:variant>
        <vt:i4>0</vt:i4>
      </vt:variant>
      <vt:variant>
        <vt:i4>5</vt:i4>
      </vt:variant>
      <vt:variant>
        <vt:lpwstr/>
      </vt:variant>
      <vt:variant>
        <vt:lpwstr>_Toc487453447</vt:lpwstr>
      </vt:variant>
      <vt:variant>
        <vt:i4>1835058</vt:i4>
      </vt:variant>
      <vt:variant>
        <vt:i4>326</vt:i4>
      </vt:variant>
      <vt:variant>
        <vt:i4>0</vt:i4>
      </vt:variant>
      <vt:variant>
        <vt:i4>5</vt:i4>
      </vt:variant>
      <vt:variant>
        <vt:lpwstr/>
      </vt:variant>
      <vt:variant>
        <vt:lpwstr>_Toc487453446</vt:lpwstr>
      </vt:variant>
      <vt:variant>
        <vt:i4>1835058</vt:i4>
      </vt:variant>
      <vt:variant>
        <vt:i4>320</vt:i4>
      </vt:variant>
      <vt:variant>
        <vt:i4>0</vt:i4>
      </vt:variant>
      <vt:variant>
        <vt:i4>5</vt:i4>
      </vt:variant>
      <vt:variant>
        <vt:lpwstr/>
      </vt:variant>
      <vt:variant>
        <vt:lpwstr>_Toc487453445</vt:lpwstr>
      </vt:variant>
      <vt:variant>
        <vt:i4>1835058</vt:i4>
      </vt:variant>
      <vt:variant>
        <vt:i4>314</vt:i4>
      </vt:variant>
      <vt:variant>
        <vt:i4>0</vt:i4>
      </vt:variant>
      <vt:variant>
        <vt:i4>5</vt:i4>
      </vt:variant>
      <vt:variant>
        <vt:lpwstr/>
      </vt:variant>
      <vt:variant>
        <vt:lpwstr>_Toc487453444</vt:lpwstr>
      </vt:variant>
      <vt:variant>
        <vt:i4>1835058</vt:i4>
      </vt:variant>
      <vt:variant>
        <vt:i4>308</vt:i4>
      </vt:variant>
      <vt:variant>
        <vt:i4>0</vt:i4>
      </vt:variant>
      <vt:variant>
        <vt:i4>5</vt:i4>
      </vt:variant>
      <vt:variant>
        <vt:lpwstr/>
      </vt:variant>
      <vt:variant>
        <vt:lpwstr>_Toc487453443</vt:lpwstr>
      </vt:variant>
      <vt:variant>
        <vt:i4>1835058</vt:i4>
      </vt:variant>
      <vt:variant>
        <vt:i4>302</vt:i4>
      </vt:variant>
      <vt:variant>
        <vt:i4>0</vt:i4>
      </vt:variant>
      <vt:variant>
        <vt:i4>5</vt:i4>
      </vt:variant>
      <vt:variant>
        <vt:lpwstr/>
      </vt:variant>
      <vt:variant>
        <vt:lpwstr>_Toc487453442</vt:lpwstr>
      </vt:variant>
      <vt:variant>
        <vt:i4>1835058</vt:i4>
      </vt:variant>
      <vt:variant>
        <vt:i4>296</vt:i4>
      </vt:variant>
      <vt:variant>
        <vt:i4>0</vt:i4>
      </vt:variant>
      <vt:variant>
        <vt:i4>5</vt:i4>
      </vt:variant>
      <vt:variant>
        <vt:lpwstr/>
      </vt:variant>
      <vt:variant>
        <vt:lpwstr>_Toc487453441</vt:lpwstr>
      </vt:variant>
      <vt:variant>
        <vt:i4>1835058</vt:i4>
      </vt:variant>
      <vt:variant>
        <vt:i4>290</vt:i4>
      </vt:variant>
      <vt:variant>
        <vt:i4>0</vt:i4>
      </vt:variant>
      <vt:variant>
        <vt:i4>5</vt:i4>
      </vt:variant>
      <vt:variant>
        <vt:lpwstr/>
      </vt:variant>
      <vt:variant>
        <vt:lpwstr>_Toc487453440</vt:lpwstr>
      </vt:variant>
      <vt:variant>
        <vt:i4>1769522</vt:i4>
      </vt:variant>
      <vt:variant>
        <vt:i4>284</vt:i4>
      </vt:variant>
      <vt:variant>
        <vt:i4>0</vt:i4>
      </vt:variant>
      <vt:variant>
        <vt:i4>5</vt:i4>
      </vt:variant>
      <vt:variant>
        <vt:lpwstr/>
      </vt:variant>
      <vt:variant>
        <vt:lpwstr>_Toc487453439</vt:lpwstr>
      </vt:variant>
      <vt:variant>
        <vt:i4>1769522</vt:i4>
      </vt:variant>
      <vt:variant>
        <vt:i4>278</vt:i4>
      </vt:variant>
      <vt:variant>
        <vt:i4>0</vt:i4>
      </vt:variant>
      <vt:variant>
        <vt:i4>5</vt:i4>
      </vt:variant>
      <vt:variant>
        <vt:lpwstr/>
      </vt:variant>
      <vt:variant>
        <vt:lpwstr>_Toc487453438</vt:lpwstr>
      </vt:variant>
      <vt:variant>
        <vt:i4>1769522</vt:i4>
      </vt:variant>
      <vt:variant>
        <vt:i4>272</vt:i4>
      </vt:variant>
      <vt:variant>
        <vt:i4>0</vt:i4>
      </vt:variant>
      <vt:variant>
        <vt:i4>5</vt:i4>
      </vt:variant>
      <vt:variant>
        <vt:lpwstr/>
      </vt:variant>
      <vt:variant>
        <vt:lpwstr>_Toc487453437</vt:lpwstr>
      </vt:variant>
      <vt:variant>
        <vt:i4>1769522</vt:i4>
      </vt:variant>
      <vt:variant>
        <vt:i4>266</vt:i4>
      </vt:variant>
      <vt:variant>
        <vt:i4>0</vt:i4>
      </vt:variant>
      <vt:variant>
        <vt:i4>5</vt:i4>
      </vt:variant>
      <vt:variant>
        <vt:lpwstr/>
      </vt:variant>
      <vt:variant>
        <vt:lpwstr>_Toc487453436</vt:lpwstr>
      </vt:variant>
      <vt:variant>
        <vt:i4>1769522</vt:i4>
      </vt:variant>
      <vt:variant>
        <vt:i4>260</vt:i4>
      </vt:variant>
      <vt:variant>
        <vt:i4>0</vt:i4>
      </vt:variant>
      <vt:variant>
        <vt:i4>5</vt:i4>
      </vt:variant>
      <vt:variant>
        <vt:lpwstr/>
      </vt:variant>
      <vt:variant>
        <vt:lpwstr>_Toc487453435</vt:lpwstr>
      </vt:variant>
      <vt:variant>
        <vt:i4>1769522</vt:i4>
      </vt:variant>
      <vt:variant>
        <vt:i4>254</vt:i4>
      </vt:variant>
      <vt:variant>
        <vt:i4>0</vt:i4>
      </vt:variant>
      <vt:variant>
        <vt:i4>5</vt:i4>
      </vt:variant>
      <vt:variant>
        <vt:lpwstr/>
      </vt:variant>
      <vt:variant>
        <vt:lpwstr>_Toc487453434</vt:lpwstr>
      </vt:variant>
      <vt:variant>
        <vt:i4>1769522</vt:i4>
      </vt:variant>
      <vt:variant>
        <vt:i4>248</vt:i4>
      </vt:variant>
      <vt:variant>
        <vt:i4>0</vt:i4>
      </vt:variant>
      <vt:variant>
        <vt:i4>5</vt:i4>
      </vt:variant>
      <vt:variant>
        <vt:lpwstr/>
      </vt:variant>
      <vt:variant>
        <vt:lpwstr>_Toc487453433</vt:lpwstr>
      </vt:variant>
      <vt:variant>
        <vt:i4>1769522</vt:i4>
      </vt:variant>
      <vt:variant>
        <vt:i4>242</vt:i4>
      </vt:variant>
      <vt:variant>
        <vt:i4>0</vt:i4>
      </vt:variant>
      <vt:variant>
        <vt:i4>5</vt:i4>
      </vt:variant>
      <vt:variant>
        <vt:lpwstr/>
      </vt:variant>
      <vt:variant>
        <vt:lpwstr>_Toc487453432</vt:lpwstr>
      </vt:variant>
      <vt:variant>
        <vt:i4>1769522</vt:i4>
      </vt:variant>
      <vt:variant>
        <vt:i4>236</vt:i4>
      </vt:variant>
      <vt:variant>
        <vt:i4>0</vt:i4>
      </vt:variant>
      <vt:variant>
        <vt:i4>5</vt:i4>
      </vt:variant>
      <vt:variant>
        <vt:lpwstr/>
      </vt:variant>
      <vt:variant>
        <vt:lpwstr>_Toc487453431</vt:lpwstr>
      </vt:variant>
      <vt:variant>
        <vt:i4>1769522</vt:i4>
      </vt:variant>
      <vt:variant>
        <vt:i4>230</vt:i4>
      </vt:variant>
      <vt:variant>
        <vt:i4>0</vt:i4>
      </vt:variant>
      <vt:variant>
        <vt:i4>5</vt:i4>
      </vt:variant>
      <vt:variant>
        <vt:lpwstr/>
      </vt:variant>
      <vt:variant>
        <vt:lpwstr>_Toc487453430</vt:lpwstr>
      </vt:variant>
      <vt:variant>
        <vt:i4>1703986</vt:i4>
      </vt:variant>
      <vt:variant>
        <vt:i4>224</vt:i4>
      </vt:variant>
      <vt:variant>
        <vt:i4>0</vt:i4>
      </vt:variant>
      <vt:variant>
        <vt:i4>5</vt:i4>
      </vt:variant>
      <vt:variant>
        <vt:lpwstr/>
      </vt:variant>
      <vt:variant>
        <vt:lpwstr>_Toc487453429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Non-ICT Call Off Contract 02 Oct 2015</dc:title>
  <dc:subject/>
  <dc:creator>Scott Pugh</dc:creator>
  <cp:keywords/>
  <dc:description>This replaces all earlier versions.</dc:description>
  <cp:lastModifiedBy>Hannah Edwards</cp:lastModifiedBy>
  <cp:revision>2</cp:revision>
  <cp:lastPrinted>2014-01-31T10:37:00Z</cp:lastPrinted>
  <dcterms:created xsi:type="dcterms:W3CDTF">2021-06-16T10:29:00Z</dcterms:created>
  <dcterms:modified xsi:type="dcterms:W3CDTF">2021-06-16T10:29:00Z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ITION">
    <vt:lpwstr>FM</vt:lpwstr>
  </property>
  <property fmtid="{D5CDD505-2E9C-101B-9397-08002B2CF9AE}" pid="3" name="COMPANYID">
    <vt:lpwstr>2122615613</vt:lpwstr>
  </property>
  <property fmtid="{D5CDD505-2E9C-101B-9397-08002B2CF9AE}" pid="4" name="SERIALNO">
    <vt:lpwstr>11311</vt:lpwstr>
  </property>
  <property fmtid="{D5CDD505-2E9C-101B-9397-08002B2CF9AE}" pid="5" name="CLIENTID">
    <vt:lpwstr>2427</vt:lpwstr>
  </property>
  <property fmtid="{D5CDD505-2E9C-101B-9397-08002B2CF9AE}" pid="6" name="FILEID">
    <vt:lpwstr>95149</vt:lpwstr>
  </property>
  <property fmtid="{D5CDD505-2E9C-101B-9397-08002B2CF9AE}" pid="7" name="ASSOCID">
    <vt:lpwstr>440358</vt:lpwstr>
  </property>
  <property fmtid="{D5CDD505-2E9C-101B-9397-08002B2CF9AE}" pid="8" name="BASEPRECTYPE">
    <vt:lpwstr>BLANK</vt:lpwstr>
  </property>
  <property fmtid="{D5CDD505-2E9C-101B-9397-08002B2CF9AE}" pid="9" name="BASEPRECID">
    <vt:lpwstr>17</vt:lpwstr>
  </property>
  <property fmtid="{D5CDD505-2E9C-101B-9397-08002B2CF9AE}" pid="10" name="DOCID">
    <vt:lpwstr>4134427</vt:lpwstr>
  </property>
  <property fmtid="{D5CDD505-2E9C-101B-9397-08002B2CF9AE}" pid="11" name="DOCIDEX">
    <vt:lpwstr>8969433</vt:lpwstr>
  </property>
  <property fmtid="{D5CDD505-2E9C-101B-9397-08002B2CF9AE}" pid="12" name="VERSIONID">
    <vt:lpwstr>5fa0638b-dc3b-4f6d-a063-18c5866f5110</vt:lpwstr>
  </property>
  <property fmtid="{D5CDD505-2E9C-101B-9397-08002B2CF9AE}" pid="13" name="VERSIONLABEL">
    <vt:lpwstr>1</vt:lpwstr>
  </property>
  <property fmtid="{D5CDD505-2E9C-101B-9397-08002B2CF9AE}" pid="14" name="ContentType">
    <vt:lpwstr>Document</vt:lpwstr>
  </property>
</Properties>
</file>