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51196" w14:textId="77777777" w:rsidR="00D6374E" w:rsidRPr="0036679C" w:rsidRDefault="00D6374E" w:rsidP="00D6374E">
      <w:pPr>
        <w:rPr>
          <w:b/>
        </w:rPr>
      </w:pPr>
      <w:r w:rsidRPr="0036679C">
        <w:rPr>
          <w:rFonts w:ascii="Arial Bold" w:hAnsi="Arial Bold"/>
          <w:b/>
          <w:caps/>
          <w:noProof/>
          <w:lang w:eastAsia="en-GB"/>
        </w:rPr>
        <w:drawing>
          <wp:inline distT="0" distB="0" distL="114300" distR="114300" wp14:anchorId="6FF2EB6A" wp14:editId="553E4010">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760220" cy="1463675"/>
                    </a:xfrm>
                    <a:prstGeom prst="rect">
                      <a:avLst/>
                    </a:prstGeom>
                    <a:ln/>
                  </pic:spPr>
                </pic:pic>
              </a:graphicData>
            </a:graphic>
          </wp:inline>
        </w:drawing>
      </w:r>
    </w:p>
    <w:p w14:paraId="05408ED2" w14:textId="77777777" w:rsidR="00D6374E" w:rsidRPr="0036679C" w:rsidRDefault="00D6374E" w:rsidP="00D6374E">
      <w:pPr>
        <w:rPr>
          <w:b/>
        </w:rPr>
      </w:pPr>
    </w:p>
    <w:p w14:paraId="18B3D446" w14:textId="77777777" w:rsidR="00D6374E" w:rsidRPr="0036679C" w:rsidRDefault="00D6374E" w:rsidP="00D6374E">
      <w:pPr>
        <w:rPr>
          <w:b/>
        </w:rPr>
      </w:pPr>
    </w:p>
    <w:p w14:paraId="45E34DEE" w14:textId="77777777" w:rsidR="00D6374E" w:rsidRPr="0036679C" w:rsidRDefault="00D6374E" w:rsidP="00D6374E">
      <w:pPr>
        <w:rPr>
          <w:b/>
        </w:rPr>
      </w:pPr>
    </w:p>
    <w:p w14:paraId="3C318EC2" w14:textId="77777777" w:rsidR="00D6374E" w:rsidRPr="00B83DBF" w:rsidRDefault="00D6374E" w:rsidP="00D6374E">
      <w:pPr>
        <w:pStyle w:val="Header"/>
        <w:ind w:left="567"/>
        <w:jc w:val="center"/>
        <w:rPr>
          <w:b/>
          <w:sz w:val="28"/>
          <w:szCs w:val="28"/>
        </w:rPr>
      </w:pPr>
      <w:r w:rsidRPr="00B83DBF">
        <w:rPr>
          <w:b/>
          <w:sz w:val="28"/>
          <w:szCs w:val="28"/>
          <w:highlight w:val="white"/>
        </w:rPr>
        <w:t>P</w:t>
      </w:r>
      <w:r w:rsidRPr="00B83DBF">
        <w:rPr>
          <w:b/>
          <w:sz w:val="28"/>
          <w:szCs w:val="28"/>
        </w:rPr>
        <w:t xml:space="preserve">rovision of </w:t>
      </w:r>
      <w:r>
        <w:rPr>
          <w:b/>
          <w:sz w:val="28"/>
          <w:szCs w:val="28"/>
        </w:rPr>
        <w:t>Mobile Processing Project</w:t>
      </w:r>
    </w:p>
    <w:p w14:paraId="543E8683" w14:textId="77777777" w:rsidR="00D6374E" w:rsidRPr="00271DFF" w:rsidRDefault="00D6374E" w:rsidP="00D6374E">
      <w:pPr>
        <w:pStyle w:val="Header"/>
        <w:ind w:left="567"/>
        <w:jc w:val="center"/>
        <w:rPr>
          <w:b/>
          <w:sz w:val="28"/>
          <w:szCs w:val="28"/>
        </w:rPr>
      </w:pPr>
      <w:r>
        <w:rPr>
          <w:b/>
          <w:sz w:val="28"/>
          <w:szCs w:val="28"/>
        </w:rPr>
        <w:t xml:space="preserve"> </w:t>
      </w:r>
      <w:r w:rsidRPr="00271DFF">
        <w:rPr>
          <w:b/>
          <w:sz w:val="28"/>
          <w:szCs w:val="28"/>
        </w:rPr>
        <w:t>TO</w:t>
      </w:r>
    </w:p>
    <w:p w14:paraId="7DBB27DA" w14:textId="77777777" w:rsidR="00D6374E" w:rsidRPr="00271DFF" w:rsidRDefault="00D6374E" w:rsidP="00D6374E">
      <w:pPr>
        <w:pStyle w:val="Header"/>
        <w:ind w:left="142"/>
        <w:jc w:val="center"/>
        <w:rPr>
          <w:b/>
          <w:sz w:val="28"/>
          <w:szCs w:val="28"/>
        </w:rPr>
      </w:pPr>
      <w:r>
        <w:rPr>
          <w:b/>
          <w:sz w:val="28"/>
          <w:szCs w:val="28"/>
        </w:rPr>
        <w:t xml:space="preserve">        Department of Health and Social Care</w:t>
      </w:r>
    </w:p>
    <w:p w14:paraId="0FF4D55A" w14:textId="77777777" w:rsidR="00D6374E" w:rsidRPr="00271DFF" w:rsidRDefault="00D6374E" w:rsidP="00D6374E">
      <w:pPr>
        <w:pStyle w:val="Header"/>
        <w:ind w:left="709"/>
        <w:jc w:val="center"/>
        <w:rPr>
          <w:b/>
          <w:sz w:val="28"/>
          <w:szCs w:val="28"/>
        </w:rPr>
      </w:pPr>
      <w:r w:rsidRPr="00271DFF">
        <w:rPr>
          <w:b/>
          <w:sz w:val="28"/>
          <w:szCs w:val="28"/>
        </w:rPr>
        <w:t>From</w:t>
      </w:r>
    </w:p>
    <w:p w14:paraId="3EA99A9D" w14:textId="77777777" w:rsidR="00D6374E" w:rsidRPr="00271DFF" w:rsidRDefault="00D6374E" w:rsidP="00D6374E">
      <w:pPr>
        <w:pStyle w:val="Header"/>
        <w:ind w:left="851"/>
        <w:jc w:val="center"/>
        <w:rPr>
          <w:b/>
          <w:sz w:val="28"/>
          <w:szCs w:val="28"/>
        </w:rPr>
      </w:pPr>
      <w:r>
        <w:rPr>
          <w:b/>
          <w:sz w:val="28"/>
          <w:szCs w:val="28"/>
        </w:rPr>
        <w:t>Program Planning Professionals Limited</w:t>
      </w:r>
    </w:p>
    <w:p w14:paraId="0B9D465D" w14:textId="77777777" w:rsidR="00D6374E" w:rsidRPr="00271DFF" w:rsidRDefault="00D6374E" w:rsidP="00D6374E">
      <w:pPr>
        <w:pStyle w:val="Header"/>
        <w:jc w:val="center"/>
        <w:rPr>
          <w:b/>
          <w:sz w:val="28"/>
          <w:szCs w:val="28"/>
        </w:rPr>
      </w:pPr>
    </w:p>
    <w:p w14:paraId="2BA122A5" w14:textId="77777777" w:rsidR="00D6374E" w:rsidRPr="00271DFF" w:rsidRDefault="00D6374E" w:rsidP="00D6374E">
      <w:pPr>
        <w:pStyle w:val="Header"/>
        <w:jc w:val="center"/>
        <w:rPr>
          <w:b/>
          <w:sz w:val="28"/>
          <w:szCs w:val="28"/>
        </w:rPr>
      </w:pPr>
    </w:p>
    <w:p w14:paraId="5FBAEB02" w14:textId="77777777" w:rsidR="00D6374E" w:rsidRPr="00271DFF" w:rsidRDefault="00D6374E" w:rsidP="00D6374E">
      <w:pPr>
        <w:pStyle w:val="Header"/>
        <w:ind w:left="284"/>
        <w:jc w:val="center"/>
        <w:rPr>
          <w:b/>
          <w:sz w:val="28"/>
          <w:szCs w:val="28"/>
        </w:rPr>
      </w:pPr>
      <w:r>
        <w:rPr>
          <w:b/>
          <w:sz w:val="28"/>
          <w:szCs w:val="28"/>
        </w:rPr>
        <w:t xml:space="preserve">    Contract Reference: CCCC21A90</w:t>
      </w:r>
    </w:p>
    <w:p w14:paraId="20D6881E" w14:textId="77777777" w:rsidR="004E05DC" w:rsidRPr="00B91478" w:rsidRDefault="004E05DC">
      <w:pPr>
        <w:pStyle w:val="MarginText"/>
        <w:ind w:left="0"/>
        <w:jc w:val="center"/>
        <w:rPr>
          <w:rFonts w:cs="Arial"/>
          <w:b/>
          <w:sz w:val="22"/>
          <w:szCs w:val="22"/>
        </w:rPr>
      </w:pPr>
    </w:p>
    <w:p w14:paraId="613098F3"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20688902" w14:textId="77777777" w:rsidR="004E05DC" w:rsidRPr="00B91478" w:rsidRDefault="00F770DB">
      <w:pPr>
        <w:pStyle w:val="GPSmacrorestart"/>
        <w:rPr>
          <w:sz w:val="22"/>
          <w:szCs w:val="22"/>
          <w:lang w:eastAsia="en-GB"/>
        </w:rPr>
      </w:pPr>
      <w:r w:rsidRPr="00B91478">
        <w:rPr>
          <w:b/>
          <w:sz w:val="22"/>
          <w:szCs w:val="22"/>
          <w:highlight w:val="cyan"/>
        </w:rPr>
        <w:br w:type="page"/>
      </w:r>
    </w:p>
    <w:p w14:paraId="655CC653"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33314BA0" w14:textId="77777777"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052EFB11" w14:textId="77777777" w:rsidR="004E05DC" w:rsidRPr="00B91478" w:rsidRDefault="004E05DC">
      <w:pPr>
        <w:pStyle w:val="MarginText"/>
        <w:rPr>
          <w:rFonts w:cs="Arial"/>
          <w:b/>
          <w:sz w:val="22"/>
          <w:szCs w:val="22"/>
          <w:u w:val="single"/>
        </w:rPr>
      </w:pPr>
    </w:p>
    <w:p w14:paraId="766268A7" w14:textId="77777777" w:rsidR="004E05DC" w:rsidRPr="00DA012A" w:rsidRDefault="00F770DB" w:rsidP="00DA012A">
      <w:pPr>
        <w:pStyle w:val="GPSTITLES"/>
        <w:rPr>
          <w:rFonts w:ascii="Arial" w:hAnsi="Arial"/>
        </w:rPr>
      </w:pPr>
      <w:r w:rsidRPr="00B91478">
        <w:rPr>
          <w:rFonts w:ascii="Arial" w:hAnsi="Arial"/>
        </w:rPr>
        <w:t>PART 1 – CALL OFF ORDER FORM</w:t>
      </w:r>
    </w:p>
    <w:p w14:paraId="3855D8B0" w14:textId="77777777" w:rsidR="004E05DC" w:rsidRPr="00DA012A" w:rsidRDefault="00F770DB">
      <w:pPr>
        <w:pStyle w:val="ORDERFORML1SECTIONTITLE"/>
        <w:spacing w:before="0" w:after="0"/>
        <w:rPr>
          <w:rFonts w:cs="Arial"/>
          <w:color w:val="auto"/>
        </w:rPr>
      </w:pPr>
      <w:r w:rsidRPr="00DA012A">
        <w:rPr>
          <w:rFonts w:cs="Arial"/>
          <w:color w:val="auto"/>
        </w:rPr>
        <w:t>SECTION A</w:t>
      </w:r>
    </w:p>
    <w:p w14:paraId="5066A1E4" w14:textId="77777777" w:rsidR="004E05DC" w:rsidRPr="00B91478" w:rsidRDefault="004E05DC">
      <w:pPr>
        <w:pStyle w:val="ORDERFORML1SECTIONTITLE"/>
        <w:spacing w:before="0" w:after="0"/>
        <w:rPr>
          <w:rFonts w:cs="Arial"/>
        </w:rPr>
      </w:pPr>
    </w:p>
    <w:p w14:paraId="0C5D8C63" w14:textId="77777777"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DA012A">
        <w:t>for the provision of Mobile Processing Project</w:t>
      </w:r>
      <w:r w:rsidR="00B02A10">
        <w:t xml:space="preserve"> dated </w:t>
      </w:r>
      <w:r w:rsidR="00B02A10" w:rsidRPr="00B02A10">
        <w:rPr>
          <w:b/>
          <w:color w:val="000000"/>
        </w:rPr>
        <w:t>04 September 2018</w:t>
      </w:r>
      <w:r w:rsidRPr="00B91478">
        <w:t xml:space="preserve">. </w:t>
      </w:r>
    </w:p>
    <w:p w14:paraId="7BDF5C4C" w14:textId="77777777" w:rsidR="004E05DC" w:rsidRPr="00B91478" w:rsidRDefault="004E05DC">
      <w:pPr>
        <w:spacing w:after="0"/>
        <w:ind w:left="0"/>
      </w:pPr>
    </w:p>
    <w:p w14:paraId="42E4C180" w14:textId="77777777"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CE028EF" w14:textId="77777777" w:rsidR="004E05DC" w:rsidRPr="00B91478" w:rsidRDefault="004E05DC">
      <w:pPr>
        <w:spacing w:after="0"/>
        <w:ind w:left="0"/>
      </w:pPr>
    </w:p>
    <w:p w14:paraId="1E8F4612" w14:textId="77777777"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797FF3EE" w14:textId="77777777" w:rsidR="004E05DC" w:rsidRPr="00B91478" w:rsidRDefault="004E05DC">
      <w:pPr>
        <w:spacing w:after="0"/>
        <w:ind w:left="0"/>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371"/>
      </w:tblGrid>
      <w:tr w:rsidR="00BE1871" w:rsidRPr="00B91478" w14:paraId="7F98F60E" w14:textId="77777777" w:rsidTr="00BE1871">
        <w:tc>
          <w:tcPr>
            <w:tcW w:w="1730" w:type="dxa"/>
            <w:shd w:val="clear" w:color="auto" w:fill="auto"/>
          </w:tcPr>
          <w:p w14:paraId="3CBDF808" w14:textId="77777777" w:rsidR="00BE1871" w:rsidRPr="00B91478" w:rsidRDefault="00BE1871" w:rsidP="00BE1871">
            <w:pPr>
              <w:spacing w:after="0"/>
              <w:ind w:left="0"/>
              <w:jc w:val="left"/>
            </w:pPr>
            <w:r w:rsidRPr="00B91478">
              <w:t>Order Number</w:t>
            </w:r>
          </w:p>
        </w:tc>
        <w:tc>
          <w:tcPr>
            <w:tcW w:w="7371" w:type="dxa"/>
            <w:shd w:val="clear" w:color="auto" w:fill="auto"/>
          </w:tcPr>
          <w:p w14:paraId="5EE12D6F" w14:textId="77777777" w:rsidR="00BE1871" w:rsidRPr="00D26D16" w:rsidRDefault="00BE1871" w:rsidP="00BE1871">
            <w:pPr>
              <w:spacing w:after="0"/>
              <w:ind w:left="0"/>
              <w:jc w:val="left"/>
            </w:pPr>
            <w:r w:rsidRPr="00D26D16">
              <w:t>To be confirmed at Contract Award</w:t>
            </w:r>
          </w:p>
        </w:tc>
      </w:tr>
      <w:tr w:rsidR="00BE1871" w:rsidRPr="00B91478" w14:paraId="4035F8DE" w14:textId="77777777" w:rsidTr="00BE1871">
        <w:tc>
          <w:tcPr>
            <w:tcW w:w="1730" w:type="dxa"/>
            <w:shd w:val="clear" w:color="auto" w:fill="auto"/>
          </w:tcPr>
          <w:p w14:paraId="2A246528" w14:textId="77777777" w:rsidR="00BE1871" w:rsidRPr="00B91478" w:rsidRDefault="00BE1871">
            <w:pPr>
              <w:spacing w:after="0"/>
              <w:ind w:left="0"/>
              <w:jc w:val="left"/>
            </w:pPr>
            <w:r w:rsidRPr="00B91478">
              <w:t>From</w:t>
            </w:r>
          </w:p>
        </w:tc>
        <w:tc>
          <w:tcPr>
            <w:tcW w:w="7371" w:type="dxa"/>
            <w:shd w:val="clear" w:color="auto" w:fill="auto"/>
          </w:tcPr>
          <w:p w14:paraId="514982ED" w14:textId="1E9B279E" w:rsidR="00BE1871" w:rsidRPr="00D26D16" w:rsidRDefault="00E46F29">
            <w:pPr>
              <w:spacing w:after="0"/>
              <w:ind w:left="0"/>
              <w:jc w:val="left"/>
            </w:pPr>
            <w:r>
              <w:rPr>
                <w:spacing w:val="-3"/>
                <w:lang w:eastAsia="en-GB"/>
              </w:rPr>
              <w:t xml:space="preserve">Test and Trace </w:t>
            </w:r>
            <w:r w:rsidR="00BE1871" w:rsidRPr="00D26D16">
              <w:rPr>
                <w:spacing w:val="-3"/>
                <w:lang w:eastAsia="en-GB"/>
              </w:rPr>
              <w:t>Department of Health and Social Care</w:t>
            </w:r>
          </w:p>
          <w:p w14:paraId="0C309E4F" w14:textId="77777777" w:rsidR="00BE1871" w:rsidRPr="00D26D16" w:rsidRDefault="00BE1871">
            <w:pPr>
              <w:spacing w:after="0"/>
              <w:ind w:left="0"/>
              <w:jc w:val="left"/>
            </w:pPr>
            <w:r w:rsidRPr="00D26D16">
              <w:t>("CUSTOMER")</w:t>
            </w:r>
          </w:p>
        </w:tc>
      </w:tr>
      <w:tr w:rsidR="00BE1871" w:rsidRPr="00B91478" w14:paraId="1503F51D" w14:textId="77777777" w:rsidTr="00BE1871">
        <w:tc>
          <w:tcPr>
            <w:tcW w:w="1730" w:type="dxa"/>
            <w:shd w:val="clear" w:color="auto" w:fill="auto"/>
          </w:tcPr>
          <w:p w14:paraId="71993104" w14:textId="77777777" w:rsidR="00BE1871" w:rsidRPr="00B91478" w:rsidRDefault="00BE1871">
            <w:pPr>
              <w:spacing w:after="0"/>
              <w:ind w:left="0"/>
              <w:jc w:val="left"/>
            </w:pPr>
            <w:r w:rsidRPr="00B91478">
              <w:t>To</w:t>
            </w:r>
          </w:p>
        </w:tc>
        <w:tc>
          <w:tcPr>
            <w:tcW w:w="7371" w:type="dxa"/>
            <w:shd w:val="clear" w:color="auto" w:fill="auto"/>
          </w:tcPr>
          <w:p w14:paraId="1CFA5486" w14:textId="77777777" w:rsidR="00BE1871" w:rsidRPr="00D26D16" w:rsidRDefault="00BE1871">
            <w:pPr>
              <w:spacing w:after="0"/>
              <w:ind w:left="0"/>
              <w:jc w:val="left"/>
            </w:pPr>
            <w:r w:rsidRPr="00D26D16">
              <w:t>Program Planning Professionals Limited</w:t>
            </w:r>
          </w:p>
          <w:p w14:paraId="4A896C13" w14:textId="77777777" w:rsidR="00BE1871" w:rsidRPr="00D26D16" w:rsidRDefault="00BE1871">
            <w:pPr>
              <w:spacing w:after="0"/>
              <w:ind w:left="0"/>
              <w:jc w:val="left"/>
            </w:pPr>
            <w:r w:rsidRPr="00D26D16">
              <w:t>("SUPPLIER")</w:t>
            </w:r>
          </w:p>
        </w:tc>
      </w:tr>
      <w:tr w:rsidR="00BE1871" w:rsidRPr="00B91478" w14:paraId="17C02C2F" w14:textId="77777777" w:rsidTr="00BE1871">
        <w:tc>
          <w:tcPr>
            <w:tcW w:w="1730" w:type="dxa"/>
            <w:shd w:val="clear" w:color="auto" w:fill="auto"/>
          </w:tcPr>
          <w:p w14:paraId="53DF15B4" w14:textId="77777777" w:rsidR="00BE1871" w:rsidRPr="00B91478" w:rsidRDefault="00BE1871">
            <w:pPr>
              <w:spacing w:after="0"/>
              <w:ind w:left="0"/>
              <w:jc w:val="left"/>
            </w:pPr>
            <w:r>
              <w:t xml:space="preserve">Date </w:t>
            </w:r>
          </w:p>
        </w:tc>
        <w:tc>
          <w:tcPr>
            <w:tcW w:w="7371" w:type="dxa"/>
            <w:shd w:val="clear" w:color="auto" w:fill="auto"/>
          </w:tcPr>
          <w:p w14:paraId="30506EC3" w14:textId="77777777" w:rsidR="00BE1871" w:rsidRPr="00D26D16" w:rsidRDefault="00BE1871" w:rsidP="00B02A10">
            <w:pPr>
              <w:spacing w:after="0"/>
              <w:ind w:left="0"/>
              <w:jc w:val="left"/>
            </w:pPr>
            <w:r w:rsidRPr="00D26D16">
              <w:t>6</w:t>
            </w:r>
            <w:r w:rsidRPr="00D26D16">
              <w:rPr>
                <w:vertAlign w:val="superscript"/>
              </w:rPr>
              <w:t>th</w:t>
            </w:r>
            <w:r w:rsidRPr="00D26D16">
              <w:t xml:space="preserve"> May 2021</w:t>
            </w:r>
          </w:p>
          <w:p w14:paraId="18B5F68D" w14:textId="77777777" w:rsidR="00BE1871" w:rsidRPr="00D26D16" w:rsidRDefault="00BE1871" w:rsidP="00B02A10">
            <w:pPr>
              <w:spacing w:after="0"/>
              <w:ind w:left="0"/>
              <w:jc w:val="left"/>
            </w:pPr>
            <w:r w:rsidRPr="00D26D16">
              <w:t>("DATE")</w:t>
            </w:r>
          </w:p>
        </w:tc>
      </w:tr>
    </w:tbl>
    <w:p w14:paraId="426BB9F3" w14:textId="77777777" w:rsidR="004E05DC" w:rsidRPr="00B91478" w:rsidRDefault="004E05DC">
      <w:pPr>
        <w:spacing w:after="0"/>
        <w:ind w:left="0"/>
      </w:pPr>
    </w:p>
    <w:p w14:paraId="39C985EE" w14:textId="77777777" w:rsidR="004E05DC" w:rsidRPr="00DA012A" w:rsidRDefault="00F770DB">
      <w:pPr>
        <w:pStyle w:val="ORDERFORML1SECTIONTITLE"/>
        <w:spacing w:before="0" w:after="0"/>
        <w:rPr>
          <w:rFonts w:cs="Arial"/>
          <w:color w:val="auto"/>
        </w:rPr>
      </w:pPr>
      <w:r w:rsidRPr="00DA012A">
        <w:rPr>
          <w:rFonts w:cs="Arial"/>
          <w:color w:val="auto"/>
        </w:rPr>
        <w:t xml:space="preserve">SECTION B </w:t>
      </w:r>
    </w:p>
    <w:p w14:paraId="0323CF76" w14:textId="77777777" w:rsidR="004E05DC" w:rsidRPr="00B91478" w:rsidRDefault="004E05DC">
      <w:pPr>
        <w:pStyle w:val="ORDERFORML1SECTIONTITLE"/>
        <w:spacing w:before="0" w:after="0"/>
        <w:rPr>
          <w:rFonts w:cs="Arial"/>
        </w:rPr>
      </w:pPr>
    </w:p>
    <w:p w14:paraId="0FDA86BC"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4D6F9BDC"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34"/>
      </w:tblGrid>
      <w:tr w:rsidR="00BE1871" w:rsidRPr="00B91478" w14:paraId="38D40EF8" w14:textId="77777777" w:rsidTr="00BE1871">
        <w:tc>
          <w:tcPr>
            <w:tcW w:w="567" w:type="dxa"/>
          </w:tcPr>
          <w:p w14:paraId="4DBB354A" w14:textId="77777777" w:rsidR="00BE1871" w:rsidRPr="00B91478" w:rsidRDefault="00BE1871">
            <w:pPr>
              <w:pStyle w:val="ORDERFORML1NONBOLDNONNUMBERTEXT"/>
              <w:numPr>
                <w:ilvl w:val="1"/>
                <w:numId w:val="64"/>
              </w:numPr>
              <w:spacing w:before="0" w:after="0"/>
              <w:rPr>
                <w:rFonts w:cs="Arial"/>
                <w:b/>
              </w:rPr>
            </w:pPr>
          </w:p>
        </w:tc>
        <w:tc>
          <w:tcPr>
            <w:tcW w:w="8534" w:type="dxa"/>
            <w:shd w:val="clear" w:color="auto" w:fill="auto"/>
          </w:tcPr>
          <w:p w14:paraId="21F84714" w14:textId="77777777" w:rsidR="00BE1871" w:rsidRPr="00B91478" w:rsidRDefault="00BE1871">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1C4FEE">
              <w:rPr>
                <w:rFonts w:eastAsia="STZhongsong"/>
                <w:lang w:eastAsia="zh-CN"/>
              </w:rPr>
              <w:t xml:space="preserve">This contract is deemed to have commenced </w:t>
            </w:r>
            <w:r>
              <w:rPr>
                <w:rFonts w:eastAsia="STZhongsong"/>
                <w:lang w:eastAsia="zh-CN"/>
              </w:rPr>
              <w:t>29</w:t>
            </w:r>
            <w:r w:rsidRPr="00BE1871">
              <w:rPr>
                <w:rFonts w:eastAsia="STZhongsong"/>
                <w:vertAlign w:val="superscript"/>
                <w:lang w:eastAsia="zh-CN"/>
              </w:rPr>
              <w:t>th</w:t>
            </w:r>
            <w:r>
              <w:rPr>
                <w:rFonts w:eastAsia="STZhongsong"/>
                <w:lang w:eastAsia="zh-CN"/>
              </w:rPr>
              <w:t xml:space="preserve"> April 2021</w:t>
            </w:r>
          </w:p>
          <w:p w14:paraId="4CCB9305" w14:textId="77777777" w:rsidR="00BE1871" w:rsidRPr="00B91478" w:rsidRDefault="00BE1871">
            <w:pPr>
              <w:overflowPunct/>
              <w:autoSpaceDE/>
              <w:autoSpaceDN/>
              <w:adjustRightInd/>
              <w:spacing w:after="0"/>
              <w:ind w:left="0" w:right="936"/>
              <w:jc w:val="left"/>
              <w:textAlignment w:val="auto"/>
              <w:rPr>
                <w:rFonts w:eastAsia="Calibri"/>
                <w:color w:val="C00000"/>
              </w:rPr>
            </w:pPr>
          </w:p>
        </w:tc>
      </w:tr>
      <w:tr w:rsidR="00BE1871" w:rsidRPr="00B91478" w14:paraId="0CC9F474" w14:textId="77777777" w:rsidTr="00BE1871">
        <w:tc>
          <w:tcPr>
            <w:tcW w:w="567" w:type="dxa"/>
          </w:tcPr>
          <w:p w14:paraId="3A4F0601" w14:textId="77777777" w:rsidR="00BE1871" w:rsidRPr="00B91478" w:rsidRDefault="00BE1871">
            <w:pPr>
              <w:pStyle w:val="11table"/>
              <w:rPr>
                <w:rFonts w:ascii="Arial" w:hAnsi="Arial" w:cs="Arial"/>
              </w:rPr>
            </w:pPr>
            <w:r w:rsidRPr="00B91478">
              <w:rPr>
                <w:rFonts w:ascii="Arial" w:hAnsi="Arial" w:cs="Arial"/>
              </w:rPr>
              <w:t xml:space="preserve"> </w:t>
            </w:r>
          </w:p>
          <w:p w14:paraId="04A619E7" w14:textId="77777777" w:rsidR="00BE1871" w:rsidRPr="00B91478" w:rsidRDefault="00BE1871">
            <w:pPr>
              <w:overflowPunct/>
              <w:autoSpaceDE/>
              <w:autoSpaceDN/>
              <w:spacing w:after="0"/>
              <w:ind w:left="360"/>
              <w:jc w:val="left"/>
              <w:textAlignment w:val="auto"/>
              <w:rPr>
                <w:rFonts w:eastAsia="STZhongsong"/>
                <w:b/>
                <w:lang w:eastAsia="zh-CN"/>
              </w:rPr>
            </w:pPr>
          </w:p>
        </w:tc>
        <w:tc>
          <w:tcPr>
            <w:tcW w:w="8534" w:type="dxa"/>
            <w:shd w:val="clear" w:color="auto" w:fill="auto"/>
          </w:tcPr>
          <w:p w14:paraId="733C559B" w14:textId="77777777" w:rsidR="00BE1871" w:rsidRPr="00B91478" w:rsidRDefault="00BE187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6CAD1F54" w14:textId="77777777" w:rsidR="00BE1871" w:rsidRPr="00B91478" w:rsidRDefault="00BE1871">
            <w:pPr>
              <w:numPr>
                <w:ilvl w:val="1"/>
                <w:numId w:val="0"/>
              </w:numPr>
              <w:overflowPunct/>
              <w:autoSpaceDE/>
              <w:autoSpaceDN/>
              <w:spacing w:after="0"/>
              <w:jc w:val="left"/>
              <w:textAlignment w:val="auto"/>
              <w:rPr>
                <w:rFonts w:eastAsia="STZhongsong"/>
                <w:lang w:eastAsia="zh-CN"/>
              </w:rPr>
            </w:pPr>
          </w:p>
          <w:p w14:paraId="4897DBD1" w14:textId="77777777" w:rsidR="00BE1871" w:rsidRDefault="00BE1871">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 23</w:t>
            </w:r>
            <w:r w:rsidRPr="00BE1871">
              <w:rPr>
                <w:rFonts w:eastAsia="STZhongsong"/>
                <w:vertAlign w:val="superscript"/>
                <w:lang w:eastAsia="zh-CN"/>
              </w:rPr>
              <w:t>rd</w:t>
            </w:r>
            <w:r>
              <w:rPr>
                <w:rFonts w:eastAsia="STZhongsong"/>
                <w:lang w:eastAsia="zh-CN"/>
              </w:rPr>
              <w:t xml:space="preserve"> July 2021</w:t>
            </w:r>
          </w:p>
          <w:p w14:paraId="04D8B5F9" w14:textId="77777777" w:rsidR="001C4FEE" w:rsidRPr="00B91478" w:rsidRDefault="001C4FEE" w:rsidP="001C4FEE">
            <w:pPr>
              <w:overflowPunct/>
              <w:autoSpaceDE/>
              <w:autoSpaceDN/>
              <w:spacing w:after="0"/>
              <w:ind w:left="0"/>
              <w:jc w:val="left"/>
              <w:textAlignment w:val="auto"/>
              <w:rPr>
                <w:rFonts w:eastAsia="STZhongsong"/>
                <w:lang w:eastAsia="zh-CN"/>
              </w:rPr>
            </w:pPr>
            <w:r>
              <w:rPr>
                <w:rFonts w:eastAsia="STZhongsong"/>
                <w:lang w:eastAsia="zh-CN"/>
              </w:rPr>
              <w:t>There shall be no expressed extension provision for this contract beyond this date</w:t>
            </w:r>
          </w:p>
          <w:p w14:paraId="08C9CB28" w14:textId="77777777" w:rsidR="001C4FEE" w:rsidRPr="00B91478" w:rsidRDefault="001C4FEE">
            <w:pPr>
              <w:overflowPunct/>
              <w:autoSpaceDE/>
              <w:autoSpaceDN/>
              <w:spacing w:after="0"/>
              <w:ind w:left="0"/>
              <w:jc w:val="left"/>
              <w:textAlignment w:val="auto"/>
              <w:rPr>
                <w:rFonts w:eastAsia="STZhongsong"/>
                <w:lang w:eastAsia="zh-CN"/>
              </w:rPr>
            </w:pPr>
          </w:p>
          <w:p w14:paraId="40836BC3" w14:textId="77777777" w:rsidR="00BE1871" w:rsidRPr="00B91478" w:rsidRDefault="00BE1871" w:rsidP="00BE1871">
            <w:pPr>
              <w:overflowPunct/>
              <w:autoSpaceDE/>
              <w:autoSpaceDN/>
              <w:spacing w:after="0"/>
              <w:ind w:left="0"/>
              <w:textAlignment w:val="auto"/>
              <w:rPr>
                <w:rFonts w:eastAsia="STZhongsong"/>
                <w:lang w:eastAsia="zh-CN"/>
              </w:rPr>
            </w:pPr>
          </w:p>
        </w:tc>
      </w:tr>
    </w:tbl>
    <w:p w14:paraId="3AB3CD19" w14:textId="77777777" w:rsidR="004E05DC" w:rsidRPr="00B91478" w:rsidRDefault="004E05DC">
      <w:pPr>
        <w:pStyle w:val="ORDERFORML1PraraNo"/>
        <w:numPr>
          <w:ilvl w:val="0"/>
          <w:numId w:val="0"/>
        </w:numPr>
        <w:ind w:left="426" w:hanging="426"/>
        <w:rPr>
          <w:rFonts w:ascii="Arial" w:hAnsi="Arial" w:cs="Arial"/>
        </w:rPr>
      </w:pPr>
    </w:p>
    <w:p w14:paraId="1ED01273" w14:textId="77777777" w:rsidR="004E05DC" w:rsidRPr="00B91478" w:rsidRDefault="00F770DB">
      <w:pPr>
        <w:pStyle w:val="ORDERFORML1PraraNo"/>
        <w:rPr>
          <w:rFonts w:ascii="Arial" w:hAnsi="Arial" w:cs="Arial"/>
        </w:rPr>
      </w:pPr>
      <w:r w:rsidRPr="00B91478">
        <w:rPr>
          <w:rFonts w:ascii="Arial" w:hAnsi="Arial" w:cs="Arial"/>
        </w:rPr>
        <w:t>Services</w:t>
      </w:r>
    </w:p>
    <w:p w14:paraId="2F607B81"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14"/>
      </w:tblGrid>
      <w:tr w:rsidR="00785199" w:rsidRPr="00B91478" w14:paraId="79E7891D" w14:textId="77777777" w:rsidTr="00D26D16">
        <w:trPr>
          <w:trHeight w:val="841"/>
        </w:trPr>
        <w:tc>
          <w:tcPr>
            <w:tcW w:w="553" w:type="dxa"/>
          </w:tcPr>
          <w:p w14:paraId="236EC068" w14:textId="77777777" w:rsidR="00785199" w:rsidRPr="00B91478" w:rsidRDefault="00785199">
            <w:pPr>
              <w:pStyle w:val="11table"/>
              <w:numPr>
                <w:ilvl w:val="0"/>
                <w:numId w:val="0"/>
              </w:numPr>
              <w:ind w:left="360" w:hanging="360"/>
              <w:rPr>
                <w:rFonts w:ascii="Arial" w:hAnsi="Arial" w:cs="Arial"/>
              </w:rPr>
            </w:pPr>
            <w:r w:rsidRPr="00B91478">
              <w:rPr>
                <w:rFonts w:ascii="Arial" w:hAnsi="Arial" w:cs="Arial"/>
              </w:rPr>
              <w:t xml:space="preserve">2.1.  </w:t>
            </w:r>
          </w:p>
        </w:tc>
        <w:tc>
          <w:tcPr>
            <w:tcW w:w="8514" w:type="dxa"/>
            <w:shd w:val="clear" w:color="auto" w:fill="auto"/>
          </w:tcPr>
          <w:p w14:paraId="6AD826A0" w14:textId="77777777" w:rsidR="00785199" w:rsidRPr="00B91478" w:rsidRDefault="00785199">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014EC7F5" w14:textId="77777777" w:rsidR="00785199" w:rsidRPr="00B91478" w:rsidRDefault="00785199">
            <w:pPr>
              <w:numPr>
                <w:ilvl w:val="1"/>
                <w:numId w:val="0"/>
              </w:numPr>
              <w:overflowPunct/>
              <w:autoSpaceDE/>
              <w:autoSpaceDN/>
              <w:spacing w:after="0"/>
              <w:jc w:val="left"/>
              <w:textAlignment w:val="auto"/>
              <w:rPr>
                <w:rFonts w:eastAsia="STZhongsong"/>
                <w:lang w:eastAsia="zh-CN"/>
              </w:rPr>
            </w:pPr>
          </w:p>
          <w:p w14:paraId="4659B0FC" w14:textId="77777777" w:rsidR="00785199" w:rsidRPr="00D26D16" w:rsidRDefault="00D26D16">
            <w:pPr>
              <w:numPr>
                <w:ilvl w:val="1"/>
                <w:numId w:val="0"/>
              </w:numPr>
              <w:overflowPunct/>
              <w:autoSpaceDE/>
              <w:autoSpaceDN/>
              <w:spacing w:after="0"/>
              <w:jc w:val="left"/>
              <w:textAlignment w:val="auto"/>
              <w:rPr>
                <w:rFonts w:eastAsia="STZhongsong"/>
                <w:b/>
                <w:lang w:eastAsia="zh-CN"/>
              </w:rPr>
            </w:pPr>
            <w:r w:rsidRPr="00D26D16">
              <w:rPr>
                <w:rFonts w:eastAsia="Calibri"/>
                <w:iCs/>
                <w:color w:val="000000"/>
                <w:lang w:eastAsia="en-GB"/>
              </w:rPr>
              <w:t xml:space="preserve">To provide oversight and direction for the Mobile Processing projects which represent a step change in capability and a key element of future strategy. Scope of work includes direction of four different mobile processing projects which will be provide Four Nations coverage and a strategic reserve to be used in outbreak response and to reduce turnaround times.  These projects have now entered the pilot stage and, if successful, subject to business cases which will need to be submitted in </w:t>
            </w:r>
            <w:r w:rsidRPr="00D26D16">
              <w:rPr>
                <w:rFonts w:eastAsia="Calibri"/>
                <w:iCs/>
                <w:color w:val="000000"/>
                <w:lang w:eastAsia="en-GB"/>
              </w:rPr>
              <w:lastRenderedPageBreak/>
              <w:t>Q2, will be further expanded. Role may also include the development of mobile resources for sequencing.</w:t>
            </w:r>
          </w:p>
        </w:tc>
      </w:tr>
    </w:tbl>
    <w:p w14:paraId="42841379" w14:textId="77777777" w:rsidR="004E05DC" w:rsidRPr="00B91478" w:rsidRDefault="004E05DC">
      <w:pPr>
        <w:spacing w:after="0"/>
        <w:ind w:left="0"/>
      </w:pPr>
    </w:p>
    <w:p w14:paraId="5FEBDF33" w14:textId="77777777" w:rsidR="004E05DC" w:rsidRPr="00B91478" w:rsidRDefault="00F770DB">
      <w:pPr>
        <w:pStyle w:val="ORDERFORML1PraraNo"/>
        <w:rPr>
          <w:rFonts w:ascii="Arial" w:hAnsi="Arial" w:cs="Arial"/>
        </w:rPr>
      </w:pPr>
      <w:r w:rsidRPr="00B91478">
        <w:rPr>
          <w:rFonts w:ascii="Arial" w:hAnsi="Arial" w:cs="Arial"/>
        </w:rPr>
        <w:t>PROJECT Plan</w:t>
      </w:r>
    </w:p>
    <w:p w14:paraId="76DE83FC"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258"/>
      </w:tblGrid>
      <w:tr w:rsidR="00785199" w:rsidRPr="00B91478" w14:paraId="05863709" w14:textId="77777777" w:rsidTr="00785199">
        <w:tc>
          <w:tcPr>
            <w:tcW w:w="843" w:type="dxa"/>
          </w:tcPr>
          <w:p w14:paraId="517A604B" w14:textId="77777777" w:rsidR="00785199" w:rsidRPr="00B91478" w:rsidRDefault="00785199">
            <w:pPr>
              <w:ind w:left="0"/>
              <w:rPr>
                <w:b/>
              </w:rPr>
            </w:pPr>
            <w:r w:rsidRPr="00B91478">
              <w:rPr>
                <w:b/>
              </w:rPr>
              <w:t xml:space="preserve">3.1. </w:t>
            </w:r>
          </w:p>
        </w:tc>
        <w:tc>
          <w:tcPr>
            <w:tcW w:w="8258" w:type="dxa"/>
            <w:shd w:val="clear" w:color="auto" w:fill="auto"/>
          </w:tcPr>
          <w:p w14:paraId="5ECCFFED" w14:textId="77777777" w:rsidR="00785199" w:rsidRDefault="00785199">
            <w:pPr>
              <w:ind w:left="0"/>
            </w:pPr>
            <w:r w:rsidRPr="00B91478">
              <w:rPr>
                <w:b/>
              </w:rPr>
              <w:t>Project Plan</w:t>
            </w:r>
            <w:r w:rsidRPr="00B91478">
              <w:t>:</w:t>
            </w:r>
            <w:r>
              <w:t xml:space="preserve"> </w:t>
            </w:r>
          </w:p>
          <w:p w14:paraId="79830966" w14:textId="77777777" w:rsidR="00785199" w:rsidRPr="00B91478" w:rsidRDefault="00785199">
            <w:pPr>
              <w:ind w:left="0"/>
            </w:pPr>
            <w:r w:rsidRPr="00785199">
              <w:t>In Call Off Schedule 4 (Project Plan)</w:t>
            </w:r>
          </w:p>
          <w:p w14:paraId="330C9A3F" w14:textId="77777777" w:rsidR="00785199" w:rsidRPr="00BB4A0B" w:rsidRDefault="00785199">
            <w:pPr>
              <w:ind w:left="0"/>
            </w:pPr>
          </w:p>
        </w:tc>
      </w:tr>
    </w:tbl>
    <w:p w14:paraId="08FA0713" w14:textId="77777777" w:rsidR="004E05DC" w:rsidRDefault="004E05DC">
      <w:pPr>
        <w:pStyle w:val="ORDERFORML1PraraNo"/>
        <w:numPr>
          <w:ilvl w:val="0"/>
          <w:numId w:val="0"/>
        </w:numPr>
        <w:ind w:left="426"/>
        <w:rPr>
          <w:rFonts w:ascii="Arial" w:hAnsi="Arial" w:cs="Arial"/>
        </w:rPr>
      </w:pPr>
    </w:p>
    <w:p w14:paraId="7AEE1D38" w14:textId="77777777" w:rsidR="00B91478" w:rsidRDefault="00B91478">
      <w:pPr>
        <w:pStyle w:val="ORDERFORML1PraraNo"/>
        <w:numPr>
          <w:ilvl w:val="0"/>
          <w:numId w:val="0"/>
        </w:numPr>
        <w:ind w:left="426"/>
        <w:rPr>
          <w:rFonts w:ascii="Arial" w:hAnsi="Arial" w:cs="Arial"/>
        </w:rPr>
      </w:pPr>
    </w:p>
    <w:p w14:paraId="1BE3EBD3" w14:textId="77777777" w:rsidR="004E05DC" w:rsidRPr="00B91478" w:rsidRDefault="00F770DB">
      <w:pPr>
        <w:pStyle w:val="ORDERFORML1PraraNo"/>
        <w:rPr>
          <w:rFonts w:ascii="Arial" w:hAnsi="Arial" w:cs="Arial"/>
        </w:rPr>
      </w:pPr>
      <w:r w:rsidRPr="00B91478">
        <w:rPr>
          <w:rFonts w:ascii="Arial" w:hAnsi="Arial" w:cs="Arial"/>
        </w:rPr>
        <w:t>contract performance</w:t>
      </w:r>
    </w:p>
    <w:p w14:paraId="11DAC882" w14:textId="77777777" w:rsidR="004E05DC" w:rsidRPr="00B91478" w:rsidRDefault="004E05DC">
      <w:pPr>
        <w:pStyle w:val="ORDERFORML1PraraNo"/>
        <w:numPr>
          <w:ilvl w:val="0"/>
          <w:numId w:val="0"/>
        </w:numPr>
        <w:ind w:left="426" w:hanging="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517"/>
      </w:tblGrid>
      <w:tr w:rsidR="00785199" w:rsidRPr="00B91478" w14:paraId="11C9ACC5" w14:textId="77777777" w:rsidTr="00785199">
        <w:tc>
          <w:tcPr>
            <w:tcW w:w="584" w:type="dxa"/>
          </w:tcPr>
          <w:p w14:paraId="114AE850" w14:textId="77777777" w:rsidR="00785199" w:rsidRPr="00B91478" w:rsidRDefault="0078519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517" w:type="dxa"/>
            <w:shd w:val="clear" w:color="auto" w:fill="auto"/>
          </w:tcPr>
          <w:p w14:paraId="01BF0AAD" w14:textId="77777777" w:rsidR="00785199" w:rsidRPr="00B91478" w:rsidRDefault="0078519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19093883" w14:textId="77777777" w:rsidR="00785199" w:rsidRPr="00785199" w:rsidRDefault="00785199">
            <w:pPr>
              <w:numPr>
                <w:ilvl w:val="1"/>
                <w:numId w:val="0"/>
              </w:numPr>
              <w:overflowPunct/>
              <w:autoSpaceDE/>
              <w:autoSpaceDN/>
              <w:spacing w:after="120"/>
              <w:jc w:val="left"/>
              <w:textAlignment w:val="auto"/>
              <w:rPr>
                <w:rFonts w:eastAsia="STZhongsong"/>
                <w:lang w:eastAsia="zh-CN"/>
              </w:rPr>
            </w:pPr>
            <w:r w:rsidRPr="00785199">
              <w:rPr>
                <w:rFonts w:eastAsia="STZhongsong"/>
                <w:lang w:eastAsia="zh-CN"/>
              </w:rPr>
              <w:t>Not Applicable</w:t>
            </w:r>
          </w:p>
        </w:tc>
      </w:tr>
      <w:tr w:rsidR="00785199" w:rsidRPr="00B91478" w14:paraId="673D4CF6" w14:textId="77777777" w:rsidTr="00785199">
        <w:tc>
          <w:tcPr>
            <w:tcW w:w="584" w:type="dxa"/>
          </w:tcPr>
          <w:p w14:paraId="00F5CE5F" w14:textId="77777777" w:rsidR="00785199" w:rsidRPr="00B91478" w:rsidRDefault="0078519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517" w:type="dxa"/>
            <w:shd w:val="clear" w:color="auto" w:fill="auto"/>
          </w:tcPr>
          <w:p w14:paraId="70FACCF4" w14:textId="77777777" w:rsidR="00785199" w:rsidRPr="00B91478" w:rsidRDefault="0078519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6095A08E" w14:textId="77777777" w:rsidR="00785199" w:rsidRPr="00B91478" w:rsidRDefault="00785199" w:rsidP="00BB4A0B">
            <w:pPr>
              <w:numPr>
                <w:ilvl w:val="1"/>
                <w:numId w:val="0"/>
              </w:numPr>
              <w:overflowPunct/>
              <w:autoSpaceDE/>
              <w:autoSpaceDN/>
              <w:spacing w:after="120"/>
              <w:jc w:val="left"/>
              <w:textAlignment w:val="auto"/>
            </w:pPr>
            <w:r w:rsidRPr="00B91478">
              <w:t>Not applied</w:t>
            </w:r>
          </w:p>
        </w:tc>
      </w:tr>
      <w:tr w:rsidR="00785199" w:rsidRPr="00B91478" w14:paraId="278B2283" w14:textId="77777777" w:rsidTr="00785199">
        <w:tc>
          <w:tcPr>
            <w:tcW w:w="584" w:type="dxa"/>
          </w:tcPr>
          <w:p w14:paraId="35BE705B" w14:textId="77777777" w:rsidR="00785199" w:rsidRPr="00B91478" w:rsidRDefault="0078519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517" w:type="dxa"/>
            <w:shd w:val="clear" w:color="auto" w:fill="auto"/>
          </w:tcPr>
          <w:p w14:paraId="65E9179E" w14:textId="77777777" w:rsidR="00785199" w:rsidRPr="00B91478" w:rsidRDefault="00785199"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3A3BE9F5" w14:textId="77777777" w:rsidR="00785199" w:rsidRPr="00B91478" w:rsidRDefault="00785199" w:rsidP="00B02A10">
            <w:pPr>
              <w:ind w:left="0"/>
              <w:rPr>
                <w:rFonts w:eastAsia="STZhongsong"/>
                <w:lang w:eastAsia="zh-CN"/>
              </w:rPr>
            </w:pPr>
            <w:r w:rsidRPr="00B91478">
              <w:t>Not applied</w:t>
            </w:r>
          </w:p>
        </w:tc>
      </w:tr>
      <w:tr w:rsidR="00785199" w:rsidRPr="00B91478" w14:paraId="248C1ED8" w14:textId="77777777" w:rsidTr="00785199">
        <w:tc>
          <w:tcPr>
            <w:tcW w:w="584" w:type="dxa"/>
          </w:tcPr>
          <w:p w14:paraId="1FB7D282" w14:textId="77777777" w:rsidR="00785199" w:rsidRPr="00B91478" w:rsidRDefault="0078519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517" w:type="dxa"/>
            <w:shd w:val="clear" w:color="auto" w:fill="auto"/>
          </w:tcPr>
          <w:p w14:paraId="6A1393AD" w14:textId="77777777" w:rsidR="00785199" w:rsidRPr="00B91478" w:rsidRDefault="0078519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0C153482" w14:textId="77777777" w:rsidR="00785199" w:rsidRPr="00B91478" w:rsidRDefault="00785199">
            <w:pPr>
              <w:numPr>
                <w:ilvl w:val="1"/>
                <w:numId w:val="0"/>
              </w:numPr>
              <w:overflowPunct/>
              <w:autoSpaceDE/>
              <w:autoSpaceDN/>
              <w:spacing w:after="120"/>
              <w:jc w:val="left"/>
              <w:textAlignment w:val="auto"/>
              <w:rPr>
                <w:rFonts w:eastAsia="STZhongsong"/>
                <w:b/>
                <w:lang w:eastAsia="zh-CN"/>
              </w:rPr>
            </w:pPr>
            <w:r w:rsidRPr="00B91478">
              <w:t>Not applied</w:t>
            </w:r>
          </w:p>
        </w:tc>
      </w:tr>
      <w:tr w:rsidR="00785199" w:rsidRPr="00B91478" w14:paraId="4BD3CC90" w14:textId="77777777" w:rsidTr="00785199">
        <w:tc>
          <w:tcPr>
            <w:tcW w:w="584" w:type="dxa"/>
          </w:tcPr>
          <w:p w14:paraId="2E88001D" w14:textId="77777777" w:rsidR="00785199" w:rsidRPr="00B91478" w:rsidRDefault="0078519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517" w:type="dxa"/>
            <w:shd w:val="clear" w:color="auto" w:fill="auto"/>
          </w:tcPr>
          <w:p w14:paraId="3279227E" w14:textId="77777777" w:rsidR="00785199" w:rsidRPr="00B91478" w:rsidRDefault="00785199"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6C2CF9F6" w14:textId="77777777" w:rsidR="00785199" w:rsidRPr="00785199" w:rsidRDefault="00785199" w:rsidP="00785199">
            <w:pPr>
              <w:numPr>
                <w:ilvl w:val="1"/>
                <w:numId w:val="0"/>
              </w:numPr>
              <w:overflowPunct/>
              <w:autoSpaceDE/>
              <w:autoSpaceDN/>
              <w:spacing w:after="120"/>
              <w:textAlignment w:val="auto"/>
            </w:pPr>
            <w:r w:rsidRPr="00785199">
              <w:t>In Clause 39.2.1(a) of the Call Off Terms</w:t>
            </w:r>
          </w:p>
          <w:p w14:paraId="147E496E" w14:textId="77777777" w:rsidR="00785199" w:rsidRPr="00B91478" w:rsidRDefault="00785199" w:rsidP="002047E1">
            <w:pPr>
              <w:numPr>
                <w:ilvl w:val="1"/>
                <w:numId w:val="0"/>
              </w:numPr>
              <w:overflowPunct/>
              <w:autoSpaceDE/>
              <w:autoSpaceDN/>
              <w:spacing w:after="120"/>
              <w:textAlignment w:val="auto"/>
              <w:rPr>
                <w:rFonts w:eastAsia="STZhongsong"/>
                <w:b/>
                <w:lang w:eastAsia="zh-CN"/>
              </w:rPr>
            </w:pPr>
            <w:r w:rsidRPr="00B91478">
              <w:t xml:space="preserve"> </w:t>
            </w:r>
          </w:p>
        </w:tc>
      </w:tr>
    </w:tbl>
    <w:p w14:paraId="175B94B8" w14:textId="77777777" w:rsidR="004E05DC" w:rsidRPr="00B91478" w:rsidRDefault="004E05DC">
      <w:pPr>
        <w:spacing w:after="0"/>
        <w:ind w:left="0"/>
      </w:pPr>
    </w:p>
    <w:p w14:paraId="2F65199B" w14:textId="77777777" w:rsidR="004E05DC" w:rsidRPr="00B91478" w:rsidRDefault="00F770DB">
      <w:pPr>
        <w:pStyle w:val="ORDERFORML1PraraNo"/>
        <w:rPr>
          <w:rFonts w:ascii="Arial" w:hAnsi="Arial" w:cs="Arial"/>
        </w:rPr>
      </w:pPr>
      <w:r w:rsidRPr="00B91478">
        <w:rPr>
          <w:rFonts w:ascii="Arial" w:hAnsi="Arial" w:cs="Arial"/>
        </w:rPr>
        <w:t>personnel</w:t>
      </w:r>
    </w:p>
    <w:p w14:paraId="54942314"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535"/>
      </w:tblGrid>
      <w:tr w:rsidR="00D95A1B" w:rsidRPr="00B91478" w14:paraId="2E36C9C4" w14:textId="77777777" w:rsidTr="00D95A1B">
        <w:tc>
          <w:tcPr>
            <w:tcW w:w="566" w:type="dxa"/>
          </w:tcPr>
          <w:p w14:paraId="521292F3" w14:textId="77777777" w:rsidR="00D95A1B" w:rsidRPr="00B91478" w:rsidRDefault="00D95A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535" w:type="dxa"/>
            <w:shd w:val="clear" w:color="auto" w:fill="auto"/>
          </w:tcPr>
          <w:p w14:paraId="2D9C6891" w14:textId="77777777" w:rsidR="00D95A1B" w:rsidRPr="00B91478" w:rsidRDefault="00D95A1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646458EB" w14:textId="77777777" w:rsidR="00D95A1B" w:rsidRPr="001C4FEE" w:rsidRDefault="001C4FEE">
            <w:pPr>
              <w:numPr>
                <w:ilvl w:val="1"/>
                <w:numId w:val="0"/>
              </w:numPr>
              <w:overflowPunct/>
              <w:autoSpaceDE/>
              <w:autoSpaceDN/>
              <w:spacing w:after="120"/>
              <w:jc w:val="left"/>
              <w:textAlignment w:val="auto"/>
              <w:rPr>
                <w:rFonts w:eastAsia="STZhongsong"/>
                <w:lang w:eastAsia="zh-CN"/>
              </w:rPr>
            </w:pPr>
            <w:r w:rsidRPr="001C4FEE">
              <w:rPr>
                <w:rFonts w:eastAsia="STZhongsong"/>
                <w:lang w:eastAsia="zh-CN"/>
              </w:rPr>
              <w:t xml:space="preserve">Customer- </w:t>
            </w:r>
            <w:proofErr w:type="spellStart"/>
            <w:r w:rsidRPr="001C4FEE">
              <w:rPr>
                <w:rFonts w:eastAsia="STZhongsong"/>
                <w:lang w:eastAsia="zh-CN"/>
              </w:rPr>
              <w:t>Rachid</w:t>
            </w:r>
            <w:proofErr w:type="spellEnd"/>
            <w:r w:rsidRPr="001C4FEE">
              <w:rPr>
                <w:rFonts w:eastAsia="STZhongsong"/>
                <w:lang w:eastAsia="zh-CN"/>
              </w:rPr>
              <w:t xml:space="preserve"> </w:t>
            </w:r>
            <w:proofErr w:type="spellStart"/>
            <w:r w:rsidRPr="001C4FEE">
              <w:rPr>
                <w:rFonts w:eastAsia="STZhongsong"/>
                <w:lang w:eastAsia="zh-CN"/>
              </w:rPr>
              <w:t>Melliti</w:t>
            </w:r>
            <w:proofErr w:type="spellEnd"/>
          </w:p>
          <w:p w14:paraId="78B40BD4" w14:textId="18542324" w:rsidR="001C4FEE" w:rsidRPr="00B91478" w:rsidRDefault="001C4FEE">
            <w:pPr>
              <w:numPr>
                <w:ilvl w:val="1"/>
                <w:numId w:val="0"/>
              </w:numPr>
              <w:overflowPunct/>
              <w:autoSpaceDE/>
              <w:autoSpaceDN/>
              <w:spacing w:after="120"/>
              <w:jc w:val="left"/>
              <w:textAlignment w:val="auto"/>
              <w:rPr>
                <w:rFonts w:eastAsia="STZhongsong"/>
                <w:b/>
                <w:lang w:eastAsia="zh-CN"/>
              </w:rPr>
            </w:pPr>
            <w:r w:rsidRPr="001C4FEE">
              <w:rPr>
                <w:rFonts w:eastAsia="STZhongsong"/>
                <w:lang w:eastAsia="zh-CN"/>
              </w:rPr>
              <w:t>Supplier-</w:t>
            </w:r>
            <w:r>
              <w:rPr>
                <w:rFonts w:eastAsia="STZhongsong"/>
                <w:b/>
                <w:lang w:eastAsia="zh-CN"/>
              </w:rPr>
              <w:t xml:space="preserve"> </w:t>
            </w:r>
            <w:r w:rsidR="006D79E2" w:rsidRPr="006D79E2">
              <w:rPr>
                <w:rFonts w:eastAsia="STZhongsong"/>
                <w:lang w:eastAsia="zh-CN"/>
              </w:rPr>
              <w:t xml:space="preserve">Laura </w:t>
            </w:r>
            <w:proofErr w:type="spellStart"/>
            <w:r w:rsidR="00EC0DC4" w:rsidRPr="006D79E2">
              <w:rPr>
                <w:rFonts w:eastAsia="STZhongsong"/>
                <w:lang w:eastAsia="zh-CN"/>
              </w:rPr>
              <w:t>willson</w:t>
            </w:r>
            <w:proofErr w:type="spellEnd"/>
          </w:p>
        </w:tc>
      </w:tr>
      <w:tr w:rsidR="00D95A1B" w:rsidRPr="00B91478" w14:paraId="34C79A00" w14:textId="77777777" w:rsidTr="00D95A1B">
        <w:tc>
          <w:tcPr>
            <w:tcW w:w="566" w:type="dxa"/>
            <w:tcBorders>
              <w:top w:val="single" w:sz="4" w:space="0" w:color="auto"/>
              <w:left w:val="single" w:sz="4" w:space="0" w:color="auto"/>
              <w:bottom w:val="single" w:sz="4" w:space="0" w:color="auto"/>
              <w:right w:val="single" w:sz="4" w:space="0" w:color="auto"/>
            </w:tcBorders>
          </w:tcPr>
          <w:p w14:paraId="06E72086" w14:textId="77777777" w:rsidR="00D95A1B" w:rsidRPr="00B91478" w:rsidRDefault="00D95A1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535" w:type="dxa"/>
            <w:tcBorders>
              <w:top w:val="single" w:sz="4" w:space="0" w:color="auto"/>
              <w:left w:val="single" w:sz="4" w:space="0" w:color="auto"/>
              <w:bottom w:val="single" w:sz="4" w:space="0" w:color="auto"/>
              <w:right w:val="single" w:sz="4" w:space="0" w:color="auto"/>
            </w:tcBorders>
            <w:shd w:val="clear" w:color="auto" w:fill="auto"/>
          </w:tcPr>
          <w:p w14:paraId="6BD7709F" w14:textId="77777777" w:rsidR="00D95A1B" w:rsidRDefault="00D95A1B" w:rsidP="00D95A1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3086997" w14:textId="77777777" w:rsidR="00D95A1B" w:rsidRPr="00B91478" w:rsidRDefault="00D95A1B" w:rsidP="00D95A1B">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28.2 of the Call Off Terms</w:t>
            </w:r>
          </w:p>
        </w:tc>
      </w:tr>
    </w:tbl>
    <w:p w14:paraId="686BCB2A" w14:textId="77777777" w:rsidR="004E05DC" w:rsidRPr="00B91478" w:rsidRDefault="004E05DC">
      <w:pPr>
        <w:pStyle w:val="ORDERFORML1PraraNo"/>
        <w:numPr>
          <w:ilvl w:val="0"/>
          <w:numId w:val="0"/>
        </w:numPr>
        <w:rPr>
          <w:rFonts w:ascii="Arial" w:hAnsi="Arial" w:cs="Arial"/>
        </w:rPr>
      </w:pPr>
    </w:p>
    <w:p w14:paraId="0A5DE9F2" w14:textId="77777777" w:rsidR="004E05DC" w:rsidRPr="00B91478" w:rsidRDefault="00F770DB">
      <w:pPr>
        <w:pStyle w:val="ORDERFORML1PraraNo"/>
        <w:rPr>
          <w:rFonts w:ascii="Arial" w:hAnsi="Arial" w:cs="Arial"/>
        </w:rPr>
      </w:pPr>
      <w:r w:rsidRPr="00B91478">
        <w:rPr>
          <w:rFonts w:ascii="Arial" w:hAnsi="Arial" w:cs="Arial"/>
        </w:rPr>
        <w:t>PAYMENT</w:t>
      </w:r>
    </w:p>
    <w:p w14:paraId="4FE49AAA"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537"/>
      </w:tblGrid>
      <w:tr w:rsidR="00D95A1B" w:rsidRPr="00B91478" w14:paraId="5AF0DEDA" w14:textId="77777777" w:rsidTr="00D95A1B">
        <w:tc>
          <w:tcPr>
            <w:tcW w:w="564" w:type="dxa"/>
          </w:tcPr>
          <w:p w14:paraId="100E5CFA" w14:textId="77777777" w:rsidR="00D95A1B" w:rsidRPr="00B91478" w:rsidRDefault="00D95A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537" w:type="dxa"/>
            <w:shd w:val="clear" w:color="auto" w:fill="auto"/>
          </w:tcPr>
          <w:p w14:paraId="1211A7E8" w14:textId="77777777" w:rsidR="00D95A1B" w:rsidRPr="00B91478" w:rsidRDefault="00D95A1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4A6334E4" w14:textId="77777777" w:rsidR="00D95A1B" w:rsidRPr="00B91478" w:rsidRDefault="00D95A1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D95A1B" w:rsidRPr="00B91478" w14:paraId="5B30D9F7" w14:textId="77777777" w:rsidTr="00D95A1B">
        <w:tc>
          <w:tcPr>
            <w:tcW w:w="564" w:type="dxa"/>
          </w:tcPr>
          <w:p w14:paraId="65A22ABC" w14:textId="77777777" w:rsidR="00D95A1B" w:rsidRPr="00B91478" w:rsidRDefault="00D95A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537" w:type="dxa"/>
            <w:shd w:val="clear" w:color="auto" w:fill="auto"/>
          </w:tcPr>
          <w:p w14:paraId="194E4A76" w14:textId="77777777" w:rsidR="00D95A1B" w:rsidRPr="00B91478" w:rsidRDefault="00D95A1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4F01463C" w14:textId="35B4F774" w:rsidR="000A46BB" w:rsidRPr="00A31ED3" w:rsidRDefault="000A46BB" w:rsidP="000A46BB">
            <w:pPr>
              <w:numPr>
                <w:ilvl w:val="1"/>
                <w:numId w:val="0"/>
              </w:numPr>
              <w:overflowPunct/>
              <w:autoSpaceDE/>
              <w:autoSpaceDN/>
              <w:spacing w:after="120"/>
              <w:jc w:val="left"/>
              <w:textAlignment w:val="auto"/>
              <w:rPr>
                <w:rFonts w:eastAsia="STZhongsong"/>
                <w:lang w:eastAsia="zh-CN"/>
              </w:rPr>
            </w:pPr>
            <w:r>
              <w:rPr>
                <w:color w:val="222222"/>
                <w:shd w:val="clear" w:color="auto" w:fill="FFFFFF"/>
              </w:rPr>
              <w:lastRenderedPageBreak/>
              <w:t>For the avoidance of doubt, the total contract value will not exceed £64,800.00 exc. VAT.</w:t>
            </w:r>
          </w:p>
          <w:p w14:paraId="6B8B5460" w14:textId="01FD4BB5" w:rsidR="00D95A1B" w:rsidRPr="00B91478" w:rsidRDefault="009B3872" w:rsidP="00BB4A0B">
            <w:pPr>
              <w:numPr>
                <w:ilvl w:val="1"/>
                <w:numId w:val="0"/>
              </w:numPr>
              <w:overflowPunct/>
              <w:autoSpaceDE/>
              <w:autoSpaceDN/>
              <w:spacing w:after="120"/>
              <w:textAlignment w:val="auto"/>
              <w:rPr>
                <w:rFonts w:eastAsia="STZhongsong"/>
                <w:b/>
                <w:lang w:eastAsia="zh-CN"/>
              </w:rPr>
            </w:pPr>
            <w:r>
              <w:rPr>
                <w:rFonts w:eastAsia="STZhongsong"/>
                <w:b/>
                <w:lang w:eastAsia="zh-CN"/>
              </w:rPr>
              <w:t>REDACTED</w:t>
            </w:r>
          </w:p>
        </w:tc>
      </w:tr>
      <w:tr w:rsidR="00D95A1B" w:rsidRPr="00B91478" w14:paraId="04CC8846" w14:textId="77777777" w:rsidTr="00D95A1B">
        <w:tc>
          <w:tcPr>
            <w:tcW w:w="564" w:type="dxa"/>
          </w:tcPr>
          <w:p w14:paraId="7C26B291" w14:textId="77777777" w:rsidR="00D95A1B" w:rsidRPr="00B91478" w:rsidRDefault="00D95A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6.3</w:t>
            </w:r>
          </w:p>
        </w:tc>
        <w:tc>
          <w:tcPr>
            <w:tcW w:w="8537" w:type="dxa"/>
            <w:shd w:val="clear" w:color="auto" w:fill="auto"/>
          </w:tcPr>
          <w:p w14:paraId="739D5CB5" w14:textId="77777777" w:rsidR="00D95A1B" w:rsidRPr="00B91478" w:rsidRDefault="00D95A1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76FA8BA7" w14:textId="77777777" w:rsidR="00D95A1B" w:rsidRPr="00B91478" w:rsidRDefault="00D95A1B" w:rsidP="00D95A1B">
            <w:pPr>
              <w:numPr>
                <w:ilvl w:val="1"/>
                <w:numId w:val="0"/>
              </w:numPr>
              <w:overflowPunct/>
              <w:autoSpaceDE/>
              <w:autoSpaceDN/>
              <w:spacing w:after="120"/>
              <w:jc w:val="left"/>
              <w:textAlignment w:val="auto"/>
              <w:rPr>
                <w:rFonts w:eastAsia="STZhongsong"/>
                <w:lang w:eastAsia="zh-CN"/>
              </w:rPr>
            </w:pPr>
            <w:r w:rsidRPr="00D95A1B">
              <w:rPr>
                <w:rFonts w:eastAsia="STZhongsong"/>
                <w:lang w:eastAsia="zh-CN"/>
              </w:rPr>
              <w:t>Not permitted</w:t>
            </w:r>
          </w:p>
        </w:tc>
      </w:tr>
      <w:tr w:rsidR="00D95A1B" w:rsidRPr="00B91478" w14:paraId="58238F93" w14:textId="77777777" w:rsidTr="00D95A1B">
        <w:tc>
          <w:tcPr>
            <w:tcW w:w="564" w:type="dxa"/>
          </w:tcPr>
          <w:p w14:paraId="3594899F" w14:textId="77777777" w:rsidR="00D95A1B" w:rsidRPr="00B91478" w:rsidRDefault="00D95A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537" w:type="dxa"/>
            <w:shd w:val="clear" w:color="auto" w:fill="auto"/>
          </w:tcPr>
          <w:p w14:paraId="1E706857" w14:textId="77777777" w:rsidR="00D95A1B" w:rsidRPr="00B91478" w:rsidRDefault="00D95A1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65D2841F" w14:textId="7AFE54D9" w:rsidR="00D95A1B" w:rsidRPr="00B91478" w:rsidRDefault="009848FD" w:rsidP="001C4FEE">
            <w:pPr>
              <w:numPr>
                <w:ilvl w:val="1"/>
                <w:numId w:val="0"/>
              </w:numPr>
              <w:overflowPunct/>
              <w:autoSpaceDE/>
              <w:autoSpaceDN/>
              <w:spacing w:after="120"/>
              <w:textAlignment w:val="auto"/>
              <w:rPr>
                <w:rFonts w:eastAsia="STZhongsong"/>
                <w:lang w:eastAsia="zh-CN"/>
              </w:rPr>
            </w:pPr>
            <w:r>
              <w:t>REDACTED</w:t>
            </w:r>
          </w:p>
        </w:tc>
      </w:tr>
      <w:tr w:rsidR="00D95A1B" w:rsidRPr="00B91478" w14:paraId="0F946D25" w14:textId="77777777" w:rsidTr="00D95A1B">
        <w:tc>
          <w:tcPr>
            <w:tcW w:w="564" w:type="dxa"/>
          </w:tcPr>
          <w:p w14:paraId="6747CCF9" w14:textId="77777777" w:rsidR="00D95A1B" w:rsidRPr="00B91478" w:rsidRDefault="00D95A1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537" w:type="dxa"/>
            <w:shd w:val="clear" w:color="auto" w:fill="auto"/>
          </w:tcPr>
          <w:p w14:paraId="488F4CBD" w14:textId="77777777" w:rsidR="00D95A1B" w:rsidRPr="00B91478" w:rsidRDefault="00D95A1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3C7FD829" w14:textId="77777777" w:rsidR="00D95A1B" w:rsidRPr="00B91478" w:rsidRDefault="00D95A1B" w:rsidP="00BB4A0B">
            <w:pPr>
              <w:numPr>
                <w:ilvl w:val="1"/>
                <w:numId w:val="0"/>
              </w:numPr>
              <w:overflowPunct/>
              <w:autoSpaceDE/>
              <w:autoSpaceDN/>
              <w:spacing w:after="120"/>
              <w:textAlignment w:val="auto"/>
              <w:rPr>
                <w:rFonts w:eastAsia="STZhongsong"/>
                <w:b/>
                <w:lang w:eastAsia="zh-CN"/>
              </w:rPr>
            </w:pPr>
            <w:r w:rsidRPr="006B1991">
              <w:t>For the term of the Call</w:t>
            </w:r>
            <w:r w:rsidRPr="00B91478">
              <w:t xml:space="preserve"> Off</w:t>
            </w:r>
            <w:r w:rsidRPr="00B91478">
              <w:rPr>
                <w:b/>
              </w:rPr>
              <w:t xml:space="preserve"> </w:t>
            </w:r>
            <w:r>
              <w:t>Contract</w:t>
            </w:r>
            <w:r w:rsidRPr="00B91478">
              <w:t xml:space="preserve"> from the Call Off Commencement Date</w:t>
            </w:r>
          </w:p>
        </w:tc>
      </w:tr>
      <w:tr w:rsidR="00D95A1B" w:rsidRPr="00B91478" w14:paraId="196332F4" w14:textId="77777777" w:rsidTr="00D95A1B">
        <w:tc>
          <w:tcPr>
            <w:tcW w:w="564" w:type="dxa"/>
          </w:tcPr>
          <w:p w14:paraId="4C2BEC86" w14:textId="77777777" w:rsidR="00D95A1B" w:rsidRPr="00B91478" w:rsidRDefault="00D95A1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537" w:type="dxa"/>
            <w:shd w:val="clear" w:color="auto" w:fill="auto"/>
          </w:tcPr>
          <w:p w14:paraId="4C1DA07A" w14:textId="77777777" w:rsidR="00D95A1B" w:rsidRPr="00B91478" w:rsidRDefault="00D95A1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27A25352" w14:textId="77777777" w:rsidR="00D95A1B" w:rsidRPr="00D95A1B" w:rsidRDefault="00D95A1B" w:rsidP="00BB4A0B">
            <w:pPr>
              <w:numPr>
                <w:ilvl w:val="1"/>
                <w:numId w:val="0"/>
              </w:numPr>
              <w:tabs>
                <w:tab w:val="left" w:pos="2783"/>
              </w:tabs>
              <w:overflowPunct/>
              <w:autoSpaceDE/>
              <w:autoSpaceDN/>
              <w:spacing w:after="120"/>
              <w:textAlignment w:val="auto"/>
              <w:rPr>
                <w:rFonts w:eastAsia="STZhongsong"/>
                <w:lang w:eastAsia="zh-CN"/>
              </w:rPr>
            </w:pPr>
            <w:r w:rsidRPr="00D95A1B">
              <w:t>Not Applied</w:t>
            </w:r>
          </w:p>
        </w:tc>
      </w:tr>
      <w:tr w:rsidR="00D95A1B" w:rsidRPr="00B91478" w14:paraId="5B812A89" w14:textId="77777777" w:rsidTr="00D95A1B">
        <w:tc>
          <w:tcPr>
            <w:tcW w:w="564" w:type="dxa"/>
          </w:tcPr>
          <w:p w14:paraId="0DA67D08" w14:textId="77777777" w:rsidR="00D95A1B" w:rsidRPr="00B91478" w:rsidRDefault="00D95A1B">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537" w:type="dxa"/>
            <w:shd w:val="clear" w:color="auto" w:fill="auto"/>
          </w:tcPr>
          <w:p w14:paraId="47174CD6" w14:textId="77777777" w:rsidR="00D95A1B" w:rsidRPr="00B91478" w:rsidRDefault="00D95A1B"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63EB78AB" w14:textId="77777777" w:rsidR="00D95A1B" w:rsidRPr="00B91478" w:rsidRDefault="00D95A1B" w:rsidP="00D95A1B">
            <w:pPr>
              <w:numPr>
                <w:ilvl w:val="1"/>
                <w:numId w:val="0"/>
              </w:numPr>
              <w:tabs>
                <w:tab w:val="left" w:pos="2783"/>
              </w:tabs>
              <w:overflowPunct/>
              <w:autoSpaceDE/>
              <w:autoSpaceDN/>
              <w:spacing w:after="120"/>
              <w:textAlignment w:val="auto"/>
              <w:rPr>
                <w:rFonts w:eastAsia="STZhongsong"/>
                <w:lang w:eastAsia="zh-CN"/>
              </w:rPr>
            </w:pPr>
            <w:r w:rsidRPr="00D95A1B">
              <w:rPr>
                <w:rFonts w:eastAsia="STZhongsong"/>
                <w:lang w:eastAsia="zh-CN"/>
              </w:rPr>
              <w:t>Not Permitted</w:t>
            </w:r>
          </w:p>
        </w:tc>
      </w:tr>
    </w:tbl>
    <w:p w14:paraId="0549B1A0" w14:textId="77777777" w:rsidR="004E05DC" w:rsidRDefault="004E05DC">
      <w:pPr>
        <w:pStyle w:val="ORDERFORML1PraraNo"/>
        <w:numPr>
          <w:ilvl w:val="0"/>
          <w:numId w:val="0"/>
        </w:numPr>
        <w:ind w:left="426"/>
        <w:rPr>
          <w:rFonts w:ascii="Arial" w:hAnsi="Arial" w:cs="Arial"/>
        </w:rPr>
      </w:pPr>
    </w:p>
    <w:p w14:paraId="772FF128" w14:textId="77777777" w:rsidR="00E93D4C" w:rsidRDefault="00E93D4C">
      <w:pPr>
        <w:pStyle w:val="ORDERFORML1PraraNo"/>
        <w:numPr>
          <w:ilvl w:val="0"/>
          <w:numId w:val="0"/>
        </w:numPr>
        <w:ind w:left="426"/>
        <w:rPr>
          <w:rFonts w:ascii="Arial" w:hAnsi="Arial" w:cs="Arial"/>
        </w:rPr>
      </w:pPr>
    </w:p>
    <w:p w14:paraId="054387EB" w14:textId="77777777" w:rsidR="00E93D4C" w:rsidRPr="00B91478" w:rsidRDefault="00E93D4C">
      <w:pPr>
        <w:pStyle w:val="ORDERFORML1PraraNo"/>
        <w:numPr>
          <w:ilvl w:val="0"/>
          <w:numId w:val="0"/>
        </w:numPr>
        <w:ind w:left="426"/>
        <w:rPr>
          <w:rFonts w:ascii="Arial" w:hAnsi="Arial" w:cs="Arial"/>
        </w:rPr>
      </w:pPr>
    </w:p>
    <w:p w14:paraId="0AC1E391"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4B43F70F"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D95A1B" w:rsidRPr="00B91478" w14:paraId="747E25BA" w14:textId="77777777" w:rsidTr="00D95A1B">
        <w:tc>
          <w:tcPr>
            <w:tcW w:w="565" w:type="dxa"/>
          </w:tcPr>
          <w:p w14:paraId="0969DBEF" w14:textId="77777777" w:rsidR="00D95A1B" w:rsidRPr="00B91478" w:rsidRDefault="00D95A1B">
            <w:pPr>
              <w:numPr>
                <w:ilvl w:val="1"/>
                <w:numId w:val="0"/>
              </w:numPr>
              <w:overflowPunct/>
              <w:autoSpaceDE/>
              <w:autoSpaceDN/>
              <w:spacing w:after="120"/>
              <w:textAlignment w:val="auto"/>
              <w:rPr>
                <w:b/>
              </w:rPr>
            </w:pPr>
            <w:r w:rsidRPr="00B91478">
              <w:rPr>
                <w:b/>
              </w:rPr>
              <w:t>7.1</w:t>
            </w:r>
          </w:p>
        </w:tc>
        <w:tc>
          <w:tcPr>
            <w:tcW w:w="8536" w:type="dxa"/>
            <w:shd w:val="clear" w:color="auto" w:fill="auto"/>
          </w:tcPr>
          <w:p w14:paraId="3D271F5D" w14:textId="77777777" w:rsidR="00D95A1B" w:rsidRPr="00B91478" w:rsidRDefault="00D95A1B">
            <w:pPr>
              <w:numPr>
                <w:ilvl w:val="1"/>
                <w:numId w:val="0"/>
              </w:numPr>
              <w:overflowPunct/>
              <w:autoSpaceDE/>
              <w:autoSpaceDN/>
              <w:spacing w:after="120"/>
              <w:textAlignment w:val="auto"/>
            </w:pPr>
            <w:r w:rsidRPr="00B91478">
              <w:rPr>
                <w:b/>
              </w:rPr>
              <w:t>Estimated Year 1 Call Off Contract Charges</w:t>
            </w:r>
            <w:r w:rsidRPr="00B91478">
              <w:t>:</w:t>
            </w:r>
          </w:p>
          <w:p w14:paraId="20EB0DD3" w14:textId="0DB0F48C" w:rsidR="00D95A1B" w:rsidRPr="00B91478" w:rsidRDefault="00D95A1B">
            <w:pPr>
              <w:keepNext/>
              <w:keepLines/>
              <w:overflowPunct/>
              <w:autoSpaceDE/>
              <w:autoSpaceDN/>
              <w:spacing w:before="240"/>
              <w:ind w:left="0"/>
              <w:textAlignment w:val="auto"/>
              <w:rPr>
                <w:rFonts w:eastAsia="STZhongsong"/>
                <w:b/>
                <w:caps/>
                <w:lang w:eastAsia="zh-CN"/>
              </w:rPr>
            </w:pPr>
            <w:r>
              <w:t>The sum of £64,800.00 (</w:t>
            </w:r>
            <w:proofErr w:type="spellStart"/>
            <w:r>
              <w:t>exc</w:t>
            </w:r>
            <w:proofErr w:type="spellEnd"/>
            <w:r>
              <w:t xml:space="preserve"> VAT)</w:t>
            </w:r>
          </w:p>
        </w:tc>
      </w:tr>
      <w:tr w:rsidR="00D95A1B" w:rsidRPr="00B91478" w14:paraId="1DA6BD87" w14:textId="77777777" w:rsidTr="00D95A1B">
        <w:tc>
          <w:tcPr>
            <w:tcW w:w="565" w:type="dxa"/>
          </w:tcPr>
          <w:p w14:paraId="267A34C0" w14:textId="77777777" w:rsidR="00D95A1B" w:rsidRPr="00B91478" w:rsidRDefault="00D95A1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536" w:type="dxa"/>
            <w:shd w:val="clear" w:color="auto" w:fill="auto"/>
          </w:tcPr>
          <w:p w14:paraId="39467E0C" w14:textId="77777777" w:rsidR="00D95A1B" w:rsidRPr="00B91478" w:rsidRDefault="00D95A1B">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605E5319" w14:textId="77777777" w:rsidR="00D95A1B" w:rsidRPr="00B91478" w:rsidRDefault="00D95A1B">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Pr="00B91478">
              <w:rPr>
                <w:rFonts w:eastAsia="STZhongsong"/>
                <w:lang w:eastAsia="zh-CN"/>
              </w:rPr>
              <w:t>Clause</w:t>
            </w:r>
            <w:r>
              <w:rPr>
                <w:rFonts w:eastAsia="STZhongsong"/>
                <w:lang w:eastAsia="zh-CN"/>
              </w:rPr>
              <w:t xml:space="preserve"> 37.2.1 of the Call Off Terms</w:t>
            </w:r>
          </w:p>
        </w:tc>
      </w:tr>
      <w:tr w:rsidR="00D95A1B" w:rsidRPr="00B91478" w14:paraId="2C140690" w14:textId="77777777" w:rsidTr="00D95A1B">
        <w:tc>
          <w:tcPr>
            <w:tcW w:w="565" w:type="dxa"/>
          </w:tcPr>
          <w:p w14:paraId="20C1968C" w14:textId="77777777" w:rsidR="00D95A1B" w:rsidRPr="00B91478" w:rsidRDefault="00D95A1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536" w:type="dxa"/>
            <w:shd w:val="clear" w:color="auto" w:fill="auto"/>
          </w:tcPr>
          <w:p w14:paraId="3DB93CAC" w14:textId="77777777" w:rsidR="00D95A1B" w:rsidRDefault="00D95A1B">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065954BA" w14:textId="77777777" w:rsidR="00D95A1B" w:rsidRPr="00D95A1B" w:rsidRDefault="00D95A1B">
            <w:pPr>
              <w:numPr>
                <w:ilvl w:val="1"/>
                <w:numId w:val="0"/>
              </w:numPr>
              <w:overflowPunct/>
              <w:autoSpaceDE/>
              <w:autoSpaceDN/>
              <w:spacing w:after="120"/>
              <w:textAlignment w:val="auto"/>
            </w:pPr>
            <w:r>
              <w:t xml:space="preserve">In </w:t>
            </w:r>
            <w:r w:rsidRPr="00B91478">
              <w:rPr>
                <w:rFonts w:eastAsia="STZhongsong"/>
                <w:lang w:eastAsia="zh-CN"/>
              </w:rPr>
              <w:t>Clause</w:t>
            </w:r>
            <w:r>
              <w:rPr>
                <w:rFonts w:eastAsia="STZhongsong"/>
                <w:lang w:eastAsia="zh-CN"/>
              </w:rPr>
              <w:t xml:space="preserve"> 38.3</w:t>
            </w:r>
            <w:r>
              <w:t xml:space="preserve"> of the Call Off Terms</w:t>
            </w:r>
          </w:p>
        </w:tc>
      </w:tr>
    </w:tbl>
    <w:p w14:paraId="174C957C" w14:textId="77777777" w:rsidR="004E05DC" w:rsidRPr="00B91478" w:rsidRDefault="004E05DC">
      <w:pPr>
        <w:spacing w:after="0"/>
        <w:ind w:left="0"/>
        <w:rPr>
          <w:i/>
        </w:rPr>
      </w:pPr>
    </w:p>
    <w:p w14:paraId="700F8159" w14:textId="77777777" w:rsidR="004E05DC" w:rsidRPr="00B91478" w:rsidRDefault="00F770DB">
      <w:pPr>
        <w:pStyle w:val="ORDERFORML1PraraNo"/>
        <w:rPr>
          <w:rFonts w:ascii="Arial" w:hAnsi="Arial" w:cs="Arial"/>
        </w:rPr>
      </w:pPr>
      <w:r w:rsidRPr="00B91478">
        <w:rPr>
          <w:rFonts w:ascii="Arial" w:hAnsi="Arial" w:cs="Arial"/>
        </w:rPr>
        <w:t>TERMINATION and exit</w:t>
      </w:r>
    </w:p>
    <w:p w14:paraId="1DE2223A" w14:textId="77777777" w:rsidR="004E05DC" w:rsidRPr="00B91478" w:rsidRDefault="004E05DC">
      <w:pPr>
        <w:pStyle w:val="ORDERFORML1PraraNo"/>
        <w:numPr>
          <w:ilvl w:val="0"/>
          <w:numId w:val="0"/>
        </w:numPr>
        <w:ind w:left="720"/>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ED1C55" w:rsidRPr="00B91478" w14:paraId="1B3A2A63" w14:textId="77777777" w:rsidTr="00ED1C55">
        <w:tc>
          <w:tcPr>
            <w:tcW w:w="565" w:type="dxa"/>
          </w:tcPr>
          <w:p w14:paraId="0747DE52" w14:textId="77777777" w:rsidR="00ED1C55" w:rsidRPr="00B91478" w:rsidRDefault="00ED1C5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536" w:type="dxa"/>
            <w:shd w:val="clear" w:color="auto" w:fill="auto"/>
          </w:tcPr>
          <w:p w14:paraId="6B289BB2" w14:textId="77777777" w:rsidR="00ED1C55" w:rsidRPr="00B91478" w:rsidRDefault="00ED1C5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0FE9E671" w14:textId="77777777" w:rsidR="00ED1C55" w:rsidRPr="00ED1C55" w:rsidRDefault="00ED1C55" w:rsidP="00397FC8">
            <w:pPr>
              <w:keepNext/>
              <w:keepLines/>
              <w:overflowPunct/>
              <w:autoSpaceDE/>
              <w:autoSpaceDN/>
              <w:spacing w:before="240"/>
              <w:ind w:left="0"/>
              <w:textAlignment w:val="auto"/>
            </w:pPr>
            <w:r w:rsidRPr="00ED1C55">
              <w:rPr>
                <w:rFonts w:eastAsia="STZhongsong"/>
                <w:lang w:eastAsia="zh-CN"/>
              </w:rPr>
              <w:t>In Clause 42.2.1(c)</w:t>
            </w:r>
            <w:r>
              <w:t xml:space="preserve"> of the Call Off Term</w:t>
            </w:r>
          </w:p>
        </w:tc>
      </w:tr>
      <w:tr w:rsidR="00ED1C55" w:rsidRPr="00B91478" w14:paraId="5FDE97A8" w14:textId="77777777" w:rsidTr="00ED1C55">
        <w:tc>
          <w:tcPr>
            <w:tcW w:w="565" w:type="dxa"/>
          </w:tcPr>
          <w:p w14:paraId="2178C752" w14:textId="77777777" w:rsidR="00ED1C55" w:rsidRPr="00B91478" w:rsidRDefault="00ED1C5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536" w:type="dxa"/>
            <w:shd w:val="clear" w:color="auto" w:fill="auto"/>
          </w:tcPr>
          <w:p w14:paraId="318366D6" w14:textId="77777777" w:rsidR="00ED1C55" w:rsidRPr="00B91478" w:rsidRDefault="00ED1C55">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190CF59D" w14:textId="77777777" w:rsidR="00ED1C55" w:rsidRPr="00B91478" w:rsidRDefault="00ED1C55" w:rsidP="00ED1C55">
            <w:pPr>
              <w:numPr>
                <w:ilvl w:val="1"/>
                <w:numId w:val="0"/>
              </w:numPr>
              <w:overflowPunct/>
              <w:autoSpaceDE/>
              <w:autoSpaceDN/>
              <w:spacing w:after="120"/>
              <w:textAlignment w:val="auto"/>
              <w:rPr>
                <w:rFonts w:eastAsia="STZhongsong"/>
                <w:lang w:eastAsia="zh-CN"/>
              </w:rPr>
            </w:pPr>
            <w:r w:rsidRPr="00ED1C55">
              <w:t>In Clause 42.7</w:t>
            </w:r>
            <w:r w:rsidRPr="00ED1C55">
              <w:rPr>
                <w:rFonts w:eastAsia="STZhongsong"/>
                <w:lang w:eastAsia="zh-CN"/>
              </w:rPr>
              <w:t xml:space="preserve"> of the Call Off Terms</w:t>
            </w:r>
          </w:p>
          <w:p w14:paraId="213741A8" w14:textId="77777777" w:rsidR="00ED1C55" w:rsidRPr="00B91478" w:rsidRDefault="00ED1C55" w:rsidP="004944BE">
            <w:pPr>
              <w:numPr>
                <w:ilvl w:val="1"/>
                <w:numId w:val="0"/>
              </w:numPr>
              <w:overflowPunct/>
              <w:autoSpaceDE/>
              <w:autoSpaceDN/>
              <w:spacing w:after="120"/>
              <w:textAlignment w:val="auto"/>
              <w:rPr>
                <w:rFonts w:eastAsia="STZhongsong"/>
                <w:lang w:eastAsia="zh-CN"/>
              </w:rPr>
            </w:pPr>
          </w:p>
        </w:tc>
      </w:tr>
      <w:tr w:rsidR="00ED1C55" w:rsidRPr="00B91478" w14:paraId="14036F5B" w14:textId="77777777" w:rsidTr="00ED1C55">
        <w:tc>
          <w:tcPr>
            <w:tcW w:w="565" w:type="dxa"/>
          </w:tcPr>
          <w:p w14:paraId="796CE8C3" w14:textId="77777777" w:rsidR="00ED1C55" w:rsidRPr="00B91478" w:rsidRDefault="00ED1C5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536" w:type="dxa"/>
            <w:shd w:val="clear" w:color="auto" w:fill="auto"/>
          </w:tcPr>
          <w:p w14:paraId="622A6DC9" w14:textId="77777777" w:rsidR="00ED1C55" w:rsidRPr="00B91478" w:rsidRDefault="00ED1C55">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10C2960F" w14:textId="77777777" w:rsidR="00ED1C55" w:rsidRPr="00ED1C55" w:rsidRDefault="00ED1C55" w:rsidP="00DE1860">
            <w:pPr>
              <w:keepNext/>
              <w:keepLines/>
              <w:overflowPunct/>
              <w:autoSpaceDE/>
              <w:autoSpaceDN/>
              <w:spacing w:before="240"/>
              <w:ind w:left="0"/>
              <w:textAlignment w:val="auto"/>
              <w:rPr>
                <w:rFonts w:eastAsia="STZhongsong"/>
                <w:lang w:eastAsia="zh-CN"/>
              </w:rPr>
            </w:pPr>
            <w:r w:rsidRPr="00ED1C55">
              <w:rPr>
                <w:rFonts w:eastAsia="STZhongsong"/>
                <w:lang w:eastAsia="zh-CN"/>
              </w:rPr>
              <w:lastRenderedPageBreak/>
              <w:t>In Clause 43.1.1</w:t>
            </w:r>
            <w:r w:rsidRPr="00ED1C55">
              <w:t xml:space="preserve"> of the Call Off Terms</w:t>
            </w:r>
          </w:p>
        </w:tc>
      </w:tr>
      <w:tr w:rsidR="00ED1C55" w:rsidRPr="00B91478" w14:paraId="1A813084" w14:textId="77777777" w:rsidTr="00ED1C55">
        <w:tc>
          <w:tcPr>
            <w:tcW w:w="565" w:type="dxa"/>
            <w:tcBorders>
              <w:top w:val="single" w:sz="4" w:space="0" w:color="auto"/>
              <w:left w:val="single" w:sz="4" w:space="0" w:color="auto"/>
              <w:bottom w:val="single" w:sz="4" w:space="0" w:color="auto"/>
              <w:right w:val="single" w:sz="4" w:space="0" w:color="auto"/>
            </w:tcBorders>
          </w:tcPr>
          <w:p w14:paraId="62D3A87C" w14:textId="77777777" w:rsidR="00ED1C55" w:rsidRPr="00B91478" w:rsidRDefault="00ED1C5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8.4</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6CF38040" w14:textId="77777777" w:rsidR="00ED1C55" w:rsidRPr="00B91478" w:rsidRDefault="00ED1C5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548C03F8" w14:textId="77777777" w:rsidR="00ED1C55" w:rsidRPr="00ED1C55" w:rsidRDefault="00ED1C55">
            <w:pPr>
              <w:numPr>
                <w:ilvl w:val="1"/>
                <w:numId w:val="0"/>
              </w:numPr>
              <w:overflowPunct/>
              <w:autoSpaceDE/>
              <w:autoSpaceDN/>
              <w:spacing w:after="120"/>
              <w:textAlignment w:val="auto"/>
              <w:rPr>
                <w:rFonts w:eastAsia="STZhongsong"/>
                <w:b/>
                <w:highlight w:val="yellow"/>
                <w:lang w:eastAsia="zh-CN"/>
              </w:rPr>
            </w:pPr>
            <w:r w:rsidRPr="00ED1C55">
              <w:rPr>
                <w:rFonts w:eastAsia="STZhongsong"/>
                <w:lang w:eastAsia="zh-CN"/>
              </w:rPr>
              <w:t>Not applied</w:t>
            </w:r>
            <w:r w:rsidRPr="00B91478">
              <w:t xml:space="preserve"> </w:t>
            </w:r>
          </w:p>
        </w:tc>
      </w:tr>
    </w:tbl>
    <w:p w14:paraId="692EEF3F" w14:textId="77777777" w:rsidR="004E05DC" w:rsidRDefault="004E05DC">
      <w:pPr>
        <w:pStyle w:val="ORDERFORML1PraraNo"/>
        <w:numPr>
          <w:ilvl w:val="0"/>
          <w:numId w:val="0"/>
        </w:numPr>
        <w:ind w:left="426"/>
        <w:rPr>
          <w:rFonts w:ascii="Arial" w:hAnsi="Arial" w:cs="Arial"/>
        </w:rPr>
      </w:pPr>
    </w:p>
    <w:p w14:paraId="489D4609" w14:textId="77777777" w:rsidR="00ED1C55" w:rsidRDefault="00ED1C55">
      <w:pPr>
        <w:pStyle w:val="ORDERFORML1PraraNo"/>
        <w:numPr>
          <w:ilvl w:val="0"/>
          <w:numId w:val="0"/>
        </w:numPr>
        <w:ind w:left="426"/>
        <w:rPr>
          <w:rFonts w:ascii="Arial" w:hAnsi="Arial" w:cs="Arial"/>
        </w:rPr>
      </w:pPr>
    </w:p>
    <w:p w14:paraId="5494B4AA" w14:textId="77777777" w:rsidR="00ED1C55" w:rsidRDefault="00ED1C55">
      <w:pPr>
        <w:pStyle w:val="ORDERFORML1PraraNo"/>
        <w:numPr>
          <w:ilvl w:val="0"/>
          <w:numId w:val="0"/>
        </w:numPr>
        <w:ind w:left="426"/>
        <w:rPr>
          <w:rFonts w:ascii="Arial" w:hAnsi="Arial" w:cs="Arial"/>
        </w:rPr>
      </w:pPr>
    </w:p>
    <w:p w14:paraId="67E3BF16" w14:textId="77777777" w:rsidR="00ED1C55" w:rsidRDefault="00ED1C55">
      <w:pPr>
        <w:pStyle w:val="ORDERFORML1PraraNo"/>
        <w:numPr>
          <w:ilvl w:val="0"/>
          <w:numId w:val="0"/>
        </w:numPr>
        <w:ind w:left="426"/>
        <w:rPr>
          <w:rFonts w:ascii="Arial" w:hAnsi="Arial" w:cs="Arial"/>
        </w:rPr>
      </w:pPr>
    </w:p>
    <w:p w14:paraId="2726AD53" w14:textId="77777777" w:rsidR="00ED1C55" w:rsidRDefault="00ED1C55">
      <w:pPr>
        <w:pStyle w:val="ORDERFORML1PraraNo"/>
        <w:numPr>
          <w:ilvl w:val="0"/>
          <w:numId w:val="0"/>
        </w:numPr>
        <w:ind w:left="426"/>
        <w:rPr>
          <w:rFonts w:ascii="Arial" w:hAnsi="Arial" w:cs="Arial"/>
        </w:rPr>
      </w:pPr>
    </w:p>
    <w:p w14:paraId="11D40612" w14:textId="77777777" w:rsidR="00ED1C55" w:rsidRPr="00B91478" w:rsidRDefault="00ED1C55">
      <w:pPr>
        <w:pStyle w:val="ORDERFORML1PraraNo"/>
        <w:numPr>
          <w:ilvl w:val="0"/>
          <w:numId w:val="0"/>
        </w:numPr>
        <w:ind w:left="426"/>
        <w:rPr>
          <w:rFonts w:ascii="Arial" w:hAnsi="Arial" w:cs="Arial"/>
        </w:rPr>
      </w:pPr>
    </w:p>
    <w:p w14:paraId="0DF9ADDE" w14:textId="77777777" w:rsidR="004E05DC" w:rsidRPr="00B91478" w:rsidRDefault="00F770DB">
      <w:pPr>
        <w:pStyle w:val="ORDERFORML1PraraNo"/>
        <w:rPr>
          <w:rFonts w:ascii="Arial" w:hAnsi="Arial" w:cs="Arial"/>
        </w:rPr>
      </w:pPr>
      <w:r w:rsidRPr="00B91478">
        <w:rPr>
          <w:rFonts w:ascii="Arial" w:hAnsi="Arial" w:cs="Arial"/>
        </w:rPr>
        <w:t>supplier information</w:t>
      </w:r>
    </w:p>
    <w:p w14:paraId="3E8FE282" w14:textId="77777777" w:rsidR="004E05DC" w:rsidRPr="00B91478" w:rsidRDefault="004E05DC">
      <w:pPr>
        <w:pStyle w:val="ORDERFORML1PraraNo"/>
        <w:numPr>
          <w:ilvl w:val="0"/>
          <w:numId w:val="0"/>
        </w:numPr>
        <w:ind w:left="426"/>
        <w:rPr>
          <w:rFonts w:ascii="Arial" w:hAnsi="Arial" w:cs="Arial"/>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536"/>
      </w:tblGrid>
      <w:tr w:rsidR="00ED1C55" w:rsidRPr="00B91478" w14:paraId="46A5176E" w14:textId="77777777" w:rsidTr="00ED1C55">
        <w:tc>
          <w:tcPr>
            <w:tcW w:w="565" w:type="dxa"/>
            <w:tcBorders>
              <w:top w:val="single" w:sz="4" w:space="0" w:color="auto"/>
              <w:left w:val="single" w:sz="4" w:space="0" w:color="auto"/>
              <w:bottom w:val="single" w:sz="4" w:space="0" w:color="auto"/>
              <w:right w:val="single" w:sz="4" w:space="0" w:color="auto"/>
            </w:tcBorders>
          </w:tcPr>
          <w:p w14:paraId="30F16C4B" w14:textId="77777777" w:rsidR="00ED1C55" w:rsidRPr="00B91478" w:rsidRDefault="00ED1C55">
            <w:pPr>
              <w:numPr>
                <w:ilvl w:val="1"/>
                <w:numId w:val="0"/>
              </w:numPr>
              <w:overflowPunct/>
              <w:autoSpaceDE/>
              <w:autoSpaceDN/>
              <w:spacing w:after="120"/>
              <w:jc w:val="left"/>
              <w:textAlignment w:val="auto"/>
              <w:rPr>
                <w:b/>
              </w:rPr>
            </w:pPr>
            <w:r w:rsidRPr="00B91478">
              <w:rPr>
                <w:b/>
              </w:rPr>
              <w:t>9.1</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38D455A2" w14:textId="77777777" w:rsidR="00ED1C55" w:rsidRDefault="00ED1C55" w:rsidP="00ED1C55">
            <w:pPr>
              <w:numPr>
                <w:ilvl w:val="1"/>
                <w:numId w:val="0"/>
              </w:numPr>
              <w:overflowPunct/>
              <w:autoSpaceDE/>
              <w:autoSpaceDN/>
              <w:spacing w:after="120"/>
              <w:textAlignment w:val="auto"/>
              <w:rPr>
                <w:b/>
              </w:rPr>
            </w:pPr>
            <w:r w:rsidRPr="00B91478">
              <w:rPr>
                <w:b/>
              </w:rPr>
              <w:t>Supplier's inspection of Sites, Customer Property and Customer Assets:</w:t>
            </w:r>
          </w:p>
          <w:p w14:paraId="44E60044" w14:textId="77777777" w:rsidR="00ED1C55" w:rsidRPr="00ED1C55" w:rsidRDefault="00ED1C55" w:rsidP="00ED1C55">
            <w:pPr>
              <w:numPr>
                <w:ilvl w:val="1"/>
                <w:numId w:val="0"/>
              </w:numPr>
              <w:overflowPunct/>
              <w:autoSpaceDE/>
              <w:autoSpaceDN/>
              <w:spacing w:after="120"/>
              <w:textAlignment w:val="auto"/>
            </w:pPr>
            <w:r w:rsidRPr="00ED1C55">
              <w:t>Not Applied</w:t>
            </w:r>
          </w:p>
        </w:tc>
      </w:tr>
      <w:tr w:rsidR="00ED1C55" w:rsidRPr="00B91478" w14:paraId="47408AA5" w14:textId="77777777" w:rsidTr="00ED1C55">
        <w:tc>
          <w:tcPr>
            <w:tcW w:w="565" w:type="dxa"/>
            <w:tcBorders>
              <w:top w:val="single" w:sz="4" w:space="0" w:color="auto"/>
              <w:left w:val="single" w:sz="4" w:space="0" w:color="auto"/>
              <w:bottom w:val="single" w:sz="4" w:space="0" w:color="auto"/>
              <w:right w:val="single" w:sz="4" w:space="0" w:color="auto"/>
            </w:tcBorders>
          </w:tcPr>
          <w:p w14:paraId="4680B1EC" w14:textId="77777777" w:rsidR="00ED1C55" w:rsidRPr="00B91478" w:rsidRDefault="00ED1C55">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536" w:type="dxa"/>
            <w:tcBorders>
              <w:top w:val="single" w:sz="4" w:space="0" w:color="auto"/>
              <w:left w:val="single" w:sz="4" w:space="0" w:color="auto"/>
              <w:bottom w:val="single" w:sz="4" w:space="0" w:color="auto"/>
              <w:right w:val="single" w:sz="4" w:space="0" w:color="auto"/>
            </w:tcBorders>
            <w:shd w:val="clear" w:color="auto" w:fill="auto"/>
          </w:tcPr>
          <w:p w14:paraId="52369834" w14:textId="77777777" w:rsidR="00ED1C55" w:rsidRDefault="00ED1C55">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1379EB32" w14:textId="77777777" w:rsidR="00ED1C55" w:rsidRPr="00ED1C55" w:rsidRDefault="00ED1C55">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p>
        </w:tc>
      </w:tr>
    </w:tbl>
    <w:p w14:paraId="1213BF99" w14:textId="77777777" w:rsidR="004E05DC" w:rsidRPr="00B91478" w:rsidRDefault="004E05DC">
      <w:pPr>
        <w:pStyle w:val="ORDERFORML1PraraNo"/>
        <w:numPr>
          <w:ilvl w:val="0"/>
          <w:numId w:val="0"/>
        </w:numPr>
        <w:ind w:left="426"/>
        <w:rPr>
          <w:rFonts w:ascii="Arial" w:hAnsi="Arial" w:cs="Arial"/>
        </w:rPr>
      </w:pPr>
    </w:p>
    <w:p w14:paraId="1AAA1A64"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0AC31E96" w14:textId="77777777" w:rsidR="004E05DC" w:rsidRPr="00B91478" w:rsidRDefault="004E05DC">
      <w:pPr>
        <w:pStyle w:val="ORDERFORML1PraraNo"/>
        <w:numPr>
          <w:ilvl w:val="0"/>
          <w:numId w:val="0"/>
        </w:numPr>
        <w:ind w:left="426"/>
        <w:rPr>
          <w:rFonts w:ascii="Arial" w:hAnsi="Arial" w:cs="Arial"/>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gridCol w:w="142"/>
      </w:tblGrid>
      <w:tr w:rsidR="00D414DE" w:rsidRPr="00B91478" w14:paraId="1C391FAC" w14:textId="77777777" w:rsidTr="00D414DE">
        <w:tc>
          <w:tcPr>
            <w:tcW w:w="767" w:type="dxa"/>
          </w:tcPr>
          <w:p w14:paraId="7A791311" w14:textId="77777777" w:rsidR="00D414DE" w:rsidRPr="00B91478" w:rsidRDefault="00D414D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442" w:type="dxa"/>
            <w:gridSpan w:val="2"/>
            <w:shd w:val="clear" w:color="auto" w:fill="auto"/>
          </w:tcPr>
          <w:p w14:paraId="11DD6452" w14:textId="77777777" w:rsidR="00D414DE" w:rsidRPr="00B91478" w:rsidRDefault="00D414DE">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755E5C0D" w14:textId="77777777" w:rsidR="00D414DE" w:rsidRPr="001C4FEE" w:rsidRDefault="00D414DE" w:rsidP="001C4FEE">
            <w:pPr>
              <w:numPr>
                <w:ilvl w:val="1"/>
                <w:numId w:val="0"/>
              </w:numPr>
              <w:overflowPunct/>
              <w:autoSpaceDE/>
              <w:autoSpaceDN/>
              <w:spacing w:after="120"/>
              <w:jc w:val="left"/>
              <w:textAlignment w:val="auto"/>
              <w:rPr>
                <w:rFonts w:eastAsia="STZhongsong"/>
                <w:lang w:eastAsia="zh-CN"/>
              </w:rPr>
            </w:pPr>
            <w:r w:rsidRPr="001C4FEE">
              <w:rPr>
                <w:rFonts w:eastAsia="STZhongsong"/>
                <w:lang w:eastAsia="zh-CN"/>
              </w:rPr>
              <w:t>Recital A</w:t>
            </w:r>
          </w:p>
          <w:p w14:paraId="3FFE5CC1" w14:textId="77777777" w:rsidR="00D414DE" w:rsidRPr="00B91478" w:rsidRDefault="00D414DE" w:rsidP="00D414DE">
            <w:pPr>
              <w:numPr>
                <w:ilvl w:val="1"/>
                <w:numId w:val="0"/>
              </w:numPr>
              <w:overflowPunct/>
              <w:autoSpaceDE/>
              <w:autoSpaceDN/>
              <w:spacing w:after="120"/>
              <w:textAlignment w:val="auto"/>
              <w:rPr>
                <w:rFonts w:eastAsia="STZhongsong"/>
                <w:b/>
                <w:lang w:eastAsia="zh-CN"/>
              </w:rPr>
            </w:pPr>
          </w:p>
        </w:tc>
      </w:tr>
      <w:tr w:rsidR="00D414DE" w:rsidRPr="00B91478" w14:paraId="655E9EB9" w14:textId="77777777" w:rsidTr="00D414DE">
        <w:tc>
          <w:tcPr>
            <w:tcW w:w="767" w:type="dxa"/>
          </w:tcPr>
          <w:p w14:paraId="5680CEDE" w14:textId="77777777" w:rsidR="00D414DE" w:rsidRPr="00B91478" w:rsidRDefault="00D414DE">
            <w:pPr>
              <w:numPr>
                <w:ilvl w:val="1"/>
                <w:numId w:val="0"/>
              </w:numPr>
              <w:overflowPunct/>
              <w:autoSpaceDE/>
              <w:autoSpaceDN/>
              <w:spacing w:after="120"/>
              <w:textAlignment w:val="auto"/>
              <w:rPr>
                <w:b/>
              </w:rPr>
            </w:pPr>
            <w:r w:rsidRPr="00B91478">
              <w:rPr>
                <w:b/>
              </w:rPr>
              <w:t>10.2</w:t>
            </w:r>
          </w:p>
        </w:tc>
        <w:tc>
          <w:tcPr>
            <w:tcW w:w="8442" w:type="dxa"/>
            <w:gridSpan w:val="2"/>
            <w:shd w:val="clear" w:color="auto" w:fill="auto"/>
          </w:tcPr>
          <w:p w14:paraId="268CFC22" w14:textId="77777777" w:rsidR="00D414DE" w:rsidRPr="00B91478" w:rsidRDefault="00D414DE">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9B163E5" w14:textId="77777777" w:rsidR="00D414DE" w:rsidRPr="00D414DE" w:rsidRDefault="00D414DE" w:rsidP="00D414DE">
            <w:pPr>
              <w:numPr>
                <w:ilvl w:val="1"/>
                <w:numId w:val="0"/>
              </w:numPr>
              <w:overflowPunct/>
              <w:autoSpaceDE/>
              <w:autoSpaceDN/>
              <w:spacing w:after="120"/>
              <w:textAlignment w:val="auto"/>
              <w:rPr>
                <w:b/>
              </w:rPr>
            </w:pPr>
            <w:r w:rsidRPr="00D414DE">
              <w:t>Not required</w:t>
            </w:r>
          </w:p>
          <w:p w14:paraId="7551FCDD" w14:textId="77777777" w:rsidR="00D414DE" w:rsidRPr="00B91478" w:rsidRDefault="00D414DE">
            <w:pPr>
              <w:numPr>
                <w:ilvl w:val="1"/>
                <w:numId w:val="0"/>
              </w:numPr>
              <w:overflowPunct/>
              <w:autoSpaceDE/>
              <w:autoSpaceDN/>
              <w:spacing w:after="120"/>
              <w:textAlignment w:val="auto"/>
            </w:pPr>
          </w:p>
        </w:tc>
      </w:tr>
      <w:tr w:rsidR="00D414DE" w:rsidRPr="00B91478" w14:paraId="5C411115" w14:textId="77777777" w:rsidTr="00D414DE">
        <w:tc>
          <w:tcPr>
            <w:tcW w:w="767" w:type="dxa"/>
          </w:tcPr>
          <w:p w14:paraId="79FC0388"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442" w:type="dxa"/>
            <w:gridSpan w:val="2"/>
            <w:shd w:val="clear" w:color="auto" w:fill="auto"/>
          </w:tcPr>
          <w:p w14:paraId="542080ED" w14:textId="77777777" w:rsidR="00D414DE" w:rsidRPr="00B91478" w:rsidRDefault="00D414DE">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7DFEDC23" w14:textId="77777777" w:rsidR="00D414DE" w:rsidRPr="00D414DE" w:rsidRDefault="00D414DE">
            <w:pPr>
              <w:numPr>
                <w:ilvl w:val="1"/>
                <w:numId w:val="0"/>
              </w:numPr>
              <w:overflowPunct/>
              <w:autoSpaceDE/>
              <w:autoSpaceDN/>
              <w:spacing w:after="120"/>
              <w:jc w:val="left"/>
              <w:textAlignment w:val="auto"/>
              <w:rPr>
                <w:rFonts w:eastAsia="STZhongsong"/>
                <w:lang w:eastAsia="zh-CN"/>
              </w:rPr>
            </w:pPr>
            <w:r w:rsidRPr="00D414DE">
              <w:rPr>
                <w:rFonts w:eastAsia="STZhongsong"/>
                <w:lang w:eastAsia="zh-CN"/>
              </w:rPr>
              <w:t>Short form security requirements</w:t>
            </w:r>
          </w:p>
          <w:p w14:paraId="355014F7"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D414DE" w:rsidRPr="00B91478" w14:paraId="45A9C1C0" w14:textId="77777777" w:rsidTr="00D414DE">
        <w:tc>
          <w:tcPr>
            <w:tcW w:w="767" w:type="dxa"/>
          </w:tcPr>
          <w:p w14:paraId="47394C2A"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442" w:type="dxa"/>
            <w:gridSpan w:val="2"/>
            <w:shd w:val="clear" w:color="auto" w:fill="auto"/>
          </w:tcPr>
          <w:p w14:paraId="7C2BB28F" w14:textId="77777777" w:rsidR="00D414DE" w:rsidRDefault="00D414DE" w:rsidP="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36E06D8" w14:textId="77777777" w:rsidR="00D414DE" w:rsidRPr="000C7851" w:rsidRDefault="00D414DE" w:rsidP="00D414DE">
            <w:pPr>
              <w:numPr>
                <w:ilvl w:val="1"/>
                <w:numId w:val="0"/>
              </w:numPr>
              <w:overflowPunct/>
              <w:autoSpaceDE/>
              <w:autoSpaceDN/>
              <w:spacing w:after="120"/>
              <w:jc w:val="left"/>
              <w:textAlignment w:val="auto"/>
              <w:rPr>
                <w:rFonts w:eastAsia="STZhongsong"/>
                <w:b/>
                <w:lang w:eastAsia="zh-CN"/>
              </w:rPr>
            </w:pPr>
            <w:r w:rsidRPr="000C7851">
              <w:rPr>
                <w:rFonts w:eastAsia="STZhongsong"/>
                <w:lang w:eastAsia="zh-CN"/>
              </w:rPr>
              <w:t xml:space="preserve">As per </w:t>
            </w:r>
            <w:r w:rsidRPr="000C7851">
              <w:rPr>
                <w:rFonts w:eastAsia="Calibri"/>
                <w:color w:val="000000"/>
                <w:lang w:eastAsia="en-GB"/>
              </w:rPr>
              <w:t>Department for Health and Social Care standard policy</w:t>
            </w:r>
          </w:p>
          <w:p w14:paraId="1F095FB7" w14:textId="77777777" w:rsidR="00D414DE" w:rsidRPr="00B91478" w:rsidRDefault="00D414DE" w:rsidP="00D414DE">
            <w:pPr>
              <w:numPr>
                <w:ilvl w:val="1"/>
                <w:numId w:val="0"/>
              </w:numPr>
              <w:overflowPunct/>
              <w:autoSpaceDE/>
              <w:autoSpaceDN/>
              <w:spacing w:after="120"/>
              <w:jc w:val="left"/>
              <w:textAlignment w:val="auto"/>
              <w:rPr>
                <w:rFonts w:eastAsia="STZhongsong"/>
                <w:b/>
                <w:lang w:eastAsia="zh-CN"/>
              </w:rPr>
            </w:pPr>
          </w:p>
        </w:tc>
      </w:tr>
      <w:tr w:rsidR="00D414DE" w:rsidRPr="00B91478" w14:paraId="22C7285F" w14:textId="77777777" w:rsidTr="00D414DE">
        <w:tc>
          <w:tcPr>
            <w:tcW w:w="767" w:type="dxa"/>
          </w:tcPr>
          <w:p w14:paraId="1C7ACD86"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442" w:type="dxa"/>
            <w:gridSpan w:val="2"/>
            <w:shd w:val="clear" w:color="auto" w:fill="auto"/>
          </w:tcPr>
          <w:p w14:paraId="2E2B614D" w14:textId="77777777" w:rsidR="00D414DE" w:rsidRPr="00B91478" w:rsidRDefault="00D414D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14095B9" w14:textId="77777777" w:rsidR="00D414DE" w:rsidRPr="00D414DE" w:rsidRDefault="00D414DE" w:rsidP="00D414DE">
            <w:pPr>
              <w:numPr>
                <w:ilvl w:val="1"/>
                <w:numId w:val="0"/>
              </w:numPr>
              <w:overflowPunct/>
              <w:autoSpaceDE/>
              <w:autoSpaceDN/>
              <w:spacing w:after="120"/>
              <w:textAlignment w:val="auto"/>
              <w:rPr>
                <w:b/>
              </w:rPr>
            </w:pPr>
            <w:r w:rsidRPr="00D414DE">
              <w:t>Not applied</w:t>
            </w:r>
          </w:p>
          <w:p w14:paraId="35BCB060" w14:textId="77777777" w:rsidR="00D414DE" w:rsidRPr="00B91478" w:rsidRDefault="00D414DE" w:rsidP="00BB4A0B">
            <w:pPr>
              <w:numPr>
                <w:ilvl w:val="1"/>
                <w:numId w:val="0"/>
              </w:numPr>
              <w:overflowPunct/>
              <w:autoSpaceDE/>
              <w:autoSpaceDN/>
              <w:spacing w:after="120"/>
              <w:textAlignment w:val="auto"/>
              <w:rPr>
                <w:rFonts w:eastAsia="STZhongsong"/>
                <w:lang w:eastAsia="zh-CN"/>
              </w:rPr>
            </w:pPr>
          </w:p>
        </w:tc>
      </w:tr>
      <w:tr w:rsidR="00D414DE" w:rsidRPr="00B91478" w14:paraId="4E8AE76A" w14:textId="77777777" w:rsidTr="00D414DE">
        <w:tc>
          <w:tcPr>
            <w:tcW w:w="767" w:type="dxa"/>
            <w:tcBorders>
              <w:top w:val="single" w:sz="4" w:space="0" w:color="auto"/>
              <w:left w:val="single" w:sz="4" w:space="0" w:color="auto"/>
              <w:bottom w:val="single" w:sz="4" w:space="0" w:color="auto"/>
              <w:right w:val="single" w:sz="4" w:space="0" w:color="auto"/>
            </w:tcBorders>
          </w:tcPr>
          <w:p w14:paraId="4D6481A7" w14:textId="77777777" w:rsidR="00D414DE" w:rsidRPr="00B91478" w:rsidRDefault="00D414DE">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442" w:type="dxa"/>
            <w:gridSpan w:val="2"/>
            <w:tcBorders>
              <w:top w:val="single" w:sz="4" w:space="0" w:color="auto"/>
              <w:left w:val="single" w:sz="4" w:space="0" w:color="auto"/>
              <w:bottom w:val="single" w:sz="4" w:space="0" w:color="auto"/>
              <w:right w:val="single" w:sz="4" w:space="0" w:color="auto"/>
            </w:tcBorders>
            <w:shd w:val="clear" w:color="auto" w:fill="auto"/>
          </w:tcPr>
          <w:p w14:paraId="23CEC5E7" w14:textId="77777777" w:rsidR="00D414DE" w:rsidRPr="00B91478" w:rsidRDefault="00D414DE">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D414DE" w:rsidRPr="00B91478" w14:paraId="540623E0" w14:textId="77777777" w:rsidTr="00D414DE">
        <w:tc>
          <w:tcPr>
            <w:tcW w:w="767" w:type="dxa"/>
            <w:tcBorders>
              <w:top w:val="single" w:sz="4" w:space="0" w:color="auto"/>
              <w:left w:val="single" w:sz="4" w:space="0" w:color="auto"/>
              <w:bottom w:val="single" w:sz="4" w:space="0" w:color="auto"/>
              <w:right w:val="single" w:sz="4" w:space="0" w:color="auto"/>
            </w:tcBorders>
          </w:tcPr>
          <w:p w14:paraId="41DCA5B3" w14:textId="77777777" w:rsidR="00D414DE" w:rsidRPr="00B91478" w:rsidRDefault="00D414D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442" w:type="dxa"/>
            <w:gridSpan w:val="2"/>
            <w:tcBorders>
              <w:top w:val="single" w:sz="4" w:space="0" w:color="auto"/>
              <w:left w:val="single" w:sz="4" w:space="0" w:color="auto"/>
              <w:bottom w:val="single" w:sz="4" w:space="0" w:color="auto"/>
              <w:right w:val="single" w:sz="4" w:space="0" w:color="auto"/>
            </w:tcBorders>
            <w:shd w:val="clear" w:color="auto" w:fill="auto"/>
          </w:tcPr>
          <w:p w14:paraId="48CD95D9" w14:textId="77777777" w:rsidR="00D414DE" w:rsidRDefault="00D414DE">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11FA8D29" w14:textId="77777777" w:rsidR="00D414DE" w:rsidRPr="00B91478" w:rsidRDefault="00D414DE">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D414DE" w:rsidRPr="00B91478" w14:paraId="0260B395" w14:textId="77777777" w:rsidTr="00D414DE">
        <w:tc>
          <w:tcPr>
            <w:tcW w:w="767" w:type="dxa"/>
            <w:tcBorders>
              <w:top w:val="single" w:sz="4" w:space="0" w:color="auto"/>
              <w:left w:val="single" w:sz="4" w:space="0" w:color="auto"/>
              <w:bottom w:val="single" w:sz="4" w:space="0" w:color="auto"/>
              <w:right w:val="single" w:sz="4" w:space="0" w:color="auto"/>
            </w:tcBorders>
          </w:tcPr>
          <w:p w14:paraId="0A9B3B3E" w14:textId="77777777" w:rsidR="00D414DE" w:rsidRPr="00B91478" w:rsidRDefault="00D414D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442" w:type="dxa"/>
            <w:gridSpan w:val="2"/>
            <w:tcBorders>
              <w:top w:val="single" w:sz="4" w:space="0" w:color="auto"/>
              <w:left w:val="single" w:sz="4" w:space="0" w:color="auto"/>
              <w:bottom w:val="single" w:sz="4" w:space="0" w:color="auto"/>
              <w:right w:val="single" w:sz="4" w:space="0" w:color="auto"/>
            </w:tcBorders>
            <w:shd w:val="clear" w:color="auto" w:fill="auto"/>
          </w:tcPr>
          <w:p w14:paraId="003C7E76" w14:textId="77777777" w:rsidR="00D414DE" w:rsidRPr="00B91478" w:rsidRDefault="00D414DE">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2BCC2C8A" w14:textId="77777777" w:rsidR="00D414DE" w:rsidRDefault="00D414DE">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14:paraId="52D58266" w14:textId="77777777" w:rsidR="00D414DE" w:rsidRPr="00D4376C" w:rsidRDefault="00D414DE" w:rsidP="00D414DE">
            <w:pPr>
              <w:numPr>
                <w:ilvl w:val="1"/>
                <w:numId w:val="0"/>
              </w:numPr>
              <w:overflowPunct/>
              <w:autoSpaceDE/>
              <w:autoSpaceDN/>
              <w:spacing w:after="120"/>
              <w:textAlignment w:val="auto"/>
              <w:rPr>
                <w:rFonts w:eastAsia="STZhongsong"/>
                <w:b/>
                <w:lang w:eastAsia="zh-CN"/>
              </w:rPr>
            </w:pPr>
            <w:r w:rsidRPr="00D4376C">
              <w:rPr>
                <w:rFonts w:eastAsia="STZhongsong"/>
                <w:b/>
                <w:lang w:eastAsia="zh-CN"/>
              </w:rPr>
              <w:lastRenderedPageBreak/>
              <w:t>Department of Health and Social Care,</w:t>
            </w:r>
          </w:p>
          <w:p w14:paraId="63F86A3B" w14:textId="77777777" w:rsidR="00D414DE" w:rsidRPr="00D4376C" w:rsidRDefault="00D414DE" w:rsidP="00D414DE">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39 Victoria Street,</w:t>
            </w:r>
          </w:p>
          <w:p w14:paraId="4C1037D8" w14:textId="77777777" w:rsidR="00D414DE" w:rsidRPr="00D4376C" w:rsidRDefault="00D414DE" w:rsidP="00D414DE">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Westminster,</w:t>
            </w:r>
          </w:p>
          <w:p w14:paraId="253B2E37" w14:textId="77777777" w:rsidR="00D414DE" w:rsidRPr="00D4376C" w:rsidRDefault="00D414DE" w:rsidP="00D414DE">
            <w:pPr>
              <w:numPr>
                <w:ilvl w:val="1"/>
                <w:numId w:val="0"/>
              </w:numPr>
              <w:overflowPunct/>
              <w:autoSpaceDE/>
              <w:autoSpaceDN/>
              <w:spacing w:after="120"/>
              <w:textAlignment w:val="auto"/>
              <w:rPr>
                <w:rFonts w:eastAsia="STZhongsong"/>
                <w:b/>
                <w:lang w:eastAsia="zh-CN"/>
              </w:rPr>
            </w:pPr>
            <w:r w:rsidRPr="00D4376C">
              <w:rPr>
                <w:rFonts w:eastAsia="STZhongsong"/>
                <w:b/>
                <w:lang w:eastAsia="zh-CN"/>
              </w:rPr>
              <w:t>London,</w:t>
            </w:r>
          </w:p>
          <w:p w14:paraId="6A68B82A" w14:textId="77777777" w:rsidR="00D414DE" w:rsidRPr="00B91478" w:rsidRDefault="00D414DE" w:rsidP="00D414DE">
            <w:pPr>
              <w:numPr>
                <w:ilvl w:val="1"/>
                <w:numId w:val="0"/>
              </w:numPr>
              <w:overflowPunct/>
              <w:autoSpaceDE/>
              <w:autoSpaceDN/>
              <w:spacing w:after="120"/>
              <w:textAlignment w:val="auto"/>
              <w:rPr>
                <w:rFonts w:eastAsia="STZhongsong"/>
                <w:lang w:eastAsia="zh-CN"/>
              </w:rPr>
            </w:pPr>
            <w:r w:rsidRPr="00D4376C">
              <w:rPr>
                <w:rFonts w:eastAsia="STZhongsong"/>
                <w:b/>
                <w:lang w:eastAsia="zh-CN"/>
              </w:rPr>
              <w:t>SW1H 0EU</w:t>
            </w:r>
          </w:p>
          <w:p w14:paraId="4E6E0856" w14:textId="77777777" w:rsidR="00D414DE" w:rsidRPr="00B91478" w:rsidRDefault="00D414DE">
            <w:pPr>
              <w:numPr>
                <w:ilvl w:val="1"/>
                <w:numId w:val="0"/>
              </w:numPr>
              <w:overflowPunct/>
              <w:autoSpaceDE/>
              <w:autoSpaceDN/>
              <w:spacing w:after="120"/>
              <w:textAlignment w:val="auto"/>
              <w:rPr>
                <w:rFonts w:eastAsia="STZhongsong"/>
                <w:lang w:eastAsia="zh-CN"/>
              </w:rPr>
            </w:pPr>
          </w:p>
          <w:p w14:paraId="6E42A65A" w14:textId="772A3BC9" w:rsidR="006D79E2" w:rsidRDefault="00D414DE" w:rsidP="006D79E2">
            <w:pPr>
              <w:numPr>
                <w:ilvl w:val="1"/>
                <w:numId w:val="0"/>
              </w:numPr>
              <w:overflowPunct/>
              <w:autoSpaceDE/>
              <w:autoSpaceDN/>
              <w:spacing w:after="120"/>
              <w:textAlignment w:val="auto"/>
              <w:rPr>
                <w:rFonts w:eastAsia="STZhongsong"/>
                <w:lang w:eastAsia="zh-CN"/>
              </w:rPr>
            </w:pPr>
            <w:r w:rsidRPr="00B91478">
              <w:rPr>
                <w:rFonts w:eastAsia="STZhongsong"/>
                <w:lang w:eastAsia="zh-CN"/>
              </w:rPr>
              <w:t>Supplier’s po</w:t>
            </w:r>
            <w:r w:rsidR="006D79E2">
              <w:rPr>
                <w:rFonts w:eastAsia="STZhongsong"/>
                <w:lang w:eastAsia="zh-CN"/>
              </w:rPr>
              <w:t>stal address and email address:</w:t>
            </w:r>
          </w:p>
          <w:p w14:paraId="16AE1C28" w14:textId="77777777" w:rsidR="006D79E2" w:rsidRPr="006D79E2" w:rsidRDefault="006D79E2" w:rsidP="006D79E2">
            <w:pPr>
              <w:numPr>
                <w:ilvl w:val="1"/>
                <w:numId w:val="0"/>
              </w:numPr>
              <w:overflowPunct/>
              <w:autoSpaceDE/>
              <w:autoSpaceDN/>
              <w:spacing w:after="120"/>
              <w:textAlignment w:val="auto"/>
              <w:rPr>
                <w:rFonts w:eastAsia="STZhongsong"/>
                <w:b/>
                <w:lang w:eastAsia="zh-CN"/>
              </w:rPr>
            </w:pPr>
            <w:r w:rsidRPr="006D79E2">
              <w:rPr>
                <w:rFonts w:eastAsia="STZhongsong"/>
                <w:b/>
                <w:lang w:eastAsia="zh-CN"/>
              </w:rPr>
              <w:t>Program Planning Professionals Limited</w:t>
            </w:r>
          </w:p>
          <w:p w14:paraId="307ADB89" w14:textId="77777777" w:rsidR="006D79E2" w:rsidRPr="006D79E2" w:rsidRDefault="006D79E2" w:rsidP="006D79E2">
            <w:pPr>
              <w:numPr>
                <w:ilvl w:val="1"/>
                <w:numId w:val="0"/>
              </w:numPr>
              <w:overflowPunct/>
              <w:autoSpaceDE/>
              <w:autoSpaceDN/>
              <w:spacing w:after="120"/>
              <w:textAlignment w:val="auto"/>
              <w:rPr>
                <w:rFonts w:eastAsia="STZhongsong"/>
                <w:b/>
                <w:lang w:eastAsia="zh-CN"/>
              </w:rPr>
            </w:pPr>
            <w:r w:rsidRPr="006D79E2">
              <w:rPr>
                <w:rFonts w:eastAsia="STZhongsong"/>
                <w:b/>
                <w:lang w:eastAsia="zh-CN"/>
              </w:rPr>
              <w:t>3-5 Crutched Friars</w:t>
            </w:r>
          </w:p>
          <w:p w14:paraId="7444E8AA" w14:textId="77777777" w:rsidR="006D79E2" w:rsidRPr="006D79E2" w:rsidRDefault="006D79E2" w:rsidP="006D79E2">
            <w:pPr>
              <w:numPr>
                <w:ilvl w:val="1"/>
                <w:numId w:val="0"/>
              </w:numPr>
              <w:overflowPunct/>
              <w:autoSpaceDE/>
              <w:autoSpaceDN/>
              <w:spacing w:after="120"/>
              <w:textAlignment w:val="auto"/>
              <w:rPr>
                <w:rFonts w:eastAsia="STZhongsong"/>
                <w:b/>
                <w:lang w:eastAsia="zh-CN"/>
              </w:rPr>
            </w:pPr>
            <w:r w:rsidRPr="006D79E2">
              <w:rPr>
                <w:rFonts w:eastAsia="STZhongsong"/>
                <w:b/>
                <w:lang w:eastAsia="zh-CN"/>
              </w:rPr>
              <w:t>London</w:t>
            </w:r>
          </w:p>
          <w:p w14:paraId="129EB00E" w14:textId="77777777" w:rsidR="006D79E2" w:rsidRPr="006D79E2" w:rsidRDefault="006D79E2" w:rsidP="006D79E2">
            <w:pPr>
              <w:numPr>
                <w:ilvl w:val="1"/>
                <w:numId w:val="0"/>
              </w:numPr>
              <w:overflowPunct/>
              <w:autoSpaceDE/>
              <w:autoSpaceDN/>
              <w:spacing w:after="120"/>
              <w:textAlignment w:val="auto"/>
              <w:rPr>
                <w:rFonts w:eastAsia="STZhongsong"/>
                <w:b/>
                <w:lang w:eastAsia="zh-CN"/>
              </w:rPr>
            </w:pPr>
            <w:r w:rsidRPr="006D79E2">
              <w:rPr>
                <w:rFonts w:eastAsia="STZhongsong"/>
                <w:b/>
                <w:lang w:eastAsia="zh-CN"/>
              </w:rPr>
              <w:t>EC3N 2HT</w:t>
            </w:r>
          </w:p>
          <w:p w14:paraId="0DF4C61B" w14:textId="754F4758" w:rsidR="00D414DE" w:rsidRPr="00B91478" w:rsidRDefault="00D414DE" w:rsidP="00B02A10">
            <w:pPr>
              <w:numPr>
                <w:ilvl w:val="1"/>
                <w:numId w:val="0"/>
              </w:numPr>
              <w:overflowPunct/>
              <w:autoSpaceDE/>
              <w:autoSpaceDN/>
              <w:spacing w:after="120"/>
              <w:textAlignment w:val="auto"/>
              <w:rPr>
                <w:rFonts w:eastAsia="STZhongsong"/>
                <w:b/>
                <w:lang w:eastAsia="zh-CN"/>
              </w:rPr>
            </w:pPr>
          </w:p>
        </w:tc>
      </w:tr>
      <w:tr w:rsidR="00D414DE" w:rsidRPr="00B91478" w14:paraId="4CD349AA" w14:textId="77777777" w:rsidTr="00D414DE">
        <w:tc>
          <w:tcPr>
            <w:tcW w:w="767" w:type="dxa"/>
            <w:tcBorders>
              <w:top w:val="single" w:sz="4" w:space="0" w:color="auto"/>
              <w:left w:val="single" w:sz="4" w:space="0" w:color="auto"/>
              <w:bottom w:val="single" w:sz="4" w:space="0" w:color="auto"/>
              <w:right w:val="single" w:sz="4" w:space="0" w:color="auto"/>
            </w:tcBorders>
          </w:tcPr>
          <w:p w14:paraId="52D61054"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442" w:type="dxa"/>
            <w:gridSpan w:val="2"/>
            <w:tcBorders>
              <w:top w:val="single" w:sz="4" w:space="0" w:color="auto"/>
              <w:left w:val="single" w:sz="4" w:space="0" w:color="auto"/>
              <w:bottom w:val="single" w:sz="4" w:space="0" w:color="auto"/>
              <w:right w:val="single" w:sz="4" w:space="0" w:color="auto"/>
            </w:tcBorders>
            <w:shd w:val="clear" w:color="auto" w:fill="auto"/>
          </w:tcPr>
          <w:p w14:paraId="793D3F01"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3DA70E10" w14:textId="77777777" w:rsidR="00D414DE" w:rsidRPr="00B91478" w:rsidRDefault="00D414DE"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D414DE" w:rsidRPr="00B91478" w14:paraId="6C2CD1FF" w14:textId="77777777" w:rsidTr="00D414DE">
        <w:tc>
          <w:tcPr>
            <w:tcW w:w="767" w:type="dxa"/>
            <w:tcBorders>
              <w:top w:val="single" w:sz="4" w:space="0" w:color="auto"/>
              <w:left w:val="single" w:sz="4" w:space="0" w:color="auto"/>
              <w:bottom w:val="single" w:sz="4" w:space="0" w:color="auto"/>
              <w:right w:val="single" w:sz="4" w:space="0" w:color="auto"/>
            </w:tcBorders>
          </w:tcPr>
          <w:p w14:paraId="60BDCE08"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442" w:type="dxa"/>
            <w:gridSpan w:val="2"/>
            <w:tcBorders>
              <w:top w:val="single" w:sz="4" w:space="0" w:color="auto"/>
              <w:left w:val="single" w:sz="4" w:space="0" w:color="auto"/>
              <w:bottom w:val="single" w:sz="4" w:space="0" w:color="auto"/>
              <w:right w:val="single" w:sz="4" w:space="0" w:color="auto"/>
            </w:tcBorders>
            <w:shd w:val="clear" w:color="auto" w:fill="auto"/>
          </w:tcPr>
          <w:p w14:paraId="6C95E97D" w14:textId="77777777" w:rsidR="00D414DE" w:rsidRDefault="00D414DE" w:rsidP="00D414DE">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4E2B3F6B" w14:textId="77777777" w:rsidR="00D414DE" w:rsidRPr="00D414DE" w:rsidRDefault="00D414DE" w:rsidP="00D414DE">
            <w:pPr>
              <w:numPr>
                <w:ilvl w:val="1"/>
                <w:numId w:val="0"/>
              </w:numPr>
              <w:overflowPunct/>
              <w:autoSpaceDE/>
              <w:autoSpaceDN/>
              <w:spacing w:after="120"/>
              <w:textAlignment w:val="auto"/>
              <w:rPr>
                <w:rFonts w:eastAsia="STZhongsong"/>
                <w:lang w:eastAsia="zh-CN"/>
              </w:rPr>
            </w:pPr>
            <w:r w:rsidRPr="00D414DE">
              <w:rPr>
                <w:rFonts w:eastAsia="STZhongsong"/>
                <w:lang w:eastAsia="zh-CN"/>
              </w:rPr>
              <w:t>Not Applicable</w:t>
            </w:r>
          </w:p>
        </w:tc>
      </w:tr>
      <w:tr w:rsidR="00D414DE" w:rsidRPr="00B91478" w14:paraId="63D0238F" w14:textId="77777777" w:rsidTr="00D414DE">
        <w:tc>
          <w:tcPr>
            <w:tcW w:w="767" w:type="dxa"/>
            <w:tcBorders>
              <w:top w:val="single" w:sz="4" w:space="0" w:color="auto"/>
              <w:left w:val="single" w:sz="4" w:space="0" w:color="auto"/>
              <w:bottom w:val="single" w:sz="4" w:space="0" w:color="auto"/>
              <w:right w:val="single" w:sz="4" w:space="0" w:color="auto"/>
            </w:tcBorders>
          </w:tcPr>
          <w:p w14:paraId="0E811395"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442" w:type="dxa"/>
            <w:gridSpan w:val="2"/>
            <w:tcBorders>
              <w:top w:val="single" w:sz="4" w:space="0" w:color="auto"/>
              <w:left w:val="single" w:sz="4" w:space="0" w:color="auto"/>
              <w:bottom w:val="single" w:sz="4" w:space="0" w:color="auto"/>
              <w:right w:val="single" w:sz="4" w:space="0" w:color="auto"/>
            </w:tcBorders>
            <w:shd w:val="clear" w:color="auto" w:fill="auto"/>
          </w:tcPr>
          <w:p w14:paraId="08D8FCFF" w14:textId="77777777" w:rsidR="00D414DE" w:rsidRPr="00B91478" w:rsidRDefault="00D414D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076E6927" w14:textId="77777777" w:rsidR="00D414DE" w:rsidRPr="00B91478" w:rsidRDefault="00D414DE">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14:paraId="31C4BE95"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p>
        </w:tc>
      </w:tr>
      <w:tr w:rsidR="00D414DE" w:rsidRPr="00B91478" w14:paraId="719F465B" w14:textId="77777777" w:rsidTr="00D414D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F0FF17"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4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76DC8A" w14:textId="77777777" w:rsidR="00D414DE" w:rsidRPr="00B91478" w:rsidRDefault="00D414D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14F7630A" w14:textId="77777777" w:rsidR="00D414DE" w:rsidRPr="00D414DE" w:rsidRDefault="00D414DE">
            <w:pPr>
              <w:numPr>
                <w:ilvl w:val="1"/>
                <w:numId w:val="0"/>
              </w:numPr>
              <w:overflowPunct/>
              <w:autoSpaceDE/>
              <w:autoSpaceDN/>
              <w:spacing w:after="120"/>
              <w:jc w:val="left"/>
              <w:textAlignment w:val="auto"/>
              <w:rPr>
                <w:rFonts w:eastAsia="STZhongsong"/>
                <w:lang w:eastAsia="zh-CN"/>
              </w:rPr>
            </w:pPr>
            <w:r w:rsidRPr="00D414DE">
              <w:rPr>
                <w:rFonts w:eastAsia="STZhongsong"/>
                <w:lang w:eastAsia="zh-CN"/>
              </w:rPr>
              <w:t>Not Applicable</w:t>
            </w:r>
          </w:p>
        </w:tc>
      </w:tr>
      <w:tr w:rsidR="00D414DE" w:rsidRPr="00B91478" w14:paraId="0FDA8790" w14:textId="77777777" w:rsidTr="00D414D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AF517"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4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7939B6"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47A7EA76" w14:textId="77777777" w:rsidR="00D414DE" w:rsidRPr="00B91478" w:rsidRDefault="00D414DE"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D414DE" w:rsidRPr="00B91478" w14:paraId="124B09F9" w14:textId="77777777" w:rsidTr="00D414DE">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4D8F58DB" w14:textId="77777777" w:rsidR="00D414DE" w:rsidRPr="00B91478" w:rsidRDefault="00D414DE">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4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50B695" w14:textId="77777777" w:rsidR="00D414DE" w:rsidRDefault="00D414DE">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2679309F" w14:textId="77777777" w:rsidR="00D414DE" w:rsidRPr="002440C8" w:rsidRDefault="00D414DE">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14:paraId="0906846D" w14:textId="77777777" w:rsidTr="00D414DE">
        <w:trPr>
          <w:gridAfter w:val="1"/>
          <w:wAfter w:w="142" w:type="dxa"/>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CA5080" w14:textId="77777777" w:rsidR="002440C8" w:rsidRPr="00D414DE" w:rsidRDefault="002440C8">
            <w:pPr>
              <w:numPr>
                <w:ilvl w:val="1"/>
                <w:numId w:val="0"/>
              </w:numPr>
              <w:overflowPunct/>
              <w:autoSpaceDE/>
              <w:autoSpaceDN/>
              <w:spacing w:after="120"/>
              <w:jc w:val="left"/>
              <w:textAlignment w:val="auto"/>
              <w:rPr>
                <w:i/>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RPr="00D414DE" w14:paraId="1EFB63D2" w14:textId="77777777" w:rsidTr="00E32D9E">
              <w:tc>
                <w:tcPr>
                  <w:tcW w:w="4420" w:type="dxa"/>
                  <w:vAlign w:val="center"/>
                </w:tcPr>
                <w:p w14:paraId="637F1D6F"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b/>
                      <w:lang w:val="en-US"/>
                    </w:rPr>
                    <w:t>Contract Reference:</w:t>
                  </w:r>
                </w:p>
              </w:tc>
              <w:tc>
                <w:tcPr>
                  <w:tcW w:w="4420" w:type="dxa"/>
                  <w:vAlign w:val="center"/>
                </w:tcPr>
                <w:p w14:paraId="1E990A7C" w14:textId="77777777" w:rsidR="002440C8" w:rsidRPr="00D414DE" w:rsidRDefault="00D414DE" w:rsidP="00D414DE">
                  <w:pPr>
                    <w:numPr>
                      <w:ilvl w:val="1"/>
                      <w:numId w:val="0"/>
                    </w:numPr>
                    <w:overflowPunct/>
                    <w:autoSpaceDE/>
                    <w:autoSpaceDN/>
                    <w:spacing w:after="120"/>
                    <w:jc w:val="left"/>
                    <w:textAlignment w:val="auto"/>
                    <w:rPr>
                      <w:i/>
                    </w:rPr>
                  </w:pPr>
                  <w:r w:rsidRPr="00D414DE">
                    <w:rPr>
                      <w:rFonts w:eastAsia="Calibri"/>
                      <w:b/>
                      <w:lang w:val="en-US"/>
                    </w:rPr>
                    <w:t>CCCC21A90</w:t>
                  </w:r>
                </w:p>
              </w:tc>
              <w:tc>
                <w:tcPr>
                  <w:tcW w:w="4420" w:type="dxa"/>
                </w:tcPr>
                <w:p w14:paraId="703404BF"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16A6FB17"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6C002F7B" w14:textId="77777777" w:rsidTr="00E32D9E">
              <w:tc>
                <w:tcPr>
                  <w:tcW w:w="4420" w:type="dxa"/>
                  <w:vAlign w:val="center"/>
                </w:tcPr>
                <w:p w14:paraId="2D312730"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b/>
                      <w:lang w:val="en-US"/>
                    </w:rPr>
                    <w:t xml:space="preserve">Date: </w:t>
                  </w:r>
                </w:p>
              </w:tc>
              <w:tc>
                <w:tcPr>
                  <w:tcW w:w="4420" w:type="dxa"/>
                  <w:vAlign w:val="center"/>
                </w:tcPr>
                <w:p w14:paraId="51B9233E" w14:textId="77777777" w:rsidR="002440C8" w:rsidRPr="00D414DE" w:rsidRDefault="00D414DE" w:rsidP="002440C8">
                  <w:pPr>
                    <w:numPr>
                      <w:ilvl w:val="1"/>
                      <w:numId w:val="0"/>
                    </w:numPr>
                    <w:overflowPunct/>
                    <w:autoSpaceDE/>
                    <w:autoSpaceDN/>
                    <w:spacing w:after="120"/>
                    <w:jc w:val="left"/>
                    <w:textAlignment w:val="auto"/>
                    <w:rPr>
                      <w:i/>
                    </w:rPr>
                  </w:pPr>
                  <w:r w:rsidRPr="00D414DE">
                    <w:rPr>
                      <w:rFonts w:eastAsia="Calibri"/>
                      <w:b/>
                      <w:lang w:val="en-US"/>
                    </w:rPr>
                    <w:t>6</w:t>
                  </w:r>
                  <w:r w:rsidRPr="00D414DE">
                    <w:rPr>
                      <w:rFonts w:eastAsia="Calibri"/>
                      <w:b/>
                      <w:vertAlign w:val="superscript"/>
                      <w:lang w:val="en-US"/>
                    </w:rPr>
                    <w:t>th</w:t>
                  </w:r>
                  <w:r w:rsidRPr="00D414DE">
                    <w:rPr>
                      <w:rFonts w:eastAsia="Calibri"/>
                      <w:b/>
                      <w:lang w:val="en-US"/>
                    </w:rPr>
                    <w:t xml:space="preserve"> May 2021</w:t>
                  </w:r>
                </w:p>
              </w:tc>
              <w:tc>
                <w:tcPr>
                  <w:tcW w:w="4420" w:type="dxa"/>
                </w:tcPr>
                <w:p w14:paraId="4689F450"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356E8564"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68211EA1" w14:textId="77777777" w:rsidTr="00E32D9E">
              <w:tc>
                <w:tcPr>
                  <w:tcW w:w="4420" w:type="dxa"/>
                  <w:vAlign w:val="center"/>
                </w:tcPr>
                <w:p w14:paraId="5E2A7FF0"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b/>
                      <w:lang w:val="en-US"/>
                    </w:rPr>
                    <w:t xml:space="preserve">Description Of </w:t>
                  </w:r>
                  <w:proofErr w:type="spellStart"/>
                  <w:r w:rsidRPr="00D414DE">
                    <w:rPr>
                      <w:rFonts w:eastAsia="Calibri"/>
                      <w:b/>
                      <w:lang w:val="en-US"/>
                    </w:rPr>
                    <w:t>Authorised</w:t>
                  </w:r>
                  <w:proofErr w:type="spellEnd"/>
                  <w:r w:rsidRPr="00D414DE">
                    <w:rPr>
                      <w:rFonts w:eastAsia="Calibri"/>
                      <w:b/>
                      <w:lang w:val="en-US"/>
                    </w:rPr>
                    <w:t xml:space="preserve"> Processing</w:t>
                  </w:r>
                </w:p>
              </w:tc>
              <w:tc>
                <w:tcPr>
                  <w:tcW w:w="4420" w:type="dxa"/>
                  <w:vAlign w:val="center"/>
                </w:tcPr>
                <w:p w14:paraId="1F7AF694"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b/>
                      <w:lang w:val="en-US"/>
                    </w:rPr>
                    <w:t>Details</w:t>
                  </w:r>
                </w:p>
              </w:tc>
              <w:tc>
                <w:tcPr>
                  <w:tcW w:w="4420" w:type="dxa"/>
                </w:tcPr>
                <w:p w14:paraId="4B523DD1"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2D1A61A7"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6409A9F3" w14:textId="77777777" w:rsidTr="002440C8">
              <w:tc>
                <w:tcPr>
                  <w:tcW w:w="4420" w:type="dxa"/>
                </w:tcPr>
                <w:p w14:paraId="59A0F3F5"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lang w:val="en-US"/>
                    </w:rPr>
                    <w:t>Identity of the Controller and Processor</w:t>
                  </w:r>
                </w:p>
              </w:tc>
              <w:tc>
                <w:tcPr>
                  <w:tcW w:w="4420" w:type="dxa"/>
                </w:tcPr>
                <w:p w14:paraId="0EBBE64F" w14:textId="77777777" w:rsidR="002440C8" w:rsidRPr="00D414DE" w:rsidRDefault="002440C8" w:rsidP="002440C8">
                  <w:pPr>
                    <w:spacing w:line="312" w:lineRule="auto"/>
                    <w:ind w:left="0"/>
                    <w:jc w:val="left"/>
                    <w:rPr>
                      <w:i/>
                    </w:rPr>
                  </w:pPr>
                  <w:r w:rsidRPr="00D414DE">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597F122E"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7AE9525D"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470DD99E" w14:textId="77777777" w:rsidTr="002440C8">
              <w:tc>
                <w:tcPr>
                  <w:tcW w:w="4420" w:type="dxa"/>
                </w:tcPr>
                <w:p w14:paraId="61C9CC55"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lang w:val="en-US"/>
                    </w:rPr>
                    <w:lastRenderedPageBreak/>
                    <w:t>Use of Personal Data</w:t>
                  </w:r>
                </w:p>
              </w:tc>
              <w:tc>
                <w:tcPr>
                  <w:tcW w:w="4420" w:type="dxa"/>
                </w:tcPr>
                <w:p w14:paraId="15B0B8CA"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lang w:val="en-US"/>
                    </w:rPr>
                    <w:t xml:space="preserve">Managing  the obligations under the Call Off Contract Agreement, including exit management, and other associated activities, </w:t>
                  </w:r>
                </w:p>
              </w:tc>
              <w:tc>
                <w:tcPr>
                  <w:tcW w:w="4420" w:type="dxa"/>
                </w:tcPr>
                <w:p w14:paraId="37ADE40B"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2512387D"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369989A9" w14:textId="77777777" w:rsidTr="002440C8">
              <w:tc>
                <w:tcPr>
                  <w:tcW w:w="4420" w:type="dxa"/>
                </w:tcPr>
                <w:p w14:paraId="796263CD"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lang w:val="en-US"/>
                    </w:rPr>
                    <w:t>Duration of the processing</w:t>
                  </w:r>
                </w:p>
              </w:tc>
              <w:tc>
                <w:tcPr>
                  <w:tcW w:w="4420" w:type="dxa"/>
                </w:tcPr>
                <w:p w14:paraId="4E9BB4C5"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lang w:val="en-US"/>
                    </w:rPr>
                    <w:t xml:space="preserve">For the duration of the Framework Contract plus 7 years. </w:t>
                  </w:r>
                </w:p>
              </w:tc>
              <w:tc>
                <w:tcPr>
                  <w:tcW w:w="4420" w:type="dxa"/>
                </w:tcPr>
                <w:p w14:paraId="4672C8CD"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3C8E3524"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040FEF7B" w14:textId="77777777" w:rsidTr="002440C8">
              <w:tc>
                <w:tcPr>
                  <w:tcW w:w="4420" w:type="dxa"/>
                </w:tcPr>
                <w:p w14:paraId="3B42DB3B"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lang w:val="en-US"/>
                    </w:rPr>
                    <w:t>Nature and purposes of the processing</w:t>
                  </w:r>
                </w:p>
              </w:tc>
              <w:tc>
                <w:tcPr>
                  <w:tcW w:w="4420" w:type="dxa"/>
                </w:tcPr>
                <w:p w14:paraId="0EE1412D" w14:textId="77777777" w:rsidR="002440C8" w:rsidRPr="00D414DE" w:rsidRDefault="002440C8" w:rsidP="002440C8">
                  <w:pPr>
                    <w:numPr>
                      <w:ilvl w:val="1"/>
                      <w:numId w:val="0"/>
                    </w:numPr>
                    <w:overflowPunct/>
                    <w:autoSpaceDE/>
                    <w:autoSpaceDN/>
                    <w:spacing w:after="120"/>
                    <w:jc w:val="left"/>
                    <w:textAlignment w:val="auto"/>
                    <w:rPr>
                      <w:i/>
                    </w:rPr>
                  </w:pPr>
                </w:p>
              </w:tc>
              <w:tc>
                <w:tcPr>
                  <w:tcW w:w="4420" w:type="dxa"/>
                </w:tcPr>
                <w:p w14:paraId="728E0D8C"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4EAAA886"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45C4D72F" w14:textId="77777777" w:rsidTr="002440C8">
              <w:tc>
                <w:tcPr>
                  <w:tcW w:w="4420" w:type="dxa"/>
                </w:tcPr>
                <w:p w14:paraId="7262EA24" w14:textId="77777777" w:rsidR="002440C8" w:rsidRPr="00D414DE" w:rsidRDefault="002440C8" w:rsidP="002440C8">
                  <w:pPr>
                    <w:numPr>
                      <w:ilvl w:val="1"/>
                      <w:numId w:val="0"/>
                    </w:numPr>
                    <w:overflowPunct/>
                    <w:autoSpaceDE/>
                    <w:autoSpaceDN/>
                    <w:spacing w:after="120"/>
                    <w:jc w:val="left"/>
                    <w:textAlignment w:val="auto"/>
                    <w:rPr>
                      <w:i/>
                    </w:rPr>
                  </w:pPr>
                  <w:r w:rsidRPr="00D414DE">
                    <w:rPr>
                      <w:rFonts w:eastAsia="Calibri"/>
                      <w:lang w:val="en-US"/>
                    </w:rPr>
                    <w:t>Type of Personal Data</w:t>
                  </w:r>
                </w:p>
              </w:tc>
              <w:tc>
                <w:tcPr>
                  <w:tcW w:w="4420" w:type="dxa"/>
                </w:tcPr>
                <w:p w14:paraId="57BD6A93" w14:textId="77777777" w:rsidR="002440C8" w:rsidRPr="00D414DE" w:rsidRDefault="002440C8" w:rsidP="002440C8">
                  <w:pPr>
                    <w:spacing w:line="312" w:lineRule="auto"/>
                    <w:ind w:left="117"/>
                    <w:jc w:val="left"/>
                  </w:pPr>
                  <w:r w:rsidRPr="00D414DE">
                    <w:t>Full name</w:t>
                  </w:r>
                </w:p>
                <w:p w14:paraId="18AE8137" w14:textId="77777777" w:rsidR="002440C8" w:rsidRPr="00D414DE" w:rsidRDefault="002440C8" w:rsidP="002440C8">
                  <w:pPr>
                    <w:spacing w:line="312" w:lineRule="auto"/>
                    <w:ind w:left="117"/>
                    <w:jc w:val="left"/>
                  </w:pPr>
                  <w:proofErr w:type="spellStart"/>
                  <w:r w:rsidRPr="00D414DE">
                    <w:t>Worplace</w:t>
                  </w:r>
                  <w:proofErr w:type="spellEnd"/>
                  <w:r w:rsidRPr="00D414DE">
                    <w:t xml:space="preserve"> address</w:t>
                  </w:r>
                </w:p>
                <w:p w14:paraId="799FDF76" w14:textId="77777777" w:rsidR="002440C8" w:rsidRPr="00D414DE" w:rsidRDefault="002440C8" w:rsidP="002440C8">
                  <w:pPr>
                    <w:spacing w:line="312" w:lineRule="auto"/>
                    <w:ind w:left="117"/>
                    <w:jc w:val="left"/>
                  </w:pPr>
                  <w:r w:rsidRPr="00D414DE">
                    <w:t xml:space="preserve">Workplace Phone Number </w:t>
                  </w:r>
                </w:p>
                <w:p w14:paraId="054CB2D3" w14:textId="77777777" w:rsidR="002440C8" w:rsidRPr="00D414DE" w:rsidRDefault="002440C8" w:rsidP="002440C8">
                  <w:pPr>
                    <w:spacing w:line="312" w:lineRule="auto"/>
                    <w:ind w:left="117"/>
                    <w:jc w:val="left"/>
                    <w:rPr>
                      <w:rFonts w:eastAsia="Calibri"/>
                      <w:b/>
                      <w:lang w:val="en-US"/>
                    </w:rPr>
                  </w:pPr>
                  <w:r w:rsidRPr="00D414DE">
                    <w:t xml:space="preserve">Workplace email address </w:t>
                  </w:r>
                </w:p>
                <w:p w14:paraId="6A74ECFE" w14:textId="77777777" w:rsidR="002440C8" w:rsidRPr="00D414DE" w:rsidRDefault="002440C8" w:rsidP="002440C8">
                  <w:pPr>
                    <w:spacing w:line="312" w:lineRule="auto"/>
                    <w:ind w:left="117"/>
                    <w:jc w:val="left"/>
                    <w:rPr>
                      <w:rFonts w:eastAsia="Calibri"/>
                      <w:lang w:val="en-US"/>
                    </w:rPr>
                  </w:pPr>
                  <w:r w:rsidRPr="00D414DE">
                    <w:rPr>
                      <w:rFonts w:eastAsia="Calibri"/>
                      <w:lang w:val="en-US"/>
                    </w:rPr>
                    <w:t xml:space="preserve">Names </w:t>
                  </w:r>
                </w:p>
                <w:p w14:paraId="22B4A9C9" w14:textId="77777777" w:rsidR="002440C8" w:rsidRPr="00D414DE" w:rsidRDefault="002440C8" w:rsidP="002440C8">
                  <w:pPr>
                    <w:spacing w:line="312" w:lineRule="auto"/>
                    <w:ind w:left="117"/>
                    <w:jc w:val="left"/>
                    <w:rPr>
                      <w:rFonts w:eastAsia="Calibri"/>
                      <w:lang w:val="en-US"/>
                    </w:rPr>
                  </w:pPr>
                  <w:r w:rsidRPr="00D414DE">
                    <w:rPr>
                      <w:rFonts w:eastAsia="Calibri"/>
                      <w:lang w:val="en-US"/>
                    </w:rPr>
                    <w:t>Job Title</w:t>
                  </w:r>
                </w:p>
                <w:p w14:paraId="07E251E0" w14:textId="77777777" w:rsidR="002440C8" w:rsidRPr="00D414DE" w:rsidRDefault="002440C8" w:rsidP="002440C8">
                  <w:pPr>
                    <w:spacing w:line="312" w:lineRule="auto"/>
                    <w:ind w:left="117"/>
                    <w:jc w:val="left"/>
                    <w:rPr>
                      <w:rFonts w:eastAsia="Calibri"/>
                      <w:lang w:val="en-US"/>
                    </w:rPr>
                  </w:pPr>
                  <w:r w:rsidRPr="00D414DE">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D414DE" w14:paraId="0CFD7C1B" w14:textId="77777777" w:rsidTr="00E32D9E">
                    <w:trPr>
                      <w:trHeight w:val="300"/>
                    </w:trPr>
                    <w:tc>
                      <w:tcPr>
                        <w:tcW w:w="6240" w:type="dxa"/>
                        <w:tcBorders>
                          <w:top w:val="nil"/>
                          <w:left w:val="nil"/>
                          <w:bottom w:val="nil"/>
                          <w:right w:val="nil"/>
                        </w:tcBorders>
                        <w:shd w:val="clear" w:color="auto" w:fill="auto"/>
                        <w:noWrap/>
                        <w:vAlign w:val="bottom"/>
                        <w:hideMark/>
                      </w:tcPr>
                      <w:p w14:paraId="106BA74A" w14:textId="77777777" w:rsidR="002440C8" w:rsidRPr="00D414DE" w:rsidRDefault="002440C8" w:rsidP="002440C8">
                        <w:pPr>
                          <w:spacing w:line="312" w:lineRule="auto"/>
                          <w:ind w:left="0"/>
                          <w:jc w:val="left"/>
                        </w:pPr>
                        <w:r w:rsidRPr="00D414DE">
                          <w:rPr>
                            <w:rFonts w:eastAsia="Calibri"/>
                            <w:lang w:val="en-US"/>
                          </w:rPr>
                          <w:t>Tenure Information</w:t>
                        </w:r>
                        <w:r w:rsidRPr="00D414DE">
                          <w:t>Qualifications or Certifications</w:t>
                        </w:r>
                      </w:p>
                    </w:tc>
                  </w:tr>
                  <w:tr w:rsidR="002440C8" w:rsidRPr="00D414DE" w14:paraId="48DFD845" w14:textId="77777777" w:rsidTr="00E32D9E">
                    <w:trPr>
                      <w:trHeight w:val="300"/>
                    </w:trPr>
                    <w:tc>
                      <w:tcPr>
                        <w:tcW w:w="6240" w:type="dxa"/>
                        <w:tcBorders>
                          <w:top w:val="nil"/>
                          <w:left w:val="nil"/>
                          <w:bottom w:val="nil"/>
                          <w:right w:val="nil"/>
                        </w:tcBorders>
                        <w:shd w:val="clear" w:color="auto" w:fill="auto"/>
                        <w:noWrap/>
                        <w:vAlign w:val="bottom"/>
                        <w:hideMark/>
                      </w:tcPr>
                      <w:p w14:paraId="738ED074" w14:textId="77777777" w:rsidR="002440C8" w:rsidRPr="00D414DE" w:rsidRDefault="002440C8" w:rsidP="002440C8">
                        <w:pPr>
                          <w:spacing w:line="312" w:lineRule="auto"/>
                          <w:ind w:left="0"/>
                          <w:jc w:val="left"/>
                        </w:pPr>
                        <w:r w:rsidRPr="00D414DE">
                          <w:t>Nationality</w:t>
                        </w:r>
                      </w:p>
                    </w:tc>
                  </w:tr>
                  <w:tr w:rsidR="002440C8" w:rsidRPr="00D414DE" w14:paraId="0387B9E4" w14:textId="77777777" w:rsidTr="00E32D9E">
                    <w:trPr>
                      <w:trHeight w:val="300"/>
                    </w:trPr>
                    <w:tc>
                      <w:tcPr>
                        <w:tcW w:w="6240" w:type="dxa"/>
                        <w:tcBorders>
                          <w:top w:val="nil"/>
                          <w:left w:val="nil"/>
                          <w:bottom w:val="nil"/>
                          <w:right w:val="nil"/>
                        </w:tcBorders>
                        <w:shd w:val="clear" w:color="auto" w:fill="auto"/>
                        <w:noWrap/>
                        <w:vAlign w:val="bottom"/>
                        <w:hideMark/>
                      </w:tcPr>
                      <w:p w14:paraId="4E7898B8" w14:textId="77777777" w:rsidR="002440C8" w:rsidRPr="00D414DE" w:rsidRDefault="002440C8" w:rsidP="002440C8">
                        <w:pPr>
                          <w:spacing w:line="312" w:lineRule="auto"/>
                          <w:ind w:left="0"/>
                          <w:jc w:val="left"/>
                        </w:pPr>
                        <w:r w:rsidRPr="00D414DE">
                          <w:t>Education &amp; training history</w:t>
                        </w:r>
                      </w:p>
                    </w:tc>
                  </w:tr>
                  <w:tr w:rsidR="002440C8" w:rsidRPr="00D414DE" w14:paraId="71521C55" w14:textId="77777777" w:rsidTr="00E32D9E">
                    <w:trPr>
                      <w:trHeight w:val="300"/>
                    </w:trPr>
                    <w:tc>
                      <w:tcPr>
                        <w:tcW w:w="6240" w:type="dxa"/>
                        <w:tcBorders>
                          <w:top w:val="nil"/>
                          <w:left w:val="nil"/>
                          <w:bottom w:val="nil"/>
                          <w:right w:val="nil"/>
                        </w:tcBorders>
                        <w:shd w:val="clear" w:color="auto" w:fill="auto"/>
                        <w:noWrap/>
                        <w:vAlign w:val="bottom"/>
                        <w:hideMark/>
                      </w:tcPr>
                      <w:p w14:paraId="08F31AA7" w14:textId="77777777" w:rsidR="002440C8" w:rsidRPr="00D414DE" w:rsidRDefault="002440C8" w:rsidP="002440C8">
                        <w:pPr>
                          <w:spacing w:line="312" w:lineRule="auto"/>
                          <w:ind w:left="0"/>
                          <w:jc w:val="left"/>
                        </w:pPr>
                        <w:r w:rsidRPr="00D414DE">
                          <w:t>Previous work history</w:t>
                        </w:r>
                      </w:p>
                    </w:tc>
                  </w:tr>
                  <w:tr w:rsidR="002440C8" w:rsidRPr="00D414DE" w14:paraId="3E824012" w14:textId="77777777" w:rsidTr="00E32D9E">
                    <w:trPr>
                      <w:trHeight w:val="300"/>
                    </w:trPr>
                    <w:tc>
                      <w:tcPr>
                        <w:tcW w:w="6240" w:type="dxa"/>
                        <w:tcBorders>
                          <w:top w:val="nil"/>
                          <w:left w:val="nil"/>
                          <w:bottom w:val="nil"/>
                          <w:right w:val="nil"/>
                        </w:tcBorders>
                        <w:shd w:val="clear" w:color="auto" w:fill="auto"/>
                        <w:noWrap/>
                        <w:vAlign w:val="bottom"/>
                        <w:hideMark/>
                      </w:tcPr>
                      <w:p w14:paraId="7615D466" w14:textId="77777777" w:rsidR="002440C8" w:rsidRPr="00D414DE" w:rsidRDefault="002440C8" w:rsidP="002440C8">
                        <w:pPr>
                          <w:spacing w:line="312" w:lineRule="auto"/>
                          <w:ind w:left="0"/>
                          <w:jc w:val="left"/>
                        </w:pPr>
                        <w:r w:rsidRPr="00D414DE">
                          <w:t>Personal Interests</w:t>
                        </w:r>
                      </w:p>
                    </w:tc>
                  </w:tr>
                  <w:tr w:rsidR="002440C8" w:rsidRPr="00D414DE" w14:paraId="3B0502CF" w14:textId="77777777" w:rsidTr="00E32D9E">
                    <w:trPr>
                      <w:trHeight w:val="300"/>
                    </w:trPr>
                    <w:tc>
                      <w:tcPr>
                        <w:tcW w:w="6240" w:type="dxa"/>
                        <w:tcBorders>
                          <w:top w:val="nil"/>
                          <w:left w:val="nil"/>
                          <w:bottom w:val="nil"/>
                          <w:right w:val="nil"/>
                        </w:tcBorders>
                        <w:shd w:val="clear" w:color="auto" w:fill="auto"/>
                        <w:noWrap/>
                        <w:vAlign w:val="bottom"/>
                        <w:hideMark/>
                      </w:tcPr>
                      <w:p w14:paraId="25E0C57D" w14:textId="77777777" w:rsidR="002440C8" w:rsidRPr="00D414DE" w:rsidRDefault="002440C8" w:rsidP="002440C8">
                        <w:pPr>
                          <w:spacing w:line="312" w:lineRule="auto"/>
                          <w:ind w:left="0"/>
                          <w:jc w:val="left"/>
                        </w:pPr>
                        <w:r w:rsidRPr="00D414DE">
                          <w:t>References and referee details</w:t>
                        </w:r>
                      </w:p>
                    </w:tc>
                  </w:tr>
                  <w:tr w:rsidR="002440C8" w:rsidRPr="00D414DE" w14:paraId="03C32ED8" w14:textId="77777777" w:rsidTr="00E32D9E">
                    <w:trPr>
                      <w:trHeight w:val="300"/>
                    </w:trPr>
                    <w:tc>
                      <w:tcPr>
                        <w:tcW w:w="6240" w:type="dxa"/>
                        <w:tcBorders>
                          <w:top w:val="nil"/>
                          <w:left w:val="nil"/>
                          <w:bottom w:val="nil"/>
                          <w:right w:val="nil"/>
                        </w:tcBorders>
                        <w:shd w:val="clear" w:color="auto" w:fill="auto"/>
                        <w:noWrap/>
                        <w:vAlign w:val="bottom"/>
                        <w:hideMark/>
                      </w:tcPr>
                      <w:p w14:paraId="4A499418" w14:textId="77777777" w:rsidR="002440C8" w:rsidRPr="00D414DE" w:rsidRDefault="002440C8" w:rsidP="002440C8">
                        <w:pPr>
                          <w:spacing w:line="312" w:lineRule="auto"/>
                          <w:ind w:left="0"/>
                          <w:jc w:val="left"/>
                        </w:pPr>
                        <w:r w:rsidRPr="00D414DE">
                          <w:t>Driving license details</w:t>
                        </w:r>
                      </w:p>
                    </w:tc>
                  </w:tr>
                  <w:tr w:rsidR="002440C8" w:rsidRPr="00D414DE" w14:paraId="0ABE5B6B" w14:textId="77777777" w:rsidTr="00E32D9E">
                    <w:trPr>
                      <w:trHeight w:val="300"/>
                    </w:trPr>
                    <w:tc>
                      <w:tcPr>
                        <w:tcW w:w="6240" w:type="dxa"/>
                        <w:tcBorders>
                          <w:top w:val="nil"/>
                          <w:left w:val="nil"/>
                          <w:bottom w:val="nil"/>
                          <w:right w:val="nil"/>
                        </w:tcBorders>
                        <w:shd w:val="clear" w:color="auto" w:fill="auto"/>
                        <w:noWrap/>
                        <w:vAlign w:val="bottom"/>
                        <w:hideMark/>
                      </w:tcPr>
                      <w:p w14:paraId="71E8CAF0" w14:textId="77777777" w:rsidR="002440C8" w:rsidRPr="00D414DE" w:rsidRDefault="002440C8" w:rsidP="002440C8">
                        <w:pPr>
                          <w:spacing w:line="312" w:lineRule="auto"/>
                          <w:ind w:left="0"/>
                          <w:jc w:val="left"/>
                        </w:pPr>
                        <w:r w:rsidRPr="00D414DE">
                          <w:t>National insurance number</w:t>
                        </w:r>
                      </w:p>
                    </w:tc>
                  </w:tr>
                  <w:tr w:rsidR="002440C8" w:rsidRPr="00D414DE" w14:paraId="14567B2F" w14:textId="77777777" w:rsidTr="00E32D9E">
                    <w:trPr>
                      <w:trHeight w:val="300"/>
                    </w:trPr>
                    <w:tc>
                      <w:tcPr>
                        <w:tcW w:w="6240" w:type="dxa"/>
                        <w:tcBorders>
                          <w:top w:val="nil"/>
                          <w:left w:val="nil"/>
                          <w:bottom w:val="nil"/>
                          <w:right w:val="nil"/>
                        </w:tcBorders>
                        <w:shd w:val="clear" w:color="auto" w:fill="auto"/>
                        <w:noWrap/>
                        <w:vAlign w:val="bottom"/>
                        <w:hideMark/>
                      </w:tcPr>
                      <w:p w14:paraId="43C5BFA8" w14:textId="77777777" w:rsidR="002440C8" w:rsidRPr="00D414DE" w:rsidRDefault="002440C8" w:rsidP="002440C8">
                        <w:pPr>
                          <w:spacing w:line="312" w:lineRule="auto"/>
                          <w:ind w:left="0"/>
                          <w:jc w:val="left"/>
                        </w:pPr>
                        <w:r w:rsidRPr="00D414DE">
                          <w:t>Bank statements</w:t>
                        </w:r>
                      </w:p>
                    </w:tc>
                  </w:tr>
                  <w:tr w:rsidR="002440C8" w:rsidRPr="00D414DE" w14:paraId="73C1DCB4" w14:textId="77777777" w:rsidTr="00E32D9E">
                    <w:trPr>
                      <w:trHeight w:val="300"/>
                    </w:trPr>
                    <w:tc>
                      <w:tcPr>
                        <w:tcW w:w="6240" w:type="dxa"/>
                        <w:tcBorders>
                          <w:top w:val="nil"/>
                          <w:left w:val="nil"/>
                          <w:bottom w:val="nil"/>
                          <w:right w:val="nil"/>
                        </w:tcBorders>
                        <w:shd w:val="clear" w:color="auto" w:fill="auto"/>
                        <w:noWrap/>
                        <w:vAlign w:val="bottom"/>
                        <w:hideMark/>
                      </w:tcPr>
                      <w:p w14:paraId="54C063CF" w14:textId="77777777" w:rsidR="002440C8" w:rsidRPr="00D414DE" w:rsidRDefault="002440C8" w:rsidP="002440C8">
                        <w:pPr>
                          <w:spacing w:line="312" w:lineRule="auto"/>
                          <w:ind w:left="0"/>
                          <w:jc w:val="left"/>
                        </w:pPr>
                        <w:r w:rsidRPr="00D414DE">
                          <w:t>Utility bills</w:t>
                        </w:r>
                      </w:p>
                    </w:tc>
                  </w:tr>
                  <w:tr w:rsidR="002440C8" w:rsidRPr="00D414DE" w14:paraId="0DFBCD13" w14:textId="77777777" w:rsidTr="00E32D9E">
                    <w:trPr>
                      <w:trHeight w:val="300"/>
                    </w:trPr>
                    <w:tc>
                      <w:tcPr>
                        <w:tcW w:w="6240" w:type="dxa"/>
                        <w:tcBorders>
                          <w:top w:val="nil"/>
                          <w:left w:val="nil"/>
                          <w:bottom w:val="nil"/>
                          <w:right w:val="nil"/>
                        </w:tcBorders>
                        <w:shd w:val="clear" w:color="auto" w:fill="auto"/>
                        <w:noWrap/>
                        <w:vAlign w:val="bottom"/>
                        <w:hideMark/>
                      </w:tcPr>
                      <w:p w14:paraId="6F3CE3CB" w14:textId="77777777" w:rsidR="002440C8" w:rsidRPr="00D414DE" w:rsidRDefault="002440C8" w:rsidP="002440C8">
                        <w:pPr>
                          <w:spacing w:line="312" w:lineRule="auto"/>
                          <w:ind w:left="0"/>
                          <w:jc w:val="left"/>
                        </w:pPr>
                        <w:r w:rsidRPr="00D414DE">
                          <w:t>Job title or role</w:t>
                        </w:r>
                      </w:p>
                    </w:tc>
                  </w:tr>
                  <w:tr w:rsidR="002440C8" w:rsidRPr="00D414DE" w14:paraId="11263C78" w14:textId="77777777" w:rsidTr="00E32D9E">
                    <w:trPr>
                      <w:trHeight w:val="300"/>
                    </w:trPr>
                    <w:tc>
                      <w:tcPr>
                        <w:tcW w:w="6240" w:type="dxa"/>
                        <w:tcBorders>
                          <w:top w:val="nil"/>
                          <w:left w:val="nil"/>
                          <w:bottom w:val="nil"/>
                          <w:right w:val="nil"/>
                        </w:tcBorders>
                        <w:shd w:val="clear" w:color="auto" w:fill="auto"/>
                        <w:noWrap/>
                        <w:vAlign w:val="bottom"/>
                        <w:hideMark/>
                      </w:tcPr>
                      <w:p w14:paraId="0FF6FBCA" w14:textId="77777777" w:rsidR="002440C8" w:rsidRPr="00D414DE" w:rsidRDefault="002440C8" w:rsidP="002440C8">
                        <w:pPr>
                          <w:spacing w:line="312" w:lineRule="auto"/>
                          <w:ind w:left="0"/>
                          <w:jc w:val="left"/>
                        </w:pPr>
                        <w:r w:rsidRPr="00D414DE">
                          <w:t>Job application details</w:t>
                        </w:r>
                      </w:p>
                    </w:tc>
                  </w:tr>
                  <w:tr w:rsidR="002440C8" w:rsidRPr="00D414DE" w14:paraId="76FF048A" w14:textId="77777777" w:rsidTr="00E32D9E">
                    <w:trPr>
                      <w:trHeight w:val="300"/>
                    </w:trPr>
                    <w:tc>
                      <w:tcPr>
                        <w:tcW w:w="6240" w:type="dxa"/>
                        <w:tcBorders>
                          <w:top w:val="nil"/>
                          <w:left w:val="nil"/>
                          <w:bottom w:val="nil"/>
                          <w:right w:val="nil"/>
                        </w:tcBorders>
                        <w:shd w:val="clear" w:color="auto" w:fill="auto"/>
                        <w:noWrap/>
                        <w:vAlign w:val="bottom"/>
                        <w:hideMark/>
                      </w:tcPr>
                      <w:p w14:paraId="02EA7108" w14:textId="77777777" w:rsidR="002440C8" w:rsidRPr="00D414DE" w:rsidRDefault="002440C8" w:rsidP="002440C8">
                        <w:pPr>
                          <w:spacing w:line="312" w:lineRule="auto"/>
                          <w:ind w:left="0"/>
                          <w:jc w:val="left"/>
                        </w:pPr>
                        <w:r w:rsidRPr="00D414DE">
                          <w:lastRenderedPageBreak/>
                          <w:t>Start date</w:t>
                        </w:r>
                      </w:p>
                    </w:tc>
                  </w:tr>
                  <w:tr w:rsidR="002440C8" w:rsidRPr="00D414DE" w14:paraId="22CBCEC9" w14:textId="77777777" w:rsidTr="00E32D9E">
                    <w:trPr>
                      <w:trHeight w:val="300"/>
                    </w:trPr>
                    <w:tc>
                      <w:tcPr>
                        <w:tcW w:w="6240" w:type="dxa"/>
                        <w:tcBorders>
                          <w:top w:val="nil"/>
                          <w:left w:val="nil"/>
                          <w:bottom w:val="nil"/>
                          <w:right w:val="nil"/>
                        </w:tcBorders>
                        <w:shd w:val="clear" w:color="auto" w:fill="auto"/>
                        <w:noWrap/>
                        <w:vAlign w:val="bottom"/>
                        <w:hideMark/>
                      </w:tcPr>
                      <w:p w14:paraId="305E0AA9" w14:textId="77777777" w:rsidR="002440C8" w:rsidRPr="00D414DE" w:rsidRDefault="002440C8" w:rsidP="002440C8">
                        <w:pPr>
                          <w:spacing w:line="312" w:lineRule="auto"/>
                          <w:ind w:left="0"/>
                          <w:jc w:val="left"/>
                        </w:pPr>
                        <w:r w:rsidRPr="00D414DE">
                          <w:t>End date &amp; reason for termination</w:t>
                        </w:r>
                      </w:p>
                    </w:tc>
                  </w:tr>
                  <w:tr w:rsidR="002440C8" w:rsidRPr="00D414DE" w14:paraId="53F713A3" w14:textId="77777777" w:rsidTr="00E32D9E">
                    <w:trPr>
                      <w:trHeight w:val="300"/>
                    </w:trPr>
                    <w:tc>
                      <w:tcPr>
                        <w:tcW w:w="6240" w:type="dxa"/>
                        <w:tcBorders>
                          <w:top w:val="nil"/>
                          <w:left w:val="nil"/>
                          <w:bottom w:val="nil"/>
                          <w:right w:val="nil"/>
                        </w:tcBorders>
                        <w:shd w:val="clear" w:color="auto" w:fill="auto"/>
                        <w:noWrap/>
                        <w:vAlign w:val="bottom"/>
                        <w:hideMark/>
                      </w:tcPr>
                      <w:p w14:paraId="7FC8C33E" w14:textId="77777777" w:rsidR="002440C8" w:rsidRPr="00D414DE" w:rsidRDefault="002440C8" w:rsidP="002440C8">
                        <w:pPr>
                          <w:spacing w:line="312" w:lineRule="auto"/>
                          <w:ind w:left="0"/>
                          <w:jc w:val="left"/>
                        </w:pPr>
                        <w:r w:rsidRPr="00D414DE">
                          <w:t>Contract type</w:t>
                        </w:r>
                      </w:p>
                    </w:tc>
                  </w:tr>
                  <w:tr w:rsidR="002440C8" w:rsidRPr="00D414DE" w14:paraId="06D77658" w14:textId="77777777" w:rsidTr="00E32D9E">
                    <w:trPr>
                      <w:trHeight w:val="300"/>
                    </w:trPr>
                    <w:tc>
                      <w:tcPr>
                        <w:tcW w:w="6240" w:type="dxa"/>
                        <w:tcBorders>
                          <w:top w:val="nil"/>
                          <w:left w:val="nil"/>
                          <w:bottom w:val="nil"/>
                          <w:right w:val="nil"/>
                        </w:tcBorders>
                        <w:shd w:val="clear" w:color="auto" w:fill="auto"/>
                        <w:noWrap/>
                        <w:vAlign w:val="bottom"/>
                        <w:hideMark/>
                      </w:tcPr>
                      <w:p w14:paraId="48B946A1" w14:textId="77777777" w:rsidR="002440C8" w:rsidRPr="00D414DE" w:rsidRDefault="002440C8" w:rsidP="002440C8">
                        <w:pPr>
                          <w:spacing w:line="312" w:lineRule="auto"/>
                          <w:ind w:left="9"/>
                          <w:jc w:val="left"/>
                        </w:pPr>
                        <w:r w:rsidRPr="00D414DE">
                          <w:t>Compensation data</w:t>
                        </w:r>
                      </w:p>
                    </w:tc>
                  </w:tr>
                  <w:tr w:rsidR="002440C8" w:rsidRPr="00D414DE" w14:paraId="4516D462" w14:textId="77777777" w:rsidTr="00E32D9E">
                    <w:trPr>
                      <w:trHeight w:val="300"/>
                    </w:trPr>
                    <w:tc>
                      <w:tcPr>
                        <w:tcW w:w="6240" w:type="dxa"/>
                        <w:tcBorders>
                          <w:top w:val="nil"/>
                          <w:left w:val="nil"/>
                          <w:bottom w:val="nil"/>
                          <w:right w:val="nil"/>
                        </w:tcBorders>
                        <w:shd w:val="clear" w:color="auto" w:fill="auto"/>
                        <w:noWrap/>
                        <w:vAlign w:val="bottom"/>
                        <w:hideMark/>
                      </w:tcPr>
                      <w:p w14:paraId="12E3B802" w14:textId="77777777" w:rsidR="002440C8" w:rsidRPr="00D414DE" w:rsidRDefault="002440C8" w:rsidP="002440C8">
                        <w:pPr>
                          <w:spacing w:line="312" w:lineRule="auto"/>
                          <w:ind w:left="9"/>
                          <w:jc w:val="left"/>
                        </w:pPr>
                        <w:r w:rsidRPr="00D414DE">
                          <w:t>Photographic Facial Image</w:t>
                        </w:r>
                      </w:p>
                    </w:tc>
                  </w:tr>
                  <w:tr w:rsidR="002440C8" w:rsidRPr="00D414DE" w14:paraId="4D279947" w14:textId="77777777" w:rsidTr="00E32D9E">
                    <w:trPr>
                      <w:trHeight w:val="300"/>
                    </w:trPr>
                    <w:tc>
                      <w:tcPr>
                        <w:tcW w:w="6240" w:type="dxa"/>
                        <w:tcBorders>
                          <w:top w:val="nil"/>
                          <w:left w:val="nil"/>
                          <w:bottom w:val="nil"/>
                          <w:right w:val="nil"/>
                        </w:tcBorders>
                        <w:shd w:val="clear" w:color="auto" w:fill="auto"/>
                        <w:noWrap/>
                        <w:vAlign w:val="bottom"/>
                        <w:hideMark/>
                      </w:tcPr>
                      <w:p w14:paraId="17DE7B29" w14:textId="77777777" w:rsidR="002440C8" w:rsidRPr="00D414DE" w:rsidRDefault="002440C8" w:rsidP="002440C8">
                        <w:pPr>
                          <w:spacing w:line="312" w:lineRule="auto"/>
                          <w:ind w:left="9"/>
                          <w:jc w:val="left"/>
                        </w:pPr>
                        <w:r w:rsidRPr="00D414DE">
                          <w:t>Biometric data</w:t>
                        </w:r>
                      </w:p>
                    </w:tc>
                  </w:tr>
                  <w:tr w:rsidR="002440C8" w:rsidRPr="00D414DE" w14:paraId="676CD555" w14:textId="77777777" w:rsidTr="00E32D9E">
                    <w:trPr>
                      <w:trHeight w:val="300"/>
                    </w:trPr>
                    <w:tc>
                      <w:tcPr>
                        <w:tcW w:w="6240" w:type="dxa"/>
                        <w:tcBorders>
                          <w:top w:val="nil"/>
                          <w:left w:val="nil"/>
                          <w:bottom w:val="nil"/>
                          <w:right w:val="nil"/>
                        </w:tcBorders>
                        <w:shd w:val="clear" w:color="auto" w:fill="auto"/>
                        <w:noWrap/>
                        <w:vAlign w:val="bottom"/>
                        <w:hideMark/>
                      </w:tcPr>
                      <w:p w14:paraId="03301A47" w14:textId="77777777" w:rsidR="002440C8" w:rsidRPr="00D414DE" w:rsidRDefault="002440C8" w:rsidP="002440C8">
                        <w:pPr>
                          <w:spacing w:line="312" w:lineRule="auto"/>
                          <w:ind w:left="9"/>
                          <w:jc w:val="left"/>
                        </w:pPr>
                        <w:r w:rsidRPr="00D414DE">
                          <w:t>Birth certificates</w:t>
                        </w:r>
                      </w:p>
                    </w:tc>
                  </w:tr>
                  <w:tr w:rsidR="002440C8" w:rsidRPr="00D414DE" w14:paraId="389A3473" w14:textId="77777777" w:rsidTr="00E32D9E">
                    <w:trPr>
                      <w:trHeight w:val="300"/>
                    </w:trPr>
                    <w:tc>
                      <w:tcPr>
                        <w:tcW w:w="6240" w:type="dxa"/>
                        <w:tcBorders>
                          <w:top w:val="nil"/>
                          <w:left w:val="nil"/>
                          <w:bottom w:val="nil"/>
                          <w:right w:val="nil"/>
                        </w:tcBorders>
                        <w:shd w:val="clear" w:color="auto" w:fill="auto"/>
                        <w:noWrap/>
                        <w:vAlign w:val="bottom"/>
                        <w:hideMark/>
                      </w:tcPr>
                      <w:p w14:paraId="5540F8EB" w14:textId="77777777" w:rsidR="002440C8" w:rsidRPr="00D414DE" w:rsidRDefault="002440C8" w:rsidP="002440C8">
                        <w:pPr>
                          <w:spacing w:line="312" w:lineRule="auto"/>
                          <w:ind w:left="9"/>
                          <w:jc w:val="left"/>
                        </w:pPr>
                        <w:r w:rsidRPr="00D414DE">
                          <w:t>IP Address</w:t>
                        </w:r>
                      </w:p>
                    </w:tc>
                  </w:tr>
                  <w:tr w:rsidR="002440C8" w:rsidRPr="00D414DE" w14:paraId="01D7D1E0" w14:textId="77777777" w:rsidTr="00E32D9E">
                    <w:trPr>
                      <w:trHeight w:val="300"/>
                    </w:trPr>
                    <w:tc>
                      <w:tcPr>
                        <w:tcW w:w="6240" w:type="dxa"/>
                        <w:tcBorders>
                          <w:top w:val="nil"/>
                          <w:left w:val="nil"/>
                          <w:bottom w:val="nil"/>
                          <w:right w:val="nil"/>
                        </w:tcBorders>
                        <w:shd w:val="clear" w:color="auto" w:fill="auto"/>
                        <w:noWrap/>
                        <w:vAlign w:val="bottom"/>
                        <w:hideMark/>
                      </w:tcPr>
                      <w:p w14:paraId="0EDAFAE5" w14:textId="77777777" w:rsidR="002440C8" w:rsidRPr="00D414DE" w:rsidRDefault="002440C8" w:rsidP="002440C8">
                        <w:pPr>
                          <w:spacing w:line="312" w:lineRule="auto"/>
                          <w:ind w:left="9"/>
                          <w:jc w:val="left"/>
                        </w:pPr>
                        <w:r w:rsidRPr="00D414DE">
                          <w:t>Details of physical and psychological health or medical condition</w:t>
                        </w:r>
                      </w:p>
                    </w:tc>
                  </w:tr>
                  <w:tr w:rsidR="002440C8" w:rsidRPr="00D414DE" w14:paraId="10C2DF23" w14:textId="77777777" w:rsidTr="00E32D9E">
                    <w:trPr>
                      <w:trHeight w:val="300"/>
                    </w:trPr>
                    <w:tc>
                      <w:tcPr>
                        <w:tcW w:w="6240" w:type="dxa"/>
                        <w:tcBorders>
                          <w:top w:val="nil"/>
                          <w:left w:val="nil"/>
                          <w:bottom w:val="nil"/>
                          <w:right w:val="nil"/>
                        </w:tcBorders>
                        <w:shd w:val="clear" w:color="auto" w:fill="auto"/>
                        <w:noWrap/>
                        <w:vAlign w:val="bottom"/>
                        <w:hideMark/>
                      </w:tcPr>
                      <w:p w14:paraId="4F9B3812" w14:textId="77777777" w:rsidR="002440C8" w:rsidRPr="00D414DE" w:rsidRDefault="002440C8" w:rsidP="002440C8">
                        <w:pPr>
                          <w:spacing w:line="312" w:lineRule="auto"/>
                          <w:ind w:left="9"/>
                          <w:jc w:val="left"/>
                        </w:pPr>
                        <w:r w:rsidRPr="00D414DE">
                          <w:t>Next of kin &amp; emergency contact details</w:t>
                        </w:r>
                      </w:p>
                    </w:tc>
                  </w:tr>
                  <w:tr w:rsidR="002440C8" w:rsidRPr="00D414DE" w14:paraId="0705FDFD" w14:textId="77777777" w:rsidTr="00E32D9E">
                    <w:trPr>
                      <w:trHeight w:val="300"/>
                    </w:trPr>
                    <w:tc>
                      <w:tcPr>
                        <w:tcW w:w="6240" w:type="dxa"/>
                        <w:tcBorders>
                          <w:top w:val="nil"/>
                          <w:left w:val="nil"/>
                          <w:bottom w:val="nil"/>
                          <w:right w:val="nil"/>
                        </w:tcBorders>
                        <w:shd w:val="clear" w:color="auto" w:fill="auto"/>
                        <w:noWrap/>
                        <w:vAlign w:val="bottom"/>
                        <w:hideMark/>
                      </w:tcPr>
                      <w:p w14:paraId="1EF70EF8" w14:textId="77777777" w:rsidR="002440C8" w:rsidRPr="00D414DE" w:rsidRDefault="002440C8" w:rsidP="002440C8">
                        <w:pPr>
                          <w:spacing w:line="312" w:lineRule="auto"/>
                          <w:ind w:left="9"/>
                          <w:jc w:val="left"/>
                        </w:pPr>
                        <w:r w:rsidRPr="00D414DE">
                          <w:t>Record of absence, time tracking &amp; annual leave</w:t>
                        </w:r>
                      </w:p>
                    </w:tc>
                  </w:tr>
                </w:tbl>
                <w:p w14:paraId="0BED87BD" w14:textId="77777777" w:rsidR="002440C8" w:rsidRPr="00D414DE" w:rsidRDefault="002440C8" w:rsidP="002440C8">
                  <w:pPr>
                    <w:numPr>
                      <w:ilvl w:val="1"/>
                      <w:numId w:val="0"/>
                    </w:numPr>
                    <w:overflowPunct/>
                    <w:autoSpaceDE/>
                    <w:autoSpaceDN/>
                    <w:spacing w:after="120"/>
                    <w:jc w:val="left"/>
                    <w:textAlignment w:val="auto"/>
                    <w:rPr>
                      <w:i/>
                    </w:rPr>
                  </w:pPr>
                </w:p>
              </w:tc>
              <w:tc>
                <w:tcPr>
                  <w:tcW w:w="4420" w:type="dxa"/>
                </w:tcPr>
                <w:p w14:paraId="327D134F"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035A99A4" w14:textId="77777777" w:rsidR="002440C8" w:rsidRPr="00D414DE" w:rsidRDefault="002440C8" w:rsidP="002440C8">
                  <w:pPr>
                    <w:numPr>
                      <w:ilvl w:val="1"/>
                      <w:numId w:val="0"/>
                    </w:numPr>
                    <w:overflowPunct/>
                    <w:autoSpaceDE/>
                    <w:autoSpaceDN/>
                    <w:spacing w:after="120"/>
                    <w:jc w:val="left"/>
                    <w:textAlignment w:val="auto"/>
                    <w:rPr>
                      <w:i/>
                    </w:rPr>
                  </w:pPr>
                </w:p>
              </w:tc>
            </w:tr>
            <w:tr w:rsidR="002440C8" w:rsidRPr="00D414DE" w14:paraId="43C2F90C" w14:textId="77777777" w:rsidTr="002440C8">
              <w:tc>
                <w:tcPr>
                  <w:tcW w:w="4420" w:type="dxa"/>
                </w:tcPr>
                <w:p w14:paraId="2B7FFF2A" w14:textId="77777777" w:rsidR="002440C8" w:rsidRPr="00D414DE" w:rsidRDefault="002440C8" w:rsidP="002440C8">
                  <w:pPr>
                    <w:numPr>
                      <w:ilvl w:val="1"/>
                      <w:numId w:val="0"/>
                    </w:numPr>
                    <w:overflowPunct/>
                    <w:autoSpaceDE/>
                    <w:autoSpaceDN/>
                    <w:spacing w:after="120"/>
                    <w:jc w:val="left"/>
                    <w:textAlignment w:val="auto"/>
                    <w:rPr>
                      <w:rFonts w:eastAsia="Calibri"/>
                      <w:lang w:val="en-US"/>
                    </w:rPr>
                  </w:pPr>
                  <w:r w:rsidRPr="00D414DE">
                    <w:rPr>
                      <w:rFonts w:eastAsia="Calibri"/>
                      <w:lang w:val="en-US"/>
                    </w:rPr>
                    <w:t>Categories of Data Subject</w:t>
                  </w:r>
                </w:p>
              </w:tc>
              <w:tc>
                <w:tcPr>
                  <w:tcW w:w="4420" w:type="dxa"/>
                </w:tcPr>
                <w:p w14:paraId="686CC6F9" w14:textId="77777777" w:rsidR="002440C8" w:rsidRPr="00D414DE" w:rsidRDefault="002440C8" w:rsidP="002440C8">
                  <w:pPr>
                    <w:spacing w:line="312" w:lineRule="auto"/>
                    <w:ind w:left="117"/>
                    <w:jc w:val="left"/>
                  </w:pPr>
                </w:p>
              </w:tc>
              <w:tc>
                <w:tcPr>
                  <w:tcW w:w="4420" w:type="dxa"/>
                </w:tcPr>
                <w:p w14:paraId="301A1AB2" w14:textId="77777777" w:rsidR="002440C8" w:rsidRPr="00D414DE" w:rsidRDefault="002440C8" w:rsidP="002440C8">
                  <w:pPr>
                    <w:numPr>
                      <w:ilvl w:val="1"/>
                      <w:numId w:val="0"/>
                    </w:numPr>
                    <w:overflowPunct/>
                    <w:autoSpaceDE/>
                    <w:autoSpaceDN/>
                    <w:spacing w:after="120"/>
                    <w:jc w:val="left"/>
                    <w:textAlignment w:val="auto"/>
                    <w:rPr>
                      <w:i/>
                    </w:rPr>
                  </w:pPr>
                </w:p>
              </w:tc>
              <w:tc>
                <w:tcPr>
                  <w:tcW w:w="4421" w:type="dxa"/>
                </w:tcPr>
                <w:p w14:paraId="747EE924" w14:textId="77777777" w:rsidR="002440C8" w:rsidRPr="00D414DE" w:rsidRDefault="002440C8" w:rsidP="002440C8">
                  <w:pPr>
                    <w:numPr>
                      <w:ilvl w:val="1"/>
                      <w:numId w:val="0"/>
                    </w:numPr>
                    <w:overflowPunct/>
                    <w:autoSpaceDE/>
                    <w:autoSpaceDN/>
                    <w:spacing w:after="120"/>
                    <w:jc w:val="left"/>
                    <w:textAlignment w:val="auto"/>
                    <w:rPr>
                      <w:i/>
                    </w:rPr>
                  </w:pPr>
                </w:p>
              </w:tc>
            </w:tr>
          </w:tbl>
          <w:p w14:paraId="29D91BA6" w14:textId="77777777" w:rsidR="002440C8" w:rsidRPr="00D414DE" w:rsidRDefault="002440C8">
            <w:pPr>
              <w:numPr>
                <w:ilvl w:val="1"/>
                <w:numId w:val="0"/>
              </w:numPr>
              <w:overflowPunct/>
              <w:autoSpaceDE/>
              <w:autoSpaceDN/>
              <w:spacing w:after="120"/>
              <w:jc w:val="left"/>
              <w:textAlignment w:val="auto"/>
              <w:rPr>
                <w:i/>
              </w:rPr>
            </w:pPr>
          </w:p>
        </w:tc>
      </w:tr>
    </w:tbl>
    <w:p w14:paraId="5A130A42" w14:textId="77777777" w:rsidR="0061276A" w:rsidRDefault="0061276A">
      <w:pPr>
        <w:ind w:left="0"/>
      </w:pPr>
    </w:p>
    <w:p w14:paraId="277D7CD1" w14:textId="77777777" w:rsidR="004D4A61" w:rsidRDefault="004D4A61">
      <w:pPr>
        <w:overflowPunct/>
        <w:autoSpaceDE/>
        <w:autoSpaceDN/>
        <w:adjustRightInd/>
        <w:spacing w:after="0"/>
        <w:ind w:left="0"/>
        <w:jc w:val="left"/>
        <w:textAlignment w:val="auto"/>
        <w:rPr>
          <w:b/>
        </w:rPr>
      </w:pPr>
      <w:r>
        <w:rPr>
          <w:b/>
        </w:rPr>
        <w:br w:type="page"/>
      </w:r>
    </w:p>
    <w:p w14:paraId="142A148D" w14:textId="77777777" w:rsidR="004E05DC" w:rsidRPr="00B91478" w:rsidRDefault="00F770DB">
      <w:pPr>
        <w:ind w:left="0"/>
        <w:rPr>
          <w:b/>
        </w:rPr>
      </w:pPr>
      <w:r w:rsidRPr="00B91478">
        <w:rPr>
          <w:b/>
        </w:rPr>
        <w:lastRenderedPageBreak/>
        <w:t>FORMATION OF CALL OFF CONTRACT</w:t>
      </w:r>
    </w:p>
    <w:p w14:paraId="2D6328A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501BA127"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4F023321"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48DEAF6E" w14:textId="77777777">
        <w:tc>
          <w:tcPr>
            <w:tcW w:w="9198" w:type="dxa"/>
            <w:gridSpan w:val="2"/>
            <w:tcBorders>
              <w:top w:val="nil"/>
              <w:left w:val="nil"/>
              <w:bottom w:val="single" w:sz="4" w:space="0" w:color="auto"/>
              <w:right w:val="nil"/>
            </w:tcBorders>
          </w:tcPr>
          <w:p w14:paraId="22704A4A"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03B51B6" w14:textId="77777777">
        <w:tc>
          <w:tcPr>
            <w:tcW w:w="2655" w:type="dxa"/>
            <w:tcBorders>
              <w:top w:val="single" w:sz="4" w:space="0" w:color="auto"/>
              <w:left w:val="single" w:sz="4" w:space="0" w:color="auto"/>
              <w:bottom w:val="single" w:sz="4" w:space="0" w:color="auto"/>
              <w:right w:val="single" w:sz="4" w:space="0" w:color="auto"/>
            </w:tcBorders>
          </w:tcPr>
          <w:p w14:paraId="21FCF1CB"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FD4C29F" w14:textId="11D680AF" w:rsidR="004E05DC" w:rsidRPr="00B91478" w:rsidRDefault="009848FD">
            <w:pPr>
              <w:pStyle w:val="MarginText"/>
              <w:rPr>
                <w:rFonts w:cs="Arial"/>
                <w:sz w:val="22"/>
                <w:szCs w:val="22"/>
              </w:rPr>
            </w:pPr>
            <w:r>
              <w:rPr>
                <w:rFonts w:cs="Arial"/>
                <w:sz w:val="22"/>
                <w:szCs w:val="22"/>
              </w:rPr>
              <w:t>REDACTED</w:t>
            </w:r>
          </w:p>
        </w:tc>
      </w:tr>
      <w:tr w:rsidR="004E05DC" w:rsidRPr="00B91478" w14:paraId="3601CD74" w14:textId="77777777">
        <w:tc>
          <w:tcPr>
            <w:tcW w:w="2655" w:type="dxa"/>
            <w:tcBorders>
              <w:top w:val="single" w:sz="4" w:space="0" w:color="auto"/>
              <w:left w:val="single" w:sz="4" w:space="0" w:color="auto"/>
              <w:bottom w:val="single" w:sz="4" w:space="0" w:color="auto"/>
              <w:right w:val="single" w:sz="4" w:space="0" w:color="auto"/>
            </w:tcBorders>
          </w:tcPr>
          <w:p w14:paraId="1EBA8803"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7500AD35" w14:textId="4953AA3C" w:rsidR="004E05DC" w:rsidRPr="00B91478" w:rsidRDefault="009848FD">
            <w:pPr>
              <w:pStyle w:val="MarginText"/>
              <w:rPr>
                <w:rFonts w:cs="Arial"/>
                <w:sz w:val="22"/>
                <w:szCs w:val="22"/>
              </w:rPr>
            </w:pPr>
            <w:r>
              <w:rPr>
                <w:rFonts w:cs="Arial"/>
                <w:sz w:val="22"/>
                <w:szCs w:val="22"/>
              </w:rPr>
              <w:t>REDACTED</w:t>
            </w:r>
          </w:p>
        </w:tc>
      </w:tr>
      <w:tr w:rsidR="004E05DC" w:rsidRPr="00B91478" w14:paraId="17038A0A" w14:textId="77777777">
        <w:tc>
          <w:tcPr>
            <w:tcW w:w="2655" w:type="dxa"/>
            <w:tcBorders>
              <w:top w:val="single" w:sz="4" w:space="0" w:color="auto"/>
              <w:left w:val="single" w:sz="4" w:space="0" w:color="auto"/>
              <w:bottom w:val="single" w:sz="4" w:space="0" w:color="auto"/>
              <w:right w:val="single" w:sz="4" w:space="0" w:color="auto"/>
            </w:tcBorders>
          </w:tcPr>
          <w:p w14:paraId="7E33B713"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21034F3D" w14:textId="77777777" w:rsidR="004E05DC" w:rsidRPr="00B91478" w:rsidRDefault="004E05DC">
            <w:pPr>
              <w:pStyle w:val="MarginText"/>
              <w:rPr>
                <w:rFonts w:cs="Arial"/>
                <w:sz w:val="22"/>
                <w:szCs w:val="22"/>
              </w:rPr>
            </w:pPr>
          </w:p>
        </w:tc>
      </w:tr>
      <w:tr w:rsidR="004E05DC" w:rsidRPr="00B91478" w14:paraId="5B84C73C" w14:textId="77777777">
        <w:tc>
          <w:tcPr>
            <w:tcW w:w="9198" w:type="dxa"/>
            <w:gridSpan w:val="2"/>
            <w:tcBorders>
              <w:top w:val="nil"/>
              <w:left w:val="nil"/>
              <w:bottom w:val="single" w:sz="4" w:space="0" w:color="auto"/>
              <w:right w:val="nil"/>
            </w:tcBorders>
          </w:tcPr>
          <w:p w14:paraId="7DD361EB" w14:textId="77777777" w:rsidR="00E93D4C" w:rsidRDefault="00E93D4C">
            <w:pPr>
              <w:pStyle w:val="MarginText"/>
              <w:rPr>
                <w:rFonts w:cs="Arial"/>
                <w:b/>
                <w:sz w:val="22"/>
                <w:szCs w:val="22"/>
              </w:rPr>
            </w:pPr>
          </w:p>
          <w:p w14:paraId="31606EBB"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61255121" w14:textId="77777777">
        <w:tc>
          <w:tcPr>
            <w:tcW w:w="2655" w:type="dxa"/>
            <w:tcBorders>
              <w:top w:val="single" w:sz="4" w:space="0" w:color="auto"/>
              <w:left w:val="single" w:sz="4" w:space="0" w:color="auto"/>
              <w:bottom w:val="single" w:sz="4" w:space="0" w:color="auto"/>
              <w:right w:val="single" w:sz="4" w:space="0" w:color="auto"/>
            </w:tcBorders>
          </w:tcPr>
          <w:p w14:paraId="0FDC37B2"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0E51548D" w14:textId="7AFB9487" w:rsidR="004E05DC" w:rsidRPr="00B91478" w:rsidRDefault="009848FD">
            <w:pPr>
              <w:pStyle w:val="MarginText"/>
              <w:rPr>
                <w:rFonts w:cs="Arial"/>
                <w:sz w:val="22"/>
                <w:szCs w:val="22"/>
              </w:rPr>
            </w:pPr>
            <w:r>
              <w:rPr>
                <w:rFonts w:cs="Arial"/>
                <w:sz w:val="22"/>
                <w:szCs w:val="22"/>
              </w:rPr>
              <w:t>REDACTED</w:t>
            </w:r>
          </w:p>
        </w:tc>
      </w:tr>
      <w:tr w:rsidR="004E05DC" w:rsidRPr="00B91478" w14:paraId="1BA12A9F" w14:textId="77777777">
        <w:tc>
          <w:tcPr>
            <w:tcW w:w="2655" w:type="dxa"/>
            <w:tcBorders>
              <w:top w:val="single" w:sz="4" w:space="0" w:color="auto"/>
              <w:left w:val="single" w:sz="4" w:space="0" w:color="auto"/>
              <w:bottom w:val="single" w:sz="4" w:space="0" w:color="auto"/>
              <w:right w:val="single" w:sz="4" w:space="0" w:color="auto"/>
            </w:tcBorders>
          </w:tcPr>
          <w:p w14:paraId="6FA649C2"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59689175" w14:textId="3DD4EE40" w:rsidR="004E05DC" w:rsidRPr="00B91478" w:rsidRDefault="009848FD">
            <w:pPr>
              <w:pStyle w:val="MarginText"/>
              <w:rPr>
                <w:rFonts w:cs="Arial"/>
                <w:sz w:val="22"/>
                <w:szCs w:val="22"/>
              </w:rPr>
            </w:pPr>
            <w:r>
              <w:rPr>
                <w:rFonts w:cs="Arial"/>
                <w:sz w:val="22"/>
                <w:szCs w:val="22"/>
              </w:rPr>
              <w:t>REDACTED</w:t>
            </w:r>
            <w:bookmarkStart w:id="1" w:name="_GoBack"/>
            <w:bookmarkEnd w:id="1"/>
          </w:p>
        </w:tc>
      </w:tr>
      <w:tr w:rsidR="004E05DC" w:rsidRPr="00B91478" w14:paraId="2A595221" w14:textId="77777777">
        <w:tc>
          <w:tcPr>
            <w:tcW w:w="2655" w:type="dxa"/>
            <w:tcBorders>
              <w:top w:val="single" w:sz="4" w:space="0" w:color="auto"/>
              <w:left w:val="single" w:sz="4" w:space="0" w:color="auto"/>
              <w:bottom w:val="single" w:sz="4" w:space="0" w:color="auto"/>
              <w:right w:val="single" w:sz="4" w:space="0" w:color="auto"/>
            </w:tcBorders>
          </w:tcPr>
          <w:p w14:paraId="10ECC592"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664212B" w14:textId="77777777" w:rsidR="004E05DC" w:rsidRPr="00B91478" w:rsidRDefault="004E05DC">
            <w:pPr>
              <w:pStyle w:val="MarginText"/>
              <w:rPr>
                <w:rFonts w:cs="Arial"/>
                <w:sz w:val="22"/>
                <w:szCs w:val="22"/>
              </w:rPr>
            </w:pPr>
          </w:p>
        </w:tc>
      </w:tr>
    </w:tbl>
    <w:p w14:paraId="3FB077DB" w14:textId="77777777" w:rsidR="00F763AE" w:rsidRPr="00B91478" w:rsidRDefault="00F763AE" w:rsidP="00F763AE">
      <w:pPr>
        <w:pStyle w:val="TOC1"/>
      </w:pPr>
    </w:p>
    <w:sectPr w:rsidR="00F763AE" w:rsidRPr="00B91478">
      <w:headerReference w:type="even" r:id="rId12"/>
      <w:headerReference w:type="default" r:id="rId13"/>
      <w:footerReference w:type="default" r:id="rId14"/>
      <w:footerReference w:type="first" r:id="rId15"/>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BD070" w14:textId="77777777" w:rsidR="00577210" w:rsidRDefault="00577210">
      <w:r>
        <w:separator/>
      </w:r>
    </w:p>
    <w:p w14:paraId="5E28367F" w14:textId="77777777" w:rsidR="00577210" w:rsidRDefault="00577210"/>
    <w:p w14:paraId="47BF8FDC" w14:textId="77777777" w:rsidR="00577210" w:rsidRDefault="00577210"/>
    <w:p w14:paraId="1AFED014" w14:textId="77777777" w:rsidR="00577210" w:rsidRDefault="00577210"/>
    <w:p w14:paraId="3C814AFC" w14:textId="77777777" w:rsidR="00577210" w:rsidRDefault="00577210"/>
  </w:endnote>
  <w:endnote w:type="continuationSeparator" w:id="0">
    <w:p w14:paraId="299BBA07" w14:textId="77777777" w:rsidR="00577210" w:rsidRDefault="00577210">
      <w:r>
        <w:continuationSeparator/>
      </w:r>
    </w:p>
    <w:p w14:paraId="563C6F9D" w14:textId="77777777" w:rsidR="00577210" w:rsidRDefault="00577210"/>
    <w:p w14:paraId="6792C867" w14:textId="77777777" w:rsidR="00577210" w:rsidRDefault="00577210"/>
    <w:p w14:paraId="051F069E" w14:textId="77777777" w:rsidR="00577210" w:rsidRDefault="00577210"/>
    <w:p w14:paraId="124D7DCB" w14:textId="77777777" w:rsidR="00577210" w:rsidRDefault="00577210"/>
  </w:endnote>
  <w:endnote w:type="continuationNotice" w:id="1">
    <w:p w14:paraId="399ECBAE" w14:textId="77777777" w:rsidR="00577210" w:rsidRDefault="005772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B458" w14:textId="77777777" w:rsidR="00E32D9E" w:rsidRPr="00D53DEB" w:rsidRDefault="00E32D9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0FA566D8" w14:textId="77777777" w:rsidR="00E32D9E" w:rsidRPr="00D53DEB" w:rsidRDefault="00E32D9E"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7671BE6" w14:textId="77777777" w:rsidR="00E32D9E" w:rsidRDefault="00E32D9E" w:rsidP="00054E54">
    <w:pPr>
      <w:pStyle w:val="Footer"/>
      <w:pBdr>
        <w:top w:val="single" w:sz="6" w:space="1" w:color="auto"/>
      </w:pBdr>
      <w:tabs>
        <w:tab w:val="right" w:pos="8647"/>
      </w:tabs>
      <w:ind w:left="0"/>
      <w:rPr>
        <w:sz w:val="16"/>
        <w:szCs w:val="16"/>
      </w:rPr>
    </w:pPr>
    <w:r w:rsidRPr="00D53DEB">
      <w:rPr>
        <w:sz w:val="16"/>
        <w:szCs w:val="16"/>
      </w:rPr>
      <w:t>Attachment 5a</w:t>
    </w:r>
  </w:p>
  <w:p w14:paraId="29A61F92" w14:textId="77777777" w:rsidR="00E32D9E" w:rsidRDefault="00E32D9E" w:rsidP="00054E54">
    <w:pPr>
      <w:pStyle w:val="Footer"/>
      <w:pBdr>
        <w:top w:val="single" w:sz="6" w:space="1" w:color="auto"/>
      </w:pBdr>
      <w:tabs>
        <w:tab w:val="right" w:pos="8647"/>
      </w:tabs>
      <w:ind w:left="0"/>
      <w:rPr>
        <w:sz w:val="16"/>
        <w:szCs w:val="16"/>
      </w:rPr>
    </w:pPr>
    <w:r>
      <w:rPr>
        <w:sz w:val="16"/>
        <w:szCs w:val="16"/>
      </w:rPr>
      <w:t>© Crown copyright 2018</w:t>
    </w:r>
  </w:p>
  <w:p w14:paraId="6515F5C9" w14:textId="4366DC3E" w:rsidR="00E32D9E" w:rsidRPr="00054E54" w:rsidRDefault="00E32D9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848FD">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5358" w14:textId="77777777" w:rsidR="00E32D9E" w:rsidRDefault="00E32D9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66342318" w14:textId="77777777" w:rsidR="00E32D9E" w:rsidRPr="004319D6" w:rsidRDefault="00D6374E" w:rsidP="00054E54">
    <w:pPr>
      <w:pStyle w:val="Footer"/>
      <w:pBdr>
        <w:top w:val="single" w:sz="6" w:space="1" w:color="auto"/>
      </w:pBdr>
      <w:tabs>
        <w:tab w:val="right" w:pos="8647"/>
      </w:tabs>
      <w:ind w:left="0"/>
      <w:rPr>
        <w:sz w:val="16"/>
        <w:szCs w:val="16"/>
      </w:rPr>
    </w:pPr>
    <w:r>
      <w:rPr>
        <w:sz w:val="16"/>
        <w:szCs w:val="16"/>
      </w:rPr>
      <w:t xml:space="preserve">Framework Schedule 4 – </w:t>
    </w:r>
    <w:r w:rsidR="00E32D9E">
      <w:rPr>
        <w:sz w:val="16"/>
        <w:szCs w:val="16"/>
      </w:rPr>
      <w:t xml:space="preserve">Call Off Order Form </w:t>
    </w:r>
  </w:p>
  <w:p w14:paraId="79333E89" w14:textId="77777777" w:rsidR="00E32D9E" w:rsidRDefault="00E32D9E" w:rsidP="009968DA">
    <w:pPr>
      <w:pStyle w:val="Footer"/>
      <w:pBdr>
        <w:top w:val="single" w:sz="6" w:space="1" w:color="auto"/>
      </w:pBdr>
      <w:tabs>
        <w:tab w:val="right" w:pos="8647"/>
      </w:tabs>
      <w:ind w:left="0"/>
      <w:rPr>
        <w:sz w:val="16"/>
        <w:szCs w:val="16"/>
      </w:rPr>
    </w:pPr>
    <w:r>
      <w:rPr>
        <w:sz w:val="16"/>
        <w:szCs w:val="16"/>
      </w:rPr>
      <w:t>Attachment 5a</w:t>
    </w:r>
  </w:p>
  <w:p w14:paraId="3DF30069" w14:textId="77777777" w:rsidR="00E32D9E" w:rsidRPr="009968DA" w:rsidRDefault="00E32D9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2E6392B0" w14:textId="77777777" w:rsidR="00E32D9E" w:rsidRDefault="00E32D9E" w:rsidP="00054E54">
    <w:pPr>
      <w:pStyle w:val="Footer"/>
      <w:pBdr>
        <w:top w:val="single" w:sz="6" w:space="1" w:color="auto"/>
      </w:pBdr>
      <w:tabs>
        <w:tab w:val="right" w:pos="8647"/>
      </w:tabs>
      <w:ind w:left="0"/>
      <w:rPr>
        <w:sz w:val="16"/>
        <w:szCs w:val="16"/>
      </w:rPr>
    </w:pPr>
  </w:p>
  <w:p w14:paraId="3CFF3BE9" w14:textId="05825265" w:rsidR="00E32D9E" w:rsidRPr="00054E54" w:rsidRDefault="00E32D9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9848FD">
      <w:rPr>
        <w:noProof/>
        <w:sz w:val="16"/>
        <w:szCs w:val="16"/>
      </w:rPr>
      <w:t>1</w:t>
    </w:r>
    <w:r w:rsidRPr="00054E54">
      <w:rPr>
        <w:noProof/>
        <w:sz w:val="16"/>
        <w:szCs w:val="16"/>
      </w:rPr>
      <w:fldChar w:fldCharType="end"/>
    </w:r>
  </w:p>
  <w:p w14:paraId="26AA288C" w14:textId="77777777" w:rsidR="00E32D9E" w:rsidRDefault="00E32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314E9" w14:textId="77777777" w:rsidR="00577210" w:rsidRDefault="00577210">
      <w:r>
        <w:separator/>
      </w:r>
    </w:p>
  </w:footnote>
  <w:footnote w:type="continuationSeparator" w:id="0">
    <w:p w14:paraId="7A123BFB" w14:textId="77777777" w:rsidR="00577210" w:rsidRDefault="00577210">
      <w:r>
        <w:continuationSeparator/>
      </w:r>
    </w:p>
  </w:footnote>
  <w:footnote w:type="continuationNotice" w:id="1">
    <w:p w14:paraId="504A9F21" w14:textId="77777777" w:rsidR="00577210" w:rsidRDefault="005772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2E9FB" w14:textId="77777777" w:rsidR="00E32D9E" w:rsidRDefault="00E32D9E">
    <w:pPr>
      <w:jc w:val="center"/>
    </w:pPr>
    <w:r>
      <w:fldChar w:fldCharType="begin"/>
    </w:r>
    <w:r>
      <w:rPr>
        <w:rFonts w:ascii="Calibri" w:hAnsi="Calibri"/>
        <w:color w:val="000000"/>
      </w:rPr>
      <w:instrText xml:space="preserve"> DOCPROPERTY  bjDocumentSecurityLabel"  \* MERGEFORMAT </w:instrText>
    </w:r>
    <w:r>
      <w:fldChar w:fldCharType="separate"/>
    </w:r>
    <w:r w:rsidR="002008B6">
      <w:rPr>
        <w:b/>
        <w:bCs/>
        <w:lang w:val="en-US"/>
      </w:rPr>
      <w:t>Error! Unknown document property name.</w:t>
    </w:r>
    <w:r>
      <w:fldChar w:fldCharType="end"/>
    </w:r>
  </w:p>
  <w:p w14:paraId="14B71D00" w14:textId="77777777" w:rsidR="00E32D9E" w:rsidRDefault="00E32D9E"/>
  <w:p w14:paraId="4FE0422B" w14:textId="77777777" w:rsidR="00E32D9E" w:rsidRDefault="00E32D9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78A5A" w14:textId="77777777" w:rsidR="00E32D9E" w:rsidRDefault="00E32D9E">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3"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6"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70"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9"/>
  </w:num>
  <w:num w:numId="3">
    <w:abstractNumId w:val="32"/>
  </w:num>
  <w:num w:numId="4">
    <w:abstractNumId w:val="22"/>
  </w:num>
  <w:num w:numId="5">
    <w:abstractNumId w:val="64"/>
  </w:num>
  <w:num w:numId="6">
    <w:abstractNumId w:val="50"/>
  </w:num>
  <w:num w:numId="7">
    <w:abstractNumId w:val="29"/>
  </w:num>
  <w:num w:numId="8">
    <w:abstractNumId w:val="56"/>
  </w:num>
  <w:num w:numId="9">
    <w:abstractNumId w:val="57"/>
  </w:num>
  <w:num w:numId="10">
    <w:abstractNumId w:val="53"/>
  </w:num>
  <w:num w:numId="11">
    <w:abstractNumId w:val="35"/>
  </w:num>
  <w:num w:numId="12">
    <w:abstractNumId w:val="64"/>
  </w:num>
  <w:num w:numId="13">
    <w:abstractNumId w:val="34"/>
  </w:num>
  <w:num w:numId="14">
    <w:abstractNumId w:val="15"/>
  </w:num>
  <w:num w:numId="15">
    <w:abstractNumId w:val="17"/>
  </w:num>
  <w:num w:numId="16">
    <w:abstractNumId w:val="13"/>
  </w:num>
  <w:num w:numId="17">
    <w:abstractNumId w:val="7"/>
  </w:num>
  <w:num w:numId="18">
    <w:abstractNumId w:val="55"/>
  </w:num>
  <w:num w:numId="19">
    <w:abstractNumId w:val="61"/>
  </w:num>
  <w:num w:numId="20">
    <w:abstractNumId w:val="8"/>
  </w:num>
  <w:num w:numId="21">
    <w:abstractNumId w:val="2"/>
  </w:num>
  <w:num w:numId="22">
    <w:abstractNumId w:val="28"/>
  </w:num>
  <w:num w:numId="23">
    <w:abstractNumId w:val="12"/>
  </w:num>
  <w:num w:numId="24">
    <w:abstractNumId w:val="70"/>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9"/>
  </w:num>
  <w:num w:numId="32">
    <w:abstractNumId w:val="26"/>
  </w:num>
  <w:num w:numId="33">
    <w:abstractNumId w:val="49"/>
  </w:num>
  <w:num w:numId="34">
    <w:abstractNumId w:val="30"/>
  </w:num>
  <w:num w:numId="35">
    <w:abstractNumId w:val="3"/>
  </w:num>
  <w:num w:numId="36">
    <w:abstractNumId w:val="39"/>
  </w:num>
  <w:num w:numId="37">
    <w:abstractNumId w:val="24"/>
  </w:num>
  <w:num w:numId="38">
    <w:abstractNumId w:val="42"/>
  </w:num>
  <w:num w:numId="39">
    <w:abstractNumId w:val="60"/>
  </w:num>
  <w:num w:numId="40">
    <w:abstractNumId w:val="25"/>
  </w:num>
  <w:num w:numId="41">
    <w:abstractNumId w:val="4"/>
  </w:num>
  <w:num w:numId="42">
    <w:abstractNumId w:val="38"/>
  </w:num>
  <w:num w:numId="43">
    <w:abstractNumId w:val="58"/>
  </w:num>
  <w:num w:numId="44">
    <w:abstractNumId w:val="10"/>
  </w:num>
  <w:num w:numId="45">
    <w:abstractNumId w:val="63"/>
  </w:num>
  <w:num w:numId="46">
    <w:abstractNumId w:val="33"/>
  </w:num>
  <w:num w:numId="47">
    <w:abstractNumId w:val="45"/>
  </w:num>
  <w:num w:numId="48">
    <w:abstractNumId w:val="16"/>
  </w:num>
  <w:num w:numId="4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4"/>
  </w:num>
  <w:num w:numId="51">
    <w:abstractNumId w:val="43"/>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7"/>
  </w:num>
  <w:num w:numId="56">
    <w:abstractNumId w:val="22"/>
  </w:num>
  <w:num w:numId="57">
    <w:abstractNumId w:val="46"/>
  </w:num>
  <w:num w:numId="58">
    <w:abstractNumId w:val="64"/>
  </w:num>
  <w:num w:numId="59">
    <w:abstractNumId w:val="65"/>
  </w:num>
  <w:num w:numId="60">
    <w:abstractNumId w:val="21"/>
  </w:num>
  <w:num w:numId="61">
    <w:abstractNumId w:val="0"/>
  </w:num>
  <w:num w:numId="62">
    <w:abstractNumId w:val="20"/>
  </w:num>
  <w:num w:numId="63">
    <w:abstractNumId w:val="54"/>
  </w:num>
  <w:num w:numId="64">
    <w:abstractNumId w:val="68"/>
  </w:num>
  <w:num w:numId="65">
    <w:abstractNumId w:val="68"/>
  </w:num>
  <w:num w:numId="66">
    <w:abstractNumId w:val="66"/>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4"/>
  </w:num>
  <w:num w:numId="72">
    <w:abstractNumId w:val="64"/>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4"/>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1"/>
  </w:num>
  <w:num w:numId="88">
    <w:abstractNumId w:val="14"/>
  </w:num>
  <w:num w:numId="89">
    <w:abstractNumId w:val="64"/>
  </w:num>
  <w:num w:numId="90">
    <w:abstractNumId w:val="11"/>
  </w:num>
  <w:num w:numId="91">
    <w:abstractNumId w:val="6"/>
  </w:num>
  <w:num w:numId="92">
    <w:abstractNumId w:val="64"/>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65C14"/>
    <w:rsid w:val="000A46BB"/>
    <w:rsid w:val="000D0701"/>
    <w:rsid w:val="00100C58"/>
    <w:rsid w:val="00111007"/>
    <w:rsid w:val="0015675C"/>
    <w:rsid w:val="0018542B"/>
    <w:rsid w:val="001C4FEE"/>
    <w:rsid w:val="001D5E87"/>
    <w:rsid w:val="001F6562"/>
    <w:rsid w:val="002008B6"/>
    <w:rsid w:val="002047E1"/>
    <w:rsid w:val="00224F1D"/>
    <w:rsid w:val="0023206B"/>
    <w:rsid w:val="002440C8"/>
    <w:rsid w:val="00272E8F"/>
    <w:rsid w:val="002B00EA"/>
    <w:rsid w:val="002C177B"/>
    <w:rsid w:val="00306EA9"/>
    <w:rsid w:val="003125B9"/>
    <w:rsid w:val="00313C38"/>
    <w:rsid w:val="003228BA"/>
    <w:rsid w:val="00327EA5"/>
    <w:rsid w:val="00340AAB"/>
    <w:rsid w:val="00345F2B"/>
    <w:rsid w:val="00365BD1"/>
    <w:rsid w:val="00397FC8"/>
    <w:rsid w:val="003A2249"/>
    <w:rsid w:val="003B4781"/>
    <w:rsid w:val="003D572A"/>
    <w:rsid w:val="003E3877"/>
    <w:rsid w:val="003F3581"/>
    <w:rsid w:val="00405425"/>
    <w:rsid w:val="00457085"/>
    <w:rsid w:val="00471F7C"/>
    <w:rsid w:val="00475BDB"/>
    <w:rsid w:val="00492B7E"/>
    <w:rsid w:val="004944BE"/>
    <w:rsid w:val="004A665A"/>
    <w:rsid w:val="004D4A61"/>
    <w:rsid w:val="004E05DC"/>
    <w:rsid w:val="00501C41"/>
    <w:rsid w:val="00537215"/>
    <w:rsid w:val="00577210"/>
    <w:rsid w:val="005E2780"/>
    <w:rsid w:val="006046BB"/>
    <w:rsid w:val="0061276A"/>
    <w:rsid w:val="0061699B"/>
    <w:rsid w:val="006311F8"/>
    <w:rsid w:val="0065497E"/>
    <w:rsid w:val="00683B6D"/>
    <w:rsid w:val="006A0AF3"/>
    <w:rsid w:val="006D79E2"/>
    <w:rsid w:val="006F3D4A"/>
    <w:rsid w:val="00700725"/>
    <w:rsid w:val="00753E53"/>
    <w:rsid w:val="00755201"/>
    <w:rsid w:val="00771E0B"/>
    <w:rsid w:val="00785199"/>
    <w:rsid w:val="00786287"/>
    <w:rsid w:val="00794C4D"/>
    <w:rsid w:val="007A091B"/>
    <w:rsid w:val="007A44A1"/>
    <w:rsid w:val="007D26F7"/>
    <w:rsid w:val="007E1DDC"/>
    <w:rsid w:val="008153FF"/>
    <w:rsid w:val="00850E5C"/>
    <w:rsid w:val="00855556"/>
    <w:rsid w:val="00861833"/>
    <w:rsid w:val="008727D1"/>
    <w:rsid w:val="00887A8F"/>
    <w:rsid w:val="008931FF"/>
    <w:rsid w:val="009036BF"/>
    <w:rsid w:val="00913330"/>
    <w:rsid w:val="009244B7"/>
    <w:rsid w:val="009268E0"/>
    <w:rsid w:val="0094689A"/>
    <w:rsid w:val="00963FFF"/>
    <w:rsid w:val="0098271E"/>
    <w:rsid w:val="009848FD"/>
    <w:rsid w:val="009968DA"/>
    <w:rsid w:val="009B3872"/>
    <w:rsid w:val="009E24A0"/>
    <w:rsid w:val="009F2E61"/>
    <w:rsid w:val="00A0744F"/>
    <w:rsid w:val="00A1763C"/>
    <w:rsid w:val="00A17789"/>
    <w:rsid w:val="00A64B35"/>
    <w:rsid w:val="00A955D8"/>
    <w:rsid w:val="00AA7DB0"/>
    <w:rsid w:val="00AB2A3E"/>
    <w:rsid w:val="00AD5365"/>
    <w:rsid w:val="00B02A10"/>
    <w:rsid w:val="00B34C44"/>
    <w:rsid w:val="00B50905"/>
    <w:rsid w:val="00B64CAD"/>
    <w:rsid w:val="00B91478"/>
    <w:rsid w:val="00BB4A0B"/>
    <w:rsid w:val="00BE1871"/>
    <w:rsid w:val="00C17DB9"/>
    <w:rsid w:val="00CA491C"/>
    <w:rsid w:val="00CF4F29"/>
    <w:rsid w:val="00D07598"/>
    <w:rsid w:val="00D2378A"/>
    <w:rsid w:val="00D26D16"/>
    <w:rsid w:val="00D326AD"/>
    <w:rsid w:val="00D414DE"/>
    <w:rsid w:val="00D53DEB"/>
    <w:rsid w:val="00D61A90"/>
    <w:rsid w:val="00D6374E"/>
    <w:rsid w:val="00D66440"/>
    <w:rsid w:val="00D95A1B"/>
    <w:rsid w:val="00DA012A"/>
    <w:rsid w:val="00DE1860"/>
    <w:rsid w:val="00DF092F"/>
    <w:rsid w:val="00E32B8F"/>
    <w:rsid w:val="00E32D9E"/>
    <w:rsid w:val="00E37AE7"/>
    <w:rsid w:val="00E4273D"/>
    <w:rsid w:val="00E45F29"/>
    <w:rsid w:val="00E46F29"/>
    <w:rsid w:val="00E54047"/>
    <w:rsid w:val="00E93D4C"/>
    <w:rsid w:val="00EA30EB"/>
    <w:rsid w:val="00EC0DC4"/>
    <w:rsid w:val="00ED1C55"/>
    <w:rsid w:val="00ED591B"/>
    <w:rsid w:val="00EF289B"/>
    <w:rsid w:val="00F1780F"/>
    <w:rsid w:val="00F763AE"/>
    <w:rsid w:val="00F770DB"/>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46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55054C4122F942A24BD2587461D587" ma:contentTypeVersion="12" ma:contentTypeDescription="Create a new document." ma:contentTypeScope="" ma:versionID="030cfbdba87a1783b6009748baaf838e">
  <xsd:schema xmlns:xsd="http://www.w3.org/2001/XMLSchema" xmlns:xs="http://www.w3.org/2001/XMLSchema" xmlns:p="http://schemas.microsoft.com/office/2006/metadata/properties" xmlns:ns3="a6434059-5ad0-4927-a7de-fdda338212e3" xmlns:ns4="245b64c7-1f97-4e9c-8ba5-dc7e159f7789" targetNamespace="http://schemas.microsoft.com/office/2006/metadata/properties" ma:root="true" ma:fieldsID="ffcee3ca686f7b72dabf80317dc6c034" ns3:_="" ns4:_="">
    <xsd:import namespace="a6434059-5ad0-4927-a7de-fdda338212e3"/>
    <xsd:import namespace="245b64c7-1f97-4e9c-8ba5-dc7e159f77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34059-5ad0-4927-a7de-fdda33821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b64c7-1f97-4e9c-8ba5-dc7e159f77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C32E3-75A2-455F-A9AD-7CCFE10E61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0C30D4-2FF0-4AF5-9AE9-598BEC62BED7}">
  <ds:schemaRefs>
    <ds:schemaRef ds:uri="http://schemas.microsoft.com/sharepoint/v3/contenttype/forms"/>
  </ds:schemaRefs>
</ds:datastoreItem>
</file>

<file path=customXml/itemProps3.xml><?xml version="1.0" encoding="utf-8"?>
<ds:datastoreItem xmlns:ds="http://schemas.openxmlformats.org/officeDocument/2006/customXml" ds:itemID="{3DF55674-CFE3-4135-A561-22D42BD99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34059-5ad0-4927-a7de-fdda338212e3"/>
    <ds:schemaRef ds:uri="245b64c7-1f97-4e9c-8ba5-dc7e159f7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E40A84-8F9F-4E92-96EC-92BFD35A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2021-06-16T08:23:00Z</dcterms:created>
  <dcterms:modified xsi:type="dcterms:W3CDTF">2021-06-16T08:24:00Z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0x0101007D55054C4122F942A24BD2587461D587</vt:lpwstr>
  </property>
</Properties>
</file>