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5A40" w14:textId="22CF40A3" w:rsidR="007F7C71" w:rsidRDefault="007F7C71" w:rsidP="007F7C71">
      <w:pPr>
        <w:jc w:val="right"/>
        <w:rPr>
          <w:rFonts w:cstheme="minorHAnsi"/>
        </w:rPr>
      </w:pPr>
      <w:r w:rsidRPr="00960ECE">
        <w:rPr>
          <w:rFonts w:cstheme="minorHAnsi"/>
          <w:noProof/>
          <w:lang w:eastAsia="en-GB"/>
        </w:rPr>
        <w:drawing>
          <wp:inline distT="0" distB="0" distL="0" distR="0" wp14:anchorId="6D95BE9B" wp14:editId="24BE2FF4">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9951D74" w14:textId="77777777" w:rsidR="007F7C71" w:rsidRPr="00960ECE" w:rsidRDefault="007F7C71" w:rsidP="007F7C71">
      <w:pPr>
        <w:jc w:val="right"/>
        <w:rPr>
          <w:rFonts w:cstheme="minorHAnsi"/>
        </w:rPr>
      </w:pPr>
      <w:r w:rsidRPr="00960ECE">
        <w:rPr>
          <w:rFonts w:cstheme="minorHAnsi"/>
        </w:rPr>
        <w:t>www.gov.uk/naturalengland</w:t>
      </w:r>
    </w:p>
    <w:p w14:paraId="03EF6D22" w14:textId="54483FFB" w:rsidR="007F7C71" w:rsidRDefault="007F7C71" w:rsidP="007F7C71">
      <w:pPr>
        <w:rPr>
          <w:rFonts w:cstheme="minorHAnsi"/>
          <w:b/>
          <w:bCs/>
        </w:rPr>
      </w:pPr>
      <w:r w:rsidRPr="007F7C71">
        <w:rPr>
          <w:rFonts w:cstheme="minorHAnsi"/>
          <w:b/>
          <w:bCs/>
        </w:rPr>
        <w:t>Request for Quotation</w:t>
      </w:r>
    </w:p>
    <w:p w14:paraId="252D5339" w14:textId="77777777" w:rsidR="007F7C71" w:rsidRPr="001C2131" w:rsidRDefault="007F7C71" w:rsidP="007F7C71">
      <w:pPr>
        <w:ind w:left="1485" w:hanging="1485"/>
        <w:rPr>
          <w:rFonts w:cstheme="minorHAnsi"/>
          <w:u w:val="single"/>
        </w:rPr>
      </w:pPr>
      <w:r w:rsidRPr="001C2131">
        <w:rPr>
          <w:rFonts w:cstheme="minorHAnsi"/>
          <w:u w:val="single"/>
        </w:rPr>
        <w:t>Feasibility Study - utilising remote sensing and 3</w:t>
      </w:r>
      <w:r w:rsidRPr="001C2131">
        <w:rPr>
          <w:rFonts w:cstheme="minorHAnsi"/>
          <w:u w:val="single"/>
          <w:vertAlign w:val="superscript"/>
        </w:rPr>
        <w:t>rd</w:t>
      </w:r>
      <w:r w:rsidRPr="001C2131">
        <w:rPr>
          <w:rFonts w:cstheme="minorHAnsi"/>
          <w:u w:val="single"/>
        </w:rPr>
        <w:t xml:space="preserve"> party data to monitor Natural Ecosystem Function indicators across the SSSI series in England.</w:t>
      </w:r>
    </w:p>
    <w:p w14:paraId="2E5ADC8C" w14:textId="77777777" w:rsidR="007F7C71" w:rsidRDefault="007F7C71" w:rsidP="007F7C71">
      <w:pPr>
        <w:rPr>
          <w:rFonts w:cstheme="minorHAnsi"/>
          <w:b/>
        </w:rPr>
      </w:pPr>
    </w:p>
    <w:p w14:paraId="6E8C1C26" w14:textId="56DE6F26" w:rsidR="007F7C71" w:rsidRPr="00960ECE" w:rsidRDefault="007F7C71" w:rsidP="007F7C71">
      <w:pPr>
        <w:rPr>
          <w:rFonts w:cstheme="minorHAnsi"/>
        </w:rPr>
      </w:pPr>
      <w:r w:rsidRPr="00960ECE">
        <w:rPr>
          <w:rFonts w:cstheme="minorHAnsi"/>
        </w:rPr>
        <w:t xml:space="preserve">You are invited, to submit a quotation for the requirement described in the specification below. </w:t>
      </w:r>
    </w:p>
    <w:p w14:paraId="1020C895" w14:textId="77777777" w:rsidR="007F7C71" w:rsidRPr="00960ECE" w:rsidRDefault="007F7C71" w:rsidP="007F7C71">
      <w:pPr>
        <w:rPr>
          <w:rFonts w:cstheme="minorHAnsi"/>
        </w:rPr>
      </w:pPr>
    </w:p>
    <w:p w14:paraId="54BBA976" w14:textId="77777777" w:rsidR="007F7C71" w:rsidRPr="00960ECE" w:rsidRDefault="007F7C71" w:rsidP="007F7C71">
      <w:pPr>
        <w:rPr>
          <w:rFonts w:cstheme="minorHAnsi"/>
        </w:rPr>
      </w:pPr>
      <w:r w:rsidRPr="00960ECE">
        <w:rPr>
          <w:rFonts w:cstheme="minorHAnsi"/>
        </w:rPr>
        <w:t xml:space="preserve">Please confirm, by email, receipt of these documents and whether you intend to submit a quote. </w:t>
      </w:r>
    </w:p>
    <w:p w14:paraId="3E60E996" w14:textId="77777777" w:rsidR="007F7C71" w:rsidRPr="00960ECE" w:rsidRDefault="007F7C71" w:rsidP="007F7C71">
      <w:pPr>
        <w:rPr>
          <w:rFonts w:cstheme="minorHAnsi"/>
        </w:rPr>
      </w:pPr>
    </w:p>
    <w:p w14:paraId="26EDF18A" w14:textId="77777777" w:rsidR="007F7C71" w:rsidRPr="00960ECE" w:rsidRDefault="007F7C71" w:rsidP="007F7C71">
      <w:pPr>
        <w:rPr>
          <w:rFonts w:cstheme="minorHAnsi"/>
        </w:rPr>
      </w:pPr>
      <w:r w:rsidRPr="00960ECE">
        <w:rPr>
          <w:rFonts w:cstheme="minorHAnsi"/>
        </w:rPr>
        <w:t xml:space="preserve">Your response should be returned to the following email address by: </w:t>
      </w:r>
    </w:p>
    <w:p w14:paraId="7A910CFB" w14:textId="77777777" w:rsidR="007F7C71" w:rsidRPr="00960ECE" w:rsidRDefault="007F7C71" w:rsidP="007F7C71">
      <w:pPr>
        <w:rPr>
          <w:rFonts w:cstheme="minorHAnsi"/>
          <w:b/>
        </w:rPr>
      </w:pPr>
      <w:r w:rsidRPr="00960ECE">
        <w:rPr>
          <w:rFonts w:cstheme="minorHAnsi"/>
          <w:b/>
        </w:rPr>
        <w:t xml:space="preserve">Email: </w:t>
      </w:r>
      <w:r w:rsidRPr="00960ECE">
        <w:rPr>
          <w:rFonts w:cstheme="minorHAnsi"/>
        </w:rPr>
        <w:t>richard.askew@naturalengland.org.uk</w:t>
      </w:r>
    </w:p>
    <w:p w14:paraId="29ABED2D" w14:textId="6344741E" w:rsidR="007F7C71" w:rsidRPr="00960ECE" w:rsidRDefault="007F7C71" w:rsidP="007F7C71">
      <w:pPr>
        <w:rPr>
          <w:rFonts w:cstheme="minorHAnsi"/>
        </w:rPr>
      </w:pPr>
      <w:r w:rsidRPr="00960ECE">
        <w:rPr>
          <w:rFonts w:cstheme="minorHAnsi"/>
          <w:b/>
          <w:bCs/>
        </w:rPr>
        <w:t xml:space="preserve">Date: </w:t>
      </w:r>
      <w:r w:rsidR="00824C47">
        <w:rPr>
          <w:rFonts w:cstheme="minorHAnsi"/>
          <w:b/>
          <w:bCs/>
        </w:rPr>
        <w:t>07</w:t>
      </w:r>
      <w:r>
        <w:rPr>
          <w:rFonts w:cstheme="minorHAnsi"/>
          <w:b/>
          <w:bCs/>
        </w:rPr>
        <w:t>/09/2022</w:t>
      </w:r>
    </w:p>
    <w:p w14:paraId="43B691B8" w14:textId="399B1A08" w:rsidR="007F7C71" w:rsidRPr="00960ECE" w:rsidRDefault="007F7C71" w:rsidP="007F7C71">
      <w:pPr>
        <w:rPr>
          <w:rFonts w:cstheme="minorHAnsi"/>
        </w:rPr>
      </w:pPr>
      <w:r>
        <w:rPr>
          <w:rFonts w:cstheme="minorHAnsi"/>
        </w:rPr>
        <w:t xml:space="preserve">Reference: </w:t>
      </w:r>
      <w:r w:rsidRPr="007F7C71">
        <w:rPr>
          <w:rFonts w:cstheme="minorHAnsi"/>
          <w:b/>
          <w:bCs/>
        </w:rPr>
        <w:t>Technology</w:t>
      </w:r>
      <w:r>
        <w:rPr>
          <w:rFonts w:cstheme="minorHAnsi"/>
          <w:b/>
          <w:bCs/>
        </w:rPr>
        <w:t>, 3</w:t>
      </w:r>
      <w:r w:rsidRPr="007F7C71">
        <w:rPr>
          <w:rFonts w:cstheme="minorHAnsi"/>
          <w:b/>
          <w:bCs/>
          <w:vertAlign w:val="superscript"/>
        </w:rPr>
        <w:t>rd</w:t>
      </w:r>
      <w:r>
        <w:rPr>
          <w:rFonts w:cstheme="minorHAnsi"/>
          <w:b/>
          <w:bCs/>
        </w:rPr>
        <w:t xml:space="preserve"> party data</w:t>
      </w:r>
      <w:r w:rsidRPr="007F7C71">
        <w:rPr>
          <w:rFonts w:cstheme="minorHAnsi"/>
          <w:b/>
          <w:bCs/>
        </w:rPr>
        <w:t xml:space="preserve"> and NEF indicators – Feasibility Study</w:t>
      </w:r>
    </w:p>
    <w:p w14:paraId="4E01066D" w14:textId="20752264" w:rsidR="007F7C71" w:rsidRPr="00960ECE" w:rsidRDefault="007F7C71" w:rsidP="007F7C71">
      <w:pPr>
        <w:rPr>
          <w:rFonts w:cstheme="minorHAnsi"/>
        </w:rPr>
      </w:pPr>
      <w:r w:rsidRPr="00960ECE">
        <w:rPr>
          <w:rFonts w:cstheme="minorHAnsi"/>
        </w:rPr>
        <w:t xml:space="preserve">Ensure you state the reference and ‘Final Submission’ in the subject field to make it clear that it is your response. </w:t>
      </w:r>
    </w:p>
    <w:p w14:paraId="1860617C" w14:textId="77777777" w:rsidR="007F7C71" w:rsidRPr="00960ECE" w:rsidRDefault="007F7C71" w:rsidP="007F7C71">
      <w:pPr>
        <w:rPr>
          <w:rFonts w:cstheme="minorHAnsi"/>
        </w:rPr>
      </w:pPr>
    </w:p>
    <w:p w14:paraId="44889C60" w14:textId="77777777" w:rsidR="007F7C71" w:rsidRPr="00960ECE" w:rsidRDefault="007F7C71" w:rsidP="007F7C71">
      <w:pPr>
        <w:rPr>
          <w:rFonts w:cstheme="minorHAnsi"/>
          <w:b/>
        </w:rPr>
      </w:pPr>
      <w:r w:rsidRPr="00960ECE">
        <w:rPr>
          <w:rFonts w:cstheme="minorHAnsi"/>
          <w:b/>
        </w:rPr>
        <w:t>Contact Details and Timeline</w:t>
      </w:r>
    </w:p>
    <w:p w14:paraId="47E3EFE8" w14:textId="77777777" w:rsidR="007F7C71" w:rsidRPr="00960ECE" w:rsidRDefault="007F7C71" w:rsidP="007F7C71">
      <w:pPr>
        <w:rPr>
          <w:rFonts w:cstheme="minorHAnsi"/>
        </w:rPr>
      </w:pPr>
    </w:p>
    <w:p w14:paraId="0E7779BE" w14:textId="77777777" w:rsidR="007F7C71" w:rsidRPr="00960ECE" w:rsidRDefault="007F7C71" w:rsidP="007F7C71">
      <w:pPr>
        <w:rPr>
          <w:rFonts w:cstheme="minorHAnsi"/>
        </w:rPr>
      </w:pPr>
      <w:r w:rsidRPr="00960ECE">
        <w:rPr>
          <w:rFonts w:cstheme="minorHAnsi"/>
        </w:rPr>
        <w:t>Richard Askew will be your contact for any questions linked to the content of the quote pack or the process. Please submit any questions by email and note that, unless commercially sensitive, both the question and the response will be circulated to all tenderers.</w:t>
      </w:r>
    </w:p>
    <w:p w14:paraId="18861510" w14:textId="77777777" w:rsidR="007F7C71" w:rsidRPr="00960ECE" w:rsidRDefault="007F7C71" w:rsidP="007F7C71">
      <w:pPr>
        <w:rPr>
          <w:rFonts w:cstheme="minorHAnsi"/>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60"/>
        <w:gridCol w:w="4456"/>
      </w:tblGrid>
      <w:tr w:rsidR="007F7C71" w:rsidRPr="00960ECE" w14:paraId="13FBE185" w14:textId="77777777" w:rsidTr="00EF794D">
        <w:tc>
          <w:tcPr>
            <w:tcW w:w="5180" w:type="dxa"/>
            <w:shd w:val="clear" w:color="auto" w:fill="00B050"/>
          </w:tcPr>
          <w:p w14:paraId="6AE2D2A3" w14:textId="77777777" w:rsidR="007F7C71" w:rsidRPr="00960ECE" w:rsidRDefault="007F7C71" w:rsidP="00EF794D">
            <w:pPr>
              <w:pStyle w:val="TableText"/>
              <w:rPr>
                <w:rFonts w:cstheme="minorHAnsi"/>
              </w:rPr>
            </w:pPr>
            <w:r w:rsidRPr="00960ECE">
              <w:rPr>
                <w:rFonts w:cstheme="minorHAnsi"/>
              </w:rPr>
              <w:t>Action</w:t>
            </w:r>
          </w:p>
        </w:tc>
        <w:tc>
          <w:tcPr>
            <w:tcW w:w="5070" w:type="dxa"/>
            <w:shd w:val="clear" w:color="auto" w:fill="00B050"/>
          </w:tcPr>
          <w:p w14:paraId="1AB7B087" w14:textId="77777777" w:rsidR="007F7C71" w:rsidRPr="00960ECE" w:rsidRDefault="007F7C71" w:rsidP="00EF794D">
            <w:pPr>
              <w:pStyle w:val="TableText"/>
              <w:rPr>
                <w:rFonts w:cstheme="minorHAnsi"/>
              </w:rPr>
            </w:pPr>
            <w:r w:rsidRPr="00960ECE">
              <w:rPr>
                <w:rFonts w:cstheme="minorHAnsi"/>
              </w:rPr>
              <w:t>D</w:t>
            </w:r>
            <w:r w:rsidRPr="00960ECE">
              <w:rPr>
                <w:rFonts w:cstheme="minorHAnsi"/>
                <w:shd w:val="clear" w:color="auto" w:fill="00B050"/>
              </w:rPr>
              <w:t>ate</w:t>
            </w:r>
          </w:p>
        </w:tc>
      </w:tr>
      <w:tr w:rsidR="007F7C71" w:rsidRPr="00960ECE" w14:paraId="277C044F" w14:textId="77777777" w:rsidTr="00EF794D">
        <w:trPr>
          <w:trHeight w:val="239"/>
        </w:trPr>
        <w:tc>
          <w:tcPr>
            <w:tcW w:w="5180" w:type="dxa"/>
            <w:shd w:val="clear" w:color="auto" w:fill="00B050"/>
          </w:tcPr>
          <w:p w14:paraId="410760D1" w14:textId="77777777" w:rsidR="007F7C71" w:rsidRPr="00960ECE" w:rsidRDefault="007F7C71" w:rsidP="00EF794D">
            <w:pPr>
              <w:pStyle w:val="TableText"/>
              <w:rPr>
                <w:rFonts w:cstheme="minorHAnsi"/>
              </w:rPr>
            </w:pPr>
            <w:r w:rsidRPr="00960ECE">
              <w:rPr>
                <w:rFonts w:cstheme="minorHAnsi"/>
              </w:rPr>
              <w:t>Date of issue of RFQ</w:t>
            </w:r>
          </w:p>
        </w:tc>
        <w:tc>
          <w:tcPr>
            <w:tcW w:w="5070" w:type="dxa"/>
            <w:shd w:val="clear" w:color="auto" w:fill="auto"/>
          </w:tcPr>
          <w:p w14:paraId="5319FFED" w14:textId="0D028CA4" w:rsidR="007F7C71" w:rsidRPr="00960ECE" w:rsidRDefault="007F7C71" w:rsidP="00EF794D">
            <w:pPr>
              <w:pStyle w:val="TableText"/>
              <w:rPr>
                <w:rFonts w:cstheme="minorHAnsi"/>
              </w:rPr>
            </w:pPr>
            <w:r>
              <w:rPr>
                <w:rFonts w:cstheme="minorHAnsi"/>
              </w:rPr>
              <w:t>1</w:t>
            </w:r>
            <w:r w:rsidR="00824C47">
              <w:rPr>
                <w:rFonts w:cstheme="minorHAnsi"/>
              </w:rPr>
              <w:t>5</w:t>
            </w:r>
            <w:r w:rsidRPr="00960ECE">
              <w:rPr>
                <w:rFonts w:cstheme="minorHAnsi"/>
              </w:rPr>
              <w:t>/0</w:t>
            </w:r>
            <w:r>
              <w:rPr>
                <w:rFonts w:cstheme="minorHAnsi"/>
              </w:rPr>
              <w:t>9</w:t>
            </w:r>
            <w:r w:rsidRPr="00960ECE">
              <w:rPr>
                <w:rFonts w:cstheme="minorHAnsi"/>
              </w:rPr>
              <w:t>/2022</w:t>
            </w:r>
          </w:p>
        </w:tc>
      </w:tr>
      <w:tr w:rsidR="007F7C71" w:rsidRPr="00960ECE" w14:paraId="168ED96A" w14:textId="77777777" w:rsidTr="00EF794D">
        <w:tc>
          <w:tcPr>
            <w:tcW w:w="5180" w:type="dxa"/>
            <w:shd w:val="clear" w:color="auto" w:fill="00B050"/>
          </w:tcPr>
          <w:p w14:paraId="5BBE230A" w14:textId="77777777" w:rsidR="007F7C71" w:rsidRPr="00960ECE" w:rsidRDefault="007F7C71" w:rsidP="00EF794D">
            <w:pPr>
              <w:rPr>
                <w:rFonts w:cstheme="minorHAnsi"/>
              </w:rPr>
            </w:pPr>
            <w:r w:rsidRPr="00960ECE">
              <w:rPr>
                <w:rFonts w:cstheme="minorHAnsi"/>
              </w:rPr>
              <w:t>Deadline for clarifications questions</w:t>
            </w:r>
          </w:p>
        </w:tc>
        <w:tc>
          <w:tcPr>
            <w:tcW w:w="5070" w:type="dxa"/>
          </w:tcPr>
          <w:p w14:paraId="28531665" w14:textId="32528208" w:rsidR="007F7C71" w:rsidRPr="00960ECE" w:rsidRDefault="00824C47" w:rsidP="00EF794D">
            <w:pPr>
              <w:rPr>
                <w:rFonts w:cstheme="minorHAnsi"/>
              </w:rPr>
            </w:pPr>
            <w:r>
              <w:rPr>
                <w:rFonts w:cstheme="minorHAnsi"/>
              </w:rPr>
              <w:t>30</w:t>
            </w:r>
            <w:r w:rsidR="007F7C71" w:rsidRPr="00960ECE">
              <w:rPr>
                <w:rFonts w:cstheme="minorHAnsi"/>
              </w:rPr>
              <w:t>/</w:t>
            </w:r>
            <w:r>
              <w:rPr>
                <w:rFonts w:cstheme="minorHAnsi"/>
              </w:rPr>
              <w:t>09</w:t>
            </w:r>
            <w:r w:rsidR="007F7C71" w:rsidRPr="00960ECE">
              <w:rPr>
                <w:rFonts w:cstheme="minorHAnsi"/>
              </w:rPr>
              <w:t>/2022</w:t>
            </w:r>
          </w:p>
        </w:tc>
      </w:tr>
      <w:tr w:rsidR="007F7C71" w:rsidRPr="00960ECE" w14:paraId="2707E6A3" w14:textId="77777777" w:rsidTr="00EF794D">
        <w:tc>
          <w:tcPr>
            <w:tcW w:w="5180" w:type="dxa"/>
            <w:shd w:val="clear" w:color="auto" w:fill="00B050"/>
          </w:tcPr>
          <w:p w14:paraId="01377E3F" w14:textId="77777777" w:rsidR="007F7C71" w:rsidRPr="00960ECE" w:rsidRDefault="007F7C71" w:rsidP="00EF794D">
            <w:pPr>
              <w:rPr>
                <w:rFonts w:cstheme="minorHAnsi"/>
              </w:rPr>
            </w:pPr>
            <w:r w:rsidRPr="00960ECE">
              <w:rPr>
                <w:rFonts w:cstheme="minorHAnsi"/>
              </w:rPr>
              <w:t>Deadline for receipt of Quotation</w:t>
            </w:r>
          </w:p>
        </w:tc>
        <w:tc>
          <w:tcPr>
            <w:tcW w:w="5070" w:type="dxa"/>
          </w:tcPr>
          <w:p w14:paraId="48F2D5FB" w14:textId="7FCADC72" w:rsidR="007F7C71" w:rsidRPr="00960ECE" w:rsidRDefault="007F7C71" w:rsidP="00EF794D">
            <w:pPr>
              <w:rPr>
                <w:rFonts w:cstheme="minorHAnsi"/>
              </w:rPr>
            </w:pPr>
            <w:r>
              <w:rPr>
                <w:rFonts w:cstheme="minorHAnsi"/>
              </w:rPr>
              <w:t>07</w:t>
            </w:r>
            <w:r w:rsidRPr="00960ECE">
              <w:rPr>
                <w:rFonts w:cstheme="minorHAnsi"/>
              </w:rPr>
              <w:t>/</w:t>
            </w:r>
            <w:r>
              <w:rPr>
                <w:rFonts w:cstheme="minorHAnsi"/>
              </w:rPr>
              <w:t>10</w:t>
            </w:r>
            <w:r w:rsidRPr="00960ECE">
              <w:rPr>
                <w:rFonts w:cstheme="minorHAnsi"/>
              </w:rPr>
              <w:t>/2022</w:t>
            </w:r>
          </w:p>
        </w:tc>
      </w:tr>
      <w:tr w:rsidR="007F7C71" w:rsidRPr="00960ECE" w14:paraId="7A41849A" w14:textId="77777777" w:rsidTr="00EF794D">
        <w:tc>
          <w:tcPr>
            <w:tcW w:w="5180" w:type="dxa"/>
            <w:shd w:val="clear" w:color="auto" w:fill="00B050"/>
          </w:tcPr>
          <w:p w14:paraId="7527C218" w14:textId="77777777" w:rsidR="007F7C71" w:rsidRPr="00960ECE" w:rsidRDefault="007F7C71" w:rsidP="00EF794D">
            <w:pPr>
              <w:rPr>
                <w:rFonts w:cstheme="minorHAnsi"/>
              </w:rPr>
            </w:pPr>
            <w:r w:rsidRPr="00960ECE">
              <w:rPr>
                <w:rFonts w:cstheme="minorHAnsi"/>
              </w:rPr>
              <w:t>Intended date of Contract Award</w:t>
            </w:r>
          </w:p>
        </w:tc>
        <w:tc>
          <w:tcPr>
            <w:tcW w:w="5070" w:type="dxa"/>
          </w:tcPr>
          <w:p w14:paraId="114E0C7B" w14:textId="7649893A" w:rsidR="007F7C71" w:rsidRPr="00960ECE" w:rsidRDefault="007F7C71" w:rsidP="00EF794D">
            <w:pPr>
              <w:rPr>
                <w:rFonts w:cstheme="minorHAnsi"/>
              </w:rPr>
            </w:pPr>
            <w:r>
              <w:rPr>
                <w:rFonts w:cstheme="minorHAnsi"/>
              </w:rPr>
              <w:t>1</w:t>
            </w:r>
            <w:r w:rsidR="00824C47">
              <w:rPr>
                <w:rFonts w:cstheme="minorHAnsi"/>
              </w:rPr>
              <w:t>3</w:t>
            </w:r>
            <w:r w:rsidRPr="00960ECE">
              <w:rPr>
                <w:rFonts w:cstheme="minorHAnsi"/>
              </w:rPr>
              <w:t>/</w:t>
            </w:r>
            <w:r>
              <w:rPr>
                <w:rFonts w:cstheme="minorHAnsi"/>
              </w:rPr>
              <w:t>10</w:t>
            </w:r>
            <w:r w:rsidRPr="00960ECE">
              <w:rPr>
                <w:rFonts w:cstheme="minorHAnsi"/>
              </w:rPr>
              <w:t>/2022</w:t>
            </w:r>
          </w:p>
        </w:tc>
      </w:tr>
      <w:tr w:rsidR="007F7C71" w:rsidRPr="00960ECE" w14:paraId="6772ABD6" w14:textId="77777777" w:rsidTr="00EF794D">
        <w:trPr>
          <w:trHeight w:val="300"/>
        </w:trPr>
        <w:tc>
          <w:tcPr>
            <w:tcW w:w="5180" w:type="dxa"/>
            <w:shd w:val="clear" w:color="auto" w:fill="00B050"/>
          </w:tcPr>
          <w:p w14:paraId="3E88F172" w14:textId="77777777" w:rsidR="007F7C71" w:rsidRPr="00960ECE" w:rsidRDefault="007F7C71" w:rsidP="00EF794D">
            <w:pPr>
              <w:rPr>
                <w:rFonts w:cstheme="minorHAnsi"/>
              </w:rPr>
            </w:pPr>
            <w:r w:rsidRPr="00960ECE">
              <w:rPr>
                <w:rFonts w:cstheme="minorHAnsi"/>
              </w:rPr>
              <w:lastRenderedPageBreak/>
              <w:t>Intended Contract Start Date</w:t>
            </w:r>
          </w:p>
        </w:tc>
        <w:tc>
          <w:tcPr>
            <w:tcW w:w="5070" w:type="dxa"/>
          </w:tcPr>
          <w:p w14:paraId="26A372AA" w14:textId="779D14D9" w:rsidR="007F7C71" w:rsidRPr="00960ECE" w:rsidRDefault="007F7C71" w:rsidP="00EF794D">
            <w:pPr>
              <w:rPr>
                <w:rFonts w:cstheme="minorHAnsi"/>
              </w:rPr>
            </w:pPr>
            <w:r>
              <w:rPr>
                <w:rFonts w:cstheme="minorHAnsi"/>
              </w:rPr>
              <w:t>14</w:t>
            </w:r>
            <w:r w:rsidRPr="00960ECE">
              <w:rPr>
                <w:rFonts w:cstheme="minorHAnsi"/>
              </w:rPr>
              <w:t>/</w:t>
            </w:r>
            <w:r>
              <w:rPr>
                <w:rFonts w:cstheme="minorHAnsi"/>
              </w:rPr>
              <w:t>10</w:t>
            </w:r>
            <w:r w:rsidRPr="00960ECE">
              <w:rPr>
                <w:rFonts w:cstheme="minorHAnsi"/>
              </w:rPr>
              <w:t>/2022</w:t>
            </w:r>
          </w:p>
        </w:tc>
      </w:tr>
      <w:tr w:rsidR="007F7C71" w:rsidRPr="00960ECE" w14:paraId="62FF3788" w14:textId="77777777" w:rsidTr="00EF794D">
        <w:tc>
          <w:tcPr>
            <w:tcW w:w="5180" w:type="dxa"/>
            <w:shd w:val="clear" w:color="auto" w:fill="00B050"/>
          </w:tcPr>
          <w:p w14:paraId="353726E8" w14:textId="77777777" w:rsidR="007F7C71" w:rsidRPr="00960ECE" w:rsidRDefault="007F7C71" w:rsidP="00EF794D">
            <w:pPr>
              <w:rPr>
                <w:rFonts w:cstheme="minorHAnsi"/>
              </w:rPr>
            </w:pPr>
            <w:r w:rsidRPr="00960ECE">
              <w:rPr>
                <w:rFonts w:cstheme="minorHAnsi"/>
              </w:rPr>
              <w:t xml:space="preserve">Intended Delivery Date / Contract Duration </w:t>
            </w:r>
          </w:p>
        </w:tc>
        <w:tc>
          <w:tcPr>
            <w:tcW w:w="5070" w:type="dxa"/>
          </w:tcPr>
          <w:p w14:paraId="1FDC56EB" w14:textId="615DEC02" w:rsidR="007F7C71" w:rsidRPr="00960ECE" w:rsidRDefault="007F7C71" w:rsidP="00EF794D">
            <w:pPr>
              <w:rPr>
                <w:rFonts w:cstheme="minorHAnsi"/>
              </w:rPr>
            </w:pPr>
            <w:r w:rsidRPr="00960ECE">
              <w:rPr>
                <w:rFonts w:cstheme="minorHAnsi"/>
              </w:rPr>
              <w:t>0</w:t>
            </w:r>
            <w:r>
              <w:rPr>
                <w:rFonts w:cstheme="minorHAnsi"/>
              </w:rPr>
              <w:t>6</w:t>
            </w:r>
            <w:r w:rsidRPr="00960ECE">
              <w:rPr>
                <w:rFonts w:cstheme="minorHAnsi"/>
              </w:rPr>
              <w:t>/</w:t>
            </w:r>
            <w:r>
              <w:rPr>
                <w:rFonts w:cstheme="minorHAnsi"/>
              </w:rPr>
              <w:t>02</w:t>
            </w:r>
            <w:r w:rsidRPr="00960ECE">
              <w:rPr>
                <w:rFonts w:cstheme="minorHAnsi"/>
              </w:rPr>
              <w:t>/202</w:t>
            </w:r>
            <w:r>
              <w:rPr>
                <w:rFonts w:cstheme="minorHAnsi"/>
              </w:rPr>
              <w:t>3</w:t>
            </w:r>
          </w:p>
        </w:tc>
      </w:tr>
    </w:tbl>
    <w:p w14:paraId="74024527" w14:textId="77777777" w:rsidR="007F7C71" w:rsidRPr="00960ECE" w:rsidRDefault="007F7C71" w:rsidP="007F7C71">
      <w:pPr>
        <w:pStyle w:val="Heading3"/>
        <w:rPr>
          <w:rFonts w:asciiTheme="minorHAnsi" w:hAnsiTheme="minorHAnsi" w:cstheme="minorHAnsi"/>
          <w:color w:val="auto"/>
        </w:rPr>
      </w:pPr>
      <w:bookmarkStart w:id="0" w:name="_Toc413143857"/>
      <w:r w:rsidRPr="00960ECE">
        <w:rPr>
          <w:rFonts w:asciiTheme="minorHAnsi" w:hAnsiTheme="minorHAnsi" w:cstheme="minorHAnsi"/>
          <w:color w:val="auto"/>
        </w:rPr>
        <w:t>Glossary</w:t>
      </w:r>
      <w:bookmarkEnd w:id="0"/>
    </w:p>
    <w:p w14:paraId="1623E6D3" w14:textId="77777777" w:rsidR="007F7C71" w:rsidRPr="00960ECE" w:rsidRDefault="007F7C71" w:rsidP="007F7C71">
      <w:pPr>
        <w:rPr>
          <w:rFonts w:cstheme="minorHAnsi"/>
        </w:rPr>
      </w:pPr>
    </w:p>
    <w:p w14:paraId="7A5AF7A7" w14:textId="77777777" w:rsidR="007F7C71" w:rsidRPr="00960ECE" w:rsidRDefault="007F7C71" w:rsidP="007F7C71">
      <w:pPr>
        <w:rPr>
          <w:rFonts w:cstheme="minorHAnsi"/>
        </w:rPr>
      </w:pPr>
      <w:r w:rsidRPr="00960ECE">
        <w:rPr>
          <w:rFonts w:cstheme="minorHAnsi"/>
        </w:rPr>
        <w:t>Unless the context otherwise requires the following words and expressions used within this Request for Quotation shall have the following meanings (to be interpreted in the singular or plural as the context requires):</w:t>
      </w:r>
    </w:p>
    <w:p w14:paraId="0EDBBB0E" w14:textId="77777777" w:rsidR="007F7C71" w:rsidRPr="00960ECE" w:rsidRDefault="007F7C71" w:rsidP="007F7C71">
      <w:pPr>
        <w:rPr>
          <w:rFonts w:cstheme="minorHAnsi"/>
        </w:rPr>
      </w:pPr>
    </w:p>
    <w:tbl>
      <w:tblPr>
        <w:tblStyle w:val="TableGrid"/>
        <w:tblW w:w="0" w:type="auto"/>
        <w:tblLook w:val="04A0" w:firstRow="1" w:lastRow="0" w:firstColumn="1" w:lastColumn="0" w:noHBand="0" w:noVBand="1"/>
      </w:tblPr>
      <w:tblGrid>
        <w:gridCol w:w="4456"/>
        <w:gridCol w:w="4560"/>
      </w:tblGrid>
      <w:tr w:rsidR="007F7C71" w:rsidRPr="00960ECE" w14:paraId="629ABA81" w14:textId="77777777" w:rsidTr="00EF794D">
        <w:tc>
          <w:tcPr>
            <w:tcW w:w="5080" w:type="dxa"/>
          </w:tcPr>
          <w:p w14:paraId="1EA3C574" w14:textId="77777777" w:rsidR="007F7C71" w:rsidRPr="00960ECE" w:rsidRDefault="007F7C71" w:rsidP="00EF794D">
            <w:pPr>
              <w:rPr>
                <w:rFonts w:cstheme="minorHAnsi"/>
              </w:rPr>
            </w:pPr>
            <w:r w:rsidRPr="00960ECE">
              <w:rPr>
                <w:rFonts w:cstheme="minorHAnsi"/>
              </w:rPr>
              <w:t>“Authority”</w:t>
            </w:r>
          </w:p>
        </w:tc>
        <w:tc>
          <w:tcPr>
            <w:tcW w:w="5170" w:type="dxa"/>
          </w:tcPr>
          <w:p w14:paraId="0BDAC3EB" w14:textId="77777777" w:rsidR="007F7C71" w:rsidRPr="00960ECE" w:rsidRDefault="007F7C71" w:rsidP="00EF794D">
            <w:pPr>
              <w:rPr>
                <w:rFonts w:cstheme="minorHAnsi"/>
              </w:rPr>
            </w:pPr>
            <w:r w:rsidRPr="00960ECE">
              <w:rPr>
                <w:rFonts w:cstheme="minorHAnsi"/>
              </w:rPr>
              <w:t>Means the Department for Environment, Food and Rural Affairs acting as part of Natural England</w:t>
            </w:r>
          </w:p>
        </w:tc>
      </w:tr>
      <w:tr w:rsidR="007F7C71" w:rsidRPr="00960ECE" w14:paraId="5948D8F7" w14:textId="77777777" w:rsidTr="00EF794D">
        <w:tc>
          <w:tcPr>
            <w:tcW w:w="5080" w:type="dxa"/>
          </w:tcPr>
          <w:p w14:paraId="64F1C02D" w14:textId="77777777" w:rsidR="007F7C71" w:rsidRPr="00960ECE" w:rsidRDefault="007F7C71" w:rsidP="00EF794D">
            <w:pPr>
              <w:rPr>
                <w:rFonts w:cstheme="minorHAnsi"/>
              </w:rPr>
            </w:pPr>
            <w:r w:rsidRPr="00960ECE">
              <w:rPr>
                <w:rFonts w:cstheme="minorHAnsi"/>
              </w:rPr>
              <w:t>“RFQ”</w:t>
            </w:r>
          </w:p>
        </w:tc>
        <w:tc>
          <w:tcPr>
            <w:tcW w:w="5170" w:type="dxa"/>
          </w:tcPr>
          <w:p w14:paraId="29666BF8" w14:textId="77777777" w:rsidR="007F7C71" w:rsidRPr="00960ECE" w:rsidRDefault="007F7C71" w:rsidP="00EF794D">
            <w:pPr>
              <w:rPr>
                <w:rFonts w:cstheme="minorHAnsi"/>
              </w:rPr>
            </w:pPr>
            <w:r w:rsidRPr="00960ECE">
              <w:rPr>
                <w:rFonts w:cstheme="minorHAnsi"/>
              </w:rPr>
              <w:t>Means this Request for Quotation and all related documents published by the Authority and made available to suppliers</w:t>
            </w:r>
          </w:p>
        </w:tc>
      </w:tr>
      <w:tr w:rsidR="007F7C71" w:rsidRPr="00960ECE" w14:paraId="0E3BB74E" w14:textId="77777777" w:rsidTr="00EF794D">
        <w:tc>
          <w:tcPr>
            <w:tcW w:w="5080" w:type="dxa"/>
          </w:tcPr>
          <w:p w14:paraId="5AB86DB2" w14:textId="77777777" w:rsidR="007F7C71" w:rsidRPr="00960ECE" w:rsidRDefault="007F7C71" w:rsidP="00EF794D">
            <w:pPr>
              <w:rPr>
                <w:rFonts w:cstheme="minorHAnsi"/>
              </w:rPr>
            </w:pPr>
            <w:r w:rsidRPr="00960ECE">
              <w:rPr>
                <w:rFonts w:cstheme="minorHAnsi"/>
              </w:rPr>
              <w:t>“Contract”</w:t>
            </w:r>
          </w:p>
        </w:tc>
        <w:tc>
          <w:tcPr>
            <w:tcW w:w="5170" w:type="dxa"/>
          </w:tcPr>
          <w:p w14:paraId="70552A11" w14:textId="77777777" w:rsidR="007F7C71" w:rsidRPr="00960ECE" w:rsidRDefault="007F7C71" w:rsidP="00EF794D">
            <w:pPr>
              <w:rPr>
                <w:rFonts w:cstheme="minorHAnsi"/>
              </w:rPr>
            </w:pPr>
            <w:r w:rsidRPr="00960ECE">
              <w:rPr>
                <w:rFonts w:cstheme="minorHAnsi"/>
              </w:rPr>
              <w:t>Means the contract to be entered into by the Authority and the successful supplier.</w:t>
            </w:r>
          </w:p>
        </w:tc>
      </w:tr>
    </w:tbl>
    <w:p w14:paraId="6E15D885" w14:textId="77777777" w:rsidR="007F7C71" w:rsidRDefault="007F7C71" w:rsidP="007F7C71">
      <w:pPr>
        <w:pStyle w:val="Heading3"/>
        <w:rPr>
          <w:rFonts w:asciiTheme="minorHAnsi" w:hAnsiTheme="minorHAnsi" w:cstheme="minorHAnsi"/>
          <w:color w:val="auto"/>
        </w:rPr>
      </w:pPr>
      <w:bookmarkStart w:id="1" w:name="_Toc413143858"/>
    </w:p>
    <w:p w14:paraId="23F3D8D2" w14:textId="58AFDF49" w:rsidR="007F7C71" w:rsidRPr="00960ECE" w:rsidRDefault="007F7C71" w:rsidP="007F7C71">
      <w:pPr>
        <w:pStyle w:val="Heading3"/>
        <w:rPr>
          <w:rFonts w:asciiTheme="minorHAnsi" w:hAnsiTheme="minorHAnsi" w:cstheme="minorHAnsi"/>
          <w:color w:val="auto"/>
        </w:rPr>
      </w:pPr>
      <w:r w:rsidRPr="00960ECE">
        <w:rPr>
          <w:rFonts w:asciiTheme="minorHAnsi" w:hAnsiTheme="minorHAnsi" w:cstheme="minorHAnsi"/>
          <w:color w:val="auto"/>
        </w:rPr>
        <w:t>Conditions applying to the RFQ</w:t>
      </w:r>
      <w:bookmarkEnd w:id="1"/>
    </w:p>
    <w:p w14:paraId="102F57E5" w14:textId="77777777" w:rsidR="007F7C71" w:rsidRDefault="007F7C71" w:rsidP="007F7C71">
      <w:pPr>
        <w:jc w:val="both"/>
        <w:rPr>
          <w:rFonts w:cstheme="minorHAnsi"/>
          <w:b/>
        </w:rPr>
      </w:pPr>
    </w:p>
    <w:p w14:paraId="72FCF6EE" w14:textId="572060D3" w:rsidR="007F7C71" w:rsidRPr="00960ECE" w:rsidRDefault="007F7C71" w:rsidP="007F7C71">
      <w:pPr>
        <w:jc w:val="both"/>
        <w:rPr>
          <w:rFonts w:cstheme="minorHAnsi"/>
        </w:rPr>
      </w:pPr>
      <w:r w:rsidRPr="00960ECE">
        <w:rPr>
          <w:rFonts w:cstheme="minorHAnsi"/>
        </w:rPr>
        <w:t xml:space="preserve">You should examine your response to the RFQ and related documents ensuring it is complete prior to submitting your completed quotation. </w:t>
      </w:r>
    </w:p>
    <w:p w14:paraId="48CF98FE" w14:textId="77777777" w:rsidR="007F7C71" w:rsidRPr="00960ECE" w:rsidRDefault="007F7C71" w:rsidP="007F7C71">
      <w:pPr>
        <w:jc w:val="both"/>
        <w:rPr>
          <w:rFonts w:cstheme="minorHAnsi"/>
        </w:rPr>
      </w:pPr>
      <w:r w:rsidRPr="00960ECE">
        <w:rPr>
          <w:rFonts w:cstheme="minorHAnsi"/>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40140483" w14:textId="66F5CE0F" w:rsidR="007F7C71" w:rsidRPr="00960ECE" w:rsidRDefault="007F7C71" w:rsidP="007F7C71">
      <w:pPr>
        <w:jc w:val="both"/>
        <w:rPr>
          <w:rFonts w:eastAsia="Times New Roman" w:cstheme="minorHAnsi"/>
          <w:b/>
          <w:bCs/>
        </w:rPr>
      </w:pPr>
      <w:r w:rsidRPr="00960ECE">
        <w:rPr>
          <w:rFonts w:cstheme="minorHAnsi"/>
        </w:rPr>
        <w:t>The supplier by submitting a quotation is deemed to accept the terms and conditions in the RFQ. Failure to comply with the instructions set out in the RTQ may result in the supplier’s exclusion from this procurement.</w:t>
      </w:r>
    </w:p>
    <w:p w14:paraId="7035DB37" w14:textId="77777777" w:rsidR="007F7C71" w:rsidRDefault="007F7C71" w:rsidP="007F7C71">
      <w:pPr>
        <w:rPr>
          <w:rFonts w:cstheme="minorHAnsi"/>
          <w:b/>
          <w:bCs/>
        </w:rPr>
      </w:pPr>
    </w:p>
    <w:p w14:paraId="75D687BE" w14:textId="5BE4B663" w:rsidR="007F7C71" w:rsidRPr="007F7C71" w:rsidRDefault="007F7C71" w:rsidP="007F7C71">
      <w:pPr>
        <w:rPr>
          <w:rFonts w:cstheme="minorHAnsi"/>
          <w:b/>
          <w:bCs/>
        </w:rPr>
      </w:pPr>
      <w:r w:rsidRPr="007F7C71">
        <w:rPr>
          <w:rFonts w:cstheme="minorHAnsi"/>
          <w:b/>
          <w:bCs/>
        </w:rPr>
        <w:t>Acceptance of Quotations</w:t>
      </w:r>
    </w:p>
    <w:p w14:paraId="4284E7D1" w14:textId="77777777" w:rsidR="007F7C71" w:rsidRPr="007F7C71" w:rsidRDefault="007F7C71" w:rsidP="007F7C71">
      <w:pPr>
        <w:rPr>
          <w:rFonts w:cstheme="minorHAnsi"/>
        </w:rPr>
      </w:pPr>
      <w:r w:rsidRPr="007F7C71">
        <w:rPr>
          <w:rFonts w:cstheme="minorHAnsi"/>
        </w:rPr>
        <w:t>By issuing this RFQ the Authority does not bind itself to accept any quotation and reserves the right not to award a contract to any supplier who submits a quotation.</w:t>
      </w:r>
    </w:p>
    <w:p w14:paraId="0924BEAF" w14:textId="77777777" w:rsidR="007F7C71" w:rsidRDefault="007F7C71" w:rsidP="007F7C71">
      <w:pPr>
        <w:rPr>
          <w:rFonts w:cstheme="minorHAnsi"/>
          <w:b/>
          <w:bCs/>
        </w:rPr>
      </w:pPr>
    </w:p>
    <w:p w14:paraId="7FBE0B99" w14:textId="034BAC7C" w:rsidR="007F7C71" w:rsidRPr="007F7C71" w:rsidRDefault="007F7C71" w:rsidP="007F7C71">
      <w:pPr>
        <w:rPr>
          <w:rFonts w:cstheme="minorHAnsi"/>
          <w:b/>
          <w:bCs/>
        </w:rPr>
      </w:pPr>
      <w:r w:rsidRPr="007F7C71">
        <w:rPr>
          <w:rFonts w:cstheme="minorHAnsi"/>
          <w:b/>
          <w:bCs/>
        </w:rPr>
        <w:t>Costs</w:t>
      </w:r>
    </w:p>
    <w:p w14:paraId="1A237F22" w14:textId="77777777" w:rsidR="007F7C71" w:rsidRPr="007F7C71" w:rsidRDefault="007F7C71" w:rsidP="007F7C71">
      <w:pPr>
        <w:rPr>
          <w:rFonts w:cstheme="minorHAnsi"/>
        </w:rPr>
      </w:pPr>
      <w:r w:rsidRPr="007F7C71">
        <w:rPr>
          <w:rFonts w:cstheme="minorHAnsi"/>
        </w:rPr>
        <w:t>The Authority will not reimburse you for any costs and expenses which you incur preparing and submitting your quotation, even if the Authority amends or terminates the procurement process.</w:t>
      </w:r>
    </w:p>
    <w:p w14:paraId="4D4F9B9B" w14:textId="77777777" w:rsidR="007F7C71" w:rsidRDefault="007F7C71" w:rsidP="007F7C71">
      <w:pPr>
        <w:rPr>
          <w:rFonts w:cstheme="minorHAnsi"/>
          <w:b/>
          <w:bCs/>
        </w:rPr>
      </w:pPr>
    </w:p>
    <w:p w14:paraId="71D0268F" w14:textId="77777777" w:rsidR="007F7C71" w:rsidRDefault="007F7C71" w:rsidP="007F7C71">
      <w:pPr>
        <w:rPr>
          <w:rFonts w:cstheme="minorHAnsi"/>
          <w:b/>
          <w:bCs/>
        </w:rPr>
      </w:pPr>
    </w:p>
    <w:p w14:paraId="5ED0FF16" w14:textId="02116EB1" w:rsidR="007F7C71" w:rsidRPr="007F7C71" w:rsidRDefault="007F7C71" w:rsidP="007F7C71">
      <w:pPr>
        <w:rPr>
          <w:rFonts w:cstheme="minorHAnsi"/>
          <w:b/>
          <w:bCs/>
        </w:rPr>
      </w:pPr>
      <w:r w:rsidRPr="007F7C71">
        <w:rPr>
          <w:rFonts w:cstheme="minorHAnsi"/>
          <w:b/>
          <w:bCs/>
        </w:rPr>
        <w:lastRenderedPageBreak/>
        <w:t>Mandatory Requirements</w:t>
      </w:r>
    </w:p>
    <w:p w14:paraId="560E579A" w14:textId="77777777" w:rsidR="007F7C71" w:rsidRPr="007F7C71" w:rsidRDefault="007F7C71" w:rsidP="007F7C71">
      <w:pPr>
        <w:rPr>
          <w:rFonts w:cstheme="minorHAnsi"/>
        </w:rPr>
      </w:pPr>
      <w:r w:rsidRPr="007F7C71">
        <w:rPr>
          <w:rFonts w:cstheme="minorHAnsi"/>
        </w:rPr>
        <w:t>The RFQ includes mandatory requirements and, if you do not comply with them, your quotation will not be evaluated.  All mandatory requirements are set out in Bravo.</w:t>
      </w:r>
    </w:p>
    <w:p w14:paraId="0274B462" w14:textId="77777777" w:rsidR="007F7C71" w:rsidRDefault="007F7C71" w:rsidP="007F7C71">
      <w:pPr>
        <w:rPr>
          <w:rFonts w:cstheme="minorHAnsi"/>
          <w:b/>
          <w:bCs/>
        </w:rPr>
      </w:pPr>
    </w:p>
    <w:p w14:paraId="638C36D1" w14:textId="151FDD2D" w:rsidR="007F7C71" w:rsidRDefault="007F7C71" w:rsidP="007F7C71">
      <w:pPr>
        <w:rPr>
          <w:rFonts w:cstheme="minorHAnsi"/>
          <w:b/>
          <w:bCs/>
        </w:rPr>
      </w:pPr>
      <w:r w:rsidRPr="007F7C71">
        <w:rPr>
          <w:rFonts w:cstheme="minorHAnsi"/>
          <w:b/>
          <w:bCs/>
        </w:rPr>
        <w:t>Clarifications</w:t>
      </w:r>
    </w:p>
    <w:p w14:paraId="1AF375F8" w14:textId="272C24CB" w:rsidR="007F7C71" w:rsidRPr="007F7C71" w:rsidRDefault="007F7C71" w:rsidP="007F7C71">
      <w:pPr>
        <w:rPr>
          <w:rFonts w:cstheme="minorHAnsi"/>
        </w:rPr>
      </w:pPr>
      <w:r w:rsidRPr="007F7C71">
        <w:rPr>
          <w:rFonts w:cstheme="minorHAnsi"/>
        </w:rPr>
        <w:t>The Authority reserves the right to discuss, confidentially, any aspect of your quotation with you prior to any award of Contract to clarify matters.</w:t>
      </w:r>
    </w:p>
    <w:p w14:paraId="72343192" w14:textId="77777777" w:rsidR="007F7C71" w:rsidRDefault="007F7C71" w:rsidP="007F7C71">
      <w:pPr>
        <w:rPr>
          <w:rFonts w:cstheme="minorHAnsi"/>
          <w:b/>
          <w:bCs/>
        </w:rPr>
      </w:pPr>
    </w:p>
    <w:p w14:paraId="09017C78" w14:textId="596426DF" w:rsidR="007F7C71" w:rsidRPr="007F7C71" w:rsidRDefault="007F7C71" w:rsidP="007F7C71">
      <w:pPr>
        <w:rPr>
          <w:rFonts w:cstheme="minorHAnsi"/>
          <w:b/>
          <w:bCs/>
        </w:rPr>
      </w:pPr>
      <w:r w:rsidRPr="007F7C71">
        <w:rPr>
          <w:rFonts w:cstheme="minorHAnsi"/>
          <w:b/>
          <w:bCs/>
        </w:rPr>
        <w:t xml:space="preserve">Amendments </w:t>
      </w:r>
    </w:p>
    <w:p w14:paraId="3366A1E2" w14:textId="77777777" w:rsidR="007F7C71" w:rsidRPr="007F7C71" w:rsidRDefault="007F7C71" w:rsidP="007F7C71">
      <w:pPr>
        <w:rPr>
          <w:rFonts w:cstheme="minorHAnsi"/>
        </w:rPr>
      </w:pPr>
      <w:r w:rsidRPr="007F7C71">
        <w:rPr>
          <w:rFonts w:cstheme="minorHAnsi"/>
        </w:rPr>
        <w:t xml:space="preserve">The Authority may amend the RFQ at any time prior to the deadline for receipt. If it amends the RFQ the Authority will notify you in writing and may extend the deadline for receipt </w:t>
      </w:r>
      <w:proofErr w:type="gramStart"/>
      <w:r w:rsidRPr="007F7C71">
        <w:rPr>
          <w:rFonts w:cstheme="minorHAnsi"/>
        </w:rPr>
        <w:t>in order to</w:t>
      </w:r>
      <w:proofErr w:type="gramEnd"/>
      <w:r w:rsidRPr="007F7C71">
        <w:rPr>
          <w:rFonts w:cstheme="minorHAnsi"/>
        </w:rPr>
        <w:t xml:space="preserve"> give you a reasonable time in which to take the amendment into account.</w:t>
      </w:r>
    </w:p>
    <w:p w14:paraId="620DE335" w14:textId="77777777" w:rsidR="007F7C71" w:rsidRDefault="007F7C71" w:rsidP="007F7C71">
      <w:pPr>
        <w:rPr>
          <w:rFonts w:cstheme="minorHAnsi"/>
          <w:b/>
          <w:bCs/>
        </w:rPr>
      </w:pPr>
    </w:p>
    <w:p w14:paraId="035D255C" w14:textId="575E91D8" w:rsidR="007F7C71" w:rsidRPr="007F7C71" w:rsidRDefault="007F7C71" w:rsidP="007F7C71">
      <w:pPr>
        <w:rPr>
          <w:rFonts w:cstheme="minorHAnsi"/>
          <w:b/>
          <w:bCs/>
        </w:rPr>
      </w:pPr>
      <w:r w:rsidRPr="007F7C71">
        <w:rPr>
          <w:rFonts w:cstheme="minorHAnsi"/>
          <w:b/>
          <w:bCs/>
        </w:rPr>
        <w:t>Conditions of Contract</w:t>
      </w:r>
    </w:p>
    <w:p w14:paraId="65B201D6" w14:textId="77777777" w:rsidR="007F7C71" w:rsidRPr="007F7C71" w:rsidRDefault="007F7C71" w:rsidP="007F7C71">
      <w:pPr>
        <w:rPr>
          <w:rFonts w:cstheme="minorHAnsi"/>
        </w:rPr>
      </w:pPr>
      <w:r w:rsidRPr="007F7C71">
        <w:rPr>
          <w:rFonts w:cstheme="minorHAnsi"/>
        </w:rPr>
        <w:t xml:space="preserve">The terms and conditions - Condensed Terms and Conditions (Annexe 1) will be included in any contract awarded </w:t>
      </w:r>
      <w:proofErr w:type="gramStart"/>
      <w:r w:rsidRPr="007F7C71">
        <w:rPr>
          <w:rFonts w:cstheme="minorHAnsi"/>
        </w:rPr>
        <w:t>as a result of</w:t>
      </w:r>
      <w:proofErr w:type="gramEnd"/>
      <w:r w:rsidRPr="007F7C71">
        <w:rPr>
          <w:rFonts w:cstheme="minorHAnsi"/>
        </w:rPr>
        <w:t xml:space="preserve"> this RFQ process. The Authority will not accept any material changes to these terms and conditions proposed by a supplier. </w:t>
      </w:r>
    </w:p>
    <w:p w14:paraId="264655F7" w14:textId="77777777" w:rsidR="007F7C71" w:rsidRDefault="007F7C71" w:rsidP="007F7C71">
      <w:pPr>
        <w:rPr>
          <w:rFonts w:cstheme="minorHAnsi"/>
          <w:b/>
          <w:bCs/>
        </w:rPr>
      </w:pPr>
    </w:p>
    <w:p w14:paraId="78FD6221" w14:textId="49D25CFE" w:rsidR="007F7C71" w:rsidRPr="007F7C71" w:rsidRDefault="007F7C71" w:rsidP="007F7C71">
      <w:pPr>
        <w:rPr>
          <w:rFonts w:cstheme="minorHAnsi"/>
          <w:b/>
          <w:bCs/>
        </w:rPr>
      </w:pPr>
      <w:r w:rsidRPr="007F7C71">
        <w:rPr>
          <w:rFonts w:cstheme="minorHAnsi"/>
          <w:b/>
          <w:bCs/>
        </w:rPr>
        <w:t>Specification</w:t>
      </w:r>
    </w:p>
    <w:p w14:paraId="72CB614A" w14:textId="473E97A7" w:rsidR="007F7C71" w:rsidRPr="007F7C71" w:rsidRDefault="007F7C71" w:rsidP="007F7C71">
      <w:pPr>
        <w:rPr>
          <w:rFonts w:cstheme="minorHAnsi"/>
        </w:rPr>
      </w:pPr>
      <w:r w:rsidRPr="007F7C71">
        <w:rPr>
          <w:rFonts w:cstheme="minorHAnsi"/>
        </w:rPr>
        <w:t>The Authority is Natural England. The Authority’s priorities are to secure a healthy natural environment; a sustainable, low-carbon economy; a thriving farming sector and a sustainable, healthy and secure food supply. Further information about the Authority can be found at: Natural England</w:t>
      </w:r>
    </w:p>
    <w:p w14:paraId="4D99F92A" w14:textId="77777777" w:rsidR="007F7C71" w:rsidRDefault="007F7C71" w:rsidP="000517E9">
      <w:pPr>
        <w:rPr>
          <w:rFonts w:cstheme="minorHAnsi"/>
        </w:rPr>
      </w:pPr>
    </w:p>
    <w:p w14:paraId="2ACF1C29" w14:textId="77777777" w:rsidR="007F7C71" w:rsidRDefault="007F7C71" w:rsidP="000517E9">
      <w:pPr>
        <w:rPr>
          <w:rFonts w:cstheme="minorHAnsi"/>
        </w:rPr>
      </w:pPr>
    </w:p>
    <w:p w14:paraId="283AC06E" w14:textId="77777777" w:rsidR="007F7C71" w:rsidRDefault="007F7C71" w:rsidP="000517E9">
      <w:pPr>
        <w:rPr>
          <w:rFonts w:cstheme="minorHAnsi"/>
        </w:rPr>
      </w:pPr>
    </w:p>
    <w:p w14:paraId="050A4E62" w14:textId="77777777" w:rsidR="007F7C71" w:rsidRDefault="007F7C71" w:rsidP="000517E9">
      <w:pPr>
        <w:rPr>
          <w:rFonts w:cstheme="minorHAnsi"/>
        </w:rPr>
      </w:pPr>
    </w:p>
    <w:p w14:paraId="4584DB68" w14:textId="77777777" w:rsidR="007F7C71" w:rsidRDefault="007F7C71" w:rsidP="000517E9">
      <w:pPr>
        <w:rPr>
          <w:rFonts w:cstheme="minorHAnsi"/>
        </w:rPr>
      </w:pPr>
    </w:p>
    <w:p w14:paraId="3BE97755" w14:textId="77777777" w:rsidR="007F7C71" w:rsidRDefault="007F7C71" w:rsidP="000517E9">
      <w:pPr>
        <w:rPr>
          <w:rFonts w:cstheme="minorHAnsi"/>
        </w:rPr>
      </w:pPr>
    </w:p>
    <w:p w14:paraId="6F239A0C" w14:textId="77777777" w:rsidR="007F7C71" w:rsidRDefault="007F7C71" w:rsidP="000517E9">
      <w:pPr>
        <w:rPr>
          <w:rFonts w:cstheme="minorHAnsi"/>
        </w:rPr>
      </w:pPr>
    </w:p>
    <w:p w14:paraId="13E366E4" w14:textId="77777777" w:rsidR="007F7C71" w:rsidRDefault="007F7C71" w:rsidP="000517E9">
      <w:pPr>
        <w:rPr>
          <w:rFonts w:cstheme="minorHAnsi"/>
        </w:rPr>
      </w:pPr>
    </w:p>
    <w:p w14:paraId="0931666B" w14:textId="77777777" w:rsidR="007F7C71" w:rsidRDefault="007F7C71" w:rsidP="000517E9">
      <w:pPr>
        <w:rPr>
          <w:rFonts w:cstheme="minorHAnsi"/>
        </w:rPr>
      </w:pPr>
    </w:p>
    <w:p w14:paraId="025E6BF3" w14:textId="77777777" w:rsidR="007F7C71" w:rsidRDefault="007F7C71" w:rsidP="000517E9">
      <w:pPr>
        <w:rPr>
          <w:rFonts w:cstheme="minorHAnsi"/>
        </w:rPr>
      </w:pPr>
    </w:p>
    <w:p w14:paraId="2A23044D" w14:textId="77777777" w:rsidR="007F7C71" w:rsidRDefault="007F7C71" w:rsidP="000517E9">
      <w:pPr>
        <w:rPr>
          <w:rFonts w:cstheme="minorHAnsi"/>
        </w:rPr>
      </w:pPr>
    </w:p>
    <w:p w14:paraId="24E21460" w14:textId="77777777" w:rsidR="000517E9" w:rsidRPr="001C2131" w:rsidRDefault="000517E9" w:rsidP="000517E9">
      <w:pPr>
        <w:rPr>
          <w:rFonts w:cstheme="minorHAnsi"/>
        </w:rPr>
      </w:pPr>
    </w:p>
    <w:p w14:paraId="10346A77" w14:textId="0E4288B7" w:rsidR="000517E9" w:rsidRPr="001C2131" w:rsidRDefault="000517E9" w:rsidP="000517E9">
      <w:pPr>
        <w:ind w:left="1485" w:hanging="1485"/>
        <w:rPr>
          <w:rFonts w:cstheme="minorHAnsi"/>
          <w:u w:val="single"/>
        </w:rPr>
      </w:pPr>
      <w:r w:rsidRPr="001C2131">
        <w:rPr>
          <w:rFonts w:cstheme="minorHAnsi"/>
          <w:u w:val="single"/>
        </w:rPr>
        <w:t>Feasibility Study - utilising remote sensing and 3</w:t>
      </w:r>
      <w:r w:rsidRPr="001C2131">
        <w:rPr>
          <w:rFonts w:cstheme="minorHAnsi"/>
          <w:u w:val="single"/>
          <w:vertAlign w:val="superscript"/>
        </w:rPr>
        <w:t>rd</w:t>
      </w:r>
      <w:r w:rsidRPr="001C2131">
        <w:rPr>
          <w:rFonts w:cstheme="minorHAnsi"/>
          <w:u w:val="single"/>
        </w:rPr>
        <w:t xml:space="preserve"> party data to monitor Natural Ecosystem Function indicators across the SSSI series in England.</w:t>
      </w:r>
    </w:p>
    <w:p w14:paraId="45E50490" w14:textId="27F25263" w:rsidR="000517E9" w:rsidRPr="001C2131" w:rsidRDefault="007F7C71" w:rsidP="000517E9">
      <w:pPr>
        <w:rPr>
          <w:rFonts w:cstheme="minorHAnsi"/>
          <w:b/>
          <w:bCs/>
        </w:rPr>
      </w:pPr>
      <w:r>
        <w:rPr>
          <w:rFonts w:cstheme="minorHAnsi"/>
          <w:b/>
          <w:bCs/>
        </w:rPr>
        <w:t xml:space="preserve">1) </w:t>
      </w:r>
      <w:r w:rsidR="000517E9" w:rsidRPr="001C2131">
        <w:rPr>
          <w:rFonts w:cstheme="minorHAnsi"/>
          <w:b/>
          <w:bCs/>
        </w:rPr>
        <w:t>Background</w:t>
      </w:r>
    </w:p>
    <w:p w14:paraId="7DECDE07" w14:textId="77777777" w:rsidR="000517E9" w:rsidRPr="001C2131" w:rsidRDefault="000517E9" w:rsidP="000517E9">
      <w:pPr>
        <w:jc w:val="both"/>
        <w:rPr>
          <w:rFonts w:cstheme="minorHAnsi"/>
        </w:rPr>
      </w:pPr>
      <w:r w:rsidRPr="001C2131">
        <w:rPr>
          <w:rFonts w:cstheme="minorHAnsi"/>
        </w:rPr>
        <w:t>Natural England’s (NE) Resilient Landscape and Seas programme have commissioned a National SSSI Monitoring and Evaluation programme (SME) using DEFRA uplift funding. This programme has four aims:</w:t>
      </w:r>
    </w:p>
    <w:p w14:paraId="030EAAF5" w14:textId="082C2F1E" w:rsidR="000517E9" w:rsidRPr="001C2131" w:rsidRDefault="000517E9" w:rsidP="6BF8BE27">
      <w:pPr>
        <w:pStyle w:val="ListParagraph"/>
        <w:numPr>
          <w:ilvl w:val="0"/>
          <w:numId w:val="2"/>
        </w:numPr>
        <w:spacing w:before="240" w:after="120" w:line="276" w:lineRule="auto"/>
        <w:jc w:val="both"/>
        <w:rPr>
          <w:color w:val="000000" w:themeColor="text1"/>
        </w:rPr>
      </w:pPr>
      <w:r w:rsidRPr="6BF8BE27">
        <w:t>Set up a national risk-based monitoring programme for SSSIs</w:t>
      </w:r>
      <w:r w:rsidR="7DE98DB6" w:rsidRPr="6BF8BE27">
        <w:t>.</w:t>
      </w:r>
      <w:r w:rsidRPr="6BF8BE27">
        <w:t xml:space="preserve"> </w:t>
      </w:r>
    </w:p>
    <w:p w14:paraId="64C12895" w14:textId="2EFD19C2" w:rsidR="000517E9" w:rsidRPr="001C2131" w:rsidRDefault="000517E9" w:rsidP="6BF8BE27">
      <w:pPr>
        <w:pStyle w:val="ListParagraph"/>
        <w:numPr>
          <w:ilvl w:val="0"/>
          <w:numId w:val="2"/>
        </w:numPr>
        <w:spacing w:before="240" w:after="120" w:line="276" w:lineRule="auto"/>
        <w:jc w:val="both"/>
        <w:rPr>
          <w:color w:val="000000" w:themeColor="text1"/>
        </w:rPr>
      </w:pPr>
      <w:r w:rsidRPr="6BF8BE27">
        <w:t>Ensure monitoring capacity and capability within NE is ‘fit for purpose’ to deliver a national SSSI monitoring programme</w:t>
      </w:r>
      <w:r w:rsidR="2385B786" w:rsidRPr="6BF8BE27">
        <w:t>.</w:t>
      </w:r>
    </w:p>
    <w:p w14:paraId="613EC315" w14:textId="282882D4" w:rsidR="000517E9" w:rsidRPr="001C2131" w:rsidRDefault="000517E9" w:rsidP="6BF8BE27">
      <w:pPr>
        <w:pStyle w:val="ListParagraph"/>
        <w:numPr>
          <w:ilvl w:val="0"/>
          <w:numId w:val="2"/>
        </w:numPr>
        <w:spacing w:before="240" w:after="120" w:line="276" w:lineRule="auto"/>
        <w:jc w:val="both"/>
        <w:rPr>
          <w:color w:val="000000" w:themeColor="text1"/>
        </w:rPr>
      </w:pPr>
      <w:r w:rsidRPr="6BF8BE27">
        <w:t>Move from Unit to Feature based condition assessment</w:t>
      </w:r>
      <w:r w:rsidR="286F13DC" w:rsidRPr="6BF8BE27">
        <w:t>.</w:t>
      </w:r>
    </w:p>
    <w:p w14:paraId="3FCEDD23" w14:textId="198EB583" w:rsidR="000517E9" w:rsidRPr="001C2131" w:rsidRDefault="000517E9" w:rsidP="6BF8BE27">
      <w:pPr>
        <w:pStyle w:val="ListParagraph"/>
        <w:numPr>
          <w:ilvl w:val="0"/>
          <w:numId w:val="2"/>
        </w:numPr>
        <w:spacing w:before="240" w:after="120" w:line="276" w:lineRule="auto"/>
        <w:jc w:val="both"/>
        <w:rPr>
          <w:color w:val="000000" w:themeColor="text1"/>
        </w:rPr>
      </w:pPr>
      <w:r w:rsidRPr="6BF8BE27">
        <w:t>SSSI Future Reforms: Investigat</w:t>
      </w:r>
      <w:r w:rsidR="4266EED0" w:rsidRPr="6BF8BE27">
        <w:t>e</w:t>
      </w:r>
      <w:r w:rsidRPr="6BF8BE27">
        <w:t xml:space="preserve"> whether the legal framework for SSSIs supports the natural world</w:t>
      </w:r>
      <w:r w:rsidR="63147C37" w:rsidRPr="6BF8BE27">
        <w:t>’</w:t>
      </w:r>
      <w:r w:rsidRPr="6BF8BE27">
        <w:t>s adaptation to climate change</w:t>
      </w:r>
      <w:r w:rsidR="53E5FB53" w:rsidRPr="6BF8BE27">
        <w:t>.</w:t>
      </w:r>
    </w:p>
    <w:p w14:paraId="7E065FC1" w14:textId="77777777" w:rsidR="000517E9" w:rsidRPr="001C2131" w:rsidRDefault="000517E9" w:rsidP="000517E9">
      <w:pPr>
        <w:spacing w:before="240" w:after="120" w:line="276" w:lineRule="auto"/>
        <w:jc w:val="both"/>
        <w:rPr>
          <w:rFonts w:cstheme="minorHAnsi"/>
        </w:rPr>
      </w:pPr>
      <w:r w:rsidRPr="001C2131">
        <w:rPr>
          <w:rFonts w:cstheme="minorHAnsi"/>
        </w:rPr>
        <w:t>SSSI Future Reforms has the following three objectives:</w:t>
      </w:r>
    </w:p>
    <w:p w14:paraId="5594595C" w14:textId="3DF06F9E" w:rsidR="000517E9" w:rsidRPr="001C2131" w:rsidRDefault="000517E9" w:rsidP="6BF8BE27">
      <w:pPr>
        <w:pStyle w:val="ListParagraph"/>
        <w:numPr>
          <w:ilvl w:val="0"/>
          <w:numId w:val="1"/>
        </w:numPr>
        <w:spacing w:line="257" w:lineRule="auto"/>
        <w:jc w:val="both"/>
        <w:rPr>
          <w:rFonts w:eastAsiaTheme="minorEastAsia"/>
          <w:color w:val="000000" w:themeColor="text1"/>
        </w:rPr>
      </w:pPr>
      <w:r w:rsidRPr="6BF8BE27">
        <w:rPr>
          <w:rFonts w:eastAsia="Calibri"/>
        </w:rPr>
        <w:t xml:space="preserve">Gather evidence of </w:t>
      </w:r>
      <w:r w:rsidR="7522C477" w:rsidRPr="6BF8BE27">
        <w:rPr>
          <w:rFonts w:eastAsia="Calibri"/>
        </w:rPr>
        <w:t>c</w:t>
      </w:r>
      <w:r w:rsidRPr="6BF8BE27">
        <w:rPr>
          <w:rFonts w:eastAsia="Calibri"/>
        </w:rPr>
        <w:t xml:space="preserve">limate </w:t>
      </w:r>
      <w:r w:rsidR="57EFAA01" w:rsidRPr="6BF8BE27">
        <w:rPr>
          <w:rFonts w:eastAsia="Calibri"/>
        </w:rPr>
        <w:t>c</w:t>
      </w:r>
      <w:r w:rsidRPr="6BF8BE27">
        <w:rPr>
          <w:rFonts w:eastAsia="Calibri"/>
        </w:rPr>
        <w:t>hange impacts on SSSI condition</w:t>
      </w:r>
      <w:r w:rsidR="1668DC4B" w:rsidRPr="6BF8BE27">
        <w:rPr>
          <w:rFonts w:eastAsia="Calibri"/>
        </w:rPr>
        <w:t>.</w:t>
      </w:r>
    </w:p>
    <w:p w14:paraId="37350E24" w14:textId="77777777" w:rsidR="000517E9" w:rsidRPr="001C2131" w:rsidRDefault="000517E9" w:rsidP="000517E9">
      <w:pPr>
        <w:pStyle w:val="ListParagraph"/>
        <w:numPr>
          <w:ilvl w:val="0"/>
          <w:numId w:val="1"/>
        </w:numPr>
        <w:spacing w:line="257" w:lineRule="auto"/>
        <w:jc w:val="both"/>
        <w:rPr>
          <w:rFonts w:eastAsiaTheme="minorEastAsia" w:cstheme="minorHAnsi"/>
          <w:color w:val="000000" w:themeColor="text1"/>
        </w:rPr>
      </w:pPr>
      <w:r w:rsidRPr="001C2131">
        <w:rPr>
          <w:rFonts w:eastAsia="Calibri" w:cstheme="minorHAnsi"/>
        </w:rPr>
        <w:t>Investigate whether the current SSSI legal framework supports adaptation to change and if not, determine the obstacles and recommend changes.</w:t>
      </w:r>
    </w:p>
    <w:p w14:paraId="096C4E41" w14:textId="77777777" w:rsidR="000517E9" w:rsidRPr="001C2131" w:rsidRDefault="000517E9" w:rsidP="000517E9">
      <w:pPr>
        <w:pStyle w:val="ListParagraph"/>
        <w:numPr>
          <w:ilvl w:val="0"/>
          <w:numId w:val="1"/>
        </w:numPr>
        <w:spacing w:line="257" w:lineRule="auto"/>
        <w:jc w:val="both"/>
        <w:rPr>
          <w:rFonts w:eastAsiaTheme="minorEastAsia" w:cstheme="minorHAnsi"/>
          <w:color w:val="000000" w:themeColor="text1"/>
        </w:rPr>
      </w:pPr>
      <w:r w:rsidRPr="001C2131">
        <w:rPr>
          <w:rFonts w:eastAsia="Calibri" w:cstheme="minorHAnsi"/>
        </w:rPr>
        <w:t>If change is required, rethink ‘what good looks like’ on SSSIs and the wider landscape, developing monitoring indicators and technologies to support changing conservation objectives.</w:t>
      </w:r>
    </w:p>
    <w:p w14:paraId="1B02B88E" w14:textId="66B201FF" w:rsidR="000517E9" w:rsidRPr="001C2131" w:rsidRDefault="000517E9" w:rsidP="6BF8BE27">
      <w:pPr>
        <w:spacing w:before="240" w:after="120" w:line="276" w:lineRule="auto"/>
        <w:jc w:val="both"/>
      </w:pPr>
      <w:r w:rsidRPr="6BF8BE27">
        <w:t xml:space="preserve">This specification focuses on objective 3, developing monitoring indicators and technologies </w:t>
      </w:r>
      <w:proofErr w:type="gramStart"/>
      <w:r w:rsidRPr="6BF8BE27">
        <w:t>i.e.</w:t>
      </w:r>
      <w:proofErr w:type="gramEnd"/>
      <w:r w:rsidRPr="6BF8BE27">
        <w:t xml:space="preserve"> Natural Ecosystem Function indicators</w:t>
      </w:r>
      <w:r w:rsidR="7E953BF0" w:rsidRPr="6BF8BE27">
        <w:t>.</w:t>
      </w:r>
    </w:p>
    <w:p w14:paraId="526EE81E" w14:textId="5A7805A8" w:rsidR="000517E9" w:rsidRPr="001905E9" w:rsidRDefault="007F7C71" w:rsidP="000517E9">
      <w:pPr>
        <w:spacing w:before="240" w:after="120" w:line="276" w:lineRule="auto"/>
        <w:jc w:val="both"/>
        <w:rPr>
          <w:rFonts w:cstheme="minorHAnsi"/>
          <w:b/>
          <w:bCs/>
        </w:rPr>
      </w:pPr>
      <w:r>
        <w:rPr>
          <w:rFonts w:cstheme="minorHAnsi"/>
          <w:b/>
          <w:bCs/>
        </w:rPr>
        <w:t xml:space="preserve">2) </w:t>
      </w:r>
      <w:r w:rsidR="000517E9" w:rsidRPr="001905E9">
        <w:rPr>
          <w:rFonts w:cstheme="minorHAnsi"/>
          <w:b/>
          <w:bCs/>
        </w:rPr>
        <w:t>What is Natural Ecosystem Function (NEF)?</w:t>
      </w:r>
    </w:p>
    <w:p w14:paraId="03CB9A26" w14:textId="617CE1C6" w:rsidR="000517E9" w:rsidRDefault="5C4CD546" w:rsidP="6BF8BE27">
      <w:pPr>
        <w:spacing w:before="240" w:after="120" w:line="276" w:lineRule="auto"/>
        <w:jc w:val="both"/>
      </w:pPr>
      <w:r w:rsidRPr="6BF8BE27">
        <w:t xml:space="preserve">The </w:t>
      </w:r>
      <w:r w:rsidR="000517E9" w:rsidRPr="6BF8BE27">
        <w:t>SME programme</w:t>
      </w:r>
      <w:r w:rsidR="455734B9" w:rsidRPr="6BF8BE27">
        <w:t>’s</w:t>
      </w:r>
      <w:r w:rsidR="000517E9" w:rsidRPr="6BF8BE27">
        <w:t xml:space="preserve"> aims are collectively establishing a risk-based monitoring plan that can provide national context on the condition of individual SSSIs and how condition contributes to the resilience of the wider landscape, with SSSI Future Reforms developing monitoring indicators that contribute to the evidence base on how the natural world is responding to climatic change. </w:t>
      </w:r>
      <w:r w:rsidR="701B74DE" w:rsidRPr="6BF8BE27">
        <w:t>There is a requirement to d</w:t>
      </w:r>
      <w:r w:rsidR="000517E9" w:rsidRPr="6BF8BE27">
        <w:t xml:space="preserve">evelop an understanding of the naturalness of </w:t>
      </w:r>
      <w:proofErr w:type="gramStart"/>
      <w:r w:rsidR="000517E9" w:rsidRPr="6BF8BE27">
        <w:t>sites as a whole, how</w:t>
      </w:r>
      <w:proofErr w:type="gramEnd"/>
      <w:r w:rsidR="000517E9" w:rsidRPr="6BF8BE27">
        <w:t xml:space="preserve"> ecosystem function links with the surrounding landscape to enhance ecosystem resilience and how this is changing. As a result, Natural Ecosystem Function Indicators are being developed to provide a measurable assessment of site naturalness across a range of factors. </w:t>
      </w:r>
    </w:p>
    <w:p w14:paraId="35B3174C" w14:textId="77777777" w:rsidR="007F7C71" w:rsidRDefault="007F7C71" w:rsidP="000517E9">
      <w:pPr>
        <w:rPr>
          <w:rFonts w:cstheme="minorHAnsi"/>
          <w:b/>
          <w:bCs/>
        </w:rPr>
      </w:pPr>
    </w:p>
    <w:p w14:paraId="34E54FB7" w14:textId="7C4DE060" w:rsidR="000517E9" w:rsidRPr="001C2131" w:rsidRDefault="007F7C71" w:rsidP="000517E9">
      <w:pPr>
        <w:rPr>
          <w:rFonts w:cstheme="minorHAnsi"/>
          <w:b/>
          <w:bCs/>
        </w:rPr>
      </w:pPr>
      <w:r>
        <w:rPr>
          <w:rFonts w:cstheme="minorHAnsi"/>
          <w:b/>
          <w:bCs/>
        </w:rPr>
        <w:t>3</w:t>
      </w:r>
      <w:r w:rsidR="000517E9" w:rsidRPr="001C2131">
        <w:rPr>
          <w:rFonts w:cstheme="minorHAnsi"/>
          <w:b/>
          <w:bCs/>
        </w:rPr>
        <w:t xml:space="preserve">) What </w:t>
      </w:r>
      <w:proofErr w:type="gramStart"/>
      <w:r w:rsidR="000517E9" w:rsidRPr="001C2131">
        <w:rPr>
          <w:rFonts w:cstheme="minorHAnsi"/>
          <w:b/>
          <w:bCs/>
        </w:rPr>
        <w:t>are</w:t>
      </w:r>
      <w:proofErr w:type="gramEnd"/>
      <w:r w:rsidR="000517E9" w:rsidRPr="001C2131">
        <w:rPr>
          <w:rFonts w:cstheme="minorHAnsi"/>
          <w:b/>
          <w:bCs/>
        </w:rPr>
        <w:t xml:space="preserve"> Natural Ecosystem Function (NEF) Indicators?</w:t>
      </w:r>
    </w:p>
    <w:p w14:paraId="5C2FE3E3" w14:textId="77777777" w:rsidR="000517E9" w:rsidRPr="001C2131" w:rsidRDefault="000517E9" w:rsidP="000517E9">
      <w:pPr>
        <w:rPr>
          <w:rFonts w:cstheme="minorHAnsi"/>
        </w:rPr>
      </w:pPr>
      <w:r w:rsidRPr="001C2131">
        <w:rPr>
          <w:rFonts w:cstheme="minorHAnsi"/>
        </w:rPr>
        <w:t xml:space="preserve">NEF indicators are indicators of modification </w:t>
      </w:r>
      <w:proofErr w:type="gramStart"/>
      <w:r w:rsidRPr="001C2131">
        <w:rPr>
          <w:rFonts w:cstheme="minorHAnsi"/>
        </w:rPr>
        <w:t>e.g.</w:t>
      </w:r>
      <w:proofErr w:type="gramEnd"/>
      <w:r w:rsidRPr="001C2131">
        <w:rPr>
          <w:rFonts w:cstheme="minorHAnsi"/>
        </w:rPr>
        <w:t xml:space="preserve"> drainage channels on blanket bog, so on a SSSI in favourable condition, few NEF indicators should be identified (unless a SSSI is designated for features requiring management intervention e.g. ditches). Monitoring NEF indicators provides a richer understanding of the habitat/ecosystem supporting site features, evaluating the current state of naturalness of a site and potential for increasing naturalness.</w:t>
      </w:r>
    </w:p>
    <w:p w14:paraId="34467573" w14:textId="77777777" w:rsidR="000517E9" w:rsidRPr="001C2131" w:rsidRDefault="000517E9" w:rsidP="000517E9">
      <w:pPr>
        <w:rPr>
          <w:rFonts w:cstheme="minorHAnsi"/>
          <w:b/>
          <w:bCs/>
        </w:rPr>
      </w:pPr>
      <w:r w:rsidRPr="001C2131">
        <w:rPr>
          <w:rFonts w:cstheme="minorHAnsi"/>
          <w:b/>
          <w:bCs/>
        </w:rPr>
        <w:lastRenderedPageBreak/>
        <w:t>Please read attached papers for further details on NEF indicators.</w:t>
      </w:r>
    </w:p>
    <w:p w14:paraId="0E148B88" w14:textId="77777777" w:rsidR="000517E9" w:rsidRPr="001C2131" w:rsidRDefault="000517E9" w:rsidP="000517E9">
      <w:pPr>
        <w:rPr>
          <w:rFonts w:cstheme="minorHAnsi"/>
          <w:b/>
          <w:bCs/>
        </w:rPr>
      </w:pPr>
      <w:r w:rsidRPr="001C2131">
        <w:rPr>
          <w:rFonts w:cstheme="minorHAnsi"/>
          <w:b/>
          <w:bCs/>
        </w:rPr>
        <w:t>Table 1: NEF Indicators</w:t>
      </w:r>
    </w:p>
    <w:tbl>
      <w:tblPr>
        <w:tblStyle w:val="TableGrid"/>
        <w:tblW w:w="0" w:type="auto"/>
        <w:tblLook w:val="04A0" w:firstRow="1" w:lastRow="0" w:firstColumn="1" w:lastColumn="0" w:noHBand="0" w:noVBand="1"/>
      </w:tblPr>
      <w:tblGrid>
        <w:gridCol w:w="9016"/>
      </w:tblGrid>
      <w:tr w:rsidR="000517E9" w:rsidRPr="001C2131" w14:paraId="4C5E3D1C" w14:textId="77777777" w:rsidTr="00EF794D">
        <w:tc>
          <w:tcPr>
            <w:tcW w:w="9016" w:type="dxa"/>
            <w:shd w:val="clear" w:color="auto" w:fill="FFF2CC" w:themeFill="accent4" w:themeFillTint="33"/>
          </w:tcPr>
          <w:p w14:paraId="45399036" w14:textId="77777777" w:rsidR="000517E9" w:rsidRPr="001C2131" w:rsidRDefault="000517E9" w:rsidP="00EF794D">
            <w:pPr>
              <w:rPr>
                <w:rFonts w:cstheme="minorHAnsi"/>
                <w:b/>
                <w:bCs/>
              </w:rPr>
            </w:pPr>
            <w:r w:rsidRPr="001C2131">
              <w:rPr>
                <w:rFonts w:cstheme="minorHAnsi"/>
                <w:b/>
                <w:bCs/>
              </w:rPr>
              <w:t xml:space="preserve">Indicator 1: Hydrology </w:t>
            </w:r>
          </w:p>
        </w:tc>
      </w:tr>
      <w:tr w:rsidR="000517E9" w:rsidRPr="001C2131" w14:paraId="114BF3B7" w14:textId="77777777" w:rsidTr="00EF794D">
        <w:tc>
          <w:tcPr>
            <w:tcW w:w="9016" w:type="dxa"/>
          </w:tcPr>
          <w:p w14:paraId="565B3EAD" w14:textId="77777777" w:rsidR="000517E9" w:rsidRPr="001C2131" w:rsidRDefault="000517E9" w:rsidP="00EF794D">
            <w:pPr>
              <w:rPr>
                <w:rFonts w:cstheme="minorHAnsi"/>
              </w:rPr>
            </w:pPr>
            <w:r w:rsidRPr="001C2131">
              <w:rPr>
                <w:rFonts w:cstheme="minorHAnsi"/>
                <w:b/>
                <w:bCs/>
              </w:rPr>
              <w:t xml:space="preserve">Abstraction: </w:t>
            </w:r>
            <w:r w:rsidRPr="001C2131">
              <w:rPr>
                <w:rFonts w:cstheme="minorHAnsi"/>
              </w:rPr>
              <w:t xml:space="preserve">presence of infrastructure </w:t>
            </w:r>
          </w:p>
          <w:p w14:paraId="05805515" w14:textId="77777777" w:rsidR="000517E9" w:rsidRPr="001C2131" w:rsidRDefault="000517E9" w:rsidP="00EF794D">
            <w:pPr>
              <w:rPr>
                <w:rFonts w:cstheme="minorHAnsi"/>
              </w:rPr>
            </w:pPr>
            <w:r w:rsidRPr="001C2131">
              <w:rPr>
                <w:rFonts w:cstheme="minorHAnsi"/>
                <w:b/>
                <w:bCs/>
              </w:rPr>
              <w:t xml:space="preserve">Water Diversion: </w:t>
            </w:r>
            <w:r w:rsidRPr="001C2131">
              <w:rPr>
                <w:rFonts w:cstheme="minorHAnsi"/>
              </w:rPr>
              <w:t>presence of infrastructure</w:t>
            </w:r>
          </w:p>
          <w:p w14:paraId="274CBF20" w14:textId="77777777" w:rsidR="000517E9" w:rsidRPr="001C2131" w:rsidRDefault="000517E9" w:rsidP="00EF794D">
            <w:pPr>
              <w:rPr>
                <w:rFonts w:cstheme="minorHAnsi"/>
                <w:i/>
                <w:iCs/>
              </w:rPr>
            </w:pPr>
            <w:r w:rsidRPr="001C2131">
              <w:rPr>
                <w:rFonts w:cstheme="minorHAnsi"/>
                <w:b/>
                <w:bCs/>
              </w:rPr>
              <w:t>Artificial Drainage</w:t>
            </w:r>
            <w:r w:rsidRPr="001C2131">
              <w:rPr>
                <w:rFonts w:cstheme="minorHAnsi"/>
              </w:rPr>
              <w:t xml:space="preserve">: </w:t>
            </w:r>
            <w:proofErr w:type="gramStart"/>
            <w:r w:rsidRPr="001C2131">
              <w:rPr>
                <w:rFonts w:cstheme="minorHAnsi"/>
              </w:rPr>
              <w:t>e.g.</w:t>
            </w:r>
            <w:proofErr w:type="gramEnd"/>
            <w:r w:rsidRPr="001C2131">
              <w:rPr>
                <w:rFonts w:cstheme="minorHAnsi"/>
              </w:rPr>
              <w:t xml:space="preserve"> straight channels </w:t>
            </w:r>
          </w:p>
          <w:p w14:paraId="464D06D1" w14:textId="77777777" w:rsidR="000517E9" w:rsidRPr="001C2131" w:rsidRDefault="000517E9" w:rsidP="00EF794D">
            <w:pPr>
              <w:rPr>
                <w:rFonts w:cstheme="minorHAnsi"/>
              </w:rPr>
            </w:pPr>
            <w:r w:rsidRPr="001C2131">
              <w:rPr>
                <w:rFonts w:cstheme="minorHAnsi"/>
                <w:b/>
                <w:bCs/>
              </w:rPr>
              <w:t xml:space="preserve">Water level management: </w:t>
            </w:r>
            <w:r w:rsidRPr="001C2131">
              <w:rPr>
                <w:rFonts w:cstheme="minorHAnsi"/>
              </w:rPr>
              <w:t>presence of Infrastructure</w:t>
            </w:r>
          </w:p>
          <w:p w14:paraId="140B51C0" w14:textId="77777777" w:rsidR="000517E9" w:rsidRPr="001C2131" w:rsidRDefault="000517E9" w:rsidP="00EF794D">
            <w:pPr>
              <w:rPr>
                <w:rFonts w:cstheme="minorHAnsi"/>
              </w:rPr>
            </w:pPr>
            <w:r w:rsidRPr="001C2131">
              <w:rPr>
                <w:rFonts w:cstheme="minorHAnsi"/>
                <w:b/>
                <w:bCs/>
              </w:rPr>
              <w:t xml:space="preserve">Flood Management: </w:t>
            </w:r>
            <w:r w:rsidRPr="001C2131">
              <w:rPr>
                <w:rFonts w:cstheme="minorHAnsi"/>
              </w:rPr>
              <w:t>presence of Infrastructure</w:t>
            </w:r>
          </w:p>
        </w:tc>
      </w:tr>
      <w:tr w:rsidR="000517E9" w:rsidRPr="001C2131" w14:paraId="642D96BB" w14:textId="77777777" w:rsidTr="00EF794D">
        <w:tc>
          <w:tcPr>
            <w:tcW w:w="9016" w:type="dxa"/>
            <w:shd w:val="clear" w:color="auto" w:fill="FFF2CC" w:themeFill="accent4" w:themeFillTint="33"/>
          </w:tcPr>
          <w:p w14:paraId="29D17977" w14:textId="77777777" w:rsidR="000517E9" w:rsidRPr="001C2131" w:rsidRDefault="000517E9" w:rsidP="00EF794D">
            <w:pPr>
              <w:rPr>
                <w:rFonts w:cstheme="minorHAnsi"/>
                <w:b/>
                <w:bCs/>
              </w:rPr>
            </w:pPr>
            <w:r w:rsidRPr="001C2131">
              <w:rPr>
                <w:rFonts w:cstheme="minorHAnsi"/>
                <w:b/>
                <w:bCs/>
              </w:rPr>
              <w:t xml:space="preserve">Indicator 2: Nutrient / Chemical Status </w:t>
            </w:r>
          </w:p>
        </w:tc>
      </w:tr>
      <w:tr w:rsidR="000517E9" w:rsidRPr="001C2131" w14:paraId="6604BFB6" w14:textId="77777777" w:rsidTr="00EF794D">
        <w:tc>
          <w:tcPr>
            <w:tcW w:w="9016" w:type="dxa"/>
          </w:tcPr>
          <w:p w14:paraId="43FC6F3B" w14:textId="77777777" w:rsidR="000517E9" w:rsidRPr="001C2131" w:rsidRDefault="000517E9" w:rsidP="00EF794D">
            <w:pPr>
              <w:rPr>
                <w:rFonts w:cstheme="minorHAnsi"/>
              </w:rPr>
            </w:pPr>
            <w:r w:rsidRPr="001C2131">
              <w:rPr>
                <w:rFonts w:cstheme="minorHAnsi"/>
                <w:b/>
                <w:bCs/>
              </w:rPr>
              <w:t>Water</w:t>
            </w:r>
            <w:r w:rsidRPr="001C2131">
              <w:rPr>
                <w:rFonts w:cstheme="minorHAnsi"/>
              </w:rPr>
              <w:t xml:space="preserve">: visual evidence of eutrophication or other pollutant </w:t>
            </w:r>
            <w:proofErr w:type="gramStart"/>
            <w:r w:rsidRPr="001C2131">
              <w:rPr>
                <w:rFonts w:cstheme="minorHAnsi"/>
              </w:rPr>
              <w:t>e.g.</w:t>
            </w:r>
            <w:proofErr w:type="gramEnd"/>
            <w:r w:rsidRPr="001C2131">
              <w:rPr>
                <w:rFonts w:cstheme="minorHAnsi"/>
              </w:rPr>
              <w:t xml:space="preserve"> ochre</w:t>
            </w:r>
          </w:p>
          <w:p w14:paraId="46440878" w14:textId="77777777" w:rsidR="000517E9" w:rsidRPr="001C2131" w:rsidRDefault="000517E9" w:rsidP="00EF794D">
            <w:pPr>
              <w:rPr>
                <w:rFonts w:cstheme="minorHAnsi"/>
              </w:rPr>
            </w:pPr>
            <w:r w:rsidRPr="001C2131">
              <w:rPr>
                <w:rFonts w:cstheme="minorHAnsi"/>
                <w:b/>
                <w:bCs/>
              </w:rPr>
              <w:t>Soil</w:t>
            </w:r>
            <w:r w:rsidRPr="001C2131">
              <w:rPr>
                <w:rFonts w:cstheme="minorHAnsi"/>
              </w:rPr>
              <w:t xml:space="preserve">: visual evidence </w:t>
            </w:r>
            <w:proofErr w:type="gramStart"/>
            <w:r w:rsidRPr="001C2131">
              <w:rPr>
                <w:rFonts w:cstheme="minorHAnsi"/>
              </w:rPr>
              <w:t>e.g.</w:t>
            </w:r>
            <w:proofErr w:type="gramEnd"/>
            <w:r w:rsidRPr="001C2131">
              <w:rPr>
                <w:rFonts w:cstheme="minorHAnsi"/>
              </w:rPr>
              <w:t xml:space="preserve"> fertiliser / biocide use e.g. spray drift during application</w:t>
            </w:r>
          </w:p>
          <w:p w14:paraId="3B05BBDC" w14:textId="77777777" w:rsidR="000517E9" w:rsidRPr="001C2131" w:rsidRDefault="000517E9" w:rsidP="00EF794D">
            <w:pPr>
              <w:rPr>
                <w:rFonts w:cstheme="minorHAnsi"/>
                <w:b/>
                <w:bCs/>
              </w:rPr>
            </w:pPr>
            <w:r w:rsidRPr="001C2131">
              <w:rPr>
                <w:rFonts w:cstheme="minorHAnsi"/>
                <w:b/>
                <w:bCs/>
              </w:rPr>
              <w:t xml:space="preserve">Air: </w:t>
            </w:r>
            <w:r w:rsidRPr="001C2131">
              <w:rPr>
                <w:rFonts w:cstheme="minorHAnsi"/>
              </w:rPr>
              <w:t xml:space="preserve">evidence of reduction in air quality  </w:t>
            </w:r>
            <w:proofErr w:type="gramStart"/>
            <w:r w:rsidRPr="001C2131">
              <w:rPr>
                <w:rFonts w:cstheme="minorHAnsi"/>
              </w:rPr>
              <w:t>e.g.</w:t>
            </w:r>
            <w:proofErr w:type="gramEnd"/>
            <w:r w:rsidRPr="001C2131">
              <w:rPr>
                <w:rFonts w:cstheme="minorHAnsi"/>
              </w:rPr>
              <w:t xml:space="preserve"> atmospheric pollution from emissions</w:t>
            </w:r>
          </w:p>
        </w:tc>
      </w:tr>
      <w:tr w:rsidR="000517E9" w:rsidRPr="001C2131" w14:paraId="0A831283" w14:textId="77777777" w:rsidTr="00EF794D">
        <w:tc>
          <w:tcPr>
            <w:tcW w:w="9016" w:type="dxa"/>
            <w:shd w:val="clear" w:color="auto" w:fill="FFF2CC" w:themeFill="accent4" w:themeFillTint="33"/>
          </w:tcPr>
          <w:p w14:paraId="5F3B8C52" w14:textId="77777777" w:rsidR="000517E9" w:rsidRPr="001C2131" w:rsidRDefault="000517E9" w:rsidP="00EF794D">
            <w:pPr>
              <w:rPr>
                <w:rFonts w:cstheme="minorHAnsi"/>
                <w:b/>
                <w:bCs/>
              </w:rPr>
            </w:pPr>
            <w:r w:rsidRPr="001C2131">
              <w:rPr>
                <w:rFonts w:cstheme="minorHAnsi"/>
                <w:b/>
                <w:bCs/>
              </w:rPr>
              <w:t xml:space="preserve">Indicator 3: Soil / Sediment processes </w:t>
            </w:r>
          </w:p>
        </w:tc>
      </w:tr>
      <w:tr w:rsidR="000517E9" w:rsidRPr="001C2131" w14:paraId="4D14C920" w14:textId="77777777" w:rsidTr="00EF794D">
        <w:tc>
          <w:tcPr>
            <w:tcW w:w="9016" w:type="dxa"/>
          </w:tcPr>
          <w:p w14:paraId="6169F491" w14:textId="77777777" w:rsidR="000517E9" w:rsidRPr="001C2131" w:rsidRDefault="000517E9" w:rsidP="00EF794D">
            <w:pPr>
              <w:rPr>
                <w:rFonts w:cstheme="minorHAnsi"/>
              </w:rPr>
            </w:pPr>
            <w:r w:rsidRPr="001C2131">
              <w:rPr>
                <w:rFonts w:cstheme="minorHAnsi"/>
                <w:b/>
                <w:bCs/>
              </w:rPr>
              <w:t xml:space="preserve">Freshwater: </w:t>
            </w:r>
            <w:r w:rsidRPr="001C2131">
              <w:rPr>
                <w:rFonts w:cstheme="minorHAnsi"/>
              </w:rPr>
              <w:t xml:space="preserve">modifications impairing sediment movement </w:t>
            </w:r>
            <w:proofErr w:type="gramStart"/>
            <w:r w:rsidRPr="001C2131">
              <w:rPr>
                <w:rFonts w:cstheme="minorHAnsi"/>
              </w:rPr>
              <w:t>e.g.</w:t>
            </w:r>
            <w:proofErr w:type="gramEnd"/>
            <w:r w:rsidRPr="001C2131">
              <w:rPr>
                <w:rFonts w:cstheme="minorHAnsi"/>
              </w:rPr>
              <w:t xml:space="preserve"> weirs</w:t>
            </w:r>
          </w:p>
          <w:p w14:paraId="38D85BBB" w14:textId="77777777" w:rsidR="000517E9" w:rsidRPr="001C2131" w:rsidRDefault="000517E9" w:rsidP="00EF794D">
            <w:pPr>
              <w:rPr>
                <w:rFonts w:cstheme="minorHAnsi"/>
              </w:rPr>
            </w:pPr>
            <w:r w:rsidRPr="001C2131">
              <w:rPr>
                <w:rFonts w:cstheme="minorHAnsi"/>
                <w:b/>
                <w:bCs/>
              </w:rPr>
              <w:t>Coastal:</w:t>
            </w:r>
            <w:r w:rsidRPr="001C2131">
              <w:rPr>
                <w:rFonts w:cstheme="minorHAnsi"/>
              </w:rPr>
              <w:t xml:space="preserve"> infrastructure impairing sediment movement </w:t>
            </w:r>
            <w:proofErr w:type="gramStart"/>
            <w:r w:rsidRPr="001C2131">
              <w:rPr>
                <w:rFonts w:cstheme="minorHAnsi"/>
              </w:rPr>
              <w:t>e.g.</w:t>
            </w:r>
            <w:proofErr w:type="gramEnd"/>
            <w:r w:rsidRPr="001C2131">
              <w:rPr>
                <w:rFonts w:cstheme="minorHAnsi"/>
              </w:rPr>
              <w:t xml:space="preserve"> flood defences</w:t>
            </w:r>
          </w:p>
          <w:p w14:paraId="5F43F4D7" w14:textId="77777777" w:rsidR="000517E9" w:rsidRPr="001C2131" w:rsidRDefault="000517E9" w:rsidP="00EF794D">
            <w:pPr>
              <w:rPr>
                <w:rFonts w:cstheme="minorHAnsi"/>
              </w:rPr>
            </w:pPr>
            <w:r w:rsidRPr="001C2131">
              <w:rPr>
                <w:rFonts w:cstheme="minorHAnsi"/>
                <w:b/>
                <w:bCs/>
              </w:rPr>
              <w:t>Soil:</w:t>
            </w:r>
            <w:r w:rsidRPr="001C2131">
              <w:rPr>
                <w:rFonts w:cstheme="minorHAnsi"/>
              </w:rPr>
              <w:t xml:space="preserve"> erosion; compaction </w:t>
            </w:r>
            <w:proofErr w:type="gramStart"/>
            <w:r w:rsidRPr="001C2131">
              <w:rPr>
                <w:rFonts w:cstheme="minorHAnsi"/>
              </w:rPr>
              <w:t>e.g.</w:t>
            </w:r>
            <w:proofErr w:type="gramEnd"/>
            <w:r w:rsidRPr="001C2131">
              <w:rPr>
                <w:rFonts w:cstheme="minorHAnsi"/>
              </w:rPr>
              <w:t xml:space="preserve"> due to farm machinery, cattle</w:t>
            </w:r>
          </w:p>
        </w:tc>
      </w:tr>
      <w:tr w:rsidR="000517E9" w:rsidRPr="001C2131" w14:paraId="6562F5E4" w14:textId="77777777" w:rsidTr="00EF794D">
        <w:tc>
          <w:tcPr>
            <w:tcW w:w="9016" w:type="dxa"/>
            <w:shd w:val="clear" w:color="auto" w:fill="FFF2CC" w:themeFill="accent4" w:themeFillTint="33"/>
          </w:tcPr>
          <w:p w14:paraId="3174B57B" w14:textId="77777777" w:rsidR="000517E9" w:rsidRPr="001C2131" w:rsidRDefault="000517E9" w:rsidP="00EF794D">
            <w:pPr>
              <w:rPr>
                <w:rFonts w:cstheme="minorHAnsi"/>
                <w:b/>
                <w:bCs/>
              </w:rPr>
            </w:pPr>
            <w:r w:rsidRPr="001C2131">
              <w:rPr>
                <w:rFonts w:cstheme="minorHAnsi"/>
                <w:b/>
                <w:bCs/>
              </w:rPr>
              <w:t>Indicator 4: Vegetation controls</w:t>
            </w:r>
          </w:p>
        </w:tc>
      </w:tr>
      <w:tr w:rsidR="000517E9" w:rsidRPr="001C2131" w14:paraId="2A2CE198" w14:textId="77777777" w:rsidTr="00EF794D">
        <w:tc>
          <w:tcPr>
            <w:tcW w:w="9016" w:type="dxa"/>
          </w:tcPr>
          <w:p w14:paraId="20800D3D" w14:textId="77777777" w:rsidR="000517E9" w:rsidRPr="001C2131" w:rsidRDefault="000517E9" w:rsidP="00EF794D">
            <w:pPr>
              <w:rPr>
                <w:rFonts w:cstheme="minorHAnsi"/>
              </w:rPr>
            </w:pPr>
            <w:r w:rsidRPr="001C2131">
              <w:rPr>
                <w:rFonts w:cstheme="minorHAnsi"/>
                <w:b/>
                <w:bCs/>
              </w:rPr>
              <w:t>Livestock Grazing:</w:t>
            </w:r>
            <w:r w:rsidRPr="001C2131">
              <w:rPr>
                <w:rFonts w:cstheme="minorHAnsi"/>
              </w:rPr>
              <w:t xml:space="preserve"> evidence of grazing </w:t>
            </w:r>
            <w:proofErr w:type="gramStart"/>
            <w:r w:rsidRPr="001C2131">
              <w:rPr>
                <w:rFonts w:cstheme="minorHAnsi"/>
              </w:rPr>
              <w:t>e.g.</w:t>
            </w:r>
            <w:proofErr w:type="gramEnd"/>
            <w:r w:rsidRPr="001C2131">
              <w:rPr>
                <w:rFonts w:cstheme="minorHAnsi"/>
              </w:rPr>
              <w:t xml:space="preserve"> density of dung</w:t>
            </w:r>
          </w:p>
          <w:p w14:paraId="6B8895BB" w14:textId="77777777" w:rsidR="000517E9" w:rsidRPr="001C2131" w:rsidRDefault="000517E9" w:rsidP="00EF794D">
            <w:pPr>
              <w:rPr>
                <w:rFonts w:cstheme="minorHAnsi"/>
              </w:rPr>
            </w:pPr>
            <w:r w:rsidRPr="001C2131">
              <w:rPr>
                <w:rFonts w:cstheme="minorHAnsi"/>
                <w:b/>
                <w:bCs/>
              </w:rPr>
              <w:t xml:space="preserve">Livestock Type: </w:t>
            </w:r>
            <w:r w:rsidRPr="001C2131">
              <w:rPr>
                <w:rFonts w:cstheme="minorHAnsi"/>
              </w:rPr>
              <w:t>sheep, cattle, ponies, other</w:t>
            </w:r>
          </w:p>
          <w:p w14:paraId="71E50617" w14:textId="77777777" w:rsidR="000517E9" w:rsidRPr="001C2131" w:rsidRDefault="000517E9" w:rsidP="00EF794D">
            <w:pPr>
              <w:rPr>
                <w:rFonts w:cstheme="minorHAnsi"/>
              </w:rPr>
            </w:pPr>
            <w:r w:rsidRPr="001C2131">
              <w:rPr>
                <w:rFonts w:cstheme="minorHAnsi"/>
                <w:b/>
                <w:bCs/>
              </w:rPr>
              <w:t>Vegetation Cutting:</w:t>
            </w:r>
            <w:r w:rsidRPr="001C2131">
              <w:rPr>
                <w:rFonts w:cstheme="minorHAnsi"/>
              </w:rPr>
              <w:t xml:space="preserve"> visual evidence</w:t>
            </w:r>
          </w:p>
          <w:p w14:paraId="7A279491" w14:textId="77777777" w:rsidR="000517E9" w:rsidRPr="001C2131" w:rsidRDefault="000517E9" w:rsidP="00EF794D">
            <w:pPr>
              <w:rPr>
                <w:rFonts w:cstheme="minorHAnsi"/>
              </w:rPr>
            </w:pPr>
            <w:r w:rsidRPr="001C2131">
              <w:rPr>
                <w:rFonts w:cstheme="minorHAnsi"/>
                <w:b/>
                <w:bCs/>
              </w:rPr>
              <w:t xml:space="preserve">Dead standing / fallen wood: </w:t>
            </w:r>
            <w:r w:rsidRPr="001C2131">
              <w:rPr>
                <w:rFonts w:cstheme="minorHAnsi"/>
              </w:rPr>
              <w:t>presence</w:t>
            </w:r>
          </w:p>
          <w:p w14:paraId="5B7B7463" w14:textId="1997ABE5" w:rsidR="000517E9" w:rsidRPr="001C2131" w:rsidRDefault="000517E9" w:rsidP="00EF794D">
            <w:pPr>
              <w:rPr>
                <w:rFonts w:cstheme="minorHAnsi"/>
              </w:rPr>
            </w:pPr>
            <w:r w:rsidRPr="001C2131">
              <w:rPr>
                <w:rFonts w:cstheme="minorHAnsi"/>
                <w:b/>
                <w:bCs/>
              </w:rPr>
              <w:t xml:space="preserve">Burning: </w:t>
            </w:r>
            <w:r w:rsidRPr="001C2131">
              <w:rPr>
                <w:rFonts w:cstheme="minorHAnsi"/>
              </w:rPr>
              <w:t>visual evidence (accidental or deliberate)</w:t>
            </w:r>
          </w:p>
        </w:tc>
      </w:tr>
      <w:tr w:rsidR="000517E9" w:rsidRPr="001C2131" w14:paraId="5AB40B7F" w14:textId="77777777" w:rsidTr="00EF794D">
        <w:tc>
          <w:tcPr>
            <w:tcW w:w="9016" w:type="dxa"/>
            <w:shd w:val="clear" w:color="auto" w:fill="FFF2CC" w:themeFill="accent4" w:themeFillTint="33"/>
          </w:tcPr>
          <w:p w14:paraId="16D73FB7" w14:textId="77777777" w:rsidR="000517E9" w:rsidRPr="001C2131" w:rsidRDefault="000517E9" w:rsidP="00EF794D">
            <w:pPr>
              <w:rPr>
                <w:rFonts w:cstheme="minorHAnsi"/>
                <w:b/>
                <w:bCs/>
              </w:rPr>
            </w:pPr>
            <w:r w:rsidRPr="001C2131">
              <w:rPr>
                <w:rFonts w:cstheme="minorHAnsi"/>
                <w:b/>
                <w:bCs/>
              </w:rPr>
              <w:t xml:space="preserve">Indicator 5: Species composition </w:t>
            </w:r>
          </w:p>
        </w:tc>
      </w:tr>
      <w:tr w:rsidR="000517E9" w:rsidRPr="001C2131" w14:paraId="5F3B33C8" w14:textId="77777777" w:rsidTr="00EF794D">
        <w:tc>
          <w:tcPr>
            <w:tcW w:w="9016" w:type="dxa"/>
          </w:tcPr>
          <w:p w14:paraId="4829F3EF" w14:textId="77777777" w:rsidR="000517E9" w:rsidRPr="001C2131" w:rsidRDefault="000517E9" w:rsidP="00EF794D">
            <w:pPr>
              <w:rPr>
                <w:rFonts w:cstheme="minorHAnsi"/>
              </w:rPr>
            </w:pPr>
            <w:r w:rsidRPr="001C2131">
              <w:rPr>
                <w:rFonts w:cstheme="minorHAnsi"/>
                <w:b/>
                <w:bCs/>
              </w:rPr>
              <w:t xml:space="preserve">Non-native plant species: </w:t>
            </w:r>
            <w:r w:rsidRPr="001C2131">
              <w:rPr>
                <w:rFonts w:cstheme="minorHAnsi"/>
              </w:rPr>
              <w:t>presence</w:t>
            </w:r>
          </w:p>
          <w:p w14:paraId="0C7FE7C7" w14:textId="77777777" w:rsidR="000517E9" w:rsidRPr="001C2131" w:rsidRDefault="000517E9" w:rsidP="00EF794D">
            <w:pPr>
              <w:rPr>
                <w:rFonts w:cstheme="minorHAnsi"/>
              </w:rPr>
            </w:pPr>
            <w:r w:rsidRPr="001C2131">
              <w:rPr>
                <w:rFonts w:cstheme="minorHAnsi"/>
                <w:b/>
                <w:bCs/>
              </w:rPr>
              <w:t xml:space="preserve">Non-native animal species: </w:t>
            </w:r>
            <w:r w:rsidRPr="001C2131">
              <w:rPr>
                <w:rFonts w:cstheme="minorHAnsi"/>
              </w:rPr>
              <w:t>presence</w:t>
            </w:r>
          </w:p>
          <w:p w14:paraId="21EB6981" w14:textId="77777777" w:rsidR="000517E9" w:rsidRPr="001C2131" w:rsidRDefault="000517E9" w:rsidP="00EF794D">
            <w:pPr>
              <w:rPr>
                <w:rFonts w:cstheme="minorHAnsi"/>
              </w:rPr>
            </w:pPr>
            <w:r w:rsidRPr="001C2131">
              <w:rPr>
                <w:rFonts w:cstheme="minorHAnsi"/>
                <w:b/>
                <w:bCs/>
              </w:rPr>
              <w:t>Control of Native animal species</w:t>
            </w:r>
            <w:r w:rsidRPr="001C2131">
              <w:rPr>
                <w:rFonts w:cstheme="minorHAnsi"/>
              </w:rPr>
              <w:t xml:space="preserve">: visual evidence </w:t>
            </w:r>
            <w:proofErr w:type="gramStart"/>
            <w:r w:rsidRPr="001C2131">
              <w:rPr>
                <w:rFonts w:cstheme="minorHAnsi"/>
              </w:rPr>
              <w:t>e.g.</w:t>
            </w:r>
            <w:proofErr w:type="gramEnd"/>
            <w:r w:rsidRPr="001C2131">
              <w:rPr>
                <w:rFonts w:cstheme="minorHAnsi"/>
              </w:rPr>
              <w:t xml:space="preserve"> predator control</w:t>
            </w:r>
          </w:p>
        </w:tc>
      </w:tr>
    </w:tbl>
    <w:p w14:paraId="7D3E6927" w14:textId="77777777" w:rsidR="000517E9" w:rsidRPr="001C2131" w:rsidRDefault="000517E9" w:rsidP="000517E9">
      <w:pPr>
        <w:rPr>
          <w:rFonts w:cstheme="minorHAnsi"/>
        </w:rPr>
      </w:pPr>
    </w:p>
    <w:p w14:paraId="5E54F3C7" w14:textId="3D02DEF6" w:rsidR="000517E9" w:rsidRPr="001C2131" w:rsidRDefault="007F7C71" w:rsidP="000517E9">
      <w:pPr>
        <w:rPr>
          <w:rFonts w:cstheme="minorHAnsi"/>
          <w:b/>
          <w:bCs/>
          <w:u w:val="single"/>
        </w:rPr>
      </w:pPr>
      <w:r>
        <w:rPr>
          <w:rFonts w:cstheme="minorHAnsi"/>
          <w:b/>
          <w:bCs/>
          <w:u w:val="single"/>
        </w:rPr>
        <w:t>4</w:t>
      </w:r>
      <w:r w:rsidR="000517E9" w:rsidRPr="001C2131">
        <w:rPr>
          <w:rFonts w:cstheme="minorHAnsi"/>
          <w:b/>
          <w:bCs/>
          <w:u w:val="single"/>
        </w:rPr>
        <w:t>) Aims of the feasibility study</w:t>
      </w:r>
    </w:p>
    <w:p w14:paraId="7C1907CF" w14:textId="77777777" w:rsidR="000517E9" w:rsidRPr="001C2131" w:rsidRDefault="000517E9" w:rsidP="000517E9">
      <w:pPr>
        <w:rPr>
          <w:rFonts w:cstheme="minorHAnsi"/>
        </w:rPr>
      </w:pPr>
      <w:r w:rsidRPr="001C2131">
        <w:rPr>
          <w:rFonts w:cstheme="minorHAnsi"/>
        </w:rPr>
        <w:t>Natural England are reforming how we monitor protected sites, with the focus shifting to include the usage of 3</w:t>
      </w:r>
      <w:r w:rsidRPr="001C2131">
        <w:rPr>
          <w:rFonts w:cstheme="minorHAnsi"/>
          <w:vertAlign w:val="superscript"/>
        </w:rPr>
        <w:t>rd</w:t>
      </w:r>
      <w:r w:rsidRPr="001C2131">
        <w:rPr>
          <w:rFonts w:cstheme="minorHAnsi"/>
        </w:rPr>
        <w:t xml:space="preserve"> party and monitoring technologies </w:t>
      </w:r>
      <w:proofErr w:type="gramStart"/>
      <w:r w:rsidRPr="001C2131">
        <w:rPr>
          <w:rFonts w:cstheme="minorHAnsi"/>
        </w:rPr>
        <w:t>e.g.</w:t>
      </w:r>
      <w:proofErr w:type="gramEnd"/>
      <w:r w:rsidRPr="001C2131">
        <w:rPr>
          <w:rFonts w:cstheme="minorHAnsi"/>
        </w:rPr>
        <w:t xml:space="preserve"> Earth Observation . This will increase efficiency and capacity for condition assessments to be made partially or entirely remotely, allowing more sites to be monitored in less time and management resources distributed effectively based on current information.</w:t>
      </w:r>
    </w:p>
    <w:p w14:paraId="674D8D54" w14:textId="77777777" w:rsidR="000517E9" w:rsidRPr="001C2131" w:rsidRDefault="000517E9" w:rsidP="000517E9">
      <w:pPr>
        <w:rPr>
          <w:rStyle w:val="normaltextrun"/>
          <w:rFonts w:cstheme="minorHAnsi"/>
          <w:shd w:val="clear" w:color="auto" w:fill="FFFFFF"/>
        </w:rPr>
      </w:pPr>
      <w:r w:rsidRPr="001C2131">
        <w:rPr>
          <w:rFonts w:cstheme="minorHAnsi"/>
        </w:rPr>
        <w:t>Considering all habitats, t</w:t>
      </w:r>
      <w:r w:rsidRPr="001C2131">
        <w:rPr>
          <w:rStyle w:val="normaltextrun"/>
          <w:rFonts w:cstheme="minorHAnsi"/>
          <w:shd w:val="clear" w:color="auto" w:fill="FFFFFF"/>
        </w:rPr>
        <w:t>his project will investigate approaches that would be available to Natural England in the short to medium term (max 5 years) to gather, store and synthesise existing and new spatial/DNA</w:t>
      </w:r>
      <w:r>
        <w:rPr>
          <w:rStyle w:val="normaltextrun"/>
          <w:rFonts w:cstheme="minorHAnsi"/>
          <w:shd w:val="clear" w:color="auto" w:fill="FFFFFF"/>
        </w:rPr>
        <w:t>/acoustic</w:t>
      </w:r>
      <w:r w:rsidRPr="001C2131">
        <w:rPr>
          <w:rStyle w:val="normaltextrun"/>
          <w:rFonts w:cstheme="minorHAnsi"/>
          <w:shd w:val="clear" w:color="auto" w:fill="FFFFFF"/>
        </w:rPr>
        <w:t xml:space="preserve"> data to locate and monitor NEF indicators present on SSSI.</w:t>
      </w:r>
    </w:p>
    <w:p w14:paraId="2533B68B" w14:textId="204BF0B3" w:rsidR="000517E9" w:rsidRPr="001C2131" w:rsidRDefault="000517E9" w:rsidP="6BF8BE27">
      <w:pPr>
        <w:rPr>
          <w:rStyle w:val="normaltextrun"/>
          <w:shd w:val="clear" w:color="auto" w:fill="FFFFFF"/>
        </w:rPr>
      </w:pPr>
      <w:r w:rsidRPr="6BF8BE27">
        <w:rPr>
          <w:rStyle w:val="normaltextrun"/>
          <w:shd w:val="clear" w:color="auto" w:fill="FFFFFF"/>
        </w:rPr>
        <w:t>Contractors should work through each of the indicators and describe how current monitoring technologies such as earth observation and / or 3</w:t>
      </w:r>
      <w:r w:rsidRPr="6BF8BE27">
        <w:rPr>
          <w:rStyle w:val="normaltextrun"/>
          <w:shd w:val="clear" w:color="auto" w:fill="FFFFFF"/>
          <w:vertAlign w:val="superscript"/>
        </w:rPr>
        <w:t>rd</w:t>
      </w:r>
      <w:r w:rsidRPr="6BF8BE27">
        <w:rPr>
          <w:rStyle w:val="normaltextrun"/>
          <w:shd w:val="clear" w:color="auto" w:fill="FFFFFF"/>
        </w:rPr>
        <w:t xml:space="preserve"> party data could be used to detect and map NEF indicators and their impact on natural processes </w:t>
      </w:r>
      <w:proofErr w:type="gramStart"/>
      <w:r w:rsidRPr="6BF8BE27">
        <w:rPr>
          <w:rStyle w:val="normaltextrun"/>
          <w:shd w:val="clear" w:color="auto" w:fill="FFFFFF"/>
        </w:rPr>
        <w:t>e.g.</w:t>
      </w:r>
      <w:proofErr w:type="gramEnd"/>
      <w:r w:rsidRPr="6BF8BE27">
        <w:rPr>
          <w:rStyle w:val="normaltextrun"/>
          <w:shd w:val="clear" w:color="auto" w:fill="FFFFFF"/>
        </w:rPr>
        <w:t xml:space="preserve"> aquatic system modification, plus horizon scan for future tech</w:t>
      </w:r>
      <w:r w:rsidR="007F7C71" w:rsidRPr="6BF8BE27">
        <w:rPr>
          <w:rStyle w:val="normaltextrun"/>
          <w:shd w:val="clear" w:color="auto" w:fill="FFFFFF"/>
        </w:rPr>
        <w:t>.</w:t>
      </w:r>
      <w:r w:rsidRPr="6BF8BE27">
        <w:rPr>
          <w:rStyle w:val="normaltextrun"/>
          <w:shd w:val="clear" w:color="auto" w:fill="FFFFFF"/>
        </w:rPr>
        <w:t xml:space="preserve"> This is a pilot study with the aim to provide a summary of what techniques</w:t>
      </w:r>
      <w:r w:rsidR="007F7C71" w:rsidRPr="6BF8BE27">
        <w:rPr>
          <w:rStyle w:val="normaltextrun"/>
          <w:shd w:val="clear" w:color="auto" w:fill="FFFFFF"/>
        </w:rPr>
        <w:t xml:space="preserve"> are</w:t>
      </w:r>
      <w:r w:rsidRPr="6BF8BE27">
        <w:rPr>
          <w:rStyle w:val="normaltextrun"/>
          <w:shd w:val="clear" w:color="auto" w:fill="FFFFFF"/>
        </w:rPr>
        <w:t xml:space="preserve"> available now and </w:t>
      </w:r>
      <w:r w:rsidR="11A2B925" w:rsidRPr="6BF8BE27">
        <w:rPr>
          <w:rStyle w:val="normaltextrun"/>
          <w:shd w:val="clear" w:color="auto" w:fill="FFFFFF"/>
        </w:rPr>
        <w:t xml:space="preserve">will be available </w:t>
      </w:r>
      <w:r w:rsidRPr="6BF8BE27">
        <w:rPr>
          <w:rStyle w:val="normaltextrun"/>
          <w:shd w:val="clear" w:color="auto" w:fill="FFFFFF"/>
        </w:rPr>
        <w:t>in the next 5 years. We do not expect contractors to trial any approaches.</w:t>
      </w:r>
    </w:p>
    <w:p w14:paraId="4BEEC2F8" w14:textId="77777777" w:rsidR="000517E9" w:rsidRPr="001C2131" w:rsidRDefault="000517E9" w:rsidP="000517E9">
      <w:pPr>
        <w:rPr>
          <w:rStyle w:val="normaltextrun"/>
          <w:rFonts w:cstheme="minorHAnsi"/>
          <w:shd w:val="clear" w:color="auto" w:fill="FFFFFF"/>
        </w:rPr>
      </w:pPr>
      <w:r w:rsidRPr="001C2131">
        <w:rPr>
          <w:rStyle w:val="normaltextrun"/>
          <w:rFonts w:cstheme="minorHAnsi"/>
          <w:shd w:val="clear" w:color="auto" w:fill="FFFFFF"/>
        </w:rPr>
        <w:t xml:space="preserve">Natural England has the ability through the Evidence Earth Observation Service (EEOS) to carry out earth observation analysis, though we would like it to be assessed what skills, knowledge and software would be needed to conduct these approaches. </w:t>
      </w:r>
    </w:p>
    <w:p w14:paraId="21BA8115" w14:textId="77777777" w:rsidR="000517E9" w:rsidRPr="001C2131" w:rsidRDefault="000517E9" w:rsidP="000517E9">
      <w:pPr>
        <w:jc w:val="both"/>
        <w:rPr>
          <w:rFonts w:cstheme="minorHAnsi"/>
        </w:rPr>
      </w:pPr>
      <w:r w:rsidRPr="001C2131">
        <w:rPr>
          <w:rFonts w:cstheme="minorHAnsi"/>
        </w:rPr>
        <w:lastRenderedPageBreak/>
        <w:t>We invite you to refine the scope of this specification based on your knowledge of the topic. Please include your proposal in the quote.</w:t>
      </w:r>
    </w:p>
    <w:p w14:paraId="0AF6C611" w14:textId="3833A35D" w:rsidR="000517E9" w:rsidRDefault="007F7C71" w:rsidP="000517E9">
      <w:pPr>
        <w:rPr>
          <w:rStyle w:val="normaltextrun"/>
          <w:rFonts w:cstheme="minorHAnsi"/>
          <w:b/>
          <w:bCs/>
          <w:u w:val="single"/>
          <w:shd w:val="clear" w:color="auto" w:fill="FFFFFF"/>
        </w:rPr>
      </w:pPr>
      <w:r>
        <w:rPr>
          <w:rStyle w:val="normaltextrun"/>
          <w:rFonts w:cstheme="minorHAnsi"/>
          <w:b/>
          <w:bCs/>
          <w:u w:val="single"/>
          <w:shd w:val="clear" w:color="auto" w:fill="FFFFFF"/>
        </w:rPr>
        <w:t>5</w:t>
      </w:r>
      <w:r w:rsidR="000517E9" w:rsidRPr="001C2131">
        <w:rPr>
          <w:rStyle w:val="normaltextrun"/>
          <w:rFonts w:cstheme="minorHAnsi"/>
          <w:b/>
          <w:bCs/>
          <w:u w:val="single"/>
          <w:shd w:val="clear" w:color="auto" w:fill="FFFFFF"/>
        </w:rPr>
        <w:t>) Areas to Explore</w:t>
      </w:r>
    </w:p>
    <w:p w14:paraId="300EE6B3" w14:textId="0EEE40C0" w:rsidR="00176508" w:rsidRPr="00176508" w:rsidRDefault="00176508" w:rsidP="6BF8BE27">
      <w:pPr>
        <w:rPr>
          <w:rStyle w:val="normaltextrun"/>
          <w:shd w:val="clear" w:color="auto" w:fill="FFFFFF"/>
        </w:rPr>
      </w:pPr>
      <w:r w:rsidRPr="6BF8BE27">
        <w:rPr>
          <w:rStyle w:val="normaltextrun"/>
          <w:shd w:val="clear" w:color="auto" w:fill="FFFFFF"/>
        </w:rPr>
        <w:t>(In addition, please suggest other approaches not listed here)</w:t>
      </w:r>
    </w:p>
    <w:p w14:paraId="38193FEF" w14:textId="77777777" w:rsidR="000517E9" w:rsidRPr="001C2131" w:rsidRDefault="000517E9" w:rsidP="000517E9">
      <w:pPr>
        <w:rPr>
          <w:rStyle w:val="normaltextrun"/>
          <w:rFonts w:cstheme="minorHAnsi"/>
          <w:b/>
          <w:bCs/>
          <w:u w:val="single"/>
          <w:shd w:val="clear" w:color="auto" w:fill="FFFFFF"/>
        </w:rPr>
      </w:pPr>
      <w:r w:rsidRPr="001C2131">
        <w:rPr>
          <w:rStyle w:val="normaltextrun"/>
          <w:rFonts w:cstheme="minorHAnsi"/>
          <w:b/>
          <w:bCs/>
          <w:u w:val="single"/>
          <w:shd w:val="clear" w:color="auto" w:fill="FFFFFF"/>
        </w:rPr>
        <w:t>For example:</w:t>
      </w:r>
    </w:p>
    <w:tbl>
      <w:tblPr>
        <w:tblStyle w:val="TableGrid"/>
        <w:tblW w:w="9015" w:type="dxa"/>
        <w:tblLayout w:type="fixed"/>
        <w:tblLook w:val="04A0" w:firstRow="1" w:lastRow="0" w:firstColumn="1" w:lastColumn="0" w:noHBand="0" w:noVBand="1"/>
      </w:tblPr>
      <w:tblGrid>
        <w:gridCol w:w="1410"/>
        <w:gridCol w:w="1695"/>
        <w:gridCol w:w="1560"/>
        <w:gridCol w:w="4350"/>
      </w:tblGrid>
      <w:tr w:rsidR="000517E9" w:rsidRPr="001C2131" w14:paraId="33B70957" w14:textId="77777777" w:rsidTr="6BF8BE27">
        <w:tc>
          <w:tcPr>
            <w:tcW w:w="3105" w:type="dxa"/>
            <w:gridSpan w:val="2"/>
            <w:tcBorders>
              <w:top w:val="single" w:sz="8" w:space="0" w:color="auto"/>
              <w:left w:val="single" w:sz="8" w:space="0" w:color="auto"/>
              <w:bottom w:val="single" w:sz="8" w:space="0" w:color="auto"/>
              <w:right w:val="single" w:sz="8" w:space="0" w:color="auto"/>
            </w:tcBorders>
          </w:tcPr>
          <w:p w14:paraId="3BB691C9" w14:textId="77777777" w:rsidR="000517E9" w:rsidRPr="001C2131" w:rsidRDefault="000517E9" w:rsidP="00EF794D">
            <w:pPr>
              <w:jc w:val="center"/>
              <w:rPr>
                <w:rFonts w:cstheme="minorHAnsi"/>
              </w:rPr>
            </w:pPr>
            <w:r w:rsidRPr="001C2131">
              <w:rPr>
                <w:rFonts w:eastAsia="Calibri" w:cstheme="minorHAnsi"/>
                <w:b/>
                <w:bCs/>
              </w:rPr>
              <w:t>Data Source</w:t>
            </w:r>
          </w:p>
        </w:tc>
        <w:tc>
          <w:tcPr>
            <w:tcW w:w="5910" w:type="dxa"/>
            <w:gridSpan w:val="2"/>
            <w:tcBorders>
              <w:top w:val="single" w:sz="8" w:space="0" w:color="auto"/>
              <w:left w:val="nil"/>
              <w:bottom w:val="single" w:sz="8" w:space="0" w:color="auto"/>
              <w:right w:val="single" w:sz="8" w:space="0" w:color="auto"/>
            </w:tcBorders>
          </w:tcPr>
          <w:p w14:paraId="66039D51" w14:textId="77777777" w:rsidR="000517E9" w:rsidRPr="001C2131" w:rsidRDefault="000517E9" w:rsidP="00EF794D">
            <w:pPr>
              <w:jc w:val="center"/>
              <w:rPr>
                <w:rFonts w:cstheme="minorHAnsi"/>
              </w:rPr>
            </w:pPr>
            <w:r w:rsidRPr="001C2131">
              <w:rPr>
                <w:rFonts w:eastAsia="Calibri" w:cstheme="minorHAnsi"/>
                <w:b/>
                <w:bCs/>
              </w:rPr>
              <w:t>NEF</w:t>
            </w:r>
          </w:p>
        </w:tc>
      </w:tr>
      <w:tr w:rsidR="000517E9" w:rsidRPr="001C2131" w14:paraId="1570AB39" w14:textId="77777777" w:rsidTr="6BF8BE27">
        <w:trPr>
          <w:trHeight w:val="555"/>
        </w:trPr>
        <w:tc>
          <w:tcPr>
            <w:tcW w:w="1410" w:type="dxa"/>
            <w:vMerge w:val="restart"/>
            <w:tcBorders>
              <w:top w:val="single" w:sz="8" w:space="0" w:color="auto"/>
              <w:left w:val="single" w:sz="8" w:space="0" w:color="auto"/>
              <w:bottom w:val="single" w:sz="8" w:space="0" w:color="auto"/>
              <w:right w:val="single" w:sz="8" w:space="0" w:color="auto"/>
            </w:tcBorders>
          </w:tcPr>
          <w:p w14:paraId="0FEE0B13" w14:textId="77777777" w:rsidR="000517E9" w:rsidRPr="001C2131" w:rsidRDefault="000517E9" w:rsidP="00EF794D">
            <w:pPr>
              <w:rPr>
                <w:rFonts w:cstheme="minorHAnsi"/>
              </w:rPr>
            </w:pPr>
            <w:r w:rsidRPr="001C2131">
              <w:rPr>
                <w:rFonts w:eastAsia="Calibri" w:cstheme="minorHAnsi"/>
              </w:rPr>
              <w:t>Earth Observation</w:t>
            </w:r>
          </w:p>
        </w:tc>
        <w:tc>
          <w:tcPr>
            <w:tcW w:w="1695" w:type="dxa"/>
            <w:tcBorders>
              <w:top w:val="nil"/>
              <w:left w:val="single" w:sz="8" w:space="0" w:color="auto"/>
              <w:bottom w:val="single" w:sz="8" w:space="0" w:color="auto"/>
              <w:right w:val="single" w:sz="8" w:space="0" w:color="auto"/>
            </w:tcBorders>
          </w:tcPr>
          <w:p w14:paraId="3A2BA1C8" w14:textId="77777777" w:rsidR="000517E9" w:rsidRPr="001C2131" w:rsidRDefault="000517E9" w:rsidP="00EF794D">
            <w:pPr>
              <w:rPr>
                <w:rFonts w:cstheme="minorHAnsi"/>
              </w:rPr>
            </w:pPr>
            <w:r w:rsidRPr="001C2131">
              <w:rPr>
                <w:rFonts w:eastAsia="Calibri" w:cstheme="minorHAnsi"/>
              </w:rPr>
              <w:t xml:space="preserve">Satellite </w:t>
            </w:r>
          </w:p>
        </w:tc>
        <w:tc>
          <w:tcPr>
            <w:tcW w:w="1560" w:type="dxa"/>
            <w:vMerge w:val="restart"/>
            <w:tcBorders>
              <w:top w:val="single" w:sz="8" w:space="0" w:color="auto"/>
              <w:left w:val="single" w:sz="8" w:space="0" w:color="auto"/>
              <w:bottom w:val="single" w:sz="8" w:space="0" w:color="auto"/>
              <w:right w:val="single" w:sz="8" w:space="0" w:color="auto"/>
            </w:tcBorders>
          </w:tcPr>
          <w:p w14:paraId="36EA533E" w14:textId="77777777" w:rsidR="000517E9" w:rsidRPr="001C2131" w:rsidRDefault="000517E9" w:rsidP="00EF794D">
            <w:pPr>
              <w:rPr>
                <w:rFonts w:cstheme="minorHAnsi"/>
              </w:rPr>
            </w:pPr>
            <w:r w:rsidRPr="001C2131">
              <w:rPr>
                <w:rFonts w:eastAsia="Calibri" w:cstheme="minorHAnsi"/>
              </w:rPr>
              <w:t xml:space="preserve">NEF Indicator 1 </w:t>
            </w:r>
            <w:r>
              <w:rPr>
                <w:rFonts w:eastAsia="Calibri" w:cstheme="minorHAnsi"/>
              </w:rPr>
              <w:t>-</w:t>
            </w:r>
            <w:r w:rsidRPr="001C2131">
              <w:rPr>
                <w:rFonts w:eastAsia="Calibri" w:cstheme="minorHAnsi"/>
              </w:rPr>
              <w:t xml:space="preserve"> Hydrology </w:t>
            </w:r>
            <w:r>
              <w:rPr>
                <w:rFonts w:eastAsia="Calibri" w:cstheme="minorHAnsi"/>
              </w:rPr>
              <w:t>-</w:t>
            </w:r>
          </w:p>
          <w:p w14:paraId="56884657" w14:textId="6536B4BA" w:rsidR="000517E9" w:rsidRPr="001C2131" w:rsidRDefault="000517E9" w:rsidP="6BF8BE27">
            <w:r w:rsidRPr="6BF8BE27">
              <w:rPr>
                <w:rFonts w:eastAsia="Calibri"/>
              </w:rPr>
              <w:t xml:space="preserve">Artificial </w:t>
            </w:r>
            <w:r w:rsidR="0FEDB76E" w:rsidRPr="6BF8BE27">
              <w:rPr>
                <w:rFonts w:eastAsia="Calibri"/>
              </w:rPr>
              <w:t>d</w:t>
            </w:r>
            <w:r w:rsidRPr="6BF8BE27">
              <w:rPr>
                <w:rFonts w:eastAsia="Calibri"/>
              </w:rPr>
              <w:t xml:space="preserve">rainage </w:t>
            </w:r>
          </w:p>
        </w:tc>
        <w:tc>
          <w:tcPr>
            <w:tcW w:w="4350" w:type="dxa"/>
            <w:vMerge w:val="restart"/>
            <w:tcBorders>
              <w:top w:val="nil"/>
              <w:left w:val="single" w:sz="8" w:space="0" w:color="auto"/>
              <w:bottom w:val="single" w:sz="8" w:space="0" w:color="auto"/>
              <w:right w:val="single" w:sz="8" w:space="0" w:color="auto"/>
            </w:tcBorders>
          </w:tcPr>
          <w:p w14:paraId="44FF691F" w14:textId="77777777" w:rsidR="000517E9" w:rsidRPr="001C2131" w:rsidRDefault="000517E9" w:rsidP="00EF794D">
            <w:pPr>
              <w:rPr>
                <w:rFonts w:cstheme="minorHAnsi"/>
              </w:rPr>
            </w:pPr>
            <w:r w:rsidRPr="001C2131">
              <w:rPr>
                <w:rFonts w:eastAsia="Calibri" w:cstheme="minorHAnsi"/>
                <w:color w:val="000000" w:themeColor="text1"/>
              </w:rPr>
              <w:t xml:space="preserve">What resolution of imagery is required to map drainage channels on SSSIs, can this be done with Sentinel data? Can LIDAR be used? </w:t>
            </w:r>
            <w:r w:rsidRPr="001C2131">
              <w:rPr>
                <w:rFonts w:eastAsia="Calibri" w:cstheme="minorHAnsi"/>
              </w:rPr>
              <w:t xml:space="preserve">Is there a way to automate the process rather than manual mapping? </w:t>
            </w:r>
            <w:r w:rsidRPr="001C2131">
              <w:rPr>
                <w:rFonts w:eastAsia="Calibri" w:cstheme="minorHAnsi"/>
                <w:color w:val="000000" w:themeColor="text1"/>
              </w:rPr>
              <w:t xml:space="preserve"> </w:t>
            </w:r>
          </w:p>
        </w:tc>
      </w:tr>
      <w:tr w:rsidR="000517E9" w:rsidRPr="001C2131" w14:paraId="6F633D32" w14:textId="77777777" w:rsidTr="6BF8BE27">
        <w:trPr>
          <w:trHeight w:val="844"/>
        </w:trPr>
        <w:tc>
          <w:tcPr>
            <w:tcW w:w="1410" w:type="dxa"/>
            <w:vMerge/>
            <w:vAlign w:val="center"/>
          </w:tcPr>
          <w:p w14:paraId="1E655ED5" w14:textId="77777777" w:rsidR="000517E9" w:rsidRPr="001C2131" w:rsidRDefault="000517E9" w:rsidP="00EF794D">
            <w:pPr>
              <w:rPr>
                <w:rFonts w:cstheme="minorHAnsi"/>
              </w:rPr>
            </w:pPr>
          </w:p>
        </w:tc>
        <w:tc>
          <w:tcPr>
            <w:tcW w:w="1695" w:type="dxa"/>
            <w:tcBorders>
              <w:top w:val="single" w:sz="8" w:space="0" w:color="auto"/>
              <w:left w:val="nil"/>
              <w:right w:val="single" w:sz="8" w:space="0" w:color="auto"/>
            </w:tcBorders>
          </w:tcPr>
          <w:p w14:paraId="31F3E2E7" w14:textId="77777777" w:rsidR="000517E9" w:rsidRPr="001C2131" w:rsidRDefault="000517E9" w:rsidP="00EF794D">
            <w:pPr>
              <w:rPr>
                <w:rFonts w:cstheme="minorHAnsi"/>
              </w:rPr>
            </w:pPr>
            <w:r w:rsidRPr="001C2131">
              <w:rPr>
                <w:rFonts w:eastAsia="Calibri" w:cstheme="minorHAnsi"/>
              </w:rPr>
              <w:t>Manned Aircraft</w:t>
            </w:r>
          </w:p>
          <w:p w14:paraId="7454835E" w14:textId="77777777" w:rsidR="000517E9" w:rsidRPr="001C2131" w:rsidRDefault="000517E9" w:rsidP="00EF794D">
            <w:pPr>
              <w:rPr>
                <w:rFonts w:cstheme="minorHAnsi"/>
              </w:rPr>
            </w:pPr>
          </w:p>
        </w:tc>
        <w:tc>
          <w:tcPr>
            <w:tcW w:w="1560" w:type="dxa"/>
            <w:vMerge/>
            <w:vAlign w:val="center"/>
          </w:tcPr>
          <w:p w14:paraId="6940A9FA" w14:textId="77777777" w:rsidR="000517E9" w:rsidRPr="001C2131" w:rsidRDefault="000517E9" w:rsidP="00EF794D">
            <w:pPr>
              <w:rPr>
                <w:rFonts w:cstheme="minorHAnsi"/>
              </w:rPr>
            </w:pPr>
          </w:p>
        </w:tc>
        <w:tc>
          <w:tcPr>
            <w:tcW w:w="4350" w:type="dxa"/>
            <w:vMerge/>
            <w:vAlign w:val="center"/>
          </w:tcPr>
          <w:p w14:paraId="70C5CD56" w14:textId="77777777" w:rsidR="000517E9" w:rsidRPr="001C2131" w:rsidRDefault="000517E9" w:rsidP="00EF794D">
            <w:pPr>
              <w:rPr>
                <w:rFonts w:cstheme="minorHAnsi"/>
              </w:rPr>
            </w:pPr>
          </w:p>
        </w:tc>
      </w:tr>
      <w:tr w:rsidR="001905E9" w:rsidRPr="001C2131" w14:paraId="74BDE8D9" w14:textId="77777777" w:rsidTr="6BF8BE27">
        <w:trPr>
          <w:trHeight w:val="570"/>
        </w:trPr>
        <w:tc>
          <w:tcPr>
            <w:tcW w:w="1410" w:type="dxa"/>
            <w:tcBorders>
              <w:top w:val="nil"/>
              <w:left w:val="single" w:sz="8" w:space="0" w:color="auto"/>
              <w:bottom w:val="single" w:sz="8" w:space="0" w:color="auto"/>
              <w:right w:val="single" w:sz="8" w:space="0" w:color="auto"/>
            </w:tcBorders>
          </w:tcPr>
          <w:p w14:paraId="1486C189" w14:textId="72DA5463" w:rsidR="001905E9" w:rsidRPr="001C2131" w:rsidRDefault="001905E9" w:rsidP="00EF794D">
            <w:pPr>
              <w:rPr>
                <w:rFonts w:eastAsia="Calibri" w:cstheme="minorHAnsi"/>
              </w:rPr>
            </w:pPr>
            <w:r>
              <w:rPr>
                <w:rFonts w:eastAsia="Calibri" w:cstheme="minorHAnsi"/>
              </w:rPr>
              <w:t>Acoustic</w:t>
            </w:r>
          </w:p>
        </w:tc>
        <w:tc>
          <w:tcPr>
            <w:tcW w:w="1695" w:type="dxa"/>
            <w:tcBorders>
              <w:top w:val="single" w:sz="8" w:space="0" w:color="auto"/>
              <w:left w:val="single" w:sz="8" w:space="0" w:color="auto"/>
              <w:bottom w:val="single" w:sz="8" w:space="0" w:color="auto"/>
              <w:right w:val="single" w:sz="8" w:space="0" w:color="auto"/>
            </w:tcBorders>
          </w:tcPr>
          <w:p w14:paraId="10BB56C0" w14:textId="5EAB9CD4" w:rsidR="001905E9" w:rsidRPr="001C2131" w:rsidRDefault="001905E9" w:rsidP="00EF794D">
            <w:pPr>
              <w:rPr>
                <w:rFonts w:eastAsia="Calibri" w:cstheme="minorHAnsi"/>
              </w:rPr>
            </w:pPr>
            <w:r>
              <w:rPr>
                <w:rFonts w:eastAsia="Calibri" w:cstheme="minorHAnsi"/>
              </w:rPr>
              <w:t>Bioacoustics</w:t>
            </w:r>
          </w:p>
        </w:tc>
        <w:tc>
          <w:tcPr>
            <w:tcW w:w="1560" w:type="dxa"/>
            <w:tcBorders>
              <w:top w:val="nil"/>
              <w:left w:val="single" w:sz="8" w:space="0" w:color="auto"/>
              <w:bottom w:val="single" w:sz="8" w:space="0" w:color="auto"/>
              <w:right w:val="single" w:sz="8" w:space="0" w:color="auto"/>
            </w:tcBorders>
          </w:tcPr>
          <w:p w14:paraId="66418C4C" w14:textId="77777777" w:rsidR="001905E9" w:rsidRPr="001C2131" w:rsidRDefault="001905E9" w:rsidP="001905E9">
            <w:pPr>
              <w:rPr>
                <w:rFonts w:eastAsia="Calibri" w:cstheme="minorHAnsi"/>
              </w:rPr>
            </w:pPr>
            <w:r w:rsidRPr="001C2131">
              <w:rPr>
                <w:rFonts w:eastAsia="Calibri" w:cstheme="minorHAnsi"/>
              </w:rPr>
              <w:t xml:space="preserve">NEF Indicator 5 </w:t>
            </w:r>
            <w:r>
              <w:rPr>
                <w:rFonts w:eastAsia="Calibri" w:cstheme="minorHAnsi"/>
              </w:rPr>
              <w:t>-</w:t>
            </w:r>
            <w:r w:rsidRPr="001C2131">
              <w:rPr>
                <w:rFonts w:eastAsia="Calibri" w:cstheme="minorHAnsi"/>
              </w:rPr>
              <w:t>Species composition</w:t>
            </w:r>
            <w:r>
              <w:rPr>
                <w:rFonts w:eastAsia="Calibri" w:cstheme="minorHAnsi"/>
              </w:rPr>
              <w:t xml:space="preserve"> -</w:t>
            </w:r>
          </w:p>
          <w:p w14:paraId="7DFBBD24" w14:textId="7BB03458" w:rsidR="001905E9" w:rsidRPr="001C2131" w:rsidRDefault="001905E9" w:rsidP="001905E9">
            <w:pPr>
              <w:rPr>
                <w:rFonts w:eastAsia="Calibri" w:cstheme="minorHAnsi"/>
              </w:rPr>
            </w:pPr>
            <w:r w:rsidRPr="001C2131">
              <w:rPr>
                <w:rFonts w:eastAsia="Calibri" w:cstheme="minorHAnsi"/>
              </w:rPr>
              <w:t>Non-native animal species</w:t>
            </w:r>
          </w:p>
        </w:tc>
        <w:tc>
          <w:tcPr>
            <w:tcW w:w="4350" w:type="dxa"/>
            <w:tcBorders>
              <w:top w:val="nil"/>
              <w:left w:val="single" w:sz="8" w:space="0" w:color="auto"/>
              <w:bottom w:val="single" w:sz="8" w:space="0" w:color="auto"/>
              <w:right w:val="single" w:sz="8" w:space="0" w:color="auto"/>
            </w:tcBorders>
          </w:tcPr>
          <w:p w14:paraId="3D941387" w14:textId="1FF5856B" w:rsidR="001905E9" w:rsidRPr="001C2131" w:rsidRDefault="001905E9" w:rsidP="00EF794D">
            <w:pPr>
              <w:rPr>
                <w:rFonts w:eastAsia="Calibri" w:cstheme="minorHAnsi"/>
                <w:color w:val="000000" w:themeColor="text1"/>
              </w:rPr>
            </w:pPr>
            <w:r>
              <w:rPr>
                <w:rFonts w:eastAsia="Calibri" w:cstheme="minorHAnsi"/>
                <w:color w:val="000000" w:themeColor="text1"/>
              </w:rPr>
              <w:t>Can bioacoustics be used as a method for detecting invasive species on site?</w:t>
            </w:r>
          </w:p>
        </w:tc>
      </w:tr>
      <w:tr w:rsidR="000517E9" w:rsidRPr="001C2131" w14:paraId="417E0C27" w14:textId="77777777" w:rsidTr="6BF8BE27">
        <w:trPr>
          <w:trHeight w:val="570"/>
        </w:trPr>
        <w:tc>
          <w:tcPr>
            <w:tcW w:w="1410" w:type="dxa"/>
            <w:vMerge w:val="restart"/>
            <w:tcBorders>
              <w:top w:val="nil"/>
              <w:left w:val="single" w:sz="8" w:space="0" w:color="auto"/>
              <w:bottom w:val="single" w:sz="8" w:space="0" w:color="auto"/>
              <w:right w:val="single" w:sz="8" w:space="0" w:color="auto"/>
            </w:tcBorders>
          </w:tcPr>
          <w:p w14:paraId="4D2FA92A" w14:textId="77777777" w:rsidR="000517E9" w:rsidRPr="001C2131" w:rsidRDefault="000517E9" w:rsidP="00EF794D">
            <w:pPr>
              <w:rPr>
                <w:rFonts w:eastAsia="Calibri" w:cstheme="minorHAnsi"/>
              </w:rPr>
            </w:pPr>
            <w:r w:rsidRPr="001C2131">
              <w:rPr>
                <w:rFonts w:eastAsia="Calibri" w:cstheme="minorHAnsi"/>
              </w:rPr>
              <w:t>DNA</w:t>
            </w:r>
          </w:p>
        </w:tc>
        <w:tc>
          <w:tcPr>
            <w:tcW w:w="1695" w:type="dxa"/>
            <w:tcBorders>
              <w:top w:val="single" w:sz="8" w:space="0" w:color="auto"/>
              <w:left w:val="single" w:sz="8" w:space="0" w:color="auto"/>
              <w:bottom w:val="single" w:sz="8" w:space="0" w:color="auto"/>
              <w:right w:val="single" w:sz="8" w:space="0" w:color="auto"/>
            </w:tcBorders>
          </w:tcPr>
          <w:p w14:paraId="38798FCB" w14:textId="77777777" w:rsidR="000517E9" w:rsidRPr="001C2131" w:rsidRDefault="000517E9" w:rsidP="00EF794D">
            <w:pPr>
              <w:rPr>
                <w:rFonts w:cstheme="minorHAnsi"/>
              </w:rPr>
            </w:pPr>
            <w:r w:rsidRPr="001C2131">
              <w:rPr>
                <w:rFonts w:eastAsia="Calibri" w:cstheme="minorHAnsi"/>
              </w:rPr>
              <w:t>DNA</w:t>
            </w:r>
          </w:p>
        </w:tc>
        <w:tc>
          <w:tcPr>
            <w:tcW w:w="1560" w:type="dxa"/>
            <w:vMerge w:val="restart"/>
            <w:tcBorders>
              <w:top w:val="nil"/>
              <w:left w:val="single" w:sz="8" w:space="0" w:color="auto"/>
              <w:bottom w:val="single" w:sz="8" w:space="0" w:color="auto"/>
              <w:right w:val="single" w:sz="8" w:space="0" w:color="auto"/>
            </w:tcBorders>
          </w:tcPr>
          <w:p w14:paraId="2A8E28ED" w14:textId="77777777" w:rsidR="000517E9" w:rsidRPr="001C2131" w:rsidRDefault="000517E9" w:rsidP="00EF794D">
            <w:pPr>
              <w:rPr>
                <w:rFonts w:eastAsia="Calibri" w:cstheme="minorHAnsi"/>
              </w:rPr>
            </w:pPr>
            <w:r w:rsidRPr="001C2131">
              <w:rPr>
                <w:rFonts w:eastAsia="Calibri" w:cstheme="minorHAnsi"/>
              </w:rPr>
              <w:t xml:space="preserve">NEF Indicator 5 </w:t>
            </w:r>
            <w:r>
              <w:rPr>
                <w:rFonts w:eastAsia="Calibri" w:cstheme="minorHAnsi"/>
              </w:rPr>
              <w:t>-</w:t>
            </w:r>
            <w:r w:rsidRPr="001C2131">
              <w:rPr>
                <w:rFonts w:eastAsia="Calibri" w:cstheme="minorHAnsi"/>
              </w:rPr>
              <w:t>Species composition</w:t>
            </w:r>
            <w:r>
              <w:rPr>
                <w:rFonts w:eastAsia="Calibri" w:cstheme="minorHAnsi"/>
              </w:rPr>
              <w:t xml:space="preserve"> -</w:t>
            </w:r>
          </w:p>
          <w:p w14:paraId="2AC4DF32" w14:textId="77777777" w:rsidR="000517E9" w:rsidRPr="001C2131" w:rsidRDefault="000517E9" w:rsidP="00EF794D">
            <w:pPr>
              <w:rPr>
                <w:rFonts w:cstheme="minorHAnsi"/>
              </w:rPr>
            </w:pPr>
            <w:r w:rsidRPr="001C2131">
              <w:rPr>
                <w:rFonts w:eastAsia="Calibri" w:cstheme="minorHAnsi"/>
              </w:rPr>
              <w:t xml:space="preserve">Non-native animal species </w:t>
            </w:r>
          </w:p>
        </w:tc>
        <w:tc>
          <w:tcPr>
            <w:tcW w:w="4350" w:type="dxa"/>
            <w:vMerge w:val="restart"/>
            <w:tcBorders>
              <w:top w:val="nil"/>
              <w:left w:val="single" w:sz="8" w:space="0" w:color="auto"/>
              <w:bottom w:val="single" w:sz="8" w:space="0" w:color="auto"/>
              <w:right w:val="single" w:sz="8" w:space="0" w:color="auto"/>
            </w:tcBorders>
          </w:tcPr>
          <w:p w14:paraId="5DB3457F" w14:textId="77777777" w:rsidR="000517E9" w:rsidRPr="001C2131" w:rsidRDefault="000517E9" w:rsidP="00EF794D">
            <w:pPr>
              <w:rPr>
                <w:rFonts w:cstheme="minorHAnsi"/>
              </w:rPr>
            </w:pPr>
            <w:r w:rsidRPr="001C2131">
              <w:rPr>
                <w:rFonts w:eastAsia="Calibri" w:cstheme="minorHAnsi"/>
                <w:color w:val="000000" w:themeColor="text1"/>
              </w:rPr>
              <w:t xml:space="preserve">Consider practical approaches for using DNA methods to pick up invasive/non-native species.  </w:t>
            </w:r>
          </w:p>
        </w:tc>
      </w:tr>
      <w:tr w:rsidR="000517E9" w:rsidRPr="001C2131" w14:paraId="65A9168E" w14:textId="77777777" w:rsidTr="6BF8BE27">
        <w:tc>
          <w:tcPr>
            <w:tcW w:w="1410" w:type="dxa"/>
            <w:vMerge/>
            <w:vAlign w:val="center"/>
          </w:tcPr>
          <w:p w14:paraId="1BA5070B" w14:textId="77777777" w:rsidR="000517E9" w:rsidRPr="001C2131" w:rsidRDefault="000517E9" w:rsidP="00EF794D">
            <w:pPr>
              <w:rPr>
                <w:rFonts w:cstheme="minorHAnsi"/>
              </w:rPr>
            </w:pPr>
          </w:p>
        </w:tc>
        <w:tc>
          <w:tcPr>
            <w:tcW w:w="1695" w:type="dxa"/>
            <w:tcBorders>
              <w:top w:val="single" w:sz="8" w:space="0" w:color="auto"/>
              <w:left w:val="nil"/>
              <w:bottom w:val="single" w:sz="8" w:space="0" w:color="auto"/>
              <w:right w:val="single" w:sz="8" w:space="0" w:color="auto"/>
            </w:tcBorders>
          </w:tcPr>
          <w:p w14:paraId="250BE06D" w14:textId="77777777" w:rsidR="000517E9" w:rsidRPr="001C2131" w:rsidRDefault="000517E9" w:rsidP="00EF794D">
            <w:pPr>
              <w:rPr>
                <w:rFonts w:eastAsia="Calibri" w:cstheme="minorHAnsi"/>
              </w:rPr>
            </w:pPr>
            <w:r w:rsidRPr="001C2131">
              <w:rPr>
                <w:rFonts w:eastAsia="Calibri" w:cstheme="minorHAnsi"/>
              </w:rPr>
              <w:t>DNA metabarcoding</w:t>
            </w:r>
          </w:p>
          <w:p w14:paraId="53AD8E9D" w14:textId="77777777" w:rsidR="000517E9" w:rsidRPr="001C2131" w:rsidRDefault="000517E9" w:rsidP="00EF794D">
            <w:pPr>
              <w:rPr>
                <w:rFonts w:eastAsia="Calibri" w:cstheme="minorHAnsi"/>
              </w:rPr>
            </w:pPr>
          </w:p>
        </w:tc>
        <w:tc>
          <w:tcPr>
            <w:tcW w:w="1560" w:type="dxa"/>
            <w:vMerge/>
            <w:vAlign w:val="center"/>
          </w:tcPr>
          <w:p w14:paraId="4444EEC8" w14:textId="77777777" w:rsidR="000517E9" w:rsidRPr="001C2131" w:rsidRDefault="000517E9" w:rsidP="00EF794D">
            <w:pPr>
              <w:rPr>
                <w:rFonts w:cstheme="minorHAnsi"/>
              </w:rPr>
            </w:pPr>
          </w:p>
        </w:tc>
        <w:tc>
          <w:tcPr>
            <w:tcW w:w="4350" w:type="dxa"/>
            <w:vMerge/>
            <w:vAlign w:val="center"/>
          </w:tcPr>
          <w:p w14:paraId="23894F04" w14:textId="77777777" w:rsidR="000517E9" w:rsidRPr="001C2131" w:rsidRDefault="000517E9" w:rsidP="00EF794D">
            <w:pPr>
              <w:rPr>
                <w:rFonts w:cstheme="minorHAnsi"/>
              </w:rPr>
            </w:pPr>
          </w:p>
        </w:tc>
      </w:tr>
      <w:tr w:rsidR="000517E9" w:rsidRPr="001C2131" w14:paraId="612A9A15" w14:textId="77777777" w:rsidTr="6BF8BE27">
        <w:tc>
          <w:tcPr>
            <w:tcW w:w="1410" w:type="dxa"/>
            <w:vMerge/>
          </w:tcPr>
          <w:p w14:paraId="22D33814" w14:textId="77777777" w:rsidR="000517E9" w:rsidRPr="001C2131" w:rsidRDefault="000517E9" w:rsidP="00EF794D">
            <w:pPr>
              <w:rPr>
                <w:rFonts w:cstheme="minorHAnsi"/>
              </w:rPr>
            </w:pPr>
          </w:p>
        </w:tc>
        <w:tc>
          <w:tcPr>
            <w:tcW w:w="1695" w:type="dxa"/>
            <w:tcBorders>
              <w:top w:val="single" w:sz="8" w:space="0" w:color="auto"/>
              <w:left w:val="nil"/>
              <w:bottom w:val="single" w:sz="8" w:space="0" w:color="auto"/>
              <w:right w:val="single" w:sz="8" w:space="0" w:color="auto"/>
            </w:tcBorders>
          </w:tcPr>
          <w:p w14:paraId="1C1B1FB9" w14:textId="77777777" w:rsidR="000517E9" w:rsidRPr="001C2131" w:rsidRDefault="000517E9" w:rsidP="00EF794D">
            <w:pPr>
              <w:rPr>
                <w:rFonts w:eastAsia="Calibri" w:cstheme="minorHAnsi"/>
              </w:rPr>
            </w:pPr>
            <w:r w:rsidRPr="001C2131">
              <w:rPr>
                <w:rFonts w:eastAsia="Calibri" w:cstheme="minorHAnsi"/>
              </w:rPr>
              <w:t>Air Sampling</w:t>
            </w:r>
          </w:p>
        </w:tc>
        <w:tc>
          <w:tcPr>
            <w:tcW w:w="1560" w:type="dxa"/>
            <w:vMerge/>
          </w:tcPr>
          <w:p w14:paraId="579CC87C" w14:textId="77777777" w:rsidR="000517E9" w:rsidRPr="001C2131" w:rsidRDefault="000517E9" w:rsidP="00EF794D">
            <w:pPr>
              <w:rPr>
                <w:rFonts w:cstheme="minorHAnsi"/>
              </w:rPr>
            </w:pPr>
          </w:p>
        </w:tc>
        <w:tc>
          <w:tcPr>
            <w:tcW w:w="4350" w:type="dxa"/>
            <w:vMerge/>
          </w:tcPr>
          <w:p w14:paraId="34C41371" w14:textId="77777777" w:rsidR="000517E9" w:rsidRPr="001C2131" w:rsidRDefault="000517E9" w:rsidP="00EF794D">
            <w:pPr>
              <w:rPr>
                <w:rFonts w:cstheme="minorHAnsi"/>
              </w:rPr>
            </w:pPr>
          </w:p>
        </w:tc>
      </w:tr>
      <w:tr w:rsidR="000517E9" w:rsidRPr="001C2131" w14:paraId="6F0E5253" w14:textId="77777777" w:rsidTr="6BF8BE27">
        <w:trPr>
          <w:trHeight w:val="1670"/>
        </w:trPr>
        <w:tc>
          <w:tcPr>
            <w:tcW w:w="1410" w:type="dxa"/>
            <w:tcBorders>
              <w:top w:val="nil"/>
              <w:left w:val="single" w:sz="8" w:space="0" w:color="auto"/>
              <w:bottom w:val="single" w:sz="8" w:space="0" w:color="auto"/>
              <w:right w:val="single" w:sz="8" w:space="0" w:color="000000" w:themeColor="text1"/>
            </w:tcBorders>
          </w:tcPr>
          <w:p w14:paraId="3A661522" w14:textId="77777777" w:rsidR="000517E9" w:rsidRPr="001C2131" w:rsidRDefault="000517E9" w:rsidP="00EF794D">
            <w:pPr>
              <w:rPr>
                <w:rFonts w:cstheme="minorHAnsi"/>
              </w:rPr>
            </w:pPr>
            <w:r w:rsidRPr="001C2131">
              <w:rPr>
                <w:rFonts w:eastAsia="Calibri" w:cstheme="minorHAnsi"/>
              </w:rPr>
              <w:t>3</w:t>
            </w:r>
            <w:r w:rsidRPr="001C2131">
              <w:rPr>
                <w:rFonts w:eastAsia="Calibri" w:cstheme="minorHAnsi"/>
                <w:vertAlign w:val="superscript"/>
              </w:rPr>
              <w:t>rd</w:t>
            </w:r>
            <w:r w:rsidRPr="001C2131">
              <w:rPr>
                <w:rFonts w:eastAsia="Calibri" w:cstheme="minorHAnsi"/>
              </w:rPr>
              <w:t xml:space="preserve"> Party data</w:t>
            </w:r>
          </w:p>
        </w:tc>
        <w:tc>
          <w:tcPr>
            <w:tcW w:w="1695" w:type="dxa"/>
            <w:tcBorders>
              <w:top w:val="single" w:sz="8" w:space="0" w:color="auto"/>
              <w:left w:val="single" w:sz="8" w:space="0" w:color="000000" w:themeColor="text1"/>
              <w:bottom w:val="single" w:sz="8" w:space="0" w:color="000000" w:themeColor="text1"/>
              <w:right w:val="single" w:sz="8" w:space="0" w:color="000000" w:themeColor="text1"/>
            </w:tcBorders>
          </w:tcPr>
          <w:p w14:paraId="79459CB4" w14:textId="77777777" w:rsidR="000517E9" w:rsidRPr="001C2131" w:rsidRDefault="000517E9" w:rsidP="00EF794D">
            <w:pPr>
              <w:rPr>
                <w:rFonts w:cstheme="minorHAnsi"/>
              </w:rPr>
            </w:pPr>
            <w:r w:rsidRPr="001C2131">
              <w:rPr>
                <w:rFonts w:eastAsia="Calibri" w:cstheme="minorHAnsi"/>
              </w:rPr>
              <w:t xml:space="preserve">Wildlife Trusts, </w:t>
            </w:r>
          </w:p>
          <w:p w14:paraId="7E99A00B" w14:textId="77777777" w:rsidR="000517E9" w:rsidRPr="001C2131" w:rsidRDefault="000517E9" w:rsidP="00EF794D">
            <w:pPr>
              <w:rPr>
                <w:rFonts w:cstheme="minorHAnsi"/>
              </w:rPr>
            </w:pPr>
            <w:r w:rsidRPr="001C2131">
              <w:rPr>
                <w:rFonts w:eastAsia="Calibri" w:cstheme="minorHAnsi"/>
              </w:rPr>
              <w:t>EA, Hunting groups etc</w:t>
            </w:r>
          </w:p>
        </w:tc>
        <w:tc>
          <w:tcPr>
            <w:tcW w:w="1560" w:type="dxa"/>
            <w:tcBorders>
              <w:top w:val="nil"/>
              <w:left w:val="single" w:sz="8" w:space="0" w:color="000000" w:themeColor="text1"/>
              <w:bottom w:val="single" w:sz="8" w:space="0" w:color="auto"/>
              <w:right w:val="single" w:sz="8" w:space="0" w:color="auto"/>
            </w:tcBorders>
          </w:tcPr>
          <w:p w14:paraId="669DD389" w14:textId="58EC0F0A" w:rsidR="000517E9" w:rsidRPr="001C2131" w:rsidRDefault="000517E9" w:rsidP="6BF8BE27">
            <w:r w:rsidRPr="6BF8BE27">
              <w:rPr>
                <w:rFonts w:eastAsia="Calibri"/>
                <w:color w:val="000000" w:themeColor="text1"/>
              </w:rPr>
              <w:t>NEF</w:t>
            </w:r>
            <w:r w:rsidRPr="6BF8BE27">
              <w:rPr>
                <w:rFonts w:eastAsia="Calibri"/>
              </w:rPr>
              <w:t xml:space="preserve"> Indicator 2 </w:t>
            </w:r>
            <w:r w:rsidR="66D601EF" w:rsidRPr="6BF8BE27">
              <w:rPr>
                <w:rFonts w:eastAsia="Calibri"/>
              </w:rPr>
              <w:t>-</w:t>
            </w:r>
            <w:r w:rsidRPr="6BF8BE27">
              <w:rPr>
                <w:rFonts w:eastAsia="Calibri"/>
              </w:rPr>
              <w:t xml:space="preserve">Nutrient/ Chemical Status </w:t>
            </w:r>
            <w:r w:rsidRPr="6BF8BE27">
              <w:t xml:space="preserve">- </w:t>
            </w:r>
            <w:r w:rsidRPr="6BF8BE27">
              <w:rPr>
                <w:rFonts w:eastAsia="Calibri"/>
                <w:color w:val="000000" w:themeColor="text1"/>
              </w:rPr>
              <w:t xml:space="preserve">Water  </w:t>
            </w:r>
          </w:p>
        </w:tc>
        <w:tc>
          <w:tcPr>
            <w:tcW w:w="4350" w:type="dxa"/>
            <w:tcBorders>
              <w:top w:val="nil"/>
              <w:left w:val="single" w:sz="8" w:space="0" w:color="auto"/>
              <w:bottom w:val="single" w:sz="8" w:space="0" w:color="auto"/>
              <w:right w:val="single" w:sz="8" w:space="0" w:color="auto"/>
            </w:tcBorders>
          </w:tcPr>
          <w:p w14:paraId="4FC90D41" w14:textId="77777777" w:rsidR="000517E9" w:rsidRPr="001C2131" w:rsidRDefault="000517E9" w:rsidP="00EF794D">
            <w:pPr>
              <w:rPr>
                <w:rFonts w:cstheme="minorHAnsi"/>
              </w:rPr>
            </w:pPr>
            <w:r w:rsidRPr="001C2131">
              <w:rPr>
                <w:rFonts w:eastAsia="Calibri" w:cstheme="minorHAnsi"/>
                <w:color w:val="000000" w:themeColor="text1"/>
              </w:rPr>
              <w:t>Does the EA/other bodies regularly monitor water pollution in freshwater systems</w:t>
            </w:r>
            <w:r>
              <w:rPr>
                <w:rFonts w:eastAsia="Calibri" w:cstheme="minorHAnsi"/>
                <w:color w:val="000000" w:themeColor="text1"/>
              </w:rPr>
              <w:t>?</w:t>
            </w:r>
          </w:p>
        </w:tc>
      </w:tr>
    </w:tbl>
    <w:p w14:paraId="13792095" w14:textId="77777777" w:rsidR="000517E9" w:rsidRPr="001C2131" w:rsidRDefault="000517E9" w:rsidP="000517E9">
      <w:pPr>
        <w:rPr>
          <w:rStyle w:val="normaltextrun"/>
          <w:rFonts w:cstheme="minorHAnsi"/>
          <w:b/>
          <w:bCs/>
          <w:u w:val="single"/>
        </w:rPr>
      </w:pPr>
    </w:p>
    <w:p w14:paraId="28E3B34C" w14:textId="69392DE0" w:rsidR="000517E9" w:rsidRPr="001C2131" w:rsidRDefault="00176508" w:rsidP="000517E9">
      <w:pPr>
        <w:rPr>
          <w:rStyle w:val="normaltextrun"/>
          <w:rFonts w:cstheme="minorHAnsi"/>
          <w:b/>
          <w:bCs/>
          <w:u w:val="single"/>
          <w:shd w:val="clear" w:color="auto" w:fill="FFFFFF"/>
        </w:rPr>
      </w:pPr>
      <w:r>
        <w:rPr>
          <w:rStyle w:val="normaltextrun"/>
          <w:rFonts w:cstheme="minorHAnsi"/>
          <w:b/>
          <w:bCs/>
          <w:u w:val="single"/>
          <w:shd w:val="clear" w:color="auto" w:fill="FFFFFF"/>
        </w:rPr>
        <w:t>6</w:t>
      </w:r>
      <w:r w:rsidR="000517E9" w:rsidRPr="001C2131">
        <w:rPr>
          <w:rStyle w:val="normaltextrun"/>
          <w:rFonts w:cstheme="minorHAnsi"/>
          <w:b/>
          <w:bCs/>
          <w:u w:val="single"/>
          <w:shd w:val="clear" w:color="auto" w:fill="FFFFFF"/>
        </w:rPr>
        <w:t>) Format</w:t>
      </w:r>
    </w:p>
    <w:p w14:paraId="426222CE" w14:textId="77777777" w:rsidR="000517E9" w:rsidRPr="001C2131" w:rsidRDefault="000517E9" w:rsidP="000517E9">
      <w:pPr>
        <w:rPr>
          <w:rFonts w:cstheme="minorHAnsi"/>
        </w:rPr>
      </w:pPr>
      <w:r w:rsidRPr="001C2131">
        <w:rPr>
          <w:rStyle w:val="normaltextrun"/>
          <w:rFonts w:cstheme="minorHAnsi"/>
          <w:shd w:val="clear" w:color="auto" w:fill="FFFFFF"/>
        </w:rPr>
        <w:t>There is no set format for the report, but it needs to be succinct and accessible. A suggested format would be to work through each of the indicators and providing a summary of what might be possible, but it is equally important to recognise some indicators cannot be assessed with 3</w:t>
      </w:r>
      <w:r w:rsidRPr="001C2131">
        <w:rPr>
          <w:rStyle w:val="normaltextrun"/>
          <w:rFonts w:cstheme="minorHAnsi"/>
          <w:shd w:val="clear" w:color="auto" w:fill="FFFFFF"/>
          <w:vertAlign w:val="superscript"/>
        </w:rPr>
        <w:t>rd</w:t>
      </w:r>
      <w:r w:rsidRPr="001C2131">
        <w:rPr>
          <w:rStyle w:val="normaltextrun"/>
          <w:rFonts w:cstheme="minorHAnsi"/>
          <w:shd w:val="clear" w:color="auto" w:fill="FFFFFF"/>
        </w:rPr>
        <w:t xml:space="preserve"> party or remote sensing data. We suggest approximately ten to fifteen pages (not including reference list) of single space text should be sufficient. Please supplement the report with tables, maps and images to highlight potential remote sensing and 3</w:t>
      </w:r>
      <w:r w:rsidRPr="001C2131">
        <w:rPr>
          <w:rStyle w:val="normaltextrun"/>
          <w:rFonts w:cstheme="minorHAnsi"/>
          <w:shd w:val="clear" w:color="auto" w:fill="FFFFFF"/>
          <w:vertAlign w:val="superscript"/>
        </w:rPr>
        <w:t>rd</w:t>
      </w:r>
      <w:r w:rsidRPr="001C2131">
        <w:rPr>
          <w:rStyle w:val="normaltextrun"/>
          <w:rFonts w:cstheme="minorHAnsi"/>
          <w:shd w:val="clear" w:color="auto" w:fill="FFFFFF"/>
        </w:rPr>
        <w:t xml:space="preserve"> party data opportunities. </w:t>
      </w:r>
      <w:r w:rsidRPr="001C2131">
        <w:rPr>
          <w:rFonts w:cstheme="minorHAnsi"/>
        </w:rPr>
        <w:t>You should include an accessible one-page non-technical summary of your conclusions in the form of bullet points or very short paragraphs.</w:t>
      </w:r>
    </w:p>
    <w:p w14:paraId="49DE1B84" w14:textId="49161F71" w:rsidR="000517E9" w:rsidRPr="001C2131" w:rsidRDefault="00176508" w:rsidP="000517E9">
      <w:pPr>
        <w:rPr>
          <w:rFonts w:cstheme="minorHAnsi"/>
          <w:b/>
          <w:bCs/>
          <w:u w:val="single"/>
        </w:rPr>
      </w:pPr>
      <w:r>
        <w:rPr>
          <w:rFonts w:cstheme="minorHAnsi"/>
          <w:b/>
          <w:bCs/>
          <w:u w:val="single"/>
        </w:rPr>
        <w:t>7</w:t>
      </w:r>
      <w:r w:rsidR="000517E9" w:rsidRPr="001C2131">
        <w:rPr>
          <w:rFonts w:cstheme="minorHAnsi"/>
          <w:b/>
          <w:bCs/>
          <w:u w:val="single"/>
        </w:rPr>
        <w:t>) Project deliverables</w:t>
      </w:r>
    </w:p>
    <w:p w14:paraId="68D27942" w14:textId="56C6C334" w:rsidR="000517E9" w:rsidRPr="001C2131" w:rsidRDefault="000517E9" w:rsidP="6BF8BE27">
      <w:r w:rsidRPr="01751C7D">
        <w:t>1. A report summarizing potential uses for 3</w:t>
      </w:r>
      <w:r w:rsidRPr="01751C7D">
        <w:rPr>
          <w:vertAlign w:val="superscript"/>
        </w:rPr>
        <w:t>rd</w:t>
      </w:r>
      <w:r w:rsidRPr="01751C7D">
        <w:t xml:space="preserve"> party and remote sensing/DNA data in NEF indicator monitoring. </w:t>
      </w:r>
      <w:r w:rsidR="16071DE3" w:rsidRPr="01751C7D">
        <w:t>We will aim for the report to be published and will provide further template guidance once a successful contractor has been chosen</w:t>
      </w:r>
      <w:r w:rsidR="00DF6D17">
        <w:t>.</w:t>
      </w:r>
    </w:p>
    <w:p w14:paraId="57F5B191" w14:textId="504C62AA" w:rsidR="000517E9" w:rsidRDefault="000517E9" w:rsidP="01751C7D">
      <w:r w:rsidRPr="01751C7D">
        <w:t>2. A presentation detailing project recommendations</w:t>
      </w:r>
      <w:r w:rsidR="04492798" w:rsidRPr="01751C7D">
        <w:t>.</w:t>
      </w:r>
    </w:p>
    <w:p w14:paraId="4BDEB8E8" w14:textId="386DC173" w:rsidR="000517E9" w:rsidRPr="001C2131" w:rsidRDefault="00176508" w:rsidP="000517E9">
      <w:pPr>
        <w:jc w:val="both"/>
        <w:rPr>
          <w:rFonts w:cstheme="minorHAnsi"/>
          <w:u w:val="single"/>
        </w:rPr>
      </w:pPr>
      <w:r>
        <w:rPr>
          <w:rFonts w:cstheme="minorHAnsi"/>
          <w:b/>
          <w:bCs/>
          <w:u w:val="single"/>
        </w:rPr>
        <w:lastRenderedPageBreak/>
        <w:t>8</w:t>
      </w:r>
      <w:r w:rsidR="000517E9" w:rsidRPr="001C2131">
        <w:rPr>
          <w:rFonts w:cstheme="minorHAnsi"/>
          <w:b/>
          <w:bCs/>
          <w:u w:val="single"/>
        </w:rPr>
        <w:t>) Milestones</w:t>
      </w:r>
    </w:p>
    <w:p w14:paraId="3A686EA1" w14:textId="77777777" w:rsidR="000517E9" w:rsidRPr="001C2131" w:rsidRDefault="000517E9" w:rsidP="000517E9">
      <w:pPr>
        <w:spacing w:after="0" w:line="240" w:lineRule="auto"/>
        <w:jc w:val="both"/>
        <w:rPr>
          <w:rFonts w:eastAsia="Times New Roman" w:cstheme="minorHAnsi"/>
          <w:lang w:eastAsia="en-GB"/>
        </w:rPr>
      </w:pPr>
      <w:r w:rsidRPr="001C2131">
        <w:rPr>
          <w:rFonts w:eastAsia="Times New Roman" w:cstheme="minorHAnsi"/>
          <w:lang w:eastAsia="en-GB"/>
        </w:rPr>
        <w:t>Milestones are set out below. If these milestones present difficulties, please discuss with the project lead before accepting the contract.</w:t>
      </w:r>
    </w:p>
    <w:p w14:paraId="5368E1DE" w14:textId="77777777" w:rsidR="000517E9" w:rsidRPr="001C2131" w:rsidRDefault="000517E9" w:rsidP="000517E9">
      <w:pPr>
        <w:spacing w:after="0" w:line="240" w:lineRule="auto"/>
        <w:jc w:val="both"/>
        <w:rPr>
          <w:rFonts w:eastAsia="Times New Roman" w:cstheme="minorHAnsi"/>
          <w:lang w:eastAsia="en-GB"/>
        </w:rPr>
      </w:pPr>
    </w:p>
    <w:tbl>
      <w:tblPr>
        <w:tblStyle w:val="TableGrid1"/>
        <w:tblW w:w="0" w:type="auto"/>
        <w:tblInd w:w="108" w:type="dxa"/>
        <w:tblLook w:val="04A0" w:firstRow="1" w:lastRow="0" w:firstColumn="1" w:lastColumn="0" w:noHBand="0" w:noVBand="1"/>
      </w:tblPr>
      <w:tblGrid>
        <w:gridCol w:w="3457"/>
        <w:gridCol w:w="3457"/>
      </w:tblGrid>
      <w:tr w:rsidR="000517E9" w:rsidRPr="001C2131" w14:paraId="7BAF161B" w14:textId="77777777" w:rsidTr="00176508">
        <w:trPr>
          <w:trHeight w:val="274"/>
        </w:trPr>
        <w:tc>
          <w:tcPr>
            <w:tcW w:w="3457" w:type="dxa"/>
          </w:tcPr>
          <w:p w14:paraId="79ADD125" w14:textId="77777777" w:rsidR="000517E9" w:rsidRPr="001C2131" w:rsidRDefault="000517E9" w:rsidP="00EF794D">
            <w:pPr>
              <w:jc w:val="both"/>
              <w:rPr>
                <w:rFonts w:asciiTheme="minorHAnsi" w:hAnsiTheme="minorHAnsi" w:cstheme="minorHAnsi"/>
                <w:b/>
                <w:bCs/>
                <w:sz w:val="22"/>
                <w:szCs w:val="22"/>
              </w:rPr>
            </w:pPr>
            <w:r w:rsidRPr="001C2131">
              <w:rPr>
                <w:rFonts w:asciiTheme="minorHAnsi" w:hAnsiTheme="minorHAnsi" w:cstheme="minorHAnsi"/>
                <w:sz w:val="22"/>
                <w:szCs w:val="22"/>
              </w:rPr>
              <w:t>Draft for discussion</w:t>
            </w:r>
          </w:p>
        </w:tc>
        <w:tc>
          <w:tcPr>
            <w:tcW w:w="3457" w:type="dxa"/>
            <w:shd w:val="clear" w:color="auto" w:fill="auto"/>
          </w:tcPr>
          <w:p w14:paraId="1C3D6DEE" w14:textId="52FFF5D9" w:rsidR="000517E9" w:rsidRPr="001C2131" w:rsidRDefault="00176508" w:rsidP="00EF794D">
            <w:pPr>
              <w:jc w:val="both"/>
              <w:rPr>
                <w:rFonts w:asciiTheme="minorHAnsi" w:hAnsiTheme="minorHAnsi" w:cstheme="minorHAnsi"/>
                <w:sz w:val="22"/>
                <w:szCs w:val="22"/>
              </w:rPr>
            </w:pPr>
            <w:r>
              <w:rPr>
                <w:rFonts w:asciiTheme="minorHAnsi" w:hAnsiTheme="minorHAnsi" w:cstheme="minorHAnsi"/>
                <w:sz w:val="22"/>
                <w:szCs w:val="22"/>
              </w:rPr>
              <w:t>09/01/2023</w:t>
            </w:r>
          </w:p>
        </w:tc>
      </w:tr>
      <w:tr w:rsidR="000517E9" w:rsidRPr="001C2131" w14:paraId="155BA262" w14:textId="77777777" w:rsidTr="00176508">
        <w:trPr>
          <w:trHeight w:val="250"/>
        </w:trPr>
        <w:tc>
          <w:tcPr>
            <w:tcW w:w="3457" w:type="dxa"/>
          </w:tcPr>
          <w:p w14:paraId="06EFF110" w14:textId="77777777" w:rsidR="000517E9" w:rsidRPr="001C2131" w:rsidRDefault="000517E9" w:rsidP="00EF794D">
            <w:pPr>
              <w:jc w:val="both"/>
              <w:rPr>
                <w:rFonts w:asciiTheme="minorHAnsi" w:hAnsiTheme="minorHAnsi" w:cstheme="minorHAnsi"/>
                <w:b/>
                <w:bCs/>
                <w:sz w:val="22"/>
                <w:szCs w:val="22"/>
              </w:rPr>
            </w:pPr>
            <w:r w:rsidRPr="001C2131">
              <w:rPr>
                <w:rFonts w:asciiTheme="minorHAnsi" w:hAnsiTheme="minorHAnsi" w:cstheme="minorHAnsi"/>
                <w:sz w:val="22"/>
                <w:szCs w:val="22"/>
              </w:rPr>
              <w:t>Final agreed paper</w:t>
            </w:r>
          </w:p>
        </w:tc>
        <w:tc>
          <w:tcPr>
            <w:tcW w:w="3457" w:type="dxa"/>
            <w:shd w:val="clear" w:color="auto" w:fill="auto"/>
          </w:tcPr>
          <w:p w14:paraId="3DFFB1FA" w14:textId="01DDF215" w:rsidR="000517E9" w:rsidRPr="001C2131" w:rsidRDefault="00176508" w:rsidP="00EF794D">
            <w:pPr>
              <w:jc w:val="both"/>
              <w:rPr>
                <w:rFonts w:asciiTheme="minorHAnsi" w:hAnsiTheme="minorHAnsi" w:cstheme="minorHAnsi"/>
                <w:sz w:val="22"/>
                <w:szCs w:val="22"/>
              </w:rPr>
            </w:pPr>
            <w:r>
              <w:rPr>
                <w:rFonts w:asciiTheme="minorHAnsi" w:hAnsiTheme="minorHAnsi" w:cstheme="minorHAnsi"/>
                <w:sz w:val="22"/>
                <w:szCs w:val="22"/>
              </w:rPr>
              <w:t>06/02/2023</w:t>
            </w:r>
          </w:p>
        </w:tc>
      </w:tr>
    </w:tbl>
    <w:p w14:paraId="777145EA" w14:textId="77777777" w:rsidR="000517E9" w:rsidRPr="001C2131" w:rsidRDefault="000517E9" w:rsidP="000517E9">
      <w:pPr>
        <w:jc w:val="both"/>
        <w:rPr>
          <w:rFonts w:cstheme="minorHAnsi"/>
          <w:b/>
          <w:bCs/>
        </w:rPr>
      </w:pPr>
    </w:p>
    <w:p w14:paraId="4F942AAD" w14:textId="22D5ED86" w:rsidR="000517E9" w:rsidRPr="001C2131" w:rsidRDefault="00176508" w:rsidP="000517E9">
      <w:pPr>
        <w:jc w:val="both"/>
        <w:rPr>
          <w:rFonts w:cstheme="minorHAnsi"/>
          <w:b/>
          <w:bCs/>
          <w:u w:val="single"/>
        </w:rPr>
      </w:pPr>
      <w:r>
        <w:rPr>
          <w:rFonts w:cstheme="minorHAnsi"/>
          <w:b/>
          <w:bCs/>
          <w:u w:val="single"/>
        </w:rPr>
        <w:t>9</w:t>
      </w:r>
      <w:r w:rsidR="000517E9" w:rsidRPr="001C2131">
        <w:rPr>
          <w:rFonts w:cstheme="minorHAnsi"/>
          <w:b/>
          <w:bCs/>
          <w:u w:val="single"/>
        </w:rPr>
        <w:t>) Terms and Conditions</w:t>
      </w:r>
    </w:p>
    <w:p w14:paraId="023614AE" w14:textId="77777777" w:rsidR="000517E9" w:rsidRPr="001C2131" w:rsidRDefault="000517E9" w:rsidP="000517E9">
      <w:pPr>
        <w:jc w:val="both"/>
        <w:rPr>
          <w:rFonts w:cstheme="minorHAnsi"/>
        </w:rPr>
      </w:pPr>
      <w:r w:rsidRPr="001C2131">
        <w:rPr>
          <w:rFonts w:cstheme="minorHAnsi"/>
        </w:rPr>
        <w:t>You can view our terms and conditions on the following link:</w:t>
      </w:r>
    </w:p>
    <w:p w14:paraId="6FC404EA" w14:textId="77777777" w:rsidR="000517E9" w:rsidRPr="001C2131" w:rsidRDefault="00DF6D17" w:rsidP="000517E9">
      <w:pPr>
        <w:jc w:val="both"/>
        <w:rPr>
          <w:rFonts w:cstheme="minorHAnsi"/>
        </w:rPr>
      </w:pPr>
      <w:hyperlink r:id="rId9">
        <w:r w:rsidR="000517E9" w:rsidRPr="001C2131">
          <w:rPr>
            <w:rStyle w:val="Hyperlink"/>
            <w:rFonts w:cstheme="minorHAnsi"/>
            <w:color w:val="auto"/>
          </w:rPr>
          <w:t>www.gov.uk/government/organisations/natural-england/about/procurement</w:t>
        </w:r>
      </w:hyperlink>
      <w:r w:rsidR="000517E9" w:rsidRPr="001C2131">
        <w:rPr>
          <w:rFonts w:cstheme="minorHAnsi"/>
        </w:rPr>
        <w:t>.</w:t>
      </w:r>
    </w:p>
    <w:p w14:paraId="4DFD7D92" w14:textId="04A027BA" w:rsidR="000517E9" w:rsidRPr="001C2131" w:rsidRDefault="00176508" w:rsidP="000517E9">
      <w:pPr>
        <w:jc w:val="both"/>
        <w:rPr>
          <w:rFonts w:cstheme="minorHAnsi"/>
          <w:u w:val="single"/>
        </w:rPr>
      </w:pPr>
      <w:r>
        <w:rPr>
          <w:rFonts w:cstheme="minorHAnsi"/>
          <w:b/>
          <w:bCs/>
          <w:u w:val="single"/>
        </w:rPr>
        <w:t>10</w:t>
      </w:r>
      <w:r w:rsidR="000517E9" w:rsidRPr="001C2131">
        <w:rPr>
          <w:rFonts w:cstheme="minorHAnsi"/>
          <w:b/>
          <w:bCs/>
          <w:u w:val="single"/>
        </w:rPr>
        <w:t>) Quotation</w:t>
      </w:r>
    </w:p>
    <w:p w14:paraId="10C71E7D" w14:textId="235E025C" w:rsidR="000517E9" w:rsidRPr="001C2131" w:rsidRDefault="000517E9" w:rsidP="000517E9">
      <w:pPr>
        <w:rPr>
          <w:rFonts w:cstheme="minorHAnsi"/>
        </w:rPr>
      </w:pPr>
      <w:r w:rsidRPr="001C2131">
        <w:rPr>
          <w:rFonts w:cstheme="minorHAnsi"/>
        </w:rPr>
        <w:t>Please provide a quotation for this work, showing number of days and day rate, plus any additional expenses.  In addition, include a short overview (max. one page of A4) of aspects you intend to cover. Please return your completed quotation to Richard Askew by email at richard.askew@naturalengland.org.uk by</w:t>
      </w:r>
      <w:r w:rsidR="00176508">
        <w:rPr>
          <w:rFonts w:cstheme="minorHAnsi"/>
        </w:rPr>
        <w:t xml:space="preserve"> 07/10/2022</w:t>
      </w:r>
    </w:p>
    <w:p w14:paraId="41E949B9" w14:textId="77777777" w:rsidR="000517E9" w:rsidRPr="001C2131" w:rsidRDefault="000517E9" w:rsidP="000517E9">
      <w:pPr>
        <w:rPr>
          <w:rFonts w:cstheme="minorHAnsi"/>
        </w:rPr>
      </w:pPr>
      <w:r w:rsidRPr="001C2131">
        <w:rPr>
          <w:rFonts w:cstheme="minorHAnsi"/>
        </w:rPr>
        <w:t xml:space="preserve">To discuss the content of this specification, please contact Richard Askew on the email above or by phone on 07425 630845. </w:t>
      </w:r>
    </w:p>
    <w:p w14:paraId="2DBE0D68" w14:textId="77777777" w:rsidR="000517E9" w:rsidRPr="001C2131" w:rsidRDefault="000517E9" w:rsidP="000517E9">
      <w:pPr>
        <w:jc w:val="both"/>
        <w:rPr>
          <w:rFonts w:cstheme="minorHAnsi"/>
        </w:rPr>
      </w:pPr>
    </w:p>
    <w:p w14:paraId="4B3C971E" w14:textId="77777777" w:rsidR="000517E9" w:rsidRPr="001C2131" w:rsidRDefault="000517E9" w:rsidP="000517E9">
      <w:pPr>
        <w:rPr>
          <w:rFonts w:cstheme="minorHAnsi"/>
        </w:rPr>
      </w:pPr>
    </w:p>
    <w:p w14:paraId="56007407" w14:textId="77777777" w:rsidR="00900BF6" w:rsidRDefault="00DF6D17"/>
    <w:sectPr w:rsidR="00900B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A5986"/>
    <w:multiLevelType w:val="hybridMultilevel"/>
    <w:tmpl w:val="799A67B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7DAB52AF"/>
    <w:multiLevelType w:val="hybridMultilevel"/>
    <w:tmpl w:val="DEF8642A"/>
    <w:lvl w:ilvl="0" w:tplc="2AEE5F42">
      <w:start w:val="1"/>
      <w:numFmt w:val="decimal"/>
      <w:lvlText w:val="%1."/>
      <w:lvlJc w:val="left"/>
      <w:pPr>
        <w:ind w:left="720" w:hanging="360"/>
      </w:pPr>
    </w:lvl>
    <w:lvl w:ilvl="1" w:tplc="E3B63798">
      <w:start w:val="1"/>
      <w:numFmt w:val="lowerLetter"/>
      <w:lvlText w:val="%2."/>
      <w:lvlJc w:val="left"/>
      <w:pPr>
        <w:ind w:left="1440" w:hanging="360"/>
      </w:pPr>
    </w:lvl>
    <w:lvl w:ilvl="2" w:tplc="266EA974">
      <w:start w:val="1"/>
      <w:numFmt w:val="lowerRoman"/>
      <w:lvlText w:val="%3."/>
      <w:lvlJc w:val="right"/>
      <w:pPr>
        <w:ind w:left="2160" w:hanging="180"/>
      </w:pPr>
    </w:lvl>
    <w:lvl w:ilvl="3" w:tplc="3F04D3EC">
      <w:start w:val="1"/>
      <w:numFmt w:val="decimal"/>
      <w:lvlText w:val="%4."/>
      <w:lvlJc w:val="left"/>
      <w:pPr>
        <w:ind w:left="2880" w:hanging="360"/>
      </w:pPr>
    </w:lvl>
    <w:lvl w:ilvl="4" w:tplc="AAA85E64">
      <w:start w:val="1"/>
      <w:numFmt w:val="lowerLetter"/>
      <w:lvlText w:val="%5."/>
      <w:lvlJc w:val="left"/>
      <w:pPr>
        <w:ind w:left="3600" w:hanging="360"/>
      </w:pPr>
    </w:lvl>
    <w:lvl w:ilvl="5" w:tplc="8A960F30">
      <w:start w:val="1"/>
      <w:numFmt w:val="lowerRoman"/>
      <w:lvlText w:val="%6."/>
      <w:lvlJc w:val="right"/>
      <w:pPr>
        <w:ind w:left="4320" w:hanging="180"/>
      </w:pPr>
    </w:lvl>
    <w:lvl w:ilvl="6" w:tplc="0952F420">
      <w:start w:val="1"/>
      <w:numFmt w:val="decimal"/>
      <w:lvlText w:val="%7."/>
      <w:lvlJc w:val="left"/>
      <w:pPr>
        <w:ind w:left="5040" w:hanging="360"/>
      </w:pPr>
    </w:lvl>
    <w:lvl w:ilvl="7" w:tplc="08B69594">
      <w:start w:val="1"/>
      <w:numFmt w:val="lowerLetter"/>
      <w:lvlText w:val="%8."/>
      <w:lvlJc w:val="left"/>
      <w:pPr>
        <w:ind w:left="5760" w:hanging="360"/>
      </w:pPr>
    </w:lvl>
    <w:lvl w:ilvl="8" w:tplc="C94C10A2">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E9"/>
    <w:rsid w:val="000517E9"/>
    <w:rsid w:val="00080E31"/>
    <w:rsid w:val="00176508"/>
    <w:rsid w:val="001905E9"/>
    <w:rsid w:val="007F7C71"/>
    <w:rsid w:val="00824C47"/>
    <w:rsid w:val="00A9741C"/>
    <w:rsid w:val="00DF6D17"/>
    <w:rsid w:val="01751C7D"/>
    <w:rsid w:val="022286C0"/>
    <w:rsid w:val="04492798"/>
    <w:rsid w:val="06060C49"/>
    <w:rsid w:val="0ADBC308"/>
    <w:rsid w:val="0FEDB76E"/>
    <w:rsid w:val="1161F1E5"/>
    <w:rsid w:val="11A2B925"/>
    <w:rsid w:val="12FDC246"/>
    <w:rsid w:val="16071DE3"/>
    <w:rsid w:val="1668DC4B"/>
    <w:rsid w:val="193EBEA5"/>
    <w:rsid w:val="1CF28520"/>
    <w:rsid w:val="2385B786"/>
    <w:rsid w:val="25787420"/>
    <w:rsid w:val="258B10B8"/>
    <w:rsid w:val="286F13DC"/>
    <w:rsid w:val="2F18CAA1"/>
    <w:rsid w:val="33477A3A"/>
    <w:rsid w:val="4266EED0"/>
    <w:rsid w:val="455734B9"/>
    <w:rsid w:val="47DC0C51"/>
    <w:rsid w:val="4DFC1A96"/>
    <w:rsid w:val="502E2616"/>
    <w:rsid w:val="53E5FB53"/>
    <w:rsid w:val="553E092A"/>
    <w:rsid w:val="57EFAA01"/>
    <w:rsid w:val="5C4CD546"/>
    <w:rsid w:val="63147C37"/>
    <w:rsid w:val="66D601EF"/>
    <w:rsid w:val="6BF8BE27"/>
    <w:rsid w:val="701B74DE"/>
    <w:rsid w:val="7522C477"/>
    <w:rsid w:val="78980CB7"/>
    <w:rsid w:val="79B242D1"/>
    <w:rsid w:val="7DE98DB6"/>
    <w:rsid w:val="7E953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2C95"/>
  <w15:chartTrackingRefBased/>
  <w15:docId w15:val="{25B400D7-5E37-4F71-A508-B2C67119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7E9"/>
  </w:style>
  <w:style w:type="paragraph" w:styleId="Heading2">
    <w:name w:val="heading 2"/>
    <w:basedOn w:val="Normal"/>
    <w:next w:val="Normal"/>
    <w:link w:val="Heading2Char"/>
    <w:unhideWhenUsed/>
    <w:qFormat/>
    <w:rsid w:val="007F7C71"/>
    <w:pPr>
      <w:keepNext/>
      <w:keepLines/>
      <w:spacing w:before="240" w:after="360" w:line="240" w:lineRule="auto"/>
      <w:outlineLvl w:val="1"/>
    </w:pPr>
    <w:rPr>
      <w:rFonts w:ascii="Arial" w:eastAsia="Times New Roman" w:hAnsi="Arial" w:cs="Times New Roman"/>
      <w:b/>
      <w:bCs/>
      <w:color w:val="F58025"/>
      <w:sz w:val="28"/>
      <w:szCs w:val="26"/>
    </w:rPr>
  </w:style>
  <w:style w:type="paragraph" w:styleId="Heading3">
    <w:name w:val="heading 3"/>
    <w:basedOn w:val="Normal"/>
    <w:next w:val="Normal"/>
    <w:link w:val="Heading3Char"/>
    <w:unhideWhenUsed/>
    <w:qFormat/>
    <w:rsid w:val="007F7C71"/>
    <w:pPr>
      <w:keepNext/>
      <w:keepLines/>
      <w:spacing w:before="200" w:after="0" w:line="240" w:lineRule="auto"/>
      <w:outlineLvl w:val="2"/>
    </w:pPr>
    <w:rPr>
      <w:rFonts w:ascii="Cambria" w:eastAsia="Times New Roman" w:hAnsi="Cambria" w:cs="Times New Roman"/>
      <w:b/>
      <w:bCs/>
      <w:color w:val="F580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7E9"/>
    <w:pPr>
      <w:ind w:left="720"/>
      <w:contextualSpacing/>
    </w:pPr>
  </w:style>
  <w:style w:type="character" w:customStyle="1" w:styleId="normaltextrun">
    <w:name w:val="normaltextrun"/>
    <w:basedOn w:val="DefaultParagraphFont"/>
    <w:rsid w:val="000517E9"/>
  </w:style>
  <w:style w:type="table" w:styleId="TableGrid">
    <w:name w:val="Table Grid"/>
    <w:basedOn w:val="TableNormal"/>
    <w:uiPriority w:val="39"/>
    <w:rsid w:val="00051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7E9"/>
    <w:rPr>
      <w:color w:val="0563C1" w:themeColor="hyperlink"/>
      <w:u w:val="single"/>
    </w:rPr>
  </w:style>
  <w:style w:type="table" w:customStyle="1" w:styleId="TableGrid1">
    <w:name w:val="Table Grid1"/>
    <w:basedOn w:val="TableNormal"/>
    <w:next w:val="TableGrid"/>
    <w:rsid w:val="000517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517E9"/>
    <w:pPr>
      <w:spacing w:line="240" w:lineRule="auto"/>
    </w:pPr>
    <w:rPr>
      <w:sz w:val="20"/>
      <w:szCs w:val="20"/>
    </w:rPr>
  </w:style>
  <w:style w:type="character" w:customStyle="1" w:styleId="CommentTextChar">
    <w:name w:val="Comment Text Char"/>
    <w:basedOn w:val="DefaultParagraphFont"/>
    <w:link w:val="CommentText"/>
    <w:uiPriority w:val="99"/>
    <w:semiHidden/>
    <w:rsid w:val="000517E9"/>
    <w:rPr>
      <w:sz w:val="20"/>
      <w:szCs w:val="20"/>
    </w:rPr>
  </w:style>
  <w:style w:type="character" w:styleId="CommentReference">
    <w:name w:val="annotation reference"/>
    <w:basedOn w:val="DefaultParagraphFont"/>
    <w:uiPriority w:val="99"/>
    <w:semiHidden/>
    <w:unhideWhenUsed/>
    <w:rsid w:val="000517E9"/>
    <w:rPr>
      <w:sz w:val="16"/>
      <w:szCs w:val="16"/>
    </w:rPr>
  </w:style>
  <w:style w:type="character" w:customStyle="1" w:styleId="Heading2Char">
    <w:name w:val="Heading 2 Char"/>
    <w:basedOn w:val="DefaultParagraphFont"/>
    <w:link w:val="Heading2"/>
    <w:rsid w:val="007F7C71"/>
    <w:rPr>
      <w:rFonts w:ascii="Arial" w:eastAsia="Times New Roman" w:hAnsi="Arial" w:cs="Times New Roman"/>
      <w:b/>
      <w:bCs/>
      <w:color w:val="F58025"/>
      <w:sz w:val="28"/>
      <w:szCs w:val="26"/>
    </w:rPr>
  </w:style>
  <w:style w:type="character" w:customStyle="1" w:styleId="Heading3Char">
    <w:name w:val="Heading 3 Char"/>
    <w:basedOn w:val="DefaultParagraphFont"/>
    <w:link w:val="Heading3"/>
    <w:rsid w:val="007F7C71"/>
    <w:rPr>
      <w:rFonts w:ascii="Cambria" w:eastAsia="Times New Roman" w:hAnsi="Cambria" w:cs="Times New Roman"/>
      <w:b/>
      <w:bCs/>
      <w:color w:val="F58025"/>
    </w:rPr>
  </w:style>
  <w:style w:type="character" w:customStyle="1" w:styleId="TableTextCharChar">
    <w:name w:val="Table Text Char Char"/>
    <w:link w:val="TableText"/>
    <w:rsid w:val="007F7C71"/>
  </w:style>
  <w:style w:type="paragraph" w:customStyle="1" w:styleId="TableText">
    <w:name w:val="Table Text"/>
    <w:basedOn w:val="Normal"/>
    <w:link w:val="TableTextCharChar"/>
    <w:qFormat/>
    <w:rsid w:val="007F7C71"/>
    <w:pPr>
      <w:spacing w:before="60" w:after="8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v.uk/government/organisations/natural-england/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4be59-9ad3-406c-9261-23d61a0274a8">
      <Terms xmlns="http://schemas.microsoft.com/office/infopath/2007/PartnerControls"/>
    </lcf76f155ced4ddcb4097134ff3c332f>
    <TaxCatchAll xmlns="662745e8-e224-48e8-a2e3-254862b8c2f5" xsi:nil="true"/>
    <SharedWithUsers xmlns="429e7655-2721-43e5-a917-d2ada7ab1524">
      <UserInfo>
        <DisplayName>Owen, Kimberley</DisplayName>
        <AccountId>178</AccountId>
        <AccountType/>
      </UserInfo>
      <UserInfo>
        <DisplayName>O'Callaghan, James</DisplayName>
        <AccountId>892</AccountId>
        <AccountType/>
      </UserInfo>
      <UserInfo>
        <DisplayName>Weeks, Oliver</DisplayName>
        <AccountId>233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BC5B03F06B643ABB94C5BDB0E98BE" ma:contentTypeVersion="17" ma:contentTypeDescription="Create a new document." ma:contentTypeScope="" ma:versionID="ba728cec67f797f4e8665c0224967de2">
  <xsd:schema xmlns:xsd="http://www.w3.org/2001/XMLSchema" xmlns:xs="http://www.w3.org/2001/XMLSchema" xmlns:p="http://schemas.microsoft.com/office/2006/metadata/properties" xmlns:ns2="a5a4be59-9ad3-406c-9261-23d61a0274a8" xmlns:ns3="429e7655-2721-43e5-a917-d2ada7ab1524" xmlns:ns4="662745e8-e224-48e8-a2e3-254862b8c2f5" targetNamespace="http://schemas.microsoft.com/office/2006/metadata/properties" ma:root="true" ma:fieldsID="8bc2d4dc9e747224b963e2b6339f944b" ns2:_="" ns3:_="" ns4:_="">
    <xsd:import namespace="a5a4be59-9ad3-406c-9261-23d61a0274a8"/>
    <xsd:import namespace="429e7655-2721-43e5-a917-d2ada7ab1524"/>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be59-9ad3-406c-9261-23d61a02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9e7655-2721-43e5-a917-d2ada7ab1524"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efe538b-310b-4f75-9c1e-415a50003673}" ma:internalName="TaxCatchAll" ma:showField="CatchAllData" ma:web="429e7655-2721-43e5-a917-d2ada7ab1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F7F3D-5DC2-47BD-A9A2-B7FD772A1214}">
  <ds:schemaRefs>
    <ds:schemaRef ds:uri="http://schemas.microsoft.com/office/2006/metadata/properties"/>
    <ds:schemaRef ds:uri="http://schemas.microsoft.com/office/infopath/2007/PartnerControls"/>
    <ds:schemaRef ds:uri="a5a4be59-9ad3-406c-9261-23d61a0274a8"/>
    <ds:schemaRef ds:uri="662745e8-e224-48e8-a2e3-254862b8c2f5"/>
    <ds:schemaRef ds:uri="429e7655-2721-43e5-a917-d2ada7ab1524"/>
  </ds:schemaRefs>
</ds:datastoreItem>
</file>

<file path=customXml/itemProps2.xml><?xml version="1.0" encoding="utf-8"?>
<ds:datastoreItem xmlns:ds="http://schemas.openxmlformats.org/officeDocument/2006/customXml" ds:itemID="{9E139EBD-76D6-4BA8-9865-603CD1BC6601}">
  <ds:schemaRefs>
    <ds:schemaRef ds:uri="http://schemas.microsoft.com/sharepoint/v3/contenttype/forms"/>
  </ds:schemaRefs>
</ds:datastoreItem>
</file>

<file path=customXml/itemProps3.xml><?xml version="1.0" encoding="utf-8"?>
<ds:datastoreItem xmlns:ds="http://schemas.openxmlformats.org/officeDocument/2006/customXml" ds:itemID="{1BB8CA86-D232-42ED-A4E3-3DD4D7B5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be59-9ad3-406c-9261-23d61a0274a8"/>
    <ds:schemaRef ds:uri="429e7655-2721-43e5-a917-d2ada7ab1524"/>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1881</Words>
  <Characters>10725</Characters>
  <Application>Microsoft Office Word</Application>
  <DocSecurity>0</DocSecurity>
  <Lines>89</Lines>
  <Paragraphs>25</Paragraphs>
  <ScaleCrop>false</ScaleCrop>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Askew, Richard</dc:creator>
  <cp:keywords/>
  <dc:description/>
  <cp:lastModifiedBy>Askew, Richard</cp:lastModifiedBy>
  <cp:revision>7</cp:revision>
  <dcterms:created xsi:type="dcterms:W3CDTF">2022-09-12T09:50:00Z</dcterms:created>
  <dcterms:modified xsi:type="dcterms:W3CDTF">2022-09-15T12:42:00Z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0x0101001C3BC5B03F06B643ABB94C5BDB0E98BE</vt:lpwstr>
  </property>
  <property fmtid="{D5CDD505-2E9C-101B-9397-08002B2CF9AE}" pid="3" name="MediaServiceImageTags">
    <vt:lpwstr/>
  </property>
</Properties>
</file>