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E4551" w14:textId="77777777" w:rsidR="0080320C" w:rsidRDefault="0080320C" w:rsidP="00081CAA">
      <w:pPr>
        <w:spacing w:before="20"/>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3B2A7145"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r w:rsidR="00003DC2">
        <w:rPr>
          <w:rFonts w:ascii="Arial" w:hAnsi="Arial" w:cs="Arial"/>
          <w:color w:val="000000" w:themeColor="text1"/>
        </w:rPr>
        <w:t>A</w:t>
      </w:r>
      <w:r w:rsidR="00003DC2" w:rsidRPr="00003DC2">
        <w:rPr>
          <w:rFonts w:ascii="Arial" w:hAnsi="Arial" w:cs="Arial"/>
          <w:color w:val="000000" w:themeColor="text1"/>
        </w:rPr>
        <w:t>ssessment expertise and psychometric support for the MRCGP examinations and associated activities</w:t>
      </w:r>
      <w:bookmarkStart w:id="0" w:name="_GoBack"/>
      <w:bookmarkEnd w:id="0"/>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3BAA8A97"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003DC2">
        <w:rPr>
          <w:rFonts w:ascii="Arial" w:hAnsi="Arial" w:cs="Arial"/>
        </w:rPr>
        <w:t>XXXX</w:t>
      </w:r>
      <w:r w:rsidR="002B644C" w:rsidRPr="002B644C">
        <w:rPr>
          <w:rFonts w:ascii="Arial" w:hAnsi="Arial" w:cs="Arial"/>
        </w:rPr>
        <w:t xml:space="preserve"> (or earlier by </w:t>
      </w:r>
      <w:proofErr w:type="gramStart"/>
      <w:r w:rsidR="002B644C" w:rsidRPr="002B644C">
        <w:rPr>
          <w:rFonts w:ascii="Arial" w:hAnsi="Arial" w:cs="Arial"/>
        </w:rPr>
        <w:t>mutual agreement</w:t>
      </w:r>
      <w:proofErr w:type="gramEnd"/>
      <w:r w:rsidR="002B644C" w:rsidRPr="002B644C">
        <w:rPr>
          <w:rFonts w:ascii="Arial" w:hAnsi="Arial" w:cs="Arial"/>
        </w:rPr>
        <w:t xml:space="preserve">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holding company or a subsidiary means a holding company or a subsidiary (</w:t>
      </w:r>
      <w:proofErr w:type="gramStart"/>
      <w:r w:rsidRPr="002C1430">
        <w:rPr>
          <w:rFonts w:ascii="Arial" w:hAnsi="Arial" w:cs="Arial"/>
          <w:color w:val="000000" w:themeColor="text1"/>
        </w:rPr>
        <w:t>as the case may be)</w:t>
      </w:r>
      <w:proofErr w:type="gramEnd"/>
      <w:r w:rsidRPr="002C1430">
        <w:rPr>
          <w:rFonts w:ascii="Arial" w:hAnsi="Arial" w:cs="Arial"/>
          <w:color w:val="000000" w:themeColor="text1"/>
        </w:rPr>
        <w:t xml:space="preserv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 xml:space="preserve">Unless the context otherwise requires, words in the singular shall include the plural and in the </w:t>
      </w:r>
      <w:proofErr w:type="gramStart"/>
      <w:r w:rsidRPr="002C1430">
        <w:rPr>
          <w:rFonts w:ascii="Arial" w:hAnsi="Arial" w:cs="Arial"/>
          <w:color w:val="000000" w:themeColor="text1"/>
        </w:rPr>
        <w:t>plural</w:t>
      </w:r>
      <w:proofErr w:type="gramEnd"/>
      <w:r w:rsidRPr="002C1430">
        <w:rPr>
          <w:rFonts w:ascii="Arial" w:hAnsi="Arial" w:cs="Arial"/>
          <w:color w:val="000000" w:themeColor="text1"/>
        </w:rPr>
        <w:t xml:space="preserve">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w:t>
      </w:r>
      <w:proofErr w:type="gramStart"/>
      <w:r w:rsidRPr="002C1430">
        <w:rPr>
          <w:rFonts w:ascii="Arial" w:hAnsi="Arial" w:cs="Arial"/>
          <w:color w:val="000000" w:themeColor="text1"/>
        </w:rPr>
        <w:t>, in particular, for</w:t>
      </w:r>
      <w:proofErr w:type="gramEnd"/>
      <w:r w:rsidRPr="002C1430">
        <w:rPr>
          <w:rFonts w:ascii="Arial" w:hAnsi="Arial" w:cs="Arial"/>
          <w:color w:val="000000" w:themeColor="text1"/>
        </w:rPr>
        <w:t xml:space="preserve">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52AE93E7"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until completion of the project.</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F3F6B04"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w:t>
      </w:r>
      <w:r w:rsidR="00B93005">
        <w:rPr>
          <w:rFonts w:ascii="Arial" w:hAnsi="Arial" w:cs="Arial"/>
          <w:color w:val="000000" w:themeColor="text1"/>
          <w:lang w:val="en"/>
        </w:rPr>
        <w:t>this Agreement</w:t>
      </w:r>
      <w:r w:rsidRPr="002C1430">
        <w:rPr>
          <w:rFonts w:ascii="Arial" w:hAnsi="Arial" w:cs="Arial"/>
          <w:color w:val="000000" w:themeColor="text1"/>
          <w:lang w:val="en"/>
        </w:rPr>
        <w:t xml:space="preserve"> will prevail over the conflicting or discrepant terms contained within </w:t>
      </w:r>
      <w:r w:rsidR="00B93005">
        <w:rPr>
          <w:rFonts w:ascii="Arial" w:hAnsi="Arial" w:cs="Arial"/>
          <w:color w:val="000000" w:themeColor="text1"/>
          <w:lang w:val="en"/>
        </w:rPr>
        <w:t>the Schedules and/or the Purchase Order</w:t>
      </w:r>
      <w:r w:rsidRPr="002C1430">
        <w:rPr>
          <w:rFonts w:ascii="Arial" w:hAnsi="Arial" w:cs="Arial"/>
          <w:color w:val="000000" w:themeColor="text1"/>
          <w:lang w:val="en"/>
        </w:rPr>
        <w:t xml:space="preserve">, and the conflicting or discrepant terms of the Schedules will prevail over the conflicting or </w:t>
      </w:r>
      <w:r w:rsidRPr="002C1430">
        <w:rPr>
          <w:rFonts w:ascii="Arial" w:hAnsi="Arial" w:cs="Arial"/>
          <w:color w:val="000000" w:themeColor="text1"/>
          <w:lang w:val="en"/>
        </w:rPr>
        <w:lastRenderedPageBreak/>
        <w:t>discrepant te</w:t>
      </w:r>
      <w:r w:rsidR="00B93005">
        <w:rPr>
          <w:rFonts w:ascii="Arial" w:hAnsi="Arial" w:cs="Arial"/>
          <w:color w:val="000000" w:themeColor="text1"/>
          <w:lang w:val="en"/>
        </w:rPr>
        <w:t>rms contained within the Purchase Order</w:t>
      </w:r>
      <w:r w:rsidRPr="002C1430">
        <w:rPr>
          <w:rFonts w:ascii="Arial" w:hAnsi="Arial" w:cs="Arial"/>
          <w:color w:val="000000" w:themeColor="text1"/>
          <w:lang w:val="en"/>
        </w:rPr>
        <w:t>,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24C1EE6E"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Contractor’s personnel and any personnel engaged to perform the Services through a sub-contract or otherwise whilst carrying out the Services shall conduct themselves in strict accordance with the requirements </w:t>
      </w:r>
      <w:r w:rsidRPr="00EB616A">
        <w:rPr>
          <w:rFonts w:ascii="Arial" w:hAnsi="Arial" w:cs="Arial"/>
          <w:color w:val="000000" w:themeColor="text1"/>
          <w:lang w:val="en"/>
        </w:rPr>
        <w:t xml:space="preserve">of </w:t>
      </w:r>
      <w:r w:rsidR="00081CAA" w:rsidRPr="00EB616A">
        <w:rPr>
          <w:rFonts w:ascii="Arial" w:hAnsi="Arial" w:cs="Arial"/>
          <w:color w:val="000000" w:themeColor="text1"/>
          <w:lang w:val="en"/>
        </w:rPr>
        <w:t>RCGP</w:t>
      </w:r>
      <w:r w:rsidRPr="00EB616A">
        <w:rPr>
          <w:rFonts w:ascii="Arial" w:hAnsi="Arial" w:cs="Arial"/>
          <w:color w:val="000000" w:themeColor="text1"/>
          <w:lang w:val="en"/>
        </w:rPr>
        <w:t>’s Drugs and Alcohol policy</w:t>
      </w:r>
      <w:r w:rsidRPr="002C1430">
        <w:rPr>
          <w:rFonts w:ascii="Arial" w:hAnsi="Arial" w:cs="Arial"/>
          <w:color w:val="000000" w:themeColor="text1"/>
          <w:lang w:val="en"/>
        </w:rPr>
        <w:t xml:space="preserve"> (a copy of which is </w:t>
      </w:r>
      <w:r w:rsidR="00291FB4">
        <w:rPr>
          <w:rFonts w:ascii="Arial" w:hAnsi="Arial" w:cs="Arial"/>
          <w:color w:val="000000" w:themeColor="text1"/>
          <w:lang w:val="en"/>
        </w:rPr>
        <w:t>available upon request)</w:t>
      </w:r>
      <w:r w:rsidRPr="002C1430">
        <w:rPr>
          <w:rFonts w:ascii="Arial" w:hAnsi="Arial" w:cs="Arial"/>
          <w:color w:val="000000" w:themeColor="text1"/>
          <w:lang w:val="en"/>
        </w:rPr>
        <w:t xml:space="preserve"> as amended from time to time.</w:t>
      </w:r>
    </w:p>
    <w:p w14:paraId="3EE4BF83" w14:textId="77777777"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and shall procure that its personnel shall, comply </w:t>
      </w:r>
      <w:proofErr w:type="gramStart"/>
      <w:r w:rsidRPr="002C1430">
        <w:rPr>
          <w:rFonts w:ascii="Arial" w:hAnsi="Arial" w:cs="Arial"/>
          <w:color w:val="000000" w:themeColor="text1"/>
          <w:lang w:val="en"/>
        </w:rPr>
        <w:t>at all times</w:t>
      </w:r>
      <w:proofErr w:type="gramEnd"/>
      <w:r w:rsidRPr="002C1430">
        <w:rPr>
          <w:rFonts w:ascii="Arial" w:hAnsi="Arial" w:cs="Arial"/>
          <w:color w:val="000000" w:themeColor="text1"/>
          <w:lang w:val="en"/>
        </w:rPr>
        <w:t xml:space="preserve"> with the Bribery Act.  Failure by the Contractor to comply with this clause shall entitle </w:t>
      </w:r>
      <w:r w:rsidR="00081CAA">
        <w:rPr>
          <w:rFonts w:ascii="Arial" w:hAnsi="Arial" w:cs="Arial"/>
          <w:color w:val="000000" w:themeColor="text1"/>
          <w:lang w:val="en"/>
        </w:rPr>
        <w:t>RCGP</w:t>
      </w:r>
      <w:r w:rsidRPr="002C1430">
        <w:rPr>
          <w:rFonts w:ascii="Arial" w:hAnsi="Arial" w:cs="Arial"/>
          <w:color w:val="000000" w:themeColor="text1"/>
          <w:lang w:val="en"/>
        </w:rPr>
        <w:t xml:space="preserve"> to terminate this Agreement without notice and recover from the Contractor the amount of any loss resulting from such a termination and/or recover from the Contractor the amount or value of any gift, consideration or commission gained </w:t>
      </w:r>
      <w:proofErr w:type="gramStart"/>
      <w:r w:rsidRPr="002C1430">
        <w:rPr>
          <w:rFonts w:ascii="Arial" w:hAnsi="Arial" w:cs="Arial"/>
          <w:color w:val="000000" w:themeColor="text1"/>
          <w:lang w:val="en"/>
        </w:rPr>
        <w:t>as a result of</w:t>
      </w:r>
      <w:proofErr w:type="gramEnd"/>
      <w:r w:rsidRPr="002C1430">
        <w:rPr>
          <w:rFonts w:ascii="Arial" w:hAnsi="Arial" w:cs="Arial"/>
          <w:color w:val="000000" w:themeColor="text1"/>
          <w:lang w:val="en"/>
        </w:rPr>
        <w:t xml:space="preserve"> the Contractor’s breach.</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comply in all respects with the law and all applicable rules and regulations in all matters arising in the performance of or </w:t>
      </w:r>
      <w:proofErr w:type="gramStart"/>
      <w:r w:rsidRPr="002C1430">
        <w:rPr>
          <w:rFonts w:ascii="Arial" w:hAnsi="Arial" w:cs="Arial"/>
          <w:color w:val="000000" w:themeColor="text1"/>
          <w:lang w:val="en"/>
        </w:rPr>
        <w:t>in connection with</w:t>
      </w:r>
      <w:proofErr w:type="gramEnd"/>
      <w:r w:rsidRPr="002C1430">
        <w:rPr>
          <w:rFonts w:ascii="Arial" w:hAnsi="Arial" w:cs="Arial"/>
          <w:color w:val="000000" w:themeColor="text1"/>
          <w:lang w:val="en"/>
        </w:rPr>
        <w:t xml:space="preserve">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w:t>
      </w:r>
      <w:proofErr w:type="gramStart"/>
      <w:r w:rsidRPr="002C1430">
        <w:rPr>
          <w:rFonts w:ascii="Arial" w:hAnsi="Arial" w:cs="Arial"/>
          <w:color w:val="000000" w:themeColor="text1"/>
          <w:lang w:val="en"/>
        </w:rPr>
        <w:t>in the course of</w:t>
      </w:r>
      <w:proofErr w:type="gramEnd"/>
      <w:r w:rsidRPr="002C1430">
        <w:rPr>
          <w:rFonts w:ascii="Arial" w:hAnsi="Arial" w:cs="Arial"/>
          <w:color w:val="000000" w:themeColor="text1"/>
          <w:lang w:val="en"/>
        </w:rPr>
        <w:t xml:space="preserve">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commences negotiations with all or any class of its creditors with a view to rescheduling any of its debts, or makes a proposal for or </w:t>
      </w:r>
      <w:proofErr w:type="gramStart"/>
      <w:r w:rsidRPr="002C1430">
        <w:rPr>
          <w:rFonts w:ascii="Arial" w:hAnsi="Arial" w:cs="Arial"/>
          <w:color w:val="000000" w:themeColor="text1"/>
          <w:lang w:val="en"/>
        </w:rPr>
        <w:t>enters into any</w:t>
      </w:r>
      <w:proofErr w:type="gramEnd"/>
      <w:r w:rsidRPr="002C1430">
        <w:rPr>
          <w:rFonts w:ascii="Arial" w:hAnsi="Arial" w:cs="Arial"/>
          <w:color w:val="000000" w:themeColor="text1"/>
          <w:lang w:val="en"/>
        </w:rPr>
        <w:t xml:space="preserve"> compromise or arrangement with any of its creditors other than for the sole purpose 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petition is filed, a notice is given, a resolution is passed, or an order is made, for or </w:t>
      </w:r>
      <w:proofErr w:type="gramStart"/>
      <w:r w:rsidRPr="002C1430">
        <w:rPr>
          <w:rFonts w:ascii="Arial" w:hAnsi="Arial" w:cs="Arial"/>
          <w:color w:val="000000" w:themeColor="text1"/>
          <w:lang w:val="en"/>
        </w:rPr>
        <w:t>in connection with</w:t>
      </w:r>
      <w:proofErr w:type="gramEnd"/>
      <w:r w:rsidRPr="002C1430">
        <w:rPr>
          <w:rFonts w:ascii="Arial" w:hAnsi="Arial" w:cs="Arial"/>
          <w:color w:val="000000" w:themeColor="text1"/>
          <w:lang w:val="en"/>
        </w:rPr>
        <w:t xml:space="preserve">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creditor or encumbrancer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any event occurs, or proceeding is taken, with respect to the other party in any jurisdiction to which it is subject that has an effect equivalent or </w:t>
      </w:r>
      <w:proofErr w:type="gramStart"/>
      <w:r w:rsidRPr="002C1430">
        <w:rPr>
          <w:rFonts w:ascii="Arial" w:hAnsi="Arial" w:cs="Arial"/>
          <w:color w:val="000000" w:themeColor="text1"/>
          <w:lang w:val="en"/>
        </w:rPr>
        <w:t>similar to</w:t>
      </w:r>
      <w:proofErr w:type="gramEnd"/>
      <w:r w:rsidRPr="002C1430">
        <w:rPr>
          <w:rFonts w:ascii="Arial" w:hAnsi="Arial" w:cs="Arial"/>
          <w:color w:val="000000" w:themeColor="text1"/>
          <w:lang w:val="en"/>
        </w:rPr>
        <w:t xml:space="preserve">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lastRenderedPageBreak/>
        <w:t>Any provision of this Agreement that expressly or by implication is intended to come into or continue in force on or after termination or expiry of this Agreement shall remain in full force and effect.</w:t>
      </w:r>
    </w:p>
    <w:p w14:paraId="713EE6C8" w14:textId="77777777" w:rsidR="00C32B37" w:rsidRPr="00A74988"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3C26FC4C" w14:textId="51E93197" w:rsidR="00A74988" w:rsidRPr="00081CAA" w:rsidRDefault="00A74988"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spacing w:val="-3"/>
          <w:lang w:val="en"/>
        </w:rPr>
        <w:t>Any RCGP data held by the Supplier must be destroyed within 90 days of termination or expiry of this agreement and confirmation to be provided by the Supplier to RCGP of any such destruction of data.</w:t>
      </w:r>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w:t>
      </w:r>
      <w:proofErr w:type="gramStart"/>
      <w:r w:rsidRPr="00EC353E">
        <w:rPr>
          <w:rFonts w:ascii="Arial" w:hAnsi="Arial" w:cs="Arial"/>
          <w:color w:val="000000" w:themeColor="text1"/>
          <w:lang w:val="en"/>
        </w:rPr>
        <w:t>As regards</w:t>
      </w:r>
      <w:proofErr w:type="gramEnd"/>
      <w:r w:rsidRPr="00EC353E">
        <w:rPr>
          <w:rFonts w:ascii="Arial" w:hAnsi="Arial" w:cs="Arial"/>
          <w:color w:val="000000" w:themeColor="text1"/>
          <w:lang w:val="en"/>
        </w:rPr>
        <w:t xml:space="preserve">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w:t>
      </w:r>
      <w:proofErr w:type="gramStart"/>
      <w:r w:rsidRPr="00EC353E">
        <w:rPr>
          <w:rFonts w:ascii="Arial" w:hAnsi="Arial" w:cs="Arial"/>
          <w:color w:val="000000" w:themeColor="text1"/>
          <w:lang w:val="en"/>
        </w:rPr>
        <w:t>party  claiming</w:t>
      </w:r>
      <w:proofErr w:type="gramEnd"/>
      <w:r w:rsidRPr="00EC353E">
        <w:rPr>
          <w:rFonts w:ascii="Arial" w:hAnsi="Arial" w:cs="Arial"/>
          <w:color w:val="000000" w:themeColor="text1"/>
          <w:lang w:val="en"/>
        </w:rPr>
        <w:t xml:space="preserve">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to its employees, officers, representatives or advisers who need to know such information for the purposes of exercising the party's rights or carrying out its obligations under or </w:t>
      </w:r>
      <w:proofErr w:type="gramStart"/>
      <w:r w:rsidRPr="00EC353E">
        <w:rPr>
          <w:rFonts w:ascii="Arial" w:hAnsi="Arial" w:cs="Arial"/>
          <w:color w:val="000000" w:themeColor="text1"/>
          <w:lang w:val="en"/>
        </w:rPr>
        <w:t>in connection with</w:t>
      </w:r>
      <w:proofErr w:type="gramEnd"/>
      <w:r w:rsidRPr="00EC353E">
        <w:rPr>
          <w:rFonts w:ascii="Arial" w:hAnsi="Arial" w:cs="Arial"/>
          <w:color w:val="000000" w:themeColor="text1"/>
          <w:lang w:val="en"/>
        </w:rPr>
        <w:t xml:space="preserve"> this Agreement. Each party shall ensure that 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party shall use any other party's confidential information for any purpose other than to exercise its rights and perform its obligations under or </w:t>
      </w:r>
      <w:proofErr w:type="gramStart"/>
      <w:r w:rsidRPr="00EC353E">
        <w:rPr>
          <w:rFonts w:ascii="Arial" w:hAnsi="Arial" w:cs="Arial"/>
          <w:color w:val="000000" w:themeColor="text1"/>
          <w:lang w:val="en"/>
        </w:rPr>
        <w:t>in connection with</w:t>
      </w:r>
      <w:proofErr w:type="gramEnd"/>
      <w:r w:rsidRPr="00EC353E">
        <w:rPr>
          <w:rFonts w:ascii="Arial" w:hAnsi="Arial" w:cs="Arial"/>
          <w:color w:val="000000" w:themeColor="text1"/>
          <w:lang w:val="en"/>
        </w:rPr>
        <w:t xml:space="preserve">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63756658" w14:textId="20D89859" w:rsidR="00DB7DD0" w:rsidRDefault="00DB7DD0"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 xml:space="preserve">The contractor will exercise the highest standards in data security ensuring that the Data Protection Act 1988 is followed </w:t>
      </w:r>
      <w:proofErr w:type="gramStart"/>
      <w:r>
        <w:rPr>
          <w:rFonts w:ascii="Arial" w:hAnsi="Arial" w:cs="Arial"/>
          <w:color w:val="000000" w:themeColor="text1"/>
          <w:lang w:val="en"/>
        </w:rPr>
        <w:t>at all times</w:t>
      </w:r>
      <w:proofErr w:type="gramEnd"/>
      <w:r>
        <w:rPr>
          <w:rFonts w:ascii="Arial" w:hAnsi="Arial" w:cs="Arial"/>
          <w:color w:val="000000" w:themeColor="text1"/>
          <w:lang w:val="en"/>
        </w:rPr>
        <w:t>. Specifically, the Contractor must ensure that any mailing lists are not used for any purpose other than those for which it is supplied. Each mailing list must be destroyed within three months of the date of issue.</w:t>
      </w:r>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 xml:space="preserve">The Contractor will </w:t>
      </w:r>
      <w:proofErr w:type="gramStart"/>
      <w:r w:rsidRPr="00EC353E">
        <w:rPr>
          <w:rFonts w:ascii="Arial" w:hAnsi="Arial" w:cs="Arial"/>
          <w:color w:val="000000" w:themeColor="text1"/>
          <w:lang w:val="en"/>
        </w:rPr>
        <w:t>effect</w:t>
      </w:r>
      <w:proofErr w:type="gramEnd"/>
      <w:r w:rsidRPr="00EC353E">
        <w:rPr>
          <w:rFonts w:ascii="Arial" w:hAnsi="Arial" w:cs="Arial"/>
          <w:color w:val="000000" w:themeColor="text1"/>
          <w:lang w:val="en"/>
        </w:rPr>
        <w:t xml:space="preserve">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ensure that it executes all documents necessary to </w:t>
      </w:r>
      <w:proofErr w:type="gramStart"/>
      <w:r w:rsidRPr="00EC353E">
        <w:rPr>
          <w:rFonts w:ascii="Arial" w:hAnsi="Arial" w:cs="Arial"/>
          <w:color w:val="000000" w:themeColor="text1"/>
          <w:lang w:val="en"/>
        </w:rPr>
        <w:t>effect</w:t>
      </w:r>
      <w:proofErr w:type="gramEnd"/>
      <w:r w:rsidRPr="00EC353E">
        <w:rPr>
          <w:rFonts w:ascii="Arial" w:hAnsi="Arial" w:cs="Arial"/>
          <w:color w:val="000000" w:themeColor="text1"/>
          <w:lang w:val="en"/>
        </w:rPr>
        <w:t xml:space="preserve">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w:t>
      </w:r>
      <w:proofErr w:type="gramStart"/>
      <w:r w:rsidRPr="00EC353E">
        <w:rPr>
          <w:rFonts w:ascii="Arial" w:hAnsi="Arial" w:cs="Arial"/>
          <w:color w:val="000000" w:themeColor="text1"/>
          <w:lang w:val="en"/>
        </w:rPr>
        <w:t>in connection with</w:t>
      </w:r>
      <w:proofErr w:type="gramEnd"/>
      <w:r w:rsidRPr="00EC353E">
        <w:rPr>
          <w:rFonts w:ascii="Arial" w:hAnsi="Arial" w:cs="Arial"/>
          <w:color w:val="000000" w:themeColor="text1"/>
          <w:lang w:val="en"/>
        </w:rPr>
        <w:t xml:space="preserve">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w:t>
      </w:r>
      <w:proofErr w:type="gramStart"/>
      <w:r w:rsidRPr="00EC353E">
        <w:rPr>
          <w:rFonts w:ascii="Arial" w:hAnsi="Arial" w:cs="Arial"/>
          <w:color w:val="000000" w:themeColor="text1"/>
          <w:lang w:val="en"/>
        </w:rPr>
        <w:t>as a result of</w:t>
      </w:r>
      <w:proofErr w:type="gramEnd"/>
      <w:r w:rsidRPr="00EC353E">
        <w:rPr>
          <w:rFonts w:ascii="Arial" w:hAnsi="Arial" w:cs="Arial"/>
          <w:color w:val="000000" w:themeColor="text1"/>
          <w:lang w:val="en"/>
        </w:rPr>
        <w:t xml:space="preserve">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Upon termination or expiry of this Agreement, howsoever caused, each party shall forthwith deliver up to the other party any property of the other party acquired for use for the purposes of this Agreement and which is no longer required for such purposes.  In 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lastRenderedPageBreak/>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Invoices should be sent directly to the Finance Accounts Payable Department</w:t>
      </w:r>
      <w:r w:rsidR="00B97A9E" w:rsidRPr="00B97A9E">
        <w:rPr>
          <w:rFonts w:ascii="Arial" w:hAnsi="Arial" w:cs="Arial"/>
          <w:lang w:val="en"/>
        </w:rPr>
        <w:t xml:space="preserve"> at 30 Euston </w:t>
      </w:r>
      <w:r w:rsidR="00B97A9E">
        <w:rPr>
          <w:rFonts w:ascii="Arial" w:hAnsi="Arial" w:cs="Arial"/>
          <w:color w:val="000000" w:themeColor="text1"/>
          <w:lang w:val="en"/>
        </w:rPr>
        <w:t xml:space="preserve">Square, </w:t>
      </w:r>
      <w:r w:rsidR="00B97A9E" w:rsidRPr="002C1430">
        <w:rPr>
          <w:rFonts w:ascii="Arial" w:hAnsi="Arial" w:cs="Arial"/>
          <w:color w:val="000000" w:themeColor="text1"/>
        </w:rPr>
        <w:t xml:space="preserve">London, NW1 </w:t>
      </w:r>
      <w:r w:rsidR="00B97A9E" w:rsidRPr="00B97A9E">
        <w:rPr>
          <w:rFonts w:ascii="Arial" w:hAnsi="Arial" w:cs="Arial"/>
        </w:rPr>
        <w:t>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All prices indicated shall be exclusive of VAT. The Contractor shall, if registered for VAT, supply a valid VAT invoice, including a statement of how the supply in question is rated for the purposes of tax and show separately any relevant rates of tax relating to the 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 xml:space="preserve">to the relevant party’s registered </w:t>
      </w:r>
      <w:proofErr w:type="gramStart"/>
      <w:r w:rsidRPr="00EC353E">
        <w:rPr>
          <w:rFonts w:ascii="Arial" w:hAnsi="Arial" w:cs="Arial"/>
          <w:color w:val="000000" w:themeColor="text1"/>
          <w:spacing w:val="-3"/>
          <w:lang w:val="en"/>
        </w:rPr>
        <w:t>address  (</w:t>
      </w:r>
      <w:proofErr w:type="gramEnd"/>
      <w:r w:rsidRPr="00EC353E">
        <w:rPr>
          <w:rFonts w:ascii="Arial" w:hAnsi="Arial" w:cs="Arial"/>
          <w:color w:val="000000" w:themeColor="text1"/>
          <w:spacing w:val="-3"/>
          <w:lang w:val="en"/>
        </w:rPr>
        <w:t>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If any dispute arises </w:t>
      </w:r>
      <w:proofErr w:type="gramStart"/>
      <w:r w:rsidRPr="001A5A03">
        <w:rPr>
          <w:rFonts w:ascii="Arial" w:hAnsi="Arial" w:cs="Arial"/>
          <w:color w:val="000000" w:themeColor="text1"/>
          <w:lang w:val="en"/>
        </w:rPr>
        <w:t>in connection with</w:t>
      </w:r>
      <w:proofErr w:type="gramEnd"/>
      <w:r w:rsidRPr="001A5A03">
        <w:rPr>
          <w:rFonts w:ascii="Arial" w:hAnsi="Arial" w:cs="Arial"/>
          <w:color w:val="000000" w:themeColor="text1"/>
          <w:lang w:val="en"/>
        </w:rPr>
        <w:t xml:space="preserve">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w:t>
      </w:r>
      <w:proofErr w:type="gramStart"/>
      <w:r w:rsidRPr="001A5A03">
        <w:rPr>
          <w:rFonts w:ascii="Arial" w:hAnsi="Arial" w:cs="Arial"/>
          <w:color w:val="000000" w:themeColor="text1"/>
          <w:lang w:val="en"/>
        </w:rPr>
        <w:t>enter into any</w:t>
      </w:r>
      <w:proofErr w:type="gramEnd"/>
      <w:r w:rsidRPr="001A5A03">
        <w:rPr>
          <w:rFonts w:ascii="Arial" w:hAnsi="Arial" w:cs="Arial"/>
          <w:color w:val="000000" w:themeColor="text1"/>
          <w:lang w:val="en"/>
        </w:rPr>
        <w:t xml:space="preserve">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18E2FA4"/>
    <w:lvl w:ilvl="0">
      <w:numFmt w:val="bullet"/>
      <w:lvlText w:val="*"/>
      <w:lvlJc w:val="left"/>
    </w:lvl>
  </w:abstractNum>
  <w:abstractNum w:abstractNumId="1" w15:restartNumberingAfterBreak="0">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15:restartNumberingAfterBreak="0">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15:restartNumberingAfterBreak="0">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15:restartNumberingAfterBreak="0">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15:restartNumberingAfterBreak="0">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15:restartNumberingAfterBreak="0">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15:restartNumberingAfterBreak="0">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15:restartNumberingAfterBreak="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15:restartNumberingAfterBreak="0">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15:restartNumberingAfterBreak="0">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1B"/>
    <w:rsid w:val="00003DC2"/>
    <w:rsid w:val="0003252D"/>
    <w:rsid w:val="000469A0"/>
    <w:rsid w:val="00081CAA"/>
    <w:rsid w:val="000D6D11"/>
    <w:rsid w:val="001A5A03"/>
    <w:rsid w:val="002878F6"/>
    <w:rsid w:val="00291FB4"/>
    <w:rsid w:val="002B644C"/>
    <w:rsid w:val="002C1430"/>
    <w:rsid w:val="002F149E"/>
    <w:rsid w:val="0041184B"/>
    <w:rsid w:val="00510FB4"/>
    <w:rsid w:val="005351AD"/>
    <w:rsid w:val="005741D3"/>
    <w:rsid w:val="0064501D"/>
    <w:rsid w:val="006C27C7"/>
    <w:rsid w:val="00791CE7"/>
    <w:rsid w:val="00792BBF"/>
    <w:rsid w:val="007D69B4"/>
    <w:rsid w:val="007E08D0"/>
    <w:rsid w:val="0080320C"/>
    <w:rsid w:val="008706E7"/>
    <w:rsid w:val="0097383B"/>
    <w:rsid w:val="009F5F9D"/>
    <w:rsid w:val="00A74988"/>
    <w:rsid w:val="00AA624B"/>
    <w:rsid w:val="00B15AEC"/>
    <w:rsid w:val="00B93005"/>
    <w:rsid w:val="00B97A9E"/>
    <w:rsid w:val="00C151B1"/>
    <w:rsid w:val="00C2577C"/>
    <w:rsid w:val="00C32B37"/>
    <w:rsid w:val="00D76516"/>
    <w:rsid w:val="00DB7DD0"/>
    <w:rsid w:val="00DC7E1B"/>
    <w:rsid w:val="00DE56D9"/>
    <w:rsid w:val="00EB616A"/>
    <w:rsid w:val="00EC353E"/>
    <w:rsid w:val="00F51A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15:docId w15:val="{A732D5F9-DACC-4FF1-89D9-C8EC064A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BD123-9679-4178-AB3A-BDBE7732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70913FB6</Template>
  <TotalTime>3</TotalTime>
  <Pages>18</Pages>
  <Words>4169</Words>
  <Characters>23768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3</cp:revision>
  <cp:lastPrinted>2015-12-29T15:19:00Z</cp:lastPrinted>
  <dcterms:created xsi:type="dcterms:W3CDTF">2017-10-05T10:45:00Z</dcterms:created>
  <dcterms:modified xsi:type="dcterms:W3CDTF">2017-10-05T10:47:00Z</dcterms:modified>
</cp:coreProperties>
</file>