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C6A1C" w14:textId="77777777" w:rsidR="00A90C5C" w:rsidRPr="0058430A" w:rsidRDefault="00A90C5C" w:rsidP="0058430A">
      <w:pPr>
        <w:ind w:left="0" w:firstLine="0"/>
        <w:rPr>
          <w:rFonts w:ascii="Arial" w:hAnsi="Arial" w:cs="Arial"/>
          <w:sz w:val="22"/>
          <w:szCs w:val="22"/>
        </w:rPr>
      </w:pPr>
    </w:p>
    <w:p w14:paraId="7EFF974C" w14:textId="77777777" w:rsidR="00A90C5C" w:rsidRPr="0058430A" w:rsidRDefault="00A90C5C" w:rsidP="0058430A">
      <w:pPr>
        <w:ind w:left="0" w:firstLine="0"/>
        <w:rPr>
          <w:rFonts w:ascii="Arial" w:hAnsi="Arial" w:cs="Arial"/>
          <w:sz w:val="22"/>
          <w:szCs w:val="22"/>
        </w:rPr>
      </w:pPr>
    </w:p>
    <w:p w14:paraId="2E5C4ABA" w14:textId="77777777" w:rsidR="00A90C5C" w:rsidRPr="0058430A" w:rsidRDefault="00A90C5C" w:rsidP="0058430A">
      <w:pPr>
        <w:ind w:left="0" w:firstLine="0"/>
        <w:rPr>
          <w:rFonts w:ascii="Arial" w:hAnsi="Arial" w:cs="Arial"/>
          <w:sz w:val="22"/>
          <w:szCs w:val="22"/>
        </w:rPr>
      </w:pPr>
    </w:p>
    <w:p w14:paraId="25AB8ED3" w14:textId="77777777" w:rsidR="00A90C5C" w:rsidRPr="0058430A" w:rsidRDefault="00A90C5C" w:rsidP="0058430A">
      <w:pPr>
        <w:ind w:left="0" w:firstLine="0"/>
        <w:rPr>
          <w:rFonts w:ascii="Arial" w:hAnsi="Arial" w:cs="Arial"/>
          <w:sz w:val="22"/>
          <w:szCs w:val="22"/>
        </w:rPr>
      </w:pPr>
    </w:p>
    <w:p w14:paraId="4192F28B" w14:textId="77777777" w:rsidR="00A90C5C" w:rsidRPr="0058430A" w:rsidRDefault="00A90C5C" w:rsidP="0058430A">
      <w:pPr>
        <w:ind w:left="0" w:firstLine="0"/>
        <w:rPr>
          <w:rFonts w:ascii="Arial" w:hAnsi="Arial" w:cs="Arial"/>
          <w:sz w:val="22"/>
          <w:szCs w:val="22"/>
        </w:rPr>
      </w:pPr>
    </w:p>
    <w:p w14:paraId="3D6F99AF" w14:textId="77777777" w:rsidR="00A90C5C" w:rsidRPr="0058430A" w:rsidRDefault="00A90C5C" w:rsidP="0058430A">
      <w:pPr>
        <w:ind w:left="0" w:firstLine="0"/>
        <w:rPr>
          <w:rFonts w:ascii="Arial" w:hAnsi="Arial" w:cs="Arial"/>
          <w:sz w:val="22"/>
          <w:szCs w:val="22"/>
        </w:rPr>
      </w:pPr>
    </w:p>
    <w:p w14:paraId="7D67AA95" w14:textId="77777777" w:rsidR="00A90C5C" w:rsidRPr="0058430A" w:rsidRDefault="00A90C5C" w:rsidP="0058430A">
      <w:pPr>
        <w:ind w:left="0" w:firstLine="0"/>
        <w:rPr>
          <w:rFonts w:ascii="Arial" w:hAnsi="Arial" w:cs="Arial"/>
          <w:sz w:val="22"/>
          <w:szCs w:val="22"/>
        </w:rPr>
      </w:pPr>
    </w:p>
    <w:p w14:paraId="0D08186F" w14:textId="77777777" w:rsidR="00A90C5C" w:rsidRPr="0040471A" w:rsidRDefault="00D9228D" w:rsidP="0040471A">
      <w:pPr>
        <w:ind w:left="0" w:firstLine="0"/>
        <w:jc w:val="center"/>
        <w:rPr>
          <w:rFonts w:ascii="Arial" w:hAnsi="Arial" w:cs="Arial"/>
          <w:b/>
          <w:sz w:val="32"/>
          <w:szCs w:val="32"/>
        </w:rPr>
      </w:pPr>
      <w:r w:rsidRPr="00EC41BE">
        <w:rPr>
          <w:rFonts w:ascii="Arial" w:hAnsi="Arial" w:cs="Arial"/>
          <w:b/>
          <w:sz w:val="32"/>
          <w:szCs w:val="32"/>
        </w:rPr>
        <w:t>Dynamic Purchasing System</w:t>
      </w:r>
      <w:r w:rsidR="004D2E0D" w:rsidRPr="00EC41BE">
        <w:rPr>
          <w:rFonts w:ascii="Arial" w:hAnsi="Arial" w:cs="Arial"/>
          <w:b/>
          <w:sz w:val="32"/>
          <w:szCs w:val="32"/>
        </w:rPr>
        <w:t>/Framework</w:t>
      </w:r>
      <w:r>
        <w:rPr>
          <w:rFonts w:ascii="Arial" w:hAnsi="Arial" w:cs="Arial"/>
          <w:b/>
          <w:sz w:val="32"/>
          <w:szCs w:val="32"/>
        </w:rPr>
        <w:t xml:space="preserve"> Further </w:t>
      </w:r>
      <w:r w:rsidR="00A90C5C" w:rsidRPr="0040471A">
        <w:rPr>
          <w:rFonts w:ascii="Arial" w:hAnsi="Arial" w:cs="Arial"/>
          <w:b/>
          <w:sz w:val="32"/>
          <w:szCs w:val="32"/>
        </w:rPr>
        <w:t>Competition for</w:t>
      </w:r>
    </w:p>
    <w:p w14:paraId="0A9E0902" w14:textId="6A406867" w:rsidR="00A90C5C" w:rsidRPr="0040471A" w:rsidRDefault="00334C87" w:rsidP="0040471A">
      <w:pPr>
        <w:ind w:left="0" w:firstLine="0"/>
        <w:jc w:val="center"/>
        <w:rPr>
          <w:rFonts w:ascii="Arial" w:hAnsi="Arial" w:cs="Arial"/>
          <w:b/>
          <w:sz w:val="32"/>
          <w:szCs w:val="32"/>
        </w:rPr>
      </w:pPr>
      <w:r>
        <w:rPr>
          <w:rFonts w:ascii="Arial" w:hAnsi="Arial" w:cs="Arial"/>
          <w:b/>
          <w:sz w:val="32"/>
          <w:szCs w:val="32"/>
        </w:rPr>
        <w:t>the service</w:t>
      </w:r>
      <w:r w:rsidR="00B42103">
        <w:rPr>
          <w:rFonts w:ascii="Arial" w:hAnsi="Arial" w:cs="Arial"/>
          <w:b/>
          <w:sz w:val="32"/>
          <w:szCs w:val="32"/>
        </w:rPr>
        <w:t xml:space="preserve"> </w:t>
      </w:r>
      <w:r w:rsidR="00A90C5C" w:rsidRPr="0040471A">
        <w:rPr>
          <w:rFonts w:ascii="Arial" w:hAnsi="Arial" w:cs="Arial"/>
          <w:b/>
          <w:sz w:val="32"/>
          <w:szCs w:val="32"/>
        </w:rPr>
        <w:t>provision of</w:t>
      </w:r>
    </w:p>
    <w:p w14:paraId="6BCC4B6B" w14:textId="77777777" w:rsidR="00A90C5C" w:rsidRPr="0058430A" w:rsidRDefault="00A90C5C" w:rsidP="0040471A">
      <w:pPr>
        <w:ind w:left="0" w:firstLine="0"/>
        <w:jc w:val="center"/>
        <w:rPr>
          <w:rFonts w:ascii="Arial" w:hAnsi="Arial" w:cs="Arial"/>
          <w:sz w:val="22"/>
          <w:szCs w:val="22"/>
        </w:rPr>
      </w:pPr>
    </w:p>
    <w:p w14:paraId="177642D5" w14:textId="1073964C" w:rsidR="00A90C5C" w:rsidRPr="00EC41BE" w:rsidRDefault="00EC41BE" w:rsidP="0040471A">
      <w:pPr>
        <w:ind w:left="0" w:firstLine="0"/>
        <w:jc w:val="center"/>
        <w:rPr>
          <w:rFonts w:ascii="Arial" w:hAnsi="Arial" w:cs="Arial"/>
          <w:sz w:val="22"/>
          <w:szCs w:val="22"/>
        </w:rPr>
      </w:pPr>
      <w:r>
        <w:rPr>
          <w:rFonts w:ascii="Arial" w:hAnsi="Arial" w:cs="Arial"/>
          <w:sz w:val="22"/>
          <w:szCs w:val="22"/>
        </w:rPr>
        <w:t>Bulk Haulage</w:t>
      </w:r>
      <w:r w:rsidR="00B63482">
        <w:rPr>
          <w:rFonts w:ascii="Arial" w:hAnsi="Arial" w:cs="Arial"/>
          <w:sz w:val="22"/>
          <w:szCs w:val="22"/>
        </w:rPr>
        <w:t xml:space="preserve"> for the transfer</w:t>
      </w:r>
      <w:r>
        <w:rPr>
          <w:rFonts w:ascii="Arial" w:hAnsi="Arial" w:cs="Arial"/>
          <w:sz w:val="22"/>
          <w:szCs w:val="22"/>
        </w:rPr>
        <w:t xml:space="preserve"> of Non Hazardous Waste</w:t>
      </w:r>
    </w:p>
    <w:p w14:paraId="2EEE9BB4" w14:textId="77777777" w:rsidR="00A90C5C" w:rsidRPr="00EC41BE" w:rsidRDefault="00A90C5C" w:rsidP="0040471A">
      <w:pPr>
        <w:ind w:left="0" w:firstLine="0"/>
        <w:jc w:val="center"/>
        <w:rPr>
          <w:rFonts w:ascii="Arial" w:hAnsi="Arial" w:cs="Arial"/>
          <w:sz w:val="22"/>
          <w:szCs w:val="22"/>
        </w:rPr>
      </w:pPr>
    </w:p>
    <w:p w14:paraId="12D81652" w14:textId="2EE15643" w:rsidR="00A90C5C" w:rsidRPr="0058430A" w:rsidRDefault="00A90C5C" w:rsidP="0040471A">
      <w:pPr>
        <w:ind w:left="0" w:firstLine="0"/>
        <w:jc w:val="center"/>
        <w:rPr>
          <w:rFonts w:ascii="Arial" w:hAnsi="Arial" w:cs="Arial"/>
          <w:sz w:val="22"/>
          <w:szCs w:val="22"/>
        </w:rPr>
      </w:pPr>
      <w:r w:rsidRPr="00EC41BE">
        <w:rPr>
          <w:rFonts w:ascii="Arial" w:hAnsi="Arial" w:cs="Arial"/>
          <w:sz w:val="22"/>
          <w:szCs w:val="22"/>
        </w:rPr>
        <w:t xml:space="preserve">Contract Ref. </w:t>
      </w:r>
      <w:r w:rsidR="00276F41">
        <w:rPr>
          <w:rFonts w:ascii="Arial" w:hAnsi="Arial" w:cs="Arial"/>
          <w:sz w:val="22"/>
          <w:szCs w:val="22"/>
        </w:rPr>
        <w:t>YOR/TFR/003/FC2</w:t>
      </w:r>
    </w:p>
    <w:p w14:paraId="06DCF7AC" w14:textId="77777777" w:rsidR="00A90C5C" w:rsidRPr="0058430A" w:rsidRDefault="00A90C5C" w:rsidP="0058430A">
      <w:pPr>
        <w:ind w:left="0" w:firstLine="0"/>
        <w:rPr>
          <w:rFonts w:ascii="Arial" w:hAnsi="Arial" w:cs="Arial"/>
          <w:sz w:val="22"/>
          <w:szCs w:val="22"/>
        </w:rPr>
      </w:pPr>
    </w:p>
    <w:p w14:paraId="66163795" w14:textId="77777777" w:rsidR="00A90C5C" w:rsidRPr="0058430A" w:rsidRDefault="00A90C5C" w:rsidP="0058430A">
      <w:pPr>
        <w:ind w:left="0" w:firstLine="0"/>
        <w:rPr>
          <w:rFonts w:ascii="Arial" w:hAnsi="Arial" w:cs="Arial"/>
          <w:sz w:val="22"/>
          <w:szCs w:val="22"/>
        </w:rPr>
      </w:pPr>
    </w:p>
    <w:p w14:paraId="7D5F2E82" w14:textId="77777777" w:rsidR="00A90C5C" w:rsidRPr="0058430A" w:rsidRDefault="00A90C5C" w:rsidP="0058430A">
      <w:pPr>
        <w:ind w:left="0" w:firstLine="0"/>
        <w:rPr>
          <w:rFonts w:ascii="Arial" w:hAnsi="Arial" w:cs="Arial"/>
          <w:sz w:val="22"/>
          <w:szCs w:val="22"/>
        </w:rPr>
      </w:pPr>
    </w:p>
    <w:p w14:paraId="47883A32" w14:textId="77777777" w:rsidR="00A90C5C" w:rsidRPr="0058430A" w:rsidRDefault="00A90C5C" w:rsidP="0058430A">
      <w:pPr>
        <w:ind w:left="0" w:firstLine="0"/>
        <w:rPr>
          <w:rFonts w:ascii="Arial" w:hAnsi="Arial" w:cs="Arial"/>
          <w:sz w:val="22"/>
          <w:szCs w:val="22"/>
        </w:rPr>
      </w:pPr>
    </w:p>
    <w:p w14:paraId="502D6B80" w14:textId="77777777" w:rsidR="00A90C5C" w:rsidRPr="0058430A" w:rsidRDefault="00A90C5C" w:rsidP="0058430A">
      <w:pPr>
        <w:ind w:left="0" w:firstLine="0"/>
        <w:rPr>
          <w:rFonts w:ascii="Arial" w:hAnsi="Arial" w:cs="Arial"/>
          <w:sz w:val="22"/>
          <w:szCs w:val="22"/>
        </w:rPr>
      </w:pPr>
    </w:p>
    <w:p w14:paraId="7981F772" w14:textId="77777777" w:rsidR="00A90C5C" w:rsidRPr="0058430A" w:rsidRDefault="00A90C5C" w:rsidP="0058430A">
      <w:pPr>
        <w:ind w:left="0" w:firstLine="0"/>
        <w:rPr>
          <w:rFonts w:ascii="Arial" w:hAnsi="Arial" w:cs="Arial"/>
          <w:sz w:val="22"/>
          <w:szCs w:val="22"/>
        </w:rPr>
      </w:pPr>
    </w:p>
    <w:p w14:paraId="09FECA7A" w14:textId="77777777" w:rsidR="00A90C5C" w:rsidRPr="0058430A" w:rsidRDefault="00A90C5C" w:rsidP="0058430A">
      <w:pPr>
        <w:ind w:left="0" w:firstLine="0"/>
        <w:rPr>
          <w:rFonts w:ascii="Arial" w:hAnsi="Arial" w:cs="Arial"/>
          <w:sz w:val="22"/>
          <w:szCs w:val="22"/>
        </w:rPr>
      </w:pPr>
    </w:p>
    <w:p w14:paraId="0EAA59C1" w14:textId="77777777" w:rsidR="00A90C5C" w:rsidRPr="0058430A" w:rsidRDefault="00A90C5C" w:rsidP="0058430A">
      <w:pPr>
        <w:ind w:left="0" w:firstLine="0"/>
        <w:rPr>
          <w:rFonts w:ascii="Arial" w:hAnsi="Arial" w:cs="Arial"/>
          <w:sz w:val="22"/>
          <w:szCs w:val="22"/>
        </w:rPr>
      </w:pPr>
    </w:p>
    <w:p w14:paraId="3841F3C4" w14:textId="77777777" w:rsidR="00A90C5C" w:rsidRPr="0058430A" w:rsidRDefault="00A90C5C" w:rsidP="0058430A">
      <w:pPr>
        <w:ind w:left="0" w:firstLine="0"/>
        <w:rPr>
          <w:rFonts w:ascii="Arial" w:hAnsi="Arial" w:cs="Arial"/>
          <w:sz w:val="22"/>
          <w:szCs w:val="22"/>
        </w:rPr>
      </w:pPr>
    </w:p>
    <w:p w14:paraId="553177F3" w14:textId="77777777" w:rsidR="00A90C5C" w:rsidRPr="0058430A" w:rsidRDefault="00A90C5C" w:rsidP="0058430A">
      <w:pPr>
        <w:ind w:left="0" w:firstLine="0"/>
        <w:rPr>
          <w:rFonts w:ascii="Arial" w:hAnsi="Arial" w:cs="Arial"/>
          <w:sz w:val="22"/>
          <w:szCs w:val="22"/>
        </w:rPr>
      </w:pPr>
    </w:p>
    <w:p w14:paraId="65D385A2" w14:textId="77777777" w:rsidR="00A90C5C" w:rsidRPr="0058430A" w:rsidRDefault="00A90C5C" w:rsidP="0058430A">
      <w:pPr>
        <w:ind w:left="0" w:firstLine="0"/>
        <w:rPr>
          <w:rFonts w:ascii="Arial" w:hAnsi="Arial" w:cs="Arial"/>
          <w:sz w:val="22"/>
          <w:szCs w:val="22"/>
        </w:rPr>
      </w:pPr>
    </w:p>
    <w:p w14:paraId="7EBA8851" w14:textId="77777777" w:rsidR="00A90C5C" w:rsidRPr="0058430A" w:rsidRDefault="00A90C5C" w:rsidP="0058430A">
      <w:pPr>
        <w:ind w:left="0" w:firstLine="0"/>
        <w:rPr>
          <w:rFonts w:ascii="Arial" w:hAnsi="Arial" w:cs="Arial"/>
          <w:sz w:val="22"/>
          <w:szCs w:val="22"/>
        </w:rPr>
      </w:pPr>
    </w:p>
    <w:p w14:paraId="550C7DEA" w14:textId="77777777" w:rsidR="00A90C5C" w:rsidRPr="0058430A" w:rsidRDefault="00A90C5C" w:rsidP="0058430A">
      <w:pPr>
        <w:ind w:left="0" w:firstLine="0"/>
        <w:rPr>
          <w:rFonts w:ascii="Arial" w:hAnsi="Arial" w:cs="Arial"/>
          <w:sz w:val="22"/>
          <w:szCs w:val="22"/>
        </w:rPr>
      </w:pPr>
    </w:p>
    <w:p w14:paraId="5B4768D3" w14:textId="77777777" w:rsidR="00A90C5C" w:rsidRPr="0058430A" w:rsidRDefault="00A90C5C" w:rsidP="0058430A">
      <w:pPr>
        <w:ind w:left="0" w:firstLine="0"/>
        <w:rPr>
          <w:rFonts w:ascii="Arial" w:hAnsi="Arial" w:cs="Arial"/>
          <w:sz w:val="22"/>
          <w:szCs w:val="22"/>
        </w:rPr>
      </w:pPr>
    </w:p>
    <w:p w14:paraId="5D8D594B" w14:textId="77777777" w:rsidR="00A90C5C" w:rsidRPr="0058430A" w:rsidRDefault="00A90C5C" w:rsidP="0058430A">
      <w:pPr>
        <w:ind w:left="0" w:firstLine="0"/>
        <w:rPr>
          <w:rFonts w:ascii="Arial" w:hAnsi="Arial" w:cs="Arial"/>
          <w:sz w:val="22"/>
          <w:szCs w:val="22"/>
        </w:rPr>
      </w:pPr>
    </w:p>
    <w:p w14:paraId="12A768A4" w14:textId="77777777" w:rsidR="00A90C5C" w:rsidRPr="0058430A" w:rsidRDefault="00A90C5C" w:rsidP="0058430A">
      <w:pPr>
        <w:ind w:left="0" w:firstLine="0"/>
        <w:rPr>
          <w:rFonts w:ascii="Arial" w:hAnsi="Arial" w:cs="Arial"/>
          <w:sz w:val="22"/>
          <w:szCs w:val="22"/>
        </w:rPr>
      </w:pPr>
    </w:p>
    <w:p w14:paraId="3B661F9D" w14:textId="77777777" w:rsidR="00A90C5C" w:rsidRPr="0058430A" w:rsidRDefault="00A90C5C" w:rsidP="0058430A">
      <w:pPr>
        <w:ind w:left="0" w:firstLine="0"/>
        <w:rPr>
          <w:rFonts w:ascii="Arial" w:hAnsi="Arial" w:cs="Arial"/>
          <w:sz w:val="22"/>
          <w:szCs w:val="22"/>
        </w:rPr>
      </w:pPr>
    </w:p>
    <w:p w14:paraId="57D7A12D" w14:textId="33C645D8" w:rsidR="00A90C5C" w:rsidRPr="0058430A" w:rsidRDefault="00DE1575" w:rsidP="0058430A">
      <w:pPr>
        <w:ind w:left="0" w:firstLine="0"/>
        <w:rPr>
          <w:rFonts w:ascii="Arial" w:hAnsi="Arial" w:cs="Arial"/>
          <w:sz w:val="22"/>
          <w:szCs w:val="22"/>
        </w:rPr>
      </w:pPr>
      <w:r>
        <w:rPr>
          <w:rFonts w:ascii="Arial" w:hAnsi="Arial" w:cs="Arial"/>
          <w:sz w:val="22"/>
          <w:szCs w:val="22"/>
        </w:rPr>
        <w:t>Issue Date:</w:t>
      </w:r>
      <w:r>
        <w:rPr>
          <w:rFonts w:ascii="Arial" w:hAnsi="Arial" w:cs="Arial"/>
          <w:sz w:val="22"/>
          <w:szCs w:val="22"/>
        </w:rPr>
        <w:tab/>
      </w:r>
      <w:r w:rsidR="00FC3879">
        <w:rPr>
          <w:rFonts w:ascii="Arial" w:hAnsi="Arial" w:cs="Arial"/>
          <w:sz w:val="22"/>
          <w:szCs w:val="22"/>
        </w:rPr>
        <w:t>21</w:t>
      </w:r>
      <w:r w:rsidR="00FC3879" w:rsidRPr="00FC3879">
        <w:rPr>
          <w:rFonts w:ascii="Arial" w:hAnsi="Arial" w:cs="Arial"/>
          <w:sz w:val="22"/>
          <w:szCs w:val="22"/>
          <w:vertAlign w:val="superscript"/>
        </w:rPr>
        <w:t>st</w:t>
      </w:r>
      <w:r w:rsidR="00FC3879">
        <w:rPr>
          <w:rFonts w:ascii="Arial" w:hAnsi="Arial" w:cs="Arial"/>
          <w:sz w:val="22"/>
          <w:szCs w:val="22"/>
        </w:rPr>
        <w:t xml:space="preserve"> April</w:t>
      </w:r>
      <w:r w:rsidR="00623776">
        <w:rPr>
          <w:rFonts w:ascii="Arial" w:hAnsi="Arial" w:cs="Arial"/>
          <w:sz w:val="22"/>
          <w:szCs w:val="22"/>
        </w:rPr>
        <w:t xml:space="preserve"> 2017</w:t>
      </w:r>
    </w:p>
    <w:p w14:paraId="064F1EB5" w14:textId="77777777" w:rsidR="00A90C5C" w:rsidRPr="0058430A" w:rsidRDefault="00A90C5C" w:rsidP="0058430A">
      <w:pPr>
        <w:ind w:left="0" w:firstLine="0"/>
        <w:rPr>
          <w:rFonts w:ascii="Arial" w:hAnsi="Arial" w:cs="Arial"/>
          <w:sz w:val="22"/>
          <w:szCs w:val="22"/>
        </w:rPr>
      </w:pPr>
    </w:p>
    <w:p w14:paraId="2459B3B0" w14:textId="3B67F10D" w:rsidR="00A90C5C" w:rsidRPr="0058430A" w:rsidRDefault="004D2E0D" w:rsidP="0058430A">
      <w:pPr>
        <w:ind w:left="0" w:firstLine="0"/>
        <w:rPr>
          <w:rFonts w:ascii="Arial" w:hAnsi="Arial" w:cs="Arial"/>
          <w:sz w:val="22"/>
          <w:szCs w:val="22"/>
        </w:rPr>
      </w:pPr>
      <w:r>
        <w:rPr>
          <w:rFonts w:ascii="Arial" w:hAnsi="Arial" w:cs="Arial"/>
          <w:sz w:val="22"/>
          <w:szCs w:val="22"/>
        </w:rPr>
        <w:t>Closing Date:</w:t>
      </w:r>
      <w:r>
        <w:rPr>
          <w:rFonts w:ascii="Arial" w:hAnsi="Arial" w:cs="Arial"/>
          <w:sz w:val="22"/>
          <w:szCs w:val="22"/>
        </w:rPr>
        <w:tab/>
      </w:r>
      <w:r w:rsidR="00334C87">
        <w:rPr>
          <w:rFonts w:ascii="Arial" w:hAnsi="Arial" w:cs="Arial"/>
          <w:sz w:val="22"/>
          <w:szCs w:val="22"/>
        </w:rPr>
        <w:t>12</w:t>
      </w:r>
      <w:r w:rsidR="00334C87" w:rsidRPr="00334C87">
        <w:rPr>
          <w:rFonts w:ascii="Arial" w:hAnsi="Arial" w:cs="Arial"/>
          <w:sz w:val="22"/>
          <w:szCs w:val="22"/>
          <w:vertAlign w:val="superscript"/>
        </w:rPr>
        <w:t>th</w:t>
      </w:r>
      <w:r w:rsidR="00FC3879">
        <w:rPr>
          <w:rFonts w:ascii="Arial" w:hAnsi="Arial" w:cs="Arial"/>
          <w:sz w:val="22"/>
          <w:szCs w:val="22"/>
        </w:rPr>
        <w:t xml:space="preserve"> May</w:t>
      </w:r>
      <w:r w:rsidR="00623776">
        <w:rPr>
          <w:rFonts w:ascii="Arial" w:hAnsi="Arial" w:cs="Arial"/>
          <w:sz w:val="22"/>
          <w:szCs w:val="22"/>
        </w:rPr>
        <w:t xml:space="preserve"> 2017</w:t>
      </w:r>
      <w:r w:rsidR="00A90C5C" w:rsidRPr="0058430A">
        <w:rPr>
          <w:rFonts w:ascii="Arial" w:hAnsi="Arial" w:cs="Arial"/>
          <w:sz w:val="22"/>
          <w:szCs w:val="22"/>
        </w:rPr>
        <w:tab/>
      </w:r>
    </w:p>
    <w:p w14:paraId="204F27AE" w14:textId="77777777" w:rsidR="00A90C5C" w:rsidRPr="0058430A" w:rsidRDefault="00A90C5C" w:rsidP="0058430A">
      <w:pPr>
        <w:ind w:left="0" w:firstLine="0"/>
        <w:rPr>
          <w:rFonts w:ascii="Arial" w:hAnsi="Arial" w:cs="Arial"/>
          <w:sz w:val="22"/>
          <w:szCs w:val="22"/>
        </w:rPr>
      </w:pPr>
    </w:p>
    <w:p w14:paraId="17B1EF4B" w14:textId="77777777" w:rsidR="00A90C5C" w:rsidRPr="0058430A" w:rsidRDefault="00A90C5C" w:rsidP="0058430A">
      <w:pPr>
        <w:ind w:left="0" w:firstLine="0"/>
        <w:rPr>
          <w:rFonts w:ascii="Arial" w:hAnsi="Arial" w:cs="Arial"/>
          <w:sz w:val="22"/>
          <w:szCs w:val="22"/>
          <w:highlight w:val="yellow"/>
        </w:rPr>
      </w:pPr>
    </w:p>
    <w:p w14:paraId="2035C2C0" w14:textId="77777777" w:rsidR="00A90C5C" w:rsidRPr="0058430A" w:rsidRDefault="00A90C5C" w:rsidP="0058430A">
      <w:pPr>
        <w:ind w:left="0" w:firstLine="0"/>
        <w:rPr>
          <w:rFonts w:ascii="Arial" w:hAnsi="Arial" w:cs="Arial"/>
          <w:sz w:val="22"/>
          <w:szCs w:val="22"/>
          <w:highlight w:val="yellow"/>
        </w:rPr>
      </w:pPr>
    </w:p>
    <w:p w14:paraId="497D038F" w14:textId="77777777" w:rsidR="00A90C5C" w:rsidRPr="0058430A" w:rsidRDefault="00A90C5C" w:rsidP="0040471A">
      <w:pPr>
        <w:ind w:left="0" w:firstLine="0"/>
        <w:jc w:val="right"/>
        <w:rPr>
          <w:rFonts w:ascii="Arial" w:hAnsi="Arial" w:cs="Arial"/>
          <w:sz w:val="22"/>
          <w:szCs w:val="22"/>
        </w:rPr>
      </w:pPr>
      <w:r w:rsidRPr="0058430A">
        <w:rPr>
          <w:rFonts w:ascii="Arial" w:hAnsi="Arial" w:cs="Arial"/>
          <w:sz w:val="22"/>
          <w:szCs w:val="22"/>
        </w:rPr>
        <w:t>Yorwaste Limited</w:t>
      </w:r>
    </w:p>
    <w:p w14:paraId="5BFE6D8C" w14:textId="77777777" w:rsidR="00A90C5C" w:rsidRDefault="00D9228D" w:rsidP="0040471A">
      <w:pPr>
        <w:ind w:left="0" w:firstLine="0"/>
        <w:jc w:val="right"/>
        <w:rPr>
          <w:rFonts w:ascii="Arial" w:hAnsi="Arial" w:cs="Arial"/>
          <w:sz w:val="22"/>
          <w:szCs w:val="22"/>
        </w:rPr>
      </w:pPr>
      <w:r>
        <w:rPr>
          <w:rFonts w:ascii="Arial" w:hAnsi="Arial" w:cs="Arial"/>
          <w:sz w:val="22"/>
          <w:szCs w:val="22"/>
        </w:rPr>
        <w:t>Mount View</w:t>
      </w:r>
    </w:p>
    <w:p w14:paraId="4ABD8394" w14:textId="77777777" w:rsidR="00D9228D" w:rsidRDefault="00D9228D" w:rsidP="0040471A">
      <w:pPr>
        <w:ind w:left="0" w:firstLine="0"/>
        <w:jc w:val="right"/>
        <w:rPr>
          <w:rFonts w:ascii="Arial" w:hAnsi="Arial" w:cs="Arial"/>
          <w:sz w:val="22"/>
          <w:szCs w:val="22"/>
        </w:rPr>
      </w:pPr>
      <w:r>
        <w:rPr>
          <w:rFonts w:ascii="Arial" w:hAnsi="Arial" w:cs="Arial"/>
          <w:sz w:val="22"/>
          <w:szCs w:val="22"/>
        </w:rPr>
        <w:t>Standard Way</w:t>
      </w:r>
    </w:p>
    <w:p w14:paraId="636D97EF" w14:textId="77777777" w:rsidR="00D9228D" w:rsidRDefault="00D9228D" w:rsidP="0040471A">
      <w:pPr>
        <w:ind w:left="0" w:firstLine="0"/>
        <w:jc w:val="right"/>
        <w:rPr>
          <w:rFonts w:ascii="Arial" w:hAnsi="Arial" w:cs="Arial"/>
          <w:sz w:val="22"/>
          <w:szCs w:val="22"/>
        </w:rPr>
      </w:pPr>
      <w:proofErr w:type="spellStart"/>
      <w:r>
        <w:rPr>
          <w:rFonts w:ascii="Arial" w:hAnsi="Arial" w:cs="Arial"/>
          <w:sz w:val="22"/>
          <w:szCs w:val="22"/>
        </w:rPr>
        <w:t>Northallerton</w:t>
      </w:r>
      <w:proofErr w:type="spellEnd"/>
    </w:p>
    <w:p w14:paraId="7E6A9D7D" w14:textId="77777777" w:rsidR="00D9228D" w:rsidRPr="0058430A" w:rsidRDefault="00D9228D" w:rsidP="0040471A">
      <w:pPr>
        <w:ind w:left="0" w:firstLine="0"/>
        <w:jc w:val="right"/>
        <w:rPr>
          <w:rFonts w:ascii="Arial" w:hAnsi="Arial" w:cs="Arial"/>
          <w:sz w:val="22"/>
          <w:szCs w:val="22"/>
        </w:rPr>
      </w:pPr>
      <w:r>
        <w:rPr>
          <w:rFonts w:ascii="Arial" w:hAnsi="Arial" w:cs="Arial"/>
          <w:sz w:val="22"/>
          <w:szCs w:val="22"/>
        </w:rPr>
        <w:t>DL6 2YD</w:t>
      </w:r>
    </w:p>
    <w:p w14:paraId="5B28B34D" w14:textId="77777777" w:rsidR="00A90C5C" w:rsidRPr="0058430A" w:rsidRDefault="00A90C5C" w:rsidP="0040471A">
      <w:pPr>
        <w:ind w:left="0" w:firstLine="0"/>
        <w:jc w:val="right"/>
        <w:rPr>
          <w:rFonts w:ascii="Arial" w:hAnsi="Arial" w:cs="Arial"/>
          <w:sz w:val="22"/>
          <w:szCs w:val="22"/>
        </w:rPr>
      </w:pPr>
    </w:p>
    <w:p w14:paraId="43738A95" w14:textId="77777777" w:rsidR="00A90C5C" w:rsidRPr="0058430A" w:rsidRDefault="00A90C5C" w:rsidP="0040471A">
      <w:pPr>
        <w:ind w:left="0" w:firstLine="0"/>
        <w:jc w:val="right"/>
        <w:rPr>
          <w:rFonts w:ascii="Arial" w:hAnsi="Arial" w:cs="Arial"/>
          <w:sz w:val="22"/>
          <w:szCs w:val="22"/>
        </w:rPr>
      </w:pPr>
      <w:r w:rsidRPr="0058430A">
        <w:rPr>
          <w:rFonts w:ascii="Arial" w:hAnsi="Arial" w:cs="Arial"/>
          <w:sz w:val="22"/>
          <w:szCs w:val="22"/>
        </w:rPr>
        <w:t>Tel.</w:t>
      </w:r>
      <w:r w:rsidRPr="0058430A">
        <w:rPr>
          <w:rFonts w:ascii="Arial" w:hAnsi="Arial" w:cs="Arial"/>
          <w:sz w:val="22"/>
          <w:szCs w:val="22"/>
        </w:rPr>
        <w:tab/>
      </w:r>
      <w:r w:rsidR="00D9228D">
        <w:rPr>
          <w:rFonts w:ascii="Arial" w:hAnsi="Arial" w:cs="Arial"/>
          <w:sz w:val="22"/>
          <w:szCs w:val="22"/>
        </w:rPr>
        <w:t>01609 774400</w:t>
      </w:r>
    </w:p>
    <w:p w14:paraId="42984866" w14:textId="77777777" w:rsidR="00A90C5C" w:rsidRPr="0058430A" w:rsidRDefault="00A90C5C" w:rsidP="0040471A">
      <w:pPr>
        <w:ind w:left="0" w:firstLine="0"/>
        <w:jc w:val="right"/>
        <w:rPr>
          <w:rFonts w:ascii="Arial" w:hAnsi="Arial" w:cs="Arial"/>
          <w:sz w:val="22"/>
          <w:szCs w:val="22"/>
        </w:rPr>
      </w:pPr>
    </w:p>
    <w:p w14:paraId="671E5BD3" w14:textId="77777777" w:rsidR="00A90C5C" w:rsidRPr="0058430A" w:rsidRDefault="00A90C5C" w:rsidP="0040471A">
      <w:pPr>
        <w:ind w:left="0" w:firstLine="0"/>
        <w:jc w:val="right"/>
        <w:rPr>
          <w:rFonts w:ascii="Arial" w:hAnsi="Arial" w:cs="Arial"/>
          <w:sz w:val="22"/>
          <w:szCs w:val="22"/>
        </w:rPr>
      </w:pPr>
      <w:r w:rsidRPr="0058430A">
        <w:rPr>
          <w:rFonts w:ascii="Arial" w:hAnsi="Arial" w:cs="Arial"/>
          <w:sz w:val="22"/>
          <w:szCs w:val="22"/>
        </w:rPr>
        <w:br w:type="page"/>
      </w:r>
    </w:p>
    <w:p w14:paraId="12B5A7A4" w14:textId="77777777" w:rsidR="00450FFA" w:rsidRDefault="00A90C5C" w:rsidP="00450FFA">
      <w:pPr>
        <w:pStyle w:val="ListParagraph"/>
        <w:numPr>
          <w:ilvl w:val="0"/>
          <w:numId w:val="3"/>
        </w:numPr>
        <w:rPr>
          <w:rFonts w:ascii="Arial" w:hAnsi="Arial" w:cs="Arial"/>
          <w:sz w:val="22"/>
          <w:szCs w:val="22"/>
        </w:rPr>
      </w:pPr>
      <w:bookmarkStart w:id="0" w:name="_Toc291921919"/>
      <w:r w:rsidRPr="00450FFA">
        <w:rPr>
          <w:rFonts w:ascii="Arial" w:hAnsi="Arial" w:cs="Arial"/>
          <w:sz w:val="22"/>
          <w:szCs w:val="22"/>
        </w:rPr>
        <w:lastRenderedPageBreak/>
        <w:t>INFORMATION AND INSTRUCTIONS FOR SUPPLIERS</w:t>
      </w:r>
      <w:bookmarkEnd w:id="0"/>
    </w:p>
    <w:p w14:paraId="5DECE6F7" w14:textId="77777777" w:rsidR="00450FFA" w:rsidRDefault="00450FFA" w:rsidP="00450FFA">
      <w:pPr>
        <w:pStyle w:val="ListParagraph"/>
        <w:ind w:left="360" w:firstLine="0"/>
        <w:rPr>
          <w:rFonts w:ascii="Arial" w:hAnsi="Arial" w:cs="Arial"/>
          <w:sz w:val="22"/>
          <w:szCs w:val="22"/>
        </w:rPr>
      </w:pPr>
    </w:p>
    <w:p w14:paraId="646567E5" w14:textId="77777777" w:rsidR="00450FFA" w:rsidRDefault="00A90C5C" w:rsidP="00450FFA">
      <w:pPr>
        <w:pStyle w:val="ListParagraph"/>
        <w:numPr>
          <w:ilvl w:val="1"/>
          <w:numId w:val="3"/>
        </w:numPr>
        <w:rPr>
          <w:rFonts w:ascii="Arial" w:hAnsi="Arial" w:cs="Arial"/>
          <w:sz w:val="22"/>
          <w:szCs w:val="22"/>
        </w:rPr>
      </w:pPr>
      <w:r w:rsidRPr="00450FFA">
        <w:rPr>
          <w:rFonts w:ascii="Arial" w:hAnsi="Arial" w:cs="Arial"/>
          <w:sz w:val="22"/>
          <w:szCs w:val="22"/>
        </w:rPr>
        <w:t>OVERVIEW</w:t>
      </w:r>
    </w:p>
    <w:p w14:paraId="214FB80D" w14:textId="77777777" w:rsidR="00450FFA" w:rsidRDefault="00450FFA" w:rsidP="00450FFA">
      <w:pPr>
        <w:pStyle w:val="ListParagraph"/>
        <w:ind w:left="792" w:firstLine="0"/>
        <w:rPr>
          <w:rFonts w:ascii="Arial" w:hAnsi="Arial" w:cs="Arial"/>
          <w:sz w:val="22"/>
          <w:szCs w:val="22"/>
        </w:rPr>
      </w:pPr>
    </w:p>
    <w:p w14:paraId="0A5487DE" w14:textId="6C21084F" w:rsidR="00450FFA" w:rsidRDefault="00D9228D" w:rsidP="00DE1575">
      <w:pPr>
        <w:pStyle w:val="ListParagraph"/>
        <w:numPr>
          <w:ilvl w:val="2"/>
          <w:numId w:val="3"/>
        </w:numPr>
        <w:ind w:left="1418" w:hanging="698"/>
        <w:rPr>
          <w:rFonts w:ascii="Arial" w:hAnsi="Arial" w:cs="Arial"/>
          <w:sz w:val="22"/>
          <w:szCs w:val="22"/>
        </w:rPr>
      </w:pPr>
      <w:r>
        <w:rPr>
          <w:rFonts w:ascii="Arial" w:hAnsi="Arial" w:cs="Arial"/>
          <w:sz w:val="22"/>
          <w:szCs w:val="22"/>
        </w:rPr>
        <w:t xml:space="preserve">Following appointment onto the </w:t>
      </w:r>
      <w:r w:rsidR="00B63482">
        <w:rPr>
          <w:rFonts w:ascii="Arial" w:hAnsi="Arial" w:cs="Arial"/>
          <w:sz w:val="22"/>
          <w:szCs w:val="22"/>
        </w:rPr>
        <w:t>Bulk Haulage</w:t>
      </w:r>
      <w:r>
        <w:rPr>
          <w:rFonts w:ascii="Arial" w:hAnsi="Arial" w:cs="Arial"/>
          <w:sz w:val="22"/>
          <w:szCs w:val="22"/>
        </w:rPr>
        <w:t xml:space="preserve"> Contract ID: </w:t>
      </w:r>
      <w:r w:rsidR="00B63482">
        <w:rPr>
          <w:rFonts w:ascii="Arial" w:hAnsi="Arial" w:cs="Arial"/>
          <w:sz w:val="22"/>
          <w:szCs w:val="22"/>
        </w:rPr>
        <w:t>YOR/TFR/003</w:t>
      </w:r>
      <w:r>
        <w:rPr>
          <w:rFonts w:ascii="Arial" w:hAnsi="Arial" w:cs="Arial"/>
          <w:sz w:val="22"/>
          <w:szCs w:val="22"/>
        </w:rPr>
        <w:t xml:space="preserve"> (“the Dynamic Purchasing System”) Contractors are invited to submit fixed prices for </w:t>
      </w:r>
      <w:r w:rsidR="00B63482">
        <w:rPr>
          <w:rFonts w:ascii="Arial" w:hAnsi="Arial" w:cs="Arial"/>
          <w:sz w:val="22"/>
          <w:szCs w:val="22"/>
        </w:rPr>
        <w:t>the transfer of Non Hazardous Waste</w:t>
      </w:r>
      <w:r>
        <w:rPr>
          <w:rFonts w:ascii="Arial" w:hAnsi="Arial" w:cs="Arial"/>
          <w:sz w:val="22"/>
          <w:szCs w:val="22"/>
        </w:rPr>
        <w:t xml:space="preserve"> (“the Service”) between </w:t>
      </w:r>
      <w:r w:rsidR="00011114">
        <w:rPr>
          <w:rFonts w:ascii="Arial" w:hAnsi="Arial" w:cs="Arial"/>
          <w:sz w:val="22"/>
          <w:szCs w:val="22"/>
        </w:rPr>
        <w:t>22</w:t>
      </w:r>
      <w:r w:rsidR="00B63482" w:rsidRPr="00B63482">
        <w:rPr>
          <w:rFonts w:ascii="Arial" w:hAnsi="Arial" w:cs="Arial"/>
          <w:sz w:val="22"/>
          <w:szCs w:val="22"/>
          <w:vertAlign w:val="superscript"/>
        </w:rPr>
        <w:t>st</w:t>
      </w:r>
      <w:r w:rsidR="00DF1FB7">
        <w:rPr>
          <w:rFonts w:ascii="Arial" w:hAnsi="Arial" w:cs="Arial"/>
          <w:sz w:val="22"/>
          <w:szCs w:val="22"/>
        </w:rPr>
        <w:t xml:space="preserve"> May </w:t>
      </w:r>
      <w:r w:rsidR="00B63482">
        <w:rPr>
          <w:rFonts w:ascii="Arial" w:hAnsi="Arial" w:cs="Arial"/>
          <w:sz w:val="22"/>
          <w:szCs w:val="22"/>
        </w:rPr>
        <w:t>2017</w:t>
      </w:r>
      <w:r>
        <w:rPr>
          <w:rFonts w:ascii="Arial" w:hAnsi="Arial" w:cs="Arial"/>
          <w:sz w:val="22"/>
          <w:szCs w:val="22"/>
        </w:rPr>
        <w:t xml:space="preserve">and </w:t>
      </w:r>
      <w:r w:rsidR="00B63482">
        <w:rPr>
          <w:rFonts w:ascii="Arial" w:hAnsi="Arial" w:cs="Arial"/>
          <w:sz w:val="22"/>
          <w:szCs w:val="22"/>
        </w:rPr>
        <w:t>1</w:t>
      </w:r>
      <w:r w:rsidR="00B63482" w:rsidRPr="00B63482">
        <w:rPr>
          <w:rFonts w:ascii="Arial" w:hAnsi="Arial" w:cs="Arial"/>
          <w:sz w:val="22"/>
          <w:szCs w:val="22"/>
          <w:vertAlign w:val="superscript"/>
        </w:rPr>
        <w:t>st</w:t>
      </w:r>
      <w:r w:rsidR="00B42103">
        <w:rPr>
          <w:rFonts w:ascii="Arial" w:hAnsi="Arial" w:cs="Arial"/>
          <w:sz w:val="22"/>
          <w:szCs w:val="22"/>
        </w:rPr>
        <w:t xml:space="preserve">December </w:t>
      </w:r>
      <w:r w:rsidR="00AA63D5">
        <w:rPr>
          <w:rFonts w:ascii="Arial" w:hAnsi="Arial" w:cs="Arial"/>
          <w:sz w:val="22"/>
          <w:szCs w:val="22"/>
        </w:rPr>
        <w:t xml:space="preserve"> </w:t>
      </w:r>
      <w:r w:rsidR="00B63482">
        <w:rPr>
          <w:rFonts w:ascii="Arial" w:hAnsi="Arial" w:cs="Arial"/>
          <w:sz w:val="22"/>
          <w:szCs w:val="22"/>
        </w:rPr>
        <w:t xml:space="preserve"> 2017</w:t>
      </w:r>
      <w:r>
        <w:rPr>
          <w:rFonts w:ascii="Arial" w:hAnsi="Arial" w:cs="Arial"/>
          <w:sz w:val="22"/>
          <w:szCs w:val="22"/>
        </w:rPr>
        <w:t xml:space="preserve"> (the</w:t>
      </w:r>
      <w:r w:rsidR="0077544D">
        <w:rPr>
          <w:rFonts w:ascii="Arial" w:hAnsi="Arial" w:cs="Arial"/>
          <w:sz w:val="22"/>
          <w:szCs w:val="22"/>
        </w:rPr>
        <w:t xml:space="preserve"> </w:t>
      </w:r>
      <w:r>
        <w:rPr>
          <w:rFonts w:ascii="Arial" w:hAnsi="Arial" w:cs="Arial"/>
          <w:sz w:val="22"/>
          <w:szCs w:val="22"/>
        </w:rPr>
        <w:t>”Contract Period”) as further described in the following documents.</w:t>
      </w:r>
    </w:p>
    <w:p w14:paraId="67ED0B84" w14:textId="77777777" w:rsidR="00D9228D" w:rsidRDefault="00D9228D" w:rsidP="00DE1575">
      <w:pPr>
        <w:pStyle w:val="ListParagraph"/>
        <w:ind w:left="3686" w:hanging="2268"/>
        <w:rPr>
          <w:rFonts w:ascii="Arial" w:hAnsi="Arial" w:cs="Arial"/>
          <w:sz w:val="22"/>
          <w:szCs w:val="22"/>
        </w:rPr>
      </w:pPr>
    </w:p>
    <w:p w14:paraId="0BDFA5D1" w14:textId="77777777" w:rsidR="00D9228D" w:rsidRDefault="00D9228D" w:rsidP="00DE1575">
      <w:pPr>
        <w:pStyle w:val="ListParagraph"/>
        <w:ind w:left="3686" w:hanging="2268"/>
        <w:rPr>
          <w:rFonts w:ascii="Arial" w:hAnsi="Arial" w:cs="Arial"/>
          <w:sz w:val="22"/>
          <w:szCs w:val="22"/>
        </w:rPr>
      </w:pPr>
      <w:r>
        <w:rPr>
          <w:rFonts w:ascii="Arial" w:hAnsi="Arial" w:cs="Arial"/>
          <w:sz w:val="22"/>
          <w:szCs w:val="22"/>
        </w:rPr>
        <w:t>Appendix One:</w:t>
      </w:r>
      <w:r>
        <w:rPr>
          <w:rFonts w:ascii="Arial" w:hAnsi="Arial" w:cs="Arial"/>
          <w:sz w:val="22"/>
          <w:szCs w:val="22"/>
        </w:rPr>
        <w:tab/>
        <w:t>General Information</w:t>
      </w:r>
    </w:p>
    <w:p w14:paraId="1DE8F4C1" w14:textId="77777777" w:rsidR="00D9228D" w:rsidRDefault="00D9228D" w:rsidP="00DE1575">
      <w:pPr>
        <w:pStyle w:val="ListParagraph"/>
        <w:ind w:left="3686" w:hanging="2268"/>
        <w:rPr>
          <w:rFonts w:ascii="Arial" w:hAnsi="Arial" w:cs="Arial"/>
          <w:sz w:val="22"/>
          <w:szCs w:val="22"/>
        </w:rPr>
      </w:pPr>
      <w:r>
        <w:rPr>
          <w:rFonts w:ascii="Arial" w:hAnsi="Arial" w:cs="Arial"/>
          <w:sz w:val="22"/>
          <w:szCs w:val="22"/>
        </w:rPr>
        <w:t>Appendix Two:</w:t>
      </w:r>
      <w:r>
        <w:rPr>
          <w:rFonts w:ascii="Arial" w:hAnsi="Arial" w:cs="Arial"/>
          <w:sz w:val="22"/>
          <w:szCs w:val="22"/>
        </w:rPr>
        <w:tab/>
        <w:t>Specification</w:t>
      </w:r>
    </w:p>
    <w:p w14:paraId="0D0261F0" w14:textId="77777777" w:rsidR="00D9228D" w:rsidRDefault="00D9228D" w:rsidP="00DE1575">
      <w:pPr>
        <w:pStyle w:val="ListParagraph"/>
        <w:ind w:left="3686" w:hanging="2268"/>
        <w:rPr>
          <w:rFonts w:ascii="Arial" w:hAnsi="Arial" w:cs="Arial"/>
          <w:sz w:val="22"/>
          <w:szCs w:val="22"/>
        </w:rPr>
      </w:pPr>
      <w:r>
        <w:rPr>
          <w:rFonts w:ascii="Arial" w:hAnsi="Arial" w:cs="Arial"/>
          <w:sz w:val="22"/>
          <w:szCs w:val="22"/>
        </w:rPr>
        <w:t>Appendix Three:</w:t>
      </w:r>
      <w:r>
        <w:rPr>
          <w:rFonts w:ascii="Arial" w:hAnsi="Arial" w:cs="Arial"/>
          <w:sz w:val="22"/>
          <w:szCs w:val="22"/>
        </w:rPr>
        <w:tab/>
        <w:t>Schedule One – Call Off Award Process</w:t>
      </w:r>
    </w:p>
    <w:p w14:paraId="2F73F527" w14:textId="77777777" w:rsidR="00D9228D" w:rsidRDefault="00D9228D" w:rsidP="00DE1575">
      <w:pPr>
        <w:pStyle w:val="ListParagraph"/>
        <w:ind w:left="3686" w:hanging="2268"/>
        <w:rPr>
          <w:rFonts w:ascii="Arial" w:hAnsi="Arial" w:cs="Arial"/>
          <w:sz w:val="22"/>
          <w:szCs w:val="22"/>
        </w:rPr>
      </w:pPr>
      <w:r>
        <w:rPr>
          <w:rFonts w:ascii="Arial" w:hAnsi="Arial" w:cs="Arial"/>
          <w:sz w:val="22"/>
          <w:szCs w:val="22"/>
        </w:rPr>
        <w:t>Appendix Four:</w:t>
      </w:r>
      <w:r>
        <w:rPr>
          <w:rFonts w:ascii="Arial" w:hAnsi="Arial" w:cs="Arial"/>
          <w:sz w:val="22"/>
          <w:szCs w:val="22"/>
        </w:rPr>
        <w:tab/>
        <w:t>Schedule Two – Call Off Award Criteria</w:t>
      </w:r>
    </w:p>
    <w:p w14:paraId="0E909F28" w14:textId="77777777" w:rsidR="00D9228D" w:rsidRPr="00DF1FB7" w:rsidRDefault="00D9228D" w:rsidP="00DE1575">
      <w:pPr>
        <w:pStyle w:val="ListParagraph"/>
        <w:ind w:left="3686" w:hanging="2268"/>
        <w:rPr>
          <w:rFonts w:ascii="Arial" w:hAnsi="Arial" w:cs="Arial"/>
          <w:sz w:val="22"/>
          <w:szCs w:val="22"/>
        </w:rPr>
      </w:pPr>
      <w:r>
        <w:rPr>
          <w:rFonts w:ascii="Arial" w:hAnsi="Arial" w:cs="Arial"/>
          <w:sz w:val="22"/>
          <w:szCs w:val="22"/>
        </w:rPr>
        <w:t>Appendix Five:</w:t>
      </w:r>
      <w:r>
        <w:rPr>
          <w:rFonts w:ascii="Arial" w:hAnsi="Arial" w:cs="Arial"/>
          <w:sz w:val="22"/>
          <w:szCs w:val="22"/>
        </w:rPr>
        <w:tab/>
      </w:r>
      <w:r w:rsidRPr="00DF1FB7">
        <w:rPr>
          <w:rFonts w:ascii="Arial" w:hAnsi="Arial" w:cs="Arial"/>
          <w:sz w:val="22"/>
          <w:szCs w:val="22"/>
        </w:rPr>
        <w:t xml:space="preserve">Address details </w:t>
      </w:r>
      <w:r w:rsidR="0064092D" w:rsidRPr="00DF1FB7">
        <w:rPr>
          <w:rFonts w:ascii="Arial" w:hAnsi="Arial" w:cs="Arial"/>
          <w:sz w:val="22"/>
          <w:szCs w:val="22"/>
        </w:rPr>
        <w:t xml:space="preserve">and </w:t>
      </w:r>
      <w:r w:rsidRPr="00DF1FB7">
        <w:rPr>
          <w:rFonts w:ascii="Arial" w:hAnsi="Arial" w:cs="Arial"/>
          <w:sz w:val="22"/>
          <w:szCs w:val="22"/>
        </w:rPr>
        <w:t>of the waste transfer stations</w:t>
      </w:r>
      <w:r w:rsidR="0064092D" w:rsidRPr="00DF1FB7">
        <w:rPr>
          <w:rFonts w:ascii="Arial" w:hAnsi="Arial" w:cs="Arial"/>
          <w:sz w:val="22"/>
          <w:szCs w:val="22"/>
        </w:rPr>
        <w:t xml:space="preserve"> incl. approximate quantities of waste.</w:t>
      </w:r>
    </w:p>
    <w:p w14:paraId="5D3667AB" w14:textId="77777777" w:rsidR="00450FFA" w:rsidRPr="00B63482" w:rsidRDefault="00450FFA" w:rsidP="00DE1575">
      <w:pPr>
        <w:pStyle w:val="ListParagraph"/>
        <w:ind w:left="3686" w:hanging="2268"/>
        <w:rPr>
          <w:rFonts w:ascii="Arial" w:hAnsi="Arial" w:cs="Arial"/>
          <w:color w:val="FF0000"/>
          <w:sz w:val="22"/>
          <w:szCs w:val="22"/>
        </w:rPr>
      </w:pPr>
    </w:p>
    <w:p w14:paraId="0B33F66C" w14:textId="77777777" w:rsidR="00450FFA" w:rsidRPr="00450FFA" w:rsidRDefault="00450FFA" w:rsidP="00DE1575">
      <w:pPr>
        <w:pStyle w:val="ListParagraph"/>
        <w:ind w:left="1418" w:hanging="698"/>
        <w:rPr>
          <w:rFonts w:ascii="Arial" w:hAnsi="Arial" w:cs="Arial"/>
          <w:sz w:val="22"/>
          <w:szCs w:val="22"/>
        </w:rPr>
      </w:pPr>
    </w:p>
    <w:p w14:paraId="638144E7" w14:textId="5E17F18E" w:rsidR="00450FFA" w:rsidRDefault="00A90C5C" w:rsidP="00DE1575">
      <w:pPr>
        <w:pStyle w:val="ListParagraph"/>
        <w:numPr>
          <w:ilvl w:val="2"/>
          <w:numId w:val="3"/>
        </w:numPr>
        <w:ind w:left="1418" w:hanging="698"/>
        <w:rPr>
          <w:rFonts w:ascii="Arial" w:hAnsi="Arial" w:cs="Arial"/>
          <w:sz w:val="22"/>
          <w:szCs w:val="22"/>
        </w:rPr>
      </w:pPr>
      <w:r w:rsidRPr="00450FFA">
        <w:rPr>
          <w:rFonts w:ascii="Arial" w:hAnsi="Arial" w:cs="Arial"/>
          <w:sz w:val="22"/>
          <w:szCs w:val="22"/>
        </w:rPr>
        <w:t xml:space="preserve">The successful </w:t>
      </w:r>
      <w:r w:rsidR="00D9228D">
        <w:rPr>
          <w:rFonts w:ascii="Arial" w:hAnsi="Arial" w:cs="Arial"/>
          <w:sz w:val="22"/>
          <w:szCs w:val="22"/>
        </w:rPr>
        <w:t>Contractor</w:t>
      </w:r>
      <w:r w:rsidRPr="00450FFA">
        <w:rPr>
          <w:rFonts w:ascii="Arial" w:hAnsi="Arial" w:cs="Arial"/>
          <w:sz w:val="22"/>
          <w:szCs w:val="22"/>
        </w:rPr>
        <w:t xml:space="preserve"> will be responsible for providing this requirement, liaising closely with the Contract Manager </w:t>
      </w:r>
      <w:r w:rsidR="005B33C0" w:rsidRPr="005B33C0">
        <w:rPr>
          <w:rFonts w:ascii="Arial" w:hAnsi="Arial" w:cs="Arial"/>
          <w:sz w:val="22"/>
          <w:szCs w:val="22"/>
        </w:rPr>
        <w:t xml:space="preserve">Andrew Gresswell </w:t>
      </w:r>
      <w:r w:rsidR="00DE1575">
        <w:rPr>
          <w:rFonts w:ascii="Arial" w:hAnsi="Arial" w:cs="Arial"/>
          <w:sz w:val="22"/>
          <w:szCs w:val="22"/>
        </w:rPr>
        <w:t>or the rele</w:t>
      </w:r>
      <w:r w:rsidR="00D6451A">
        <w:rPr>
          <w:rFonts w:ascii="Arial" w:hAnsi="Arial" w:cs="Arial"/>
          <w:sz w:val="22"/>
          <w:szCs w:val="22"/>
        </w:rPr>
        <w:t>vant person appointed by the Contract Manager.</w:t>
      </w:r>
      <w:r w:rsidRPr="00450FFA">
        <w:rPr>
          <w:rFonts w:ascii="Arial" w:hAnsi="Arial" w:cs="Arial"/>
          <w:sz w:val="22"/>
          <w:szCs w:val="22"/>
        </w:rPr>
        <w:t xml:space="preserve"> </w:t>
      </w:r>
    </w:p>
    <w:p w14:paraId="713D508B" w14:textId="77777777" w:rsidR="00D9228D" w:rsidRDefault="00D9228D" w:rsidP="00DE1575">
      <w:pPr>
        <w:pStyle w:val="ListParagraph"/>
        <w:ind w:left="1418" w:hanging="698"/>
        <w:rPr>
          <w:rFonts w:ascii="Arial" w:hAnsi="Arial" w:cs="Arial"/>
          <w:sz w:val="22"/>
          <w:szCs w:val="22"/>
        </w:rPr>
      </w:pPr>
    </w:p>
    <w:p w14:paraId="5847E3A6" w14:textId="77777777" w:rsidR="00D9228D" w:rsidRDefault="00D9228D" w:rsidP="00DE1575">
      <w:pPr>
        <w:pStyle w:val="ListParagraph"/>
        <w:numPr>
          <w:ilvl w:val="2"/>
          <w:numId w:val="3"/>
        </w:numPr>
        <w:ind w:left="1418" w:hanging="698"/>
        <w:rPr>
          <w:rFonts w:ascii="Arial" w:hAnsi="Arial" w:cs="Arial"/>
          <w:sz w:val="22"/>
          <w:szCs w:val="22"/>
        </w:rPr>
      </w:pPr>
      <w:r>
        <w:rPr>
          <w:rFonts w:ascii="Arial" w:hAnsi="Arial" w:cs="Arial"/>
          <w:sz w:val="22"/>
          <w:szCs w:val="22"/>
        </w:rPr>
        <w:t xml:space="preserve">Please complete the pricing schedule in Section </w:t>
      </w:r>
      <w:r w:rsidR="0064092D">
        <w:rPr>
          <w:rFonts w:ascii="Arial" w:hAnsi="Arial" w:cs="Arial"/>
          <w:sz w:val="22"/>
          <w:szCs w:val="22"/>
        </w:rPr>
        <w:t>2</w:t>
      </w:r>
      <w:r>
        <w:rPr>
          <w:rFonts w:ascii="Arial" w:hAnsi="Arial" w:cs="Arial"/>
          <w:sz w:val="22"/>
          <w:szCs w:val="22"/>
        </w:rPr>
        <w:t xml:space="preserve"> and then submit your res</w:t>
      </w:r>
      <w:r w:rsidR="0077544D">
        <w:rPr>
          <w:rFonts w:ascii="Arial" w:hAnsi="Arial" w:cs="Arial"/>
          <w:sz w:val="22"/>
          <w:szCs w:val="22"/>
        </w:rPr>
        <w:t>p</w:t>
      </w:r>
      <w:r>
        <w:rPr>
          <w:rFonts w:ascii="Arial" w:hAnsi="Arial" w:cs="Arial"/>
          <w:sz w:val="22"/>
          <w:szCs w:val="22"/>
        </w:rPr>
        <w:t>onse in accordance with section 1.3 of this document.</w:t>
      </w:r>
    </w:p>
    <w:p w14:paraId="58F53A95" w14:textId="77777777" w:rsidR="00450FFA" w:rsidRPr="00450FFA" w:rsidRDefault="00450FFA" w:rsidP="00DE1575">
      <w:pPr>
        <w:pStyle w:val="ListParagraph"/>
        <w:ind w:left="1418" w:hanging="698"/>
        <w:rPr>
          <w:rFonts w:ascii="Arial" w:hAnsi="Arial" w:cs="Arial"/>
          <w:sz w:val="22"/>
          <w:szCs w:val="22"/>
        </w:rPr>
      </w:pPr>
    </w:p>
    <w:p w14:paraId="52D559D1" w14:textId="77777777" w:rsidR="00450FFA" w:rsidRPr="00450FFA" w:rsidRDefault="00450FFA" w:rsidP="00DE1575">
      <w:pPr>
        <w:pStyle w:val="ListParagraph"/>
        <w:ind w:left="1418" w:hanging="698"/>
        <w:rPr>
          <w:rFonts w:ascii="Arial" w:hAnsi="Arial" w:cs="Arial"/>
          <w:sz w:val="22"/>
          <w:szCs w:val="22"/>
        </w:rPr>
      </w:pPr>
    </w:p>
    <w:p w14:paraId="5DE39226" w14:textId="77777777" w:rsidR="00450FFA" w:rsidRDefault="00A90C5C" w:rsidP="00DE1575">
      <w:pPr>
        <w:pStyle w:val="ListParagraph"/>
        <w:numPr>
          <w:ilvl w:val="1"/>
          <w:numId w:val="3"/>
        </w:numPr>
        <w:ind w:left="851" w:hanging="425"/>
        <w:rPr>
          <w:rFonts w:ascii="Arial" w:hAnsi="Arial" w:cs="Arial"/>
          <w:sz w:val="22"/>
          <w:szCs w:val="22"/>
        </w:rPr>
      </w:pPr>
      <w:r w:rsidRPr="00450FFA">
        <w:rPr>
          <w:rFonts w:ascii="Arial" w:hAnsi="Arial" w:cs="Arial"/>
          <w:sz w:val="22"/>
          <w:szCs w:val="22"/>
        </w:rPr>
        <w:t>INDICATIVE PROCUREMENT TIMETABLE</w:t>
      </w:r>
    </w:p>
    <w:p w14:paraId="7E6A92DE" w14:textId="77777777" w:rsidR="00450FFA" w:rsidRDefault="00450FFA" w:rsidP="00DE1575">
      <w:pPr>
        <w:pStyle w:val="ListParagraph"/>
        <w:ind w:left="1418" w:hanging="698"/>
        <w:rPr>
          <w:rFonts w:ascii="Arial" w:hAnsi="Arial" w:cs="Arial"/>
          <w:sz w:val="22"/>
          <w:szCs w:val="22"/>
        </w:rPr>
      </w:pPr>
    </w:p>
    <w:p w14:paraId="59915166" w14:textId="77777777" w:rsidR="00A90C5C" w:rsidRPr="00450FFA" w:rsidRDefault="00A90C5C" w:rsidP="00DE1575">
      <w:pPr>
        <w:pStyle w:val="ListParagraph"/>
        <w:numPr>
          <w:ilvl w:val="2"/>
          <w:numId w:val="3"/>
        </w:numPr>
        <w:ind w:left="1418" w:hanging="698"/>
        <w:rPr>
          <w:rFonts w:ascii="Arial" w:hAnsi="Arial" w:cs="Arial"/>
          <w:sz w:val="22"/>
          <w:szCs w:val="22"/>
        </w:rPr>
      </w:pPr>
      <w:r w:rsidRPr="00450FFA">
        <w:rPr>
          <w:rFonts w:ascii="Arial" w:hAnsi="Arial" w:cs="Arial"/>
          <w:sz w:val="22"/>
          <w:szCs w:val="22"/>
        </w:rPr>
        <w:t xml:space="preserve">The procurement is intended to follow the time-line below. Please note the Company reserves the right to amend this timetable if required.  </w:t>
      </w:r>
    </w:p>
    <w:p w14:paraId="36EC8E8C" w14:textId="77777777" w:rsidR="00A90C5C" w:rsidRPr="0058430A" w:rsidRDefault="00A90C5C" w:rsidP="0058430A">
      <w:pPr>
        <w:ind w:left="0" w:firstLine="0"/>
        <w:rPr>
          <w:rFonts w:ascii="Arial" w:hAnsi="Arial" w:cs="Arial"/>
          <w:sz w:val="22"/>
          <w:szCs w:val="22"/>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4395"/>
        <w:gridCol w:w="2976"/>
      </w:tblGrid>
      <w:tr w:rsidR="00A90C5C" w:rsidRPr="0058430A" w14:paraId="152BC704" w14:textId="77777777" w:rsidTr="00D9228D">
        <w:tc>
          <w:tcPr>
            <w:tcW w:w="992" w:type="dxa"/>
          </w:tcPr>
          <w:p w14:paraId="2C255831"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1</w:t>
            </w:r>
          </w:p>
        </w:tc>
        <w:tc>
          <w:tcPr>
            <w:tcW w:w="4395" w:type="dxa"/>
          </w:tcPr>
          <w:p w14:paraId="2FB526A5" w14:textId="77777777" w:rsidR="00A90C5C" w:rsidRPr="0058430A" w:rsidRDefault="00D9228D" w:rsidP="0058430A">
            <w:pPr>
              <w:ind w:left="0" w:firstLine="0"/>
              <w:rPr>
                <w:rFonts w:ascii="Arial" w:hAnsi="Arial" w:cs="Arial"/>
                <w:sz w:val="22"/>
                <w:szCs w:val="22"/>
              </w:rPr>
            </w:pPr>
            <w:r>
              <w:rPr>
                <w:rFonts w:ascii="Arial" w:hAnsi="Arial" w:cs="Arial"/>
                <w:sz w:val="22"/>
                <w:szCs w:val="22"/>
              </w:rPr>
              <w:t>Further Competition</w:t>
            </w:r>
            <w:r w:rsidR="00A90C5C" w:rsidRPr="0058430A">
              <w:rPr>
                <w:rFonts w:ascii="Arial" w:hAnsi="Arial" w:cs="Arial"/>
                <w:sz w:val="22"/>
                <w:szCs w:val="22"/>
              </w:rPr>
              <w:t xml:space="preserve"> Issued</w:t>
            </w:r>
          </w:p>
        </w:tc>
        <w:tc>
          <w:tcPr>
            <w:tcW w:w="2976" w:type="dxa"/>
          </w:tcPr>
          <w:p w14:paraId="53984F6C" w14:textId="1D61C042" w:rsidR="00A90C5C" w:rsidRPr="00974F2C" w:rsidRDefault="00334C87" w:rsidP="0058430A">
            <w:pPr>
              <w:ind w:left="0" w:firstLine="0"/>
              <w:rPr>
                <w:rFonts w:ascii="Arial" w:hAnsi="Arial" w:cs="Arial"/>
                <w:sz w:val="22"/>
                <w:szCs w:val="22"/>
              </w:rPr>
            </w:pPr>
            <w:r>
              <w:rPr>
                <w:rFonts w:ascii="Arial" w:hAnsi="Arial" w:cs="Arial"/>
                <w:sz w:val="22"/>
                <w:szCs w:val="22"/>
              </w:rPr>
              <w:t>21</w:t>
            </w:r>
            <w:r w:rsidRPr="00334C87">
              <w:rPr>
                <w:rFonts w:ascii="Arial" w:hAnsi="Arial" w:cs="Arial"/>
                <w:sz w:val="22"/>
                <w:szCs w:val="22"/>
                <w:vertAlign w:val="superscript"/>
              </w:rPr>
              <w:t>st</w:t>
            </w:r>
            <w:r>
              <w:rPr>
                <w:rFonts w:ascii="Arial" w:hAnsi="Arial" w:cs="Arial"/>
                <w:sz w:val="22"/>
                <w:szCs w:val="22"/>
              </w:rPr>
              <w:t xml:space="preserve"> April 2017</w:t>
            </w:r>
          </w:p>
        </w:tc>
      </w:tr>
      <w:tr w:rsidR="00A90C5C" w:rsidRPr="0058430A" w14:paraId="1D4F5316" w14:textId="77777777" w:rsidTr="00D9228D">
        <w:tc>
          <w:tcPr>
            <w:tcW w:w="992" w:type="dxa"/>
          </w:tcPr>
          <w:p w14:paraId="4B7EA3B1"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2</w:t>
            </w:r>
          </w:p>
        </w:tc>
        <w:tc>
          <w:tcPr>
            <w:tcW w:w="4395" w:type="dxa"/>
          </w:tcPr>
          <w:p w14:paraId="545AA2D4"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Deadline for Questions about the requirement</w:t>
            </w:r>
          </w:p>
        </w:tc>
        <w:tc>
          <w:tcPr>
            <w:tcW w:w="2976" w:type="dxa"/>
          </w:tcPr>
          <w:p w14:paraId="34257D94" w14:textId="2E6CC0EE" w:rsidR="00A90C5C" w:rsidRPr="00974F2C" w:rsidRDefault="00334C87" w:rsidP="0058430A">
            <w:pPr>
              <w:ind w:left="0" w:firstLine="0"/>
              <w:rPr>
                <w:rFonts w:ascii="Arial" w:hAnsi="Arial" w:cs="Arial"/>
                <w:sz w:val="22"/>
                <w:szCs w:val="22"/>
              </w:rPr>
            </w:pPr>
            <w:r>
              <w:rPr>
                <w:rFonts w:ascii="Arial" w:hAnsi="Arial" w:cs="Arial"/>
                <w:sz w:val="22"/>
                <w:szCs w:val="22"/>
              </w:rPr>
              <w:t>5</w:t>
            </w:r>
            <w:r w:rsidRPr="00334C87">
              <w:rPr>
                <w:rFonts w:ascii="Arial" w:hAnsi="Arial" w:cs="Arial"/>
                <w:sz w:val="22"/>
                <w:szCs w:val="22"/>
                <w:vertAlign w:val="superscript"/>
              </w:rPr>
              <w:t>th</w:t>
            </w:r>
            <w:r>
              <w:rPr>
                <w:rFonts w:ascii="Arial" w:hAnsi="Arial" w:cs="Arial"/>
                <w:sz w:val="22"/>
                <w:szCs w:val="22"/>
              </w:rPr>
              <w:t xml:space="preserve"> May </w:t>
            </w:r>
            <w:r w:rsidR="00623776">
              <w:rPr>
                <w:rFonts w:ascii="Arial" w:hAnsi="Arial" w:cs="Arial"/>
                <w:sz w:val="22"/>
                <w:szCs w:val="22"/>
              </w:rPr>
              <w:t>2017</w:t>
            </w:r>
          </w:p>
        </w:tc>
      </w:tr>
      <w:tr w:rsidR="00A90C5C" w:rsidRPr="0058430A" w14:paraId="39D222DB" w14:textId="77777777" w:rsidTr="00D9228D">
        <w:tc>
          <w:tcPr>
            <w:tcW w:w="992" w:type="dxa"/>
          </w:tcPr>
          <w:p w14:paraId="07332EF0"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3</w:t>
            </w:r>
          </w:p>
        </w:tc>
        <w:tc>
          <w:tcPr>
            <w:tcW w:w="4395" w:type="dxa"/>
          </w:tcPr>
          <w:p w14:paraId="519C6CA7" w14:textId="77777777" w:rsidR="00A90C5C" w:rsidRPr="0058430A" w:rsidRDefault="00A90C5C" w:rsidP="00BB28D8">
            <w:pPr>
              <w:ind w:left="0" w:firstLine="0"/>
              <w:rPr>
                <w:rFonts w:ascii="Arial" w:hAnsi="Arial" w:cs="Arial"/>
                <w:sz w:val="22"/>
                <w:szCs w:val="22"/>
              </w:rPr>
            </w:pPr>
            <w:r w:rsidRPr="0058430A">
              <w:rPr>
                <w:rFonts w:ascii="Arial" w:hAnsi="Arial" w:cs="Arial"/>
                <w:sz w:val="22"/>
                <w:szCs w:val="22"/>
              </w:rPr>
              <w:t xml:space="preserve">Deadline for receipt </w:t>
            </w:r>
            <w:r w:rsidR="00BB28D8">
              <w:rPr>
                <w:rFonts w:ascii="Arial" w:hAnsi="Arial" w:cs="Arial"/>
                <w:sz w:val="22"/>
                <w:szCs w:val="22"/>
              </w:rPr>
              <w:t>of submissions</w:t>
            </w:r>
          </w:p>
        </w:tc>
        <w:tc>
          <w:tcPr>
            <w:tcW w:w="2976" w:type="dxa"/>
          </w:tcPr>
          <w:p w14:paraId="790116BC" w14:textId="6F6164AF" w:rsidR="00A90C5C" w:rsidRPr="00974F2C" w:rsidRDefault="00334C87" w:rsidP="000B68BE">
            <w:pPr>
              <w:ind w:left="0" w:firstLine="0"/>
              <w:rPr>
                <w:rFonts w:ascii="Arial" w:hAnsi="Arial" w:cs="Arial"/>
                <w:sz w:val="22"/>
                <w:szCs w:val="22"/>
              </w:rPr>
            </w:pPr>
            <w:r>
              <w:rPr>
                <w:rFonts w:ascii="Arial" w:hAnsi="Arial" w:cs="Arial"/>
                <w:sz w:val="22"/>
                <w:szCs w:val="22"/>
              </w:rPr>
              <w:t>22</w:t>
            </w:r>
            <w:r w:rsidRPr="00334C87">
              <w:rPr>
                <w:rFonts w:ascii="Arial" w:hAnsi="Arial" w:cs="Arial"/>
                <w:sz w:val="22"/>
                <w:szCs w:val="22"/>
                <w:vertAlign w:val="superscript"/>
              </w:rPr>
              <w:t>nd</w:t>
            </w:r>
            <w:r>
              <w:rPr>
                <w:rFonts w:ascii="Arial" w:hAnsi="Arial" w:cs="Arial"/>
                <w:sz w:val="22"/>
                <w:szCs w:val="22"/>
              </w:rPr>
              <w:t xml:space="preserve"> May </w:t>
            </w:r>
            <w:r w:rsidR="00623776">
              <w:rPr>
                <w:rFonts w:ascii="Arial" w:hAnsi="Arial" w:cs="Arial"/>
                <w:sz w:val="22"/>
                <w:szCs w:val="22"/>
              </w:rPr>
              <w:t>2017</w:t>
            </w:r>
          </w:p>
        </w:tc>
      </w:tr>
      <w:tr w:rsidR="00A90C5C" w:rsidRPr="0058430A" w14:paraId="533901C3" w14:textId="77777777" w:rsidTr="00D9228D">
        <w:tc>
          <w:tcPr>
            <w:tcW w:w="992" w:type="dxa"/>
          </w:tcPr>
          <w:p w14:paraId="4D900F70"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4</w:t>
            </w:r>
          </w:p>
        </w:tc>
        <w:tc>
          <w:tcPr>
            <w:tcW w:w="4395" w:type="dxa"/>
          </w:tcPr>
          <w:p w14:paraId="2AAD1A66" w14:textId="4E811330" w:rsidR="00A90C5C" w:rsidRPr="0058430A" w:rsidRDefault="00623776" w:rsidP="0058430A">
            <w:pPr>
              <w:ind w:left="0" w:firstLine="0"/>
              <w:rPr>
                <w:rFonts w:ascii="Arial" w:hAnsi="Arial" w:cs="Arial"/>
                <w:sz w:val="22"/>
                <w:szCs w:val="22"/>
              </w:rPr>
            </w:pPr>
            <w:r>
              <w:rPr>
                <w:rFonts w:ascii="Arial" w:hAnsi="Arial" w:cs="Arial"/>
                <w:sz w:val="22"/>
                <w:szCs w:val="22"/>
              </w:rPr>
              <w:t>Evaluation Period</w:t>
            </w:r>
          </w:p>
        </w:tc>
        <w:tc>
          <w:tcPr>
            <w:tcW w:w="2976" w:type="dxa"/>
          </w:tcPr>
          <w:p w14:paraId="4DDA854F" w14:textId="55355F2B" w:rsidR="00A90C5C" w:rsidRPr="00974F2C" w:rsidRDefault="00334C87" w:rsidP="0058430A">
            <w:pPr>
              <w:ind w:left="0" w:firstLine="0"/>
              <w:rPr>
                <w:rFonts w:ascii="Arial" w:hAnsi="Arial" w:cs="Arial"/>
                <w:sz w:val="22"/>
                <w:szCs w:val="22"/>
              </w:rPr>
            </w:pPr>
            <w:r>
              <w:rPr>
                <w:rFonts w:ascii="Arial" w:hAnsi="Arial" w:cs="Arial"/>
                <w:sz w:val="22"/>
                <w:szCs w:val="22"/>
              </w:rPr>
              <w:t>15</w:t>
            </w:r>
            <w:r w:rsidRPr="00334C87">
              <w:rPr>
                <w:rFonts w:ascii="Arial" w:hAnsi="Arial" w:cs="Arial"/>
                <w:sz w:val="22"/>
                <w:szCs w:val="22"/>
                <w:vertAlign w:val="superscript"/>
              </w:rPr>
              <w:t>th</w:t>
            </w:r>
            <w:r>
              <w:rPr>
                <w:rFonts w:ascii="Arial" w:hAnsi="Arial" w:cs="Arial"/>
                <w:sz w:val="22"/>
                <w:szCs w:val="22"/>
              </w:rPr>
              <w:t xml:space="preserve"> -16</w:t>
            </w:r>
            <w:r w:rsidRPr="00334C87">
              <w:rPr>
                <w:rFonts w:ascii="Arial" w:hAnsi="Arial" w:cs="Arial"/>
                <w:sz w:val="22"/>
                <w:szCs w:val="22"/>
                <w:vertAlign w:val="superscript"/>
              </w:rPr>
              <w:t>th</w:t>
            </w:r>
            <w:r>
              <w:rPr>
                <w:rFonts w:ascii="Arial" w:hAnsi="Arial" w:cs="Arial"/>
                <w:sz w:val="22"/>
                <w:szCs w:val="22"/>
              </w:rPr>
              <w:t xml:space="preserve"> May </w:t>
            </w:r>
            <w:r w:rsidR="00E36258">
              <w:rPr>
                <w:rFonts w:ascii="Arial" w:hAnsi="Arial" w:cs="Arial"/>
                <w:sz w:val="22"/>
                <w:szCs w:val="22"/>
              </w:rPr>
              <w:t>2017</w:t>
            </w:r>
          </w:p>
        </w:tc>
      </w:tr>
      <w:tr w:rsidR="00A90C5C" w:rsidRPr="0058430A" w14:paraId="7B9F9C77" w14:textId="77777777" w:rsidTr="00D9228D">
        <w:tc>
          <w:tcPr>
            <w:tcW w:w="992" w:type="dxa"/>
          </w:tcPr>
          <w:p w14:paraId="4D057C6B" w14:textId="77777777" w:rsidR="00A90C5C" w:rsidRPr="0058430A" w:rsidRDefault="0077544D" w:rsidP="0058430A">
            <w:pPr>
              <w:ind w:left="0" w:firstLine="0"/>
              <w:rPr>
                <w:rFonts w:ascii="Arial" w:hAnsi="Arial" w:cs="Arial"/>
                <w:sz w:val="22"/>
                <w:szCs w:val="22"/>
              </w:rPr>
            </w:pPr>
            <w:r>
              <w:rPr>
                <w:rFonts w:ascii="Arial" w:hAnsi="Arial" w:cs="Arial"/>
                <w:sz w:val="22"/>
                <w:szCs w:val="22"/>
              </w:rPr>
              <w:t>5</w:t>
            </w:r>
          </w:p>
        </w:tc>
        <w:tc>
          <w:tcPr>
            <w:tcW w:w="4395" w:type="dxa"/>
          </w:tcPr>
          <w:p w14:paraId="6682E1E5"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Contract Awarded</w:t>
            </w:r>
          </w:p>
        </w:tc>
        <w:tc>
          <w:tcPr>
            <w:tcW w:w="2976" w:type="dxa"/>
          </w:tcPr>
          <w:p w14:paraId="462103E7" w14:textId="4F732E19" w:rsidR="00A90C5C" w:rsidRPr="00974F2C" w:rsidRDefault="00334C87" w:rsidP="0058430A">
            <w:pPr>
              <w:ind w:left="0" w:firstLine="0"/>
              <w:rPr>
                <w:rFonts w:ascii="Arial" w:hAnsi="Arial" w:cs="Arial"/>
                <w:sz w:val="22"/>
                <w:szCs w:val="22"/>
              </w:rPr>
            </w:pPr>
            <w:r>
              <w:rPr>
                <w:rFonts w:ascii="Arial" w:hAnsi="Arial" w:cs="Arial"/>
                <w:sz w:val="22"/>
                <w:szCs w:val="22"/>
              </w:rPr>
              <w:t>17</w:t>
            </w:r>
            <w:r w:rsidRPr="00334C87">
              <w:rPr>
                <w:rFonts w:ascii="Arial" w:hAnsi="Arial" w:cs="Arial"/>
                <w:sz w:val="22"/>
                <w:szCs w:val="22"/>
                <w:vertAlign w:val="superscript"/>
              </w:rPr>
              <w:t>th</w:t>
            </w:r>
            <w:r>
              <w:rPr>
                <w:rFonts w:ascii="Arial" w:hAnsi="Arial" w:cs="Arial"/>
                <w:sz w:val="22"/>
                <w:szCs w:val="22"/>
              </w:rPr>
              <w:t xml:space="preserve"> May</w:t>
            </w:r>
            <w:r w:rsidR="00E36258">
              <w:rPr>
                <w:rFonts w:ascii="Arial" w:hAnsi="Arial" w:cs="Arial"/>
                <w:sz w:val="22"/>
                <w:szCs w:val="22"/>
              </w:rPr>
              <w:t xml:space="preserve"> 2017</w:t>
            </w:r>
          </w:p>
        </w:tc>
      </w:tr>
      <w:tr w:rsidR="00A90C5C" w:rsidRPr="0058430A" w14:paraId="52C64197" w14:textId="77777777" w:rsidTr="00D9228D">
        <w:tc>
          <w:tcPr>
            <w:tcW w:w="992" w:type="dxa"/>
          </w:tcPr>
          <w:p w14:paraId="0B2BBAB1" w14:textId="675583FA" w:rsidR="00A90C5C" w:rsidRPr="0058430A" w:rsidRDefault="00E36258" w:rsidP="0058430A">
            <w:pPr>
              <w:ind w:left="0" w:firstLine="0"/>
              <w:rPr>
                <w:rFonts w:ascii="Arial" w:hAnsi="Arial" w:cs="Arial"/>
                <w:sz w:val="22"/>
                <w:szCs w:val="22"/>
              </w:rPr>
            </w:pPr>
            <w:r>
              <w:rPr>
                <w:rFonts w:ascii="Arial" w:hAnsi="Arial" w:cs="Arial"/>
                <w:sz w:val="22"/>
                <w:szCs w:val="22"/>
              </w:rPr>
              <w:t>6</w:t>
            </w:r>
          </w:p>
        </w:tc>
        <w:tc>
          <w:tcPr>
            <w:tcW w:w="4395" w:type="dxa"/>
          </w:tcPr>
          <w:p w14:paraId="27A5CCD4"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Contract Start</w:t>
            </w:r>
          </w:p>
        </w:tc>
        <w:tc>
          <w:tcPr>
            <w:tcW w:w="2976" w:type="dxa"/>
          </w:tcPr>
          <w:p w14:paraId="1EAFA128" w14:textId="368275C1" w:rsidR="00A90C5C" w:rsidRPr="00974F2C" w:rsidRDefault="00334C87" w:rsidP="0058430A">
            <w:pPr>
              <w:ind w:left="0" w:firstLine="0"/>
              <w:rPr>
                <w:rFonts w:ascii="Arial" w:hAnsi="Arial" w:cs="Arial"/>
                <w:sz w:val="22"/>
                <w:szCs w:val="22"/>
              </w:rPr>
            </w:pPr>
            <w:r>
              <w:rPr>
                <w:rFonts w:ascii="Arial" w:hAnsi="Arial" w:cs="Arial"/>
                <w:sz w:val="22"/>
                <w:szCs w:val="22"/>
              </w:rPr>
              <w:t>22</w:t>
            </w:r>
            <w:r w:rsidRPr="00334C87">
              <w:rPr>
                <w:rFonts w:ascii="Arial" w:hAnsi="Arial" w:cs="Arial"/>
                <w:sz w:val="22"/>
                <w:szCs w:val="22"/>
                <w:vertAlign w:val="superscript"/>
              </w:rPr>
              <w:t>nd</w:t>
            </w:r>
            <w:r>
              <w:rPr>
                <w:rFonts w:ascii="Arial" w:hAnsi="Arial" w:cs="Arial"/>
                <w:sz w:val="22"/>
                <w:szCs w:val="22"/>
              </w:rPr>
              <w:t xml:space="preserve"> </w:t>
            </w:r>
            <w:r w:rsidR="00E36258">
              <w:rPr>
                <w:rFonts w:ascii="Arial" w:hAnsi="Arial" w:cs="Arial"/>
                <w:sz w:val="22"/>
                <w:szCs w:val="22"/>
              </w:rPr>
              <w:t>May 2017</w:t>
            </w:r>
          </w:p>
        </w:tc>
      </w:tr>
    </w:tbl>
    <w:p w14:paraId="1ACF1154" w14:textId="77777777" w:rsidR="00A90C5C" w:rsidRPr="0058430A" w:rsidRDefault="00A90C5C" w:rsidP="0058430A">
      <w:pPr>
        <w:ind w:left="0" w:firstLine="0"/>
        <w:rPr>
          <w:rFonts w:ascii="Arial" w:hAnsi="Arial" w:cs="Arial"/>
          <w:sz w:val="22"/>
          <w:szCs w:val="22"/>
        </w:rPr>
      </w:pPr>
    </w:p>
    <w:p w14:paraId="14D88455" w14:textId="77777777" w:rsidR="00450FFA" w:rsidRDefault="00A90C5C" w:rsidP="00450FFA">
      <w:pPr>
        <w:pStyle w:val="ListParagraph"/>
        <w:numPr>
          <w:ilvl w:val="1"/>
          <w:numId w:val="3"/>
        </w:numPr>
        <w:rPr>
          <w:rFonts w:ascii="Arial" w:hAnsi="Arial" w:cs="Arial"/>
          <w:sz w:val="22"/>
          <w:szCs w:val="22"/>
        </w:rPr>
      </w:pPr>
      <w:r w:rsidRPr="00450FFA">
        <w:rPr>
          <w:rFonts w:ascii="Arial" w:hAnsi="Arial" w:cs="Arial"/>
          <w:sz w:val="22"/>
          <w:szCs w:val="22"/>
        </w:rPr>
        <w:t>SUBMISSION OF BID</w:t>
      </w:r>
    </w:p>
    <w:p w14:paraId="515968ED" w14:textId="77777777" w:rsidR="00450FFA" w:rsidRDefault="00450FFA" w:rsidP="00450FFA">
      <w:pPr>
        <w:pStyle w:val="ListParagraph"/>
        <w:ind w:left="792" w:firstLine="0"/>
        <w:rPr>
          <w:rFonts w:ascii="Arial" w:hAnsi="Arial" w:cs="Arial"/>
          <w:sz w:val="22"/>
          <w:szCs w:val="22"/>
        </w:rPr>
      </w:pPr>
    </w:p>
    <w:p w14:paraId="6E1B20D7" w14:textId="73B5EBDA" w:rsidR="00450FFA" w:rsidRDefault="0077544D" w:rsidP="00DE1575">
      <w:pPr>
        <w:pStyle w:val="ListParagraph"/>
        <w:numPr>
          <w:ilvl w:val="2"/>
          <w:numId w:val="3"/>
        </w:numPr>
        <w:ind w:left="1418" w:hanging="698"/>
        <w:rPr>
          <w:rFonts w:ascii="Arial" w:hAnsi="Arial" w:cs="Arial"/>
          <w:sz w:val="22"/>
          <w:szCs w:val="22"/>
        </w:rPr>
      </w:pPr>
      <w:r>
        <w:rPr>
          <w:rFonts w:ascii="Arial" w:hAnsi="Arial" w:cs="Arial"/>
          <w:sz w:val="22"/>
          <w:szCs w:val="22"/>
        </w:rPr>
        <w:t xml:space="preserve">Bids should be submitted via </w:t>
      </w:r>
      <w:proofErr w:type="spellStart"/>
      <w:r>
        <w:rPr>
          <w:rFonts w:ascii="Arial" w:hAnsi="Arial" w:cs="Arial"/>
          <w:sz w:val="22"/>
          <w:szCs w:val="22"/>
        </w:rPr>
        <w:t>ProContract</w:t>
      </w:r>
      <w:proofErr w:type="spellEnd"/>
      <w:r>
        <w:rPr>
          <w:rFonts w:ascii="Arial" w:hAnsi="Arial" w:cs="Arial"/>
          <w:sz w:val="22"/>
          <w:szCs w:val="22"/>
        </w:rPr>
        <w:t xml:space="preserve"> </w:t>
      </w:r>
      <w:r w:rsidR="00974F2C">
        <w:rPr>
          <w:rFonts w:ascii="Arial" w:hAnsi="Arial" w:cs="Arial"/>
          <w:sz w:val="22"/>
          <w:szCs w:val="22"/>
        </w:rPr>
        <w:t>no later than:</w:t>
      </w:r>
      <w:r w:rsidR="00334C87">
        <w:rPr>
          <w:rFonts w:ascii="Arial" w:hAnsi="Arial" w:cs="Arial"/>
          <w:sz w:val="22"/>
          <w:szCs w:val="22"/>
        </w:rPr>
        <w:t xml:space="preserve"> 22</w:t>
      </w:r>
      <w:r w:rsidR="00334C87" w:rsidRPr="00334C87">
        <w:rPr>
          <w:rFonts w:ascii="Arial" w:hAnsi="Arial" w:cs="Arial"/>
          <w:sz w:val="22"/>
          <w:szCs w:val="22"/>
          <w:vertAlign w:val="superscript"/>
        </w:rPr>
        <w:t>nd</w:t>
      </w:r>
      <w:r w:rsidR="00334C87">
        <w:rPr>
          <w:rFonts w:ascii="Arial" w:hAnsi="Arial" w:cs="Arial"/>
          <w:sz w:val="22"/>
          <w:szCs w:val="22"/>
        </w:rPr>
        <w:t xml:space="preserve"> May </w:t>
      </w:r>
      <w:r w:rsidR="00E36258">
        <w:rPr>
          <w:rFonts w:ascii="Arial" w:hAnsi="Arial" w:cs="Arial"/>
          <w:sz w:val="22"/>
          <w:szCs w:val="22"/>
        </w:rPr>
        <w:t>2017</w:t>
      </w:r>
    </w:p>
    <w:p w14:paraId="21C7C2A8" w14:textId="77777777" w:rsidR="00450FFA" w:rsidRDefault="00450FFA" w:rsidP="00DE1575">
      <w:pPr>
        <w:pStyle w:val="ListParagraph"/>
        <w:ind w:left="1418" w:hanging="698"/>
        <w:rPr>
          <w:rFonts w:ascii="Arial" w:hAnsi="Arial" w:cs="Arial"/>
          <w:sz w:val="22"/>
          <w:szCs w:val="22"/>
        </w:rPr>
      </w:pPr>
    </w:p>
    <w:p w14:paraId="078365E6" w14:textId="2E514382" w:rsidR="00450FFA" w:rsidRDefault="00A90C5C" w:rsidP="00DE1575">
      <w:pPr>
        <w:pStyle w:val="ListParagraph"/>
        <w:numPr>
          <w:ilvl w:val="2"/>
          <w:numId w:val="3"/>
        </w:numPr>
        <w:ind w:left="1418" w:hanging="698"/>
        <w:rPr>
          <w:rFonts w:ascii="Arial" w:hAnsi="Arial" w:cs="Arial"/>
          <w:sz w:val="22"/>
          <w:szCs w:val="22"/>
        </w:rPr>
      </w:pPr>
      <w:r w:rsidRPr="00450FFA">
        <w:rPr>
          <w:rFonts w:ascii="Arial" w:hAnsi="Arial" w:cs="Arial"/>
          <w:sz w:val="22"/>
          <w:szCs w:val="22"/>
        </w:rPr>
        <w:t>Any queries regarding this opportunity should be submitted electronically no later than</w:t>
      </w:r>
      <w:r w:rsidR="00B42103">
        <w:rPr>
          <w:rFonts w:ascii="Arial" w:hAnsi="Arial" w:cs="Arial"/>
          <w:sz w:val="22"/>
          <w:szCs w:val="22"/>
        </w:rPr>
        <w:t xml:space="preserve"> 5</w:t>
      </w:r>
      <w:r w:rsidR="00B42103" w:rsidRPr="00B42103">
        <w:rPr>
          <w:rFonts w:ascii="Arial" w:hAnsi="Arial" w:cs="Arial"/>
          <w:sz w:val="22"/>
          <w:szCs w:val="22"/>
          <w:vertAlign w:val="superscript"/>
        </w:rPr>
        <w:t>th</w:t>
      </w:r>
      <w:r w:rsidR="00B42103">
        <w:rPr>
          <w:rFonts w:ascii="Arial" w:hAnsi="Arial" w:cs="Arial"/>
          <w:sz w:val="22"/>
          <w:szCs w:val="22"/>
        </w:rPr>
        <w:t xml:space="preserve"> May</w:t>
      </w:r>
      <w:r w:rsidRPr="00450FFA">
        <w:rPr>
          <w:rFonts w:ascii="Arial" w:hAnsi="Arial" w:cs="Arial"/>
          <w:sz w:val="22"/>
          <w:szCs w:val="22"/>
        </w:rPr>
        <w:t xml:space="preserve"> via </w:t>
      </w:r>
      <w:proofErr w:type="spellStart"/>
      <w:r w:rsidR="0077544D">
        <w:rPr>
          <w:rFonts w:ascii="Arial" w:hAnsi="Arial" w:cs="Arial"/>
          <w:sz w:val="22"/>
          <w:szCs w:val="22"/>
        </w:rPr>
        <w:t>ProContract</w:t>
      </w:r>
      <w:proofErr w:type="spellEnd"/>
      <w:r w:rsidRPr="00450FFA">
        <w:rPr>
          <w:rFonts w:ascii="Arial" w:hAnsi="Arial" w:cs="Arial"/>
          <w:sz w:val="22"/>
          <w:szCs w:val="22"/>
        </w:rPr>
        <w:t>.</w:t>
      </w:r>
    </w:p>
    <w:p w14:paraId="56E8EB3D" w14:textId="77777777" w:rsidR="00450FFA" w:rsidRPr="00450FFA" w:rsidRDefault="00450FFA" w:rsidP="00DE1575">
      <w:pPr>
        <w:pStyle w:val="ListParagraph"/>
        <w:ind w:left="1418" w:hanging="698"/>
        <w:rPr>
          <w:rFonts w:ascii="Arial" w:hAnsi="Arial" w:cs="Arial"/>
          <w:sz w:val="22"/>
          <w:szCs w:val="22"/>
        </w:rPr>
      </w:pPr>
    </w:p>
    <w:p w14:paraId="40957653" w14:textId="77777777" w:rsidR="00450FFA" w:rsidRDefault="0077544D" w:rsidP="00DE1575">
      <w:pPr>
        <w:pStyle w:val="ListParagraph"/>
        <w:numPr>
          <w:ilvl w:val="2"/>
          <w:numId w:val="3"/>
        </w:numPr>
        <w:ind w:left="1418" w:hanging="698"/>
        <w:rPr>
          <w:rFonts w:ascii="Arial" w:hAnsi="Arial" w:cs="Arial"/>
          <w:sz w:val="22"/>
          <w:szCs w:val="22"/>
        </w:rPr>
      </w:pPr>
      <w:r>
        <w:rPr>
          <w:rFonts w:ascii="Arial" w:hAnsi="Arial" w:cs="Arial"/>
          <w:sz w:val="22"/>
          <w:szCs w:val="22"/>
        </w:rPr>
        <w:t>The Contracto</w:t>
      </w:r>
      <w:r w:rsidR="00A90C5C" w:rsidRPr="00450FFA">
        <w:rPr>
          <w:rFonts w:ascii="Arial" w:hAnsi="Arial" w:cs="Arial"/>
          <w:sz w:val="22"/>
          <w:szCs w:val="22"/>
        </w:rPr>
        <w:t xml:space="preserve">r’s attention is specifically drawn to the date and time for receipt of </w:t>
      </w:r>
      <w:r>
        <w:rPr>
          <w:rFonts w:ascii="Arial" w:hAnsi="Arial" w:cs="Arial"/>
          <w:sz w:val="22"/>
          <w:szCs w:val="22"/>
        </w:rPr>
        <w:t>submissions</w:t>
      </w:r>
      <w:r w:rsidR="00A90C5C" w:rsidRPr="00450FFA">
        <w:rPr>
          <w:rFonts w:ascii="Arial" w:hAnsi="Arial" w:cs="Arial"/>
          <w:sz w:val="22"/>
          <w:szCs w:val="22"/>
        </w:rPr>
        <w:t xml:space="preserve"> and no submission after the closing date and time will be considered.  </w:t>
      </w:r>
    </w:p>
    <w:p w14:paraId="40E92EF6" w14:textId="77777777" w:rsidR="00450FFA" w:rsidRDefault="00450FFA" w:rsidP="00450FFA">
      <w:pPr>
        <w:pStyle w:val="ListParagraph"/>
        <w:rPr>
          <w:rFonts w:ascii="Arial" w:hAnsi="Arial" w:cs="Arial"/>
          <w:sz w:val="22"/>
          <w:szCs w:val="22"/>
        </w:rPr>
      </w:pPr>
    </w:p>
    <w:p w14:paraId="7E979715" w14:textId="77777777" w:rsidR="00B42103" w:rsidRPr="00450FFA" w:rsidRDefault="00B42103" w:rsidP="00450FFA">
      <w:pPr>
        <w:pStyle w:val="ListParagraph"/>
        <w:rPr>
          <w:rFonts w:ascii="Arial" w:hAnsi="Arial" w:cs="Arial"/>
          <w:sz w:val="22"/>
          <w:szCs w:val="22"/>
        </w:rPr>
      </w:pPr>
      <w:bookmarkStart w:id="1" w:name="_GoBack"/>
      <w:bookmarkEnd w:id="1"/>
    </w:p>
    <w:p w14:paraId="4CBB60EB" w14:textId="77777777" w:rsidR="00450FFA" w:rsidRDefault="0077544D" w:rsidP="00450FFA">
      <w:pPr>
        <w:pStyle w:val="ListParagraph"/>
        <w:numPr>
          <w:ilvl w:val="1"/>
          <w:numId w:val="3"/>
        </w:numPr>
        <w:rPr>
          <w:rFonts w:ascii="Arial" w:hAnsi="Arial" w:cs="Arial"/>
          <w:sz w:val="22"/>
          <w:szCs w:val="22"/>
        </w:rPr>
      </w:pPr>
      <w:r>
        <w:rPr>
          <w:rFonts w:ascii="Arial" w:hAnsi="Arial" w:cs="Arial"/>
          <w:sz w:val="22"/>
          <w:szCs w:val="22"/>
        </w:rPr>
        <w:t>EVALUATION</w:t>
      </w:r>
    </w:p>
    <w:p w14:paraId="4B81F123" w14:textId="77777777" w:rsidR="00450FFA" w:rsidRDefault="00450FFA" w:rsidP="00450FFA">
      <w:pPr>
        <w:pStyle w:val="ListParagraph"/>
        <w:ind w:left="792" w:firstLine="0"/>
        <w:rPr>
          <w:rFonts w:ascii="Arial" w:hAnsi="Arial" w:cs="Arial"/>
          <w:sz w:val="22"/>
          <w:szCs w:val="22"/>
        </w:rPr>
      </w:pPr>
    </w:p>
    <w:p w14:paraId="530C966B" w14:textId="77777777" w:rsidR="00450FFA" w:rsidRDefault="00A90C5C" w:rsidP="00DE1575">
      <w:pPr>
        <w:pStyle w:val="ListParagraph"/>
        <w:numPr>
          <w:ilvl w:val="2"/>
          <w:numId w:val="3"/>
        </w:numPr>
        <w:ind w:hanging="698"/>
        <w:rPr>
          <w:rFonts w:ascii="Arial" w:hAnsi="Arial" w:cs="Arial"/>
          <w:sz w:val="22"/>
          <w:szCs w:val="22"/>
        </w:rPr>
      </w:pPr>
      <w:r w:rsidRPr="00450FFA">
        <w:rPr>
          <w:rFonts w:ascii="Arial" w:hAnsi="Arial" w:cs="Arial"/>
          <w:sz w:val="22"/>
          <w:szCs w:val="22"/>
        </w:rPr>
        <w:t>An initial examination will be made to establis</w:t>
      </w:r>
      <w:r w:rsidR="0077544D">
        <w:rPr>
          <w:rFonts w:ascii="Arial" w:hAnsi="Arial" w:cs="Arial"/>
          <w:sz w:val="22"/>
          <w:szCs w:val="22"/>
        </w:rPr>
        <w:t>h the completeness of submissions</w:t>
      </w:r>
      <w:r w:rsidRPr="00450FFA">
        <w:rPr>
          <w:rFonts w:ascii="Arial" w:hAnsi="Arial" w:cs="Arial"/>
          <w:sz w:val="22"/>
          <w:szCs w:val="22"/>
        </w:rPr>
        <w:t>.</w:t>
      </w:r>
    </w:p>
    <w:p w14:paraId="24F36462" w14:textId="77777777" w:rsidR="00450FFA" w:rsidRDefault="00450FFA" w:rsidP="00DE1575">
      <w:pPr>
        <w:pStyle w:val="ListParagraph"/>
        <w:ind w:left="1224" w:hanging="698"/>
        <w:rPr>
          <w:rFonts w:ascii="Arial" w:hAnsi="Arial" w:cs="Arial"/>
          <w:sz w:val="22"/>
          <w:szCs w:val="22"/>
        </w:rPr>
      </w:pPr>
    </w:p>
    <w:p w14:paraId="285ED174" w14:textId="77777777" w:rsidR="0077544D" w:rsidRPr="00B63482" w:rsidRDefault="0077544D" w:rsidP="00DE1575">
      <w:pPr>
        <w:pStyle w:val="ListParagraph"/>
        <w:numPr>
          <w:ilvl w:val="2"/>
          <w:numId w:val="3"/>
        </w:numPr>
        <w:ind w:hanging="698"/>
        <w:rPr>
          <w:rFonts w:ascii="Arial" w:hAnsi="Arial" w:cs="Arial"/>
          <w:sz w:val="22"/>
          <w:szCs w:val="22"/>
        </w:rPr>
      </w:pPr>
      <w:r w:rsidRPr="00B63482">
        <w:rPr>
          <w:rFonts w:ascii="Arial" w:hAnsi="Arial" w:cs="Arial"/>
          <w:sz w:val="22"/>
          <w:szCs w:val="22"/>
        </w:rPr>
        <w:t>The Company will select the most economically advantageous tender. Evaluation will be a one stage process based 100% on price.</w:t>
      </w:r>
    </w:p>
    <w:p w14:paraId="58961E6A" w14:textId="77777777" w:rsidR="0077544D" w:rsidRPr="0077544D" w:rsidRDefault="0077544D" w:rsidP="00DE1575">
      <w:pPr>
        <w:pStyle w:val="ListParagraph"/>
        <w:ind w:hanging="698"/>
        <w:rPr>
          <w:rFonts w:ascii="Arial" w:hAnsi="Arial" w:cs="Arial"/>
          <w:sz w:val="22"/>
          <w:szCs w:val="22"/>
        </w:rPr>
      </w:pPr>
    </w:p>
    <w:p w14:paraId="1219A918" w14:textId="77777777" w:rsidR="00450FFA" w:rsidRDefault="0077544D" w:rsidP="00DE1575">
      <w:pPr>
        <w:pStyle w:val="ListParagraph"/>
        <w:numPr>
          <w:ilvl w:val="2"/>
          <w:numId w:val="3"/>
        </w:numPr>
        <w:ind w:hanging="698"/>
        <w:rPr>
          <w:rFonts w:ascii="Arial" w:hAnsi="Arial" w:cs="Arial"/>
          <w:sz w:val="22"/>
          <w:szCs w:val="22"/>
        </w:rPr>
      </w:pPr>
      <w:r w:rsidRPr="0077544D">
        <w:rPr>
          <w:rFonts w:ascii="Arial" w:hAnsi="Arial" w:cs="Arial"/>
          <w:sz w:val="22"/>
          <w:szCs w:val="22"/>
        </w:rPr>
        <w:lastRenderedPageBreak/>
        <w:t>The lowest price per tonne will be awarded 100 percentage points. The remaining prices will receive pro rata percentage points (rounded to a whole percentage). A worked example is shown below.</w:t>
      </w:r>
    </w:p>
    <w:p w14:paraId="7D78B65C" w14:textId="77777777" w:rsidR="0077544D" w:rsidRDefault="0077544D" w:rsidP="0077544D">
      <w:pPr>
        <w:pStyle w:val="ListParagraph"/>
        <w:rPr>
          <w:rFonts w:ascii="Arial" w:hAnsi="Arial" w:cs="Arial"/>
          <w:sz w:val="22"/>
          <w:szCs w:val="22"/>
        </w:rPr>
      </w:pPr>
    </w:p>
    <w:tbl>
      <w:tblPr>
        <w:tblStyle w:val="TableGrid"/>
        <w:tblW w:w="0" w:type="auto"/>
        <w:tblInd w:w="1944" w:type="dxa"/>
        <w:tblLook w:val="04A0" w:firstRow="1" w:lastRow="0" w:firstColumn="1" w:lastColumn="0" w:noHBand="0" w:noVBand="1"/>
      </w:tblPr>
      <w:tblGrid>
        <w:gridCol w:w="2712"/>
        <w:gridCol w:w="2612"/>
        <w:gridCol w:w="2584"/>
      </w:tblGrid>
      <w:tr w:rsidR="0077544D" w14:paraId="46088CDF" w14:textId="77777777" w:rsidTr="0077544D">
        <w:tc>
          <w:tcPr>
            <w:tcW w:w="3284" w:type="dxa"/>
          </w:tcPr>
          <w:p w14:paraId="1AF8F3EA" w14:textId="77777777" w:rsidR="0077544D" w:rsidRDefault="0077544D" w:rsidP="0077544D">
            <w:pPr>
              <w:pStyle w:val="ListParagraph"/>
              <w:ind w:left="0" w:firstLine="0"/>
              <w:rPr>
                <w:rFonts w:ascii="Arial" w:hAnsi="Arial" w:cs="Arial"/>
                <w:sz w:val="22"/>
                <w:szCs w:val="22"/>
              </w:rPr>
            </w:pPr>
            <w:r>
              <w:rPr>
                <w:rFonts w:ascii="Arial" w:hAnsi="Arial" w:cs="Arial"/>
                <w:sz w:val="22"/>
                <w:szCs w:val="22"/>
              </w:rPr>
              <w:t>Contractor</w:t>
            </w:r>
          </w:p>
        </w:tc>
        <w:tc>
          <w:tcPr>
            <w:tcW w:w="3284" w:type="dxa"/>
          </w:tcPr>
          <w:p w14:paraId="5BB221A9" w14:textId="77777777" w:rsidR="0077544D" w:rsidRDefault="0077544D" w:rsidP="0077544D">
            <w:pPr>
              <w:pStyle w:val="ListParagraph"/>
              <w:ind w:left="0" w:firstLine="0"/>
              <w:rPr>
                <w:rFonts w:ascii="Arial" w:hAnsi="Arial" w:cs="Arial"/>
                <w:sz w:val="22"/>
                <w:szCs w:val="22"/>
              </w:rPr>
            </w:pPr>
            <w:r>
              <w:rPr>
                <w:rFonts w:ascii="Arial" w:hAnsi="Arial" w:cs="Arial"/>
                <w:sz w:val="22"/>
                <w:szCs w:val="22"/>
              </w:rPr>
              <w:t>Price</w:t>
            </w:r>
          </w:p>
        </w:tc>
        <w:tc>
          <w:tcPr>
            <w:tcW w:w="3284" w:type="dxa"/>
          </w:tcPr>
          <w:p w14:paraId="5BC23F70" w14:textId="77777777" w:rsidR="0077544D" w:rsidRDefault="0077544D" w:rsidP="0077544D">
            <w:pPr>
              <w:pStyle w:val="ListParagraph"/>
              <w:ind w:left="0" w:firstLine="0"/>
              <w:rPr>
                <w:rFonts w:ascii="Arial" w:hAnsi="Arial" w:cs="Arial"/>
                <w:sz w:val="22"/>
                <w:szCs w:val="22"/>
              </w:rPr>
            </w:pPr>
            <w:r>
              <w:rPr>
                <w:rFonts w:ascii="Arial" w:hAnsi="Arial" w:cs="Arial"/>
                <w:sz w:val="22"/>
                <w:szCs w:val="22"/>
              </w:rPr>
              <w:t>Score</w:t>
            </w:r>
          </w:p>
        </w:tc>
      </w:tr>
      <w:tr w:rsidR="0077544D" w14:paraId="60F51513" w14:textId="77777777" w:rsidTr="0077544D">
        <w:tc>
          <w:tcPr>
            <w:tcW w:w="3284" w:type="dxa"/>
          </w:tcPr>
          <w:p w14:paraId="5111110A" w14:textId="77777777" w:rsidR="0077544D" w:rsidRDefault="0077544D" w:rsidP="0077544D">
            <w:pPr>
              <w:pStyle w:val="ListParagraph"/>
              <w:ind w:left="0" w:firstLine="0"/>
              <w:rPr>
                <w:rFonts w:ascii="Arial" w:hAnsi="Arial" w:cs="Arial"/>
                <w:sz w:val="22"/>
                <w:szCs w:val="22"/>
              </w:rPr>
            </w:pPr>
            <w:r>
              <w:rPr>
                <w:rFonts w:ascii="Arial" w:hAnsi="Arial" w:cs="Arial"/>
                <w:sz w:val="22"/>
                <w:szCs w:val="22"/>
              </w:rPr>
              <w:t>A</w:t>
            </w:r>
          </w:p>
        </w:tc>
        <w:tc>
          <w:tcPr>
            <w:tcW w:w="3284" w:type="dxa"/>
          </w:tcPr>
          <w:p w14:paraId="16C79828" w14:textId="77777777" w:rsidR="0077544D" w:rsidRDefault="0077544D" w:rsidP="0077544D">
            <w:pPr>
              <w:pStyle w:val="ListParagraph"/>
              <w:ind w:left="0" w:firstLine="0"/>
              <w:rPr>
                <w:rFonts w:ascii="Arial" w:hAnsi="Arial" w:cs="Arial"/>
                <w:sz w:val="22"/>
                <w:szCs w:val="22"/>
              </w:rPr>
            </w:pPr>
            <w:r>
              <w:rPr>
                <w:rFonts w:ascii="Arial" w:hAnsi="Arial" w:cs="Arial"/>
                <w:sz w:val="22"/>
                <w:szCs w:val="22"/>
              </w:rPr>
              <w:t>£25.00</w:t>
            </w:r>
          </w:p>
        </w:tc>
        <w:tc>
          <w:tcPr>
            <w:tcW w:w="3284" w:type="dxa"/>
          </w:tcPr>
          <w:p w14:paraId="0225031D" w14:textId="77777777" w:rsidR="0077544D" w:rsidRDefault="0077544D" w:rsidP="0077544D">
            <w:pPr>
              <w:pStyle w:val="ListParagraph"/>
              <w:ind w:left="0" w:firstLine="0"/>
              <w:rPr>
                <w:rFonts w:ascii="Arial" w:hAnsi="Arial" w:cs="Arial"/>
                <w:sz w:val="22"/>
                <w:szCs w:val="22"/>
              </w:rPr>
            </w:pPr>
            <w:r>
              <w:rPr>
                <w:rFonts w:ascii="Arial" w:hAnsi="Arial" w:cs="Arial"/>
                <w:sz w:val="22"/>
                <w:szCs w:val="22"/>
              </w:rPr>
              <w:t>100%</w:t>
            </w:r>
          </w:p>
        </w:tc>
      </w:tr>
      <w:tr w:rsidR="0077544D" w14:paraId="01009AF4" w14:textId="77777777" w:rsidTr="0077544D">
        <w:tc>
          <w:tcPr>
            <w:tcW w:w="3284" w:type="dxa"/>
          </w:tcPr>
          <w:p w14:paraId="353653D2" w14:textId="77777777" w:rsidR="0077544D" w:rsidRDefault="0077544D" w:rsidP="0077544D">
            <w:pPr>
              <w:pStyle w:val="ListParagraph"/>
              <w:ind w:left="0" w:firstLine="0"/>
              <w:rPr>
                <w:rFonts w:ascii="Arial" w:hAnsi="Arial" w:cs="Arial"/>
                <w:sz w:val="22"/>
                <w:szCs w:val="22"/>
              </w:rPr>
            </w:pPr>
            <w:r>
              <w:rPr>
                <w:rFonts w:ascii="Arial" w:hAnsi="Arial" w:cs="Arial"/>
                <w:sz w:val="22"/>
                <w:szCs w:val="22"/>
              </w:rPr>
              <w:t>B</w:t>
            </w:r>
          </w:p>
        </w:tc>
        <w:tc>
          <w:tcPr>
            <w:tcW w:w="3284" w:type="dxa"/>
          </w:tcPr>
          <w:p w14:paraId="003A6893" w14:textId="77777777" w:rsidR="0077544D" w:rsidRDefault="0077544D" w:rsidP="0077544D">
            <w:pPr>
              <w:pStyle w:val="ListParagraph"/>
              <w:ind w:left="0" w:firstLine="0"/>
              <w:rPr>
                <w:rFonts w:ascii="Arial" w:hAnsi="Arial" w:cs="Arial"/>
                <w:sz w:val="22"/>
                <w:szCs w:val="22"/>
              </w:rPr>
            </w:pPr>
            <w:r>
              <w:rPr>
                <w:rFonts w:ascii="Arial" w:hAnsi="Arial" w:cs="Arial"/>
                <w:sz w:val="22"/>
                <w:szCs w:val="22"/>
              </w:rPr>
              <w:t>£45.00</w:t>
            </w:r>
          </w:p>
        </w:tc>
        <w:tc>
          <w:tcPr>
            <w:tcW w:w="3284" w:type="dxa"/>
          </w:tcPr>
          <w:p w14:paraId="5BCA753D" w14:textId="77777777" w:rsidR="0077544D" w:rsidRDefault="0077544D" w:rsidP="0077544D">
            <w:pPr>
              <w:pStyle w:val="ListParagraph"/>
              <w:ind w:left="0" w:firstLine="0"/>
              <w:rPr>
                <w:rFonts w:ascii="Arial" w:hAnsi="Arial" w:cs="Arial"/>
                <w:sz w:val="22"/>
                <w:szCs w:val="22"/>
              </w:rPr>
            </w:pPr>
            <w:r>
              <w:rPr>
                <w:rFonts w:ascii="Arial" w:hAnsi="Arial" w:cs="Arial"/>
                <w:sz w:val="22"/>
                <w:szCs w:val="22"/>
              </w:rPr>
              <w:t>56%</w:t>
            </w:r>
          </w:p>
        </w:tc>
      </w:tr>
      <w:tr w:rsidR="0077544D" w14:paraId="28242D87" w14:textId="77777777" w:rsidTr="0077544D">
        <w:tc>
          <w:tcPr>
            <w:tcW w:w="3284" w:type="dxa"/>
          </w:tcPr>
          <w:p w14:paraId="0F4532D3" w14:textId="77777777" w:rsidR="0077544D" w:rsidRDefault="0077544D" w:rsidP="0077544D">
            <w:pPr>
              <w:pStyle w:val="ListParagraph"/>
              <w:ind w:left="0" w:firstLine="0"/>
              <w:rPr>
                <w:rFonts w:ascii="Arial" w:hAnsi="Arial" w:cs="Arial"/>
                <w:sz w:val="22"/>
                <w:szCs w:val="22"/>
              </w:rPr>
            </w:pPr>
            <w:r>
              <w:rPr>
                <w:rFonts w:ascii="Arial" w:hAnsi="Arial" w:cs="Arial"/>
                <w:sz w:val="22"/>
                <w:szCs w:val="22"/>
              </w:rPr>
              <w:t>C</w:t>
            </w:r>
          </w:p>
        </w:tc>
        <w:tc>
          <w:tcPr>
            <w:tcW w:w="3284" w:type="dxa"/>
          </w:tcPr>
          <w:p w14:paraId="6CBB7442" w14:textId="77777777" w:rsidR="0077544D" w:rsidRDefault="0077544D" w:rsidP="0077544D">
            <w:pPr>
              <w:pStyle w:val="ListParagraph"/>
              <w:ind w:left="0" w:firstLine="0"/>
              <w:rPr>
                <w:rFonts w:ascii="Arial" w:hAnsi="Arial" w:cs="Arial"/>
                <w:sz w:val="22"/>
                <w:szCs w:val="22"/>
              </w:rPr>
            </w:pPr>
            <w:r>
              <w:rPr>
                <w:rFonts w:ascii="Arial" w:hAnsi="Arial" w:cs="Arial"/>
                <w:sz w:val="22"/>
                <w:szCs w:val="22"/>
              </w:rPr>
              <w:t>£30.00</w:t>
            </w:r>
          </w:p>
        </w:tc>
        <w:tc>
          <w:tcPr>
            <w:tcW w:w="3284" w:type="dxa"/>
          </w:tcPr>
          <w:p w14:paraId="6E6808BD" w14:textId="77777777" w:rsidR="0077544D" w:rsidRDefault="0077544D" w:rsidP="0077544D">
            <w:pPr>
              <w:pStyle w:val="ListParagraph"/>
              <w:ind w:left="0" w:firstLine="0"/>
              <w:rPr>
                <w:rFonts w:ascii="Arial" w:hAnsi="Arial" w:cs="Arial"/>
                <w:sz w:val="22"/>
                <w:szCs w:val="22"/>
              </w:rPr>
            </w:pPr>
            <w:r>
              <w:rPr>
                <w:rFonts w:ascii="Arial" w:hAnsi="Arial" w:cs="Arial"/>
                <w:sz w:val="22"/>
                <w:szCs w:val="22"/>
              </w:rPr>
              <w:t>83%</w:t>
            </w:r>
          </w:p>
        </w:tc>
      </w:tr>
      <w:tr w:rsidR="0077544D" w14:paraId="632DD8A5" w14:textId="77777777" w:rsidTr="0077544D">
        <w:tc>
          <w:tcPr>
            <w:tcW w:w="3284" w:type="dxa"/>
          </w:tcPr>
          <w:p w14:paraId="0EF3590E" w14:textId="77777777" w:rsidR="0077544D" w:rsidRDefault="0077544D" w:rsidP="0077544D">
            <w:pPr>
              <w:pStyle w:val="ListParagraph"/>
              <w:ind w:left="0" w:firstLine="0"/>
              <w:rPr>
                <w:rFonts w:ascii="Arial" w:hAnsi="Arial" w:cs="Arial"/>
                <w:sz w:val="22"/>
                <w:szCs w:val="22"/>
              </w:rPr>
            </w:pPr>
            <w:r>
              <w:rPr>
                <w:rFonts w:ascii="Arial" w:hAnsi="Arial" w:cs="Arial"/>
                <w:sz w:val="22"/>
                <w:szCs w:val="22"/>
              </w:rPr>
              <w:t>D</w:t>
            </w:r>
          </w:p>
        </w:tc>
        <w:tc>
          <w:tcPr>
            <w:tcW w:w="3284" w:type="dxa"/>
          </w:tcPr>
          <w:p w14:paraId="28AC2CBA" w14:textId="77777777" w:rsidR="0077544D" w:rsidRDefault="0077544D" w:rsidP="0077544D">
            <w:pPr>
              <w:pStyle w:val="ListParagraph"/>
              <w:ind w:left="0" w:firstLine="0"/>
              <w:rPr>
                <w:rFonts w:ascii="Arial" w:hAnsi="Arial" w:cs="Arial"/>
                <w:sz w:val="22"/>
                <w:szCs w:val="22"/>
              </w:rPr>
            </w:pPr>
            <w:r>
              <w:rPr>
                <w:rFonts w:ascii="Arial" w:hAnsi="Arial" w:cs="Arial"/>
                <w:sz w:val="22"/>
                <w:szCs w:val="22"/>
              </w:rPr>
              <w:t>£50.00</w:t>
            </w:r>
          </w:p>
        </w:tc>
        <w:tc>
          <w:tcPr>
            <w:tcW w:w="3284" w:type="dxa"/>
          </w:tcPr>
          <w:p w14:paraId="703CAFB6" w14:textId="77777777" w:rsidR="0077544D" w:rsidRDefault="0077544D" w:rsidP="0077544D">
            <w:pPr>
              <w:pStyle w:val="ListParagraph"/>
              <w:ind w:left="0" w:firstLine="0"/>
              <w:rPr>
                <w:rFonts w:ascii="Arial" w:hAnsi="Arial" w:cs="Arial"/>
                <w:sz w:val="22"/>
                <w:szCs w:val="22"/>
              </w:rPr>
            </w:pPr>
            <w:r>
              <w:rPr>
                <w:rFonts w:ascii="Arial" w:hAnsi="Arial" w:cs="Arial"/>
                <w:sz w:val="22"/>
                <w:szCs w:val="22"/>
              </w:rPr>
              <w:t>50%</w:t>
            </w:r>
          </w:p>
        </w:tc>
      </w:tr>
      <w:tr w:rsidR="0077544D" w14:paraId="5969868B" w14:textId="77777777" w:rsidTr="0077544D">
        <w:tc>
          <w:tcPr>
            <w:tcW w:w="3284" w:type="dxa"/>
          </w:tcPr>
          <w:p w14:paraId="70DD11C6" w14:textId="77777777" w:rsidR="0077544D" w:rsidRDefault="0077544D" w:rsidP="0077544D">
            <w:pPr>
              <w:pStyle w:val="ListParagraph"/>
              <w:ind w:left="0" w:firstLine="0"/>
              <w:rPr>
                <w:rFonts w:ascii="Arial" w:hAnsi="Arial" w:cs="Arial"/>
                <w:sz w:val="22"/>
                <w:szCs w:val="22"/>
              </w:rPr>
            </w:pPr>
            <w:r>
              <w:rPr>
                <w:rFonts w:ascii="Arial" w:hAnsi="Arial" w:cs="Arial"/>
                <w:sz w:val="22"/>
                <w:szCs w:val="22"/>
              </w:rPr>
              <w:t>E</w:t>
            </w:r>
          </w:p>
        </w:tc>
        <w:tc>
          <w:tcPr>
            <w:tcW w:w="3284" w:type="dxa"/>
          </w:tcPr>
          <w:p w14:paraId="6BFFBEFB" w14:textId="77777777" w:rsidR="0077544D" w:rsidRDefault="0077544D" w:rsidP="0077544D">
            <w:pPr>
              <w:pStyle w:val="ListParagraph"/>
              <w:ind w:left="0" w:firstLine="0"/>
              <w:rPr>
                <w:rFonts w:ascii="Arial" w:hAnsi="Arial" w:cs="Arial"/>
                <w:sz w:val="22"/>
                <w:szCs w:val="22"/>
              </w:rPr>
            </w:pPr>
            <w:r>
              <w:rPr>
                <w:rFonts w:ascii="Arial" w:hAnsi="Arial" w:cs="Arial"/>
                <w:sz w:val="22"/>
                <w:szCs w:val="22"/>
              </w:rPr>
              <w:t>£37.00</w:t>
            </w:r>
          </w:p>
        </w:tc>
        <w:tc>
          <w:tcPr>
            <w:tcW w:w="3284" w:type="dxa"/>
          </w:tcPr>
          <w:p w14:paraId="4D4E8C4F" w14:textId="77777777" w:rsidR="0077544D" w:rsidRDefault="0077544D" w:rsidP="0077544D">
            <w:pPr>
              <w:pStyle w:val="ListParagraph"/>
              <w:ind w:left="0" w:firstLine="0"/>
              <w:rPr>
                <w:rFonts w:ascii="Arial" w:hAnsi="Arial" w:cs="Arial"/>
                <w:sz w:val="22"/>
                <w:szCs w:val="22"/>
              </w:rPr>
            </w:pPr>
            <w:r>
              <w:rPr>
                <w:rFonts w:ascii="Arial" w:hAnsi="Arial" w:cs="Arial"/>
                <w:sz w:val="22"/>
                <w:szCs w:val="22"/>
              </w:rPr>
              <w:t>68%</w:t>
            </w:r>
          </w:p>
        </w:tc>
      </w:tr>
    </w:tbl>
    <w:p w14:paraId="405B6627" w14:textId="77777777" w:rsidR="0077544D" w:rsidRPr="0077544D" w:rsidRDefault="0077544D" w:rsidP="0077544D">
      <w:pPr>
        <w:pStyle w:val="ListParagraph"/>
        <w:ind w:left="1944"/>
        <w:rPr>
          <w:rFonts w:ascii="Arial" w:hAnsi="Arial" w:cs="Arial"/>
          <w:sz w:val="22"/>
          <w:szCs w:val="22"/>
        </w:rPr>
      </w:pPr>
    </w:p>
    <w:p w14:paraId="0D6AAFFA" w14:textId="77777777" w:rsidR="0077544D" w:rsidRPr="0077544D" w:rsidRDefault="0077544D" w:rsidP="0077544D">
      <w:pPr>
        <w:pStyle w:val="ListParagraph"/>
        <w:ind w:left="1224" w:firstLine="0"/>
        <w:rPr>
          <w:rFonts w:ascii="Arial" w:hAnsi="Arial" w:cs="Arial"/>
          <w:sz w:val="22"/>
          <w:szCs w:val="22"/>
        </w:rPr>
      </w:pPr>
    </w:p>
    <w:p w14:paraId="1A2D866A" w14:textId="77777777" w:rsidR="00283D76" w:rsidRDefault="00283D76" w:rsidP="00283D76">
      <w:pPr>
        <w:pStyle w:val="ListParagraph"/>
        <w:ind w:left="1224" w:firstLine="0"/>
        <w:rPr>
          <w:rFonts w:ascii="Arial" w:hAnsi="Arial" w:cs="Arial"/>
          <w:sz w:val="22"/>
          <w:szCs w:val="22"/>
        </w:rPr>
      </w:pPr>
    </w:p>
    <w:p w14:paraId="2784C670" w14:textId="77777777" w:rsidR="00450FFA" w:rsidRDefault="00A90C5C" w:rsidP="00450FFA">
      <w:pPr>
        <w:pStyle w:val="ListParagraph"/>
        <w:numPr>
          <w:ilvl w:val="1"/>
          <w:numId w:val="3"/>
        </w:numPr>
        <w:rPr>
          <w:rFonts w:ascii="Arial" w:hAnsi="Arial" w:cs="Arial"/>
          <w:sz w:val="22"/>
          <w:szCs w:val="22"/>
        </w:rPr>
      </w:pPr>
      <w:r w:rsidRPr="00450FFA">
        <w:rPr>
          <w:rFonts w:ascii="Arial" w:hAnsi="Arial" w:cs="Arial"/>
          <w:sz w:val="22"/>
          <w:szCs w:val="22"/>
        </w:rPr>
        <w:t>SUPPLIER’S WARRANTIES</w:t>
      </w:r>
    </w:p>
    <w:p w14:paraId="2BBD7FD2" w14:textId="77777777" w:rsidR="00450FFA" w:rsidRDefault="00450FFA" w:rsidP="00450FFA">
      <w:pPr>
        <w:pStyle w:val="ListParagraph"/>
        <w:ind w:left="792" w:firstLine="0"/>
        <w:rPr>
          <w:rFonts w:ascii="Arial" w:hAnsi="Arial" w:cs="Arial"/>
          <w:sz w:val="22"/>
          <w:szCs w:val="22"/>
        </w:rPr>
      </w:pPr>
    </w:p>
    <w:p w14:paraId="1FDD598F" w14:textId="77777777" w:rsidR="00450FFA" w:rsidRDefault="00A90C5C" w:rsidP="003104E0">
      <w:pPr>
        <w:pStyle w:val="ListParagraph"/>
        <w:numPr>
          <w:ilvl w:val="2"/>
          <w:numId w:val="3"/>
        </w:numPr>
        <w:ind w:hanging="657"/>
        <w:rPr>
          <w:rFonts w:ascii="Arial" w:hAnsi="Arial" w:cs="Arial"/>
          <w:sz w:val="22"/>
          <w:szCs w:val="22"/>
        </w:rPr>
      </w:pPr>
      <w:r w:rsidRPr="00450FFA">
        <w:rPr>
          <w:rFonts w:ascii="Arial" w:hAnsi="Arial" w:cs="Arial"/>
          <w:sz w:val="22"/>
          <w:szCs w:val="22"/>
        </w:rPr>
        <w:t>All Suppliers shall keep their respective Bid valid and open for acceptance by the Company until the expiry of 90 days from the last date for the receipt of Bids.</w:t>
      </w:r>
    </w:p>
    <w:p w14:paraId="09C17441" w14:textId="77777777" w:rsidR="00450FFA" w:rsidRDefault="00450FFA" w:rsidP="00450FFA">
      <w:pPr>
        <w:pStyle w:val="ListParagraph"/>
        <w:ind w:left="1224" w:firstLine="0"/>
        <w:rPr>
          <w:rFonts w:ascii="Arial" w:hAnsi="Arial" w:cs="Arial"/>
          <w:sz w:val="22"/>
          <w:szCs w:val="22"/>
        </w:rPr>
      </w:pPr>
    </w:p>
    <w:p w14:paraId="5D95A905" w14:textId="77777777" w:rsidR="00450FFA" w:rsidRDefault="00A90C5C" w:rsidP="00450FFA">
      <w:pPr>
        <w:pStyle w:val="ListParagraph"/>
        <w:numPr>
          <w:ilvl w:val="1"/>
          <w:numId w:val="3"/>
        </w:numPr>
        <w:rPr>
          <w:rFonts w:ascii="Arial" w:hAnsi="Arial" w:cs="Arial"/>
          <w:sz w:val="22"/>
          <w:szCs w:val="22"/>
        </w:rPr>
      </w:pPr>
      <w:r w:rsidRPr="00450FFA">
        <w:rPr>
          <w:rFonts w:ascii="Arial" w:hAnsi="Arial" w:cs="Arial"/>
          <w:sz w:val="22"/>
          <w:szCs w:val="22"/>
        </w:rPr>
        <w:t>DEFINITIONS</w:t>
      </w:r>
    </w:p>
    <w:p w14:paraId="518202A0" w14:textId="77777777" w:rsidR="00450FFA" w:rsidRDefault="00450FFA" w:rsidP="00450FFA">
      <w:pPr>
        <w:pStyle w:val="ListParagraph"/>
        <w:ind w:left="792" w:firstLine="0"/>
        <w:rPr>
          <w:rFonts w:ascii="Arial" w:hAnsi="Arial" w:cs="Arial"/>
          <w:sz w:val="22"/>
          <w:szCs w:val="22"/>
        </w:rPr>
      </w:pPr>
    </w:p>
    <w:p w14:paraId="03AB9DDA" w14:textId="77777777" w:rsidR="00450FFA" w:rsidRDefault="00A90C5C" w:rsidP="003104E0">
      <w:pPr>
        <w:pStyle w:val="ListParagraph"/>
        <w:numPr>
          <w:ilvl w:val="2"/>
          <w:numId w:val="3"/>
        </w:numPr>
        <w:ind w:hanging="657"/>
        <w:rPr>
          <w:rFonts w:ascii="Arial" w:hAnsi="Arial" w:cs="Arial"/>
          <w:sz w:val="22"/>
          <w:szCs w:val="22"/>
        </w:rPr>
      </w:pPr>
      <w:r w:rsidRPr="00450FFA">
        <w:rPr>
          <w:rFonts w:ascii="Arial" w:hAnsi="Arial" w:cs="Arial"/>
          <w:sz w:val="22"/>
          <w:szCs w:val="22"/>
        </w:rPr>
        <w:t>Words defined in the Terms and Conditions of Contract shall have the same meaning throughout the Bid document.</w:t>
      </w:r>
    </w:p>
    <w:p w14:paraId="69D372FC" w14:textId="77777777" w:rsidR="00450FFA" w:rsidRDefault="00450FFA" w:rsidP="00450FFA">
      <w:pPr>
        <w:pStyle w:val="ListParagraph"/>
        <w:ind w:left="1224" w:firstLine="0"/>
        <w:rPr>
          <w:rFonts w:ascii="Arial" w:hAnsi="Arial" w:cs="Arial"/>
          <w:sz w:val="22"/>
          <w:szCs w:val="22"/>
        </w:rPr>
      </w:pPr>
    </w:p>
    <w:p w14:paraId="6FEF0FA0" w14:textId="77777777" w:rsidR="00450FFA" w:rsidRDefault="00A90C5C" w:rsidP="003104E0">
      <w:pPr>
        <w:pStyle w:val="ListParagraph"/>
        <w:numPr>
          <w:ilvl w:val="2"/>
          <w:numId w:val="3"/>
        </w:numPr>
        <w:ind w:hanging="657"/>
        <w:rPr>
          <w:rFonts w:ascii="Arial" w:hAnsi="Arial" w:cs="Arial"/>
          <w:sz w:val="22"/>
          <w:szCs w:val="22"/>
        </w:rPr>
      </w:pPr>
      <w:r w:rsidRPr="00450FFA">
        <w:rPr>
          <w:rFonts w:ascii="Arial" w:hAnsi="Arial" w:cs="Arial"/>
          <w:sz w:val="22"/>
          <w:szCs w:val="22"/>
        </w:rPr>
        <w:t>“Company”, “Customer” and “Contracting Authority” means the organisation that is seeking to award a contrac</w:t>
      </w:r>
      <w:r w:rsidR="00450FFA">
        <w:rPr>
          <w:rFonts w:ascii="Arial" w:hAnsi="Arial" w:cs="Arial"/>
          <w:sz w:val="22"/>
          <w:szCs w:val="22"/>
        </w:rPr>
        <w:t>t using the Framework Agreement.</w:t>
      </w:r>
    </w:p>
    <w:p w14:paraId="41376469" w14:textId="77777777" w:rsidR="00450FFA" w:rsidRPr="00450FFA" w:rsidRDefault="00450FFA" w:rsidP="00450FFA">
      <w:pPr>
        <w:pStyle w:val="ListParagraph"/>
        <w:rPr>
          <w:rFonts w:ascii="Arial" w:hAnsi="Arial" w:cs="Arial"/>
          <w:sz w:val="22"/>
          <w:szCs w:val="22"/>
        </w:rPr>
      </w:pPr>
    </w:p>
    <w:p w14:paraId="0513F095" w14:textId="77777777" w:rsidR="00450FFA" w:rsidRDefault="00A90C5C" w:rsidP="003104E0">
      <w:pPr>
        <w:pStyle w:val="ListParagraph"/>
        <w:numPr>
          <w:ilvl w:val="2"/>
          <w:numId w:val="3"/>
        </w:numPr>
        <w:ind w:hanging="657"/>
        <w:rPr>
          <w:rFonts w:ascii="Arial" w:hAnsi="Arial" w:cs="Arial"/>
          <w:sz w:val="22"/>
          <w:szCs w:val="22"/>
        </w:rPr>
      </w:pPr>
      <w:r w:rsidRPr="00450FFA">
        <w:rPr>
          <w:rFonts w:ascii="Arial" w:hAnsi="Arial" w:cs="Arial"/>
          <w:sz w:val="22"/>
          <w:szCs w:val="22"/>
        </w:rPr>
        <w:t>“Supplier” means the organisation submitting the Bid document.</w:t>
      </w:r>
    </w:p>
    <w:p w14:paraId="69012ED6" w14:textId="77777777" w:rsidR="00450FFA" w:rsidRPr="00450FFA" w:rsidRDefault="00450FFA" w:rsidP="00450FFA">
      <w:pPr>
        <w:pStyle w:val="ListParagraph"/>
        <w:rPr>
          <w:rFonts w:ascii="Arial" w:hAnsi="Arial" w:cs="Arial"/>
          <w:sz w:val="22"/>
          <w:szCs w:val="22"/>
        </w:rPr>
      </w:pPr>
    </w:p>
    <w:p w14:paraId="6D6EB61C" w14:textId="77777777" w:rsidR="00450FFA" w:rsidRDefault="00A90C5C" w:rsidP="00450FFA">
      <w:pPr>
        <w:pStyle w:val="ListParagraph"/>
        <w:numPr>
          <w:ilvl w:val="1"/>
          <w:numId w:val="3"/>
        </w:numPr>
        <w:rPr>
          <w:rFonts w:ascii="Arial" w:hAnsi="Arial" w:cs="Arial"/>
          <w:sz w:val="22"/>
          <w:szCs w:val="22"/>
        </w:rPr>
      </w:pPr>
      <w:r w:rsidRPr="00450FFA">
        <w:rPr>
          <w:rFonts w:ascii="Arial" w:hAnsi="Arial" w:cs="Arial"/>
          <w:sz w:val="22"/>
          <w:szCs w:val="22"/>
        </w:rPr>
        <w:t>GENERAL INSTRUCTIONS</w:t>
      </w:r>
    </w:p>
    <w:p w14:paraId="4B4D3F5D" w14:textId="77777777" w:rsidR="00450FFA" w:rsidRDefault="00450FFA" w:rsidP="00450FFA">
      <w:pPr>
        <w:pStyle w:val="ListParagraph"/>
        <w:ind w:left="792" w:firstLine="0"/>
        <w:rPr>
          <w:rFonts w:ascii="Arial" w:hAnsi="Arial" w:cs="Arial"/>
          <w:sz w:val="22"/>
          <w:szCs w:val="22"/>
        </w:rPr>
      </w:pPr>
    </w:p>
    <w:p w14:paraId="6D84C1E7" w14:textId="77777777" w:rsidR="00450FFA" w:rsidRDefault="00A90C5C" w:rsidP="003104E0">
      <w:pPr>
        <w:pStyle w:val="ListParagraph"/>
        <w:numPr>
          <w:ilvl w:val="2"/>
          <w:numId w:val="3"/>
        </w:numPr>
        <w:ind w:hanging="657"/>
        <w:rPr>
          <w:rFonts w:ascii="Arial" w:hAnsi="Arial" w:cs="Arial"/>
          <w:sz w:val="22"/>
          <w:szCs w:val="22"/>
        </w:rPr>
      </w:pPr>
      <w:r w:rsidRPr="00450FFA">
        <w:rPr>
          <w:rFonts w:ascii="Arial" w:hAnsi="Arial" w:cs="Arial"/>
          <w:sz w:val="22"/>
          <w:szCs w:val="22"/>
        </w:rPr>
        <w:t>Bids must be submitted in accordance with the following instructions and conditions.  Any Suppliers that do not comply with these instructions or conditions may have their Bid rejected.</w:t>
      </w:r>
    </w:p>
    <w:p w14:paraId="190FA312" w14:textId="77777777" w:rsidR="00450FFA" w:rsidRDefault="00450FFA" w:rsidP="00450FFA">
      <w:pPr>
        <w:pStyle w:val="ListParagraph"/>
        <w:ind w:left="1224" w:firstLine="0"/>
        <w:rPr>
          <w:rFonts w:ascii="Arial" w:hAnsi="Arial" w:cs="Arial"/>
          <w:sz w:val="22"/>
          <w:szCs w:val="22"/>
        </w:rPr>
      </w:pPr>
    </w:p>
    <w:p w14:paraId="07EFAF9A" w14:textId="77777777" w:rsidR="00450FFA" w:rsidRDefault="00A90C5C" w:rsidP="003104E0">
      <w:pPr>
        <w:pStyle w:val="ListParagraph"/>
        <w:numPr>
          <w:ilvl w:val="2"/>
          <w:numId w:val="3"/>
        </w:numPr>
        <w:ind w:hanging="657"/>
        <w:rPr>
          <w:rFonts w:ascii="Arial" w:hAnsi="Arial" w:cs="Arial"/>
          <w:sz w:val="22"/>
          <w:szCs w:val="22"/>
        </w:rPr>
      </w:pPr>
      <w:r w:rsidRPr="00450FFA">
        <w:rPr>
          <w:rFonts w:ascii="Arial" w:hAnsi="Arial" w:cs="Arial"/>
          <w:sz w:val="22"/>
          <w:szCs w:val="22"/>
        </w:rPr>
        <w:t>Prospective suppliers should be aware that canvassing (i.e. seeking the support of influential persons within the Company) will lead to disqualification.</w:t>
      </w:r>
    </w:p>
    <w:p w14:paraId="1130540E" w14:textId="77777777" w:rsidR="00450FFA" w:rsidRPr="00450FFA" w:rsidRDefault="00450FFA" w:rsidP="00450FFA">
      <w:pPr>
        <w:pStyle w:val="ListParagraph"/>
        <w:rPr>
          <w:rFonts w:ascii="Arial" w:hAnsi="Arial" w:cs="Arial"/>
          <w:sz w:val="22"/>
          <w:szCs w:val="22"/>
        </w:rPr>
      </w:pPr>
    </w:p>
    <w:p w14:paraId="06155DE7" w14:textId="77777777" w:rsidR="00450FFA" w:rsidRDefault="00A90C5C" w:rsidP="003104E0">
      <w:pPr>
        <w:pStyle w:val="ListParagraph"/>
        <w:numPr>
          <w:ilvl w:val="2"/>
          <w:numId w:val="3"/>
        </w:numPr>
        <w:ind w:hanging="657"/>
        <w:rPr>
          <w:rFonts w:ascii="Arial" w:hAnsi="Arial" w:cs="Arial"/>
          <w:sz w:val="22"/>
          <w:szCs w:val="22"/>
        </w:rPr>
      </w:pPr>
      <w:r w:rsidRPr="00450FFA">
        <w:rPr>
          <w:rFonts w:ascii="Arial" w:hAnsi="Arial" w:cs="Arial"/>
          <w:sz w:val="22"/>
          <w:szCs w:val="22"/>
        </w:rPr>
        <w:t xml:space="preserve">The information that Suppliers give in response to the Bid forms part of the legal representations of the Suppliers organisation during the procurement process.  Any findings of misrepresentation may result in any subsequent contract being terminated.  </w:t>
      </w:r>
    </w:p>
    <w:p w14:paraId="7CC01EF6" w14:textId="77777777" w:rsidR="00450FFA" w:rsidRPr="00450FFA" w:rsidRDefault="00450FFA" w:rsidP="00450FFA">
      <w:pPr>
        <w:pStyle w:val="ListParagraph"/>
        <w:rPr>
          <w:rFonts w:ascii="Arial" w:hAnsi="Arial" w:cs="Arial"/>
          <w:sz w:val="22"/>
          <w:szCs w:val="22"/>
        </w:rPr>
      </w:pPr>
    </w:p>
    <w:p w14:paraId="7170BE79" w14:textId="77777777" w:rsidR="00450FFA" w:rsidRPr="00450FFA" w:rsidRDefault="00450FFA" w:rsidP="00450FFA">
      <w:pPr>
        <w:pStyle w:val="ListParagraph"/>
        <w:rPr>
          <w:rFonts w:ascii="Arial" w:hAnsi="Arial" w:cs="Arial"/>
          <w:sz w:val="22"/>
          <w:szCs w:val="22"/>
        </w:rPr>
      </w:pPr>
    </w:p>
    <w:p w14:paraId="0D481295" w14:textId="77777777" w:rsidR="00450FFA" w:rsidRDefault="00A90C5C" w:rsidP="00450FFA">
      <w:pPr>
        <w:pStyle w:val="ListParagraph"/>
        <w:numPr>
          <w:ilvl w:val="1"/>
          <w:numId w:val="3"/>
        </w:numPr>
        <w:rPr>
          <w:rFonts w:ascii="Arial" w:hAnsi="Arial" w:cs="Arial"/>
          <w:sz w:val="22"/>
          <w:szCs w:val="22"/>
        </w:rPr>
      </w:pPr>
      <w:r w:rsidRPr="00450FFA">
        <w:rPr>
          <w:rFonts w:ascii="Arial" w:hAnsi="Arial" w:cs="Arial"/>
          <w:sz w:val="22"/>
          <w:szCs w:val="22"/>
        </w:rPr>
        <w:t>INFORMATION, COSTS AND EXPENSES</w:t>
      </w:r>
    </w:p>
    <w:p w14:paraId="20FDA3E4" w14:textId="77777777" w:rsidR="00450FFA" w:rsidRDefault="00450FFA" w:rsidP="00450FFA">
      <w:pPr>
        <w:pStyle w:val="ListParagraph"/>
        <w:ind w:left="792" w:firstLine="0"/>
        <w:rPr>
          <w:rFonts w:ascii="Arial" w:hAnsi="Arial" w:cs="Arial"/>
          <w:sz w:val="22"/>
          <w:szCs w:val="22"/>
        </w:rPr>
      </w:pPr>
    </w:p>
    <w:p w14:paraId="3D85196D" w14:textId="77777777" w:rsidR="00450FFA" w:rsidRDefault="00A90C5C" w:rsidP="003104E0">
      <w:pPr>
        <w:pStyle w:val="ListParagraph"/>
        <w:numPr>
          <w:ilvl w:val="2"/>
          <w:numId w:val="3"/>
        </w:numPr>
        <w:ind w:hanging="657"/>
        <w:rPr>
          <w:rFonts w:ascii="Arial" w:hAnsi="Arial" w:cs="Arial"/>
          <w:sz w:val="22"/>
          <w:szCs w:val="22"/>
        </w:rPr>
      </w:pPr>
      <w:r w:rsidRPr="00450FFA">
        <w:rPr>
          <w:rFonts w:ascii="Arial" w:hAnsi="Arial" w:cs="Arial"/>
          <w:sz w:val="22"/>
          <w:szCs w:val="22"/>
        </w:rPr>
        <w:t>The Supplier is responsible for obtaining all information necessary for the preparation of its submission and all costs expenses and liabilities incurred by the supplier in connection with the preparation and submission of the Bid will be borne by the Supplier.</w:t>
      </w:r>
    </w:p>
    <w:p w14:paraId="362D3BE5" w14:textId="77777777" w:rsidR="00450FFA" w:rsidRDefault="00450FFA" w:rsidP="00450FFA">
      <w:pPr>
        <w:pStyle w:val="ListParagraph"/>
        <w:ind w:left="1224" w:firstLine="0"/>
        <w:rPr>
          <w:rFonts w:ascii="Arial" w:hAnsi="Arial" w:cs="Arial"/>
          <w:sz w:val="22"/>
          <w:szCs w:val="22"/>
        </w:rPr>
      </w:pPr>
    </w:p>
    <w:p w14:paraId="005F9D1B" w14:textId="77777777" w:rsidR="00450FFA" w:rsidRDefault="00A90C5C" w:rsidP="003104E0">
      <w:pPr>
        <w:pStyle w:val="ListParagraph"/>
        <w:numPr>
          <w:ilvl w:val="2"/>
          <w:numId w:val="3"/>
        </w:numPr>
        <w:ind w:hanging="657"/>
        <w:rPr>
          <w:rFonts w:ascii="Arial" w:hAnsi="Arial" w:cs="Arial"/>
          <w:sz w:val="22"/>
          <w:szCs w:val="22"/>
        </w:rPr>
      </w:pPr>
      <w:r w:rsidRPr="00450FFA">
        <w:rPr>
          <w:rFonts w:ascii="Arial" w:hAnsi="Arial" w:cs="Arial"/>
          <w:sz w:val="22"/>
          <w:szCs w:val="22"/>
        </w:rPr>
        <w:t>Suppliers should satisfy themselves of the accuracy of all fees, rates and prices quoted, since Suppliers will be required to hold these or withdraw their Bid in the event of errors being identified after the submission of Bids.</w:t>
      </w:r>
    </w:p>
    <w:p w14:paraId="6F1AD146" w14:textId="77777777" w:rsidR="00450FFA" w:rsidRPr="00450FFA" w:rsidRDefault="00450FFA" w:rsidP="00450FFA">
      <w:pPr>
        <w:pStyle w:val="ListParagraph"/>
        <w:rPr>
          <w:rFonts w:ascii="Arial" w:hAnsi="Arial" w:cs="Arial"/>
          <w:sz w:val="22"/>
          <w:szCs w:val="22"/>
        </w:rPr>
      </w:pPr>
    </w:p>
    <w:p w14:paraId="72DB5AAC" w14:textId="77777777" w:rsidR="00450FFA" w:rsidRDefault="003104E0" w:rsidP="003104E0">
      <w:pPr>
        <w:pStyle w:val="ListParagraph"/>
        <w:numPr>
          <w:ilvl w:val="2"/>
          <w:numId w:val="3"/>
        </w:numPr>
        <w:ind w:hanging="798"/>
        <w:rPr>
          <w:rFonts w:ascii="Arial" w:hAnsi="Arial" w:cs="Arial"/>
          <w:sz w:val="22"/>
          <w:szCs w:val="22"/>
        </w:rPr>
      </w:pPr>
      <w:r>
        <w:rPr>
          <w:rFonts w:ascii="Arial" w:hAnsi="Arial" w:cs="Arial"/>
          <w:sz w:val="22"/>
          <w:szCs w:val="22"/>
        </w:rPr>
        <w:t>I</w:t>
      </w:r>
      <w:r w:rsidR="00A90C5C" w:rsidRPr="00450FFA">
        <w:rPr>
          <w:rFonts w:ascii="Arial" w:hAnsi="Arial" w:cs="Arial"/>
          <w:sz w:val="22"/>
          <w:szCs w:val="22"/>
        </w:rPr>
        <w:t>f a supplier fails to provide fully for the requirements of the Specification in the Bid it must either:</w:t>
      </w:r>
    </w:p>
    <w:p w14:paraId="64326474" w14:textId="77777777" w:rsidR="00450FFA" w:rsidRPr="00450FFA" w:rsidRDefault="00450FFA" w:rsidP="00450FFA">
      <w:pPr>
        <w:pStyle w:val="ListParagraph"/>
        <w:rPr>
          <w:rFonts w:ascii="Arial" w:hAnsi="Arial" w:cs="Arial"/>
          <w:sz w:val="22"/>
          <w:szCs w:val="22"/>
        </w:rPr>
      </w:pPr>
    </w:p>
    <w:p w14:paraId="7C44AC99" w14:textId="77777777" w:rsidR="00450FFA" w:rsidRDefault="00A90C5C" w:rsidP="003104E0">
      <w:pPr>
        <w:pStyle w:val="ListParagraph"/>
        <w:numPr>
          <w:ilvl w:val="3"/>
          <w:numId w:val="3"/>
        </w:numPr>
        <w:tabs>
          <w:tab w:val="left" w:pos="2552"/>
        </w:tabs>
        <w:ind w:left="2552" w:hanging="1276"/>
        <w:rPr>
          <w:rFonts w:ascii="Arial" w:hAnsi="Arial" w:cs="Arial"/>
          <w:sz w:val="22"/>
          <w:szCs w:val="22"/>
        </w:rPr>
      </w:pPr>
      <w:r w:rsidRPr="00450FFA">
        <w:rPr>
          <w:rFonts w:ascii="Arial" w:hAnsi="Arial" w:cs="Arial"/>
          <w:sz w:val="22"/>
          <w:szCs w:val="22"/>
        </w:rPr>
        <w:lastRenderedPageBreak/>
        <w:t>absorb the costs of meeting the full requirements of the Specification within its Bid price; or</w:t>
      </w:r>
    </w:p>
    <w:p w14:paraId="719E7073" w14:textId="77777777" w:rsidR="00450FFA" w:rsidRDefault="00450FFA" w:rsidP="003104E0">
      <w:pPr>
        <w:pStyle w:val="ListParagraph"/>
        <w:tabs>
          <w:tab w:val="left" w:pos="2552"/>
        </w:tabs>
        <w:ind w:left="2552" w:hanging="1276"/>
        <w:rPr>
          <w:rFonts w:ascii="Arial" w:hAnsi="Arial" w:cs="Arial"/>
          <w:sz w:val="22"/>
          <w:szCs w:val="22"/>
        </w:rPr>
      </w:pPr>
    </w:p>
    <w:p w14:paraId="664CEA2E" w14:textId="77777777" w:rsidR="00450FFA" w:rsidRDefault="00A90C5C" w:rsidP="003104E0">
      <w:pPr>
        <w:pStyle w:val="ListParagraph"/>
        <w:numPr>
          <w:ilvl w:val="3"/>
          <w:numId w:val="3"/>
        </w:numPr>
        <w:tabs>
          <w:tab w:val="left" w:pos="2552"/>
        </w:tabs>
        <w:ind w:left="2552" w:hanging="1276"/>
        <w:rPr>
          <w:rFonts w:ascii="Arial" w:hAnsi="Arial" w:cs="Arial"/>
          <w:sz w:val="22"/>
          <w:szCs w:val="22"/>
        </w:rPr>
      </w:pPr>
      <w:r w:rsidRPr="00450FFA">
        <w:rPr>
          <w:rFonts w:ascii="Arial" w:hAnsi="Arial" w:cs="Arial"/>
          <w:sz w:val="22"/>
          <w:szCs w:val="22"/>
        </w:rPr>
        <w:t>withdraw its Bid.</w:t>
      </w:r>
    </w:p>
    <w:p w14:paraId="2FC0D109" w14:textId="77777777" w:rsidR="00450FFA" w:rsidRPr="00450FFA" w:rsidRDefault="00450FFA" w:rsidP="00450FFA">
      <w:pPr>
        <w:pStyle w:val="ListParagraph"/>
        <w:rPr>
          <w:rFonts w:ascii="Arial" w:hAnsi="Arial" w:cs="Arial"/>
          <w:sz w:val="22"/>
          <w:szCs w:val="22"/>
        </w:rPr>
      </w:pPr>
    </w:p>
    <w:p w14:paraId="13201672" w14:textId="77777777" w:rsidR="00450FFA" w:rsidRDefault="00A90C5C" w:rsidP="00450FFA">
      <w:pPr>
        <w:pStyle w:val="ListParagraph"/>
        <w:numPr>
          <w:ilvl w:val="1"/>
          <w:numId w:val="3"/>
        </w:numPr>
        <w:rPr>
          <w:rFonts w:ascii="Arial" w:hAnsi="Arial" w:cs="Arial"/>
          <w:sz w:val="22"/>
          <w:szCs w:val="22"/>
        </w:rPr>
      </w:pPr>
      <w:r w:rsidRPr="00450FFA">
        <w:rPr>
          <w:rFonts w:ascii="Arial" w:hAnsi="Arial" w:cs="Arial"/>
          <w:sz w:val="22"/>
          <w:szCs w:val="22"/>
        </w:rPr>
        <w:t>RESEARCH AND INVESTIGATION</w:t>
      </w:r>
    </w:p>
    <w:p w14:paraId="5109D487" w14:textId="77777777" w:rsidR="00450FFA" w:rsidRDefault="00450FFA" w:rsidP="00450FFA">
      <w:pPr>
        <w:pStyle w:val="ListParagraph"/>
        <w:ind w:left="792" w:firstLine="0"/>
        <w:rPr>
          <w:rFonts w:ascii="Arial" w:hAnsi="Arial" w:cs="Arial"/>
          <w:sz w:val="22"/>
          <w:szCs w:val="22"/>
        </w:rPr>
      </w:pPr>
    </w:p>
    <w:p w14:paraId="012B12F8" w14:textId="77777777" w:rsidR="00450FFA" w:rsidRDefault="00A90C5C" w:rsidP="003104E0">
      <w:pPr>
        <w:pStyle w:val="ListParagraph"/>
        <w:numPr>
          <w:ilvl w:val="2"/>
          <w:numId w:val="3"/>
        </w:numPr>
        <w:ind w:hanging="657"/>
        <w:rPr>
          <w:rFonts w:ascii="Arial" w:hAnsi="Arial" w:cs="Arial"/>
          <w:sz w:val="22"/>
          <w:szCs w:val="22"/>
        </w:rPr>
      </w:pPr>
      <w:r w:rsidRPr="00450FFA">
        <w:rPr>
          <w:rFonts w:ascii="Arial" w:hAnsi="Arial" w:cs="Arial"/>
          <w:sz w:val="22"/>
          <w:szCs w:val="22"/>
        </w:rPr>
        <w:t xml:space="preserve">The Supplier will be deemed for all purposes connected with the Bid and the Contract to have carried out all researches, investigations and enquiries which can reasonably be carried out and to have satisfied itself as to the nature, extent, and character of the requirements of the Contract (in the context of and as it is described in the Specification), the extent of the materials and equipment which may be required and any other matter which may affect its Bid.  </w:t>
      </w:r>
    </w:p>
    <w:p w14:paraId="6C8351FD" w14:textId="77777777" w:rsidR="00450FFA" w:rsidRDefault="00450FFA" w:rsidP="003104E0">
      <w:pPr>
        <w:pStyle w:val="ListParagraph"/>
        <w:ind w:left="1224" w:hanging="657"/>
        <w:rPr>
          <w:rFonts w:ascii="Arial" w:hAnsi="Arial" w:cs="Arial"/>
          <w:sz w:val="22"/>
          <w:szCs w:val="22"/>
        </w:rPr>
      </w:pPr>
    </w:p>
    <w:p w14:paraId="04ED42F6" w14:textId="77777777" w:rsidR="00450FFA" w:rsidRDefault="00A90C5C" w:rsidP="003104E0">
      <w:pPr>
        <w:pStyle w:val="ListParagraph"/>
        <w:numPr>
          <w:ilvl w:val="2"/>
          <w:numId w:val="3"/>
        </w:numPr>
        <w:ind w:hanging="657"/>
        <w:rPr>
          <w:rFonts w:ascii="Arial" w:hAnsi="Arial" w:cs="Arial"/>
          <w:sz w:val="22"/>
          <w:szCs w:val="22"/>
        </w:rPr>
      </w:pPr>
      <w:r w:rsidRPr="00450FFA">
        <w:rPr>
          <w:rFonts w:ascii="Arial" w:hAnsi="Arial" w:cs="Arial"/>
          <w:sz w:val="22"/>
          <w:szCs w:val="22"/>
        </w:rPr>
        <w:t>The Supplier shall have no claim whatsoever against the Company in respect of such matters and in particular (but without limitation) neither the Company shall make any payments to the Supplier save as expressly provided for in the Contract and (save to the extent set out in the Contract) no compensation or remuneration shall otherwise be payable by any Company to the Supplier in respect of the scope of the Contract being different from that envisaged by the Supplier or otherwise.  Information given in respect of current orders is given as a guide and the Company makes no warranty and accepts no liability as to the actual value or volume of orders to be placed with the Supplier.</w:t>
      </w:r>
    </w:p>
    <w:p w14:paraId="1D2E9389" w14:textId="77777777" w:rsidR="00450FFA" w:rsidRPr="00450FFA" w:rsidRDefault="00450FFA" w:rsidP="00450FFA">
      <w:pPr>
        <w:pStyle w:val="ListParagraph"/>
        <w:rPr>
          <w:rFonts w:ascii="Arial" w:hAnsi="Arial" w:cs="Arial"/>
          <w:sz w:val="22"/>
          <w:szCs w:val="22"/>
        </w:rPr>
      </w:pPr>
    </w:p>
    <w:p w14:paraId="1EDEC324" w14:textId="77777777" w:rsidR="00B51198" w:rsidRPr="00B51198" w:rsidRDefault="00B51198" w:rsidP="00B51198">
      <w:pPr>
        <w:pStyle w:val="ListParagraph"/>
        <w:rPr>
          <w:rFonts w:ascii="Arial" w:hAnsi="Arial" w:cs="Arial"/>
          <w:sz w:val="22"/>
          <w:szCs w:val="22"/>
        </w:rPr>
      </w:pPr>
    </w:p>
    <w:p w14:paraId="62F103C8" w14:textId="77777777" w:rsidR="00B51198" w:rsidRDefault="00A90C5C" w:rsidP="00B51198">
      <w:pPr>
        <w:pStyle w:val="ListParagraph"/>
        <w:numPr>
          <w:ilvl w:val="1"/>
          <w:numId w:val="3"/>
        </w:numPr>
        <w:rPr>
          <w:rFonts w:ascii="Arial" w:hAnsi="Arial" w:cs="Arial"/>
          <w:sz w:val="22"/>
          <w:szCs w:val="22"/>
        </w:rPr>
      </w:pPr>
      <w:r w:rsidRPr="00B51198">
        <w:rPr>
          <w:rFonts w:ascii="Arial" w:hAnsi="Arial" w:cs="Arial"/>
          <w:sz w:val="22"/>
          <w:szCs w:val="22"/>
        </w:rPr>
        <w:t xml:space="preserve">ACCEPTANCE OF BID </w:t>
      </w:r>
    </w:p>
    <w:p w14:paraId="532B0957" w14:textId="77777777" w:rsidR="00B51198" w:rsidRDefault="00B51198" w:rsidP="003104E0">
      <w:pPr>
        <w:pStyle w:val="ListParagraph"/>
        <w:ind w:left="1276" w:hanging="709"/>
        <w:rPr>
          <w:rFonts w:ascii="Arial" w:hAnsi="Arial" w:cs="Arial"/>
          <w:sz w:val="22"/>
          <w:szCs w:val="22"/>
        </w:rPr>
      </w:pPr>
    </w:p>
    <w:p w14:paraId="351227D9" w14:textId="77777777" w:rsidR="00B51198" w:rsidRDefault="003104E0" w:rsidP="003104E0">
      <w:pPr>
        <w:pStyle w:val="ListParagraph"/>
        <w:numPr>
          <w:ilvl w:val="2"/>
          <w:numId w:val="3"/>
        </w:numPr>
        <w:ind w:left="1276" w:hanging="709"/>
        <w:rPr>
          <w:rFonts w:ascii="Arial" w:hAnsi="Arial" w:cs="Arial"/>
          <w:sz w:val="22"/>
          <w:szCs w:val="22"/>
        </w:rPr>
      </w:pPr>
      <w:r>
        <w:rPr>
          <w:rFonts w:ascii="Arial" w:hAnsi="Arial" w:cs="Arial"/>
          <w:sz w:val="22"/>
          <w:szCs w:val="22"/>
        </w:rPr>
        <w:t>A</w:t>
      </w:r>
      <w:r w:rsidR="00A90C5C" w:rsidRPr="00B51198">
        <w:rPr>
          <w:rFonts w:ascii="Arial" w:hAnsi="Arial" w:cs="Arial"/>
          <w:sz w:val="22"/>
          <w:szCs w:val="22"/>
        </w:rPr>
        <w:t xml:space="preserve">ny acceptance of a Bid by the Company will be in writing and communicated to the Supplier. </w:t>
      </w:r>
    </w:p>
    <w:p w14:paraId="148F7020" w14:textId="77777777" w:rsidR="00B51198" w:rsidRDefault="00B51198" w:rsidP="00B51198">
      <w:pPr>
        <w:pStyle w:val="ListParagraph"/>
        <w:ind w:left="1224" w:firstLine="0"/>
        <w:rPr>
          <w:rFonts w:ascii="Arial" w:hAnsi="Arial" w:cs="Arial"/>
          <w:sz w:val="22"/>
          <w:szCs w:val="22"/>
        </w:rPr>
      </w:pPr>
    </w:p>
    <w:p w14:paraId="5DCD2941" w14:textId="77777777" w:rsidR="0064092D" w:rsidRDefault="0064092D" w:rsidP="0058430A">
      <w:pPr>
        <w:ind w:left="0" w:firstLine="0"/>
        <w:rPr>
          <w:rFonts w:ascii="Arial" w:hAnsi="Arial" w:cs="Arial"/>
          <w:sz w:val="22"/>
          <w:szCs w:val="22"/>
        </w:rPr>
      </w:pPr>
      <w:bookmarkStart w:id="2" w:name="_Toc291921922"/>
    </w:p>
    <w:p w14:paraId="22B49435" w14:textId="77777777" w:rsidR="0064092D" w:rsidRDefault="0064092D" w:rsidP="0058430A">
      <w:pPr>
        <w:ind w:left="0" w:firstLine="0"/>
        <w:rPr>
          <w:rFonts w:ascii="Arial" w:hAnsi="Arial" w:cs="Arial"/>
          <w:sz w:val="22"/>
          <w:szCs w:val="22"/>
        </w:rPr>
      </w:pPr>
    </w:p>
    <w:p w14:paraId="04A676D2" w14:textId="77777777" w:rsidR="0064092D" w:rsidRDefault="0064092D" w:rsidP="0058430A">
      <w:pPr>
        <w:ind w:left="0" w:firstLine="0"/>
        <w:rPr>
          <w:rFonts w:ascii="Arial" w:hAnsi="Arial" w:cs="Arial"/>
          <w:sz w:val="22"/>
          <w:szCs w:val="22"/>
        </w:rPr>
      </w:pPr>
    </w:p>
    <w:p w14:paraId="0129074C" w14:textId="77777777" w:rsidR="0064092D" w:rsidRDefault="0064092D" w:rsidP="0058430A">
      <w:pPr>
        <w:ind w:left="0" w:firstLine="0"/>
        <w:rPr>
          <w:rFonts w:ascii="Arial" w:hAnsi="Arial" w:cs="Arial"/>
          <w:sz w:val="22"/>
          <w:szCs w:val="22"/>
        </w:rPr>
      </w:pPr>
    </w:p>
    <w:p w14:paraId="1E099A25" w14:textId="77777777" w:rsidR="0064092D" w:rsidRDefault="0064092D" w:rsidP="0058430A">
      <w:pPr>
        <w:ind w:left="0" w:firstLine="0"/>
        <w:rPr>
          <w:rFonts w:ascii="Arial" w:hAnsi="Arial" w:cs="Arial"/>
          <w:sz w:val="22"/>
          <w:szCs w:val="22"/>
        </w:rPr>
      </w:pPr>
    </w:p>
    <w:p w14:paraId="716B455F" w14:textId="77777777" w:rsidR="0064092D" w:rsidRDefault="0064092D" w:rsidP="0058430A">
      <w:pPr>
        <w:ind w:left="0" w:firstLine="0"/>
        <w:rPr>
          <w:rFonts w:ascii="Arial" w:hAnsi="Arial" w:cs="Arial"/>
          <w:sz w:val="22"/>
          <w:szCs w:val="22"/>
        </w:rPr>
      </w:pPr>
    </w:p>
    <w:p w14:paraId="3B51413D" w14:textId="77777777" w:rsidR="0064092D" w:rsidRDefault="0064092D" w:rsidP="0058430A">
      <w:pPr>
        <w:ind w:left="0" w:firstLine="0"/>
        <w:rPr>
          <w:rFonts w:ascii="Arial" w:hAnsi="Arial" w:cs="Arial"/>
          <w:sz w:val="22"/>
          <w:szCs w:val="22"/>
        </w:rPr>
      </w:pPr>
    </w:p>
    <w:p w14:paraId="37409CCC" w14:textId="77777777" w:rsidR="0064092D" w:rsidRDefault="0064092D" w:rsidP="0058430A">
      <w:pPr>
        <w:ind w:left="0" w:firstLine="0"/>
        <w:rPr>
          <w:rFonts w:ascii="Arial" w:hAnsi="Arial" w:cs="Arial"/>
          <w:sz w:val="22"/>
          <w:szCs w:val="22"/>
        </w:rPr>
      </w:pPr>
    </w:p>
    <w:p w14:paraId="44CC1D91" w14:textId="77777777" w:rsidR="0064092D" w:rsidRDefault="0064092D" w:rsidP="0058430A">
      <w:pPr>
        <w:ind w:left="0" w:firstLine="0"/>
        <w:rPr>
          <w:rFonts w:ascii="Arial" w:hAnsi="Arial" w:cs="Arial"/>
          <w:sz w:val="22"/>
          <w:szCs w:val="22"/>
        </w:rPr>
      </w:pPr>
    </w:p>
    <w:p w14:paraId="65972D3F" w14:textId="77777777" w:rsidR="0064092D" w:rsidRDefault="0064092D" w:rsidP="0058430A">
      <w:pPr>
        <w:ind w:left="0" w:firstLine="0"/>
        <w:rPr>
          <w:rFonts w:ascii="Arial" w:hAnsi="Arial" w:cs="Arial"/>
          <w:sz w:val="22"/>
          <w:szCs w:val="22"/>
        </w:rPr>
      </w:pPr>
    </w:p>
    <w:p w14:paraId="73AFC777" w14:textId="77777777" w:rsidR="0064092D" w:rsidRDefault="0064092D" w:rsidP="0058430A">
      <w:pPr>
        <w:ind w:left="0" w:firstLine="0"/>
        <w:rPr>
          <w:rFonts w:ascii="Arial" w:hAnsi="Arial" w:cs="Arial"/>
          <w:sz w:val="22"/>
          <w:szCs w:val="22"/>
        </w:rPr>
      </w:pPr>
    </w:p>
    <w:p w14:paraId="39840A8E" w14:textId="77777777" w:rsidR="0064092D" w:rsidRDefault="0064092D" w:rsidP="0058430A">
      <w:pPr>
        <w:ind w:left="0" w:firstLine="0"/>
        <w:rPr>
          <w:rFonts w:ascii="Arial" w:hAnsi="Arial" w:cs="Arial"/>
          <w:sz w:val="22"/>
          <w:szCs w:val="22"/>
        </w:rPr>
      </w:pPr>
    </w:p>
    <w:p w14:paraId="1995B9D6" w14:textId="77777777" w:rsidR="0064092D" w:rsidRDefault="0064092D" w:rsidP="0058430A">
      <w:pPr>
        <w:ind w:left="0" w:firstLine="0"/>
        <w:rPr>
          <w:rFonts w:ascii="Arial" w:hAnsi="Arial" w:cs="Arial"/>
          <w:sz w:val="22"/>
          <w:szCs w:val="22"/>
        </w:rPr>
      </w:pPr>
    </w:p>
    <w:p w14:paraId="20070ED3" w14:textId="77777777" w:rsidR="0064092D" w:rsidRDefault="0064092D" w:rsidP="0058430A">
      <w:pPr>
        <w:ind w:left="0" w:firstLine="0"/>
        <w:rPr>
          <w:rFonts w:ascii="Arial" w:hAnsi="Arial" w:cs="Arial"/>
          <w:sz w:val="22"/>
          <w:szCs w:val="22"/>
        </w:rPr>
      </w:pPr>
    </w:p>
    <w:p w14:paraId="49D08473" w14:textId="77777777" w:rsidR="0064092D" w:rsidRDefault="0064092D" w:rsidP="0058430A">
      <w:pPr>
        <w:ind w:left="0" w:firstLine="0"/>
        <w:rPr>
          <w:rFonts w:ascii="Arial" w:hAnsi="Arial" w:cs="Arial"/>
          <w:sz w:val="22"/>
          <w:szCs w:val="22"/>
        </w:rPr>
      </w:pPr>
    </w:p>
    <w:p w14:paraId="5F761AC6" w14:textId="77777777" w:rsidR="0064092D" w:rsidRDefault="0064092D" w:rsidP="0058430A">
      <w:pPr>
        <w:ind w:left="0" w:firstLine="0"/>
        <w:rPr>
          <w:rFonts w:ascii="Arial" w:hAnsi="Arial" w:cs="Arial"/>
          <w:sz w:val="22"/>
          <w:szCs w:val="22"/>
        </w:rPr>
      </w:pPr>
    </w:p>
    <w:p w14:paraId="50EE0674" w14:textId="77777777" w:rsidR="0064092D" w:rsidRDefault="0064092D" w:rsidP="0058430A">
      <w:pPr>
        <w:ind w:left="0" w:firstLine="0"/>
        <w:rPr>
          <w:rFonts w:ascii="Arial" w:hAnsi="Arial" w:cs="Arial"/>
          <w:sz w:val="22"/>
          <w:szCs w:val="22"/>
        </w:rPr>
      </w:pPr>
    </w:p>
    <w:p w14:paraId="567A78E4" w14:textId="77777777" w:rsidR="0064092D" w:rsidRDefault="0064092D" w:rsidP="0058430A">
      <w:pPr>
        <w:ind w:left="0" w:firstLine="0"/>
        <w:rPr>
          <w:rFonts w:ascii="Arial" w:hAnsi="Arial" w:cs="Arial"/>
          <w:sz w:val="22"/>
          <w:szCs w:val="22"/>
        </w:rPr>
      </w:pPr>
    </w:p>
    <w:p w14:paraId="337C9A1F" w14:textId="77777777" w:rsidR="0064092D" w:rsidRDefault="0064092D" w:rsidP="0058430A">
      <w:pPr>
        <w:ind w:left="0" w:firstLine="0"/>
        <w:rPr>
          <w:rFonts w:ascii="Arial" w:hAnsi="Arial" w:cs="Arial"/>
          <w:sz w:val="22"/>
          <w:szCs w:val="22"/>
        </w:rPr>
      </w:pPr>
    </w:p>
    <w:p w14:paraId="4E316231" w14:textId="77777777" w:rsidR="0064092D" w:rsidRDefault="0064092D" w:rsidP="0058430A">
      <w:pPr>
        <w:ind w:left="0" w:firstLine="0"/>
        <w:rPr>
          <w:rFonts w:ascii="Arial" w:hAnsi="Arial" w:cs="Arial"/>
          <w:sz w:val="22"/>
          <w:szCs w:val="22"/>
        </w:rPr>
      </w:pPr>
    </w:p>
    <w:p w14:paraId="5790BDDA" w14:textId="77777777" w:rsidR="0064092D" w:rsidRDefault="0064092D" w:rsidP="0058430A">
      <w:pPr>
        <w:ind w:left="0" w:firstLine="0"/>
        <w:rPr>
          <w:rFonts w:ascii="Arial" w:hAnsi="Arial" w:cs="Arial"/>
          <w:sz w:val="22"/>
          <w:szCs w:val="22"/>
        </w:rPr>
      </w:pPr>
    </w:p>
    <w:p w14:paraId="66D03C0B" w14:textId="77777777" w:rsidR="0064092D" w:rsidRDefault="0064092D" w:rsidP="0058430A">
      <w:pPr>
        <w:ind w:left="0" w:firstLine="0"/>
        <w:rPr>
          <w:rFonts w:ascii="Arial" w:hAnsi="Arial" w:cs="Arial"/>
          <w:sz w:val="22"/>
          <w:szCs w:val="22"/>
        </w:rPr>
      </w:pPr>
    </w:p>
    <w:p w14:paraId="5D9C68C2" w14:textId="77777777" w:rsidR="0064092D" w:rsidRDefault="0064092D" w:rsidP="0058430A">
      <w:pPr>
        <w:ind w:left="0" w:firstLine="0"/>
        <w:rPr>
          <w:rFonts w:ascii="Arial" w:hAnsi="Arial" w:cs="Arial"/>
          <w:sz w:val="22"/>
          <w:szCs w:val="22"/>
        </w:rPr>
      </w:pPr>
    </w:p>
    <w:p w14:paraId="546BB07E" w14:textId="77777777" w:rsidR="0064092D" w:rsidRDefault="0064092D" w:rsidP="0058430A">
      <w:pPr>
        <w:ind w:left="0" w:firstLine="0"/>
        <w:rPr>
          <w:rFonts w:ascii="Arial" w:hAnsi="Arial" w:cs="Arial"/>
          <w:sz w:val="22"/>
          <w:szCs w:val="22"/>
        </w:rPr>
      </w:pPr>
    </w:p>
    <w:p w14:paraId="425EBFB2" w14:textId="77777777" w:rsidR="0064092D" w:rsidRDefault="0064092D" w:rsidP="0058430A">
      <w:pPr>
        <w:ind w:left="0" w:firstLine="0"/>
        <w:rPr>
          <w:rFonts w:ascii="Arial" w:hAnsi="Arial" w:cs="Arial"/>
          <w:sz w:val="22"/>
          <w:szCs w:val="22"/>
        </w:rPr>
      </w:pPr>
    </w:p>
    <w:p w14:paraId="47ECD50C" w14:textId="77777777" w:rsidR="0064092D" w:rsidRDefault="0064092D" w:rsidP="0058430A">
      <w:pPr>
        <w:ind w:left="0" w:firstLine="0"/>
        <w:rPr>
          <w:rFonts w:ascii="Arial" w:hAnsi="Arial" w:cs="Arial"/>
          <w:sz w:val="22"/>
          <w:szCs w:val="22"/>
        </w:rPr>
      </w:pPr>
    </w:p>
    <w:p w14:paraId="63B60ED7" w14:textId="77777777" w:rsidR="004D2E0D" w:rsidRDefault="004D2E0D" w:rsidP="0058430A">
      <w:pPr>
        <w:ind w:left="0" w:firstLine="0"/>
        <w:rPr>
          <w:rFonts w:ascii="Arial" w:hAnsi="Arial" w:cs="Arial"/>
          <w:sz w:val="22"/>
          <w:szCs w:val="22"/>
        </w:rPr>
      </w:pPr>
    </w:p>
    <w:p w14:paraId="5A643402" w14:textId="77777777" w:rsidR="004D2E0D" w:rsidRDefault="004D2E0D" w:rsidP="0058430A">
      <w:pPr>
        <w:ind w:left="0" w:firstLine="0"/>
        <w:rPr>
          <w:rFonts w:ascii="Arial" w:hAnsi="Arial" w:cs="Arial"/>
          <w:sz w:val="22"/>
          <w:szCs w:val="22"/>
        </w:rPr>
      </w:pPr>
    </w:p>
    <w:p w14:paraId="512C0BC4" w14:textId="77777777" w:rsidR="00A90C5C" w:rsidRPr="0064092D" w:rsidRDefault="00A90C5C" w:rsidP="0064092D">
      <w:pPr>
        <w:pStyle w:val="ListParagraph"/>
        <w:numPr>
          <w:ilvl w:val="0"/>
          <w:numId w:val="3"/>
        </w:numPr>
        <w:rPr>
          <w:rFonts w:ascii="Arial" w:hAnsi="Arial" w:cs="Arial"/>
          <w:sz w:val="22"/>
          <w:szCs w:val="22"/>
        </w:rPr>
      </w:pPr>
      <w:r w:rsidRPr="0064092D">
        <w:rPr>
          <w:rFonts w:ascii="Arial" w:hAnsi="Arial" w:cs="Arial"/>
          <w:sz w:val="22"/>
          <w:szCs w:val="22"/>
        </w:rPr>
        <w:t>PRICING SCHEDULE</w:t>
      </w:r>
      <w:bookmarkEnd w:id="2"/>
    </w:p>
    <w:p w14:paraId="21CC2C48" w14:textId="77777777" w:rsidR="00A90C5C" w:rsidRPr="0058430A" w:rsidRDefault="00A90C5C" w:rsidP="0058430A">
      <w:pPr>
        <w:ind w:left="0" w:firstLine="0"/>
        <w:rPr>
          <w:rFonts w:ascii="Arial" w:hAnsi="Arial" w:cs="Arial"/>
          <w:sz w:val="22"/>
          <w:szCs w:val="22"/>
        </w:rPr>
      </w:pPr>
    </w:p>
    <w:p w14:paraId="30CB83F9" w14:textId="77777777" w:rsidR="00A90C5C" w:rsidRPr="0058430A" w:rsidRDefault="00A90C5C" w:rsidP="0058430A">
      <w:pPr>
        <w:ind w:left="0" w:firstLine="0"/>
        <w:rPr>
          <w:rFonts w:ascii="Arial" w:hAnsi="Arial" w:cs="Arial"/>
          <w:sz w:val="22"/>
          <w:szCs w:val="22"/>
        </w:rPr>
      </w:pPr>
    </w:p>
    <w:p w14:paraId="4C4A9912" w14:textId="60D8CB9F" w:rsidR="00A90C5C" w:rsidRPr="0058430A" w:rsidRDefault="00164B67" w:rsidP="0058430A">
      <w:pPr>
        <w:ind w:left="0" w:firstLine="0"/>
        <w:rPr>
          <w:rFonts w:ascii="Arial" w:hAnsi="Arial" w:cs="Arial"/>
          <w:sz w:val="22"/>
          <w:szCs w:val="22"/>
        </w:rPr>
      </w:pPr>
      <w:r>
        <w:rPr>
          <w:rFonts w:ascii="Arial" w:hAnsi="Arial" w:cs="Arial"/>
          <w:sz w:val="22"/>
          <w:szCs w:val="22"/>
        </w:rPr>
        <w:t xml:space="preserve">PLEASE REFER TO APPENDIX 5 </w:t>
      </w:r>
      <w:r w:rsidR="00A90C5C" w:rsidRPr="0058430A">
        <w:rPr>
          <w:rFonts w:ascii="Arial" w:hAnsi="Arial" w:cs="Arial"/>
          <w:sz w:val="22"/>
          <w:szCs w:val="22"/>
        </w:rPr>
        <w:br w:type="page"/>
        <w:t xml:space="preserve"> </w:t>
      </w:r>
    </w:p>
    <w:p w14:paraId="64DF1E61" w14:textId="77777777" w:rsidR="00A90C5C" w:rsidRPr="0064092D" w:rsidRDefault="00A90C5C" w:rsidP="0064092D">
      <w:pPr>
        <w:pStyle w:val="ListParagraph"/>
        <w:numPr>
          <w:ilvl w:val="0"/>
          <w:numId w:val="3"/>
        </w:numPr>
        <w:rPr>
          <w:rFonts w:ascii="Arial" w:hAnsi="Arial" w:cs="Arial"/>
          <w:sz w:val="22"/>
          <w:szCs w:val="22"/>
        </w:rPr>
      </w:pPr>
      <w:bookmarkStart w:id="3" w:name="_Toc291921923"/>
      <w:r w:rsidRPr="0064092D">
        <w:rPr>
          <w:rFonts w:ascii="Arial" w:hAnsi="Arial" w:cs="Arial"/>
          <w:sz w:val="22"/>
          <w:szCs w:val="22"/>
        </w:rPr>
        <w:t>CONTRACT CONDITIONS ACCEPTANCE</w:t>
      </w:r>
      <w:bookmarkEnd w:id="3"/>
    </w:p>
    <w:p w14:paraId="5E9D5D15" w14:textId="77777777" w:rsidR="00A90C5C" w:rsidRPr="0058430A" w:rsidRDefault="00A90C5C" w:rsidP="0058430A">
      <w:pPr>
        <w:ind w:left="0" w:firstLine="0"/>
        <w:rPr>
          <w:rFonts w:ascii="Arial" w:hAnsi="Arial" w:cs="Arial"/>
          <w:sz w:val="22"/>
          <w:szCs w:val="22"/>
        </w:rPr>
      </w:pPr>
    </w:p>
    <w:p w14:paraId="5608D368"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 xml:space="preserve">Contract for </w:t>
      </w:r>
    </w:p>
    <w:p w14:paraId="2BA32263" w14:textId="77777777" w:rsidR="00A90C5C" w:rsidRPr="0058430A" w:rsidRDefault="00A90C5C" w:rsidP="0058430A">
      <w:pPr>
        <w:ind w:left="0" w:firstLine="0"/>
        <w:rPr>
          <w:rFonts w:ascii="Arial" w:hAnsi="Arial" w:cs="Arial"/>
          <w:sz w:val="22"/>
          <w:szCs w:val="22"/>
        </w:rPr>
      </w:pPr>
    </w:p>
    <w:p w14:paraId="2C6AEF22"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 xml:space="preserve">To Yorwaste Limited </w:t>
      </w:r>
    </w:p>
    <w:p w14:paraId="1D64A38D" w14:textId="77777777" w:rsidR="00A90C5C" w:rsidRPr="0058430A" w:rsidRDefault="00A90C5C" w:rsidP="0058430A">
      <w:pPr>
        <w:ind w:left="0" w:firstLine="0"/>
        <w:rPr>
          <w:rFonts w:ascii="Arial" w:hAnsi="Arial" w:cs="Arial"/>
          <w:sz w:val="22"/>
          <w:szCs w:val="22"/>
        </w:rPr>
      </w:pPr>
    </w:p>
    <w:p w14:paraId="38E3148A"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 xml:space="preserve">I/we the undersigned DO HEREBY UNDERTAKE to provide the Goods and Services upon and subject to the terms and conditions </w:t>
      </w:r>
      <w:r w:rsidR="0064092D">
        <w:rPr>
          <w:rFonts w:ascii="Arial" w:hAnsi="Arial" w:cs="Arial"/>
          <w:sz w:val="22"/>
          <w:szCs w:val="22"/>
        </w:rPr>
        <w:t>submitted as part of the Request to Participate</w:t>
      </w:r>
      <w:r w:rsidRPr="0058430A">
        <w:rPr>
          <w:rFonts w:ascii="Arial" w:hAnsi="Arial" w:cs="Arial"/>
          <w:sz w:val="22"/>
          <w:szCs w:val="22"/>
        </w:rPr>
        <w:t xml:space="preserve">, Specification, and the pricing and rates contained in the pricing schedule and other documents as are contained or incorporated herein. </w:t>
      </w:r>
    </w:p>
    <w:p w14:paraId="7A97D46F" w14:textId="77777777" w:rsidR="00A90C5C" w:rsidRPr="0058430A" w:rsidRDefault="00A90C5C" w:rsidP="0058430A">
      <w:pPr>
        <w:ind w:left="0" w:firstLine="0"/>
        <w:rPr>
          <w:rFonts w:ascii="Arial" w:hAnsi="Arial" w:cs="Arial"/>
          <w:sz w:val="22"/>
          <w:szCs w:val="22"/>
        </w:rPr>
      </w:pPr>
    </w:p>
    <w:p w14:paraId="2DBDB284" w14:textId="77777777" w:rsidR="00A90C5C" w:rsidRPr="0058430A" w:rsidRDefault="00A90C5C" w:rsidP="0058430A">
      <w:pPr>
        <w:ind w:left="0" w:firstLine="0"/>
        <w:rPr>
          <w:rFonts w:ascii="Arial" w:hAnsi="Arial" w:cs="Arial"/>
          <w:sz w:val="22"/>
          <w:szCs w:val="22"/>
        </w:rPr>
      </w:pPr>
    </w:p>
    <w:p w14:paraId="61764619"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 xml:space="preserve">Signature </w:t>
      </w:r>
      <w:r w:rsidRPr="0058430A">
        <w:rPr>
          <w:rFonts w:ascii="Arial" w:hAnsi="Arial" w:cs="Arial"/>
          <w:sz w:val="22"/>
          <w:szCs w:val="22"/>
        </w:rPr>
        <w:tab/>
      </w:r>
      <w:r w:rsidRPr="0058430A">
        <w:rPr>
          <w:rFonts w:ascii="Arial" w:hAnsi="Arial" w:cs="Arial"/>
          <w:sz w:val="22"/>
          <w:szCs w:val="22"/>
        </w:rPr>
        <w:tab/>
      </w:r>
      <w:r w:rsidRPr="0058430A">
        <w:rPr>
          <w:rFonts w:ascii="Arial" w:hAnsi="Arial" w:cs="Arial"/>
          <w:sz w:val="22"/>
          <w:szCs w:val="22"/>
        </w:rPr>
        <w:tab/>
      </w:r>
      <w:r w:rsidRPr="0058430A">
        <w:rPr>
          <w:rFonts w:ascii="Arial" w:hAnsi="Arial" w:cs="Arial"/>
          <w:sz w:val="22"/>
          <w:szCs w:val="22"/>
        </w:rPr>
        <w:tab/>
        <w:t>...............................................................</w:t>
      </w:r>
    </w:p>
    <w:p w14:paraId="116C0640"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Duly authorised agent of the Supplier</w:t>
      </w:r>
    </w:p>
    <w:p w14:paraId="78387E91"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 xml:space="preserve">(Electronic/typed signatures are acceptable) </w:t>
      </w:r>
    </w:p>
    <w:p w14:paraId="2A5C7F28" w14:textId="77777777" w:rsidR="00A90C5C" w:rsidRPr="0058430A" w:rsidRDefault="00A90C5C" w:rsidP="0058430A">
      <w:pPr>
        <w:ind w:left="0" w:firstLine="0"/>
        <w:rPr>
          <w:rFonts w:ascii="Arial" w:hAnsi="Arial" w:cs="Arial"/>
          <w:sz w:val="22"/>
          <w:szCs w:val="22"/>
        </w:rPr>
      </w:pPr>
    </w:p>
    <w:p w14:paraId="3986EC63"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Position held</w:t>
      </w:r>
      <w:r w:rsidRPr="0058430A">
        <w:rPr>
          <w:rFonts w:ascii="Arial" w:hAnsi="Arial" w:cs="Arial"/>
          <w:sz w:val="22"/>
          <w:szCs w:val="22"/>
        </w:rPr>
        <w:tab/>
      </w:r>
      <w:r w:rsidRPr="0058430A">
        <w:rPr>
          <w:rFonts w:ascii="Arial" w:hAnsi="Arial" w:cs="Arial"/>
          <w:sz w:val="22"/>
          <w:szCs w:val="22"/>
        </w:rPr>
        <w:tab/>
      </w:r>
      <w:r w:rsidRPr="0058430A">
        <w:rPr>
          <w:rFonts w:ascii="Arial" w:hAnsi="Arial" w:cs="Arial"/>
          <w:sz w:val="22"/>
          <w:szCs w:val="22"/>
        </w:rPr>
        <w:tab/>
      </w:r>
      <w:r w:rsidRPr="0058430A">
        <w:rPr>
          <w:rFonts w:ascii="Arial" w:hAnsi="Arial" w:cs="Arial"/>
          <w:sz w:val="22"/>
          <w:szCs w:val="22"/>
        </w:rPr>
        <w:tab/>
        <w:t>...............................................................</w:t>
      </w:r>
    </w:p>
    <w:p w14:paraId="0827570D" w14:textId="77777777" w:rsidR="00A90C5C" w:rsidRPr="0058430A" w:rsidRDefault="00A90C5C" w:rsidP="0058430A">
      <w:pPr>
        <w:ind w:left="0" w:firstLine="0"/>
        <w:rPr>
          <w:rFonts w:ascii="Arial" w:hAnsi="Arial" w:cs="Arial"/>
          <w:sz w:val="22"/>
          <w:szCs w:val="22"/>
        </w:rPr>
      </w:pPr>
    </w:p>
    <w:p w14:paraId="68435354"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Name and Address</w:t>
      </w:r>
      <w:r w:rsidRPr="0058430A">
        <w:rPr>
          <w:rFonts w:ascii="Arial" w:hAnsi="Arial" w:cs="Arial"/>
          <w:sz w:val="22"/>
          <w:szCs w:val="22"/>
        </w:rPr>
        <w:tab/>
      </w:r>
      <w:r w:rsidRPr="0058430A">
        <w:rPr>
          <w:rFonts w:ascii="Arial" w:hAnsi="Arial" w:cs="Arial"/>
          <w:sz w:val="22"/>
          <w:szCs w:val="22"/>
        </w:rPr>
        <w:tab/>
      </w:r>
      <w:r w:rsidRPr="0058430A">
        <w:rPr>
          <w:rFonts w:ascii="Arial" w:hAnsi="Arial" w:cs="Arial"/>
          <w:sz w:val="22"/>
          <w:szCs w:val="22"/>
        </w:rPr>
        <w:tab/>
        <w:t>...............................................................</w:t>
      </w:r>
    </w:p>
    <w:p w14:paraId="79E0B3E6"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 xml:space="preserve">of Supplier </w:t>
      </w:r>
    </w:p>
    <w:p w14:paraId="3C627E75"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w:t>
      </w:r>
    </w:p>
    <w:p w14:paraId="299A2ABE"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ab/>
      </w:r>
    </w:p>
    <w:p w14:paraId="1A668581"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w:t>
      </w:r>
    </w:p>
    <w:p w14:paraId="6A1C6E77" w14:textId="77777777" w:rsidR="00A90C5C" w:rsidRPr="0058430A" w:rsidRDefault="00A90C5C" w:rsidP="0058430A">
      <w:pPr>
        <w:ind w:left="0" w:firstLine="0"/>
        <w:rPr>
          <w:rFonts w:ascii="Arial" w:hAnsi="Arial" w:cs="Arial"/>
          <w:sz w:val="22"/>
          <w:szCs w:val="22"/>
        </w:rPr>
      </w:pPr>
    </w:p>
    <w:p w14:paraId="5FC6CBCE"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w:t>
      </w:r>
    </w:p>
    <w:p w14:paraId="68859259" w14:textId="77777777" w:rsidR="00A90C5C" w:rsidRPr="0058430A" w:rsidRDefault="00A90C5C" w:rsidP="0058430A">
      <w:pPr>
        <w:ind w:left="0" w:firstLine="0"/>
        <w:rPr>
          <w:rFonts w:ascii="Arial" w:hAnsi="Arial" w:cs="Arial"/>
          <w:sz w:val="22"/>
          <w:szCs w:val="22"/>
        </w:rPr>
      </w:pPr>
    </w:p>
    <w:p w14:paraId="674C4B7A"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Dated</w:t>
      </w:r>
      <w:r w:rsidRPr="0058430A">
        <w:rPr>
          <w:rFonts w:ascii="Arial" w:hAnsi="Arial" w:cs="Arial"/>
          <w:sz w:val="22"/>
          <w:szCs w:val="22"/>
        </w:rPr>
        <w:tab/>
      </w:r>
      <w:r w:rsidRPr="0058430A">
        <w:rPr>
          <w:rFonts w:ascii="Arial" w:hAnsi="Arial" w:cs="Arial"/>
          <w:sz w:val="22"/>
          <w:szCs w:val="22"/>
        </w:rPr>
        <w:tab/>
      </w:r>
      <w:r w:rsidRPr="0058430A">
        <w:rPr>
          <w:rFonts w:ascii="Arial" w:hAnsi="Arial" w:cs="Arial"/>
          <w:sz w:val="22"/>
          <w:szCs w:val="22"/>
        </w:rPr>
        <w:tab/>
      </w:r>
      <w:r w:rsidRPr="0058430A">
        <w:rPr>
          <w:rFonts w:ascii="Arial" w:hAnsi="Arial" w:cs="Arial"/>
          <w:sz w:val="22"/>
          <w:szCs w:val="22"/>
        </w:rPr>
        <w:tab/>
      </w:r>
      <w:r w:rsidRPr="0058430A">
        <w:rPr>
          <w:rFonts w:ascii="Arial" w:hAnsi="Arial" w:cs="Arial"/>
          <w:sz w:val="22"/>
          <w:szCs w:val="22"/>
        </w:rPr>
        <w:tab/>
        <w:t>..............................................................</w:t>
      </w:r>
    </w:p>
    <w:p w14:paraId="74F87DC7" w14:textId="77777777" w:rsidR="00A90C5C" w:rsidRPr="0058430A" w:rsidRDefault="00A90C5C" w:rsidP="0058430A">
      <w:pPr>
        <w:ind w:left="0" w:firstLine="0"/>
        <w:rPr>
          <w:rFonts w:ascii="Arial" w:hAnsi="Arial" w:cs="Arial"/>
          <w:sz w:val="22"/>
          <w:szCs w:val="22"/>
        </w:rPr>
      </w:pPr>
    </w:p>
    <w:p w14:paraId="7BFE4229" w14:textId="77777777" w:rsidR="00A90C5C" w:rsidRPr="0058430A" w:rsidRDefault="00A90C5C" w:rsidP="0058430A">
      <w:pPr>
        <w:ind w:left="0" w:firstLine="0"/>
        <w:rPr>
          <w:rFonts w:ascii="Arial" w:hAnsi="Arial" w:cs="Arial"/>
          <w:sz w:val="22"/>
          <w:szCs w:val="22"/>
        </w:rPr>
      </w:pPr>
    </w:p>
    <w:p w14:paraId="643D1D4C" w14:textId="77777777" w:rsidR="00A90C5C" w:rsidRPr="0058430A" w:rsidRDefault="00A90C5C" w:rsidP="0058430A">
      <w:pPr>
        <w:ind w:left="0" w:firstLine="0"/>
        <w:rPr>
          <w:rFonts w:ascii="Arial" w:hAnsi="Arial" w:cs="Arial"/>
          <w:sz w:val="22"/>
          <w:szCs w:val="22"/>
        </w:rPr>
      </w:pPr>
    </w:p>
    <w:p w14:paraId="1799D6EF" w14:textId="77777777" w:rsidR="00A90C5C" w:rsidRPr="0058430A" w:rsidRDefault="00A90C5C" w:rsidP="0058430A">
      <w:pPr>
        <w:ind w:left="0" w:firstLine="0"/>
        <w:rPr>
          <w:rFonts w:ascii="Arial" w:hAnsi="Arial" w:cs="Arial"/>
          <w:sz w:val="22"/>
          <w:szCs w:val="22"/>
        </w:rPr>
      </w:pPr>
    </w:p>
    <w:p w14:paraId="03D75F00" w14:textId="77777777" w:rsidR="00A90C5C" w:rsidRPr="0058430A" w:rsidRDefault="00A90C5C" w:rsidP="0064092D">
      <w:pPr>
        <w:ind w:left="0" w:firstLine="0"/>
        <w:rPr>
          <w:rFonts w:ascii="Arial" w:hAnsi="Arial" w:cs="Arial"/>
          <w:sz w:val="22"/>
          <w:szCs w:val="22"/>
        </w:rPr>
      </w:pPr>
      <w:r w:rsidRPr="0058430A">
        <w:rPr>
          <w:rFonts w:ascii="Arial" w:hAnsi="Arial" w:cs="Arial"/>
          <w:sz w:val="22"/>
          <w:szCs w:val="22"/>
        </w:rPr>
        <w:t xml:space="preserve">Note – Electronic signatures or typed names are acceptable.  In the event that your organisation is successful you will be required to resign this </w:t>
      </w:r>
      <w:r w:rsidR="0064092D">
        <w:rPr>
          <w:rFonts w:ascii="Arial" w:hAnsi="Arial" w:cs="Arial"/>
          <w:sz w:val="22"/>
          <w:szCs w:val="22"/>
        </w:rPr>
        <w:t>form with an original signature.</w:t>
      </w:r>
    </w:p>
    <w:sectPr w:rsidR="00A90C5C" w:rsidRPr="0058430A" w:rsidSect="0058430A">
      <w:headerReference w:type="default" r:id="rId8"/>
      <w:footerReference w:type="even" r:id="rId9"/>
      <w:headerReference w:type="first" r:id="rId10"/>
      <w:pgSz w:w="11904" w:h="16836" w:code="9"/>
      <w:pgMar w:top="1134" w:right="1134" w:bottom="1134" w:left="1134" w:header="720" w:footer="142"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E611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1C3C6" w14:textId="77777777" w:rsidR="000E6D62" w:rsidRDefault="000E6D62">
      <w:r>
        <w:separator/>
      </w:r>
    </w:p>
  </w:endnote>
  <w:endnote w:type="continuationSeparator" w:id="0">
    <w:p w14:paraId="0A68019F" w14:textId="77777777" w:rsidR="000E6D62" w:rsidRDefault="000E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61F3A" w14:textId="77777777" w:rsidR="000E6D62" w:rsidRPr="00570686" w:rsidRDefault="000E6D62" w:rsidP="00D9228D">
    <w:pPr>
      <w:pStyle w:val="Footer"/>
      <w:tabs>
        <w:tab w:val="clear" w:pos="9071"/>
        <w:tab w:val="right" w:pos="9498"/>
      </w:tabs>
      <w:rPr>
        <w:rFonts w:ascii="Arial" w:hAnsi="Arial" w:cs="Arial"/>
      </w:rPr>
    </w:pPr>
    <w:r>
      <w:rPr>
        <w:rFonts w:ascii="Arial" w:hAnsi="Arial" w:cs="Arial"/>
      </w:rPr>
      <w:t>RFQ Goods &amp; Services value £25k - £75k – v2012.1</w:t>
    </w:r>
    <w:r>
      <w:rPr>
        <w:rFonts w:ascii="Arial" w:hAnsi="Arial" w:cs="Arial"/>
      </w:rPr>
      <w:tab/>
    </w:r>
    <w:r>
      <w:rPr>
        <w:rFonts w:ascii="Arial" w:hAnsi="Arial" w:cs="Arial"/>
      </w:rPr>
      <w:tab/>
    </w:r>
    <w:r w:rsidRPr="006266E2">
      <w:rPr>
        <w:rFonts w:ascii="Arial" w:hAnsi="Arial" w:cs="Arial"/>
      </w:rPr>
      <w:t xml:space="preserve">Page </w:t>
    </w:r>
    <w:r w:rsidRPr="006266E2">
      <w:rPr>
        <w:rFonts w:ascii="Arial" w:hAnsi="Arial" w:cs="Arial"/>
      </w:rPr>
      <w:fldChar w:fldCharType="begin"/>
    </w:r>
    <w:r w:rsidRPr="006266E2">
      <w:rPr>
        <w:rFonts w:ascii="Arial" w:hAnsi="Arial" w:cs="Arial"/>
      </w:rPr>
      <w:instrText xml:space="preserve"> PAGE </w:instrText>
    </w:r>
    <w:r w:rsidRPr="006266E2">
      <w:rPr>
        <w:rFonts w:ascii="Arial" w:hAnsi="Arial" w:cs="Arial"/>
      </w:rPr>
      <w:fldChar w:fldCharType="separate"/>
    </w:r>
    <w:r>
      <w:rPr>
        <w:rFonts w:ascii="Arial" w:hAnsi="Arial" w:cs="Arial"/>
        <w:noProof/>
      </w:rPr>
      <w:t>8</w:t>
    </w:r>
    <w:r w:rsidRPr="006266E2">
      <w:rPr>
        <w:rFonts w:ascii="Arial" w:hAnsi="Arial" w:cs="Arial"/>
      </w:rPr>
      <w:fldChar w:fldCharType="end"/>
    </w:r>
    <w:r w:rsidRPr="006266E2">
      <w:rPr>
        <w:rFonts w:ascii="Arial" w:hAnsi="Arial" w:cs="Arial"/>
      </w:rPr>
      <w:t xml:space="preserve"> of </w:t>
    </w:r>
    <w:r w:rsidRPr="006266E2">
      <w:rPr>
        <w:rFonts w:ascii="Arial" w:hAnsi="Arial" w:cs="Arial"/>
      </w:rPr>
      <w:fldChar w:fldCharType="begin"/>
    </w:r>
    <w:r w:rsidRPr="006266E2">
      <w:rPr>
        <w:rFonts w:ascii="Arial" w:hAnsi="Arial" w:cs="Arial"/>
      </w:rPr>
      <w:instrText xml:space="preserve"> NUMPAGES </w:instrText>
    </w:r>
    <w:r w:rsidRPr="006266E2">
      <w:rPr>
        <w:rFonts w:ascii="Arial" w:hAnsi="Arial" w:cs="Arial"/>
      </w:rPr>
      <w:fldChar w:fldCharType="separate"/>
    </w:r>
    <w:r>
      <w:rPr>
        <w:rFonts w:ascii="Arial" w:hAnsi="Arial" w:cs="Arial"/>
        <w:noProof/>
      </w:rPr>
      <w:t>9</w:t>
    </w:r>
    <w:r w:rsidRPr="006266E2">
      <w:rPr>
        <w:rFonts w:ascii="Arial" w:hAnsi="Arial" w:cs="Arial"/>
      </w:rPr>
      <w:fldChar w:fldCharType="end"/>
    </w:r>
  </w:p>
  <w:p w14:paraId="1BE8B8DB" w14:textId="77777777" w:rsidR="000E6D62" w:rsidRPr="00C634E7" w:rsidRDefault="000E6D62" w:rsidP="00D9228D">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66908" w14:textId="77777777" w:rsidR="000E6D62" w:rsidRDefault="000E6D62">
      <w:r>
        <w:separator/>
      </w:r>
    </w:p>
  </w:footnote>
  <w:footnote w:type="continuationSeparator" w:id="0">
    <w:p w14:paraId="152A57ED" w14:textId="77777777" w:rsidR="000E6D62" w:rsidRDefault="000E6D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98F0D" w14:textId="6C6DD634" w:rsidR="00FC3879" w:rsidRDefault="00FC3879" w:rsidP="00D9228D">
    <w:pPr>
      <w:pStyle w:val="Header"/>
      <w:jc w:val="center"/>
      <w:rPr>
        <w:noProof/>
        <w:lang w:eastAsia="en-GB"/>
      </w:rPr>
    </w:pPr>
    <w:r>
      <w:rPr>
        <w:noProof/>
        <w:lang w:eastAsia="en-GB"/>
      </w:rPr>
      <w:drawing>
        <wp:anchor distT="0" distB="0" distL="114300" distR="114300" simplePos="0" relativeHeight="251661312" behindDoc="1" locked="0" layoutInCell="1" allowOverlap="1" wp14:anchorId="4CBF75D6" wp14:editId="38440402">
          <wp:simplePos x="0" y="0"/>
          <wp:positionH relativeFrom="page">
            <wp:posOffset>4516755</wp:posOffset>
          </wp:positionH>
          <wp:positionV relativeFrom="page">
            <wp:posOffset>215265</wp:posOffset>
          </wp:positionV>
          <wp:extent cx="2870835" cy="458470"/>
          <wp:effectExtent l="0" t="0" r="5715" b="0"/>
          <wp:wrapThrough wrapText="bothSides">
            <wp:wrapPolygon edited="0">
              <wp:start x="0" y="0"/>
              <wp:lineTo x="0" y="20643"/>
              <wp:lineTo x="21500" y="20643"/>
              <wp:lineTo x="215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835" cy="458470"/>
                  </a:xfrm>
                  <a:prstGeom prst="rect">
                    <a:avLst/>
                  </a:prstGeom>
                  <a:noFill/>
                </pic:spPr>
              </pic:pic>
            </a:graphicData>
          </a:graphic>
          <wp14:sizeRelH relativeFrom="page">
            <wp14:pctWidth>0</wp14:pctWidth>
          </wp14:sizeRelH>
          <wp14:sizeRelV relativeFrom="page">
            <wp14:pctHeight>0</wp14:pctHeight>
          </wp14:sizeRelV>
        </wp:anchor>
      </w:drawing>
    </w:r>
  </w:p>
  <w:p w14:paraId="147D8459" w14:textId="00EB214F" w:rsidR="000E6D62" w:rsidRDefault="000E6D62" w:rsidP="00D9228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0028A" w14:textId="6B922A1F" w:rsidR="000E6D62" w:rsidRDefault="00FC3879" w:rsidP="00D9228D">
    <w:pPr>
      <w:pStyle w:val="Header"/>
      <w:jc w:val="center"/>
    </w:pPr>
    <w:r>
      <w:rPr>
        <w:noProof/>
        <w:lang w:eastAsia="en-GB"/>
      </w:rPr>
      <w:drawing>
        <wp:anchor distT="0" distB="0" distL="114300" distR="114300" simplePos="0" relativeHeight="251659264" behindDoc="1" locked="0" layoutInCell="1" allowOverlap="1" wp14:anchorId="6166C9B7" wp14:editId="1E02CAC4">
          <wp:simplePos x="0" y="0"/>
          <wp:positionH relativeFrom="page">
            <wp:posOffset>4516755</wp:posOffset>
          </wp:positionH>
          <wp:positionV relativeFrom="page">
            <wp:posOffset>215265</wp:posOffset>
          </wp:positionV>
          <wp:extent cx="2870835" cy="458470"/>
          <wp:effectExtent l="0" t="0" r="5715" b="0"/>
          <wp:wrapThrough wrapText="bothSides">
            <wp:wrapPolygon edited="0">
              <wp:start x="0" y="0"/>
              <wp:lineTo x="0" y="20643"/>
              <wp:lineTo x="21500" y="20643"/>
              <wp:lineTo x="2150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835" cy="4584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43F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90F40F2"/>
    <w:multiLevelType w:val="multilevel"/>
    <w:tmpl w:val="791EDA1C"/>
    <w:lvl w:ilvl="0">
      <w:start w:val="1"/>
      <w:numFmt w:val="decimal"/>
      <w:pStyle w:val="Heading1"/>
      <w:lvlText w:val="%1."/>
      <w:lvlJc w:val="left"/>
      <w:pPr>
        <w:ind w:left="928" w:hanging="360"/>
      </w:pPr>
    </w:lvl>
    <w:lvl w:ilvl="1">
      <w:start w:val="4"/>
      <w:numFmt w:val="decimal"/>
      <w:isLgl/>
      <w:lvlText w:val="%1.%2"/>
      <w:lvlJc w:val="left"/>
      <w:pPr>
        <w:ind w:left="928" w:hanging="360"/>
      </w:pPr>
      <w:rPr>
        <w:rFonts w:cs="Arial" w:hint="default"/>
      </w:rPr>
    </w:lvl>
    <w:lvl w:ilvl="2">
      <w:start w:val="1"/>
      <w:numFmt w:val="decimal"/>
      <w:isLgl/>
      <w:lvlText w:val="%1.%2.%3"/>
      <w:lvlJc w:val="left"/>
      <w:pPr>
        <w:ind w:left="1288" w:hanging="720"/>
      </w:pPr>
      <w:rPr>
        <w:rFonts w:cs="Arial" w:hint="default"/>
      </w:rPr>
    </w:lvl>
    <w:lvl w:ilvl="3">
      <w:start w:val="1"/>
      <w:numFmt w:val="decimal"/>
      <w:isLgl/>
      <w:lvlText w:val="%1.%2.%3.%4"/>
      <w:lvlJc w:val="left"/>
      <w:pPr>
        <w:ind w:left="1648" w:hanging="1080"/>
      </w:pPr>
      <w:rPr>
        <w:rFonts w:cs="Arial" w:hint="default"/>
      </w:rPr>
    </w:lvl>
    <w:lvl w:ilvl="4">
      <w:start w:val="1"/>
      <w:numFmt w:val="decimal"/>
      <w:isLgl/>
      <w:lvlText w:val="%1.%2.%3.%4.%5"/>
      <w:lvlJc w:val="left"/>
      <w:pPr>
        <w:ind w:left="1648" w:hanging="1080"/>
      </w:pPr>
      <w:rPr>
        <w:rFonts w:cs="Arial" w:hint="default"/>
      </w:rPr>
    </w:lvl>
    <w:lvl w:ilvl="5">
      <w:start w:val="1"/>
      <w:numFmt w:val="decimal"/>
      <w:isLgl/>
      <w:lvlText w:val="%1.%2.%3.%4.%5.%6"/>
      <w:lvlJc w:val="left"/>
      <w:pPr>
        <w:ind w:left="2008" w:hanging="1440"/>
      </w:pPr>
      <w:rPr>
        <w:rFonts w:cs="Arial" w:hint="default"/>
      </w:rPr>
    </w:lvl>
    <w:lvl w:ilvl="6">
      <w:start w:val="1"/>
      <w:numFmt w:val="decimal"/>
      <w:isLgl/>
      <w:lvlText w:val="%1.%2.%3.%4.%5.%6.%7"/>
      <w:lvlJc w:val="left"/>
      <w:pPr>
        <w:ind w:left="2008" w:hanging="1440"/>
      </w:pPr>
      <w:rPr>
        <w:rFonts w:cs="Arial" w:hint="default"/>
      </w:rPr>
    </w:lvl>
    <w:lvl w:ilvl="7">
      <w:start w:val="1"/>
      <w:numFmt w:val="decimal"/>
      <w:isLgl/>
      <w:lvlText w:val="%1.%2.%3.%4.%5.%6.%7.%8"/>
      <w:lvlJc w:val="left"/>
      <w:pPr>
        <w:ind w:left="2368" w:hanging="1800"/>
      </w:pPr>
      <w:rPr>
        <w:rFonts w:cs="Arial" w:hint="default"/>
      </w:rPr>
    </w:lvl>
    <w:lvl w:ilvl="8">
      <w:start w:val="1"/>
      <w:numFmt w:val="decimal"/>
      <w:isLgl/>
      <w:lvlText w:val="%1.%2.%3.%4.%5.%6.%7.%8.%9"/>
      <w:lvlJc w:val="left"/>
      <w:pPr>
        <w:ind w:left="2368" w:hanging="1800"/>
      </w:pPr>
      <w:rPr>
        <w:rFonts w:cs="Arial" w:hint="default"/>
      </w:rPr>
    </w:lvl>
  </w:abstractNum>
  <w:abstractNum w:abstractNumId="2">
    <w:nsid w:val="3C8611A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2AF42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56555E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CEE70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mma Bagley">
    <w15:presenceInfo w15:providerId="AD" w15:userId="S-1-5-21-1993962763-299502267-839522115-61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C5C"/>
    <w:rsid w:val="00011114"/>
    <w:rsid w:val="000B68BE"/>
    <w:rsid w:val="000E6D62"/>
    <w:rsid w:val="00164B67"/>
    <w:rsid w:val="00206BBC"/>
    <w:rsid w:val="00237F64"/>
    <w:rsid w:val="00246997"/>
    <w:rsid w:val="00276F41"/>
    <w:rsid w:val="00283D76"/>
    <w:rsid w:val="003104E0"/>
    <w:rsid w:val="00334C87"/>
    <w:rsid w:val="0040471A"/>
    <w:rsid w:val="00450FFA"/>
    <w:rsid w:val="004D2E0D"/>
    <w:rsid w:val="00551B47"/>
    <w:rsid w:val="0058430A"/>
    <w:rsid w:val="005B33C0"/>
    <w:rsid w:val="00623776"/>
    <w:rsid w:val="0064092D"/>
    <w:rsid w:val="0077544D"/>
    <w:rsid w:val="007F4069"/>
    <w:rsid w:val="008D37D0"/>
    <w:rsid w:val="00974F2C"/>
    <w:rsid w:val="009A43FB"/>
    <w:rsid w:val="00A60285"/>
    <w:rsid w:val="00A90C5C"/>
    <w:rsid w:val="00AA23EB"/>
    <w:rsid w:val="00AA63D5"/>
    <w:rsid w:val="00AE6309"/>
    <w:rsid w:val="00B42103"/>
    <w:rsid w:val="00B51198"/>
    <w:rsid w:val="00B63482"/>
    <w:rsid w:val="00BB28D8"/>
    <w:rsid w:val="00C65480"/>
    <w:rsid w:val="00D6451A"/>
    <w:rsid w:val="00D9228D"/>
    <w:rsid w:val="00DE1575"/>
    <w:rsid w:val="00DF1FB7"/>
    <w:rsid w:val="00E36258"/>
    <w:rsid w:val="00EC41BE"/>
    <w:rsid w:val="00EF4832"/>
    <w:rsid w:val="00FC38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8F37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C5C"/>
    <w:pPr>
      <w:ind w:left="720" w:hanging="720"/>
    </w:pPr>
    <w:rPr>
      <w:rFonts w:ascii="Cambria" w:eastAsia="Times New Roman" w:hAnsi="Cambria" w:cs="Times New Roman"/>
      <w:szCs w:val="20"/>
    </w:rPr>
  </w:style>
  <w:style w:type="paragraph" w:styleId="Heading1">
    <w:name w:val="heading 1"/>
    <w:aliases w:val="h1"/>
    <w:basedOn w:val="Normal"/>
    <w:next w:val="Normal"/>
    <w:link w:val="Heading1Char"/>
    <w:qFormat/>
    <w:rsid w:val="00A90C5C"/>
    <w:pPr>
      <w:keepNext/>
      <w:numPr>
        <w:numId w:val="1"/>
      </w:numPr>
      <w:ind w:left="720" w:hanging="720"/>
      <w:jc w:val="both"/>
      <w:outlineLvl w:val="0"/>
    </w:pPr>
    <w:rPr>
      <w:rFonts w:asciiTheme="majorHAnsi" w:hAnsiTheme="majorHAnsi"/>
      <w:b/>
    </w:rPr>
  </w:style>
  <w:style w:type="paragraph" w:styleId="Heading5">
    <w:name w:val="heading 5"/>
    <w:basedOn w:val="Normal"/>
    <w:next w:val="Normal"/>
    <w:link w:val="Heading5Char"/>
    <w:qFormat/>
    <w:rsid w:val="00A90C5C"/>
    <w:pP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A90C5C"/>
    <w:rPr>
      <w:rFonts w:asciiTheme="majorHAnsi" w:eastAsia="Times New Roman" w:hAnsiTheme="majorHAnsi" w:cs="Times New Roman"/>
      <w:b/>
      <w:szCs w:val="20"/>
    </w:rPr>
  </w:style>
  <w:style w:type="character" w:customStyle="1" w:styleId="Heading5Char">
    <w:name w:val="Heading 5 Char"/>
    <w:basedOn w:val="DefaultParagraphFont"/>
    <w:link w:val="Heading5"/>
    <w:rsid w:val="00A90C5C"/>
    <w:rPr>
      <w:rFonts w:ascii="Cambria" w:eastAsia="Times New Roman" w:hAnsi="Cambria" w:cs="Times New Roman"/>
      <w:b/>
      <w:szCs w:val="20"/>
    </w:rPr>
  </w:style>
  <w:style w:type="paragraph" w:styleId="Footer">
    <w:name w:val="footer"/>
    <w:basedOn w:val="Normal"/>
    <w:link w:val="FooterChar"/>
    <w:uiPriority w:val="99"/>
    <w:rsid w:val="00A90C5C"/>
    <w:pPr>
      <w:tabs>
        <w:tab w:val="center" w:pos="4819"/>
        <w:tab w:val="right" w:pos="9071"/>
      </w:tabs>
    </w:pPr>
  </w:style>
  <w:style w:type="character" w:customStyle="1" w:styleId="FooterChar">
    <w:name w:val="Footer Char"/>
    <w:basedOn w:val="DefaultParagraphFont"/>
    <w:link w:val="Footer"/>
    <w:uiPriority w:val="99"/>
    <w:rsid w:val="00A90C5C"/>
    <w:rPr>
      <w:rFonts w:ascii="Cambria" w:eastAsia="Times New Roman" w:hAnsi="Cambria" w:cs="Times New Roman"/>
      <w:szCs w:val="20"/>
    </w:rPr>
  </w:style>
  <w:style w:type="paragraph" w:styleId="Header">
    <w:name w:val="header"/>
    <w:basedOn w:val="Normal"/>
    <w:link w:val="HeaderChar"/>
    <w:rsid w:val="00A90C5C"/>
    <w:pPr>
      <w:tabs>
        <w:tab w:val="center" w:pos="4819"/>
        <w:tab w:val="right" w:pos="9071"/>
      </w:tabs>
    </w:pPr>
  </w:style>
  <w:style w:type="character" w:customStyle="1" w:styleId="HeaderChar">
    <w:name w:val="Header Char"/>
    <w:basedOn w:val="DefaultParagraphFont"/>
    <w:link w:val="Header"/>
    <w:rsid w:val="00A90C5C"/>
    <w:rPr>
      <w:rFonts w:ascii="Cambria" w:eastAsia="Times New Roman" w:hAnsi="Cambria" w:cs="Times New Roman"/>
      <w:szCs w:val="20"/>
    </w:rPr>
  </w:style>
  <w:style w:type="paragraph" w:styleId="BodyText">
    <w:name w:val="Body Text"/>
    <w:basedOn w:val="Normal"/>
    <w:link w:val="BodyTextChar"/>
    <w:rsid w:val="00A90C5C"/>
    <w:pPr>
      <w:jc w:val="both"/>
    </w:pPr>
    <w:rPr>
      <w:rFonts w:ascii="Times New Roman" w:hAnsi="Times New Roman"/>
    </w:rPr>
  </w:style>
  <w:style w:type="character" w:customStyle="1" w:styleId="BodyTextChar">
    <w:name w:val="Body Text Char"/>
    <w:basedOn w:val="DefaultParagraphFont"/>
    <w:link w:val="BodyText"/>
    <w:rsid w:val="00A90C5C"/>
    <w:rPr>
      <w:rFonts w:ascii="Times New Roman" w:eastAsia="Times New Roman" w:hAnsi="Times New Roman" w:cs="Times New Roman"/>
      <w:szCs w:val="20"/>
    </w:rPr>
  </w:style>
  <w:style w:type="paragraph" w:styleId="Title">
    <w:name w:val="Title"/>
    <w:basedOn w:val="Normal"/>
    <w:link w:val="TitleChar"/>
    <w:qFormat/>
    <w:rsid w:val="00A90C5C"/>
    <w:pPr>
      <w:jc w:val="center"/>
    </w:pPr>
    <w:rPr>
      <w:rFonts w:ascii="Arial" w:hAnsi="Arial"/>
      <w:b/>
      <w:sz w:val="28"/>
    </w:rPr>
  </w:style>
  <w:style w:type="character" w:customStyle="1" w:styleId="TitleChar">
    <w:name w:val="Title Char"/>
    <w:basedOn w:val="DefaultParagraphFont"/>
    <w:link w:val="Title"/>
    <w:rsid w:val="00A90C5C"/>
    <w:rPr>
      <w:rFonts w:ascii="Arial" w:eastAsia="Times New Roman" w:hAnsi="Arial" w:cs="Times New Roman"/>
      <w:b/>
      <w:sz w:val="28"/>
      <w:szCs w:val="20"/>
    </w:rPr>
  </w:style>
  <w:style w:type="paragraph" w:styleId="BodyText3">
    <w:name w:val="Body Text 3"/>
    <w:basedOn w:val="Normal"/>
    <w:link w:val="BodyText3Char"/>
    <w:rsid w:val="00A90C5C"/>
    <w:pPr>
      <w:jc w:val="both"/>
    </w:pPr>
    <w:rPr>
      <w:rFonts w:ascii="Arial" w:hAnsi="Arial"/>
      <w:sz w:val="22"/>
    </w:rPr>
  </w:style>
  <w:style w:type="character" w:customStyle="1" w:styleId="BodyText3Char">
    <w:name w:val="Body Text 3 Char"/>
    <w:basedOn w:val="DefaultParagraphFont"/>
    <w:link w:val="BodyText3"/>
    <w:rsid w:val="00A90C5C"/>
    <w:rPr>
      <w:rFonts w:ascii="Arial" w:eastAsia="Times New Roman" w:hAnsi="Arial" w:cs="Times New Roman"/>
      <w:sz w:val="22"/>
      <w:szCs w:val="20"/>
    </w:rPr>
  </w:style>
  <w:style w:type="paragraph" w:styleId="BodyTextIndent">
    <w:name w:val="Body Text Indent"/>
    <w:basedOn w:val="Normal"/>
    <w:link w:val="BodyTextIndentChar"/>
    <w:rsid w:val="00A90C5C"/>
    <w:pPr>
      <w:ind w:left="2160" w:firstLine="720"/>
      <w:jc w:val="both"/>
    </w:pPr>
    <w:rPr>
      <w:rFonts w:ascii="Arial" w:hAnsi="Arial"/>
    </w:rPr>
  </w:style>
  <w:style w:type="character" w:customStyle="1" w:styleId="BodyTextIndentChar">
    <w:name w:val="Body Text Indent Char"/>
    <w:basedOn w:val="DefaultParagraphFont"/>
    <w:link w:val="BodyTextIndent"/>
    <w:rsid w:val="00A90C5C"/>
    <w:rPr>
      <w:rFonts w:ascii="Arial" w:eastAsia="Times New Roman" w:hAnsi="Arial" w:cs="Times New Roman"/>
      <w:szCs w:val="20"/>
    </w:rPr>
  </w:style>
  <w:style w:type="character" w:styleId="Hyperlink">
    <w:name w:val="Hyperlink"/>
    <w:uiPriority w:val="99"/>
    <w:rsid w:val="00A90C5C"/>
    <w:rPr>
      <w:color w:val="0000FF"/>
      <w:u w:val="single"/>
    </w:rPr>
  </w:style>
  <w:style w:type="paragraph" w:styleId="NormalWeb">
    <w:name w:val="Normal (Web)"/>
    <w:basedOn w:val="Normal"/>
    <w:uiPriority w:val="99"/>
    <w:rsid w:val="00A90C5C"/>
    <w:pPr>
      <w:spacing w:before="100" w:beforeAutospacing="1" w:after="100" w:afterAutospacing="1"/>
    </w:pPr>
    <w:rPr>
      <w:rFonts w:ascii="Times New Roman" w:hAnsi="Times New Roman"/>
      <w:szCs w:val="24"/>
      <w:lang w:eastAsia="en-GB"/>
    </w:rPr>
  </w:style>
  <w:style w:type="paragraph" w:styleId="TOC1">
    <w:name w:val="toc 1"/>
    <w:basedOn w:val="Normal"/>
    <w:next w:val="Normal"/>
    <w:uiPriority w:val="39"/>
    <w:rsid w:val="00A90C5C"/>
    <w:pPr>
      <w:tabs>
        <w:tab w:val="left" w:pos="851"/>
        <w:tab w:val="right" w:leader="dot" w:pos="9072"/>
      </w:tabs>
      <w:spacing w:after="60"/>
      <w:ind w:left="851" w:right="851" w:hanging="851"/>
      <w:jc w:val="both"/>
    </w:pPr>
    <w:rPr>
      <w:rFonts w:ascii="Verdana" w:hAnsi="Verdana"/>
      <w:caps/>
      <w:noProof/>
      <w:lang w:eastAsia="en-GB"/>
    </w:rPr>
  </w:style>
  <w:style w:type="paragraph" w:customStyle="1" w:styleId="Style2">
    <w:name w:val="Style2"/>
    <w:basedOn w:val="BodyText"/>
    <w:link w:val="Style2Char"/>
    <w:qFormat/>
    <w:rsid w:val="00A90C5C"/>
    <w:rPr>
      <w:rFonts w:ascii="Cambria" w:hAnsi="Cambria" w:cs="Arial"/>
      <w:szCs w:val="24"/>
    </w:rPr>
  </w:style>
  <w:style w:type="character" w:customStyle="1" w:styleId="Style2Char">
    <w:name w:val="Style2 Char"/>
    <w:basedOn w:val="DefaultParagraphFont"/>
    <w:link w:val="Style2"/>
    <w:rsid w:val="00A90C5C"/>
    <w:rPr>
      <w:rFonts w:ascii="Cambria" w:eastAsia="Times New Roman" w:hAnsi="Cambria" w:cs="Arial"/>
    </w:rPr>
  </w:style>
  <w:style w:type="paragraph" w:styleId="TOCHeading">
    <w:name w:val="TOC Heading"/>
    <w:basedOn w:val="Heading1"/>
    <w:next w:val="Normal"/>
    <w:uiPriority w:val="39"/>
    <w:unhideWhenUsed/>
    <w:qFormat/>
    <w:rsid w:val="00A90C5C"/>
    <w:pPr>
      <w:keepLines/>
      <w:spacing w:before="240" w:line="259" w:lineRule="auto"/>
      <w:jc w:val="left"/>
      <w:outlineLvl w:val="9"/>
    </w:pPr>
    <w:rPr>
      <w:rFonts w:eastAsiaTheme="majorEastAsia" w:cstheme="majorBidi"/>
      <w:b w:val="0"/>
      <w:color w:val="365F91" w:themeColor="accent1" w:themeShade="BF"/>
      <w:sz w:val="32"/>
      <w:szCs w:val="32"/>
      <w:lang w:val="en-US"/>
    </w:rPr>
  </w:style>
  <w:style w:type="paragraph" w:styleId="BalloonText">
    <w:name w:val="Balloon Text"/>
    <w:basedOn w:val="Normal"/>
    <w:link w:val="BalloonTextChar"/>
    <w:uiPriority w:val="99"/>
    <w:semiHidden/>
    <w:unhideWhenUsed/>
    <w:rsid w:val="00A90C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0C5C"/>
    <w:rPr>
      <w:rFonts w:ascii="Lucida Grande" w:eastAsia="Times New Roman" w:hAnsi="Lucida Grande" w:cs="Lucida Grande"/>
      <w:sz w:val="18"/>
      <w:szCs w:val="18"/>
    </w:rPr>
  </w:style>
  <w:style w:type="paragraph" w:styleId="ListParagraph">
    <w:name w:val="List Paragraph"/>
    <w:basedOn w:val="Normal"/>
    <w:uiPriority w:val="34"/>
    <w:qFormat/>
    <w:rsid w:val="0058430A"/>
    <w:pPr>
      <w:contextualSpacing/>
    </w:pPr>
  </w:style>
  <w:style w:type="table" w:styleId="TableGrid">
    <w:name w:val="Table Grid"/>
    <w:basedOn w:val="TableNormal"/>
    <w:uiPriority w:val="59"/>
    <w:rsid w:val="007754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2E0D"/>
    <w:rPr>
      <w:sz w:val="16"/>
      <w:szCs w:val="16"/>
    </w:rPr>
  </w:style>
  <w:style w:type="paragraph" w:styleId="CommentText">
    <w:name w:val="annotation text"/>
    <w:basedOn w:val="Normal"/>
    <w:link w:val="CommentTextChar"/>
    <w:uiPriority w:val="99"/>
    <w:semiHidden/>
    <w:unhideWhenUsed/>
    <w:rsid w:val="004D2E0D"/>
    <w:rPr>
      <w:sz w:val="20"/>
    </w:rPr>
  </w:style>
  <w:style w:type="character" w:customStyle="1" w:styleId="CommentTextChar">
    <w:name w:val="Comment Text Char"/>
    <w:basedOn w:val="DefaultParagraphFont"/>
    <w:link w:val="CommentText"/>
    <w:uiPriority w:val="99"/>
    <w:semiHidden/>
    <w:rsid w:val="004D2E0D"/>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4D2E0D"/>
    <w:rPr>
      <w:b/>
      <w:bCs/>
    </w:rPr>
  </w:style>
  <w:style w:type="character" w:customStyle="1" w:styleId="CommentSubjectChar">
    <w:name w:val="Comment Subject Char"/>
    <w:basedOn w:val="CommentTextChar"/>
    <w:link w:val="CommentSubject"/>
    <w:uiPriority w:val="99"/>
    <w:semiHidden/>
    <w:rsid w:val="004D2E0D"/>
    <w:rPr>
      <w:rFonts w:ascii="Cambria" w:eastAsia="Times New Roman" w:hAnsi="Cambr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C5C"/>
    <w:pPr>
      <w:ind w:left="720" w:hanging="720"/>
    </w:pPr>
    <w:rPr>
      <w:rFonts w:ascii="Cambria" w:eastAsia="Times New Roman" w:hAnsi="Cambria" w:cs="Times New Roman"/>
      <w:szCs w:val="20"/>
    </w:rPr>
  </w:style>
  <w:style w:type="paragraph" w:styleId="Heading1">
    <w:name w:val="heading 1"/>
    <w:aliases w:val="h1"/>
    <w:basedOn w:val="Normal"/>
    <w:next w:val="Normal"/>
    <w:link w:val="Heading1Char"/>
    <w:qFormat/>
    <w:rsid w:val="00A90C5C"/>
    <w:pPr>
      <w:keepNext/>
      <w:numPr>
        <w:numId w:val="1"/>
      </w:numPr>
      <w:ind w:left="720" w:hanging="720"/>
      <w:jc w:val="both"/>
      <w:outlineLvl w:val="0"/>
    </w:pPr>
    <w:rPr>
      <w:rFonts w:asciiTheme="majorHAnsi" w:hAnsiTheme="majorHAnsi"/>
      <w:b/>
    </w:rPr>
  </w:style>
  <w:style w:type="paragraph" w:styleId="Heading5">
    <w:name w:val="heading 5"/>
    <w:basedOn w:val="Normal"/>
    <w:next w:val="Normal"/>
    <w:link w:val="Heading5Char"/>
    <w:qFormat/>
    <w:rsid w:val="00A90C5C"/>
    <w:pP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A90C5C"/>
    <w:rPr>
      <w:rFonts w:asciiTheme="majorHAnsi" w:eastAsia="Times New Roman" w:hAnsiTheme="majorHAnsi" w:cs="Times New Roman"/>
      <w:b/>
      <w:szCs w:val="20"/>
    </w:rPr>
  </w:style>
  <w:style w:type="character" w:customStyle="1" w:styleId="Heading5Char">
    <w:name w:val="Heading 5 Char"/>
    <w:basedOn w:val="DefaultParagraphFont"/>
    <w:link w:val="Heading5"/>
    <w:rsid w:val="00A90C5C"/>
    <w:rPr>
      <w:rFonts w:ascii="Cambria" w:eastAsia="Times New Roman" w:hAnsi="Cambria" w:cs="Times New Roman"/>
      <w:b/>
      <w:szCs w:val="20"/>
    </w:rPr>
  </w:style>
  <w:style w:type="paragraph" w:styleId="Footer">
    <w:name w:val="footer"/>
    <w:basedOn w:val="Normal"/>
    <w:link w:val="FooterChar"/>
    <w:uiPriority w:val="99"/>
    <w:rsid w:val="00A90C5C"/>
    <w:pPr>
      <w:tabs>
        <w:tab w:val="center" w:pos="4819"/>
        <w:tab w:val="right" w:pos="9071"/>
      </w:tabs>
    </w:pPr>
  </w:style>
  <w:style w:type="character" w:customStyle="1" w:styleId="FooterChar">
    <w:name w:val="Footer Char"/>
    <w:basedOn w:val="DefaultParagraphFont"/>
    <w:link w:val="Footer"/>
    <w:uiPriority w:val="99"/>
    <w:rsid w:val="00A90C5C"/>
    <w:rPr>
      <w:rFonts w:ascii="Cambria" w:eastAsia="Times New Roman" w:hAnsi="Cambria" w:cs="Times New Roman"/>
      <w:szCs w:val="20"/>
    </w:rPr>
  </w:style>
  <w:style w:type="paragraph" w:styleId="Header">
    <w:name w:val="header"/>
    <w:basedOn w:val="Normal"/>
    <w:link w:val="HeaderChar"/>
    <w:rsid w:val="00A90C5C"/>
    <w:pPr>
      <w:tabs>
        <w:tab w:val="center" w:pos="4819"/>
        <w:tab w:val="right" w:pos="9071"/>
      </w:tabs>
    </w:pPr>
  </w:style>
  <w:style w:type="character" w:customStyle="1" w:styleId="HeaderChar">
    <w:name w:val="Header Char"/>
    <w:basedOn w:val="DefaultParagraphFont"/>
    <w:link w:val="Header"/>
    <w:rsid w:val="00A90C5C"/>
    <w:rPr>
      <w:rFonts w:ascii="Cambria" w:eastAsia="Times New Roman" w:hAnsi="Cambria" w:cs="Times New Roman"/>
      <w:szCs w:val="20"/>
    </w:rPr>
  </w:style>
  <w:style w:type="paragraph" w:styleId="BodyText">
    <w:name w:val="Body Text"/>
    <w:basedOn w:val="Normal"/>
    <w:link w:val="BodyTextChar"/>
    <w:rsid w:val="00A90C5C"/>
    <w:pPr>
      <w:jc w:val="both"/>
    </w:pPr>
    <w:rPr>
      <w:rFonts w:ascii="Times New Roman" w:hAnsi="Times New Roman"/>
    </w:rPr>
  </w:style>
  <w:style w:type="character" w:customStyle="1" w:styleId="BodyTextChar">
    <w:name w:val="Body Text Char"/>
    <w:basedOn w:val="DefaultParagraphFont"/>
    <w:link w:val="BodyText"/>
    <w:rsid w:val="00A90C5C"/>
    <w:rPr>
      <w:rFonts w:ascii="Times New Roman" w:eastAsia="Times New Roman" w:hAnsi="Times New Roman" w:cs="Times New Roman"/>
      <w:szCs w:val="20"/>
    </w:rPr>
  </w:style>
  <w:style w:type="paragraph" w:styleId="Title">
    <w:name w:val="Title"/>
    <w:basedOn w:val="Normal"/>
    <w:link w:val="TitleChar"/>
    <w:qFormat/>
    <w:rsid w:val="00A90C5C"/>
    <w:pPr>
      <w:jc w:val="center"/>
    </w:pPr>
    <w:rPr>
      <w:rFonts w:ascii="Arial" w:hAnsi="Arial"/>
      <w:b/>
      <w:sz w:val="28"/>
    </w:rPr>
  </w:style>
  <w:style w:type="character" w:customStyle="1" w:styleId="TitleChar">
    <w:name w:val="Title Char"/>
    <w:basedOn w:val="DefaultParagraphFont"/>
    <w:link w:val="Title"/>
    <w:rsid w:val="00A90C5C"/>
    <w:rPr>
      <w:rFonts w:ascii="Arial" w:eastAsia="Times New Roman" w:hAnsi="Arial" w:cs="Times New Roman"/>
      <w:b/>
      <w:sz w:val="28"/>
      <w:szCs w:val="20"/>
    </w:rPr>
  </w:style>
  <w:style w:type="paragraph" w:styleId="BodyText3">
    <w:name w:val="Body Text 3"/>
    <w:basedOn w:val="Normal"/>
    <w:link w:val="BodyText3Char"/>
    <w:rsid w:val="00A90C5C"/>
    <w:pPr>
      <w:jc w:val="both"/>
    </w:pPr>
    <w:rPr>
      <w:rFonts w:ascii="Arial" w:hAnsi="Arial"/>
      <w:sz w:val="22"/>
    </w:rPr>
  </w:style>
  <w:style w:type="character" w:customStyle="1" w:styleId="BodyText3Char">
    <w:name w:val="Body Text 3 Char"/>
    <w:basedOn w:val="DefaultParagraphFont"/>
    <w:link w:val="BodyText3"/>
    <w:rsid w:val="00A90C5C"/>
    <w:rPr>
      <w:rFonts w:ascii="Arial" w:eastAsia="Times New Roman" w:hAnsi="Arial" w:cs="Times New Roman"/>
      <w:sz w:val="22"/>
      <w:szCs w:val="20"/>
    </w:rPr>
  </w:style>
  <w:style w:type="paragraph" w:styleId="BodyTextIndent">
    <w:name w:val="Body Text Indent"/>
    <w:basedOn w:val="Normal"/>
    <w:link w:val="BodyTextIndentChar"/>
    <w:rsid w:val="00A90C5C"/>
    <w:pPr>
      <w:ind w:left="2160" w:firstLine="720"/>
      <w:jc w:val="both"/>
    </w:pPr>
    <w:rPr>
      <w:rFonts w:ascii="Arial" w:hAnsi="Arial"/>
    </w:rPr>
  </w:style>
  <w:style w:type="character" w:customStyle="1" w:styleId="BodyTextIndentChar">
    <w:name w:val="Body Text Indent Char"/>
    <w:basedOn w:val="DefaultParagraphFont"/>
    <w:link w:val="BodyTextIndent"/>
    <w:rsid w:val="00A90C5C"/>
    <w:rPr>
      <w:rFonts w:ascii="Arial" w:eastAsia="Times New Roman" w:hAnsi="Arial" w:cs="Times New Roman"/>
      <w:szCs w:val="20"/>
    </w:rPr>
  </w:style>
  <w:style w:type="character" w:styleId="Hyperlink">
    <w:name w:val="Hyperlink"/>
    <w:uiPriority w:val="99"/>
    <w:rsid w:val="00A90C5C"/>
    <w:rPr>
      <w:color w:val="0000FF"/>
      <w:u w:val="single"/>
    </w:rPr>
  </w:style>
  <w:style w:type="paragraph" w:styleId="NormalWeb">
    <w:name w:val="Normal (Web)"/>
    <w:basedOn w:val="Normal"/>
    <w:uiPriority w:val="99"/>
    <w:rsid w:val="00A90C5C"/>
    <w:pPr>
      <w:spacing w:before="100" w:beforeAutospacing="1" w:after="100" w:afterAutospacing="1"/>
    </w:pPr>
    <w:rPr>
      <w:rFonts w:ascii="Times New Roman" w:hAnsi="Times New Roman"/>
      <w:szCs w:val="24"/>
      <w:lang w:eastAsia="en-GB"/>
    </w:rPr>
  </w:style>
  <w:style w:type="paragraph" w:styleId="TOC1">
    <w:name w:val="toc 1"/>
    <w:basedOn w:val="Normal"/>
    <w:next w:val="Normal"/>
    <w:uiPriority w:val="39"/>
    <w:rsid w:val="00A90C5C"/>
    <w:pPr>
      <w:tabs>
        <w:tab w:val="left" w:pos="851"/>
        <w:tab w:val="right" w:leader="dot" w:pos="9072"/>
      </w:tabs>
      <w:spacing w:after="60"/>
      <w:ind w:left="851" w:right="851" w:hanging="851"/>
      <w:jc w:val="both"/>
    </w:pPr>
    <w:rPr>
      <w:rFonts w:ascii="Verdana" w:hAnsi="Verdana"/>
      <w:caps/>
      <w:noProof/>
      <w:lang w:eastAsia="en-GB"/>
    </w:rPr>
  </w:style>
  <w:style w:type="paragraph" w:customStyle="1" w:styleId="Style2">
    <w:name w:val="Style2"/>
    <w:basedOn w:val="BodyText"/>
    <w:link w:val="Style2Char"/>
    <w:qFormat/>
    <w:rsid w:val="00A90C5C"/>
    <w:rPr>
      <w:rFonts w:ascii="Cambria" w:hAnsi="Cambria" w:cs="Arial"/>
      <w:szCs w:val="24"/>
    </w:rPr>
  </w:style>
  <w:style w:type="character" w:customStyle="1" w:styleId="Style2Char">
    <w:name w:val="Style2 Char"/>
    <w:basedOn w:val="DefaultParagraphFont"/>
    <w:link w:val="Style2"/>
    <w:rsid w:val="00A90C5C"/>
    <w:rPr>
      <w:rFonts w:ascii="Cambria" w:eastAsia="Times New Roman" w:hAnsi="Cambria" w:cs="Arial"/>
    </w:rPr>
  </w:style>
  <w:style w:type="paragraph" w:styleId="TOCHeading">
    <w:name w:val="TOC Heading"/>
    <w:basedOn w:val="Heading1"/>
    <w:next w:val="Normal"/>
    <w:uiPriority w:val="39"/>
    <w:unhideWhenUsed/>
    <w:qFormat/>
    <w:rsid w:val="00A90C5C"/>
    <w:pPr>
      <w:keepLines/>
      <w:spacing w:before="240" w:line="259" w:lineRule="auto"/>
      <w:jc w:val="left"/>
      <w:outlineLvl w:val="9"/>
    </w:pPr>
    <w:rPr>
      <w:rFonts w:eastAsiaTheme="majorEastAsia" w:cstheme="majorBidi"/>
      <w:b w:val="0"/>
      <w:color w:val="365F91" w:themeColor="accent1" w:themeShade="BF"/>
      <w:sz w:val="32"/>
      <w:szCs w:val="32"/>
      <w:lang w:val="en-US"/>
    </w:rPr>
  </w:style>
  <w:style w:type="paragraph" w:styleId="BalloonText">
    <w:name w:val="Balloon Text"/>
    <w:basedOn w:val="Normal"/>
    <w:link w:val="BalloonTextChar"/>
    <w:uiPriority w:val="99"/>
    <w:semiHidden/>
    <w:unhideWhenUsed/>
    <w:rsid w:val="00A90C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0C5C"/>
    <w:rPr>
      <w:rFonts w:ascii="Lucida Grande" w:eastAsia="Times New Roman" w:hAnsi="Lucida Grande" w:cs="Lucida Grande"/>
      <w:sz w:val="18"/>
      <w:szCs w:val="18"/>
    </w:rPr>
  </w:style>
  <w:style w:type="paragraph" w:styleId="ListParagraph">
    <w:name w:val="List Paragraph"/>
    <w:basedOn w:val="Normal"/>
    <w:uiPriority w:val="34"/>
    <w:qFormat/>
    <w:rsid w:val="0058430A"/>
    <w:pPr>
      <w:contextualSpacing/>
    </w:pPr>
  </w:style>
  <w:style w:type="table" w:styleId="TableGrid">
    <w:name w:val="Table Grid"/>
    <w:basedOn w:val="TableNormal"/>
    <w:uiPriority w:val="59"/>
    <w:rsid w:val="007754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2E0D"/>
    <w:rPr>
      <w:sz w:val="16"/>
      <w:szCs w:val="16"/>
    </w:rPr>
  </w:style>
  <w:style w:type="paragraph" w:styleId="CommentText">
    <w:name w:val="annotation text"/>
    <w:basedOn w:val="Normal"/>
    <w:link w:val="CommentTextChar"/>
    <w:uiPriority w:val="99"/>
    <w:semiHidden/>
    <w:unhideWhenUsed/>
    <w:rsid w:val="004D2E0D"/>
    <w:rPr>
      <w:sz w:val="20"/>
    </w:rPr>
  </w:style>
  <w:style w:type="character" w:customStyle="1" w:styleId="CommentTextChar">
    <w:name w:val="Comment Text Char"/>
    <w:basedOn w:val="DefaultParagraphFont"/>
    <w:link w:val="CommentText"/>
    <w:uiPriority w:val="99"/>
    <w:semiHidden/>
    <w:rsid w:val="004D2E0D"/>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4D2E0D"/>
    <w:rPr>
      <w:b/>
      <w:bCs/>
    </w:rPr>
  </w:style>
  <w:style w:type="character" w:customStyle="1" w:styleId="CommentSubjectChar">
    <w:name w:val="Comment Subject Char"/>
    <w:basedOn w:val="CommentTextChar"/>
    <w:link w:val="CommentSubject"/>
    <w:uiPriority w:val="99"/>
    <w:semiHidden/>
    <w:rsid w:val="004D2E0D"/>
    <w:rPr>
      <w:rFonts w:ascii="Cambria" w:eastAsia="Times New Roman"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6</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Source2Save</Company>
  <LinksUpToDate>false</LinksUpToDate>
  <CharactersWithSpaces>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Whitaker</dc:creator>
  <cp:lastModifiedBy>Paula Downing</cp:lastModifiedBy>
  <cp:revision>9</cp:revision>
  <cp:lastPrinted>2016-05-04T10:26:00Z</cp:lastPrinted>
  <dcterms:created xsi:type="dcterms:W3CDTF">2017-02-28T12:39:00Z</dcterms:created>
  <dcterms:modified xsi:type="dcterms:W3CDTF">2017-04-21T13:39:00Z</dcterms:modified>
</cp:coreProperties>
</file>