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F36B7" w14:textId="77777777" w:rsidR="00967072" w:rsidRDefault="00967072">
      <w:pPr>
        <w:pStyle w:val="Header"/>
        <w:tabs>
          <w:tab w:val="clear" w:pos="4153"/>
          <w:tab w:val="clear" w:pos="8306"/>
        </w:tabs>
      </w:pPr>
    </w:p>
    <w:p w14:paraId="707F36B8" w14:textId="24C9F186" w:rsidR="00967072" w:rsidRDefault="00651A59">
      <w:r>
        <w:rPr>
          <w:noProof/>
        </w:rPr>
        <w:drawing>
          <wp:inline distT="0" distB="0" distL="0" distR="0" wp14:anchorId="72436FC1" wp14:editId="4ED33D3C">
            <wp:extent cx="1762371" cy="666843"/>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762371" cy="666843"/>
                    </a:xfrm>
                    <a:prstGeom prst="rect">
                      <a:avLst/>
                    </a:prstGeom>
                  </pic:spPr>
                </pic:pic>
              </a:graphicData>
            </a:graphic>
          </wp:inline>
        </w:drawing>
      </w:r>
    </w:p>
    <w:p w14:paraId="707F36B9" w14:textId="77777777" w:rsidR="00967072" w:rsidRDefault="00967072"/>
    <w:p w14:paraId="707F36BA" w14:textId="77777777" w:rsidR="00967072" w:rsidRDefault="00967072">
      <w:pPr>
        <w:pStyle w:val="Header"/>
        <w:tabs>
          <w:tab w:val="clear" w:pos="4153"/>
          <w:tab w:val="clear" w:pos="8306"/>
        </w:tabs>
      </w:pPr>
    </w:p>
    <w:p w14:paraId="707F36BB" w14:textId="77777777" w:rsidR="00967072" w:rsidRDefault="00967072"/>
    <w:p w14:paraId="707F36BC" w14:textId="77777777" w:rsidR="00967072" w:rsidRDefault="00967072"/>
    <w:p w14:paraId="08DD4CAA" w14:textId="73FADB00" w:rsidR="006A49D7" w:rsidRPr="0054106F" w:rsidRDefault="00651A59" w:rsidP="006A49D7">
      <w:pPr>
        <w:tabs>
          <w:tab w:val="left" w:pos="-720"/>
        </w:tabs>
        <w:suppressAutoHyphens/>
        <w:jc w:val="center"/>
        <w:rPr>
          <w:rFonts w:ascii="Arial" w:hAnsi="Arial" w:cs="Arial"/>
          <w:b/>
          <w:spacing w:val="-3"/>
          <w:sz w:val="28"/>
          <w:szCs w:val="28"/>
        </w:rPr>
      </w:pPr>
      <w:r>
        <w:rPr>
          <w:rFonts w:ascii="Arial" w:hAnsi="Arial" w:cs="Arial"/>
          <w:b/>
          <w:spacing w:val="-3"/>
          <w:sz w:val="28"/>
          <w:szCs w:val="28"/>
        </w:rPr>
        <w:t xml:space="preserve">National </w:t>
      </w:r>
      <w:r w:rsidR="006A49D7" w:rsidRPr="0054106F">
        <w:rPr>
          <w:rFonts w:ascii="Arial" w:hAnsi="Arial" w:cs="Arial"/>
          <w:b/>
          <w:spacing w:val="-3"/>
          <w:sz w:val="28"/>
          <w:szCs w:val="28"/>
        </w:rPr>
        <w:t>Highways Limited</w:t>
      </w:r>
    </w:p>
    <w:p w14:paraId="707F36BD" w14:textId="77777777" w:rsidR="00967072" w:rsidRDefault="00967072">
      <w:pPr>
        <w:pStyle w:val="Header"/>
        <w:tabs>
          <w:tab w:val="clear" w:pos="4153"/>
          <w:tab w:val="clear" w:pos="8306"/>
        </w:tabs>
      </w:pPr>
    </w:p>
    <w:p w14:paraId="707F36BE" w14:textId="77777777" w:rsidR="00967072" w:rsidRDefault="00967072"/>
    <w:p w14:paraId="707F36BF" w14:textId="77777777" w:rsidR="00967072" w:rsidRDefault="00967072"/>
    <w:p w14:paraId="707F36C0" w14:textId="77777777" w:rsidR="008E4B6C" w:rsidRDefault="008E4B6C"/>
    <w:p w14:paraId="707F36C1" w14:textId="77777777" w:rsidR="00967072" w:rsidRDefault="00967072"/>
    <w:p w14:paraId="707F36C2" w14:textId="77777777" w:rsidR="00967072" w:rsidRDefault="00967072">
      <w:pPr>
        <w:jc w:val="center"/>
        <w:rPr>
          <w:rFonts w:ascii="Arial" w:hAnsi="Arial"/>
          <w:b/>
          <w:sz w:val="44"/>
        </w:rPr>
      </w:pPr>
    </w:p>
    <w:p w14:paraId="707F36C4" w14:textId="34360EAA" w:rsidR="00B43F42" w:rsidRDefault="00B43F42">
      <w:pPr>
        <w:jc w:val="center"/>
        <w:rPr>
          <w:rFonts w:ascii="Arial" w:hAnsi="Arial"/>
          <w:b/>
          <w:sz w:val="44"/>
        </w:rPr>
      </w:pPr>
    </w:p>
    <w:p w14:paraId="707F36C5" w14:textId="77777777" w:rsidR="00265A11" w:rsidRPr="006A49D7" w:rsidRDefault="00265A11">
      <w:pPr>
        <w:jc w:val="center"/>
        <w:rPr>
          <w:rFonts w:ascii="Arial" w:hAnsi="Arial"/>
          <w:b/>
          <w:sz w:val="40"/>
          <w:szCs w:val="40"/>
        </w:rPr>
      </w:pPr>
    </w:p>
    <w:p w14:paraId="707F36C6" w14:textId="43B2BC6E" w:rsidR="00265A11" w:rsidRPr="006A49D7" w:rsidRDefault="00265A11" w:rsidP="00265A11">
      <w:pPr>
        <w:jc w:val="center"/>
        <w:rPr>
          <w:rFonts w:ascii="Arial" w:hAnsi="Arial" w:cs="Arial"/>
          <w:b/>
          <w:sz w:val="40"/>
          <w:szCs w:val="40"/>
        </w:rPr>
      </w:pPr>
      <w:r w:rsidRPr="006A49D7">
        <w:rPr>
          <w:rFonts w:ascii="Arial" w:hAnsi="Arial" w:cs="Arial"/>
          <w:b/>
          <w:sz w:val="40"/>
          <w:szCs w:val="40"/>
        </w:rPr>
        <w:t>Scope</w:t>
      </w:r>
    </w:p>
    <w:p w14:paraId="707F36C7" w14:textId="77777777" w:rsidR="00B43F42" w:rsidRPr="006A49D7" w:rsidRDefault="00B43F42">
      <w:pPr>
        <w:jc w:val="center"/>
        <w:rPr>
          <w:rFonts w:ascii="Arial" w:hAnsi="Arial"/>
          <w:b/>
          <w:sz w:val="40"/>
          <w:szCs w:val="40"/>
        </w:rPr>
      </w:pPr>
    </w:p>
    <w:p w14:paraId="32E16A7A" w14:textId="2240B82B" w:rsidR="00A965A5" w:rsidRPr="007709F6" w:rsidRDefault="009A0BFD" w:rsidP="00A965A5">
      <w:pPr>
        <w:jc w:val="center"/>
        <w:rPr>
          <w:rFonts w:ascii="Arial" w:hAnsi="Arial" w:cs="Arial"/>
          <w:b/>
          <w:sz w:val="40"/>
          <w:szCs w:val="40"/>
        </w:rPr>
      </w:pPr>
      <w:r w:rsidRPr="007709F6">
        <w:rPr>
          <w:rFonts w:ascii="Arial" w:hAnsi="Arial"/>
          <w:b/>
          <w:i/>
          <w:sz w:val="40"/>
          <w:szCs w:val="40"/>
        </w:rPr>
        <w:t>Client’s</w:t>
      </w:r>
      <w:r w:rsidRPr="007709F6">
        <w:rPr>
          <w:rFonts w:ascii="Arial" w:hAnsi="Arial"/>
          <w:b/>
          <w:sz w:val="40"/>
          <w:szCs w:val="40"/>
        </w:rPr>
        <w:t xml:space="preserve"> personnel security procedures</w:t>
      </w:r>
    </w:p>
    <w:p w14:paraId="0B2C5865" w14:textId="77777777" w:rsidR="00A965A5" w:rsidRPr="007709F6" w:rsidRDefault="00A965A5" w:rsidP="00A965A5">
      <w:pPr>
        <w:jc w:val="center"/>
        <w:rPr>
          <w:rFonts w:ascii="Arial" w:hAnsi="Arial" w:cs="Arial"/>
          <w:b/>
          <w:sz w:val="40"/>
          <w:szCs w:val="40"/>
        </w:rPr>
      </w:pPr>
    </w:p>
    <w:p w14:paraId="707F36CC" w14:textId="6DFEB1A2" w:rsidR="00967072" w:rsidRPr="007709F6" w:rsidRDefault="00A965A5" w:rsidP="00A965A5">
      <w:pPr>
        <w:jc w:val="center"/>
        <w:rPr>
          <w:rFonts w:ascii="Arial" w:hAnsi="Arial"/>
          <w:b/>
          <w:sz w:val="40"/>
          <w:szCs w:val="40"/>
        </w:rPr>
        <w:sectPr w:rsidR="00967072" w:rsidRPr="007709F6">
          <w:headerReference w:type="default" r:id="rId12"/>
          <w:footerReference w:type="default" r:id="rId13"/>
          <w:pgSz w:w="11906" w:h="16838" w:code="9"/>
          <w:pgMar w:top="1440" w:right="1797" w:bottom="1440" w:left="1797" w:header="720" w:footer="720" w:gutter="0"/>
          <w:cols w:space="708"/>
          <w:docGrid w:linePitch="360"/>
        </w:sectPr>
      </w:pPr>
      <w:r w:rsidRPr="007709F6">
        <w:rPr>
          <w:rFonts w:ascii="Arial" w:hAnsi="Arial" w:cs="Arial"/>
          <w:b/>
          <w:sz w:val="40"/>
          <w:szCs w:val="40"/>
        </w:rPr>
        <w:t xml:space="preserve">Annex </w:t>
      </w:r>
      <w:r w:rsidR="00B71BE6">
        <w:rPr>
          <w:rFonts w:ascii="Arial" w:hAnsi="Arial" w:cs="Arial"/>
          <w:b/>
          <w:sz w:val="40"/>
          <w:szCs w:val="40"/>
        </w:rPr>
        <w:t>0</w:t>
      </w:r>
      <w:r w:rsidR="007709F6" w:rsidRPr="007709F6">
        <w:rPr>
          <w:rFonts w:ascii="Arial" w:hAnsi="Arial" w:cs="Arial"/>
          <w:b/>
          <w:sz w:val="40"/>
          <w:szCs w:val="40"/>
        </w:rPr>
        <w:t>4</w:t>
      </w:r>
    </w:p>
    <w:p w14:paraId="707F36CD" w14:textId="77777777" w:rsidR="00967072" w:rsidRDefault="00967072">
      <w:pPr>
        <w:spacing w:before="240"/>
        <w:jc w:val="center"/>
        <w:rPr>
          <w:rFonts w:ascii="Arial" w:hAnsi="Arial"/>
          <w:b/>
          <w:sz w:val="28"/>
        </w:rPr>
      </w:pPr>
    </w:p>
    <w:p w14:paraId="707F36CE" w14:textId="305B445D" w:rsidR="00967072" w:rsidRDefault="00967072">
      <w:pPr>
        <w:spacing w:before="240"/>
        <w:jc w:val="center"/>
        <w:rPr>
          <w:rFonts w:ascii="Arial" w:hAnsi="Arial"/>
          <w:b/>
          <w:sz w:val="28"/>
        </w:rPr>
      </w:pPr>
      <w:r>
        <w:rPr>
          <w:rFonts w:ascii="Arial" w:hAnsi="Arial"/>
          <w:b/>
          <w:sz w:val="28"/>
        </w:rPr>
        <w:t>CONTENTS AMENDMENT SHEET</w:t>
      </w:r>
    </w:p>
    <w:p w14:paraId="707F36CF" w14:textId="77777777" w:rsidR="00967072" w:rsidRDefault="00967072" w:rsidP="00CA54B8">
      <w:pPr>
        <w:spacing w:before="240"/>
        <w:rPr>
          <w:rFonts w:ascii="Arial" w:hAnsi="Arial"/>
          <w:b/>
          <w:sz w:val="28"/>
        </w:rPr>
      </w:pPr>
    </w:p>
    <w:p w14:paraId="707F36D0" w14:textId="2B558B84" w:rsidR="004B080B" w:rsidRDefault="00B71BE6" w:rsidP="00B71BE6">
      <w:pPr>
        <w:pStyle w:val="Header"/>
        <w:tabs>
          <w:tab w:val="clear" w:pos="4153"/>
          <w:tab w:val="clear" w:pos="8306"/>
          <w:tab w:val="left" w:pos="3495"/>
        </w:tabs>
      </w:pPr>
      <w:r>
        <w:tab/>
      </w: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188"/>
        <w:gridCol w:w="3969"/>
        <w:gridCol w:w="963"/>
        <w:gridCol w:w="1305"/>
      </w:tblGrid>
      <w:tr w:rsidR="00B27FB9" w:rsidRPr="00B27FB9" w14:paraId="707F36D6" w14:textId="77777777" w:rsidTr="00B73658">
        <w:tc>
          <w:tcPr>
            <w:tcW w:w="1080" w:type="dxa"/>
            <w:tcBorders>
              <w:top w:val="double" w:sz="4" w:space="0" w:color="auto"/>
              <w:bottom w:val="double" w:sz="4" w:space="0" w:color="auto"/>
            </w:tcBorders>
            <w:vAlign w:val="center"/>
          </w:tcPr>
          <w:p w14:paraId="5F1E42ED" w14:textId="77777777" w:rsidR="00B71BE6" w:rsidRDefault="00B71BE6" w:rsidP="00B27FB9">
            <w:pPr>
              <w:spacing w:before="120" w:after="120" w:line="276" w:lineRule="auto"/>
              <w:jc w:val="center"/>
              <w:rPr>
                <w:rFonts w:ascii="Arial" w:eastAsia="Calibri" w:hAnsi="Arial"/>
                <w:b/>
                <w:sz w:val="22"/>
                <w:szCs w:val="22"/>
              </w:rPr>
            </w:pPr>
            <w:r>
              <w:rPr>
                <w:rFonts w:ascii="Arial" w:eastAsia="Calibri" w:hAnsi="Arial"/>
                <w:b/>
                <w:sz w:val="22"/>
                <w:szCs w:val="22"/>
              </w:rPr>
              <w:t>Issue</w:t>
            </w:r>
          </w:p>
          <w:p w14:paraId="707F36D1" w14:textId="53076E46"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No.</w:t>
            </w:r>
          </w:p>
        </w:tc>
        <w:tc>
          <w:tcPr>
            <w:tcW w:w="1188" w:type="dxa"/>
            <w:tcBorders>
              <w:top w:val="double" w:sz="4" w:space="0" w:color="auto"/>
              <w:bottom w:val="double" w:sz="4" w:space="0" w:color="auto"/>
            </w:tcBorders>
            <w:vAlign w:val="center"/>
          </w:tcPr>
          <w:p w14:paraId="707F36D2"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Revision No.</w:t>
            </w:r>
          </w:p>
        </w:tc>
        <w:tc>
          <w:tcPr>
            <w:tcW w:w="3969" w:type="dxa"/>
            <w:tcBorders>
              <w:top w:val="double" w:sz="4" w:space="0" w:color="auto"/>
              <w:bottom w:val="double" w:sz="4" w:space="0" w:color="auto"/>
            </w:tcBorders>
            <w:vAlign w:val="center"/>
          </w:tcPr>
          <w:p w14:paraId="707F36D3"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Amendments</w:t>
            </w:r>
          </w:p>
        </w:tc>
        <w:tc>
          <w:tcPr>
            <w:tcW w:w="963" w:type="dxa"/>
            <w:tcBorders>
              <w:top w:val="double" w:sz="4" w:space="0" w:color="auto"/>
              <w:bottom w:val="double" w:sz="4" w:space="0" w:color="auto"/>
            </w:tcBorders>
            <w:vAlign w:val="center"/>
          </w:tcPr>
          <w:p w14:paraId="707F36D4"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Initials</w:t>
            </w:r>
          </w:p>
        </w:tc>
        <w:tc>
          <w:tcPr>
            <w:tcW w:w="1305" w:type="dxa"/>
            <w:tcBorders>
              <w:top w:val="double" w:sz="4" w:space="0" w:color="auto"/>
              <w:bottom w:val="double" w:sz="4" w:space="0" w:color="auto"/>
            </w:tcBorders>
            <w:vAlign w:val="center"/>
          </w:tcPr>
          <w:p w14:paraId="707F36D5" w14:textId="77777777" w:rsidR="00B27FB9" w:rsidRPr="00B27FB9" w:rsidRDefault="00B27FB9" w:rsidP="00B27FB9">
            <w:pPr>
              <w:spacing w:before="120" w:after="120" w:line="276" w:lineRule="auto"/>
              <w:jc w:val="center"/>
              <w:rPr>
                <w:rFonts w:ascii="Arial" w:eastAsia="Calibri" w:hAnsi="Arial"/>
                <w:b/>
                <w:sz w:val="22"/>
                <w:szCs w:val="22"/>
              </w:rPr>
            </w:pPr>
            <w:r w:rsidRPr="00B27FB9">
              <w:rPr>
                <w:rFonts w:ascii="Arial" w:eastAsia="Calibri" w:hAnsi="Arial"/>
                <w:b/>
                <w:sz w:val="22"/>
                <w:szCs w:val="22"/>
              </w:rPr>
              <w:t>Date</w:t>
            </w:r>
          </w:p>
        </w:tc>
      </w:tr>
      <w:tr w:rsidR="00B27FB9" w:rsidRPr="00B27FB9" w14:paraId="707F36DC" w14:textId="77777777" w:rsidTr="00B73658">
        <w:tc>
          <w:tcPr>
            <w:tcW w:w="1080" w:type="dxa"/>
            <w:tcBorders>
              <w:top w:val="double" w:sz="4" w:space="0" w:color="auto"/>
            </w:tcBorders>
          </w:tcPr>
          <w:p w14:paraId="707F36D7" w14:textId="791D240B" w:rsidR="00B27FB9" w:rsidRPr="00B27FB9" w:rsidRDefault="00B27FB9" w:rsidP="00233CBB">
            <w:pPr>
              <w:spacing w:before="120" w:after="120" w:line="276" w:lineRule="auto"/>
              <w:jc w:val="center"/>
              <w:rPr>
                <w:rFonts w:ascii="Arial" w:eastAsia="Calibri" w:hAnsi="Arial"/>
                <w:sz w:val="22"/>
                <w:szCs w:val="22"/>
              </w:rPr>
            </w:pPr>
          </w:p>
        </w:tc>
        <w:tc>
          <w:tcPr>
            <w:tcW w:w="1188" w:type="dxa"/>
            <w:tcBorders>
              <w:top w:val="double" w:sz="4" w:space="0" w:color="auto"/>
            </w:tcBorders>
          </w:tcPr>
          <w:p w14:paraId="707F36D8" w14:textId="5F7DD339" w:rsidR="00B27FB9" w:rsidRPr="00B27FB9" w:rsidRDefault="00B27FB9" w:rsidP="00B27FB9">
            <w:pPr>
              <w:spacing w:before="120" w:after="120" w:line="276" w:lineRule="auto"/>
              <w:jc w:val="center"/>
              <w:rPr>
                <w:rFonts w:ascii="Arial" w:eastAsia="Calibri" w:hAnsi="Arial"/>
                <w:sz w:val="22"/>
                <w:szCs w:val="22"/>
              </w:rPr>
            </w:pPr>
          </w:p>
        </w:tc>
        <w:tc>
          <w:tcPr>
            <w:tcW w:w="3969" w:type="dxa"/>
            <w:tcBorders>
              <w:top w:val="double" w:sz="4" w:space="0" w:color="auto"/>
            </w:tcBorders>
          </w:tcPr>
          <w:p w14:paraId="707F36D9" w14:textId="5FF89BCC" w:rsidR="00B27FB9" w:rsidRPr="00B27FB9" w:rsidRDefault="00B27FB9" w:rsidP="004866C3">
            <w:pPr>
              <w:spacing w:before="120" w:after="120" w:line="276" w:lineRule="auto"/>
              <w:rPr>
                <w:rFonts w:ascii="Arial" w:eastAsia="Calibri" w:hAnsi="Arial"/>
                <w:sz w:val="22"/>
                <w:szCs w:val="22"/>
              </w:rPr>
            </w:pPr>
          </w:p>
        </w:tc>
        <w:tc>
          <w:tcPr>
            <w:tcW w:w="963" w:type="dxa"/>
            <w:tcBorders>
              <w:top w:val="double" w:sz="4" w:space="0" w:color="auto"/>
            </w:tcBorders>
          </w:tcPr>
          <w:p w14:paraId="707F36DA" w14:textId="5D56A4AE" w:rsidR="00B27FB9" w:rsidRPr="00B27FB9" w:rsidRDefault="00B27FB9" w:rsidP="00B27FB9">
            <w:pPr>
              <w:spacing w:before="120" w:after="120" w:line="276" w:lineRule="auto"/>
              <w:jc w:val="center"/>
              <w:rPr>
                <w:rFonts w:ascii="Arial" w:eastAsia="Calibri" w:hAnsi="Arial"/>
                <w:sz w:val="22"/>
                <w:szCs w:val="22"/>
              </w:rPr>
            </w:pPr>
          </w:p>
        </w:tc>
        <w:tc>
          <w:tcPr>
            <w:tcW w:w="1305" w:type="dxa"/>
            <w:tcBorders>
              <w:top w:val="double" w:sz="4" w:space="0" w:color="auto"/>
            </w:tcBorders>
          </w:tcPr>
          <w:p w14:paraId="707F36DB" w14:textId="230A4DC8" w:rsidR="00B27FB9" w:rsidRPr="00B27FB9" w:rsidRDefault="00B27FB9" w:rsidP="00B73658">
            <w:pPr>
              <w:spacing w:before="120" w:after="120" w:line="276" w:lineRule="auto"/>
              <w:jc w:val="center"/>
              <w:rPr>
                <w:rFonts w:ascii="Arial" w:eastAsia="Calibri" w:hAnsi="Arial"/>
                <w:sz w:val="22"/>
                <w:szCs w:val="22"/>
              </w:rPr>
            </w:pPr>
          </w:p>
        </w:tc>
      </w:tr>
      <w:tr w:rsidR="007709F6" w:rsidRPr="00B27FB9" w14:paraId="707F36E2" w14:textId="77777777" w:rsidTr="00B73658">
        <w:tc>
          <w:tcPr>
            <w:tcW w:w="1080" w:type="dxa"/>
          </w:tcPr>
          <w:p w14:paraId="707F36DD" w14:textId="2314A61E" w:rsidR="007709F6" w:rsidRPr="00E970A4" w:rsidRDefault="007709F6" w:rsidP="007709F6">
            <w:pPr>
              <w:spacing w:before="120" w:after="120" w:line="276" w:lineRule="auto"/>
              <w:jc w:val="center"/>
              <w:rPr>
                <w:rFonts w:ascii="Arial" w:eastAsia="Calibri" w:hAnsi="Arial" w:cs="Arial"/>
                <w:sz w:val="22"/>
                <w:szCs w:val="22"/>
              </w:rPr>
            </w:pPr>
          </w:p>
        </w:tc>
        <w:tc>
          <w:tcPr>
            <w:tcW w:w="1188" w:type="dxa"/>
          </w:tcPr>
          <w:p w14:paraId="707F36DE" w14:textId="6DEC736A" w:rsidR="007709F6" w:rsidRPr="00E970A4" w:rsidRDefault="007709F6" w:rsidP="007709F6">
            <w:pPr>
              <w:spacing w:before="120" w:after="120" w:line="276" w:lineRule="auto"/>
              <w:jc w:val="center"/>
              <w:rPr>
                <w:rFonts w:ascii="Arial" w:eastAsia="Calibri" w:hAnsi="Arial" w:cs="Arial"/>
                <w:sz w:val="22"/>
                <w:szCs w:val="22"/>
              </w:rPr>
            </w:pPr>
          </w:p>
        </w:tc>
        <w:tc>
          <w:tcPr>
            <w:tcW w:w="3969" w:type="dxa"/>
          </w:tcPr>
          <w:p w14:paraId="707F36DF" w14:textId="2FA52796" w:rsidR="007709F6" w:rsidRPr="00E970A4" w:rsidRDefault="007709F6" w:rsidP="00B47DF4">
            <w:pPr>
              <w:spacing w:before="120" w:after="120" w:line="276" w:lineRule="auto"/>
              <w:jc w:val="both"/>
              <w:rPr>
                <w:rFonts w:ascii="Arial" w:eastAsia="Calibri" w:hAnsi="Arial" w:cs="Arial"/>
                <w:sz w:val="22"/>
                <w:szCs w:val="22"/>
              </w:rPr>
            </w:pPr>
          </w:p>
        </w:tc>
        <w:tc>
          <w:tcPr>
            <w:tcW w:w="963" w:type="dxa"/>
          </w:tcPr>
          <w:p w14:paraId="707F36E0" w14:textId="148E3C1F" w:rsidR="007709F6" w:rsidRPr="00E970A4" w:rsidRDefault="007709F6" w:rsidP="007709F6">
            <w:pPr>
              <w:spacing w:before="120" w:after="120" w:line="276" w:lineRule="auto"/>
              <w:jc w:val="center"/>
              <w:rPr>
                <w:rFonts w:ascii="Arial" w:eastAsia="Calibri" w:hAnsi="Arial" w:cs="Arial"/>
                <w:sz w:val="22"/>
                <w:szCs w:val="22"/>
              </w:rPr>
            </w:pPr>
          </w:p>
        </w:tc>
        <w:tc>
          <w:tcPr>
            <w:tcW w:w="1305" w:type="dxa"/>
          </w:tcPr>
          <w:p w14:paraId="707F36E1" w14:textId="6DFCC13D" w:rsidR="007709F6" w:rsidRPr="00E970A4" w:rsidRDefault="007709F6" w:rsidP="007709F6">
            <w:pPr>
              <w:spacing w:before="120" w:after="120" w:line="276" w:lineRule="auto"/>
              <w:jc w:val="center"/>
              <w:rPr>
                <w:rFonts w:ascii="Arial" w:eastAsia="Calibri" w:hAnsi="Arial" w:cs="Arial"/>
                <w:sz w:val="22"/>
                <w:szCs w:val="22"/>
              </w:rPr>
            </w:pPr>
          </w:p>
        </w:tc>
      </w:tr>
      <w:tr w:rsidR="007709F6" w:rsidRPr="00B27FB9" w14:paraId="707F36E8" w14:textId="77777777" w:rsidTr="00B73658">
        <w:tc>
          <w:tcPr>
            <w:tcW w:w="1080" w:type="dxa"/>
          </w:tcPr>
          <w:p w14:paraId="707F36E3" w14:textId="0747065C" w:rsidR="007709F6" w:rsidRPr="00E970A4" w:rsidRDefault="007709F6" w:rsidP="007709F6">
            <w:pPr>
              <w:spacing w:before="120" w:after="120" w:line="276" w:lineRule="auto"/>
              <w:jc w:val="center"/>
              <w:rPr>
                <w:rFonts w:ascii="Arial" w:eastAsia="Calibri" w:hAnsi="Arial" w:cs="Arial"/>
                <w:sz w:val="22"/>
                <w:szCs w:val="22"/>
              </w:rPr>
            </w:pPr>
          </w:p>
        </w:tc>
        <w:tc>
          <w:tcPr>
            <w:tcW w:w="1188" w:type="dxa"/>
          </w:tcPr>
          <w:p w14:paraId="707F36E4" w14:textId="7B5F04C5" w:rsidR="007709F6" w:rsidRPr="00E970A4" w:rsidRDefault="007709F6" w:rsidP="007709F6">
            <w:pPr>
              <w:spacing w:before="120" w:after="120" w:line="276" w:lineRule="auto"/>
              <w:jc w:val="center"/>
              <w:rPr>
                <w:rFonts w:ascii="Arial" w:eastAsia="Calibri" w:hAnsi="Arial" w:cs="Arial"/>
                <w:sz w:val="22"/>
                <w:szCs w:val="22"/>
              </w:rPr>
            </w:pPr>
          </w:p>
        </w:tc>
        <w:tc>
          <w:tcPr>
            <w:tcW w:w="3969" w:type="dxa"/>
          </w:tcPr>
          <w:p w14:paraId="707F36E5" w14:textId="63241C50" w:rsidR="007709F6" w:rsidRPr="00E970A4" w:rsidRDefault="007709F6" w:rsidP="007709F6">
            <w:pPr>
              <w:spacing w:before="120" w:after="120" w:line="276" w:lineRule="auto"/>
              <w:rPr>
                <w:rFonts w:ascii="Arial" w:eastAsia="Calibri" w:hAnsi="Arial" w:cs="Arial"/>
                <w:sz w:val="22"/>
                <w:szCs w:val="22"/>
              </w:rPr>
            </w:pPr>
          </w:p>
        </w:tc>
        <w:tc>
          <w:tcPr>
            <w:tcW w:w="963" w:type="dxa"/>
          </w:tcPr>
          <w:p w14:paraId="707F36E6" w14:textId="21F22FE5" w:rsidR="007709F6" w:rsidRPr="00E970A4" w:rsidRDefault="007709F6" w:rsidP="007709F6">
            <w:pPr>
              <w:spacing w:before="120" w:after="120" w:line="276" w:lineRule="auto"/>
              <w:jc w:val="center"/>
              <w:rPr>
                <w:rFonts w:ascii="Arial" w:eastAsia="Calibri" w:hAnsi="Arial" w:cs="Arial"/>
                <w:sz w:val="22"/>
                <w:szCs w:val="22"/>
              </w:rPr>
            </w:pPr>
          </w:p>
        </w:tc>
        <w:tc>
          <w:tcPr>
            <w:tcW w:w="1305" w:type="dxa"/>
          </w:tcPr>
          <w:p w14:paraId="707F36E7" w14:textId="6A358312" w:rsidR="007709F6" w:rsidRPr="00E970A4" w:rsidRDefault="007709F6" w:rsidP="007709F6">
            <w:pPr>
              <w:spacing w:before="120" w:after="120" w:line="276" w:lineRule="auto"/>
              <w:jc w:val="center"/>
              <w:rPr>
                <w:rFonts w:ascii="Arial" w:eastAsia="Calibri" w:hAnsi="Arial" w:cs="Arial"/>
                <w:sz w:val="22"/>
                <w:szCs w:val="22"/>
              </w:rPr>
            </w:pPr>
          </w:p>
        </w:tc>
      </w:tr>
      <w:tr w:rsidR="007709F6" w:rsidRPr="00B27FB9" w14:paraId="707F36EE" w14:textId="77777777" w:rsidTr="00B73658">
        <w:tc>
          <w:tcPr>
            <w:tcW w:w="1080" w:type="dxa"/>
          </w:tcPr>
          <w:p w14:paraId="707F36E9" w14:textId="0C209C0A" w:rsidR="007709F6" w:rsidRPr="00E970A4" w:rsidRDefault="007709F6" w:rsidP="007709F6">
            <w:pPr>
              <w:spacing w:before="120" w:after="120" w:line="276" w:lineRule="auto"/>
              <w:jc w:val="center"/>
              <w:rPr>
                <w:rFonts w:ascii="Arial" w:eastAsia="Calibri" w:hAnsi="Arial" w:cs="Arial"/>
                <w:sz w:val="22"/>
                <w:szCs w:val="22"/>
              </w:rPr>
            </w:pPr>
          </w:p>
        </w:tc>
        <w:tc>
          <w:tcPr>
            <w:tcW w:w="1188" w:type="dxa"/>
          </w:tcPr>
          <w:p w14:paraId="707F36EA" w14:textId="0FBE21BA" w:rsidR="007709F6" w:rsidRPr="00E970A4" w:rsidRDefault="007709F6" w:rsidP="007709F6">
            <w:pPr>
              <w:spacing w:before="120" w:after="120" w:line="276" w:lineRule="auto"/>
              <w:jc w:val="center"/>
              <w:rPr>
                <w:rFonts w:ascii="Arial" w:eastAsia="Calibri" w:hAnsi="Arial" w:cs="Arial"/>
                <w:sz w:val="22"/>
                <w:szCs w:val="22"/>
              </w:rPr>
            </w:pPr>
          </w:p>
        </w:tc>
        <w:tc>
          <w:tcPr>
            <w:tcW w:w="3969" w:type="dxa"/>
          </w:tcPr>
          <w:p w14:paraId="707F36EB" w14:textId="1F6C1068" w:rsidR="007709F6" w:rsidRPr="00E970A4" w:rsidRDefault="007709F6" w:rsidP="007709F6">
            <w:pPr>
              <w:spacing w:before="120" w:after="120" w:line="276" w:lineRule="auto"/>
              <w:rPr>
                <w:rFonts w:ascii="Arial" w:eastAsia="Calibri" w:hAnsi="Arial" w:cs="Arial"/>
                <w:sz w:val="22"/>
                <w:szCs w:val="22"/>
              </w:rPr>
            </w:pPr>
          </w:p>
        </w:tc>
        <w:tc>
          <w:tcPr>
            <w:tcW w:w="963" w:type="dxa"/>
          </w:tcPr>
          <w:p w14:paraId="707F36EC" w14:textId="0428770E" w:rsidR="007709F6" w:rsidRPr="00E970A4" w:rsidRDefault="007709F6" w:rsidP="007709F6">
            <w:pPr>
              <w:spacing w:before="120" w:after="120" w:line="276" w:lineRule="auto"/>
              <w:jc w:val="center"/>
              <w:rPr>
                <w:rFonts w:ascii="Arial" w:eastAsia="Calibri" w:hAnsi="Arial" w:cs="Arial"/>
                <w:sz w:val="22"/>
                <w:szCs w:val="22"/>
              </w:rPr>
            </w:pPr>
          </w:p>
        </w:tc>
        <w:tc>
          <w:tcPr>
            <w:tcW w:w="1305" w:type="dxa"/>
          </w:tcPr>
          <w:p w14:paraId="707F36ED" w14:textId="4ACBB696" w:rsidR="007709F6" w:rsidRPr="00E970A4" w:rsidRDefault="007709F6" w:rsidP="007709F6">
            <w:pPr>
              <w:spacing w:before="120" w:after="120" w:line="276" w:lineRule="auto"/>
              <w:jc w:val="center"/>
              <w:rPr>
                <w:rFonts w:ascii="Arial" w:eastAsia="Calibri" w:hAnsi="Arial" w:cs="Arial"/>
                <w:sz w:val="22"/>
                <w:szCs w:val="22"/>
              </w:rPr>
            </w:pPr>
          </w:p>
        </w:tc>
      </w:tr>
      <w:tr w:rsidR="007709F6" w:rsidRPr="00B27FB9" w14:paraId="707F36F4" w14:textId="77777777" w:rsidTr="00B73658">
        <w:tc>
          <w:tcPr>
            <w:tcW w:w="1080" w:type="dxa"/>
          </w:tcPr>
          <w:p w14:paraId="707F36EF" w14:textId="355BF125" w:rsidR="007709F6" w:rsidRPr="00E970A4" w:rsidRDefault="007709F6" w:rsidP="007709F6">
            <w:pPr>
              <w:spacing w:before="120" w:after="120" w:line="276" w:lineRule="auto"/>
              <w:jc w:val="center"/>
              <w:rPr>
                <w:rFonts w:ascii="Arial" w:eastAsia="Calibri" w:hAnsi="Arial" w:cs="Arial"/>
                <w:sz w:val="22"/>
                <w:szCs w:val="22"/>
              </w:rPr>
            </w:pPr>
          </w:p>
        </w:tc>
        <w:tc>
          <w:tcPr>
            <w:tcW w:w="1188" w:type="dxa"/>
          </w:tcPr>
          <w:p w14:paraId="707F36F0" w14:textId="6CE55788" w:rsidR="007709F6" w:rsidRPr="00E970A4" w:rsidRDefault="007709F6" w:rsidP="007709F6">
            <w:pPr>
              <w:spacing w:before="120" w:after="120" w:line="276" w:lineRule="auto"/>
              <w:jc w:val="center"/>
              <w:rPr>
                <w:rFonts w:ascii="Arial" w:eastAsia="Calibri" w:hAnsi="Arial" w:cs="Arial"/>
                <w:sz w:val="22"/>
                <w:szCs w:val="22"/>
              </w:rPr>
            </w:pPr>
          </w:p>
        </w:tc>
        <w:tc>
          <w:tcPr>
            <w:tcW w:w="3969" w:type="dxa"/>
          </w:tcPr>
          <w:p w14:paraId="707F36F1" w14:textId="5CEF8C47" w:rsidR="007709F6" w:rsidRPr="00E970A4" w:rsidRDefault="007709F6" w:rsidP="007709F6">
            <w:pPr>
              <w:spacing w:before="120" w:after="120" w:line="276" w:lineRule="auto"/>
              <w:rPr>
                <w:rFonts w:ascii="Arial" w:eastAsia="Calibri" w:hAnsi="Arial" w:cs="Arial"/>
                <w:sz w:val="22"/>
                <w:szCs w:val="22"/>
              </w:rPr>
            </w:pPr>
          </w:p>
        </w:tc>
        <w:tc>
          <w:tcPr>
            <w:tcW w:w="963" w:type="dxa"/>
          </w:tcPr>
          <w:p w14:paraId="707F36F2" w14:textId="06B4B0CE" w:rsidR="007709F6" w:rsidRPr="00E970A4" w:rsidRDefault="007709F6" w:rsidP="007709F6">
            <w:pPr>
              <w:spacing w:before="120" w:after="120" w:line="276" w:lineRule="auto"/>
              <w:jc w:val="center"/>
              <w:rPr>
                <w:rFonts w:ascii="Arial" w:eastAsia="Calibri" w:hAnsi="Arial" w:cs="Arial"/>
                <w:sz w:val="22"/>
                <w:szCs w:val="22"/>
              </w:rPr>
            </w:pPr>
          </w:p>
        </w:tc>
        <w:tc>
          <w:tcPr>
            <w:tcW w:w="1305" w:type="dxa"/>
          </w:tcPr>
          <w:p w14:paraId="707F36F3" w14:textId="5A0ED956" w:rsidR="007709F6" w:rsidRPr="00E970A4" w:rsidRDefault="007709F6" w:rsidP="007709F6">
            <w:pPr>
              <w:spacing w:before="120" w:after="120" w:line="276" w:lineRule="auto"/>
              <w:jc w:val="center"/>
              <w:rPr>
                <w:rFonts w:ascii="Arial" w:eastAsia="Calibri" w:hAnsi="Arial" w:cs="Arial"/>
                <w:sz w:val="22"/>
                <w:szCs w:val="22"/>
              </w:rPr>
            </w:pPr>
          </w:p>
        </w:tc>
      </w:tr>
      <w:tr w:rsidR="00A52739" w14:paraId="4F42E64A" w14:textId="77777777" w:rsidTr="00A52739">
        <w:tc>
          <w:tcPr>
            <w:tcW w:w="1080" w:type="dxa"/>
            <w:tcBorders>
              <w:top w:val="single" w:sz="4" w:space="0" w:color="auto"/>
              <w:left w:val="double" w:sz="4" w:space="0" w:color="auto"/>
              <w:bottom w:val="single" w:sz="4" w:space="0" w:color="auto"/>
              <w:right w:val="single" w:sz="4" w:space="0" w:color="auto"/>
            </w:tcBorders>
          </w:tcPr>
          <w:p w14:paraId="6DEA8282" w14:textId="6733137A" w:rsidR="00A52739" w:rsidRPr="00A52739" w:rsidRDefault="00A52739">
            <w:pPr>
              <w:spacing w:before="120" w:after="120" w:line="276" w:lineRule="auto"/>
              <w:jc w:val="center"/>
              <w:rPr>
                <w:rFonts w:ascii="Arial" w:eastAsia="Calibri" w:hAnsi="Arial"/>
                <w:sz w:val="22"/>
                <w:szCs w:val="22"/>
              </w:rPr>
            </w:pPr>
          </w:p>
        </w:tc>
        <w:tc>
          <w:tcPr>
            <w:tcW w:w="1188" w:type="dxa"/>
            <w:tcBorders>
              <w:top w:val="single" w:sz="4" w:space="0" w:color="auto"/>
              <w:left w:val="single" w:sz="4" w:space="0" w:color="auto"/>
              <w:bottom w:val="single" w:sz="4" w:space="0" w:color="auto"/>
              <w:right w:val="single" w:sz="4" w:space="0" w:color="auto"/>
            </w:tcBorders>
          </w:tcPr>
          <w:p w14:paraId="589DA1A6" w14:textId="45083702" w:rsidR="00A52739" w:rsidRPr="00A52739" w:rsidRDefault="00A52739">
            <w:pPr>
              <w:spacing w:before="120" w:after="120" w:line="276" w:lineRule="auto"/>
              <w:jc w:val="center"/>
              <w:rPr>
                <w:rFonts w:ascii="Arial" w:eastAsia="Calibri" w:hAnsi="Arial"/>
                <w:sz w:val="22"/>
                <w:szCs w:val="22"/>
              </w:rPr>
            </w:pPr>
          </w:p>
        </w:tc>
        <w:tc>
          <w:tcPr>
            <w:tcW w:w="3969" w:type="dxa"/>
            <w:tcBorders>
              <w:top w:val="single" w:sz="4" w:space="0" w:color="auto"/>
              <w:left w:val="single" w:sz="4" w:space="0" w:color="auto"/>
              <w:bottom w:val="single" w:sz="4" w:space="0" w:color="auto"/>
              <w:right w:val="single" w:sz="4" w:space="0" w:color="auto"/>
            </w:tcBorders>
          </w:tcPr>
          <w:p w14:paraId="324F30DA" w14:textId="26D7EF68" w:rsidR="00A52739" w:rsidRPr="00A52739" w:rsidRDefault="00A52739">
            <w:pPr>
              <w:spacing w:before="120" w:after="120" w:line="276" w:lineRule="auto"/>
              <w:rPr>
                <w:rFonts w:ascii="Arial" w:eastAsia="Calibri" w:hAnsi="Arial"/>
                <w:sz w:val="22"/>
                <w:szCs w:val="22"/>
              </w:rPr>
            </w:pPr>
          </w:p>
        </w:tc>
        <w:tc>
          <w:tcPr>
            <w:tcW w:w="963" w:type="dxa"/>
            <w:tcBorders>
              <w:top w:val="single" w:sz="4" w:space="0" w:color="auto"/>
              <w:left w:val="single" w:sz="4" w:space="0" w:color="auto"/>
              <w:bottom w:val="single" w:sz="4" w:space="0" w:color="auto"/>
              <w:right w:val="single" w:sz="4" w:space="0" w:color="auto"/>
            </w:tcBorders>
          </w:tcPr>
          <w:p w14:paraId="2311E2FB" w14:textId="40E185D4" w:rsidR="00A52739" w:rsidRPr="00A52739" w:rsidRDefault="00A52739">
            <w:pPr>
              <w:spacing w:before="120" w:after="120" w:line="276" w:lineRule="auto"/>
              <w:jc w:val="center"/>
              <w:rPr>
                <w:rFonts w:ascii="Arial" w:eastAsia="Calibri" w:hAnsi="Arial"/>
                <w:sz w:val="22"/>
                <w:szCs w:val="22"/>
              </w:rPr>
            </w:pPr>
          </w:p>
        </w:tc>
        <w:tc>
          <w:tcPr>
            <w:tcW w:w="1305" w:type="dxa"/>
            <w:tcBorders>
              <w:top w:val="single" w:sz="4" w:space="0" w:color="auto"/>
              <w:left w:val="single" w:sz="4" w:space="0" w:color="auto"/>
              <w:bottom w:val="single" w:sz="4" w:space="0" w:color="auto"/>
              <w:right w:val="double" w:sz="4" w:space="0" w:color="auto"/>
            </w:tcBorders>
          </w:tcPr>
          <w:p w14:paraId="003D6B1D" w14:textId="233EF248" w:rsidR="00A52739" w:rsidRPr="00A52739" w:rsidRDefault="00A52739">
            <w:pPr>
              <w:spacing w:before="120" w:after="120" w:line="276" w:lineRule="auto"/>
              <w:jc w:val="center"/>
              <w:rPr>
                <w:rFonts w:ascii="Arial" w:eastAsia="Calibri" w:hAnsi="Arial"/>
                <w:sz w:val="22"/>
                <w:szCs w:val="22"/>
              </w:rPr>
            </w:pPr>
          </w:p>
        </w:tc>
      </w:tr>
      <w:tr w:rsidR="007709F6" w:rsidRPr="00B27FB9" w14:paraId="707F3700" w14:textId="77777777" w:rsidTr="00B73658">
        <w:tc>
          <w:tcPr>
            <w:tcW w:w="1080" w:type="dxa"/>
          </w:tcPr>
          <w:p w14:paraId="707F36FB" w14:textId="77777777" w:rsidR="007709F6" w:rsidRPr="00B27FB9" w:rsidRDefault="007709F6" w:rsidP="007709F6">
            <w:pPr>
              <w:spacing w:before="120" w:after="120" w:line="276" w:lineRule="auto"/>
              <w:jc w:val="center"/>
              <w:rPr>
                <w:rFonts w:ascii="Arial" w:eastAsia="Calibri" w:hAnsi="Arial"/>
                <w:sz w:val="22"/>
                <w:szCs w:val="22"/>
              </w:rPr>
            </w:pPr>
          </w:p>
        </w:tc>
        <w:tc>
          <w:tcPr>
            <w:tcW w:w="1188" w:type="dxa"/>
          </w:tcPr>
          <w:p w14:paraId="707F36FC" w14:textId="77777777" w:rsidR="007709F6" w:rsidRPr="00B27FB9" w:rsidRDefault="007709F6" w:rsidP="007709F6">
            <w:pPr>
              <w:spacing w:before="120" w:after="120" w:line="276" w:lineRule="auto"/>
              <w:jc w:val="center"/>
              <w:rPr>
                <w:rFonts w:ascii="Arial" w:eastAsia="Calibri" w:hAnsi="Arial"/>
                <w:sz w:val="22"/>
                <w:szCs w:val="22"/>
              </w:rPr>
            </w:pPr>
          </w:p>
        </w:tc>
        <w:tc>
          <w:tcPr>
            <w:tcW w:w="3969" w:type="dxa"/>
          </w:tcPr>
          <w:p w14:paraId="707F36FD" w14:textId="77777777" w:rsidR="007709F6" w:rsidRPr="00B27FB9" w:rsidRDefault="007709F6" w:rsidP="007709F6">
            <w:pPr>
              <w:spacing w:before="120" w:after="120" w:line="276" w:lineRule="auto"/>
              <w:rPr>
                <w:rFonts w:ascii="Arial" w:eastAsia="Calibri" w:hAnsi="Arial"/>
                <w:sz w:val="22"/>
                <w:szCs w:val="22"/>
              </w:rPr>
            </w:pPr>
          </w:p>
        </w:tc>
        <w:tc>
          <w:tcPr>
            <w:tcW w:w="963" w:type="dxa"/>
          </w:tcPr>
          <w:p w14:paraId="707F36FE" w14:textId="77777777" w:rsidR="007709F6" w:rsidRPr="00B27FB9" w:rsidRDefault="007709F6" w:rsidP="007709F6">
            <w:pPr>
              <w:spacing w:before="120" w:after="120" w:line="276" w:lineRule="auto"/>
              <w:jc w:val="center"/>
              <w:rPr>
                <w:rFonts w:ascii="Arial" w:eastAsia="Calibri" w:hAnsi="Arial"/>
                <w:sz w:val="22"/>
                <w:szCs w:val="22"/>
              </w:rPr>
            </w:pPr>
          </w:p>
        </w:tc>
        <w:tc>
          <w:tcPr>
            <w:tcW w:w="1305" w:type="dxa"/>
          </w:tcPr>
          <w:p w14:paraId="707F36FF" w14:textId="77777777" w:rsidR="007709F6" w:rsidRPr="00B27FB9" w:rsidRDefault="007709F6" w:rsidP="007709F6">
            <w:pPr>
              <w:spacing w:before="120" w:after="120" w:line="276" w:lineRule="auto"/>
              <w:jc w:val="center"/>
              <w:rPr>
                <w:rFonts w:ascii="Arial" w:eastAsia="Calibri" w:hAnsi="Arial"/>
                <w:sz w:val="22"/>
                <w:szCs w:val="22"/>
              </w:rPr>
            </w:pPr>
          </w:p>
        </w:tc>
      </w:tr>
      <w:tr w:rsidR="007709F6" w:rsidRPr="00B27FB9" w14:paraId="707F3706" w14:textId="77777777" w:rsidTr="00B73658">
        <w:tc>
          <w:tcPr>
            <w:tcW w:w="1080" w:type="dxa"/>
          </w:tcPr>
          <w:p w14:paraId="707F3701" w14:textId="77777777" w:rsidR="007709F6" w:rsidRPr="00B27FB9" w:rsidRDefault="007709F6" w:rsidP="007709F6">
            <w:pPr>
              <w:spacing w:before="120" w:after="120" w:line="276" w:lineRule="auto"/>
              <w:jc w:val="center"/>
              <w:rPr>
                <w:rFonts w:ascii="Arial" w:eastAsia="Calibri" w:hAnsi="Arial"/>
                <w:sz w:val="22"/>
                <w:szCs w:val="22"/>
              </w:rPr>
            </w:pPr>
          </w:p>
        </w:tc>
        <w:tc>
          <w:tcPr>
            <w:tcW w:w="1188" w:type="dxa"/>
          </w:tcPr>
          <w:p w14:paraId="707F3702" w14:textId="77777777" w:rsidR="007709F6" w:rsidRPr="00B27FB9" w:rsidRDefault="007709F6" w:rsidP="007709F6">
            <w:pPr>
              <w:spacing w:before="120" w:after="120" w:line="276" w:lineRule="auto"/>
              <w:jc w:val="center"/>
              <w:rPr>
                <w:rFonts w:ascii="Arial" w:eastAsia="Calibri" w:hAnsi="Arial"/>
                <w:sz w:val="22"/>
                <w:szCs w:val="22"/>
              </w:rPr>
            </w:pPr>
          </w:p>
        </w:tc>
        <w:tc>
          <w:tcPr>
            <w:tcW w:w="3969" w:type="dxa"/>
          </w:tcPr>
          <w:p w14:paraId="707F3703" w14:textId="77777777" w:rsidR="007709F6" w:rsidRPr="00B27FB9" w:rsidRDefault="007709F6" w:rsidP="007709F6">
            <w:pPr>
              <w:spacing w:before="120" w:after="120" w:line="276" w:lineRule="auto"/>
              <w:rPr>
                <w:rFonts w:ascii="Arial" w:eastAsia="Calibri" w:hAnsi="Arial"/>
                <w:sz w:val="22"/>
                <w:szCs w:val="22"/>
              </w:rPr>
            </w:pPr>
          </w:p>
        </w:tc>
        <w:tc>
          <w:tcPr>
            <w:tcW w:w="963" w:type="dxa"/>
          </w:tcPr>
          <w:p w14:paraId="707F3704" w14:textId="77777777" w:rsidR="007709F6" w:rsidRPr="00B27FB9" w:rsidRDefault="007709F6" w:rsidP="007709F6">
            <w:pPr>
              <w:spacing w:before="120" w:after="120" w:line="276" w:lineRule="auto"/>
              <w:jc w:val="center"/>
              <w:rPr>
                <w:rFonts w:ascii="Arial" w:eastAsia="Calibri" w:hAnsi="Arial"/>
                <w:sz w:val="22"/>
                <w:szCs w:val="22"/>
              </w:rPr>
            </w:pPr>
          </w:p>
        </w:tc>
        <w:tc>
          <w:tcPr>
            <w:tcW w:w="1305" w:type="dxa"/>
          </w:tcPr>
          <w:p w14:paraId="707F3705" w14:textId="77777777" w:rsidR="007709F6" w:rsidRPr="00B27FB9" w:rsidRDefault="007709F6" w:rsidP="007709F6">
            <w:pPr>
              <w:spacing w:before="120" w:after="120" w:line="276" w:lineRule="auto"/>
              <w:jc w:val="center"/>
              <w:rPr>
                <w:rFonts w:ascii="Arial" w:eastAsia="Calibri" w:hAnsi="Arial"/>
                <w:sz w:val="22"/>
                <w:szCs w:val="22"/>
              </w:rPr>
            </w:pPr>
          </w:p>
        </w:tc>
      </w:tr>
    </w:tbl>
    <w:p w14:paraId="707F3707" w14:textId="77777777" w:rsidR="002D59BB" w:rsidRDefault="002D59BB" w:rsidP="004B080B">
      <w:pPr>
        <w:spacing w:before="240" w:after="240"/>
        <w:jc w:val="center"/>
      </w:pPr>
    </w:p>
    <w:p w14:paraId="707F3708" w14:textId="77777777" w:rsidR="00E306C4" w:rsidRDefault="00E306C4" w:rsidP="004B080B">
      <w:pPr>
        <w:spacing w:before="240" w:after="240"/>
        <w:jc w:val="center"/>
        <w:rPr>
          <w:rFonts w:ascii="Arial" w:hAnsi="Arial"/>
          <w:b/>
          <w:sz w:val="28"/>
          <w:szCs w:val="32"/>
        </w:rPr>
      </w:pPr>
    </w:p>
    <w:p w14:paraId="707F3709" w14:textId="77777777" w:rsidR="00E306C4" w:rsidRDefault="00E306C4" w:rsidP="004B080B">
      <w:pPr>
        <w:spacing w:before="240" w:after="240"/>
        <w:jc w:val="center"/>
        <w:rPr>
          <w:rFonts w:ascii="Arial" w:hAnsi="Arial"/>
          <w:b/>
          <w:sz w:val="28"/>
          <w:szCs w:val="32"/>
        </w:rPr>
      </w:pPr>
    </w:p>
    <w:p w14:paraId="707F370A" w14:textId="77777777" w:rsidR="00E306C4" w:rsidRDefault="00E306C4" w:rsidP="004B080B">
      <w:pPr>
        <w:spacing w:before="240" w:after="240"/>
        <w:jc w:val="center"/>
        <w:rPr>
          <w:rFonts w:ascii="Arial" w:hAnsi="Arial"/>
          <w:b/>
          <w:sz w:val="28"/>
          <w:szCs w:val="32"/>
        </w:rPr>
      </w:pPr>
    </w:p>
    <w:p w14:paraId="707F370B" w14:textId="77777777" w:rsidR="00E306C4" w:rsidRDefault="00E306C4" w:rsidP="004B080B">
      <w:pPr>
        <w:spacing w:before="240" w:after="240"/>
        <w:jc w:val="center"/>
        <w:rPr>
          <w:rFonts w:ascii="Arial" w:hAnsi="Arial"/>
          <w:b/>
          <w:sz w:val="28"/>
          <w:szCs w:val="32"/>
        </w:rPr>
      </w:pPr>
    </w:p>
    <w:p w14:paraId="707F370C" w14:textId="77777777" w:rsidR="00E306C4" w:rsidRDefault="00E306C4" w:rsidP="004B080B">
      <w:pPr>
        <w:spacing w:before="240" w:after="240"/>
        <w:jc w:val="center"/>
        <w:rPr>
          <w:rFonts w:ascii="Arial" w:hAnsi="Arial"/>
          <w:b/>
          <w:sz w:val="28"/>
          <w:szCs w:val="32"/>
        </w:rPr>
      </w:pPr>
    </w:p>
    <w:p w14:paraId="707F370D" w14:textId="77777777" w:rsidR="00E306C4" w:rsidRDefault="00E306C4" w:rsidP="004B080B">
      <w:pPr>
        <w:spacing w:before="240" w:after="240"/>
        <w:jc w:val="center"/>
        <w:rPr>
          <w:rFonts w:ascii="Arial" w:hAnsi="Arial"/>
          <w:b/>
          <w:sz w:val="28"/>
          <w:szCs w:val="32"/>
        </w:rPr>
      </w:pPr>
    </w:p>
    <w:p w14:paraId="707F370E" w14:textId="77777777" w:rsidR="00E306C4" w:rsidRDefault="00E306C4" w:rsidP="004B080B">
      <w:pPr>
        <w:spacing w:before="240" w:after="240"/>
        <w:jc w:val="center"/>
        <w:rPr>
          <w:rFonts w:ascii="Arial" w:hAnsi="Arial"/>
          <w:b/>
          <w:sz w:val="28"/>
          <w:szCs w:val="32"/>
        </w:rPr>
      </w:pPr>
    </w:p>
    <w:p w14:paraId="707F370F" w14:textId="5EBC771C" w:rsidR="00CA54B8" w:rsidRDefault="00CA54B8">
      <w:pPr>
        <w:rPr>
          <w:rFonts w:ascii="Arial" w:hAnsi="Arial"/>
          <w:b/>
          <w:sz w:val="28"/>
          <w:szCs w:val="32"/>
        </w:rPr>
      </w:pPr>
      <w:r>
        <w:rPr>
          <w:rFonts w:ascii="Arial" w:hAnsi="Arial"/>
          <w:b/>
          <w:sz w:val="28"/>
          <w:szCs w:val="32"/>
        </w:rPr>
        <w:br w:type="page"/>
      </w:r>
    </w:p>
    <w:p w14:paraId="7F326667" w14:textId="77777777" w:rsidR="00E306C4" w:rsidRDefault="00E306C4" w:rsidP="004B080B">
      <w:pPr>
        <w:spacing w:before="240" w:after="240"/>
        <w:jc w:val="center"/>
        <w:rPr>
          <w:rFonts w:ascii="Arial" w:hAnsi="Arial"/>
          <w:b/>
          <w:sz w:val="28"/>
          <w:szCs w:val="32"/>
        </w:rPr>
      </w:pPr>
    </w:p>
    <w:p w14:paraId="32210946" w14:textId="77777777" w:rsidR="00B71BE6" w:rsidRDefault="00B71BE6" w:rsidP="004B080B">
      <w:pPr>
        <w:spacing w:before="240" w:after="240"/>
        <w:jc w:val="center"/>
        <w:rPr>
          <w:rFonts w:ascii="Arial" w:hAnsi="Arial"/>
          <w:b/>
          <w:sz w:val="28"/>
          <w:szCs w:val="32"/>
        </w:rPr>
      </w:pPr>
    </w:p>
    <w:p w14:paraId="707F3713" w14:textId="3DFD8177" w:rsidR="002D59BB" w:rsidRPr="00A75EDD" w:rsidRDefault="00A75EDD" w:rsidP="00A75EDD">
      <w:pPr>
        <w:spacing w:before="240" w:after="240"/>
        <w:jc w:val="center"/>
        <w:rPr>
          <w:rFonts w:ascii="Arial" w:hAnsi="Arial"/>
          <w:b/>
          <w:sz w:val="28"/>
          <w:szCs w:val="32"/>
        </w:rPr>
      </w:pPr>
      <w:r>
        <w:rPr>
          <w:rFonts w:ascii="Arial" w:hAnsi="Arial"/>
          <w:b/>
          <w:sz w:val="28"/>
          <w:szCs w:val="32"/>
        </w:rPr>
        <w:t>LIST OF CONTENTS</w:t>
      </w:r>
    </w:p>
    <w:p w14:paraId="070DBFD1" w14:textId="2D864774" w:rsidR="002E043F" w:rsidRPr="002E043F" w:rsidRDefault="00D935EE">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sidRPr="002E043F">
        <w:rPr>
          <w:b w:val="0"/>
          <w:iCs/>
          <w:caps w:val="0"/>
          <w:color w:val="0000FF"/>
          <w:szCs w:val="22"/>
          <w:u w:val="single"/>
        </w:rPr>
        <w:fldChar w:fldCharType="begin"/>
      </w:r>
      <w:r w:rsidRPr="002E043F">
        <w:rPr>
          <w:b w:val="0"/>
          <w:iCs/>
          <w:caps w:val="0"/>
          <w:color w:val="0000FF"/>
          <w:szCs w:val="22"/>
          <w:u w:val="single"/>
        </w:rPr>
        <w:instrText xml:space="preserve"> TOC \o "1-2" </w:instrText>
      </w:r>
      <w:r w:rsidRPr="002E043F">
        <w:rPr>
          <w:b w:val="0"/>
          <w:iCs/>
          <w:caps w:val="0"/>
          <w:color w:val="0000FF"/>
          <w:szCs w:val="22"/>
          <w:u w:val="single"/>
        </w:rPr>
        <w:fldChar w:fldCharType="separate"/>
      </w:r>
      <w:r w:rsidR="002E043F" w:rsidRPr="002E043F">
        <w:rPr>
          <w:noProof/>
          <w:szCs w:val="22"/>
        </w:rPr>
        <w:t>1</w:t>
      </w:r>
      <w:r w:rsidR="002E043F" w:rsidRPr="002E043F">
        <w:rPr>
          <w:rFonts w:asciiTheme="minorHAnsi" w:eastAsiaTheme="minorEastAsia" w:hAnsiTheme="minorHAnsi" w:cstheme="minorBidi"/>
          <w:b w:val="0"/>
          <w:bCs w:val="0"/>
          <w:caps w:val="0"/>
          <w:noProof/>
          <w:szCs w:val="22"/>
          <w:lang w:eastAsia="en-GB"/>
        </w:rPr>
        <w:tab/>
      </w:r>
      <w:r w:rsidR="002E043F" w:rsidRPr="002E043F">
        <w:rPr>
          <w:i/>
          <w:noProof/>
          <w:szCs w:val="22"/>
        </w:rPr>
        <w:t>Client’s</w:t>
      </w:r>
      <w:r w:rsidR="002E043F" w:rsidRPr="002E043F">
        <w:rPr>
          <w:noProof/>
          <w:szCs w:val="22"/>
        </w:rPr>
        <w:t xml:space="preserve"> personnel security procedures</w:t>
      </w:r>
      <w:r w:rsidR="002E043F" w:rsidRPr="002E043F">
        <w:rPr>
          <w:noProof/>
          <w:szCs w:val="22"/>
        </w:rPr>
        <w:tab/>
      </w:r>
      <w:r w:rsidR="002E043F" w:rsidRPr="002E043F">
        <w:rPr>
          <w:noProof/>
          <w:szCs w:val="22"/>
        </w:rPr>
        <w:fldChar w:fldCharType="begin"/>
      </w:r>
      <w:r w:rsidR="002E043F" w:rsidRPr="002E043F">
        <w:rPr>
          <w:noProof/>
          <w:szCs w:val="22"/>
        </w:rPr>
        <w:instrText xml:space="preserve"> PAGEREF _Toc74211545 \h </w:instrText>
      </w:r>
      <w:r w:rsidR="002E043F" w:rsidRPr="002E043F">
        <w:rPr>
          <w:noProof/>
          <w:szCs w:val="22"/>
        </w:rPr>
      </w:r>
      <w:r w:rsidR="002E043F" w:rsidRPr="002E043F">
        <w:rPr>
          <w:noProof/>
          <w:szCs w:val="22"/>
        </w:rPr>
        <w:fldChar w:fldCharType="separate"/>
      </w:r>
      <w:r w:rsidR="002E043F" w:rsidRPr="002E043F">
        <w:rPr>
          <w:noProof/>
          <w:szCs w:val="22"/>
        </w:rPr>
        <w:t>4</w:t>
      </w:r>
      <w:r w:rsidR="002E043F" w:rsidRPr="002E043F">
        <w:rPr>
          <w:noProof/>
          <w:szCs w:val="22"/>
        </w:rPr>
        <w:fldChar w:fldCharType="end"/>
      </w:r>
    </w:p>
    <w:p w14:paraId="35846B06" w14:textId="74353FB1"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1.1</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Mandatory obligations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_Toc74211546 \h </w:instrText>
      </w:r>
      <w:r w:rsidRPr="002E043F">
        <w:rPr>
          <w:noProof/>
          <w:sz w:val="22"/>
          <w:szCs w:val="22"/>
        </w:rPr>
      </w:r>
      <w:r w:rsidRPr="002E043F">
        <w:rPr>
          <w:noProof/>
          <w:sz w:val="22"/>
          <w:szCs w:val="22"/>
        </w:rPr>
        <w:fldChar w:fldCharType="separate"/>
      </w:r>
      <w:r w:rsidRPr="002E043F">
        <w:rPr>
          <w:noProof/>
          <w:sz w:val="22"/>
          <w:szCs w:val="22"/>
        </w:rPr>
        <w:t>4</w:t>
      </w:r>
      <w:r w:rsidRPr="002E043F">
        <w:rPr>
          <w:noProof/>
          <w:sz w:val="22"/>
          <w:szCs w:val="22"/>
        </w:rPr>
        <w:fldChar w:fldCharType="end"/>
      </w:r>
    </w:p>
    <w:p w14:paraId="340AA491" w14:textId="7AD7D6DB"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1.2</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Security checks – Minimum requirements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_Toc74211547 \h </w:instrText>
      </w:r>
      <w:r w:rsidRPr="002E043F">
        <w:rPr>
          <w:noProof/>
          <w:sz w:val="22"/>
          <w:szCs w:val="22"/>
        </w:rPr>
      </w:r>
      <w:r w:rsidRPr="002E043F">
        <w:rPr>
          <w:noProof/>
          <w:sz w:val="22"/>
          <w:szCs w:val="22"/>
        </w:rPr>
        <w:fldChar w:fldCharType="separate"/>
      </w:r>
      <w:r w:rsidRPr="002E043F">
        <w:rPr>
          <w:noProof/>
          <w:sz w:val="22"/>
          <w:szCs w:val="22"/>
        </w:rPr>
        <w:t>4</w:t>
      </w:r>
      <w:r w:rsidRPr="002E043F">
        <w:rPr>
          <w:noProof/>
          <w:sz w:val="22"/>
          <w:szCs w:val="22"/>
        </w:rPr>
        <w:fldChar w:fldCharType="end"/>
      </w:r>
    </w:p>
    <w:p w14:paraId="17580AEC" w14:textId="62A10053"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1.3</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Security checks – Additional vetting requirement</w:t>
      </w:r>
      <w:r w:rsidRPr="002E043F">
        <w:rPr>
          <w:noProof/>
          <w:sz w:val="22"/>
          <w:szCs w:val="22"/>
        </w:rPr>
        <w:tab/>
      </w:r>
      <w:r w:rsidRPr="002E043F">
        <w:rPr>
          <w:noProof/>
          <w:sz w:val="22"/>
          <w:szCs w:val="22"/>
        </w:rPr>
        <w:fldChar w:fldCharType="begin"/>
      </w:r>
      <w:r w:rsidRPr="002E043F">
        <w:rPr>
          <w:noProof/>
          <w:sz w:val="22"/>
          <w:szCs w:val="22"/>
        </w:rPr>
        <w:instrText xml:space="preserve"> PAGEREF _Toc74211548 \h </w:instrText>
      </w:r>
      <w:r w:rsidRPr="002E043F">
        <w:rPr>
          <w:noProof/>
          <w:sz w:val="22"/>
          <w:szCs w:val="22"/>
        </w:rPr>
      </w:r>
      <w:r w:rsidRPr="002E043F">
        <w:rPr>
          <w:noProof/>
          <w:sz w:val="22"/>
          <w:szCs w:val="22"/>
        </w:rPr>
        <w:fldChar w:fldCharType="separate"/>
      </w:r>
      <w:r w:rsidRPr="002E043F">
        <w:rPr>
          <w:noProof/>
          <w:sz w:val="22"/>
          <w:szCs w:val="22"/>
        </w:rPr>
        <w:t>5</w:t>
      </w:r>
      <w:r w:rsidRPr="002E043F">
        <w:rPr>
          <w:noProof/>
          <w:sz w:val="22"/>
          <w:szCs w:val="22"/>
        </w:rPr>
        <w:fldChar w:fldCharType="end"/>
      </w:r>
    </w:p>
    <w:p w14:paraId="27A7B4B6" w14:textId="7CAA349D" w:rsidR="002E043F" w:rsidRPr="002E043F" w:rsidRDefault="002E043F">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sidRPr="002E043F">
        <w:rPr>
          <w:noProof/>
          <w:szCs w:val="22"/>
        </w:rPr>
        <w:t>2</w:t>
      </w:r>
      <w:r w:rsidRPr="002E043F">
        <w:rPr>
          <w:rFonts w:asciiTheme="minorHAnsi" w:eastAsiaTheme="minorEastAsia" w:hAnsiTheme="minorHAnsi" w:cstheme="minorBidi"/>
          <w:b w:val="0"/>
          <w:bCs w:val="0"/>
          <w:caps w:val="0"/>
          <w:noProof/>
          <w:szCs w:val="22"/>
          <w:lang w:eastAsia="en-GB"/>
        </w:rPr>
        <w:tab/>
      </w:r>
      <w:r w:rsidRPr="002E043F">
        <w:rPr>
          <w:noProof/>
          <w:szCs w:val="22"/>
        </w:rPr>
        <w:t>PART ONE – BPSS Compliance</w:t>
      </w:r>
      <w:r w:rsidRPr="002E043F">
        <w:rPr>
          <w:noProof/>
          <w:szCs w:val="22"/>
        </w:rPr>
        <w:tab/>
      </w:r>
      <w:r w:rsidRPr="002E043F">
        <w:rPr>
          <w:noProof/>
          <w:szCs w:val="22"/>
        </w:rPr>
        <w:fldChar w:fldCharType="begin"/>
      </w:r>
      <w:r w:rsidRPr="002E043F">
        <w:rPr>
          <w:noProof/>
          <w:szCs w:val="22"/>
        </w:rPr>
        <w:instrText xml:space="preserve"> PAGEREF _Toc74211549 \h </w:instrText>
      </w:r>
      <w:r w:rsidRPr="002E043F">
        <w:rPr>
          <w:noProof/>
          <w:szCs w:val="22"/>
        </w:rPr>
      </w:r>
      <w:r w:rsidRPr="002E043F">
        <w:rPr>
          <w:noProof/>
          <w:szCs w:val="22"/>
        </w:rPr>
        <w:fldChar w:fldCharType="separate"/>
      </w:r>
      <w:r w:rsidRPr="002E043F">
        <w:rPr>
          <w:noProof/>
          <w:szCs w:val="22"/>
        </w:rPr>
        <w:t>5</w:t>
      </w:r>
      <w:r w:rsidRPr="002E043F">
        <w:rPr>
          <w:noProof/>
          <w:szCs w:val="22"/>
        </w:rPr>
        <w:fldChar w:fldCharType="end"/>
      </w:r>
    </w:p>
    <w:p w14:paraId="67CC6DB3" w14:textId="5D68865C"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2.1</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Procedures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_Toc74211550 \h </w:instrText>
      </w:r>
      <w:r w:rsidRPr="002E043F">
        <w:rPr>
          <w:noProof/>
          <w:sz w:val="22"/>
          <w:szCs w:val="22"/>
        </w:rPr>
      </w:r>
      <w:r w:rsidRPr="002E043F">
        <w:rPr>
          <w:noProof/>
          <w:sz w:val="22"/>
          <w:szCs w:val="22"/>
        </w:rPr>
        <w:fldChar w:fldCharType="separate"/>
      </w:r>
      <w:r w:rsidRPr="002E043F">
        <w:rPr>
          <w:noProof/>
          <w:sz w:val="22"/>
          <w:szCs w:val="22"/>
        </w:rPr>
        <w:t>5</w:t>
      </w:r>
      <w:r w:rsidRPr="002E043F">
        <w:rPr>
          <w:noProof/>
          <w:sz w:val="22"/>
          <w:szCs w:val="22"/>
        </w:rPr>
        <w:fldChar w:fldCharType="end"/>
      </w:r>
    </w:p>
    <w:p w14:paraId="28996616" w14:textId="63B2666A"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2.2</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Security check process for BPSS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_Toc74211551 \h </w:instrText>
      </w:r>
      <w:r w:rsidRPr="002E043F">
        <w:rPr>
          <w:noProof/>
          <w:sz w:val="22"/>
          <w:szCs w:val="22"/>
        </w:rPr>
      </w:r>
      <w:r w:rsidRPr="002E043F">
        <w:rPr>
          <w:noProof/>
          <w:sz w:val="22"/>
          <w:szCs w:val="22"/>
        </w:rPr>
        <w:fldChar w:fldCharType="separate"/>
      </w:r>
      <w:r w:rsidRPr="002E043F">
        <w:rPr>
          <w:noProof/>
          <w:sz w:val="22"/>
          <w:szCs w:val="22"/>
        </w:rPr>
        <w:t>6</w:t>
      </w:r>
      <w:r w:rsidRPr="002E043F">
        <w:rPr>
          <w:noProof/>
          <w:sz w:val="22"/>
          <w:szCs w:val="22"/>
        </w:rPr>
        <w:fldChar w:fldCharType="end"/>
      </w:r>
    </w:p>
    <w:p w14:paraId="1FEE2FB6" w14:textId="14B8B56A"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2.3</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Verification of identity – Outline requirements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_Toc74211552 \h </w:instrText>
      </w:r>
      <w:r w:rsidRPr="002E043F">
        <w:rPr>
          <w:noProof/>
          <w:sz w:val="22"/>
          <w:szCs w:val="22"/>
        </w:rPr>
      </w:r>
      <w:r w:rsidRPr="002E043F">
        <w:rPr>
          <w:noProof/>
          <w:sz w:val="22"/>
          <w:szCs w:val="22"/>
        </w:rPr>
        <w:fldChar w:fldCharType="separate"/>
      </w:r>
      <w:r w:rsidRPr="002E043F">
        <w:rPr>
          <w:noProof/>
          <w:sz w:val="22"/>
          <w:szCs w:val="22"/>
        </w:rPr>
        <w:t>7</w:t>
      </w:r>
      <w:r w:rsidRPr="002E043F">
        <w:rPr>
          <w:noProof/>
          <w:sz w:val="22"/>
          <w:szCs w:val="22"/>
        </w:rPr>
        <w:fldChar w:fldCharType="end"/>
      </w:r>
    </w:p>
    <w:p w14:paraId="0FA92B2B" w14:textId="6A9989E6"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2.4</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Nationality and immigration status (including an entitlement to undertake the work in question) – Outline requirements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_Toc74211553 \h </w:instrText>
      </w:r>
      <w:r w:rsidRPr="002E043F">
        <w:rPr>
          <w:noProof/>
          <w:sz w:val="22"/>
          <w:szCs w:val="22"/>
        </w:rPr>
      </w:r>
      <w:r w:rsidRPr="002E043F">
        <w:rPr>
          <w:noProof/>
          <w:sz w:val="22"/>
          <w:szCs w:val="22"/>
        </w:rPr>
        <w:fldChar w:fldCharType="separate"/>
      </w:r>
      <w:r w:rsidRPr="002E043F">
        <w:rPr>
          <w:noProof/>
          <w:sz w:val="22"/>
          <w:szCs w:val="22"/>
        </w:rPr>
        <w:t>7</w:t>
      </w:r>
      <w:r w:rsidRPr="002E043F">
        <w:rPr>
          <w:noProof/>
          <w:sz w:val="22"/>
          <w:szCs w:val="22"/>
        </w:rPr>
        <w:fldChar w:fldCharType="end"/>
      </w:r>
    </w:p>
    <w:p w14:paraId="67E9C020" w14:textId="44FF3FEB"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2.5</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Employment or academic history (past 3 years) – Outline requirements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_Toc74211554 \h </w:instrText>
      </w:r>
      <w:r w:rsidRPr="002E043F">
        <w:rPr>
          <w:noProof/>
          <w:sz w:val="22"/>
          <w:szCs w:val="22"/>
        </w:rPr>
      </w:r>
      <w:r w:rsidRPr="002E043F">
        <w:rPr>
          <w:noProof/>
          <w:sz w:val="22"/>
          <w:szCs w:val="22"/>
        </w:rPr>
        <w:fldChar w:fldCharType="separate"/>
      </w:r>
      <w:r w:rsidRPr="002E043F">
        <w:rPr>
          <w:noProof/>
          <w:sz w:val="22"/>
          <w:szCs w:val="22"/>
        </w:rPr>
        <w:t>7</w:t>
      </w:r>
      <w:r w:rsidRPr="002E043F">
        <w:rPr>
          <w:noProof/>
          <w:sz w:val="22"/>
          <w:szCs w:val="22"/>
        </w:rPr>
        <w:fldChar w:fldCharType="end"/>
      </w:r>
    </w:p>
    <w:p w14:paraId="0D7C6B9D" w14:textId="692B3BE5"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2.6</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Criminal record (unspent convictions only) – Outline requirements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_Toc74211555 \h </w:instrText>
      </w:r>
      <w:r w:rsidRPr="002E043F">
        <w:rPr>
          <w:noProof/>
          <w:sz w:val="22"/>
          <w:szCs w:val="22"/>
        </w:rPr>
      </w:r>
      <w:r w:rsidRPr="002E043F">
        <w:rPr>
          <w:noProof/>
          <w:sz w:val="22"/>
          <w:szCs w:val="22"/>
        </w:rPr>
        <w:fldChar w:fldCharType="separate"/>
      </w:r>
      <w:r w:rsidRPr="002E043F">
        <w:rPr>
          <w:noProof/>
          <w:sz w:val="22"/>
          <w:szCs w:val="22"/>
        </w:rPr>
        <w:t>8</w:t>
      </w:r>
      <w:r w:rsidRPr="002E043F">
        <w:rPr>
          <w:noProof/>
          <w:sz w:val="22"/>
          <w:szCs w:val="22"/>
        </w:rPr>
        <w:fldChar w:fldCharType="end"/>
      </w:r>
    </w:p>
    <w:p w14:paraId="79390D4B" w14:textId="4FBA6D3E"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2.7</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Approval for employment</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_Toc74211556 \h </w:instrText>
      </w:r>
      <w:r w:rsidRPr="002E043F">
        <w:rPr>
          <w:noProof/>
          <w:sz w:val="22"/>
          <w:szCs w:val="22"/>
        </w:rPr>
      </w:r>
      <w:r w:rsidRPr="002E043F">
        <w:rPr>
          <w:noProof/>
          <w:sz w:val="22"/>
          <w:szCs w:val="22"/>
        </w:rPr>
        <w:fldChar w:fldCharType="separate"/>
      </w:r>
      <w:r w:rsidRPr="002E043F">
        <w:rPr>
          <w:noProof/>
          <w:sz w:val="22"/>
          <w:szCs w:val="22"/>
        </w:rPr>
        <w:t>8</w:t>
      </w:r>
      <w:r w:rsidRPr="002E043F">
        <w:rPr>
          <w:noProof/>
          <w:sz w:val="22"/>
          <w:szCs w:val="22"/>
        </w:rPr>
        <w:fldChar w:fldCharType="end"/>
      </w:r>
    </w:p>
    <w:p w14:paraId="1CBFFD58" w14:textId="079D2B74"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2.8</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Incomplete or unsatisfactory BPSS verification records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_Toc74211557 \h </w:instrText>
      </w:r>
      <w:r w:rsidRPr="002E043F">
        <w:rPr>
          <w:noProof/>
          <w:sz w:val="22"/>
          <w:szCs w:val="22"/>
        </w:rPr>
      </w:r>
      <w:r w:rsidRPr="002E043F">
        <w:rPr>
          <w:noProof/>
          <w:sz w:val="22"/>
          <w:szCs w:val="22"/>
        </w:rPr>
        <w:fldChar w:fldCharType="separate"/>
      </w:r>
      <w:r w:rsidRPr="002E043F">
        <w:rPr>
          <w:noProof/>
          <w:sz w:val="22"/>
          <w:szCs w:val="22"/>
        </w:rPr>
        <w:t>8</w:t>
      </w:r>
      <w:r w:rsidRPr="002E043F">
        <w:rPr>
          <w:noProof/>
          <w:sz w:val="22"/>
          <w:szCs w:val="22"/>
        </w:rPr>
        <w:fldChar w:fldCharType="end"/>
      </w:r>
    </w:p>
    <w:p w14:paraId="0C66DFA1" w14:textId="1310D900"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2.9</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Renewal of the BPSS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_Toc74211558 \h </w:instrText>
      </w:r>
      <w:r w:rsidRPr="002E043F">
        <w:rPr>
          <w:noProof/>
          <w:sz w:val="22"/>
          <w:szCs w:val="22"/>
        </w:rPr>
      </w:r>
      <w:r w:rsidRPr="002E043F">
        <w:rPr>
          <w:noProof/>
          <w:sz w:val="22"/>
          <w:szCs w:val="22"/>
        </w:rPr>
        <w:fldChar w:fldCharType="separate"/>
      </w:r>
      <w:r w:rsidRPr="002E043F">
        <w:rPr>
          <w:noProof/>
          <w:sz w:val="22"/>
          <w:szCs w:val="22"/>
        </w:rPr>
        <w:t>9</w:t>
      </w:r>
      <w:r w:rsidRPr="002E043F">
        <w:rPr>
          <w:noProof/>
          <w:sz w:val="22"/>
          <w:szCs w:val="22"/>
        </w:rPr>
        <w:fldChar w:fldCharType="end"/>
      </w:r>
    </w:p>
    <w:p w14:paraId="619DE1FA" w14:textId="09460FF0"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2.10</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Ongoing personnel security management (“aftercare”)</w:t>
      </w:r>
      <w:r w:rsidRPr="002E043F">
        <w:rPr>
          <w:noProof/>
          <w:sz w:val="22"/>
          <w:szCs w:val="22"/>
        </w:rPr>
        <w:tab/>
      </w:r>
      <w:r w:rsidRPr="002E043F">
        <w:rPr>
          <w:noProof/>
          <w:sz w:val="22"/>
          <w:szCs w:val="22"/>
        </w:rPr>
        <w:fldChar w:fldCharType="begin"/>
      </w:r>
      <w:r w:rsidRPr="002E043F">
        <w:rPr>
          <w:noProof/>
          <w:sz w:val="22"/>
          <w:szCs w:val="22"/>
        </w:rPr>
        <w:instrText xml:space="preserve"> PAGEREF _Toc74211559 \h </w:instrText>
      </w:r>
      <w:r w:rsidRPr="002E043F">
        <w:rPr>
          <w:noProof/>
          <w:sz w:val="22"/>
          <w:szCs w:val="22"/>
        </w:rPr>
      </w:r>
      <w:r w:rsidRPr="002E043F">
        <w:rPr>
          <w:noProof/>
          <w:sz w:val="22"/>
          <w:szCs w:val="22"/>
        </w:rPr>
        <w:fldChar w:fldCharType="separate"/>
      </w:r>
      <w:r w:rsidRPr="002E043F">
        <w:rPr>
          <w:noProof/>
          <w:sz w:val="22"/>
          <w:szCs w:val="22"/>
        </w:rPr>
        <w:t>9</w:t>
      </w:r>
      <w:r w:rsidRPr="002E043F">
        <w:rPr>
          <w:noProof/>
          <w:sz w:val="22"/>
          <w:szCs w:val="22"/>
        </w:rPr>
        <w:fldChar w:fldCharType="end"/>
      </w:r>
    </w:p>
    <w:p w14:paraId="00F32065" w14:textId="41EAE2A3"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2.11</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Retention of documentation</w:t>
      </w:r>
      <w:r w:rsidRPr="002E043F">
        <w:rPr>
          <w:noProof/>
          <w:sz w:val="22"/>
          <w:szCs w:val="22"/>
        </w:rPr>
        <w:tab/>
      </w:r>
      <w:r w:rsidRPr="002E043F">
        <w:rPr>
          <w:noProof/>
          <w:sz w:val="22"/>
          <w:szCs w:val="22"/>
        </w:rPr>
        <w:fldChar w:fldCharType="begin"/>
      </w:r>
      <w:r w:rsidRPr="002E043F">
        <w:rPr>
          <w:noProof/>
          <w:sz w:val="22"/>
          <w:szCs w:val="22"/>
        </w:rPr>
        <w:instrText xml:space="preserve"> PAGEREF _Toc74211560 \h </w:instrText>
      </w:r>
      <w:r w:rsidRPr="002E043F">
        <w:rPr>
          <w:noProof/>
          <w:sz w:val="22"/>
          <w:szCs w:val="22"/>
        </w:rPr>
      </w:r>
      <w:r w:rsidRPr="002E043F">
        <w:rPr>
          <w:noProof/>
          <w:sz w:val="22"/>
          <w:szCs w:val="22"/>
        </w:rPr>
        <w:fldChar w:fldCharType="separate"/>
      </w:r>
      <w:r w:rsidRPr="002E043F">
        <w:rPr>
          <w:noProof/>
          <w:sz w:val="22"/>
          <w:szCs w:val="22"/>
        </w:rPr>
        <w:t>9</w:t>
      </w:r>
      <w:r w:rsidRPr="002E043F">
        <w:rPr>
          <w:noProof/>
          <w:sz w:val="22"/>
          <w:szCs w:val="22"/>
        </w:rPr>
        <w:fldChar w:fldCharType="end"/>
      </w:r>
    </w:p>
    <w:p w14:paraId="0A2E7DBD" w14:textId="4677E04B" w:rsidR="002E043F" w:rsidRPr="002E043F" w:rsidRDefault="002E043F">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sidRPr="002E043F">
        <w:rPr>
          <w:noProof/>
          <w:szCs w:val="22"/>
        </w:rPr>
        <w:t>3</w:t>
      </w:r>
      <w:r w:rsidRPr="002E043F">
        <w:rPr>
          <w:rFonts w:asciiTheme="minorHAnsi" w:eastAsiaTheme="minorEastAsia" w:hAnsiTheme="minorHAnsi" w:cstheme="minorBidi"/>
          <w:b w:val="0"/>
          <w:bCs w:val="0"/>
          <w:caps w:val="0"/>
          <w:noProof/>
          <w:szCs w:val="22"/>
          <w:lang w:eastAsia="en-GB"/>
        </w:rPr>
        <w:tab/>
      </w:r>
      <w:r w:rsidRPr="002E043F">
        <w:rPr>
          <w:noProof/>
          <w:szCs w:val="22"/>
        </w:rPr>
        <w:t>PART two – national security vetting (nsv)</w:t>
      </w:r>
      <w:r w:rsidRPr="002E043F">
        <w:rPr>
          <w:noProof/>
          <w:szCs w:val="22"/>
        </w:rPr>
        <w:tab/>
      </w:r>
      <w:r w:rsidRPr="002E043F">
        <w:rPr>
          <w:noProof/>
          <w:szCs w:val="22"/>
        </w:rPr>
        <w:fldChar w:fldCharType="begin"/>
      </w:r>
      <w:r w:rsidRPr="002E043F">
        <w:rPr>
          <w:noProof/>
          <w:szCs w:val="22"/>
        </w:rPr>
        <w:instrText xml:space="preserve"> PAGEREF _Toc74211561 \h </w:instrText>
      </w:r>
      <w:r w:rsidRPr="002E043F">
        <w:rPr>
          <w:noProof/>
          <w:szCs w:val="22"/>
        </w:rPr>
      </w:r>
      <w:r w:rsidRPr="002E043F">
        <w:rPr>
          <w:noProof/>
          <w:szCs w:val="22"/>
        </w:rPr>
        <w:fldChar w:fldCharType="separate"/>
      </w:r>
      <w:r w:rsidRPr="002E043F">
        <w:rPr>
          <w:noProof/>
          <w:szCs w:val="22"/>
        </w:rPr>
        <w:t>10</w:t>
      </w:r>
      <w:r w:rsidRPr="002E043F">
        <w:rPr>
          <w:noProof/>
          <w:szCs w:val="22"/>
        </w:rPr>
        <w:fldChar w:fldCharType="end"/>
      </w:r>
    </w:p>
    <w:p w14:paraId="349A743C" w14:textId="5EB924CD"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3.1</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Procedures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_Toc74211562 \h </w:instrText>
      </w:r>
      <w:r w:rsidRPr="002E043F">
        <w:rPr>
          <w:noProof/>
          <w:sz w:val="22"/>
          <w:szCs w:val="22"/>
        </w:rPr>
      </w:r>
      <w:r w:rsidRPr="002E043F">
        <w:rPr>
          <w:noProof/>
          <w:sz w:val="22"/>
          <w:szCs w:val="22"/>
        </w:rPr>
        <w:fldChar w:fldCharType="separate"/>
      </w:r>
      <w:r w:rsidRPr="002E043F">
        <w:rPr>
          <w:noProof/>
          <w:sz w:val="22"/>
          <w:szCs w:val="22"/>
        </w:rPr>
        <w:t>10</w:t>
      </w:r>
      <w:r w:rsidRPr="002E043F">
        <w:rPr>
          <w:noProof/>
          <w:sz w:val="22"/>
          <w:szCs w:val="22"/>
        </w:rPr>
        <w:fldChar w:fldCharType="end"/>
      </w:r>
    </w:p>
    <w:p w14:paraId="2469E619" w14:textId="4A9B3669" w:rsidR="002E043F" w:rsidRPr="002E043F" w:rsidRDefault="002E043F">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sidRPr="002E043F">
        <w:rPr>
          <w:noProof/>
          <w:szCs w:val="22"/>
        </w:rPr>
        <w:t>4</w:t>
      </w:r>
      <w:r w:rsidRPr="002E043F">
        <w:rPr>
          <w:rFonts w:asciiTheme="minorHAnsi" w:eastAsiaTheme="minorEastAsia" w:hAnsiTheme="minorHAnsi" w:cstheme="minorBidi"/>
          <w:b w:val="0"/>
          <w:bCs w:val="0"/>
          <w:caps w:val="0"/>
          <w:noProof/>
          <w:szCs w:val="22"/>
          <w:lang w:eastAsia="en-GB"/>
        </w:rPr>
        <w:tab/>
      </w:r>
      <w:r w:rsidRPr="002E043F">
        <w:rPr>
          <w:noProof/>
          <w:szCs w:val="22"/>
        </w:rPr>
        <w:t>PART three – cabinet office efficiency and reform group requirements</w:t>
      </w:r>
      <w:r w:rsidRPr="002E043F">
        <w:rPr>
          <w:noProof/>
          <w:szCs w:val="22"/>
        </w:rPr>
        <w:tab/>
      </w:r>
      <w:r w:rsidRPr="002E043F">
        <w:rPr>
          <w:noProof/>
          <w:szCs w:val="22"/>
        </w:rPr>
        <w:fldChar w:fldCharType="begin"/>
      </w:r>
      <w:r w:rsidRPr="002E043F">
        <w:rPr>
          <w:noProof/>
          <w:szCs w:val="22"/>
        </w:rPr>
        <w:instrText xml:space="preserve"> PAGEREF _Toc74211563 \h </w:instrText>
      </w:r>
      <w:r w:rsidRPr="002E043F">
        <w:rPr>
          <w:noProof/>
          <w:szCs w:val="22"/>
        </w:rPr>
      </w:r>
      <w:r w:rsidRPr="002E043F">
        <w:rPr>
          <w:noProof/>
          <w:szCs w:val="22"/>
        </w:rPr>
        <w:fldChar w:fldCharType="separate"/>
      </w:r>
      <w:r w:rsidRPr="002E043F">
        <w:rPr>
          <w:noProof/>
          <w:szCs w:val="22"/>
        </w:rPr>
        <w:t>10</w:t>
      </w:r>
      <w:r w:rsidRPr="002E043F">
        <w:rPr>
          <w:noProof/>
          <w:szCs w:val="22"/>
        </w:rPr>
        <w:fldChar w:fldCharType="end"/>
      </w:r>
    </w:p>
    <w:p w14:paraId="0DAD0312" w14:textId="4FDEFB29"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4.1</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 xml:space="preserve">Admittance to the </w:t>
      </w:r>
      <w:r w:rsidRPr="002E043F">
        <w:rPr>
          <w:i/>
          <w:noProof/>
          <w:sz w:val="22"/>
          <w:szCs w:val="22"/>
        </w:rPr>
        <w:t>Client’s</w:t>
      </w:r>
      <w:r w:rsidRPr="002E043F">
        <w:rPr>
          <w:noProof/>
          <w:sz w:val="22"/>
          <w:szCs w:val="22"/>
        </w:rPr>
        <w:t xml:space="preserve"> premises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_Toc74211564 \h </w:instrText>
      </w:r>
      <w:r w:rsidRPr="002E043F">
        <w:rPr>
          <w:noProof/>
          <w:sz w:val="22"/>
          <w:szCs w:val="22"/>
        </w:rPr>
      </w:r>
      <w:r w:rsidRPr="002E043F">
        <w:rPr>
          <w:noProof/>
          <w:sz w:val="22"/>
          <w:szCs w:val="22"/>
        </w:rPr>
        <w:fldChar w:fldCharType="separate"/>
      </w:r>
      <w:r w:rsidRPr="002E043F">
        <w:rPr>
          <w:noProof/>
          <w:sz w:val="22"/>
          <w:szCs w:val="22"/>
        </w:rPr>
        <w:t>10</w:t>
      </w:r>
      <w:r w:rsidRPr="002E043F">
        <w:rPr>
          <w:noProof/>
          <w:sz w:val="22"/>
          <w:szCs w:val="22"/>
        </w:rPr>
        <w:fldChar w:fldCharType="end"/>
      </w:r>
    </w:p>
    <w:p w14:paraId="415B8B4A" w14:textId="5B38338A"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4.2</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Passes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_Toc74211565 \h </w:instrText>
      </w:r>
      <w:r w:rsidRPr="002E043F">
        <w:rPr>
          <w:noProof/>
          <w:sz w:val="22"/>
          <w:szCs w:val="22"/>
        </w:rPr>
      </w:r>
      <w:r w:rsidRPr="002E043F">
        <w:rPr>
          <w:noProof/>
          <w:sz w:val="22"/>
          <w:szCs w:val="22"/>
        </w:rPr>
        <w:fldChar w:fldCharType="separate"/>
      </w:r>
      <w:r w:rsidRPr="002E043F">
        <w:rPr>
          <w:noProof/>
          <w:sz w:val="22"/>
          <w:szCs w:val="22"/>
        </w:rPr>
        <w:t>10</w:t>
      </w:r>
      <w:r w:rsidRPr="002E043F">
        <w:rPr>
          <w:noProof/>
          <w:sz w:val="22"/>
          <w:szCs w:val="22"/>
        </w:rPr>
        <w:fldChar w:fldCharType="end"/>
      </w:r>
    </w:p>
    <w:p w14:paraId="6FFB6B7C" w14:textId="1BC250A9"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4.3</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Recorded images</w:t>
      </w:r>
      <w:r w:rsidRPr="002E043F">
        <w:rPr>
          <w:noProof/>
          <w:sz w:val="22"/>
          <w:szCs w:val="22"/>
        </w:rPr>
        <w:tab/>
      </w:r>
      <w:r w:rsidRPr="002E043F">
        <w:rPr>
          <w:noProof/>
          <w:sz w:val="22"/>
          <w:szCs w:val="22"/>
        </w:rPr>
        <w:fldChar w:fldCharType="begin"/>
      </w:r>
      <w:r w:rsidRPr="002E043F">
        <w:rPr>
          <w:noProof/>
          <w:sz w:val="22"/>
          <w:szCs w:val="22"/>
        </w:rPr>
        <w:instrText xml:space="preserve"> PAGEREF _Toc74211566 \h </w:instrText>
      </w:r>
      <w:r w:rsidRPr="002E043F">
        <w:rPr>
          <w:noProof/>
          <w:sz w:val="22"/>
          <w:szCs w:val="22"/>
        </w:rPr>
      </w:r>
      <w:r w:rsidRPr="002E043F">
        <w:rPr>
          <w:noProof/>
          <w:sz w:val="22"/>
          <w:szCs w:val="22"/>
        </w:rPr>
        <w:fldChar w:fldCharType="separate"/>
      </w:r>
      <w:r w:rsidRPr="002E043F">
        <w:rPr>
          <w:noProof/>
          <w:sz w:val="22"/>
          <w:szCs w:val="22"/>
        </w:rPr>
        <w:t>11</w:t>
      </w:r>
      <w:r w:rsidRPr="002E043F">
        <w:rPr>
          <w:noProof/>
          <w:sz w:val="22"/>
          <w:szCs w:val="22"/>
        </w:rPr>
        <w:fldChar w:fldCharType="end"/>
      </w:r>
    </w:p>
    <w:p w14:paraId="1B57753A" w14:textId="7BCD9241" w:rsidR="002E043F" w:rsidRPr="002E043F" w:rsidRDefault="002E043F">
      <w:pPr>
        <w:pStyle w:val="TOC1"/>
        <w:tabs>
          <w:tab w:val="left" w:pos="480"/>
          <w:tab w:val="right" w:leader="dot" w:pos="8302"/>
        </w:tabs>
        <w:rPr>
          <w:rFonts w:asciiTheme="minorHAnsi" w:eastAsiaTheme="minorEastAsia" w:hAnsiTheme="minorHAnsi" w:cstheme="minorBidi"/>
          <w:b w:val="0"/>
          <w:bCs w:val="0"/>
          <w:caps w:val="0"/>
          <w:noProof/>
          <w:szCs w:val="22"/>
          <w:lang w:eastAsia="en-GB"/>
        </w:rPr>
      </w:pPr>
      <w:r w:rsidRPr="002E043F">
        <w:rPr>
          <w:noProof/>
          <w:szCs w:val="22"/>
        </w:rPr>
        <w:t>5</w:t>
      </w:r>
      <w:r w:rsidRPr="002E043F">
        <w:rPr>
          <w:rFonts w:asciiTheme="minorHAnsi" w:eastAsiaTheme="minorEastAsia" w:hAnsiTheme="minorHAnsi" w:cstheme="minorBidi"/>
          <w:b w:val="0"/>
          <w:bCs w:val="0"/>
          <w:caps w:val="0"/>
          <w:noProof/>
          <w:szCs w:val="22"/>
          <w:lang w:eastAsia="en-GB"/>
        </w:rPr>
        <w:tab/>
      </w:r>
      <w:r w:rsidRPr="002E043F">
        <w:rPr>
          <w:noProof/>
          <w:szCs w:val="22"/>
        </w:rPr>
        <w:t>baseline personnel security standard (BPSS) check</w:t>
      </w:r>
      <w:r w:rsidRPr="002E043F">
        <w:rPr>
          <w:noProof/>
          <w:szCs w:val="22"/>
        </w:rPr>
        <w:tab/>
      </w:r>
      <w:r w:rsidRPr="002E043F">
        <w:rPr>
          <w:noProof/>
          <w:szCs w:val="22"/>
        </w:rPr>
        <w:fldChar w:fldCharType="begin"/>
      </w:r>
      <w:r w:rsidRPr="002E043F">
        <w:rPr>
          <w:noProof/>
          <w:szCs w:val="22"/>
        </w:rPr>
        <w:instrText xml:space="preserve"> PAGEREF _Toc74211567 \h </w:instrText>
      </w:r>
      <w:r w:rsidRPr="002E043F">
        <w:rPr>
          <w:noProof/>
          <w:szCs w:val="22"/>
        </w:rPr>
      </w:r>
      <w:r w:rsidRPr="002E043F">
        <w:rPr>
          <w:noProof/>
          <w:szCs w:val="22"/>
        </w:rPr>
        <w:fldChar w:fldCharType="separate"/>
      </w:r>
      <w:r w:rsidRPr="002E043F">
        <w:rPr>
          <w:noProof/>
          <w:szCs w:val="22"/>
        </w:rPr>
        <w:t>11</w:t>
      </w:r>
      <w:r w:rsidRPr="002E043F">
        <w:rPr>
          <w:noProof/>
          <w:szCs w:val="22"/>
        </w:rPr>
        <w:fldChar w:fldCharType="end"/>
      </w:r>
    </w:p>
    <w:p w14:paraId="0538EB3F" w14:textId="7B962A12" w:rsidR="002E043F" w:rsidRPr="002E043F" w:rsidRDefault="002E043F">
      <w:pPr>
        <w:pStyle w:val="TOC2"/>
        <w:tabs>
          <w:tab w:val="left" w:pos="720"/>
          <w:tab w:val="right" w:leader="dot" w:pos="8302"/>
        </w:tabs>
        <w:rPr>
          <w:rFonts w:asciiTheme="minorHAnsi" w:eastAsiaTheme="minorEastAsia" w:hAnsiTheme="minorHAnsi" w:cstheme="minorBidi"/>
          <w:bCs w:val="0"/>
          <w:iCs w:val="0"/>
          <w:noProof/>
          <w:sz w:val="22"/>
          <w:szCs w:val="22"/>
          <w:lang w:eastAsia="en-GB"/>
        </w:rPr>
      </w:pPr>
      <w:r w:rsidRPr="002E043F">
        <w:rPr>
          <w:noProof/>
          <w:sz w:val="22"/>
          <w:szCs w:val="22"/>
        </w:rPr>
        <w:t>5.1</w:t>
      </w:r>
      <w:r w:rsidRPr="002E043F">
        <w:rPr>
          <w:rFonts w:asciiTheme="minorHAnsi" w:eastAsiaTheme="minorEastAsia" w:hAnsiTheme="minorHAnsi" w:cstheme="minorBidi"/>
          <w:bCs w:val="0"/>
          <w:iCs w:val="0"/>
          <w:noProof/>
          <w:sz w:val="22"/>
          <w:szCs w:val="22"/>
          <w:lang w:eastAsia="en-GB"/>
        </w:rPr>
        <w:tab/>
      </w:r>
      <w:r w:rsidRPr="002E043F">
        <w:rPr>
          <w:noProof/>
          <w:sz w:val="22"/>
          <w:szCs w:val="22"/>
        </w:rPr>
        <w:t>Introduction</w:t>
      </w:r>
      <w:r w:rsidRPr="002E043F">
        <w:rPr>
          <w:noProof/>
          <w:sz w:val="22"/>
          <w:szCs w:val="22"/>
        </w:rPr>
        <w:tab/>
      </w:r>
      <w:r w:rsidRPr="002E043F">
        <w:rPr>
          <w:noProof/>
          <w:sz w:val="22"/>
          <w:szCs w:val="22"/>
        </w:rPr>
        <w:fldChar w:fldCharType="begin"/>
      </w:r>
      <w:r w:rsidRPr="002E043F">
        <w:rPr>
          <w:noProof/>
          <w:sz w:val="22"/>
          <w:szCs w:val="22"/>
        </w:rPr>
        <w:instrText xml:space="preserve"> PAGEREF _Toc74211568 \h </w:instrText>
      </w:r>
      <w:r w:rsidRPr="002E043F">
        <w:rPr>
          <w:noProof/>
          <w:sz w:val="22"/>
          <w:szCs w:val="22"/>
        </w:rPr>
      </w:r>
      <w:r w:rsidRPr="002E043F">
        <w:rPr>
          <w:noProof/>
          <w:sz w:val="22"/>
          <w:szCs w:val="22"/>
        </w:rPr>
        <w:fldChar w:fldCharType="separate"/>
      </w:r>
      <w:r w:rsidRPr="002E043F">
        <w:rPr>
          <w:noProof/>
          <w:sz w:val="22"/>
          <w:szCs w:val="22"/>
        </w:rPr>
        <w:t>11</w:t>
      </w:r>
      <w:r w:rsidRPr="002E043F">
        <w:rPr>
          <w:noProof/>
          <w:sz w:val="22"/>
          <w:szCs w:val="22"/>
        </w:rPr>
        <w:fldChar w:fldCharType="end"/>
      </w:r>
    </w:p>
    <w:p w14:paraId="73A573B3" w14:textId="1663A1B7" w:rsidR="002E043F" w:rsidRPr="002E043F" w:rsidRDefault="002E043F">
      <w:pPr>
        <w:pStyle w:val="TOC1"/>
        <w:tabs>
          <w:tab w:val="right" w:leader="dot" w:pos="8302"/>
        </w:tabs>
        <w:rPr>
          <w:rFonts w:asciiTheme="minorHAnsi" w:eastAsiaTheme="minorEastAsia" w:hAnsiTheme="minorHAnsi" w:cstheme="minorBidi"/>
          <w:b w:val="0"/>
          <w:bCs w:val="0"/>
          <w:caps w:val="0"/>
          <w:noProof/>
          <w:szCs w:val="22"/>
          <w:lang w:eastAsia="en-GB"/>
        </w:rPr>
      </w:pPr>
      <w:r w:rsidRPr="002E043F">
        <w:rPr>
          <w:noProof/>
          <w:szCs w:val="22"/>
        </w:rPr>
        <w:t>Appendix A - baseline personnel security standard (BPSS) Form and guidance</w:t>
      </w:r>
      <w:r w:rsidRPr="002E043F">
        <w:rPr>
          <w:noProof/>
          <w:szCs w:val="22"/>
        </w:rPr>
        <w:tab/>
      </w:r>
      <w:r w:rsidRPr="002E043F">
        <w:rPr>
          <w:noProof/>
          <w:szCs w:val="22"/>
        </w:rPr>
        <w:fldChar w:fldCharType="begin"/>
      </w:r>
      <w:r w:rsidRPr="002E043F">
        <w:rPr>
          <w:noProof/>
          <w:szCs w:val="22"/>
        </w:rPr>
        <w:instrText xml:space="preserve"> PAGEREF _Toc74211569 \h </w:instrText>
      </w:r>
      <w:r w:rsidRPr="002E043F">
        <w:rPr>
          <w:noProof/>
          <w:szCs w:val="22"/>
        </w:rPr>
      </w:r>
      <w:r w:rsidRPr="002E043F">
        <w:rPr>
          <w:noProof/>
          <w:szCs w:val="22"/>
        </w:rPr>
        <w:fldChar w:fldCharType="separate"/>
      </w:r>
      <w:r w:rsidRPr="002E043F">
        <w:rPr>
          <w:noProof/>
          <w:szCs w:val="22"/>
        </w:rPr>
        <w:t>12</w:t>
      </w:r>
      <w:r w:rsidRPr="002E043F">
        <w:rPr>
          <w:noProof/>
          <w:szCs w:val="22"/>
        </w:rPr>
        <w:fldChar w:fldCharType="end"/>
      </w:r>
    </w:p>
    <w:p w14:paraId="707F371D" w14:textId="45D492BA" w:rsidR="00967072" w:rsidRPr="00A52E7E" w:rsidRDefault="00D935EE" w:rsidP="00E86E5E">
      <w:pPr>
        <w:pStyle w:val="TOC2"/>
        <w:tabs>
          <w:tab w:val="left" w:pos="480"/>
          <w:tab w:val="right" w:leader="dot" w:pos="8302"/>
        </w:tabs>
        <w:rPr>
          <w:rFonts w:eastAsiaTheme="minorEastAsia"/>
          <w:b/>
          <w:bCs w:val="0"/>
          <w:iCs w:val="0"/>
          <w:noProof/>
          <w:sz w:val="24"/>
          <w:szCs w:val="24"/>
          <w:lang w:eastAsia="en-GB"/>
        </w:rPr>
        <w:sectPr w:rsidR="00967072" w:rsidRPr="00A52E7E">
          <w:pgSz w:w="11906" w:h="16838" w:code="9"/>
          <w:pgMar w:top="1440" w:right="1797" w:bottom="1440" w:left="1797" w:header="720" w:footer="720" w:gutter="0"/>
          <w:cols w:space="708"/>
          <w:docGrid w:linePitch="360"/>
        </w:sectPr>
      </w:pPr>
      <w:r w:rsidRPr="002E043F">
        <w:rPr>
          <w:b/>
          <w:iCs w:val="0"/>
          <w:caps/>
          <w:color w:val="0000FF"/>
          <w:sz w:val="22"/>
          <w:szCs w:val="22"/>
          <w:u w:val="single"/>
        </w:rPr>
        <w:fldChar w:fldCharType="end"/>
      </w:r>
    </w:p>
    <w:tbl>
      <w:tblPr>
        <w:tblW w:w="54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8"/>
        <w:gridCol w:w="8215"/>
      </w:tblGrid>
      <w:tr w:rsidR="0008739C" w:rsidRPr="007709F6" w14:paraId="7ACC11FD" w14:textId="77777777" w:rsidTr="007709F6">
        <w:tc>
          <w:tcPr>
            <w:tcW w:w="5000" w:type="pct"/>
            <w:gridSpan w:val="2"/>
            <w:shd w:val="clear" w:color="auto" w:fill="17365D"/>
          </w:tcPr>
          <w:p w14:paraId="35EDB1D5" w14:textId="117ABF84" w:rsidR="0008739C" w:rsidRPr="007709F6" w:rsidRDefault="009A0BFD" w:rsidP="00FF5F40">
            <w:pPr>
              <w:pStyle w:val="Heading1"/>
              <w:spacing w:before="120" w:after="120" w:line="22" w:lineRule="atLeast"/>
              <w:rPr>
                <w:szCs w:val="22"/>
              </w:rPr>
            </w:pPr>
            <w:bookmarkStart w:id="1" w:name="_Toc285117922"/>
            <w:bookmarkStart w:id="2" w:name="_Toc285117924"/>
            <w:bookmarkStart w:id="3" w:name="_Toc285117925"/>
            <w:bookmarkStart w:id="4" w:name="_Toc285117926"/>
            <w:bookmarkStart w:id="5" w:name="_Toc285117927"/>
            <w:bookmarkStart w:id="6" w:name="_Toc285117928"/>
            <w:bookmarkStart w:id="7" w:name="_Toc285117929"/>
            <w:bookmarkStart w:id="8" w:name="_Toc285117930"/>
            <w:bookmarkStart w:id="9" w:name="_Toc285117931"/>
            <w:bookmarkStart w:id="10" w:name="_Toc285117932"/>
            <w:bookmarkStart w:id="11" w:name="_Toc74211545"/>
            <w:bookmarkStart w:id="12" w:name="_Hlk16690127"/>
            <w:bookmarkStart w:id="13" w:name="_Hlk10184711"/>
            <w:bookmarkStart w:id="14" w:name="_Hlk9961511"/>
            <w:bookmarkEnd w:id="1"/>
            <w:bookmarkEnd w:id="2"/>
            <w:bookmarkEnd w:id="3"/>
            <w:bookmarkEnd w:id="4"/>
            <w:bookmarkEnd w:id="5"/>
            <w:bookmarkEnd w:id="6"/>
            <w:bookmarkEnd w:id="7"/>
            <w:bookmarkEnd w:id="8"/>
            <w:bookmarkEnd w:id="9"/>
            <w:bookmarkEnd w:id="10"/>
            <w:r w:rsidRPr="007709F6">
              <w:rPr>
                <w:i/>
                <w:szCs w:val="22"/>
              </w:rPr>
              <w:lastRenderedPageBreak/>
              <w:t>Client’s</w:t>
            </w:r>
            <w:r w:rsidRPr="007709F6">
              <w:rPr>
                <w:szCs w:val="22"/>
              </w:rPr>
              <w:t xml:space="preserve"> personnel security procedures</w:t>
            </w:r>
            <w:bookmarkEnd w:id="11"/>
          </w:p>
        </w:tc>
      </w:tr>
      <w:tr w:rsidR="0008739C" w:rsidRPr="007709F6" w14:paraId="26B378ED" w14:textId="77777777" w:rsidTr="007709F6">
        <w:tc>
          <w:tcPr>
            <w:tcW w:w="5000" w:type="pct"/>
            <w:gridSpan w:val="2"/>
            <w:shd w:val="clear" w:color="auto" w:fill="D9D9D9"/>
          </w:tcPr>
          <w:p w14:paraId="19BA9A05" w14:textId="542082AA" w:rsidR="0008739C" w:rsidRPr="007709F6" w:rsidRDefault="009A0BFD" w:rsidP="00FF5F40">
            <w:pPr>
              <w:pStyle w:val="Heading2"/>
              <w:spacing w:before="120" w:after="120" w:line="22" w:lineRule="atLeast"/>
              <w:rPr>
                <w:szCs w:val="22"/>
              </w:rPr>
            </w:pPr>
            <w:bookmarkStart w:id="15" w:name="_Toc74211546"/>
            <w:bookmarkEnd w:id="12"/>
            <w:r w:rsidRPr="007709F6">
              <w:rPr>
                <w:szCs w:val="22"/>
              </w:rPr>
              <w:t>Mandatory obligations</w:t>
            </w:r>
            <w:bookmarkEnd w:id="15"/>
          </w:p>
        </w:tc>
      </w:tr>
      <w:tr w:rsidR="0008739C" w:rsidRPr="007709F6" w14:paraId="3145F2A1" w14:textId="77777777" w:rsidTr="007709F6">
        <w:tc>
          <w:tcPr>
            <w:tcW w:w="797" w:type="pct"/>
          </w:tcPr>
          <w:p w14:paraId="01DB2068" w14:textId="2B932243" w:rsidR="0008739C" w:rsidRPr="007709F6" w:rsidRDefault="0008739C" w:rsidP="00FF5F40">
            <w:pPr>
              <w:pStyle w:val="Style2"/>
              <w:spacing w:before="120" w:line="22" w:lineRule="atLeast"/>
              <w:rPr>
                <w:color w:val="auto"/>
                <w:sz w:val="22"/>
                <w:szCs w:val="22"/>
              </w:rPr>
            </w:pPr>
            <w:r w:rsidRPr="007709F6">
              <w:rPr>
                <w:color w:val="auto"/>
                <w:sz w:val="22"/>
                <w:szCs w:val="22"/>
              </w:rPr>
              <w:t xml:space="preserve">1.1.1 </w:t>
            </w:r>
          </w:p>
        </w:tc>
        <w:tc>
          <w:tcPr>
            <w:tcW w:w="4203" w:type="pct"/>
          </w:tcPr>
          <w:p w14:paraId="79A7B133" w14:textId="4D3341EC" w:rsidR="0008739C" w:rsidRPr="007709F6" w:rsidRDefault="00D77C9A" w:rsidP="00FF5F40">
            <w:pPr>
              <w:spacing w:before="120" w:after="120" w:line="22" w:lineRule="atLeast"/>
              <w:jc w:val="both"/>
              <w:rPr>
                <w:rFonts w:ascii="Arial" w:hAnsi="Arial" w:cs="Arial"/>
                <w:sz w:val="22"/>
                <w:szCs w:val="22"/>
              </w:rPr>
            </w:pPr>
            <w:r w:rsidRPr="007709F6">
              <w:rPr>
                <w:rFonts w:ascii="Arial" w:eastAsiaTheme="minorHAnsi" w:hAnsi="Arial" w:cs="Arial"/>
                <w:sz w:val="22"/>
                <w:szCs w:val="22"/>
              </w:rPr>
              <w:t xml:space="preserve">The </w:t>
            </w:r>
            <w:r w:rsidRPr="007709F6">
              <w:rPr>
                <w:rFonts w:ascii="Arial" w:eastAsiaTheme="minorHAnsi" w:hAnsi="Arial" w:cs="Arial"/>
                <w:i/>
                <w:sz w:val="22"/>
                <w:szCs w:val="22"/>
              </w:rPr>
              <w:t>Client</w:t>
            </w:r>
            <w:r w:rsidRPr="007709F6">
              <w:rPr>
                <w:rFonts w:ascii="Arial" w:eastAsiaTheme="minorHAnsi" w:hAnsi="Arial" w:cs="Arial"/>
                <w:sz w:val="22"/>
                <w:szCs w:val="22"/>
              </w:rPr>
              <w:t xml:space="preserve"> is required to adopt the </w:t>
            </w:r>
            <w:r w:rsidR="00A3601D">
              <w:rPr>
                <w:rFonts w:ascii="Arial" w:eastAsiaTheme="minorHAnsi" w:hAnsi="Arial" w:cs="Arial"/>
                <w:sz w:val="22"/>
                <w:szCs w:val="22"/>
              </w:rPr>
              <w:t>p</w:t>
            </w:r>
            <w:r w:rsidRPr="007709F6">
              <w:rPr>
                <w:rFonts w:ascii="Arial" w:eastAsiaTheme="minorHAnsi" w:hAnsi="Arial" w:cs="Arial"/>
                <w:sz w:val="22"/>
                <w:szCs w:val="22"/>
              </w:rPr>
              <w:t xml:space="preserve">ersonnel </w:t>
            </w:r>
            <w:r w:rsidR="00A3601D">
              <w:rPr>
                <w:rFonts w:ascii="Arial" w:eastAsiaTheme="minorHAnsi" w:hAnsi="Arial" w:cs="Arial"/>
                <w:sz w:val="22"/>
                <w:szCs w:val="22"/>
              </w:rPr>
              <w:t>s</w:t>
            </w:r>
            <w:r w:rsidRPr="007709F6">
              <w:rPr>
                <w:rFonts w:ascii="Arial" w:eastAsiaTheme="minorHAnsi" w:hAnsi="Arial" w:cs="Arial"/>
                <w:sz w:val="22"/>
                <w:szCs w:val="22"/>
              </w:rPr>
              <w:t xml:space="preserve">ecurity requirements and management arrangements set down in Security Policy 3: Personnel Security of Her Majesty’s Government (HMG) Security Policy Framework version 1.1 – May 2018 </w:t>
            </w:r>
            <w:r w:rsidR="007709F6">
              <w:rPr>
                <w:rFonts w:ascii="Arial" w:eastAsiaTheme="minorHAnsi" w:hAnsi="Arial" w:cs="Arial"/>
                <w:sz w:val="22"/>
                <w:szCs w:val="22"/>
              </w:rPr>
              <w:t>(se</w:t>
            </w:r>
            <w:r w:rsidR="00DA4BB1">
              <w:rPr>
                <w:rFonts w:ascii="Arial" w:eastAsiaTheme="minorHAnsi" w:hAnsi="Arial" w:cs="Arial"/>
                <w:sz w:val="22"/>
                <w:szCs w:val="22"/>
              </w:rPr>
              <w:t>e</w:t>
            </w:r>
            <w:r w:rsidR="007709F6">
              <w:rPr>
                <w:rFonts w:ascii="Arial" w:eastAsiaTheme="minorHAnsi" w:hAnsi="Arial" w:cs="Arial"/>
                <w:sz w:val="22"/>
                <w:szCs w:val="22"/>
              </w:rPr>
              <w:t xml:space="preserve"> link in </w:t>
            </w:r>
            <w:r w:rsidR="007709F6"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7709F6" w:rsidRPr="007709F6">
              <w:rPr>
                <w:rFonts w:ascii="Arial" w:eastAsiaTheme="minorHAnsi" w:hAnsi="Arial" w:cs="Arial"/>
                <w:b/>
                <w:sz w:val="22"/>
                <w:szCs w:val="22"/>
              </w:rPr>
              <w:t>2</w:t>
            </w:r>
            <w:r w:rsidR="007709F6">
              <w:rPr>
                <w:rFonts w:ascii="Arial" w:eastAsiaTheme="minorHAnsi" w:hAnsi="Arial" w:cs="Arial"/>
                <w:sz w:val="22"/>
                <w:szCs w:val="22"/>
              </w:rPr>
              <w:t xml:space="preserve">) </w:t>
            </w:r>
            <w:r w:rsidRPr="007709F6">
              <w:rPr>
                <w:rFonts w:ascii="Arial" w:eastAsiaTheme="minorHAnsi" w:hAnsi="Arial" w:cs="Arial"/>
                <w:sz w:val="22"/>
                <w:szCs w:val="22"/>
              </w:rPr>
              <w:t>issued by the Cabinet Office as amended from time to time (</w:t>
            </w:r>
            <w:r w:rsidR="00A3601D">
              <w:rPr>
                <w:rFonts w:ascii="Arial" w:eastAsiaTheme="minorHAnsi" w:hAnsi="Arial" w:cs="Arial"/>
                <w:sz w:val="22"/>
                <w:szCs w:val="22"/>
              </w:rPr>
              <w:t xml:space="preserve">referred to here as </w:t>
            </w:r>
            <w:r w:rsidRPr="007709F6">
              <w:rPr>
                <w:rFonts w:ascii="Arial" w:eastAsiaTheme="minorHAnsi" w:hAnsi="Arial" w:cs="Arial"/>
                <w:sz w:val="22"/>
                <w:szCs w:val="22"/>
              </w:rPr>
              <w:t>the “Security Policy Framework”).</w:t>
            </w:r>
          </w:p>
        </w:tc>
      </w:tr>
      <w:tr w:rsidR="0008739C" w:rsidRPr="007709F6" w14:paraId="08603894" w14:textId="77777777" w:rsidTr="007709F6">
        <w:tc>
          <w:tcPr>
            <w:tcW w:w="797" w:type="pct"/>
          </w:tcPr>
          <w:p w14:paraId="6379E320" w14:textId="592328EB" w:rsidR="0008739C" w:rsidRPr="007709F6" w:rsidRDefault="0008739C" w:rsidP="00FF5F40">
            <w:pPr>
              <w:pStyle w:val="Style2"/>
              <w:spacing w:before="120" w:line="22" w:lineRule="atLeast"/>
              <w:rPr>
                <w:color w:val="auto"/>
                <w:sz w:val="22"/>
                <w:szCs w:val="22"/>
              </w:rPr>
            </w:pPr>
            <w:r w:rsidRPr="007709F6">
              <w:rPr>
                <w:color w:val="auto"/>
                <w:sz w:val="22"/>
                <w:szCs w:val="22"/>
              </w:rPr>
              <w:t>1.1.2</w:t>
            </w:r>
          </w:p>
        </w:tc>
        <w:tc>
          <w:tcPr>
            <w:tcW w:w="4203" w:type="pct"/>
          </w:tcPr>
          <w:p w14:paraId="560B3E41" w14:textId="762EA8F1" w:rsidR="0008739C" w:rsidRPr="007709F6" w:rsidRDefault="00D77C9A"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Security Policy Framework is available to be downloaded from the Cabinet Office </w:t>
            </w:r>
            <w:r w:rsidR="00DB1B1D" w:rsidRPr="007709F6">
              <w:rPr>
                <w:rFonts w:ascii="Arial" w:hAnsi="Arial" w:cs="Arial"/>
                <w:sz w:val="22"/>
                <w:szCs w:val="22"/>
              </w:rPr>
              <w:t>w</w:t>
            </w:r>
            <w:r w:rsidRPr="007709F6">
              <w:rPr>
                <w:rFonts w:ascii="Arial" w:hAnsi="Arial" w:cs="Arial"/>
                <w:sz w:val="22"/>
                <w:szCs w:val="22"/>
              </w:rPr>
              <w:t>ebsite</w:t>
            </w:r>
            <w:r w:rsidR="00DB09F0">
              <w:rPr>
                <w:rFonts w:ascii="Arial" w:hAnsi="Arial" w:cs="Arial"/>
                <w:sz w:val="22"/>
                <w:szCs w:val="22"/>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 xml:space="preserve">. The </w:t>
            </w:r>
            <w:r w:rsidR="00B47DF4">
              <w:rPr>
                <w:rFonts w:ascii="Arial" w:hAnsi="Arial" w:cs="Arial"/>
                <w:i/>
                <w:sz w:val="22"/>
                <w:szCs w:val="22"/>
              </w:rPr>
              <w:t>Consultant</w:t>
            </w:r>
            <w:r w:rsidRPr="007709F6">
              <w:rPr>
                <w:rFonts w:ascii="Arial" w:hAnsi="Arial" w:cs="Arial"/>
                <w:sz w:val="22"/>
                <w:szCs w:val="22"/>
              </w:rPr>
              <w:t xml:space="preserve"> familiarises itself with the objectives and principles embodied within the Security Policy Framework, in addition to the mandatory obligations extracted from the Security Policy Framework and set down in this </w:t>
            </w:r>
            <w:r w:rsidRPr="00B47DF4">
              <w:rPr>
                <w:rFonts w:ascii="Arial" w:hAnsi="Arial" w:cs="Arial"/>
                <w:sz w:val="22"/>
                <w:szCs w:val="22"/>
              </w:rPr>
              <w:t>Annex</w:t>
            </w:r>
            <w:r w:rsidR="00415379" w:rsidRPr="00B47DF4">
              <w:rPr>
                <w:rFonts w:ascii="Arial" w:hAnsi="Arial" w:cs="Arial"/>
                <w:sz w:val="22"/>
                <w:szCs w:val="22"/>
              </w:rPr>
              <w:t xml:space="preserve"> </w:t>
            </w:r>
            <w:r w:rsidR="00B47DF4" w:rsidRPr="00B47DF4">
              <w:rPr>
                <w:rFonts w:ascii="Arial" w:hAnsi="Arial" w:cs="Arial"/>
                <w:sz w:val="22"/>
                <w:szCs w:val="22"/>
              </w:rPr>
              <w:t>0</w:t>
            </w:r>
            <w:r w:rsidR="007709F6" w:rsidRPr="00B47DF4">
              <w:rPr>
                <w:rFonts w:ascii="Arial" w:hAnsi="Arial" w:cs="Arial"/>
                <w:sz w:val="22"/>
                <w:szCs w:val="22"/>
              </w:rPr>
              <w:t>4</w:t>
            </w:r>
            <w:r w:rsidRPr="007709F6">
              <w:rPr>
                <w:rFonts w:ascii="Arial" w:hAnsi="Arial" w:cs="Arial"/>
                <w:sz w:val="22"/>
                <w:szCs w:val="22"/>
              </w:rPr>
              <w:t>.</w:t>
            </w:r>
          </w:p>
        </w:tc>
      </w:tr>
      <w:tr w:rsidR="0008739C" w:rsidRPr="007709F6" w14:paraId="7BB16F90" w14:textId="77777777" w:rsidTr="007709F6">
        <w:tc>
          <w:tcPr>
            <w:tcW w:w="797" w:type="pct"/>
          </w:tcPr>
          <w:p w14:paraId="6E674DFE" w14:textId="0749F720" w:rsidR="0008739C" w:rsidRPr="007709F6" w:rsidRDefault="003C3E28" w:rsidP="00FF5F40">
            <w:pPr>
              <w:pStyle w:val="Style2"/>
              <w:spacing w:before="120" w:line="22" w:lineRule="atLeast"/>
              <w:rPr>
                <w:color w:val="auto"/>
                <w:sz w:val="22"/>
                <w:szCs w:val="22"/>
              </w:rPr>
            </w:pPr>
            <w:r w:rsidRPr="007709F6">
              <w:rPr>
                <w:color w:val="auto"/>
                <w:sz w:val="22"/>
                <w:szCs w:val="22"/>
              </w:rPr>
              <w:t>1.1.3</w:t>
            </w:r>
          </w:p>
        </w:tc>
        <w:tc>
          <w:tcPr>
            <w:tcW w:w="4203" w:type="pct"/>
          </w:tcPr>
          <w:p w14:paraId="4A9971D9" w14:textId="14E6D5C7" w:rsidR="0008739C" w:rsidRPr="007709F6" w:rsidRDefault="00D77C9A"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ensures that the appropriate level of </w:t>
            </w:r>
            <w:r w:rsidR="00A3601D">
              <w:rPr>
                <w:rFonts w:ascii="Arial" w:hAnsi="Arial" w:cs="Arial"/>
                <w:sz w:val="22"/>
                <w:szCs w:val="22"/>
              </w:rPr>
              <w:t>p</w:t>
            </w:r>
            <w:r w:rsidRPr="007709F6">
              <w:rPr>
                <w:rFonts w:ascii="Arial" w:hAnsi="Arial" w:cs="Arial"/>
                <w:sz w:val="22"/>
                <w:szCs w:val="22"/>
              </w:rPr>
              <w:t xml:space="preserve">ersonnel </w:t>
            </w:r>
            <w:r w:rsidR="00A3601D">
              <w:rPr>
                <w:rFonts w:ascii="Arial" w:hAnsi="Arial" w:cs="Arial"/>
                <w:sz w:val="22"/>
                <w:szCs w:val="22"/>
              </w:rPr>
              <w:t>s</w:t>
            </w:r>
            <w:r w:rsidRPr="007709F6">
              <w:rPr>
                <w:rFonts w:ascii="Arial" w:hAnsi="Arial" w:cs="Arial"/>
                <w:sz w:val="22"/>
                <w:szCs w:val="22"/>
              </w:rPr>
              <w:t>ecurity is obtained and maintained for all Staff in accordance with the Security Policy Framework.</w:t>
            </w:r>
          </w:p>
        </w:tc>
      </w:tr>
      <w:tr w:rsidR="0008739C" w:rsidRPr="007709F6" w14:paraId="570CC03E" w14:textId="77777777" w:rsidTr="007709F6">
        <w:tc>
          <w:tcPr>
            <w:tcW w:w="797" w:type="pct"/>
          </w:tcPr>
          <w:p w14:paraId="6111F06E" w14:textId="1767BD1A" w:rsidR="0008739C" w:rsidRPr="007709F6" w:rsidRDefault="003C3E28" w:rsidP="00FF5F40">
            <w:pPr>
              <w:pStyle w:val="Style2"/>
              <w:spacing w:before="120" w:line="22" w:lineRule="atLeast"/>
              <w:rPr>
                <w:color w:val="auto"/>
                <w:sz w:val="22"/>
                <w:szCs w:val="22"/>
              </w:rPr>
            </w:pPr>
            <w:r w:rsidRPr="007709F6">
              <w:rPr>
                <w:color w:val="auto"/>
                <w:sz w:val="22"/>
                <w:szCs w:val="22"/>
              </w:rPr>
              <w:t>1.1.4</w:t>
            </w:r>
          </w:p>
        </w:tc>
        <w:tc>
          <w:tcPr>
            <w:tcW w:w="4203" w:type="pct"/>
          </w:tcPr>
          <w:p w14:paraId="08419564" w14:textId="0BC163BF" w:rsidR="0008739C" w:rsidRPr="007709F6" w:rsidRDefault="00D77C9A"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603761">
              <w:rPr>
                <w:rFonts w:ascii="Arial" w:hAnsi="Arial" w:cs="Arial"/>
                <w:i/>
                <w:sz w:val="22"/>
                <w:szCs w:val="22"/>
              </w:rPr>
              <w:t xml:space="preserve">Client </w:t>
            </w:r>
            <w:r w:rsidRPr="007709F6">
              <w:rPr>
                <w:rFonts w:ascii="Arial" w:hAnsi="Arial" w:cs="Arial"/>
                <w:sz w:val="22"/>
                <w:szCs w:val="22"/>
              </w:rPr>
              <w:t xml:space="preserve">notifies the </w:t>
            </w:r>
            <w:r w:rsidR="00B47DF4">
              <w:rPr>
                <w:rFonts w:ascii="Arial" w:hAnsi="Arial" w:cs="Arial"/>
                <w:i/>
                <w:sz w:val="22"/>
                <w:szCs w:val="22"/>
              </w:rPr>
              <w:t>Consultant</w:t>
            </w:r>
            <w:r w:rsidRPr="007709F6">
              <w:rPr>
                <w:rFonts w:ascii="Arial" w:hAnsi="Arial" w:cs="Arial"/>
                <w:sz w:val="22"/>
                <w:szCs w:val="22"/>
              </w:rPr>
              <w:t xml:space="preserve"> of any revisions to the </w:t>
            </w:r>
            <w:r w:rsidR="000F376D">
              <w:rPr>
                <w:rFonts w:ascii="Arial" w:hAnsi="Arial" w:cs="Arial"/>
                <w:sz w:val="22"/>
                <w:szCs w:val="22"/>
              </w:rPr>
              <w:t>p</w:t>
            </w:r>
            <w:r w:rsidRPr="007709F6">
              <w:rPr>
                <w:rFonts w:ascii="Arial" w:hAnsi="Arial" w:cs="Arial"/>
                <w:sz w:val="22"/>
                <w:szCs w:val="22"/>
              </w:rPr>
              <w:t xml:space="preserve">ersonnel </w:t>
            </w:r>
            <w:r w:rsidR="000F376D">
              <w:rPr>
                <w:rFonts w:ascii="Arial" w:hAnsi="Arial" w:cs="Arial"/>
                <w:sz w:val="22"/>
                <w:szCs w:val="22"/>
              </w:rPr>
              <w:t>s</w:t>
            </w:r>
            <w:r w:rsidRPr="007709F6">
              <w:rPr>
                <w:rFonts w:ascii="Arial" w:hAnsi="Arial" w:cs="Arial"/>
                <w:sz w:val="22"/>
                <w:szCs w:val="22"/>
              </w:rPr>
              <w:t xml:space="preserve">ecurity requirements arising </w:t>
            </w:r>
            <w:r w:rsidR="00FF5F40" w:rsidRPr="007709F6">
              <w:rPr>
                <w:rFonts w:ascii="Arial" w:hAnsi="Arial" w:cs="Arial"/>
                <w:sz w:val="22"/>
                <w:szCs w:val="22"/>
              </w:rPr>
              <w:t>because of</w:t>
            </w:r>
            <w:r w:rsidRPr="007709F6">
              <w:rPr>
                <w:rFonts w:ascii="Arial" w:hAnsi="Arial" w:cs="Arial"/>
                <w:sz w:val="22"/>
                <w:szCs w:val="22"/>
              </w:rPr>
              <w:t xml:space="preserve"> subsequent amendments to the Security Policy Framework</w:t>
            </w:r>
            <w:r w:rsidR="001D1274">
              <w:rPr>
                <w:rFonts w:ascii="Arial" w:hAnsi="Arial" w:cs="Arial"/>
                <w:sz w:val="22"/>
                <w:szCs w:val="22"/>
              </w:rPr>
              <w:t xml:space="preserve"> and agrees any remedial action required by the </w:t>
            </w:r>
            <w:r w:rsidR="001D1274" w:rsidRPr="00512321">
              <w:rPr>
                <w:rFonts w:ascii="Arial" w:hAnsi="Arial" w:cs="Arial"/>
                <w:i/>
                <w:sz w:val="22"/>
                <w:szCs w:val="22"/>
              </w:rPr>
              <w:t>Consultant</w:t>
            </w:r>
            <w:r w:rsidR="001D1274">
              <w:rPr>
                <w:rFonts w:ascii="Arial" w:hAnsi="Arial" w:cs="Arial"/>
                <w:sz w:val="22"/>
                <w:szCs w:val="22"/>
              </w:rPr>
              <w:t xml:space="preserve"> </w:t>
            </w:r>
            <w:proofErr w:type="gramStart"/>
            <w:r w:rsidR="001D1274">
              <w:rPr>
                <w:rFonts w:ascii="Arial" w:hAnsi="Arial" w:cs="Arial"/>
                <w:sz w:val="22"/>
                <w:szCs w:val="22"/>
              </w:rPr>
              <w:t>as a result of</w:t>
            </w:r>
            <w:proofErr w:type="gramEnd"/>
            <w:r w:rsidR="001D1274">
              <w:rPr>
                <w:rFonts w:ascii="Arial" w:hAnsi="Arial" w:cs="Arial"/>
                <w:sz w:val="22"/>
                <w:szCs w:val="22"/>
              </w:rPr>
              <w:t xml:space="preserve"> the amendments</w:t>
            </w:r>
            <w:r w:rsidRPr="007709F6">
              <w:rPr>
                <w:rFonts w:ascii="Arial" w:hAnsi="Arial" w:cs="Arial"/>
                <w:sz w:val="22"/>
                <w:szCs w:val="22"/>
              </w:rPr>
              <w:t>.</w:t>
            </w:r>
          </w:p>
        </w:tc>
      </w:tr>
      <w:tr w:rsidR="00D77C9A" w:rsidRPr="007709F6" w14:paraId="05F51C0F" w14:textId="77777777" w:rsidTr="007709F6">
        <w:tc>
          <w:tcPr>
            <w:tcW w:w="797" w:type="pct"/>
          </w:tcPr>
          <w:p w14:paraId="12E25AA1" w14:textId="01363B02" w:rsidR="00D77C9A" w:rsidRPr="007709F6" w:rsidRDefault="003C3E28" w:rsidP="00FF5F40">
            <w:pPr>
              <w:pStyle w:val="Style2"/>
              <w:spacing w:before="120" w:line="22" w:lineRule="atLeast"/>
              <w:rPr>
                <w:color w:val="auto"/>
                <w:sz w:val="22"/>
                <w:szCs w:val="22"/>
              </w:rPr>
            </w:pPr>
            <w:r w:rsidRPr="007709F6">
              <w:rPr>
                <w:color w:val="auto"/>
                <w:sz w:val="22"/>
                <w:szCs w:val="22"/>
              </w:rPr>
              <w:t>1.1.5</w:t>
            </w:r>
          </w:p>
        </w:tc>
        <w:tc>
          <w:tcPr>
            <w:tcW w:w="4203" w:type="pct"/>
          </w:tcPr>
          <w:p w14:paraId="10BB8BF6" w14:textId="7A41A9D5" w:rsidR="00D77C9A" w:rsidRPr="007709F6" w:rsidRDefault="004E1030" w:rsidP="00FF5F40">
            <w:pPr>
              <w:spacing w:before="120" w:after="120" w:line="22" w:lineRule="atLeast"/>
              <w:jc w:val="both"/>
              <w:rPr>
                <w:rFonts w:ascii="Arial" w:hAnsi="Arial" w:cs="Arial"/>
                <w:sz w:val="22"/>
                <w:szCs w:val="22"/>
              </w:rPr>
            </w:pPr>
            <w:r>
              <w:rPr>
                <w:rFonts w:ascii="Arial" w:hAnsi="Arial" w:cs="Arial"/>
                <w:sz w:val="22"/>
                <w:szCs w:val="22"/>
              </w:rPr>
              <w:t>In addition to the requirements set out in the Security Policy Framework, t</w:t>
            </w:r>
            <w:r w:rsidR="00D77C9A" w:rsidRPr="007709F6">
              <w:rPr>
                <w:rFonts w:ascii="Arial" w:hAnsi="Arial" w:cs="Arial"/>
                <w:sz w:val="22"/>
                <w:szCs w:val="22"/>
              </w:rPr>
              <w:t xml:space="preserve">he Cabinet Office Efficiency and Reform Group has introduced security requirements in relation to </w:t>
            </w:r>
            <w:r>
              <w:rPr>
                <w:rFonts w:ascii="Arial" w:hAnsi="Arial" w:cs="Arial"/>
                <w:sz w:val="22"/>
                <w:szCs w:val="22"/>
              </w:rPr>
              <w:t>working area</w:t>
            </w:r>
            <w:r w:rsidRPr="007709F6">
              <w:rPr>
                <w:rFonts w:ascii="Arial" w:hAnsi="Arial" w:cs="Arial"/>
                <w:sz w:val="22"/>
                <w:szCs w:val="22"/>
              </w:rPr>
              <w:t xml:space="preserve"> </w:t>
            </w:r>
            <w:r w:rsidR="00D77C9A" w:rsidRPr="007709F6">
              <w:rPr>
                <w:rFonts w:ascii="Arial" w:hAnsi="Arial" w:cs="Arial"/>
                <w:sz w:val="22"/>
                <w:szCs w:val="22"/>
              </w:rPr>
              <w:t xml:space="preserve">admittance, passes and photographs. These requirements are set out in </w:t>
            </w:r>
            <w:r w:rsidR="00D77C9A" w:rsidRPr="00FF5F40">
              <w:rPr>
                <w:rFonts w:ascii="Arial" w:hAnsi="Arial" w:cs="Arial"/>
                <w:b/>
                <w:sz w:val="22"/>
                <w:szCs w:val="22"/>
              </w:rPr>
              <w:t>Part Three</w:t>
            </w:r>
            <w:r w:rsidR="00D77C9A" w:rsidRPr="007709F6">
              <w:rPr>
                <w:rFonts w:ascii="Arial" w:hAnsi="Arial" w:cs="Arial"/>
                <w:sz w:val="22"/>
                <w:szCs w:val="22"/>
              </w:rPr>
              <w:t xml:space="preserve"> of this </w:t>
            </w:r>
            <w:r w:rsidR="00D77C9A" w:rsidRPr="00D3727B">
              <w:rPr>
                <w:rFonts w:ascii="Arial" w:hAnsi="Arial" w:cs="Arial"/>
                <w:sz w:val="22"/>
                <w:szCs w:val="22"/>
              </w:rPr>
              <w:t>Annex</w:t>
            </w:r>
            <w:r w:rsidR="00415379" w:rsidRPr="00D3727B">
              <w:rPr>
                <w:rFonts w:ascii="Arial" w:hAnsi="Arial" w:cs="Arial"/>
                <w:sz w:val="22"/>
                <w:szCs w:val="22"/>
              </w:rPr>
              <w:t xml:space="preserve"> </w:t>
            </w:r>
            <w:r w:rsidR="00B47DF4" w:rsidRPr="00D3727B">
              <w:rPr>
                <w:rFonts w:ascii="Arial" w:hAnsi="Arial" w:cs="Arial"/>
                <w:sz w:val="22"/>
                <w:szCs w:val="22"/>
              </w:rPr>
              <w:t>0</w:t>
            </w:r>
            <w:r w:rsidR="007709F6" w:rsidRPr="00D3727B">
              <w:rPr>
                <w:rFonts w:ascii="Arial" w:hAnsi="Arial" w:cs="Arial"/>
                <w:sz w:val="22"/>
                <w:szCs w:val="22"/>
              </w:rPr>
              <w:t>4</w:t>
            </w:r>
            <w:r w:rsidR="00D77C9A" w:rsidRPr="00D3727B">
              <w:rPr>
                <w:rFonts w:ascii="Arial" w:hAnsi="Arial" w:cs="Arial"/>
                <w:sz w:val="22"/>
                <w:szCs w:val="22"/>
              </w:rPr>
              <w:t xml:space="preserve"> below</w:t>
            </w:r>
            <w:r w:rsidR="00D77C9A" w:rsidRPr="007709F6">
              <w:rPr>
                <w:rFonts w:ascii="Arial" w:hAnsi="Arial" w:cs="Arial"/>
                <w:sz w:val="22"/>
                <w:szCs w:val="22"/>
              </w:rPr>
              <w:t>.</w:t>
            </w:r>
          </w:p>
        </w:tc>
      </w:tr>
      <w:tr w:rsidR="0008739C" w:rsidRPr="007709F6" w14:paraId="41F52AC8" w14:textId="77777777" w:rsidTr="007709F6">
        <w:tc>
          <w:tcPr>
            <w:tcW w:w="5000" w:type="pct"/>
            <w:gridSpan w:val="2"/>
            <w:shd w:val="clear" w:color="auto" w:fill="D9D9D9"/>
          </w:tcPr>
          <w:p w14:paraId="1F37FD17" w14:textId="038366EE" w:rsidR="0008739C" w:rsidRPr="007709F6" w:rsidRDefault="0008739C" w:rsidP="00FF5F40">
            <w:pPr>
              <w:pStyle w:val="Heading2"/>
              <w:spacing w:before="120" w:after="120" w:line="22" w:lineRule="atLeast"/>
              <w:rPr>
                <w:szCs w:val="22"/>
              </w:rPr>
            </w:pPr>
            <w:bookmarkStart w:id="16" w:name="_Toc10642915"/>
            <w:bookmarkStart w:id="17" w:name="_Toc74211547"/>
            <w:bookmarkEnd w:id="13"/>
            <w:r w:rsidRPr="007709F6">
              <w:rPr>
                <w:szCs w:val="22"/>
              </w:rPr>
              <w:t>S</w:t>
            </w:r>
            <w:bookmarkEnd w:id="16"/>
            <w:r w:rsidR="00D77C9A" w:rsidRPr="007709F6">
              <w:rPr>
                <w:szCs w:val="22"/>
              </w:rPr>
              <w:t>ecurity checks – Minimum requirements</w:t>
            </w:r>
            <w:bookmarkEnd w:id="17"/>
          </w:p>
        </w:tc>
      </w:tr>
      <w:tr w:rsidR="0008739C" w:rsidRPr="007709F6" w14:paraId="174CC98B" w14:textId="77777777" w:rsidTr="007709F6">
        <w:tc>
          <w:tcPr>
            <w:tcW w:w="797" w:type="pct"/>
          </w:tcPr>
          <w:p w14:paraId="757702CF" w14:textId="0AC7C2A1" w:rsidR="0008739C"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1.2.1</w:t>
            </w:r>
          </w:p>
        </w:tc>
        <w:tc>
          <w:tcPr>
            <w:tcW w:w="4203" w:type="pct"/>
          </w:tcPr>
          <w:p w14:paraId="03C1A774" w14:textId="0C5EC96B" w:rsidR="00D77C9A" w:rsidRPr="007709F6" w:rsidRDefault="00D77C9A" w:rsidP="00FF5F40">
            <w:pPr>
              <w:spacing w:before="120" w:after="120" w:line="22" w:lineRule="atLeast"/>
              <w:jc w:val="both"/>
              <w:rPr>
                <w:rFonts w:ascii="Arial" w:hAnsi="Arial" w:cs="Arial"/>
                <w:sz w:val="22"/>
                <w:szCs w:val="22"/>
              </w:rPr>
            </w:pPr>
            <w:r w:rsidRPr="007709F6">
              <w:rPr>
                <w:rFonts w:ascii="Arial" w:hAnsi="Arial" w:cs="Arial"/>
                <w:sz w:val="22"/>
                <w:szCs w:val="22"/>
              </w:rPr>
              <w:t>The HMG Baseline Personnel Security Standard (BPSS) forms the minimum-security check requirements for all Staff whose duties include</w:t>
            </w:r>
          </w:p>
          <w:p w14:paraId="3741CBB5" w14:textId="244AF370" w:rsidR="00D77C9A" w:rsidRPr="007709F6" w:rsidRDefault="00D77C9A" w:rsidP="00FF5F40">
            <w:pPr>
              <w:pStyle w:val="ListParagraph"/>
              <w:numPr>
                <w:ilvl w:val="0"/>
                <w:numId w:val="6"/>
              </w:numPr>
              <w:spacing w:before="120" w:after="120" w:line="22" w:lineRule="atLeast"/>
              <w:contextualSpacing w:val="0"/>
              <w:jc w:val="both"/>
              <w:rPr>
                <w:rFonts w:ascii="Arial" w:hAnsi="Arial" w:cs="Arial"/>
              </w:rPr>
            </w:pPr>
            <w:r w:rsidRPr="007709F6">
              <w:rPr>
                <w:rFonts w:ascii="Arial" w:hAnsi="Arial" w:cs="Arial"/>
              </w:rPr>
              <w:t>working in</w:t>
            </w:r>
            <w:r w:rsidR="004E1030">
              <w:rPr>
                <w:rFonts w:ascii="Arial" w:hAnsi="Arial" w:cs="Arial"/>
              </w:rPr>
              <w:t xml:space="preserve"> any of</w:t>
            </w:r>
            <w:r w:rsidR="000F376D">
              <w:rPr>
                <w:rFonts w:ascii="Arial" w:hAnsi="Arial" w:cs="Arial"/>
              </w:rPr>
              <w:t xml:space="preserve"> the </w:t>
            </w:r>
            <w:r w:rsidR="000F376D" w:rsidRPr="00512321">
              <w:rPr>
                <w:rFonts w:ascii="Arial" w:hAnsi="Arial" w:cs="Arial"/>
                <w:i/>
              </w:rPr>
              <w:t>service</w:t>
            </w:r>
            <w:r w:rsidR="000F376D">
              <w:rPr>
                <w:rFonts w:ascii="Arial" w:hAnsi="Arial" w:cs="Arial"/>
              </w:rPr>
              <w:t xml:space="preserve"> and</w:t>
            </w:r>
            <w:r w:rsidRPr="007709F6">
              <w:rPr>
                <w:rFonts w:ascii="Arial" w:hAnsi="Arial" w:cs="Arial"/>
              </w:rPr>
              <w:t xml:space="preserve"> the </w:t>
            </w:r>
            <w:r w:rsidRPr="007709F6">
              <w:rPr>
                <w:rFonts w:ascii="Arial" w:hAnsi="Arial" w:cs="Arial"/>
                <w:i/>
              </w:rPr>
              <w:t>Client’s</w:t>
            </w:r>
            <w:r w:rsidRPr="007709F6">
              <w:rPr>
                <w:rFonts w:ascii="Arial" w:hAnsi="Arial" w:cs="Arial"/>
              </w:rPr>
              <w:t xml:space="preserve"> premises, </w:t>
            </w:r>
            <w:r w:rsidR="004E1030">
              <w:rPr>
                <w:rFonts w:ascii="Arial" w:hAnsi="Arial" w:cs="Arial"/>
              </w:rPr>
              <w:t xml:space="preserve">for example, the </w:t>
            </w:r>
            <w:r w:rsidR="00E978D8">
              <w:rPr>
                <w:rFonts w:ascii="Arial" w:hAnsi="Arial" w:cs="Arial"/>
              </w:rPr>
              <w:t>s</w:t>
            </w:r>
            <w:r w:rsidR="004E1030">
              <w:rPr>
                <w:rFonts w:ascii="Arial" w:hAnsi="Arial" w:cs="Arial"/>
              </w:rPr>
              <w:t>ite,</w:t>
            </w:r>
            <w:r w:rsidRPr="007709F6">
              <w:rPr>
                <w:rFonts w:ascii="Arial" w:hAnsi="Arial" w:cs="Arial"/>
              </w:rPr>
              <w:t xml:space="preserve"> offices, </w:t>
            </w:r>
            <w:r w:rsidR="004E1030">
              <w:rPr>
                <w:rFonts w:ascii="Arial" w:hAnsi="Arial" w:cs="Arial"/>
              </w:rPr>
              <w:t xml:space="preserve">depots, </w:t>
            </w:r>
            <w:r w:rsidRPr="007709F6">
              <w:rPr>
                <w:rFonts w:ascii="Arial" w:hAnsi="Arial" w:cs="Arial"/>
              </w:rPr>
              <w:t xml:space="preserve">Regional </w:t>
            </w:r>
            <w:r w:rsidR="004E1030">
              <w:rPr>
                <w:rFonts w:ascii="Arial" w:hAnsi="Arial" w:cs="Arial"/>
              </w:rPr>
              <w:t>Operations</w:t>
            </w:r>
            <w:r w:rsidR="004E1030" w:rsidRPr="007709F6">
              <w:rPr>
                <w:rFonts w:ascii="Arial" w:hAnsi="Arial" w:cs="Arial"/>
              </w:rPr>
              <w:t xml:space="preserve"> </w:t>
            </w:r>
            <w:r w:rsidRPr="007709F6">
              <w:rPr>
                <w:rFonts w:ascii="Arial" w:hAnsi="Arial" w:cs="Arial"/>
              </w:rPr>
              <w:t>Centres (R</w:t>
            </w:r>
            <w:r w:rsidR="004E1030">
              <w:rPr>
                <w:rFonts w:ascii="Arial" w:hAnsi="Arial" w:cs="Arial"/>
              </w:rPr>
              <w:t>O</w:t>
            </w:r>
            <w:r w:rsidRPr="007709F6">
              <w:rPr>
                <w:rFonts w:ascii="Arial" w:hAnsi="Arial" w:cs="Arial"/>
              </w:rPr>
              <w:t xml:space="preserve">C), the National Traffic </w:t>
            </w:r>
            <w:r w:rsidR="004E1030">
              <w:rPr>
                <w:rFonts w:ascii="Arial" w:hAnsi="Arial" w:cs="Arial"/>
              </w:rPr>
              <w:t>Operations</w:t>
            </w:r>
            <w:r w:rsidR="004E1030" w:rsidRPr="007709F6">
              <w:rPr>
                <w:rFonts w:ascii="Arial" w:hAnsi="Arial" w:cs="Arial"/>
              </w:rPr>
              <w:t xml:space="preserve"> </w:t>
            </w:r>
            <w:r w:rsidRPr="007709F6">
              <w:rPr>
                <w:rFonts w:ascii="Arial" w:hAnsi="Arial" w:cs="Arial"/>
              </w:rPr>
              <w:t>Centre (NTCC) and any outstations owned</w:t>
            </w:r>
            <w:r w:rsidR="006D2BBA">
              <w:rPr>
                <w:rFonts w:ascii="Arial" w:hAnsi="Arial" w:cs="Arial"/>
              </w:rPr>
              <w:t>/</w:t>
            </w:r>
            <w:r w:rsidRPr="007709F6">
              <w:rPr>
                <w:rFonts w:ascii="Arial" w:hAnsi="Arial" w:cs="Arial"/>
              </w:rPr>
              <w:t xml:space="preserve"> operated by the </w:t>
            </w:r>
            <w:r w:rsidRPr="007709F6">
              <w:rPr>
                <w:rFonts w:ascii="Arial" w:hAnsi="Arial" w:cs="Arial"/>
                <w:i/>
              </w:rPr>
              <w:t>Client</w:t>
            </w:r>
            <w:r w:rsidR="00837990">
              <w:rPr>
                <w:rFonts w:ascii="Arial" w:hAnsi="Arial" w:cs="Arial"/>
                <w:i/>
              </w:rPr>
              <w:t>,</w:t>
            </w:r>
          </w:p>
          <w:p w14:paraId="7230ABED" w14:textId="41139F77" w:rsidR="00D77C9A" w:rsidRPr="007709F6" w:rsidRDefault="00D77C9A" w:rsidP="00FF5F40">
            <w:pPr>
              <w:pStyle w:val="ListParagraph"/>
              <w:numPr>
                <w:ilvl w:val="0"/>
                <w:numId w:val="6"/>
              </w:numPr>
              <w:spacing w:before="120" w:after="120" w:line="22" w:lineRule="atLeast"/>
              <w:contextualSpacing w:val="0"/>
              <w:jc w:val="both"/>
              <w:rPr>
                <w:rFonts w:ascii="Arial" w:hAnsi="Arial" w:cs="Arial"/>
              </w:rPr>
            </w:pPr>
            <w:r w:rsidRPr="007709F6">
              <w:rPr>
                <w:rFonts w:ascii="Arial" w:hAnsi="Arial" w:cs="Arial"/>
              </w:rPr>
              <w:t xml:space="preserve">usage of the </w:t>
            </w:r>
            <w:r w:rsidRPr="007709F6">
              <w:rPr>
                <w:rFonts w:ascii="Arial" w:hAnsi="Arial" w:cs="Arial"/>
                <w:i/>
              </w:rPr>
              <w:t>Client’s</w:t>
            </w:r>
            <w:r w:rsidRPr="007709F6">
              <w:rPr>
                <w:rFonts w:ascii="Arial" w:hAnsi="Arial" w:cs="Arial"/>
              </w:rPr>
              <w:t xml:space="preserve"> Information Systems or</w:t>
            </w:r>
          </w:p>
          <w:p w14:paraId="71B3BC54" w14:textId="23A522BD" w:rsidR="0008739C" w:rsidRPr="007709F6" w:rsidRDefault="00D77C9A" w:rsidP="00FF5F40">
            <w:pPr>
              <w:pStyle w:val="ListParagraph"/>
              <w:numPr>
                <w:ilvl w:val="0"/>
                <w:numId w:val="6"/>
              </w:numPr>
              <w:spacing w:before="120" w:after="120" w:line="22" w:lineRule="atLeast"/>
              <w:contextualSpacing w:val="0"/>
              <w:jc w:val="both"/>
              <w:rPr>
                <w:rFonts w:ascii="Arial" w:hAnsi="Arial" w:cs="Arial"/>
              </w:rPr>
            </w:pPr>
            <w:r w:rsidRPr="007709F6">
              <w:rPr>
                <w:rFonts w:ascii="Arial" w:hAnsi="Arial" w:cs="Arial"/>
              </w:rPr>
              <w:t>working unsupervised in any other capacity.</w:t>
            </w:r>
          </w:p>
        </w:tc>
      </w:tr>
      <w:tr w:rsidR="00D77C9A" w:rsidRPr="007709F6" w14:paraId="44FE3240" w14:textId="77777777" w:rsidTr="007709F6">
        <w:tc>
          <w:tcPr>
            <w:tcW w:w="797" w:type="pct"/>
          </w:tcPr>
          <w:p w14:paraId="442A27E7" w14:textId="05D38FD0" w:rsidR="00D77C9A"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1.2.2</w:t>
            </w:r>
          </w:p>
        </w:tc>
        <w:tc>
          <w:tcPr>
            <w:tcW w:w="4203" w:type="pct"/>
          </w:tcPr>
          <w:p w14:paraId="2049A9A7" w14:textId="77358EDE" w:rsidR="00D77C9A" w:rsidRPr="007709F6" w:rsidRDefault="00D77C9A"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603761">
              <w:rPr>
                <w:rFonts w:ascii="Arial" w:hAnsi="Arial" w:cs="Arial"/>
                <w:i/>
                <w:sz w:val="22"/>
                <w:szCs w:val="22"/>
              </w:rPr>
              <w:t xml:space="preserve">Client </w:t>
            </w:r>
            <w:r w:rsidRPr="007709F6">
              <w:rPr>
                <w:rFonts w:ascii="Arial" w:hAnsi="Arial" w:cs="Arial"/>
                <w:sz w:val="22"/>
                <w:szCs w:val="22"/>
              </w:rPr>
              <w:t xml:space="preserve">may notify the </w:t>
            </w:r>
            <w:r w:rsidR="00B47DF4">
              <w:rPr>
                <w:rFonts w:ascii="Arial" w:hAnsi="Arial" w:cs="Arial"/>
                <w:i/>
                <w:sz w:val="22"/>
                <w:szCs w:val="22"/>
              </w:rPr>
              <w:t>Consultant</w:t>
            </w:r>
            <w:r w:rsidRPr="007709F6">
              <w:rPr>
                <w:rFonts w:ascii="Arial" w:hAnsi="Arial" w:cs="Arial"/>
                <w:sz w:val="22"/>
                <w:szCs w:val="22"/>
              </w:rPr>
              <w:t xml:space="preserve"> of a modification to the categories of Staff requiring BPSS security checks at any time.</w:t>
            </w:r>
          </w:p>
        </w:tc>
      </w:tr>
      <w:tr w:rsidR="00D77C9A" w:rsidRPr="007709F6" w14:paraId="3CDA6D88" w14:textId="77777777" w:rsidTr="007709F6">
        <w:tc>
          <w:tcPr>
            <w:tcW w:w="797" w:type="pct"/>
          </w:tcPr>
          <w:p w14:paraId="0138A850" w14:textId="5F05AD2B" w:rsidR="00D77C9A"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1.2.3</w:t>
            </w:r>
          </w:p>
        </w:tc>
        <w:tc>
          <w:tcPr>
            <w:tcW w:w="4203" w:type="pct"/>
          </w:tcPr>
          <w:p w14:paraId="759DABF3" w14:textId="43627DF4" w:rsidR="00D77C9A" w:rsidRPr="007709F6" w:rsidRDefault="00D77C9A"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complete Government guidance document for the BPSS is available to be downloaded from the Cabinet Office </w:t>
            </w:r>
            <w:hyperlink r:id="rId14" w:history="1">
              <w:r w:rsidR="00DB1B1D" w:rsidRPr="007709F6">
                <w:rPr>
                  <w:rStyle w:val="Hyperlink"/>
                  <w:rFonts w:ascii="Arial" w:hAnsi="Arial" w:cs="Arial"/>
                  <w:color w:val="auto"/>
                  <w:sz w:val="22"/>
                  <w:szCs w:val="22"/>
                  <w:u w:val="none"/>
                </w:rPr>
                <w:t>w</w:t>
              </w:r>
              <w:r w:rsidRPr="007709F6">
                <w:rPr>
                  <w:rStyle w:val="Hyperlink"/>
                  <w:rFonts w:ascii="Arial" w:hAnsi="Arial" w:cs="Arial"/>
                  <w:color w:val="auto"/>
                  <w:sz w:val="22"/>
                  <w:szCs w:val="22"/>
                  <w:u w:val="none"/>
                </w:rPr>
                <w:t>ebsite</w:t>
              </w:r>
            </w:hyperlink>
            <w:r w:rsidR="00DB09F0">
              <w:rPr>
                <w:rStyle w:val="Hyperlink"/>
                <w:rFonts w:ascii="Arial" w:hAnsi="Arial" w:cs="Arial"/>
                <w:color w:val="auto"/>
                <w:sz w:val="22"/>
                <w:szCs w:val="22"/>
                <w:u w:val="none"/>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 xml:space="preserve">. The BPSS form and summary guidance produced by </w:t>
            </w:r>
            <w:r w:rsidR="00837990">
              <w:rPr>
                <w:rFonts w:ascii="Arial" w:hAnsi="Arial" w:cs="Arial"/>
                <w:sz w:val="22"/>
                <w:szCs w:val="22"/>
              </w:rPr>
              <w:t xml:space="preserve">the </w:t>
            </w:r>
            <w:r w:rsidR="00837990" w:rsidRPr="00837990">
              <w:rPr>
                <w:rFonts w:ascii="Arial" w:hAnsi="Arial" w:cs="Arial"/>
                <w:i/>
                <w:sz w:val="22"/>
                <w:szCs w:val="22"/>
              </w:rPr>
              <w:t>Client</w:t>
            </w:r>
            <w:r w:rsidRPr="007709F6">
              <w:rPr>
                <w:rFonts w:ascii="Arial" w:hAnsi="Arial" w:cs="Arial"/>
                <w:sz w:val="22"/>
                <w:szCs w:val="22"/>
              </w:rPr>
              <w:t xml:space="preserve"> is in</w:t>
            </w:r>
            <w:r w:rsidR="00D3727B">
              <w:rPr>
                <w:rFonts w:ascii="Arial" w:hAnsi="Arial" w:cs="Arial"/>
                <w:sz w:val="22"/>
                <w:szCs w:val="22"/>
              </w:rPr>
              <w:t xml:space="preserve"> </w:t>
            </w:r>
            <w:r w:rsidR="004E1030">
              <w:rPr>
                <w:rFonts w:ascii="Arial" w:hAnsi="Arial" w:cs="Arial"/>
                <w:sz w:val="22"/>
                <w:szCs w:val="22"/>
              </w:rPr>
              <w:t>section 5 below</w:t>
            </w:r>
            <w:r w:rsidR="00D3727B">
              <w:rPr>
                <w:rFonts w:ascii="Arial" w:hAnsi="Arial" w:cs="Arial"/>
                <w:sz w:val="22"/>
                <w:szCs w:val="22"/>
              </w:rPr>
              <w:t>.</w:t>
            </w:r>
            <w:r w:rsidRPr="007709F6">
              <w:rPr>
                <w:rFonts w:ascii="Arial" w:hAnsi="Arial" w:cs="Arial"/>
                <w:color w:val="FF0000"/>
                <w:sz w:val="22"/>
                <w:szCs w:val="22"/>
              </w:rPr>
              <w:t xml:space="preserve"> </w:t>
            </w:r>
          </w:p>
        </w:tc>
      </w:tr>
      <w:tr w:rsidR="00D77C9A" w:rsidRPr="007709F6" w14:paraId="4F558E12" w14:textId="77777777" w:rsidTr="007709F6">
        <w:tc>
          <w:tcPr>
            <w:tcW w:w="797" w:type="pct"/>
          </w:tcPr>
          <w:p w14:paraId="465227F5" w14:textId="23BD2BE5" w:rsidR="00D77C9A"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1.2.4</w:t>
            </w:r>
          </w:p>
        </w:tc>
        <w:tc>
          <w:tcPr>
            <w:tcW w:w="4203" w:type="pct"/>
          </w:tcPr>
          <w:p w14:paraId="58D3C5BB" w14:textId="5A586680" w:rsidR="00D77C9A" w:rsidRPr="007709F6" w:rsidRDefault="00D77C9A"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Procedural and other details for ensuring compliance with the BPSS are set down in </w:t>
            </w:r>
            <w:r w:rsidRPr="00D3727B">
              <w:rPr>
                <w:rFonts w:ascii="Arial" w:hAnsi="Arial" w:cs="Arial"/>
                <w:b/>
                <w:sz w:val="22"/>
                <w:szCs w:val="22"/>
              </w:rPr>
              <w:t>Part One</w:t>
            </w:r>
            <w:r w:rsidRPr="007709F6">
              <w:rPr>
                <w:rFonts w:ascii="Arial" w:hAnsi="Arial" w:cs="Arial"/>
                <w:sz w:val="22"/>
                <w:szCs w:val="22"/>
              </w:rPr>
              <w:t xml:space="preserve"> – BPSS Compliance</w:t>
            </w:r>
            <w:r w:rsidR="008276F8">
              <w:rPr>
                <w:rFonts w:ascii="Arial" w:hAnsi="Arial" w:cs="Arial"/>
                <w:sz w:val="22"/>
                <w:szCs w:val="22"/>
              </w:rPr>
              <w:t xml:space="preserve"> below</w:t>
            </w:r>
            <w:r w:rsidRPr="007709F6">
              <w:rPr>
                <w:rFonts w:ascii="Arial" w:hAnsi="Arial" w:cs="Arial"/>
                <w:sz w:val="22"/>
                <w:szCs w:val="22"/>
              </w:rPr>
              <w:t>.</w:t>
            </w:r>
          </w:p>
        </w:tc>
      </w:tr>
      <w:tr w:rsidR="0008739C" w:rsidRPr="007709F6" w14:paraId="140ED416" w14:textId="77777777" w:rsidTr="007709F6">
        <w:tc>
          <w:tcPr>
            <w:tcW w:w="5000" w:type="pct"/>
            <w:gridSpan w:val="2"/>
            <w:shd w:val="clear" w:color="auto" w:fill="D9D9D9"/>
          </w:tcPr>
          <w:p w14:paraId="5888D2E1" w14:textId="0EA9C3D3" w:rsidR="0008739C" w:rsidRPr="007709F6" w:rsidRDefault="0008739C" w:rsidP="00FF5F40">
            <w:pPr>
              <w:pStyle w:val="Heading2"/>
              <w:spacing w:before="120" w:after="120" w:line="22" w:lineRule="atLeast"/>
              <w:rPr>
                <w:szCs w:val="22"/>
              </w:rPr>
            </w:pPr>
            <w:bookmarkStart w:id="18" w:name="_Toc74211548"/>
            <w:bookmarkStart w:id="19" w:name="_Toc518905703"/>
            <w:bookmarkStart w:id="20" w:name="_Hlk10184147"/>
            <w:bookmarkEnd w:id="14"/>
            <w:r w:rsidRPr="007709F6">
              <w:rPr>
                <w:szCs w:val="22"/>
              </w:rPr>
              <w:lastRenderedPageBreak/>
              <w:t>S</w:t>
            </w:r>
            <w:r w:rsidR="00F1746B" w:rsidRPr="007709F6">
              <w:rPr>
                <w:szCs w:val="22"/>
              </w:rPr>
              <w:t>ecurity checks – Additional vetting requirement</w:t>
            </w:r>
            <w:bookmarkEnd w:id="18"/>
          </w:p>
        </w:tc>
      </w:tr>
      <w:tr w:rsidR="0008739C" w:rsidRPr="007709F6" w14:paraId="2C20975D" w14:textId="77777777" w:rsidTr="007709F6">
        <w:tc>
          <w:tcPr>
            <w:tcW w:w="797" w:type="pct"/>
          </w:tcPr>
          <w:p w14:paraId="2B95452A" w14:textId="2092941F" w:rsidR="0008739C" w:rsidRPr="007709F6" w:rsidRDefault="0008739C" w:rsidP="00FF5F40">
            <w:pPr>
              <w:spacing w:before="120" w:after="120" w:line="22" w:lineRule="atLeast"/>
              <w:jc w:val="both"/>
              <w:rPr>
                <w:rFonts w:ascii="Arial" w:hAnsi="Arial" w:cs="Arial"/>
                <w:sz w:val="22"/>
                <w:szCs w:val="22"/>
              </w:rPr>
            </w:pPr>
            <w:r w:rsidRPr="007709F6">
              <w:rPr>
                <w:rFonts w:ascii="Arial" w:hAnsi="Arial" w:cs="Arial"/>
                <w:sz w:val="22"/>
                <w:szCs w:val="22"/>
              </w:rPr>
              <w:t>1.3.1</w:t>
            </w:r>
          </w:p>
        </w:tc>
        <w:tc>
          <w:tcPr>
            <w:tcW w:w="4203" w:type="pct"/>
          </w:tcPr>
          <w:p w14:paraId="188B1E92" w14:textId="12CF1C33" w:rsidR="0008739C" w:rsidRPr="007709F6" w:rsidRDefault="00F1746B" w:rsidP="00FF5F40">
            <w:pPr>
              <w:spacing w:before="120" w:after="120" w:line="22" w:lineRule="atLeast"/>
              <w:jc w:val="both"/>
              <w:rPr>
                <w:rFonts w:ascii="Arial" w:hAnsi="Arial" w:cs="Arial"/>
                <w:sz w:val="22"/>
                <w:szCs w:val="22"/>
              </w:rPr>
            </w:pPr>
            <w:r w:rsidRPr="007709F6">
              <w:rPr>
                <w:rFonts w:ascii="Arial" w:hAnsi="Arial" w:cs="Arial"/>
                <w:sz w:val="22"/>
                <w:szCs w:val="22"/>
              </w:rPr>
              <w:t>Where Staff require unrestricted access to the</w:t>
            </w:r>
            <w:r w:rsidR="006D2BBA">
              <w:rPr>
                <w:rFonts w:ascii="Arial" w:hAnsi="Arial" w:cs="Arial"/>
                <w:sz w:val="22"/>
                <w:szCs w:val="22"/>
              </w:rPr>
              <w:t xml:space="preserve"> </w:t>
            </w:r>
            <w:r w:rsidR="006D2BBA" w:rsidRPr="00233CBB">
              <w:rPr>
                <w:rFonts w:ascii="Arial" w:hAnsi="Arial" w:cs="Arial"/>
                <w:i/>
                <w:sz w:val="22"/>
                <w:szCs w:val="22"/>
              </w:rPr>
              <w:t>service</w:t>
            </w:r>
            <w:r w:rsidR="006D2BBA">
              <w:rPr>
                <w:rFonts w:ascii="Arial" w:hAnsi="Arial" w:cs="Arial"/>
                <w:sz w:val="22"/>
                <w:szCs w:val="22"/>
              </w:rPr>
              <w:t xml:space="preserve"> and the</w:t>
            </w:r>
            <w:r w:rsidRPr="007709F6">
              <w:rPr>
                <w:rFonts w:ascii="Arial" w:hAnsi="Arial" w:cs="Arial"/>
                <w:sz w:val="22"/>
                <w:szCs w:val="22"/>
              </w:rPr>
              <w:t xml:space="preserve"> </w:t>
            </w:r>
            <w:r w:rsidRPr="007709F6">
              <w:rPr>
                <w:rFonts w:ascii="Arial" w:hAnsi="Arial" w:cs="Arial"/>
                <w:i/>
                <w:sz w:val="22"/>
                <w:szCs w:val="22"/>
              </w:rPr>
              <w:t>Client</w:t>
            </w:r>
            <w:r w:rsidRPr="007709F6">
              <w:rPr>
                <w:rFonts w:ascii="Arial" w:hAnsi="Arial" w:cs="Arial"/>
                <w:sz w:val="22"/>
                <w:szCs w:val="22"/>
              </w:rPr>
              <w:t xml:space="preserve"> areas identified in </w:t>
            </w:r>
            <w:r w:rsidRPr="00D3727B">
              <w:rPr>
                <w:rFonts w:ascii="Arial" w:hAnsi="Arial" w:cs="Arial"/>
                <w:b/>
                <w:sz w:val="22"/>
                <w:szCs w:val="22"/>
              </w:rPr>
              <w:t>Part Two</w:t>
            </w:r>
            <w:r w:rsidRPr="007709F6">
              <w:rPr>
                <w:rFonts w:ascii="Arial" w:hAnsi="Arial" w:cs="Arial"/>
                <w:sz w:val="22"/>
                <w:szCs w:val="22"/>
              </w:rPr>
              <w:t xml:space="preserve"> of this Annex</w:t>
            </w:r>
            <w:r w:rsidR="00D409E3" w:rsidRPr="007709F6">
              <w:rPr>
                <w:rFonts w:ascii="Arial" w:hAnsi="Arial" w:cs="Arial"/>
                <w:sz w:val="22"/>
                <w:szCs w:val="22"/>
              </w:rPr>
              <w:t xml:space="preserve"> </w:t>
            </w:r>
            <w:r w:rsidR="00D3727B">
              <w:rPr>
                <w:rFonts w:ascii="Arial" w:hAnsi="Arial" w:cs="Arial"/>
                <w:sz w:val="22"/>
                <w:szCs w:val="22"/>
              </w:rPr>
              <w:t>0</w:t>
            </w:r>
            <w:r w:rsidR="007709F6">
              <w:rPr>
                <w:rFonts w:ascii="Arial" w:hAnsi="Arial" w:cs="Arial"/>
                <w:sz w:val="22"/>
                <w:szCs w:val="22"/>
              </w:rPr>
              <w:t>4</w:t>
            </w:r>
            <w:r w:rsidRPr="007709F6">
              <w:rPr>
                <w:rFonts w:ascii="Arial" w:hAnsi="Arial" w:cs="Arial"/>
                <w:sz w:val="22"/>
                <w:szCs w:val="22"/>
              </w:rPr>
              <w:t xml:space="preserve">, the </w:t>
            </w:r>
            <w:r w:rsidR="00603761">
              <w:rPr>
                <w:rFonts w:ascii="Arial" w:hAnsi="Arial" w:cs="Arial"/>
                <w:i/>
                <w:sz w:val="22"/>
                <w:szCs w:val="22"/>
              </w:rPr>
              <w:t xml:space="preserve">Client </w:t>
            </w:r>
            <w:r w:rsidRPr="007709F6">
              <w:rPr>
                <w:rFonts w:ascii="Arial" w:hAnsi="Arial" w:cs="Arial"/>
                <w:sz w:val="22"/>
                <w:szCs w:val="22"/>
              </w:rPr>
              <w:t xml:space="preserve">notifies the </w:t>
            </w:r>
            <w:r w:rsidR="00B47DF4">
              <w:rPr>
                <w:rFonts w:ascii="Arial" w:hAnsi="Arial" w:cs="Arial"/>
                <w:i/>
                <w:sz w:val="22"/>
                <w:szCs w:val="22"/>
              </w:rPr>
              <w:t>Consultant</w:t>
            </w:r>
            <w:r w:rsidRPr="007709F6">
              <w:rPr>
                <w:rFonts w:ascii="Arial" w:hAnsi="Arial" w:cs="Arial"/>
                <w:sz w:val="22"/>
                <w:szCs w:val="22"/>
              </w:rPr>
              <w:t xml:space="preserve"> of the appropriate level of National Security Vetting (NSV) to be carried out.</w:t>
            </w:r>
          </w:p>
        </w:tc>
      </w:tr>
      <w:tr w:rsidR="0008739C" w:rsidRPr="007709F6" w14:paraId="33175E65" w14:textId="77777777" w:rsidTr="007709F6">
        <w:tc>
          <w:tcPr>
            <w:tcW w:w="797" w:type="pct"/>
          </w:tcPr>
          <w:p w14:paraId="795B99D5" w14:textId="103DF377" w:rsidR="0008739C" w:rsidRPr="007709F6" w:rsidRDefault="0008739C"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1.3.2 </w:t>
            </w:r>
          </w:p>
        </w:tc>
        <w:tc>
          <w:tcPr>
            <w:tcW w:w="4203" w:type="pct"/>
          </w:tcPr>
          <w:p w14:paraId="4A29726B" w14:textId="502BEDE3" w:rsidR="0008739C" w:rsidRPr="007709F6" w:rsidRDefault="00F1746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603761">
              <w:rPr>
                <w:rFonts w:ascii="Arial" w:hAnsi="Arial" w:cs="Arial"/>
                <w:i/>
                <w:sz w:val="22"/>
                <w:szCs w:val="22"/>
              </w:rPr>
              <w:t xml:space="preserve">Client </w:t>
            </w:r>
            <w:r w:rsidRPr="007709F6">
              <w:rPr>
                <w:rFonts w:ascii="Arial" w:hAnsi="Arial" w:cs="Arial"/>
                <w:sz w:val="22"/>
                <w:szCs w:val="22"/>
              </w:rPr>
              <w:t xml:space="preserve">notifies the Security Team via email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 xml:space="preserve">) </w:t>
            </w:r>
            <w:r w:rsidRPr="007709F6">
              <w:rPr>
                <w:rFonts w:ascii="Arial" w:hAnsi="Arial" w:cs="Arial"/>
                <w:sz w:val="22"/>
                <w:szCs w:val="22"/>
              </w:rPr>
              <w:t>that the applicant requires NSV to be carried out.</w:t>
            </w:r>
          </w:p>
        </w:tc>
      </w:tr>
      <w:tr w:rsidR="00F1746B" w:rsidRPr="007709F6" w14:paraId="70FBF59B" w14:textId="77777777" w:rsidTr="007709F6">
        <w:tc>
          <w:tcPr>
            <w:tcW w:w="797" w:type="pct"/>
          </w:tcPr>
          <w:p w14:paraId="2D7EFA5E" w14:textId="2C4B522A" w:rsidR="00F1746B" w:rsidRPr="007709F6" w:rsidRDefault="003C3E28" w:rsidP="00FF5F40">
            <w:pPr>
              <w:spacing w:before="120" w:after="120" w:line="22" w:lineRule="atLeast"/>
              <w:jc w:val="both"/>
              <w:rPr>
                <w:rFonts w:ascii="Arial" w:hAnsi="Arial" w:cs="Arial"/>
                <w:sz w:val="22"/>
                <w:szCs w:val="22"/>
              </w:rPr>
            </w:pPr>
            <w:r w:rsidRPr="007709F6">
              <w:rPr>
                <w:rFonts w:ascii="Arial" w:hAnsi="Arial" w:cs="Arial"/>
                <w:sz w:val="22"/>
                <w:szCs w:val="22"/>
              </w:rPr>
              <w:t>1.3.3</w:t>
            </w:r>
          </w:p>
        </w:tc>
        <w:tc>
          <w:tcPr>
            <w:tcW w:w="4203" w:type="pct"/>
          </w:tcPr>
          <w:p w14:paraId="7B57C3B5" w14:textId="7F52CA74" w:rsidR="00F1746B" w:rsidRPr="007709F6" w:rsidRDefault="00F1746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Procedural and other details for ensuring compliance with NSV are set down in </w:t>
            </w:r>
            <w:r w:rsidRPr="00D3727B">
              <w:rPr>
                <w:rFonts w:ascii="Arial" w:hAnsi="Arial" w:cs="Arial"/>
                <w:b/>
                <w:sz w:val="22"/>
                <w:szCs w:val="22"/>
              </w:rPr>
              <w:t xml:space="preserve">Part Two </w:t>
            </w:r>
            <w:r w:rsidRPr="007709F6">
              <w:rPr>
                <w:rFonts w:ascii="Arial" w:hAnsi="Arial" w:cs="Arial"/>
                <w:sz w:val="22"/>
                <w:szCs w:val="22"/>
              </w:rPr>
              <w:t>- National Security Vetting (NSV) of this Annex</w:t>
            </w:r>
            <w:r w:rsidR="00D409E3" w:rsidRPr="007709F6">
              <w:rPr>
                <w:rFonts w:ascii="Arial" w:hAnsi="Arial" w:cs="Arial"/>
                <w:sz w:val="22"/>
                <w:szCs w:val="22"/>
              </w:rPr>
              <w:t xml:space="preserve"> </w:t>
            </w:r>
            <w:r w:rsidR="00D3727B">
              <w:rPr>
                <w:rFonts w:ascii="Arial" w:hAnsi="Arial" w:cs="Arial"/>
                <w:sz w:val="22"/>
                <w:szCs w:val="22"/>
              </w:rPr>
              <w:t>0</w:t>
            </w:r>
            <w:r w:rsidR="007709F6">
              <w:rPr>
                <w:rFonts w:ascii="Arial" w:hAnsi="Arial" w:cs="Arial"/>
                <w:sz w:val="22"/>
                <w:szCs w:val="22"/>
              </w:rPr>
              <w:t>4</w:t>
            </w:r>
            <w:r w:rsidRPr="007709F6">
              <w:rPr>
                <w:rFonts w:ascii="Arial" w:hAnsi="Arial" w:cs="Arial"/>
                <w:sz w:val="22"/>
                <w:szCs w:val="22"/>
              </w:rPr>
              <w:t>.</w:t>
            </w:r>
          </w:p>
        </w:tc>
      </w:tr>
      <w:tr w:rsidR="00F1746B" w:rsidRPr="007709F6" w14:paraId="3160EADB" w14:textId="77777777" w:rsidTr="007709F6">
        <w:tc>
          <w:tcPr>
            <w:tcW w:w="5000" w:type="pct"/>
            <w:gridSpan w:val="2"/>
            <w:shd w:val="clear" w:color="auto" w:fill="17365D"/>
          </w:tcPr>
          <w:p w14:paraId="48138EFA" w14:textId="7578E1F4" w:rsidR="00F1746B" w:rsidRPr="007709F6" w:rsidRDefault="00F1746B" w:rsidP="00FF5F40">
            <w:pPr>
              <w:pStyle w:val="Heading1"/>
              <w:spacing w:before="120" w:after="120" w:line="22" w:lineRule="atLeast"/>
              <w:rPr>
                <w:szCs w:val="22"/>
              </w:rPr>
            </w:pPr>
            <w:bookmarkStart w:id="21" w:name="_Toc74211549"/>
            <w:bookmarkStart w:id="22" w:name="_Hlk16690065"/>
            <w:r w:rsidRPr="007709F6">
              <w:rPr>
                <w:szCs w:val="22"/>
              </w:rPr>
              <w:t>PART ONE – BPSS Compliance</w:t>
            </w:r>
            <w:bookmarkEnd w:id="21"/>
          </w:p>
        </w:tc>
      </w:tr>
      <w:tr w:rsidR="0008739C" w:rsidRPr="007709F6" w14:paraId="2A0BC5FB" w14:textId="77777777" w:rsidTr="007709F6">
        <w:tc>
          <w:tcPr>
            <w:tcW w:w="5000" w:type="pct"/>
            <w:gridSpan w:val="2"/>
            <w:shd w:val="clear" w:color="auto" w:fill="D9D9D9"/>
          </w:tcPr>
          <w:p w14:paraId="01EE3249" w14:textId="5AA208EF" w:rsidR="0008739C" w:rsidRPr="007709F6" w:rsidRDefault="00F1746B" w:rsidP="00FF5F40">
            <w:pPr>
              <w:pStyle w:val="Heading2"/>
              <w:spacing w:before="120" w:after="120" w:line="22" w:lineRule="atLeast"/>
              <w:rPr>
                <w:szCs w:val="22"/>
              </w:rPr>
            </w:pPr>
            <w:bookmarkStart w:id="23" w:name="_Toc74211550"/>
            <w:r w:rsidRPr="007709F6">
              <w:rPr>
                <w:szCs w:val="22"/>
              </w:rPr>
              <w:t>Procedures</w:t>
            </w:r>
            <w:bookmarkEnd w:id="23"/>
          </w:p>
        </w:tc>
      </w:tr>
      <w:bookmarkEnd w:id="22"/>
      <w:tr w:rsidR="0008739C" w:rsidRPr="007709F6" w14:paraId="41116C2F" w14:textId="77777777" w:rsidTr="007709F6">
        <w:tc>
          <w:tcPr>
            <w:tcW w:w="797" w:type="pct"/>
          </w:tcPr>
          <w:p w14:paraId="20B6EF27" w14:textId="1FBBEB9B" w:rsidR="0008739C"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2.1.1</w:t>
            </w:r>
          </w:p>
        </w:tc>
        <w:tc>
          <w:tcPr>
            <w:tcW w:w="4203" w:type="pct"/>
          </w:tcPr>
          <w:p w14:paraId="250161CB" w14:textId="42FD6852" w:rsidR="0008739C" w:rsidRPr="007709F6" w:rsidRDefault="00F1746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undertakes security checks to ensure the confidentiality, integrity and availability of the </w:t>
            </w:r>
            <w:r w:rsidRPr="007709F6">
              <w:rPr>
                <w:rFonts w:ascii="Arial" w:hAnsi="Arial" w:cs="Arial"/>
                <w:i/>
                <w:sz w:val="22"/>
                <w:szCs w:val="22"/>
              </w:rPr>
              <w:t>Client’s</w:t>
            </w:r>
            <w:r w:rsidRPr="007709F6">
              <w:rPr>
                <w:rFonts w:ascii="Arial" w:hAnsi="Arial" w:cs="Arial"/>
                <w:sz w:val="22"/>
                <w:szCs w:val="22"/>
              </w:rPr>
              <w:t xml:space="preserve"> asset</w:t>
            </w:r>
            <w:r w:rsidR="006D2BBA">
              <w:rPr>
                <w:rFonts w:ascii="Arial" w:hAnsi="Arial" w:cs="Arial"/>
                <w:sz w:val="22"/>
                <w:szCs w:val="22"/>
              </w:rPr>
              <w:t>s</w:t>
            </w:r>
            <w:r w:rsidRPr="007709F6">
              <w:rPr>
                <w:rFonts w:ascii="Arial" w:hAnsi="Arial" w:cs="Arial"/>
                <w:sz w:val="22"/>
                <w:szCs w:val="22"/>
              </w:rPr>
              <w:t xml:space="preserve"> (</w:t>
            </w:r>
            <w:r w:rsidR="006D2BBA">
              <w:rPr>
                <w:rFonts w:ascii="Arial" w:hAnsi="Arial" w:cs="Arial"/>
                <w:sz w:val="22"/>
                <w:szCs w:val="22"/>
              </w:rPr>
              <w:t>including any materials</w:t>
            </w:r>
            <w:r w:rsidRPr="007709F6">
              <w:rPr>
                <w:rFonts w:ascii="Arial" w:hAnsi="Arial" w:cs="Arial"/>
                <w:sz w:val="22"/>
                <w:szCs w:val="22"/>
              </w:rPr>
              <w:t>).</w:t>
            </w:r>
          </w:p>
        </w:tc>
      </w:tr>
      <w:tr w:rsidR="0008739C" w:rsidRPr="007709F6" w14:paraId="190A4BE8" w14:textId="77777777" w:rsidTr="007709F6">
        <w:tc>
          <w:tcPr>
            <w:tcW w:w="797" w:type="pct"/>
          </w:tcPr>
          <w:p w14:paraId="54700CD5" w14:textId="123D2186" w:rsidR="0008739C"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2.1.2</w:t>
            </w:r>
          </w:p>
        </w:tc>
        <w:tc>
          <w:tcPr>
            <w:tcW w:w="4203" w:type="pct"/>
          </w:tcPr>
          <w:p w14:paraId="5D8BC706" w14:textId="773F99C0" w:rsidR="00F1746B" w:rsidRPr="007709F6" w:rsidRDefault="00F1746B" w:rsidP="00FF5F40">
            <w:pPr>
              <w:spacing w:before="120" w:after="120" w:line="22" w:lineRule="atLeast"/>
              <w:jc w:val="both"/>
              <w:rPr>
                <w:rFonts w:ascii="Arial" w:eastAsiaTheme="minorHAnsi" w:hAnsi="Arial" w:cs="Arial"/>
                <w:sz w:val="22"/>
                <w:szCs w:val="22"/>
              </w:rPr>
            </w:pPr>
            <w:r w:rsidRPr="007709F6">
              <w:rPr>
                <w:rFonts w:ascii="Arial" w:eastAsiaTheme="minorHAnsi" w:hAnsi="Arial" w:cs="Arial"/>
                <w:sz w:val="22"/>
                <w:szCs w:val="22"/>
              </w:rPr>
              <w:t xml:space="preserve">The recruitment controls of the BPSS are required to have been carried out for all Staff to whom paragraph </w:t>
            </w:r>
            <w:r w:rsidR="00D409E3" w:rsidRPr="007709F6">
              <w:rPr>
                <w:rFonts w:ascii="Arial" w:eastAsiaTheme="minorHAnsi" w:hAnsi="Arial" w:cs="Arial"/>
                <w:sz w:val="22"/>
                <w:szCs w:val="22"/>
              </w:rPr>
              <w:t>1.</w:t>
            </w:r>
            <w:r w:rsidRPr="007709F6">
              <w:rPr>
                <w:rFonts w:ascii="Arial" w:eastAsiaTheme="minorHAnsi" w:hAnsi="Arial" w:cs="Arial"/>
                <w:sz w:val="22"/>
                <w:szCs w:val="22"/>
              </w:rPr>
              <w:t>2.1 applies prior to their employment on th</w:t>
            </w:r>
            <w:r w:rsidR="004E1030">
              <w:rPr>
                <w:rFonts w:ascii="Arial" w:eastAsiaTheme="minorHAnsi" w:hAnsi="Arial" w:cs="Arial"/>
                <w:sz w:val="22"/>
                <w:szCs w:val="22"/>
              </w:rPr>
              <w:t>e</w:t>
            </w:r>
            <w:r w:rsidRPr="007709F6">
              <w:rPr>
                <w:rFonts w:ascii="Arial" w:eastAsiaTheme="minorHAnsi" w:hAnsi="Arial" w:cs="Arial"/>
                <w:sz w:val="22"/>
                <w:szCs w:val="22"/>
              </w:rPr>
              <w:t xml:space="preserve"> contract. The recruitment control process is completed satisfactorily before an individual </w:t>
            </w:r>
          </w:p>
          <w:p w14:paraId="565F20D2" w14:textId="5DFA497E" w:rsidR="00F1746B" w:rsidRPr="007709F6" w:rsidRDefault="00F1746B" w:rsidP="00FF5F40">
            <w:pPr>
              <w:pStyle w:val="ListParagraph"/>
              <w:numPr>
                <w:ilvl w:val="0"/>
                <w:numId w:val="7"/>
              </w:numPr>
              <w:spacing w:before="120" w:after="120" w:line="22" w:lineRule="atLeast"/>
              <w:contextualSpacing w:val="0"/>
              <w:jc w:val="both"/>
              <w:rPr>
                <w:rFonts w:ascii="Arial" w:eastAsiaTheme="minorHAnsi" w:hAnsi="Arial" w:cs="Arial"/>
              </w:rPr>
            </w:pPr>
            <w:r w:rsidRPr="007709F6">
              <w:rPr>
                <w:rFonts w:ascii="Arial" w:eastAsiaTheme="minorHAnsi" w:hAnsi="Arial" w:cs="Arial"/>
              </w:rPr>
              <w:t xml:space="preserve">is issued with a security pass giving unrestricted access to the </w:t>
            </w:r>
            <w:r w:rsidRPr="007709F6">
              <w:rPr>
                <w:rFonts w:ascii="Arial" w:eastAsiaTheme="minorHAnsi" w:hAnsi="Arial" w:cs="Arial"/>
                <w:i/>
              </w:rPr>
              <w:t>Client’s</w:t>
            </w:r>
            <w:r w:rsidRPr="007709F6">
              <w:rPr>
                <w:rFonts w:ascii="Arial" w:eastAsiaTheme="minorHAnsi" w:hAnsi="Arial" w:cs="Arial"/>
              </w:rPr>
              <w:t xml:space="preserve"> premises</w:t>
            </w:r>
            <w:r w:rsidR="00837990">
              <w:rPr>
                <w:rFonts w:ascii="Arial" w:eastAsiaTheme="minorHAnsi" w:hAnsi="Arial" w:cs="Arial"/>
              </w:rPr>
              <w:t>,</w:t>
            </w:r>
          </w:p>
          <w:p w14:paraId="1A7B0ADB" w14:textId="368779AB" w:rsidR="00F1746B" w:rsidRPr="007709F6" w:rsidRDefault="00F1746B" w:rsidP="00FF5F40">
            <w:pPr>
              <w:pStyle w:val="ListParagraph"/>
              <w:numPr>
                <w:ilvl w:val="0"/>
                <w:numId w:val="7"/>
              </w:numPr>
              <w:spacing w:before="120" w:after="120" w:line="22" w:lineRule="atLeast"/>
              <w:contextualSpacing w:val="0"/>
              <w:jc w:val="both"/>
              <w:rPr>
                <w:rFonts w:ascii="Arial" w:eastAsiaTheme="minorHAnsi" w:hAnsi="Arial" w:cs="Arial"/>
              </w:rPr>
            </w:pPr>
            <w:r w:rsidRPr="007709F6">
              <w:rPr>
                <w:rFonts w:ascii="Arial" w:eastAsiaTheme="minorHAnsi" w:hAnsi="Arial" w:cs="Arial"/>
              </w:rPr>
              <w:t xml:space="preserve">potentially has access to the </w:t>
            </w:r>
            <w:r w:rsidRPr="007709F6">
              <w:rPr>
                <w:rFonts w:ascii="Arial" w:eastAsiaTheme="minorHAnsi" w:hAnsi="Arial" w:cs="Arial"/>
                <w:i/>
              </w:rPr>
              <w:t>Client’s</w:t>
            </w:r>
            <w:r w:rsidRPr="007709F6">
              <w:rPr>
                <w:rFonts w:ascii="Arial" w:eastAsiaTheme="minorHAnsi" w:hAnsi="Arial" w:cs="Arial"/>
              </w:rPr>
              <w:t xml:space="preserve"> sensitive, possibly protectively-marked, information </w:t>
            </w:r>
            <w:r w:rsidR="00EB568E">
              <w:rPr>
                <w:rFonts w:ascii="Arial" w:eastAsiaTheme="minorHAnsi" w:hAnsi="Arial" w:cs="Arial"/>
              </w:rPr>
              <w:t>and</w:t>
            </w:r>
          </w:p>
          <w:p w14:paraId="69A92556" w14:textId="20E94EB7" w:rsidR="0008739C" w:rsidRPr="007709F6" w:rsidRDefault="00F1746B" w:rsidP="00FF5F40">
            <w:pPr>
              <w:pStyle w:val="ListParagraph"/>
              <w:numPr>
                <w:ilvl w:val="0"/>
                <w:numId w:val="7"/>
              </w:numPr>
              <w:spacing w:before="120" w:after="120" w:line="22" w:lineRule="atLeast"/>
              <w:contextualSpacing w:val="0"/>
              <w:jc w:val="both"/>
              <w:rPr>
                <w:rFonts w:ascii="Arial" w:hAnsi="Arial" w:cs="Arial"/>
              </w:rPr>
            </w:pPr>
            <w:r w:rsidRPr="007709F6">
              <w:rPr>
                <w:rFonts w:ascii="Arial" w:eastAsiaTheme="minorHAnsi" w:hAnsi="Arial" w:cs="Arial"/>
              </w:rPr>
              <w:t xml:space="preserve">is given access to the </w:t>
            </w:r>
            <w:r w:rsidRPr="007709F6">
              <w:rPr>
                <w:rFonts w:ascii="Arial" w:eastAsiaTheme="minorHAnsi" w:hAnsi="Arial" w:cs="Arial"/>
                <w:i/>
              </w:rPr>
              <w:t>Client’s</w:t>
            </w:r>
            <w:r w:rsidRPr="007709F6">
              <w:rPr>
                <w:rFonts w:ascii="Arial" w:eastAsiaTheme="minorHAnsi" w:hAnsi="Arial" w:cs="Arial"/>
              </w:rPr>
              <w:t xml:space="preserve"> IT network.</w:t>
            </w:r>
          </w:p>
        </w:tc>
      </w:tr>
      <w:tr w:rsidR="00F1746B" w:rsidRPr="007709F6" w14:paraId="44EEEC09" w14:textId="77777777" w:rsidTr="007709F6">
        <w:tc>
          <w:tcPr>
            <w:tcW w:w="797" w:type="pct"/>
          </w:tcPr>
          <w:p w14:paraId="64E8138E" w14:textId="09F773C3"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2.1.3</w:t>
            </w:r>
          </w:p>
        </w:tc>
        <w:tc>
          <w:tcPr>
            <w:tcW w:w="4203" w:type="pct"/>
          </w:tcPr>
          <w:p w14:paraId="36430A4D" w14:textId="613ABEC7" w:rsidR="00F1746B" w:rsidRPr="007709F6" w:rsidRDefault="00F1746B" w:rsidP="00FF5F40">
            <w:pPr>
              <w:spacing w:before="120" w:after="120" w:line="22" w:lineRule="atLeast"/>
              <w:jc w:val="both"/>
              <w:rPr>
                <w:rFonts w:ascii="Arial" w:eastAsiaTheme="minorHAnsi" w:hAnsi="Arial" w:cs="Arial"/>
                <w:sz w:val="22"/>
                <w:szCs w:val="22"/>
              </w:rPr>
            </w:pPr>
            <w:r w:rsidRPr="007709F6">
              <w:rPr>
                <w:rFonts w:ascii="Arial" w:eastAsiaTheme="minorHAnsi" w:hAnsi="Arial" w:cs="Arial"/>
                <w:sz w:val="22"/>
                <w:szCs w:val="22"/>
              </w:rPr>
              <w:t xml:space="preserve">The </w:t>
            </w:r>
            <w:r w:rsidR="00B47DF4">
              <w:rPr>
                <w:rFonts w:ascii="Arial" w:eastAsiaTheme="minorHAnsi" w:hAnsi="Arial" w:cs="Arial"/>
                <w:i/>
                <w:sz w:val="22"/>
                <w:szCs w:val="22"/>
              </w:rPr>
              <w:t>Consultant</w:t>
            </w:r>
            <w:r w:rsidRPr="007709F6">
              <w:rPr>
                <w:rFonts w:ascii="Arial" w:eastAsiaTheme="minorHAnsi" w:hAnsi="Arial" w:cs="Arial"/>
                <w:sz w:val="22"/>
                <w:szCs w:val="22"/>
              </w:rPr>
              <w:t xml:space="preserve"> takes all necessary measures to confirm that any previous security check</w:t>
            </w:r>
            <w:r w:rsidR="004E1030">
              <w:rPr>
                <w:rFonts w:ascii="Arial" w:eastAsiaTheme="minorHAnsi" w:hAnsi="Arial" w:cs="Arial"/>
                <w:sz w:val="22"/>
                <w:szCs w:val="22"/>
              </w:rPr>
              <w:t>s</w:t>
            </w:r>
            <w:r w:rsidRPr="007709F6">
              <w:rPr>
                <w:rFonts w:ascii="Arial" w:eastAsiaTheme="minorHAnsi" w:hAnsi="Arial" w:cs="Arial"/>
                <w:sz w:val="22"/>
                <w:szCs w:val="22"/>
              </w:rPr>
              <w:t xml:space="preserve"> carried out on existing Staff meets the requirements of the BPSS, either in full or by exception using the risk management assessment process guidance contained in the Security Policy Framework.</w:t>
            </w:r>
          </w:p>
        </w:tc>
      </w:tr>
      <w:tr w:rsidR="00F1746B" w:rsidRPr="007709F6" w14:paraId="074712EA" w14:textId="77777777" w:rsidTr="007709F6">
        <w:tc>
          <w:tcPr>
            <w:tcW w:w="797" w:type="pct"/>
          </w:tcPr>
          <w:p w14:paraId="1CE1FABA" w14:textId="14FC3BE1"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2.1.4</w:t>
            </w:r>
          </w:p>
        </w:tc>
        <w:tc>
          <w:tcPr>
            <w:tcW w:w="4203" w:type="pct"/>
          </w:tcPr>
          <w:p w14:paraId="245C62CD" w14:textId="43CC7527" w:rsidR="00F1746B" w:rsidRPr="007709F6" w:rsidRDefault="00D3727B" w:rsidP="00FF5F40">
            <w:pPr>
              <w:spacing w:before="120" w:after="120" w:line="22" w:lineRule="atLeast"/>
              <w:jc w:val="both"/>
              <w:rPr>
                <w:rFonts w:ascii="Arial" w:hAnsi="Arial" w:cs="Arial"/>
                <w:sz w:val="22"/>
                <w:szCs w:val="22"/>
              </w:rPr>
            </w:pPr>
            <w:r>
              <w:rPr>
                <w:rFonts w:ascii="Arial" w:hAnsi="Arial" w:cs="Arial"/>
                <w:sz w:val="22"/>
                <w:szCs w:val="22"/>
              </w:rPr>
              <w:t>F</w:t>
            </w:r>
            <w:r w:rsidR="00F1746B" w:rsidRPr="007709F6">
              <w:rPr>
                <w:rFonts w:ascii="Arial" w:hAnsi="Arial" w:cs="Arial"/>
                <w:sz w:val="22"/>
                <w:szCs w:val="22"/>
              </w:rPr>
              <w:t xml:space="preserve">or existing Staff with more than 3 years continuous employment and who have not had any access passes or permits revoked in that time, the requirements for references in the BPSS security check can be deemed to be discharged by a letter from a Director or Head of Personnel of the </w:t>
            </w:r>
            <w:r w:rsidR="00B47DF4">
              <w:rPr>
                <w:rFonts w:ascii="Arial" w:hAnsi="Arial" w:cs="Arial"/>
                <w:i/>
                <w:sz w:val="22"/>
                <w:szCs w:val="22"/>
              </w:rPr>
              <w:t>Consultant</w:t>
            </w:r>
            <w:r w:rsidR="00F1746B" w:rsidRPr="007709F6">
              <w:rPr>
                <w:rFonts w:ascii="Arial" w:hAnsi="Arial" w:cs="Arial"/>
                <w:sz w:val="22"/>
                <w:szCs w:val="22"/>
              </w:rPr>
              <w:t xml:space="preserve"> certifying the same.</w:t>
            </w:r>
          </w:p>
        </w:tc>
      </w:tr>
      <w:tr w:rsidR="00F1746B" w:rsidRPr="007709F6" w14:paraId="7D11646C" w14:textId="77777777" w:rsidTr="007709F6">
        <w:tc>
          <w:tcPr>
            <w:tcW w:w="797" w:type="pct"/>
          </w:tcPr>
          <w:p w14:paraId="4CAD5693" w14:textId="5731ACA4"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2.1.5</w:t>
            </w:r>
          </w:p>
        </w:tc>
        <w:tc>
          <w:tcPr>
            <w:tcW w:w="4203" w:type="pct"/>
          </w:tcPr>
          <w:p w14:paraId="30DF2EC1" w14:textId="4AB58387" w:rsidR="00F1746B" w:rsidRPr="007709F6" w:rsidRDefault="00F1746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w:t>
            </w:r>
            <w:r w:rsidR="008276F8">
              <w:rPr>
                <w:rFonts w:ascii="Arial" w:hAnsi="Arial" w:cs="Arial"/>
                <w:sz w:val="22"/>
                <w:szCs w:val="22"/>
              </w:rPr>
              <w:t>reconciles</w:t>
            </w:r>
            <w:r w:rsidR="008276F8" w:rsidRPr="007709F6">
              <w:rPr>
                <w:rFonts w:ascii="Arial" w:hAnsi="Arial" w:cs="Arial"/>
                <w:sz w:val="22"/>
                <w:szCs w:val="22"/>
              </w:rPr>
              <w:t xml:space="preserve"> </w:t>
            </w:r>
            <w:r w:rsidRPr="007709F6">
              <w:rPr>
                <w:rFonts w:ascii="Arial" w:hAnsi="Arial" w:cs="Arial"/>
                <w:sz w:val="22"/>
                <w:szCs w:val="22"/>
              </w:rPr>
              <w:t>any unacceptable gaps identified between the BPSS and existing security check</w:t>
            </w:r>
            <w:r w:rsidR="004E1030">
              <w:rPr>
                <w:rFonts w:ascii="Arial" w:hAnsi="Arial" w:cs="Arial"/>
                <w:sz w:val="22"/>
                <w:szCs w:val="22"/>
              </w:rPr>
              <w:t>s</w:t>
            </w:r>
            <w:r w:rsidRPr="007709F6">
              <w:rPr>
                <w:rFonts w:ascii="Arial" w:hAnsi="Arial" w:cs="Arial"/>
                <w:sz w:val="22"/>
                <w:szCs w:val="22"/>
              </w:rPr>
              <w:t xml:space="preserve"> in accordance with the requirements of the BPSS.</w:t>
            </w:r>
          </w:p>
        </w:tc>
      </w:tr>
      <w:tr w:rsidR="00F1746B" w:rsidRPr="007709F6" w14:paraId="516D1977" w14:textId="77777777" w:rsidTr="007709F6">
        <w:tc>
          <w:tcPr>
            <w:tcW w:w="797" w:type="pct"/>
          </w:tcPr>
          <w:p w14:paraId="697C0DAC" w14:textId="11BE5336"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2.1.6</w:t>
            </w:r>
          </w:p>
        </w:tc>
        <w:tc>
          <w:tcPr>
            <w:tcW w:w="4203" w:type="pct"/>
          </w:tcPr>
          <w:p w14:paraId="57256A55" w14:textId="3401AA51" w:rsidR="00F1746B" w:rsidRPr="007709F6" w:rsidRDefault="00F1746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Any new Staff to whom paragraph </w:t>
            </w:r>
            <w:r w:rsidR="00D409E3" w:rsidRPr="007709F6">
              <w:rPr>
                <w:rFonts w:ascii="Arial" w:hAnsi="Arial" w:cs="Arial"/>
                <w:sz w:val="22"/>
                <w:szCs w:val="22"/>
              </w:rPr>
              <w:t>1.</w:t>
            </w:r>
            <w:r w:rsidRPr="007709F6">
              <w:rPr>
                <w:rFonts w:ascii="Arial" w:hAnsi="Arial" w:cs="Arial"/>
                <w:sz w:val="22"/>
                <w:szCs w:val="22"/>
              </w:rPr>
              <w:t>2.1 applies are assessed strictly in accordance with the requirements of the BPSS.</w:t>
            </w:r>
          </w:p>
        </w:tc>
      </w:tr>
      <w:tr w:rsidR="00F1746B" w:rsidRPr="007709F6" w14:paraId="42C95E81" w14:textId="77777777" w:rsidTr="007709F6">
        <w:tc>
          <w:tcPr>
            <w:tcW w:w="797" w:type="pct"/>
          </w:tcPr>
          <w:p w14:paraId="5EB5454E" w14:textId="2268B204"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2.1.7</w:t>
            </w:r>
          </w:p>
        </w:tc>
        <w:tc>
          <w:tcPr>
            <w:tcW w:w="4203" w:type="pct"/>
          </w:tcPr>
          <w:p w14:paraId="6B309B79" w14:textId="1EBF4DFA" w:rsidR="00F1746B" w:rsidRPr="007709F6" w:rsidRDefault="00F1746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keeps full and auditable records of all security checks carried out on Staff and makes such records available to the </w:t>
            </w:r>
            <w:r w:rsidRPr="007709F6">
              <w:rPr>
                <w:rFonts w:ascii="Arial" w:hAnsi="Arial" w:cs="Arial"/>
                <w:i/>
                <w:sz w:val="22"/>
                <w:szCs w:val="22"/>
              </w:rPr>
              <w:t>Client</w:t>
            </w:r>
            <w:r w:rsidRPr="007709F6">
              <w:rPr>
                <w:rFonts w:ascii="Arial" w:hAnsi="Arial" w:cs="Arial"/>
                <w:sz w:val="22"/>
                <w:szCs w:val="22"/>
              </w:rPr>
              <w:t xml:space="preserve"> or its appointed representatives for audit purposes </w:t>
            </w:r>
            <w:r w:rsidR="004E1030">
              <w:rPr>
                <w:rFonts w:ascii="Arial" w:hAnsi="Arial" w:cs="Arial"/>
                <w:sz w:val="22"/>
                <w:szCs w:val="22"/>
              </w:rPr>
              <w:t>upon request</w:t>
            </w:r>
            <w:r w:rsidRPr="007709F6">
              <w:rPr>
                <w:rFonts w:ascii="Arial" w:hAnsi="Arial" w:cs="Arial"/>
                <w:sz w:val="22"/>
                <w:szCs w:val="22"/>
              </w:rPr>
              <w:t>.</w:t>
            </w:r>
          </w:p>
        </w:tc>
      </w:tr>
      <w:tr w:rsidR="00F1746B" w:rsidRPr="007709F6" w14:paraId="7A3AC897" w14:textId="77777777" w:rsidTr="007709F6">
        <w:tc>
          <w:tcPr>
            <w:tcW w:w="797" w:type="pct"/>
          </w:tcPr>
          <w:p w14:paraId="79BA8932" w14:textId="2BEC0EAC"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2.1.8</w:t>
            </w:r>
          </w:p>
        </w:tc>
        <w:tc>
          <w:tcPr>
            <w:tcW w:w="4203" w:type="pct"/>
          </w:tcPr>
          <w:p w14:paraId="08CD0462" w14:textId="6374EBA6" w:rsidR="00F1746B" w:rsidRPr="007709F6" w:rsidRDefault="00F1746B" w:rsidP="00FF5F40">
            <w:pPr>
              <w:spacing w:before="120" w:after="120" w:line="22" w:lineRule="atLeast"/>
              <w:jc w:val="both"/>
              <w:rPr>
                <w:rFonts w:ascii="Arial" w:hAnsi="Arial" w:cs="Arial"/>
                <w:sz w:val="22"/>
                <w:szCs w:val="22"/>
              </w:rPr>
            </w:pPr>
            <w:r w:rsidRPr="007709F6">
              <w:rPr>
                <w:rFonts w:ascii="Arial" w:hAnsi="Arial" w:cs="Arial"/>
                <w:sz w:val="22"/>
                <w:szCs w:val="22"/>
              </w:rPr>
              <w:t>If</w:t>
            </w:r>
          </w:p>
          <w:p w14:paraId="3C2DD55B" w14:textId="2C1F32E2" w:rsidR="00F1746B" w:rsidRPr="007709F6" w:rsidRDefault="00F1746B" w:rsidP="00FF5F40">
            <w:pPr>
              <w:pStyle w:val="ListParagraph"/>
              <w:numPr>
                <w:ilvl w:val="0"/>
                <w:numId w:val="8"/>
              </w:numPr>
              <w:spacing w:before="120" w:after="120" w:line="22" w:lineRule="atLeast"/>
              <w:contextualSpacing w:val="0"/>
              <w:jc w:val="both"/>
              <w:rPr>
                <w:rFonts w:ascii="Arial" w:hAnsi="Arial" w:cs="Arial"/>
              </w:rPr>
            </w:pPr>
            <w:r w:rsidRPr="007709F6">
              <w:rPr>
                <w:rFonts w:ascii="Arial" w:hAnsi="Arial" w:cs="Arial"/>
              </w:rPr>
              <w:lastRenderedPageBreak/>
              <w:t xml:space="preserve">the </w:t>
            </w:r>
            <w:r w:rsidRPr="007709F6">
              <w:rPr>
                <w:rFonts w:ascii="Arial" w:hAnsi="Arial" w:cs="Arial"/>
                <w:i/>
              </w:rPr>
              <w:t>Client</w:t>
            </w:r>
            <w:r w:rsidRPr="007709F6">
              <w:rPr>
                <w:rFonts w:ascii="Arial" w:hAnsi="Arial" w:cs="Arial"/>
              </w:rPr>
              <w:t xml:space="preserve"> discovers any non-compliance with the requirements of the BPSS from the audit process</w:t>
            </w:r>
            <w:r w:rsidR="00837990">
              <w:rPr>
                <w:rFonts w:ascii="Arial" w:hAnsi="Arial" w:cs="Arial"/>
              </w:rPr>
              <w:t>,</w:t>
            </w:r>
          </w:p>
          <w:p w14:paraId="455ECEE9" w14:textId="3FBC8E86" w:rsidR="00F1746B" w:rsidRPr="007709F6" w:rsidRDefault="00F1746B" w:rsidP="00FF5F40">
            <w:pPr>
              <w:pStyle w:val="ListParagraph"/>
              <w:numPr>
                <w:ilvl w:val="0"/>
                <w:numId w:val="8"/>
              </w:numPr>
              <w:spacing w:before="120" w:after="120" w:line="22" w:lineRule="atLeast"/>
              <w:contextualSpacing w:val="0"/>
              <w:jc w:val="both"/>
              <w:rPr>
                <w:rFonts w:ascii="Arial" w:hAnsi="Arial" w:cs="Arial"/>
              </w:rPr>
            </w:pPr>
            <w:r w:rsidRPr="007709F6">
              <w:rPr>
                <w:rFonts w:ascii="Arial" w:hAnsi="Arial" w:cs="Arial"/>
              </w:rPr>
              <w:t xml:space="preserve">the </w:t>
            </w:r>
            <w:r w:rsidR="00B47DF4">
              <w:rPr>
                <w:rFonts w:ascii="Arial" w:hAnsi="Arial" w:cs="Arial"/>
                <w:i/>
              </w:rPr>
              <w:t>Consultant</w:t>
            </w:r>
            <w:r w:rsidRPr="007709F6">
              <w:rPr>
                <w:rFonts w:ascii="Arial" w:hAnsi="Arial" w:cs="Arial"/>
              </w:rPr>
              <w:t xml:space="preserve"> fails to keep full records of security checks carried out on Staff or</w:t>
            </w:r>
          </w:p>
          <w:p w14:paraId="3CBADA54" w14:textId="5C017642" w:rsidR="00F1746B" w:rsidRPr="007709F6" w:rsidRDefault="00F1746B" w:rsidP="00FF5F40">
            <w:pPr>
              <w:pStyle w:val="ListParagraph"/>
              <w:numPr>
                <w:ilvl w:val="0"/>
                <w:numId w:val="8"/>
              </w:numPr>
              <w:spacing w:before="120" w:after="120" w:line="22" w:lineRule="atLeast"/>
              <w:contextualSpacing w:val="0"/>
              <w:jc w:val="both"/>
              <w:rPr>
                <w:rFonts w:ascii="Arial" w:hAnsi="Arial" w:cs="Arial"/>
              </w:rPr>
            </w:pPr>
            <w:r w:rsidRPr="007709F6">
              <w:rPr>
                <w:rFonts w:ascii="Arial" w:hAnsi="Arial" w:cs="Arial"/>
              </w:rPr>
              <w:t xml:space="preserve">the </w:t>
            </w:r>
            <w:r w:rsidR="00B47DF4">
              <w:rPr>
                <w:rFonts w:ascii="Arial" w:hAnsi="Arial" w:cs="Arial"/>
                <w:i/>
              </w:rPr>
              <w:t>Consultant</w:t>
            </w:r>
            <w:r w:rsidRPr="007709F6">
              <w:rPr>
                <w:rFonts w:ascii="Arial" w:hAnsi="Arial" w:cs="Arial"/>
              </w:rPr>
              <w:t xml:space="preserve"> fails to make such records available </w:t>
            </w:r>
            <w:r w:rsidR="004E1030">
              <w:rPr>
                <w:rFonts w:ascii="Arial" w:hAnsi="Arial" w:cs="Arial"/>
              </w:rPr>
              <w:t>upon</w:t>
            </w:r>
            <w:r w:rsidRPr="007709F6">
              <w:rPr>
                <w:rFonts w:ascii="Arial" w:hAnsi="Arial" w:cs="Arial"/>
              </w:rPr>
              <w:t xml:space="preserve"> request</w:t>
            </w:r>
            <w:r w:rsidR="00837990">
              <w:rPr>
                <w:rFonts w:ascii="Arial" w:hAnsi="Arial" w:cs="Arial"/>
              </w:rPr>
              <w:t>.</w:t>
            </w:r>
          </w:p>
          <w:p w14:paraId="67569889" w14:textId="779D08FF" w:rsidR="00F1746B" w:rsidRPr="007709F6" w:rsidRDefault="00BB572C" w:rsidP="00FF5F40">
            <w:pPr>
              <w:spacing w:before="120" w:after="120" w:line="22" w:lineRule="atLeast"/>
              <w:jc w:val="both"/>
              <w:rPr>
                <w:rFonts w:ascii="Arial" w:hAnsi="Arial" w:cs="Arial"/>
                <w:sz w:val="22"/>
                <w:szCs w:val="22"/>
              </w:rPr>
            </w:pPr>
            <w:r>
              <w:rPr>
                <w:rFonts w:ascii="Arial" w:hAnsi="Arial" w:cs="Arial"/>
                <w:sz w:val="22"/>
                <w:szCs w:val="22"/>
              </w:rPr>
              <w:t>T</w:t>
            </w:r>
            <w:r w:rsidR="00F1746B" w:rsidRPr="007709F6">
              <w:rPr>
                <w:rFonts w:ascii="Arial" w:hAnsi="Arial" w:cs="Arial"/>
                <w:sz w:val="22"/>
                <w:szCs w:val="22"/>
              </w:rPr>
              <w:t xml:space="preserve">he </w:t>
            </w:r>
            <w:r w:rsidR="00603761">
              <w:rPr>
                <w:rFonts w:ascii="Arial" w:hAnsi="Arial" w:cs="Arial"/>
                <w:i/>
                <w:sz w:val="22"/>
                <w:szCs w:val="22"/>
              </w:rPr>
              <w:t xml:space="preserve">Client </w:t>
            </w:r>
            <w:r w:rsidR="00F1746B" w:rsidRPr="007709F6">
              <w:rPr>
                <w:rFonts w:ascii="Arial" w:hAnsi="Arial" w:cs="Arial"/>
                <w:sz w:val="22"/>
                <w:szCs w:val="22"/>
              </w:rPr>
              <w:t>may</w:t>
            </w:r>
          </w:p>
          <w:p w14:paraId="0026BFAD" w14:textId="2EE35ACC" w:rsidR="00F1746B" w:rsidRPr="007709F6" w:rsidRDefault="00F1746B" w:rsidP="00FF5F40">
            <w:pPr>
              <w:pStyle w:val="ListParagraph"/>
              <w:numPr>
                <w:ilvl w:val="0"/>
                <w:numId w:val="9"/>
              </w:numPr>
              <w:spacing w:before="120" w:after="120" w:line="22" w:lineRule="atLeast"/>
              <w:contextualSpacing w:val="0"/>
              <w:jc w:val="both"/>
              <w:rPr>
                <w:rFonts w:ascii="Arial" w:hAnsi="Arial" w:cs="Arial"/>
              </w:rPr>
            </w:pPr>
            <w:r w:rsidRPr="007709F6">
              <w:rPr>
                <w:rFonts w:ascii="Arial" w:hAnsi="Arial" w:cs="Arial"/>
              </w:rPr>
              <w:t>invoke individual withdrawal of permits or passes to Staff</w:t>
            </w:r>
            <w:r w:rsidR="004E1030">
              <w:rPr>
                <w:rFonts w:ascii="Arial" w:hAnsi="Arial" w:cs="Arial"/>
              </w:rPr>
              <w:t xml:space="preserve"> or</w:t>
            </w:r>
          </w:p>
          <w:p w14:paraId="699405A5" w14:textId="414AA26A" w:rsidR="00F1746B" w:rsidRPr="007709F6" w:rsidRDefault="00F1746B" w:rsidP="00FF5F40">
            <w:pPr>
              <w:pStyle w:val="ListParagraph"/>
              <w:numPr>
                <w:ilvl w:val="0"/>
                <w:numId w:val="9"/>
              </w:numPr>
              <w:spacing w:before="120" w:after="120" w:line="22" w:lineRule="atLeast"/>
              <w:contextualSpacing w:val="0"/>
              <w:jc w:val="both"/>
              <w:rPr>
                <w:rFonts w:ascii="Arial" w:hAnsi="Arial" w:cs="Arial"/>
              </w:rPr>
            </w:pPr>
            <w:r w:rsidRPr="007709F6">
              <w:rPr>
                <w:rFonts w:ascii="Arial" w:hAnsi="Arial" w:cs="Arial"/>
              </w:rPr>
              <w:t>invoke systematic withdrawal of permit</w:t>
            </w:r>
            <w:r w:rsidR="001071A0">
              <w:rPr>
                <w:rFonts w:ascii="Arial" w:hAnsi="Arial" w:cs="Arial"/>
              </w:rPr>
              <w:t>s</w:t>
            </w:r>
            <w:r w:rsidRPr="007709F6">
              <w:rPr>
                <w:rFonts w:ascii="Arial" w:hAnsi="Arial" w:cs="Arial"/>
              </w:rPr>
              <w:t xml:space="preserve"> or passes to Staff</w:t>
            </w:r>
            <w:r w:rsidR="00837990">
              <w:rPr>
                <w:rFonts w:ascii="Arial" w:hAnsi="Arial" w:cs="Arial"/>
              </w:rPr>
              <w:t>,</w:t>
            </w:r>
            <w:r w:rsidRPr="007709F6">
              <w:rPr>
                <w:rFonts w:ascii="Arial" w:hAnsi="Arial" w:cs="Arial"/>
              </w:rPr>
              <w:t xml:space="preserve"> </w:t>
            </w:r>
          </w:p>
          <w:p w14:paraId="6EA974D0" w14:textId="4221D3AC" w:rsidR="00F1746B" w:rsidRPr="007709F6" w:rsidRDefault="00F1746B" w:rsidP="00FF5F40">
            <w:pPr>
              <w:pStyle w:val="ListParagraph"/>
              <w:numPr>
                <w:ilvl w:val="0"/>
                <w:numId w:val="9"/>
              </w:numPr>
              <w:spacing w:before="120" w:after="120" w:line="22" w:lineRule="atLeast"/>
              <w:contextualSpacing w:val="0"/>
              <w:jc w:val="both"/>
              <w:rPr>
                <w:rFonts w:ascii="Arial" w:hAnsi="Arial" w:cs="Arial"/>
              </w:rPr>
            </w:pPr>
            <w:r w:rsidRPr="007709F6">
              <w:rPr>
                <w:rFonts w:ascii="Arial" w:hAnsi="Arial" w:cs="Arial"/>
              </w:rPr>
              <w:t xml:space="preserve">require that an independent audit of the </w:t>
            </w:r>
            <w:r w:rsidR="00B47DF4">
              <w:rPr>
                <w:rFonts w:ascii="Arial" w:hAnsi="Arial" w:cs="Arial"/>
                <w:i/>
              </w:rPr>
              <w:t>Consultant</w:t>
            </w:r>
            <w:r w:rsidRPr="007709F6">
              <w:rPr>
                <w:rFonts w:ascii="Arial" w:hAnsi="Arial" w:cs="Arial"/>
                <w:i/>
              </w:rPr>
              <w:t>’s</w:t>
            </w:r>
            <w:r w:rsidRPr="007709F6">
              <w:rPr>
                <w:rFonts w:ascii="Arial" w:hAnsi="Arial" w:cs="Arial"/>
              </w:rPr>
              <w:t xml:space="preserve"> BPSS security check</w:t>
            </w:r>
            <w:r w:rsidR="004E1030">
              <w:rPr>
                <w:rFonts w:ascii="Arial" w:hAnsi="Arial" w:cs="Arial"/>
              </w:rPr>
              <w:t>s</w:t>
            </w:r>
            <w:r w:rsidRPr="007709F6">
              <w:rPr>
                <w:rFonts w:ascii="Arial" w:hAnsi="Arial" w:cs="Arial"/>
              </w:rPr>
              <w:t xml:space="preserve"> procedure is undertaken at the expense of the </w:t>
            </w:r>
            <w:r w:rsidR="00B47DF4">
              <w:rPr>
                <w:rFonts w:ascii="Arial" w:hAnsi="Arial" w:cs="Arial"/>
                <w:i/>
              </w:rPr>
              <w:t>Consultant</w:t>
            </w:r>
            <w:r w:rsidR="00837990">
              <w:rPr>
                <w:rFonts w:ascii="Arial" w:hAnsi="Arial" w:cs="Arial"/>
              </w:rPr>
              <w:t xml:space="preserve"> and</w:t>
            </w:r>
          </w:p>
          <w:p w14:paraId="042E2B2B" w14:textId="0442E355" w:rsidR="00F1746B" w:rsidRPr="007709F6" w:rsidRDefault="00721376" w:rsidP="00FF5F40">
            <w:pPr>
              <w:pStyle w:val="ListParagraph"/>
              <w:numPr>
                <w:ilvl w:val="0"/>
                <w:numId w:val="9"/>
              </w:numPr>
              <w:spacing w:before="120" w:after="120" w:line="22" w:lineRule="atLeast"/>
              <w:contextualSpacing w:val="0"/>
              <w:jc w:val="both"/>
              <w:rPr>
                <w:rFonts w:ascii="Arial" w:hAnsi="Arial" w:cs="Arial"/>
              </w:rPr>
            </w:pPr>
            <w:r>
              <w:rPr>
                <w:rFonts w:ascii="Arial" w:hAnsi="Arial" w:cs="Arial"/>
              </w:rPr>
              <w:t xml:space="preserve">instruct </w:t>
            </w:r>
            <w:r w:rsidR="00F1746B" w:rsidRPr="007709F6">
              <w:rPr>
                <w:rFonts w:ascii="Arial" w:hAnsi="Arial" w:cs="Arial"/>
              </w:rPr>
              <w:t xml:space="preserve">the </w:t>
            </w:r>
            <w:r w:rsidR="00B47DF4">
              <w:rPr>
                <w:rFonts w:ascii="Arial" w:hAnsi="Arial" w:cs="Arial"/>
                <w:i/>
              </w:rPr>
              <w:t>Consultant</w:t>
            </w:r>
            <w:r w:rsidR="00F1746B" w:rsidRPr="007709F6">
              <w:rPr>
                <w:rFonts w:ascii="Arial" w:hAnsi="Arial" w:cs="Arial"/>
              </w:rPr>
              <w:t xml:space="preserve"> </w:t>
            </w:r>
            <w:r>
              <w:rPr>
                <w:rFonts w:ascii="Arial" w:hAnsi="Arial" w:cs="Arial"/>
              </w:rPr>
              <w:t xml:space="preserve">to </w:t>
            </w:r>
            <w:r w:rsidR="00F1746B" w:rsidRPr="007709F6">
              <w:rPr>
                <w:rFonts w:ascii="Arial" w:hAnsi="Arial" w:cs="Arial"/>
              </w:rPr>
              <w:t>take appropriate action to immediately address any non-compliance with the BPSS notified to it by the</w:t>
            </w:r>
            <w:r w:rsidR="00603761">
              <w:rPr>
                <w:rFonts w:ascii="Arial" w:hAnsi="Arial" w:cs="Arial"/>
              </w:rPr>
              <w:t xml:space="preserve"> </w:t>
            </w:r>
            <w:r w:rsidR="00603761">
              <w:rPr>
                <w:rFonts w:ascii="Arial" w:hAnsi="Arial" w:cs="Arial"/>
                <w:i/>
              </w:rPr>
              <w:t>Client</w:t>
            </w:r>
            <w:r w:rsidR="00F1746B" w:rsidRPr="007709F6">
              <w:rPr>
                <w:rFonts w:ascii="Arial" w:hAnsi="Arial" w:cs="Arial"/>
              </w:rPr>
              <w:t>.</w:t>
            </w:r>
          </w:p>
        </w:tc>
      </w:tr>
      <w:tr w:rsidR="00F1746B" w:rsidRPr="007709F6" w14:paraId="481E21C7" w14:textId="77777777" w:rsidTr="007709F6">
        <w:tc>
          <w:tcPr>
            <w:tcW w:w="797" w:type="pct"/>
          </w:tcPr>
          <w:p w14:paraId="03C9ADB3" w14:textId="52B08861"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lastRenderedPageBreak/>
              <w:t>2.1.9</w:t>
            </w:r>
          </w:p>
        </w:tc>
        <w:tc>
          <w:tcPr>
            <w:tcW w:w="4203" w:type="pct"/>
          </w:tcPr>
          <w:p w14:paraId="6B1963FF" w14:textId="34C11724" w:rsidR="00F1746B" w:rsidRPr="007709F6" w:rsidRDefault="00721376" w:rsidP="00FF5F40">
            <w:pPr>
              <w:spacing w:before="120" w:after="120" w:line="22" w:lineRule="atLeast"/>
              <w:jc w:val="both"/>
              <w:rPr>
                <w:rFonts w:ascii="Arial" w:hAnsi="Arial" w:cs="Arial"/>
                <w:sz w:val="22"/>
                <w:szCs w:val="22"/>
              </w:rPr>
            </w:pPr>
            <w:r>
              <w:rPr>
                <w:rFonts w:ascii="Arial" w:hAnsi="Arial" w:cs="Arial"/>
                <w:sz w:val="22"/>
                <w:szCs w:val="22"/>
              </w:rPr>
              <w:t xml:space="preserve">The </w:t>
            </w:r>
            <w:r w:rsidRPr="00113BFF">
              <w:rPr>
                <w:rFonts w:ascii="Arial" w:hAnsi="Arial" w:cs="Arial"/>
                <w:i/>
                <w:sz w:val="22"/>
                <w:szCs w:val="22"/>
              </w:rPr>
              <w:t>Consultant</w:t>
            </w:r>
            <w:r>
              <w:rPr>
                <w:rFonts w:ascii="Arial" w:hAnsi="Arial" w:cs="Arial"/>
                <w:sz w:val="22"/>
                <w:szCs w:val="22"/>
              </w:rPr>
              <w:t xml:space="preserve"> notes</w:t>
            </w:r>
            <w:r w:rsidR="000D488B" w:rsidRPr="007709F6">
              <w:rPr>
                <w:rFonts w:ascii="Arial" w:hAnsi="Arial" w:cs="Arial"/>
                <w:sz w:val="22"/>
                <w:szCs w:val="22"/>
              </w:rPr>
              <w:t xml:space="preserve"> that the BPSS does not constitute a formal security clearance. It is designed to provide a level of assurance as to the trustworthiness, integrity and reliability of the individual involved.</w:t>
            </w:r>
          </w:p>
        </w:tc>
      </w:tr>
      <w:tr w:rsidR="00F1746B" w:rsidRPr="007709F6" w14:paraId="4E60AF04" w14:textId="77777777" w:rsidTr="007709F6">
        <w:tc>
          <w:tcPr>
            <w:tcW w:w="5000" w:type="pct"/>
            <w:gridSpan w:val="2"/>
            <w:shd w:val="clear" w:color="auto" w:fill="D9D9D9"/>
          </w:tcPr>
          <w:p w14:paraId="40A328CA" w14:textId="3DA8492D" w:rsidR="00F1746B" w:rsidRPr="007709F6" w:rsidRDefault="00F1746B" w:rsidP="00FF5F40">
            <w:pPr>
              <w:pStyle w:val="Heading2"/>
              <w:spacing w:before="120" w:after="120" w:line="22" w:lineRule="atLeast"/>
              <w:rPr>
                <w:szCs w:val="22"/>
              </w:rPr>
            </w:pPr>
            <w:bookmarkStart w:id="24" w:name="_Toc74211551"/>
            <w:r w:rsidRPr="007709F6">
              <w:rPr>
                <w:szCs w:val="22"/>
              </w:rPr>
              <w:t>S</w:t>
            </w:r>
            <w:r w:rsidR="000D488B" w:rsidRPr="007709F6">
              <w:rPr>
                <w:szCs w:val="22"/>
              </w:rPr>
              <w:t>ecurity check process for BPSS</w:t>
            </w:r>
            <w:bookmarkEnd w:id="24"/>
          </w:p>
        </w:tc>
      </w:tr>
      <w:tr w:rsidR="00F1746B" w:rsidRPr="007709F6" w14:paraId="6AA2808F" w14:textId="77777777" w:rsidTr="007709F6">
        <w:tc>
          <w:tcPr>
            <w:tcW w:w="797" w:type="pct"/>
          </w:tcPr>
          <w:p w14:paraId="4F4FBD29" w14:textId="387E600A"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2.2.1</w:t>
            </w:r>
          </w:p>
        </w:tc>
        <w:tc>
          <w:tcPr>
            <w:tcW w:w="4203" w:type="pct"/>
          </w:tcPr>
          <w:p w14:paraId="4118AC9B" w14:textId="78E190D5"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The security check process of the BPSS follows the guidance provided in the HMG Baseline Personnel Security Standard May 2018</w:t>
            </w:r>
            <w:r w:rsidR="00DB09F0">
              <w:rPr>
                <w:rFonts w:ascii="Arial" w:hAnsi="Arial" w:cs="Arial"/>
                <w:sz w:val="22"/>
                <w:szCs w:val="22"/>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w:t>
            </w:r>
          </w:p>
        </w:tc>
      </w:tr>
      <w:tr w:rsidR="00F1746B" w:rsidRPr="007709F6" w14:paraId="5548923E" w14:textId="77777777" w:rsidTr="007709F6">
        <w:tc>
          <w:tcPr>
            <w:tcW w:w="797" w:type="pct"/>
          </w:tcPr>
          <w:p w14:paraId="772AEE60" w14:textId="76A7399A"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2.2.2</w:t>
            </w:r>
          </w:p>
        </w:tc>
        <w:tc>
          <w:tcPr>
            <w:tcW w:w="4203" w:type="pct"/>
          </w:tcPr>
          <w:p w14:paraId="2A6F8D60" w14:textId="6D60C48A" w:rsidR="000D488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The BPSS comprises verification of four main elements</w:t>
            </w:r>
          </w:p>
          <w:p w14:paraId="148F5C2B" w14:textId="0622507C" w:rsidR="000D488B" w:rsidRPr="007709F6" w:rsidRDefault="00837990" w:rsidP="00FF5F40">
            <w:pPr>
              <w:pStyle w:val="ListParagraph"/>
              <w:numPr>
                <w:ilvl w:val="0"/>
                <w:numId w:val="10"/>
              </w:numPr>
              <w:spacing w:before="120" w:after="120" w:line="22" w:lineRule="atLeast"/>
              <w:contextualSpacing w:val="0"/>
              <w:jc w:val="both"/>
              <w:rPr>
                <w:rFonts w:ascii="Arial" w:hAnsi="Arial" w:cs="Arial"/>
              </w:rPr>
            </w:pPr>
            <w:r>
              <w:rPr>
                <w:rFonts w:ascii="Arial" w:hAnsi="Arial" w:cs="Arial"/>
              </w:rPr>
              <w:t>i</w:t>
            </w:r>
            <w:r w:rsidR="000D488B" w:rsidRPr="007709F6">
              <w:rPr>
                <w:rFonts w:ascii="Arial" w:hAnsi="Arial" w:cs="Arial"/>
              </w:rPr>
              <w:t>dentity</w:t>
            </w:r>
            <w:r>
              <w:rPr>
                <w:rFonts w:ascii="Arial" w:hAnsi="Arial" w:cs="Arial"/>
              </w:rPr>
              <w:t>,</w:t>
            </w:r>
          </w:p>
          <w:p w14:paraId="5ACF8B40" w14:textId="6D68E9CA" w:rsidR="000D488B" w:rsidRPr="007709F6" w:rsidRDefault="00837990" w:rsidP="00FF5F40">
            <w:pPr>
              <w:pStyle w:val="ListParagraph"/>
              <w:numPr>
                <w:ilvl w:val="0"/>
                <w:numId w:val="10"/>
              </w:numPr>
              <w:spacing w:before="120" w:after="120" w:line="22" w:lineRule="atLeast"/>
              <w:contextualSpacing w:val="0"/>
              <w:jc w:val="both"/>
              <w:rPr>
                <w:rFonts w:ascii="Arial" w:hAnsi="Arial" w:cs="Arial"/>
              </w:rPr>
            </w:pPr>
            <w:r>
              <w:rPr>
                <w:rFonts w:ascii="Arial" w:hAnsi="Arial" w:cs="Arial"/>
              </w:rPr>
              <w:t>n</w:t>
            </w:r>
            <w:r w:rsidR="000D488B" w:rsidRPr="007709F6">
              <w:rPr>
                <w:rFonts w:ascii="Arial" w:hAnsi="Arial" w:cs="Arial"/>
              </w:rPr>
              <w:t>ationality and immigration status (including an entitlement to undertake the work in question)</w:t>
            </w:r>
            <w:r>
              <w:rPr>
                <w:rFonts w:ascii="Arial" w:hAnsi="Arial" w:cs="Arial"/>
              </w:rPr>
              <w:t>,</w:t>
            </w:r>
          </w:p>
          <w:p w14:paraId="671E07D7" w14:textId="16CE21A4" w:rsidR="000D488B" w:rsidRPr="007709F6" w:rsidRDefault="00837990" w:rsidP="00FF5F40">
            <w:pPr>
              <w:pStyle w:val="ListParagraph"/>
              <w:numPr>
                <w:ilvl w:val="0"/>
                <w:numId w:val="10"/>
              </w:numPr>
              <w:spacing w:before="120" w:after="120" w:line="22" w:lineRule="atLeast"/>
              <w:contextualSpacing w:val="0"/>
              <w:jc w:val="both"/>
              <w:rPr>
                <w:rFonts w:ascii="Arial" w:hAnsi="Arial" w:cs="Arial"/>
              </w:rPr>
            </w:pPr>
            <w:r>
              <w:rPr>
                <w:rFonts w:ascii="Arial" w:hAnsi="Arial" w:cs="Arial"/>
              </w:rPr>
              <w:t>e</w:t>
            </w:r>
            <w:r w:rsidR="000D488B" w:rsidRPr="007709F6">
              <w:rPr>
                <w:rFonts w:ascii="Arial" w:hAnsi="Arial" w:cs="Arial"/>
              </w:rPr>
              <w:t xml:space="preserve">mployment history (past 3 years) and </w:t>
            </w:r>
          </w:p>
          <w:p w14:paraId="061FAB09" w14:textId="7CED4EFD" w:rsidR="000D488B" w:rsidRPr="007709F6" w:rsidRDefault="00837990" w:rsidP="00FF5F40">
            <w:pPr>
              <w:pStyle w:val="ListParagraph"/>
              <w:numPr>
                <w:ilvl w:val="0"/>
                <w:numId w:val="10"/>
              </w:numPr>
              <w:spacing w:before="120" w:after="120" w:line="22" w:lineRule="atLeast"/>
              <w:contextualSpacing w:val="0"/>
              <w:jc w:val="both"/>
              <w:rPr>
                <w:rFonts w:ascii="Arial" w:hAnsi="Arial" w:cs="Arial"/>
              </w:rPr>
            </w:pPr>
            <w:r>
              <w:rPr>
                <w:rFonts w:ascii="Arial" w:hAnsi="Arial" w:cs="Arial"/>
              </w:rPr>
              <w:t>c</w:t>
            </w:r>
            <w:r w:rsidR="000D488B" w:rsidRPr="007709F6">
              <w:rPr>
                <w:rFonts w:ascii="Arial" w:hAnsi="Arial" w:cs="Arial"/>
              </w:rPr>
              <w:t>riminal record (unspent convictions only).</w:t>
            </w:r>
          </w:p>
          <w:p w14:paraId="4507BF74" w14:textId="07F12947"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Additionally, prospective Staff are required to give a reasonable account of any significant periods (6 months or more in the past 3 years) of time spent abroad.</w:t>
            </w:r>
          </w:p>
        </w:tc>
      </w:tr>
      <w:tr w:rsidR="00F1746B" w:rsidRPr="007709F6" w14:paraId="59002C08" w14:textId="77777777" w:rsidTr="007709F6">
        <w:tc>
          <w:tcPr>
            <w:tcW w:w="797" w:type="pct"/>
          </w:tcPr>
          <w:p w14:paraId="5C1F2AD7" w14:textId="01CF8BDA"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2.2.3</w:t>
            </w:r>
          </w:p>
        </w:tc>
        <w:tc>
          <w:tcPr>
            <w:tcW w:w="4203" w:type="pct"/>
          </w:tcPr>
          <w:p w14:paraId="32BB5D89" w14:textId="09701A04"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The specific requirements for verification of each of the four main elements are set down in Part II - The Verification Process of the HMG Baseline Personnel Security Standard (BPSS)</w:t>
            </w:r>
            <w:r w:rsidR="00DB09F0">
              <w:rPr>
                <w:rFonts w:ascii="Arial" w:hAnsi="Arial" w:cs="Arial"/>
                <w:sz w:val="22"/>
                <w:szCs w:val="22"/>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 xml:space="preserve">. An outline description of the core requirements is included below but does not relieve the </w:t>
            </w:r>
            <w:r w:rsidR="00B47DF4">
              <w:rPr>
                <w:rFonts w:ascii="Arial" w:hAnsi="Arial" w:cs="Arial"/>
                <w:i/>
                <w:sz w:val="22"/>
                <w:szCs w:val="22"/>
              </w:rPr>
              <w:t>Consultant</w:t>
            </w:r>
            <w:r w:rsidRPr="007709F6">
              <w:rPr>
                <w:rFonts w:ascii="Arial" w:hAnsi="Arial" w:cs="Arial"/>
                <w:sz w:val="22"/>
                <w:szCs w:val="22"/>
              </w:rPr>
              <w:t xml:space="preserve"> from its obligation to comply with all the requirements of the HMG BPSS.</w:t>
            </w:r>
          </w:p>
        </w:tc>
      </w:tr>
      <w:tr w:rsidR="00F1746B" w:rsidRPr="007709F6" w14:paraId="61B5E47F" w14:textId="77777777" w:rsidTr="007709F6">
        <w:tc>
          <w:tcPr>
            <w:tcW w:w="797" w:type="pct"/>
          </w:tcPr>
          <w:p w14:paraId="76A611E2" w14:textId="554BD594"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2.2.4</w:t>
            </w:r>
          </w:p>
        </w:tc>
        <w:tc>
          <w:tcPr>
            <w:tcW w:w="4203" w:type="pct"/>
          </w:tcPr>
          <w:p w14:paraId="3238553B" w14:textId="0ED1A16C" w:rsidR="000D488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Information collected at each stage of the process is reviewed, assessed and recorded</w:t>
            </w:r>
            <w:r w:rsidR="00721376">
              <w:rPr>
                <w:rFonts w:ascii="Arial" w:hAnsi="Arial" w:cs="Arial"/>
                <w:sz w:val="22"/>
                <w:szCs w:val="22"/>
              </w:rPr>
              <w:t xml:space="preserve"> by the </w:t>
            </w:r>
            <w:r w:rsidR="00721376" w:rsidRPr="00113BFF">
              <w:rPr>
                <w:rFonts w:ascii="Arial" w:hAnsi="Arial" w:cs="Arial"/>
                <w:i/>
                <w:sz w:val="22"/>
                <w:szCs w:val="22"/>
              </w:rPr>
              <w:t>Client</w:t>
            </w:r>
            <w:r w:rsidRPr="007709F6">
              <w:rPr>
                <w:rFonts w:ascii="Arial" w:hAnsi="Arial" w:cs="Arial"/>
                <w:sz w:val="22"/>
                <w:szCs w:val="22"/>
              </w:rPr>
              <w:t xml:space="preserve"> in line with the</w:t>
            </w:r>
            <w:r w:rsidR="00721376">
              <w:rPr>
                <w:rFonts w:ascii="Arial" w:hAnsi="Arial" w:cs="Arial"/>
                <w:sz w:val="22"/>
                <w:szCs w:val="22"/>
              </w:rPr>
              <w:t>se</w:t>
            </w:r>
            <w:r w:rsidRPr="007709F6">
              <w:rPr>
                <w:rFonts w:ascii="Arial" w:hAnsi="Arial" w:cs="Arial"/>
                <w:sz w:val="22"/>
                <w:szCs w:val="22"/>
              </w:rPr>
              <w:t xml:space="preserve"> forms contained in Appendix A</w:t>
            </w:r>
          </w:p>
          <w:p w14:paraId="362A9100" w14:textId="3E01DFDF" w:rsidR="000D488B" w:rsidRPr="007709F6" w:rsidRDefault="00A92A08" w:rsidP="00FF5F40">
            <w:pPr>
              <w:pStyle w:val="ListParagraph"/>
              <w:numPr>
                <w:ilvl w:val="0"/>
                <w:numId w:val="11"/>
              </w:numPr>
              <w:spacing w:before="120" w:after="120" w:line="22" w:lineRule="atLeast"/>
              <w:contextualSpacing w:val="0"/>
              <w:jc w:val="both"/>
              <w:rPr>
                <w:rFonts w:ascii="Arial" w:hAnsi="Arial" w:cs="Arial"/>
              </w:rPr>
            </w:pPr>
            <w:r>
              <w:rPr>
                <w:rFonts w:ascii="Arial" w:hAnsi="Arial" w:cs="Arial"/>
              </w:rPr>
              <w:t>V</w:t>
            </w:r>
            <w:r w:rsidR="000D488B" w:rsidRPr="007709F6">
              <w:rPr>
                <w:rFonts w:ascii="Arial" w:hAnsi="Arial" w:cs="Arial"/>
              </w:rPr>
              <w:t xml:space="preserve">erification </w:t>
            </w:r>
            <w:r w:rsidR="00721376">
              <w:rPr>
                <w:rFonts w:ascii="Arial" w:hAnsi="Arial" w:cs="Arial"/>
              </w:rPr>
              <w:t>R</w:t>
            </w:r>
            <w:r w:rsidR="000D488B" w:rsidRPr="007709F6">
              <w:rPr>
                <w:rFonts w:ascii="Arial" w:hAnsi="Arial" w:cs="Arial"/>
              </w:rPr>
              <w:t>ecord</w:t>
            </w:r>
            <w:r w:rsidR="00452328">
              <w:rPr>
                <w:rFonts w:ascii="Arial" w:hAnsi="Arial" w:cs="Arial"/>
              </w:rPr>
              <w:t>,</w:t>
            </w:r>
          </w:p>
          <w:p w14:paraId="1A097B4D" w14:textId="68F64214" w:rsidR="000D488B" w:rsidRPr="007709F6" w:rsidRDefault="000D488B" w:rsidP="00FF5F40">
            <w:pPr>
              <w:pStyle w:val="ListParagraph"/>
              <w:numPr>
                <w:ilvl w:val="0"/>
                <w:numId w:val="11"/>
              </w:numPr>
              <w:spacing w:before="120" w:after="120" w:line="22" w:lineRule="atLeast"/>
              <w:contextualSpacing w:val="0"/>
              <w:jc w:val="both"/>
              <w:rPr>
                <w:rFonts w:ascii="Arial" w:hAnsi="Arial" w:cs="Arial"/>
              </w:rPr>
            </w:pPr>
            <w:r w:rsidRPr="007709F6">
              <w:rPr>
                <w:rFonts w:ascii="Arial" w:hAnsi="Arial" w:cs="Arial"/>
              </w:rPr>
              <w:t>Nationality and Immigration Status Form</w:t>
            </w:r>
            <w:r w:rsidR="00452328">
              <w:rPr>
                <w:rFonts w:ascii="Arial" w:hAnsi="Arial" w:cs="Arial"/>
              </w:rPr>
              <w:t>,</w:t>
            </w:r>
          </w:p>
          <w:p w14:paraId="78CC0BB1" w14:textId="4A51F1D3" w:rsidR="000D488B" w:rsidRPr="007709F6" w:rsidRDefault="000D488B" w:rsidP="00FF5F40">
            <w:pPr>
              <w:pStyle w:val="ListParagraph"/>
              <w:numPr>
                <w:ilvl w:val="0"/>
                <w:numId w:val="11"/>
              </w:numPr>
              <w:spacing w:before="120" w:after="120" w:line="22" w:lineRule="atLeast"/>
              <w:contextualSpacing w:val="0"/>
              <w:jc w:val="both"/>
              <w:rPr>
                <w:rFonts w:ascii="Arial" w:hAnsi="Arial" w:cs="Arial"/>
              </w:rPr>
            </w:pPr>
            <w:r w:rsidRPr="007709F6">
              <w:rPr>
                <w:rFonts w:ascii="Arial" w:hAnsi="Arial" w:cs="Arial"/>
              </w:rPr>
              <w:t>UK Home Office’s Employer Checking Service</w:t>
            </w:r>
            <w:r w:rsidR="00452328">
              <w:rPr>
                <w:rFonts w:ascii="Arial" w:hAnsi="Arial" w:cs="Arial"/>
              </w:rPr>
              <w:t>,</w:t>
            </w:r>
          </w:p>
          <w:p w14:paraId="46E97385" w14:textId="44B70F75" w:rsidR="000D488B" w:rsidRPr="007709F6" w:rsidRDefault="000D488B" w:rsidP="00FF5F40">
            <w:pPr>
              <w:pStyle w:val="ListParagraph"/>
              <w:numPr>
                <w:ilvl w:val="0"/>
                <w:numId w:val="11"/>
              </w:numPr>
              <w:spacing w:before="120" w:after="120" w:line="22" w:lineRule="atLeast"/>
              <w:contextualSpacing w:val="0"/>
              <w:jc w:val="both"/>
              <w:rPr>
                <w:rFonts w:ascii="Arial" w:hAnsi="Arial" w:cs="Arial"/>
              </w:rPr>
            </w:pPr>
            <w:r w:rsidRPr="007709F6">
              <w:rPr>
                <w:rFonts w:ascii="Arial" w:hAnsi="Arial" w:cs="Arial"/>
              </w:rPr>
              <w:t>Employment History Report Form</w:t>
            </w:r>
            <w:r w:rsidR="00452328">
              <w:rPr>
                <w:rFonts w:ascii="Arial" w:hAnsi="Arial" w:cs="Arial"/>
              </w:rPr>
              <w:t>,</w:t>
            </w:r>
          </w:p>
          <w:p w14:paraId="050196A7" w14:textId="35B36728" w:rsidR="000D488B" w:rsidRPr="007709F6" w:rsidRDefault="000D488B" w:rsidP="00FF5F40">
            <w:pPr>
              <w:pStyle w:val="ListParagraph"/>
              <w:numPr>
                <w:ilvl w:val="0"/>
                <w:numId w:val="11"/>
              </w:numPr>
              <w:spacing w:before="120" w:after="120" w:line="22" w:lineRule="atLeast"/>
              <w:contextualSpacing w:val="0"/>
              <w:jc w:val="both"/>
              <w:rPr>
                <w:rFonts w:ascii="Arial" w:hAnsi="Arial" w:cs="Arial"/>
              </w:rPr>
            </w:pPr>
            <w:r w:rsidRPr="007709F6">
              <w:rPr>
                <w:rFonts w:ascii="Arial" w:hAnsi="Arial" w:cs="Arial"/>
              </w:rPr>
              <w:t>Her Majesty’s Revenue &amp; Customs (HMRC) Record Check Form and</w:t>
            </w:r>
          </w:p>
          <w:p w14:paraId="5C090948" w14:textId="70486AB1" w:rsidR="00F1746B" w:rsidRPr="007709F6" w:rsidRDefault="000D488B" w:rsidP="00FF5F40">
            <w:pPr>
              <w:pStyle w:val="ListParagraph"/>
              <w:numPr>
                <w:ilvl w:val="0"/>
                <w:numId w:val="11"/>
              </w:numPr>
              <w:spacing w:before="120" w:after="120" w:line="22" w:lineRule="atLeast"/>
              <w:contextualSpacing w:val="0"/>
              <w:jc w:val="both"/>
              <w:rPr>
                <w:rFonts w:ascii="Arial" w:hAnsi="Arial" w:cs="Arial"/>
              </w:rPr>
            </w:pPr>
            <w:r w:rsidRPr="007709F6">
              <w:rPr>
                <w:rFonts w:ascii="Arial" w:hAnsi="Arial" w:cs="Arial"/>
              </w:rPr>
              <w:lastRenderedPageBreak/>
              <w:t>Criminal Record Declaration.</w:t>
            </w:r>
          </w:p>
        </w:tc>
      </w:tr>
      <w:tr w:rsidR="00F1746B" w:rsidRPr="007709F6" w14:paraId="5CB53B12" w14:textId="77777777" w:rsidTr="007709F6">
        <w:tc>
          <w:tcPr>
            <w:tcW w:w="5000" w:type="pct"/>
            <w:gridSpan w:val="2"/>
            <w:shd w:val="clear" w:color="auto" w:fill="D9D9D9"/>
          </w:tcPr>
          <w:p w14:paraId="422691D4" w14:textId="1379C552" w:rsidR="00F1746B" w:rsidRPr="007709F6" w:rsidRDefault="000D488B" w:rsidP="00FF5F40">
            <w:pPr>
              <w:pStyle w:val="Heading2"/>
              <w:spacing w:before="120" w:after="120" w:line="22" w:lineRule="atLeast"/>
              <w:rPr>
                <w:szCs w:val="22"/>
              </w:rPr>
            </w:pPr>
            <w:bookmarkStart w:id="25" w:name="_Toc74211552"/>
            <w:bookmarkStart w:id="26" w:name="_Hlk16690532"/>
            <w:r w:rsidRPr="007709F6">
              <w:rPr>
                <w:szCs w:val="22"/>
              </w:rPr>
              <w:lastRenderedPageBreak/>
              <w:t>Verification of identity – Outline requirements</w:t>
            </w:r>
            <w:bookmarkEnd w:id="25"/>
          </w:p>
        </w:tc>
      </w:tr>
      <w:bookmarkEnd w:id="26"/>
      <w:tr w:rsidR="00F1746B" w:rsidRPr="007709F6" w14:paraId="150C346B" w14:textId="77777777" w:rsidTr="007709F6">
        <w:tc>
          <w:tcPr>
            <w:tcW w:w="797" w:type="pct"/>
          </w:tcPr>
          <w:p w14:paraId="1A0BD812" w14:textId="3BC8D1A0"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2.3.1</w:t>
            </w:r>
          </w:p>
        </w:tc>
        <w:tc>
          <w:tcPr>
            <w:tcW w:w="4203" w:type="pct"/>
          </w:tcPr>
          <w:p w14:paraId="536CEEA6" w14:textId="31BD921E"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Identity may be verified by physically checking a range of appropriate documentation (</w:t>
            </w:r>
            <w:r w:rsidR="00721376">
              <w:rPr>
                <w:rFonts w:ascii="Arial" w:hAnsi="Arial" w:cs="Arial"/>
                <w:sz w:val="22"/>
                <w:szCs w:val="22"/>
              </w:rPr>
              <w:t xml:space="preserve">for example, </w:t>
            </w:r>
            <w:r w:rsidRPr="007709F6">
              <w:rPr>
                <w:rFonts w:ascii="Arial" w:hAnsi="Arial" w:cs="Arial"/>
                <w:sz w:val="22"/>
                <w:szCs w:val="22"/>
              </w:rPr>
              <w:t xml:space="preserve">passport or </w:t>
            </w:r>
            <w:r w:rsidR="00721376">
              <w:rPr>
                <w:rFonts w:ascii="Arial" w:hAnsi="Arial" w:cs="Arial"/>
                <w:sz w:val="22"/>
                <w:szCs w:val="22"/>
              </w:rPr>
              <w:t>national</w:t>
            </w:r>
            <w:r w:rsidRPr="007709F6">
              <w:rPr>
                <w:rFonts w:ascii="Arial" w:hAnsi="Arial" w:cs="Arial"/>
                <w:sz w:val="22"/>
                <w:szCs w:val="22"/>
              </w:rPr>
              <w:t xml:space="preserve"> </w:t>
            </w:r>
            <w:r w:rsidR="003940D6">
              <w:rPr>
                <w:rFonts w:ascii="Arial" w:hAnsi="Arial" w:cs="Arial"/>
                <w:sz w:val="22"/>
                <w:szCs w:val="22"/>
              </w:rPr>
              <w:t>identification (</w:t>
            </w:r>
            <w:r w:rsidRPr="007709F6">
              <w:rPr>
                <w:rFonts w:ascii="Arial" w:hAnsi="Arial" w:cs="Arial"/>
                <w:sz w:val="22"/>
                <w:szCs w:val="22"/>
              </w:rPr>
              <w:t>ID</w:t>
            </w:r>
            <w:r w:rsidR="003940D6">
              <w:rPr>
                <w:rFonts w:ascii="Arial" w:hAnsi="Arial" w:cs="Arial"/>
                <w:sz w:val="22"/>
                <w:szCs w:val="22"/>
              </w:rPr>
              <w:t>)</w:t>
            </w:r>
            <w:r w:rsidR="00721376">
              <w:rPr>
                <w:rFonts w:ascii="Arial" w:hAnsi="Arial" w:cs="Arial"/>
                <w:sz w:val="22"/>
                <w:szCs w:val="22"/>
              </w:rPr>
              <w:t xml:space="preserve"> card</w:t>
            </w:r>
            <w:r w:rsidRPr="007709F6">
              <w:rPr>
                <w:rFonts w:ascii="Arial" w:hAnsi="Arial" w:cs="Arial"/>
                <w:sz w:val="22"/>
                <w:szCs w:val="22"/>
              </w:rPr>
              <w:t xml:space="preserve"> together with </w:t>
            </w:r>
            <w:r w:rsidR="00721376">
              <w:rPr>
                <w:rFonts w:ascii="Arial" w:hAnsi="Arial" w:cs="Arial"/>
                <w:sz w:val="22"/>
                <w:szCs w:val="22"/>
              </w:rPr>
              <w:t xml:space="preserve">a </w:t>
            </w:r>
            <w:r w:rsidRPr="007709F6">
              <w:rPr>
                <w:rFonts w:ascii="Arial" w:hAnsi="Arial" w:cs="Arial"/>
                <w:sz w:val="22"/>
                <w:szCs w:val="22"/>
              </w:rPr>
              <w:t>utility bill</w:t>
            </w:r>
            <w:r w:rsidR="00721376">
              <w:rPr>
                <w:rFonts w:ascii="Arial" w:hAnsi="Arial" w:cs="Arial"/>
                <w:sz w:val="22"/>
                <w:szCs w:val="22"/>
              </w:rPr>
              <w:t xml:space="preserve"> or</w:t>
            </w:r>
            <w:r w:rsidRPr="007709F6">
              <w:rPr>
                <w:rFonts w:ascii="Arial" w:hAnsi="Arial" w:cs="Arial"/>
                <w:sz w:val="22"/>
                <w:szCs w:val="22"/>
              </w:rPr>
              <w:t xml:space="preserve"> bank statement) or by means of a commercially available </w:t>
            </w:r>
            <w:r w:rsidR="003940D6">
              <w:rPr>
                <w:rFonts w:ascii="Arial" w:hAnsi="Arial" w:cs="Arial"/>
                <w:sz w:val="22"/>
                <w:szCs w:val="22"/>
              </w:rPr>
              <w:t>identification</w:t>
            </w:r>
            <w:r w:rsidRPr="007709F6">
              <w:rPr>
                <w:rFonts w:ascii="Arial" w:hAnsi="Arial" w:cs="Arial"/>
                <w:sz w:val="22"/>
                <w:szCs w:val="22"/>
              </w:rPr>
              <w:t xml:space="preserve"> verification service.</w:t>
            </w:r>
          </w:p>
        </w:tc>
      </w:tr>
      <w:tr w:rsidR="00F1746B" w:rsidRPr="007709F6" w14:paraId="5410A204" w14:textId="77777777" w:rsidTr="007709F6">
        <w:tc>
          <w:tcPr>
            <w:tcW w:w="797" w:type="pct"/>
          </w:tcPr>
          <w:p w14:paraId="49EDFBDE" w14:textId="3BED630E"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2.3.2</w:t>
            </w:r>
          </w:p>
        </w:tc>
        <w:tc>
          <w:tcPr>
            <w:tcW w:w="4203" w:type="pct"/>
          </w:tcPr>
          <w:p w14:paraId="49E43D4D" w14:textId="4CF5E9A1"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Only original documents </w:t>
            </w:r>
            <w:r w:rsidR="00721376">
              <w:rPr>
                <w:rFonts w:ascii="Arial" w:hAnsi="Arial" w:cs="Arial"/>
                <w:sz w:val="22"/>
                <w:szCs w:val="22"/>
              </w:rPr>
              <w:t>are to</w:t>
            </w:r>
            <w:r w:rsidR="00721376" w:rsidRPr="007709F6">
              <w:rPr>
                <w:rFonts w:ascii="Arial" w:hAnsi="Arial" w:cs="Arial"/>
                <w:sz w:val="22"/>
                <w:szCs w:val="22"/>
              </w:rPr>
              <w:t xml:space="preserve"> </w:t>
            </w:r>
            <w:r w:rsidRPr="007709F6">
              <w:rPr>
                <w:rFonts w:ascii="Arial" w:hAnsi="Arial" w:cs="Arial"/>
                <w:sz w:val="22"/>
                <w:szCs w:val="22"/>
              </w:rPr>
              <w:t xml:space="preserve">be used for identification purposes, copies are not </w:t>
            </w:r>
            <w:r w:rsidR="00721376">
              <w:rPr>
                <w:rFonts w:ascii="Arial" w:hAnsi="Arial" w:cs="Arial"/>
                <w:sz w:val="22"/>
                <w:szCs w:val="22"/>
              </w:rPr>
              <w:t>acceptable</w:t>
            </w:r>
            <w:r w:rsidRPr="007709F6">
              <w:rPr>
                <w:rFonts w:ascii="Arial" w:hAnsi="Arial" w:cs="Arial"/>
                <w:sz w:val="22"/>
                <w:szCs w:val="22"/>
              </w:rPr>
              <w:t>. Electronic signatures should be verified by cross checking to a specimen signature provided by the individual.</w:t>
            </w:r>
          </w:p>
        </w:tc>
      </w:tr>
      <w:tr w:rsidR="00F1746B" w:rsidRPr="007709F6" w14:paraId="5D4F250B" w14:textId="77777777" w:rsidTr="007709F6">
        <w:tc>
          <w:tcPr>
            <w:tcW w:w="797" w:type="pct"/>
          </w:tcPr>
          <w:p w14:paraId="1D2454A3" w14:textId="7AC775FC"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2.3.3</w:t>
            </w:r>
          </w:p>
        </w:tc>
        <w:tc>
          <w:tcPr>
            <w:tcW w:w="4203" w:type="pct"/>
          </w:tcPr>
          <w:p w14:paraId="15CFBB3F" w14:textId="45FC6858"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There is no definitive list of identifying documents. The </w:t>
            </w:r>
            <w:r w:rsidR="00B47DF4">
              <w:rPr>
                <w:rFonts w:ascii="Arial" w:hAnsi="Arial" w:cs="Arial"/>
                <w:i/>
                <w:sz w:val="22"/>
                <w:szCs w:val="22"/>
              </w:rPr>
              <w:t>Consultant</w:t>
            </w:r>
            <w:r w:rsidRPr="007709F6">
              <w:rPr>
                <w:rFonts w:ascii="Arial" w:hAnsi="Arial" w:cs="Arial"/>
                <w:sz w:val="22"/>
                <w:szCs w:val="22"/>
              </w:rPr>
              <w:t xml:space="preserve"> note</w:t>
            </w:r>
            <w:r w:rsidR="00721376">
              <w:rPr>
                <w:rFonts w:ascii="Arial" w:hAnsi="Arial" w:cs="Arial"/>
                <w:sz w:val="22"/>
                <w:szCs w:val="22"/>
              </w:rPr>
              <w:t>s</w:t>
            </w:r>
            <w:r w:rsidRPr="007709F6">
              <w:rPr>
                <w:rFonts w:ascii="Arial" w:hAnsi="Arial" w:cs="Arial"/>
                <w:sz w:val="22"/>
                <w:szCs w:val="22"/>
              </w:rPr>
              <w:t xml:space="preserve"> that not all documents listed in the BPSS are of equal value. The objective is</w:t>
            </w:r>
            <w:r w:rsidR="00721376">
              <w:rPr>
                <w:rFonts w:ascii="Arial" w:hAnsi="Arial" w:cs="Arial"/>
                <w:sz w:val="22"/>
                <w:szCs w:val="22"/>
              </w:rPr>
              <w:t xml:space="preserve"> to verify</w:t>
            </w:r>
            <w:r w:rsidRPr="007709F6">
              <w:rPr>
                <w:rFonts w:ascii="Arial" w:hAnsi="Arial" w:cs="Arial"/>
                <w:sz w:val="22"/>
                <w:szCs w:val="22"/>
              </w:rPr>
              <w:t xml:space="preserve"> a document that is issued by a trustworthy and reliable source, is difficult to forge, has been dated and is current, contains the owner’s name, photograph and signature and itself requires some evidence of identity before being issued (</w:t>
            </w:r>
            <w:r w:rsidR="00721376">
              <w:rPr>
                <w:rFonts w:ascii="Arial" w:hAnsi="Arial" w:cs="Arial"/>
                <w:sz w:val="22"/>
                <w:szCs w:val="22"/>
              </w:rPr>
              <w:t>for example, a</w:t>
            </w:r>
            <w:r w:rsidRPr="007709F6">
              <w:rPr>
                <w:rFonts w:ascii="Arial" w:hAnsi="Arial" w:cs="Arial"/>
                <w:sz w:val="22"/>
                <w:szCs w:val="22"/>
              </w:rPr>
              <w:t xml:space="preserve"> passport or</w:t>
            </w:r>
            <w:r w:rsidR="00721376">
              <w:rPr>
                <w:rFonts w:ascii="Arial" w:hAnsi="Arial" w:cs="Arial"/>
                <w:sz w:val="22"/>
                <w:szCs w:val="22"/>
              </w:rPr>
              <w:t xml:space="preserve"> national</w:t>
            </w:r>
            <w:r w:rsidRPr="007709F6">
              <w:rPr>
                <w:rFonts w:ascii="Arial" w:hAnsi="Arial" w:cs="Arial"/>
                <w:sz w:val="22"/>
                <w:szCs w:val="22"/>
              </w:rPr>
              <w:t xml:space="preserve"> ID card).</w:t>
            </w:r>
          </w:p>
        </w:tc>
      </w:tr>
      <w:tr w:rsidR="00F1746B" w:rsidRPr="007709F6" w14:paraId="4BDA3445" w14:textId="77777777" w:rsidTr="007709F6">
        <w:tc>
          <w:tcPr>
            <w:tcW w:w="797" w:type="pct"/>
          </w:tcPr>
          <w:p w14:paraId="404D09F0" w14:textId="3F003337"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2.3.4</w:t>
            </w:r>
          </w:p>
        </w:tc>
        <w:tc>
          <w:tcPr>
            <w:tcW w:w="4203" w:type="pct"/>
          </w:tcPr>
          <w:p w14:paraId="66830816" w14:textId="7615FD62"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National Insurance Numbers (NINOs) can be obtained fraudulently and cannot be relied on as a sole means of establishing identity or right to work. Temporary numbers beginning with TN or ending in a letter from E to Z inclusive are not acceptable.</w:t>
            </w:r>
          </w:p>
        </w:tc>
      </w:tr>
      <w:tr w:rsidR="00F1746B" w:rsidRPr="007709F6" w14:paraId="2AB9A0C8" w14:textId="77777777" w:rsidTr="007709F6">
        <w:tc>
          <w:tcPr>
            <w:tcW w:w="797" w:type="pct"/>
          </w:tcPr>
          <w:p w14:paraId="0D1413B6" w14:textId="03340ED9"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2.3.5</w:t>
            </w:r>
          </w:p>
        </w:tc>
        <w:tc>
          <w:tcPr>
            <w:tcW w:w="4203" w:type="pct"/>
          </w:tcPr>
          <w:p w14:paraId="5644DC05" w14:textId="54462501"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Where verification of identity is not straightforward, but a decision is nevertheless taken to employ an individual, the </w:t>
            </w:r>
            <w:r w:rsidR="00B47DF4">
              <w:rPr>
                <w:rFonts w:ascii="Arial" w:hAnsi="Arial" w:cs="Arial"/>
                <w:i/>
                <w:sz w:val="22"/>
                <w:szCs w:val="22"/>
              </w:rPr>
              <w:t>Consultant</w:t>
            </w:r>
            <w:r w:rsidRPr="007709F6">
              <w:rPr>
                <w:rFonts w:ascii="Arial" w:hAnsi="Arial" w:cs="Arial"/>
                <w:sz w:val="22"/>
                <w:szCs w:val="22"/>
              </w:rPr>
              <w:t xml:space="preserve"> notifies the </w:t>
            </w:r>
            <w:r w:rsidR="00603761">
              <w:rPr>
                <w:rFonts w:ascii="Arial" w:hAnsi="Arial" w:cs="Arial"/>
                <w:i/>
                <w:sz w:val="22"/>
                <w:szCs w:val="22"/>
              </w:rPr>
              <w:t>Client</w:t>
            </w:r>
            <w:r w:rsidRPr="007709F6">
              <w:rPr>
                <w:rFonts w:ascii="Arial" w:hAnsi="Arial" w:cs="Arial"/>
                <w:sz w:val="22"/>
                <w:szCs w:val="22"/>
              </w:rPr>
              <w:t>.</w:t>
            </w:r>
          </w:p>
        </w:tc>
      </w:tr>
      <w:tr w:rsidR="000D488B" w:rsidRPr="007709F6" w14:paraId="76F66898" w14:textId="77777777" w:rsidTr="007709F6">
        <w:tc>
          <w:tcPr>
            <w:tcW w:w="5000" w:type="pct"/>
            <w:gridSpan w:val="2"/>
            <w:shd w:val="clear" w:color="auto" w:fill="D9D9D9"/>
          </w:tcPr>
          <w:p w14:paraId="62EB4657" w14:textId="1E8A7F7C" w:rsidR="000D488B" w:rsidRPr="007709F6" w:rsidRDefault="000D488B" w:rsidP="00FF5F40">
            <w:pPr>
              <w:pStyle w:val="Heading2"/>
              <w:spacing w:before="120" w:after="120" w:line="22" w:lineRule="atLeast"/>
              <w:rPr>
                <w:szCs w:val="22"/>
              </w:rPr>
            </w:pPr>
            <w:bookmarkStart w:id="27" w:name="_Toc74211553"/>
            <w:r w:rsidRPr="007709F6">
              <w:rPr>
                <w:szCs w:val="22"/>
              </w:rPr>
              <w:t>Nationality and immigration status (including an entitlement to undertake the work in question) – Outline requirements</w:t>
            </w:r>
            <w:bookmarkEnd w:id="27"/>
          </w:p>
        </w:tc>
      </w:tr>
      <w:tr w:rsidR="00F1746B" w:rsidRPr="007709F6" w14:paraId="4F998148" w14:textId="77777777" w:rsidTr="007709F6">
        <w:tc>
          <w:tcPr>
            <w:tcW w:w="797" w:type="pct"/>
          </w:tcPr>
          <w:p w14:paraId="2E59E0E3" w14:textId="5C21C4EF"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2.4.1</w:t>
            </w:r>
          </w:p>
        </w:tc>
        <w:tc>
          <w:tcPr>
            <w:tcW w:w="4203" w:type="pct"/>
          </w:tcPr>
          <w:p w14:paraId="49154233" w14:textId="4F87E315"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Nationality and </w:t>
            </w:r>
            <w:r w:rsidR="00721376">
              <w:rPr>
                <w:rFonts w:ascii="Arial" w:hAnsi="Arial" w:cs="Arial"/>
                <w:sz w:val="22"/>
                <w:szCs w:val="22"/>
              </w:rPr>
              <w:t>i</w:t>
            </w:r>
            <w:r w:rsidRPr="007709F6">
              <w:rPr>
                <w:rFonts w:ascii="Arial" w:hAnsi="Arial" w:cs="Arial"/>
                <w:sz w:val="22"/>
                <w:szCs w:val="22"/>
              </w:rPr>
              <w:t xml:space="preserve">mmigration </w:t>
            </w:r>
            <w:r w:rsidR="00721376">
              <w:rPr>
                <w:rFonts w:ascii="Arial" w:hAnsi="Arial" w:cs="Arial"/>
                <w:sz w:val="22"/>
                <w:szCs w:val="22"/>
              </w:rPr>
              <w:t>s</w:t>
            </w:r>
            <w:r w:rsidRPr="007709F6">
              <w:rPr>
                <w:rFonts w:ascii="Arial" w:hAnsi="Arial" w:cs="Arial"/>
                <w:sz w:val="22"/>
                <w:szCs w:val="22"/>
              </w:rPr>
              <w:t>tatus may be verified by physically checking appropriate documentation or, in exceptional circumstances only, by means of an independent check of U</w:t>
            </w:r>
            <w:r w:rsidR="00C850C0">
              <w:rPr>
                <w:rFonts w:ascii="Arial" w:hAnsi="Arial" w:cs="Arial"/>
                <w:sz w:val="22"/>
                <w:szCs w:val="22"/>
              </w:rPr>
              <w:t xml:space="preserve">nited </w:t>
            </w:r>
            <w:r w:rsidRPr="007709F6">
              <w:rPr>
                <w:rFonts w:ascii="Arial" w:hAnsi="Arial" w:cs="Arial"/>
                <w:sz w:val="22"/>
                <w:szCs w:val="22"/>
              </w:rPr>
              <w:t>K</w:t>
            </w:r>
            <w:r w:rsidR="00C850C0">
              <w:rPr>
                <w:rFonts w:ascii="Arial" w:hAnsi="Arial" w:cs="Arial"/>
                <w:sz w:val="22"/>
                <w:szCs w:val="22"/>
              </w:rPr>
              <w:t>ingdom</w:t>
            </w:r>
            <w:r w:rsidRPr="007709F6">
              <w:rPr>
                <w:rFonts w:ascii="Arial" w:hAnsi="Arial" w:cs="Arial"/>
                <w:sz w:val="22"/>
                <w:szCs w:val="22"/>
              </w:rPr>
              <w:t xml:space="preserve"> Visas and Immigration records.</w:t>
            </w:r>
          </w:p>
        </w:tc>
      </w:tr>
      <w:tr w:rsidR="00F1746B" w:rsidRPr="007709F6" w14:paraId="70294D90" w14:textId="77777777" w:rsidTr="007709F6">
        <w:tc>
          <w:tcPr>
            <w:tcW w:w="797" w:type="pct"/>
          </w:tcPr>
          <w:p w14:paraId="4F01906E" w14:textId="49EF1919"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2.4.2</w:t>
            </w:r>
          </w:p>
        </w:tc>
        <w:tc>
          <w:tcPr>
            <w:tcW w:w="4203" w:type="pct"/>
          </w:tcPr>
          <w:p w14:paraId="0A0EADAC" w14:textId="152081A0"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takes the necessary steps to ensure that an individual has the right to remain in the United Kingdom and undertake the work in question.</w:t>
            </w:r>
          </w:p>
        </w:tc>
      </w:tr>
      <w:tr w:rsidR="00F1746B" w:rsidRPr="007709F6" w14:paraId="4B1D3B9F" w14:textId="77777777" w:rsidTr="007709F6">
        <w:tc>
          <w:tcPr>
            <w:tcW w:w="797" w:type="pct"/>
          </w:tcPr>
          <w:p w14:paraId="7B918259" w14:textId="7B85BF30"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2.4.3</w:t>
            </w:r>
          </w:p>
        </w:tc>
        <w:tc>
          <w:tcPr>
            <w:tcW w:w="4203" w:type="pct"/>
          </w:tcPr>
          <w:p w14:paraId="1842860C" w14:textId="15B12CB3" w:rsidR="00F1746B" w:rsidRPr="007709F6" w:rsidRDefault="000D488B"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Checks need to be applied consistently and the </w:t>
            </w:r>
            <w:r w:rsidR="00B47DF4">
              <w:rPr>
                <w:rFonts w:ascii="Arial" w:hAnsi="Arial" w:cs="Arial"/>
                <w:i/>
                <w:sz w:val="22"/>
                <w:szCs w:val="22"/>
              </w:rPr>
              <w:t>Consultant</w:t>
            </w:r>
            <w:r w:rsidRPr="007709F6">
              <w:rPr>
                <w:rFonts w:ascii="Arial" w:hAnsi="Arial" w:cs="Arial"/>
                <w:sz w:val="22"/>
                <w:szCs w:val="22"/>
              </w:rPr>
              <w:t xml:space="preserve"> needs to be aware of its obligations under the Equality Act 2010</w:t>
            </w:r>
            <w:r w:rsidR="00DB09F0">
              <w:rPr>
                <w:rFonts w:ascii="Arial" w:hAnsi="Arial" w:cs="Arial"/>
                <w:sz w:val="22"/>
                <w:szCs w:val="22"/>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w:t>
            </w:r>
          </w:p>
        </w:tc>
      </w:tr>
      <w:tr w:rsidR="000D488B" w:rsidRPr="007709F6" w14:paraId="131AAE2A" w14:textId="77777777" w:rsidTr="007709F6">
        <w:tc>
          <w:tcPr>
            <w:tcW w:w="5000" w:type="pct"/>
            <w:gridSpan w:val="2"/>
            <w:shd w:val="clear" w:color="auto" w:fill="D9D9D9"/>
          </w:tcPr>
          <w:p w14:paraId="0045DC22" w14:textId="03EAB5C1" w:rsidR="000D488B" w:rsidRPr="007709F6" w:rsidRDefault="000D488B" w:rsidP="00FF5F40">
            <w:pPr>
              <w:pStyle w:val="Heading2"/>
              <w:spacing w:before="120" w:after="120" w:line="22" w:lineRule="atLeast"/>
              <w:rPr>
                <w:szCs w:val="22"/>
              </w:rPr>
            </w:pPr>
            <w:bookmarkStart w:id="28" w:name="_Toc74211554"/>
            <w:r w:rsidRPr="007709F6">
              <w:rPr>
                <w:szCs w:val="22"/>
              </w:rPr>
              <w:t xml:space="preserve">Employment </w:t>
            </w:r>
            <w:r w:rsidR="000F376D">
              <w:rPr>
                <w:szCs w:val="22"/>
              </w:rPr>
              <w:t xml:space="preserve">or academic </w:t>
            </w:r>
            <w:r w:rsidRPr="007709F6">
              <w:rPr>
                <w:szCs w:val="22"/>
              </w:rPr>
              <w:t>history (past 3 years) – Outline requirements</w:t>
            </w:r>
            <w:bookmarkEnd w:id="28"/>
          </w:p>
        </w:tc>
      </w:tr>
      <w:tr w:rsidR="00F1746B" w:rsidRPr="007709F6" w14:paraId="47C9F617" w14:textId="77777777" w:rsidTr="007709F6">
        <w:tc>
          <w:tcPr>
            <w:tcW w:w="797" w:type="pct"/>
          </w:tcPr>
          <w:p w14:paraId="3B85249E" w14:textId="235CF0CC"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2.5.1</w:t>
            </w:r>
          </w:p>
        </w:tc>
        <w:tc>
          <w:tcPr>
            <w:tcW w:w="4203" w:type="pct"/>
          </w:tcPr>
          <w:p w14:paraId="56492260" w14:textId="10179B5F" w:rsidR="009363A2" w:rsidRDefault="008276F8" w:rsidP="00FF5F40">
            <w:pPr>
              <w:spacing w:before="120" w:after="120" w:line="22" w:lineRule="atLeast"/>
              <w:jc w:val="both"/>
              <w:rPr>
                <w:rFonts w:ascii="Arial" w:hAnsi="Arial" w:cs="Arial"/>
                <w:sz w:val="22"/>
                <w:szCs w:val="22"/>
              </w:rPr>
            </w:pPr>
            <w:r>
              <w:rPr>
                <w:rFonts w:ascii="Arial" w:hAnsi="Arial" w:cs="Arial"/>
                <w:sz w:val="22"/>
                <w:szCs w:val="22"/>
              </w:rPr>
              <w:t xml:space="preserve">The </w:t>
            </w:r>
            <w:r w:rsidRPr="00217F39">
              <w:rPr>
                <w:rFonts w:ascii="Arial" w:hAnsi="Arial" w:cs="Arial"/>
                <w:i/>
                <w:sz w:val="22"/>
                <w:szCs w:val="22"/>
              </w:rPr>
              <w:t>Consultant</w:t>
            </w:r>
            <w:r>
              <w:rPr>
                <w:rFonts w:ascii="Arial" w:hAnsi="Arial" w:cs="Arial"/>
                <w:sz w:val="22"/>
                <w:szCs w:val="22"/>
              </w:rPr>
              <w:t xml:space="preserve"> verifies the individual’s recent (minimum of 3 years) e</w:t>
            </w:r>
            <w:r w:rsidR="00534D33" w:rsidRPr="007709F6">
              <w:rPr>
                <w:rFonts w:ascii="Arial" w:hAnsi="Arial" w:cs="Arial"/>
                <w:sz w:val="22"/>
                <w:szCs w:val="22"/>
              </w:rPr>
              <w:t xml:space="preserve">mployment </w:t>
            </w:r>
            <w:r>
              <w:rPr>
                <w:rFonts w:ascii="Arial" w:hAnsi="Arial" w:cs="Arial"/>
                <w:sz w:val="22"/>
                <w:szCs w:val="22"/>
              </w:rPr>
              <w:t xml:space="preserve">or </w:t>
            </w:r>
            <w:r w:rsidR="000F376D">
              <w:rPr>
                <w:rFonts w:ascii="Arial" w:hAnsi="Arial" w:cs="Arial"/>
                <w:sz w:val="22"/>
                <w:szCs w:val="22"/>
              </w:rPr>
              <w:t>academic</w:t>
            </w:r>
            <w:r>
              <w:rPr>
                <w:rFonts w:ascii="Arial" w:hAnsi="Arial" w:cs="Arial"/>
                <w:sz w:val="22"/>
                <w:szCs w:val="22"/>
              </w:rPr>
              <w:t xml:space="preserve"> </w:t>
            </w:r>
            <w:r w:rsidR="00534D33" w:rsidRPr="007709F6">
              <w:rPr>
                <w:rFonts w:ascii="Arial" w:hAnsi="Arial" w:cs="Arial"/>
                <w:sz w:val="22"/>
                <w:szCs w:val="22"/>
              </w:rPr>
              <w:t>history</w:t>
            </w:r>
            <w:r>
              <w:rPr>
                <w:rFonts w:ascii="Arial" w:hAnsi="Arial" w:cs="Arial"/>
                <w:sz w:val="22"/>
                <w:szCs w:val="22"/>
              </w:rPr>
              <w:t>, as applicable,</w:t>
            </w:r>
            <w:r w:rsidR="00534D33" w:rsidRPr="007709F6">
              <w:rPr>
                <w:rFonts w:ascii="Arial" w:hAnsi="Arial" w:cs="Arial"/>
                <w:sz w:val="22"/>
                <w:szCs w:val="22"/>
              </w:rPr>
              <w:t xml:space="preserve"> by </w:t>
            </w:r>
          </w:p>
          <w:p w14:paraId="2E457DCA" w14:textId="77777777" w:rsidR="009363A2" w:rsidRDefault="00534D33" w:rsidP="009363A2">
            <w:pPr>
              <w:pStyle w:val="ListParagraph"/>
              <w:numPr>
                <w:ilvl w:val="0"/>
                <w:numId w:val="25"/>
              </w:numPr>
              <w:spacing w:before="120" w:after="120" w:line="22" w:lineRule="atLeast"/>
              <w:jc w:val="both"/>
              <w:rPr>
                <w:rFonts w:ascii="Arial" w:hAnsi="Arial" w:cs="Arial"/>
              </w:rPr>
            </w:pPr>
            <w:r w:rsidRPr="00217F39">
              <w:rPr>
                <w:rFonts w:ascii="Arial" w:hAnsi="Arial" w:cs="Arial"/>
              </w:rPr>
              <w:t xml:space="preserve">following up references </w:t>
            </w:r>
            <w:r w:rsidR="009363A2">
              <w:rPr>
                <w:rFonts w:ascii="Arial" w:hAnsi="Arial" w:cs="Arial"/>
              </w:rPr>
              <w:t>with previous employers,</w:t>
            </w:r>
          </w:p>
          <w:p w14:paraId="4F90C05F" w14:textId="5902BF18" w:rsidR="009363A2" w:rsidRDefault="009363A2" w:rsidP="009363A2">
            <w:pPr>
              <w:pStyle w:val="ListParagraph"/>
              <w:numPr>
                <w:ilvl w:val="0"/>
                <w:numId w:val="25"/>
              </w:numPr>
              <w:spacing w:before="120" w:after="120" w:line="22" w:lineRule="atLeast"/>
              <w:jc w:val="both"/>
              <w:rPr>
                <w:rFonts w:ascii="Arial" w:hAnsi="Arial" w:cs="Arial"/>
              </w:rPr>
            </w:pPr>
            <w:r>
              <w:rPr>
                <w:rFonts w:ascii="Arial" w:hAnsi="Arial" w:cs="Arial"/>
              </w:rPr>
              <w:t>verifying Her Majesty’s Revenue and Customs (HMRC) tax returns or accountant certified company accounts for self-employment periods,</w:t>
            </w:r>
          </w:p>
          <w:p w14:paraId="7CE89035" w14:textId="77777777" w:rsidR="009363A2" w:rsidRDefault="009363A2" w:rsidP="009363A2">
            <w:pPr>
              <w:pStyle w:val="ListParagraph"/>
              <w:numPr>
                <w:ilvl w:val="0"/>
                <w:numId w:val="25"/>
              </w:numPr>
              <w:spacing w:before="120" w:after="120" w:line="22" w:lineRule="atLeast"/>
              <w:jc w:val="both"/>
              <w:rPr>
                <w:rFonts w:ascii="Arial" w:hAnsi="Arial" w:cs="Arial"/>
              </w:rPr>
            </w:pPr>
            <w:r>
              <w:rPr>
                <w:rFonts w:ascii="Arial" w:hAnsi="Arial" w:cs="Arial"/>
              </w:rPr>
              <w:t>verifying academic certificates,</w:t>
            </w:r>
          </w:p>
          <w:p w14:paraId="546CF041" w14:textId="2A478C3F" w:rsidR="009363A2" w:rsidRDefault="00534D33" w:rsidP="009363A2">
            <w:pPr>
              <w:pStyle w:val="ListParagraph"/>
              <w:numPr>
                <w:ilvl w:val="0"/>
                <w:numId w:val="25"/>
              </w:numPr>
              <w:spacing w:before="120" w:after="120" w:line="22" w:lineRule="atLeast"/>
              <w:jc w:val="both"/>
              <w:rPr>
                <w:rFonts w:ascii="Arial" w:hAnsi="Arial" w:cs="Arial"/>
              </w:rPr>
            </w:pPr>
            <w:r w:rsidRPr="00217F39">
              <w:rPr>
                <w:rFonts w:ascii="Arial" w:hAnsi="Arial" w:cs="Arial"/>
              </w:rPr>
              <w:t xml:space="preserve">means of </w:t>
            </w:r>
            <w:r w:rsidR="00112438" w:rsidRPr="00217F39">
              <w:rPr>
                <w:rFonts w:ascii="Arial" w:hAnsi="Arial" w:cs="Arial"/>
              </w:rPr>
              <w:t xml:space="preserve">a </w:t>
            </w:r>
            <w:r w:rsidRPr="00217F39">
              <w:rPr>
                <w:rFonts w:ascii="Arial" w:hAnsi="Arial" w:cs="Arial"/>
              </w:rPr>
              <w:t>commercially available CV checking service or</w:t>
            </w:r>
          </w:p>
          <w:p w14:paraId="7DDAA3C7" w14:textId="17A0C007" w:rsidR="00F1746B" w:rsidRPr="00217F39" w:rsidRDefault="00534D33" w:rsidP="00217F39">
            <w:pPr>
              <w:pStyle w:val="ListParagraph"/>
              <w:numPr>
                <w:ilvl w:val="0"/>
                <w:numId w:val="25"/>
              </w:numPr>
              <w:spacing w:before="120" w:after="120" w:line="22" w:lineRule="atLeast"/>
              <w:jc w:val="both"/>
              <w:rPr>
                <w:rFonts w:ascii="Arial" w:hAnsi="Arial" w:cs="Arial"/>
              </w:rPr>
            </w:pPr>
            <w:r w:rsidRPr="00217F39">
              <w:rPr>
                <w:rFonts w:ascii="Arial" w:hAnsi="Arial" w:cs="Arial"/>
              </w:rPr>
              <w:t>in exceptional circumstances</w:t>
            </w:r>
            <w:r w:rsidR="009363A2">
              <w:rPr>
                <w:rFonts w:ascii="Arial" w:hAnsi="Arial" w:cs="Arial"/>
              </w:rPr>
              <w:t xml:space="preserve"> or where there are unresolved gaps,</w:t>
            </w:r>
            <w:r w:rsidRPr="00217F39">
              <w:rPr>
                <w:rFonts w:ascii="Arial" w:hAnsi="Arial" w:cs="Arial"/>
              </w:rPr>
              <w:t xml:space="preserve"> by means of an independent check of </w:t>
            </w:r>
            <w:r w:rsidR="00112438" w:rsidRPr="00217F39">
              <w:rPr>
                <w:rFonts w:ascii="Arial" w:hAnsi="Arial" w:cs="Arial"/>
              </w:rPr>
              <w:t>HMRC</w:t>
            </w:r>
            <w:r w:rsidRPr="00217F39">
              <w:rPr>
                <w:rFonts w:ascii="Arial" w:hAnsi="Arial" w:cs="Arial"/>
              </w:rPr>
              <w:t xml:space="preserve"> records.</w:t>
            </w:r>
          </w:p>
        </w:tc>
      </w:tr>
      <w:tr w:rsidR="00F1746B" w:rsidRPr="007709F6" w14:paraId="06027E91" w14:textId="77777777" w:rsidTr="007709F6">
        <w:tc>
          <w:tcPr>
            <w:tcW w:w="797" w:type="pct"/>
          </w:tcPr>
          <w:p w14:paraId="29F2A04E" w14:textId="4B0E1E5F" w:rsidR="00F1746B"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lastRenderedPageBreak/>
              <w:t>2.5.2</w:t>
            </w:r>
          </w:p>
        </w:tc>
        <w:tc>
          <w:tcPr>
            <w:tcW w:w="4203" w:type="pct"/>
          </w:tcPr>
          <w:p w14:paraId="5BFCA2E8" w14:textId="1E24F004" w:rsidR="00F1746B"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To ensure that </w:t>
            </w:r>
            <w:r w:rsidR="00112438">
              <w:rPr>
                <w:rFonts w:ascii="Arial" w:hAnsi="Arial" w:cs="Arial"/>
                <w:sz w:val="22"/>
                <w:szCs w:val="22"/>
              </w:rPr>
              <w:t>individuals</w:t>
            </w:r>
            <w:r w:rsidRPr="007709F6">
              <w:rPr>
                <w:rFonts w:ascii="Arial" w:hAnsi="Arial" w:cs="Arial"/>
                <w:sz w:val="22"/>
                <w:szCs w:val="22"/>
              </w:rPr>
              <w:t xml:space="preserve"> are not concealing associations or</w:t>
            </w:r>
            <w:r w:rsidR="009363A2">
              <w:rPr>
                <w:rFonts w:ascii="Arial" w:hAnsi="Arial" w:cs="Arial"/>
                <w:sz w:val="22"/>
                <w:szCs w:val="22"/>
              </w:rPr>
              <w:t xml:space="preserve"> unexplained</w:t>
            </w:r>
            <w:r w:rsidRPr="007709F6">
              <w:rPr>
                <w:rFonts w:ascii="Arial" w:hAnsi="Arial" w:cs="Arial"/>
                <w:sz w:val="22"/>
                <w:szCs w:val="22"/>
              </w:rPr>
              <w:t xml:space="preserve"> gaps, the </w:t>
            </w:r>
            <w:r w:rsidRPr="006A3407">
              <w:rPr>
                <w:rFonts w:ascii="Arial" w:hAnsi="Arial" w:cs="Arial"/>
                <w:i/>
                <w:sz w:val="22"/>
                <w:szCs w:val="22"/>
              </w:rPr>
              <w:t>Con</w:t>
            </w:r>
            <w:r w:rsidR="006A3407" w:rsidRPr="006A3407">
              <w:rPr>
                <w:rFonts w:ascii="Arial" w:hAnsi="Arial" w:cs="Arial"/>
                <w:i/>
                <w:sz w:val="22"/>
                <w:szCs w:val="22"/>
              </w:rPr>
              <w:t>sultant</w:t>
            </w:r>
            <w:r w:rsidRPr="006A3407">
              <w:rPr>
                <w:rFonts w:ascii="Arial" w:hAnsi="Arial" w:cs="Arial"/>
                <w:i/>
                <w:sz w:val="22"/>
                <w:szCs w:val="22"/>
              </w:rPr>
              <w:t xml:space="preserve"> </w:t>
            </w:r>
            <w:r w:rsidR="009363A2">
              <w:rPr>
                <w:rFonts w:ascii="Arial" w:hAnsi="Arial" w:cs="Arial"/>
                <w:sz w:val="22"/>
                <w:szCs w:val="22"/>
              </w:rPr>
              <w:t>carries out an investigation to address any doubts over the information provided before proceeding further with the BPSS requirements.</w:t>
            </w:r>
          </w:p>
        </w:tc>
      </w:tr>
      <w:tr w:rsidR="00534D33" w:rsidRPr="007709F6" w14:paraId="6F1F3511" w14:textId="77777777" w:rsidTr="007709F6">
        <w:tc>
          <w:tcPr>
            <w:tcW w:w="5000" w:type="pct"/>
            <w:gridSpan w:val="2"/>
            <w:shd w:val="clear" w:color="auto" w:fill="D9D9D9"/>
          </w:tcPr>
          <w:p w14:paraId="2CA5C910" w14:textId="7C39592A" w:rsidR="00534D33" w:rsidRPr="007709F6" w:rsidRDefault="00534D33" w:rsidP="00FF5F40">
            <w:pPr>
              <w:pStyle w:val="Heading2"/>
              <w:spacing w:before="120" w:after="120" w:line="22" w:lineRule="atLeast"/>
              <w:rPr>
                <w:szCs w:val="22"/>
              </w:rPr>
            </w:pPr>
            <w:bookmarkStart w:id="29" w:name="_Toc74211555"/>
            <w:r w:rsidRPr="007709F6">
              <w:rPr>
                <w:szCs w:val="22"/>
              </w:rPr>
              <w:t>Criminal record (unspent convictions only) – Outline requirements</w:t>
            </w:r>
            <w:bookmarkEnd w:id="29"/>
          </w:p>
        </w:tc>
      </w:tr>
      <w:tr w:rsidR="00534D33" w:rsidRPr="007709F6" w14:paraId="401FE1A1" w14:textId="77777777" w:rsidTr="007709F6">
        <w:tc>
          <w:tcPr>
            <w:tcW w:w="797" w:type="pct"/>
          </w:tcPr>
          <w:p w14:paraId="7272D05D" w14:textId="38550759"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2.6.1</w:t>
            </w:r>
          </w:p>
        </w:tc>
        <w:tc>
          <w:tcPr>
            <w:tcW w:w="4203" w:type="pct"/>
          </w:tcPr>
          <w:p w14:paraId="39B06BAF" w14:textId="3D3AE683"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The requirement to verify “unspent” convictions does not apply when the BPSS is being carried out as part of the groundwork for NSV, where a full check of criminal records (“spent” and “unspent”) are made as part of that process.</w:t>
            </w:r>
          </w:p>
        </w:tc>
      </w:tr>
      <w:tr w:rsidR="00534D33" w:rsidRPr="007709F6" w14:paraId="08E7E43C" w14:textId="77777777" w:rsidTr="007709F6">
        <w:tc>
          <w:tcPr>
            <w:tcW w:w="797" w:type="pct"/>
          </w:tcPr>
          <w:p w14:paraId="7F5D6710" w14:textId="65BA32BC"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2.6.2</w:t>
            </w:r>
          </w:p>
        </w:tc>
        <w:tc>
          <w:tcPr>
            <w:tcW w:w="4203" w:type="pct"/>
          </w:tcPr>
          <w:p w14:paraId="3D47DCA1" w14:textId="3182E938"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Under the terms of the Rehabilitation of Offender Act 1974</w:t>
            </w:r>
            <w:r w:rsidR="00DB09F0">
              <w:rPr>
                <w:rFonts w:ascii="Arial" w:hAnsi="Arial" w:cs="Arial"/>
                <w:sz w:val="22"/>
                <w:szCs w:val="22"/>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 xml:space="preserve">, it is reasonable for employers to ask individuals for details of any “unspent” criminal convictions. The Act states that if an offender remains free of further convictions for a specified period (the “rehabilitation period”), the conviction becomes spent. Where rehabilitation has taken place, the individual </w:t>
            </w:r>
            <w:r w:rsidR="00814FA1">
              <w:rPr>
                <w:rFonts w:ascii="Arial" w:hAnsi="Arial" w:cs="Arial"/>
                <w:sz w:val="22"/>
                <w:szCs w:val="22"/>
              </w:rPr>
              <w:t xml:space="preserve">is to </w:t>
            </w:r>
            <w:r w:rsidRPr="007709F6">
              <w:rPr>
                <w:rFonts w:ascii="Arial" w:hAnsi="Arial" w:cs="Arial"/>
                <w:sz w:val="22"/>
                <w:szCs w:val="22"/>
              </w:rPr>
              <w:t>be treated as if the offence had never been committed.</w:t>
            </w:r>
          </w:p>
        </w:tc>
      </w:tr>
      <w:tr w:rsidR="00534D33" w:rsidRPr="007709F6" w14:paraId="164F29C4" w14:textId="77777777" w:rsidTr="007709F6">
        <w:tc>
          <w:tcPr>
            <w:tcW w:w="797" w:type="pct"/>
          </w:tcPr>
          <w:p w14:paraId="5BDBC781" w14:textId="4992B01D"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2.6.3</w:t>
            </w:r>
          </w:p>
        </w:tc>
        <w:tc>
          <w:tcPr>
            <w:tcW w:w="4203" w:type="pct"/>
          </w:tcPr>
          <w:p w14:paraId="19817416" w14:textId="747A2301"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00112438">
              <w:rPr>
                <w:rFonts w:ascii="Arial" w:hAnsi="Arial" w:cs="Arial"/>
                <w:sz w:val="22"/>
                <w:szCs w:val="22"/>
              </w:rPr>
              <w:t xml:space="preserve"> may choose to use </w:t>
            </w:r>
            <w:r w:rsidRPr="007709F6">
              <w:rPr>
                <w:rFonts w:ascii="Arial" w:hAnsi="Arial" w:cs="Arial"/>
                <w:sz w:val="22"/>
                <w:szCs w:val="22"/>
              </w:rPr>
              <w:t>the basic disclosure certificate check option available from Disclosure and Barring Service</w:t>
            </w:r>
            <w:r w:rsidR="00112438">
              <w:rPr>
                <w:rFonts w:ascii="Arial" w:hAnsi="Arial" w:cs="Arial"/>
                <w:sz w:val="22"/>
                <w:szCs w:val="22"/>
              </w:rPr>
              <w:t xml:space="preserve"> to meet this verification requirement</w:t>
            </w:r>
            <w:r w:rsidR="00DB09F0">
              <w:rPr>
                <w:rFonts w:ascii="Arial" w:hAnsi="Arial" w:cs="Arial"/>
                <w:sz w:val="22"/>
                <w:szCs w:val="22"/>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w:t>
            </w:r>
          </w:p>
        </w:tc>
      </w:tr>
      <w:tr w:rsidR="00534D33" w:rsidRPr="007709F6" w14:paraId="7FF992AD" w14:textId="77777777" w:rsidTr="007709F6">
        <w:tc>
          <w:tcPr>
            <w:tcW w:w="797" w:type="pct"/>
          </w:tcPr>
          <w:p w14:paraId="2A859543" w14:textId="4E150C5A"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2.6.4</w:t>
            </w:r>
          </w:p>
        </w:tc>
        <w:tc>
          <w:tcPr>
            <w:tcW w:w="4203" w:type="pct"/>
          </w:tcPr>
          <w:p w14:paraId="61BBE2D3" w14:textId="22A9AA3D"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Where “unspent” convictions have been disclosed, the </w:t>
            </w:r>
            <w:r w:rsidR="00B47DF4">
              <w:rPr>
                <w:rFonts w:ascii="Arial" w:hAnsi="Arial" w:cs="Arial"/>
                <w:i/>
                <w:sz w:val="22"/>
                <w:szCs w:val="22"/>
              </w:rPr>
              <w:t>Consultant</w:t>
            </w:r>
            <w:r w:rsidRPr="007709F6">
              <w:rPr>
                <w:rFonts w:ascii="Arial" w:hAnsi="Arial" w:cs="Arial"/>
                <w:sz w:val="22"/>
                <w:szCs w:val="22"/>
              </w:rPr>
              <w:t xml:space="preserve"> carries out a risk assessment, which may include the need for legal advice, before proceeding</w:t>
            </w:r>
            <w:r w:rsidR="00112438">
              <w:rPr>
                <w:rFonts w:ascii="Arial" w:hAnsi="Arial" w:cs="Arial"/>
                <w:sz w:val="22"/>
                <w:szCs w:val="22"/>
              </w:rPr>
              <w:t xml:space="preserve"> further</w:t>
            </w:r>
            <w:r w:rsidRPr="007709F6">
              <w:rPr>
                <w:rFonts w:ascii="Arial" w:hAnsi="Arial" w:cs="Arial"/>
                <w:sz w:val="22"/>
                <w:szCs w:val="22"/>
              </w:rPr>
              <w:t>.</w:t>
            </w:r>
          </w:p>
        </w:tc>
      </w:tr>
      <w:tr w:rsidR="00534D33" w:rsidRPr="007709F6" w14:paraId="12C0AC50" w14:textId="77777777" w:rsidTr="007709F6">
        <w:tc>
          <w:tcPr>
            <w:tcW w:w="5000" w:type="pct"/>
            <w:gridSpan w:val="2"/>
            <w:shd w:val="clear" w:color="auto" w:fill="D9D9D9"/>
          </w:tcPr>
          <w:p w14:paraId="25218A3A" w14:textId="452D6101" w:rsidR="00534D33" w:rsidRPr="007709F6" w:rsidRDefault="00534D33" w:rsidP="00FF5F40">
            <w:pPr>
              <w:pStyle w:val="Heading2"/>
              <w:spacing w:before="120" w:after="120" w:line="22" w:lineRule="atLeast"/>
              <w:rPr>
                <w:szCs w:val="22"/>
              </w:rPr>
            </w:pPr>
            <w:bookmarkStart w:id="30" w:name="_Toc74211556"/>
            <w:r w:rsidRPr="007709F6">
              <w:rPr>
                <w:szCs w:val="22"/>
              </w:rPr>
              <w:t>Approval for employment</w:t>
            </w:r>
            <w:bookmarkEnd w:id="30"/>
          </w:p>
        </w:tc>
      </w:tr>
      <w:tr w:rsidR="00534D33" w:rsidRPr="007709F6" w14:paraId="58E97B5E" w14:textId="77777777" w:rsidTr="007709F6">
        <w:tc>
          <w:tcPr>
            <w:tcW w:w="797" w:type="pct"/>
          </w:tcPr>
          <w:p w14:paraId="5528947B" w14:textId="6306ADA1"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2.7.1</w:t>
            </w:r>
          </w:p>
        </w:tc>
        <w:tc>
          <w:tcPr>
            <w:tcW w:w="4203" w:type="pct"/>
          </w:tcPr>
          <w:p w14:paraId="10D51092" w14:textId="5CA54E9B"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General guidance and requirements post BPSS verification are contained in Part IV – Post Verification Process of the HMG BPSS</w:t>
            </w:r>
            <w:r w:rsidR="00DB09F0">
              <w:rPr>
                <w:rFonts w:ascii="Arial" w:hAnsi="Arial" w:cs="Arial"/>
                <w:sz w:val="22"/>
                <w:szCs w:val="22"/>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B47DF4">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 xml:space="preserve">. An outline description of the core requirements is included below but does not relieve the </w:t>
            </w:r>
            <w:r w:rsidR="00B47DF4">
              <w:rPr>
                <w:rFonts w:ascii="Arial" w:hAnsi="Arial" w:cs="Arial"/>
                <w:i/>
                <w:sz w:val="22"/>
                <w:szCs w:val="22"/>
              </w:rPr>
              <w:t>Consultant</w:t>
            </w:r>
            <w:r w:rsidRPr="007709F6">
              <w:rPr>
                <w:rFonts w:ascii="Arial" w:hAnsi="Arial" w:cs="Arial"/>
                <w:sz w:val="22"/>
                <w:szCs w:val="22"/>
              </w:rPr>
              <w:t xml:space="preserve"> from its obligation to comply with all the requirements of the BPSS.</w:t>
            </w:r>
          </w:p>
        </w:tc>
      </w:tr>
      <w:tr w:rsidR="00534D33" w:rsidRPr="007709F6" w14:paraId="664FBF50" w14:textId="77777777" w:rsidTr="007709F6">
        <w:tc>
          <w:tcPr>
            <w:tcW w:w="797" w:type="pct"/>
          </w:tcPr>
          <w:p w14:paraId="7CEF81C3" w14:textId="7BBA4CF4"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2.7.2</w:t>
            </w:r>
          </w:p>
        </w:tc>
        <w:tc>
          <w:tcPr>
            <w:tcW w:w="4203" w:type="pct"/>
          </w:tcPr>
          <w:p w14:paraId="0B521080" w14:textId="12377E3A"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Subject to paragraph </w:t>
            </w:r>
            <w:r w:rsidR="00392A38" w:rsidRPr="007709F6">
              <w:rPr>
                <w:rFonts w:ascii="Arial" w:hAnsi="Arial" w:cs="Arial"/>
                <w:sz w:val="22"/>
                <w:szCs w:val="22"/>
              </w:rPr>
              <w:t>2.7</w:t>
            </w:r>
            <w:r w:rsidRPr="007709F6">
              <w:rPr>
                <w:rFonts w:ascii="Arial" w:hAnsi="Arial" w:cs="Arial"/>
                <w:sz w:val="22"/>
                <w:szCs w:val="22"/>
              </w:rPr>
              <w:t>.3 and unless advised to the contrary by the</w:t>
            </w:r>
            <w:r w:rsidR="00603761">
              <w:rPr>
                <w:rFonts w:ascii="Arial" w:hAnsi="Arial" w:cs="Arial"/>
                <w:sz w:val="22"/>
                <w:szCs w:val="22"/>
              </w:rPr>
              <w:t xml:space="preserve"> </w:t>
            </w:r>
            <w:r w:rsidR="00603761">
              <w:rPr>
                <w:rFonts w:ascii="Arial" w:hAnsi="Arial" w:cs="Arial"/>
                <w:i/>
                <w:sz w:val="22"/>
                <w:szCs w:val="22"/>
              </w:rPr>
              <w:t>Client</w:t>
            </w:r>
            <w:r w:rsidRPr="007709F6">
              <w:rPr>
                <w:rFonts w:ascii="Arial" w:hAnsi="Arial" w:cs="Arial"/>
                <w:sz w:val="22"/>
                <w:szCs w:val="22"/>
              </w:rPr>
              <w:t xml:space="preserve">, all Staff for whom a completed BPSS has been submitted may be treated by the </w:t>
            </w:r>
            <w:r w:rsidR="00B47DF4">
              <w:rPr>
                <w:rFonts w:ascii="Arial" w:hAnsi="Arial" w:cs="Arial"/>
                <w:i/>
                <w:sz w:val="22"/>
                <w:szCs w:val="22"/>
              </w:rPr>
              <w:t>Consultant</w:t>
            </w:r>
            <w:r w:rsidRPr="007709F6">
              <w:rPr>
                <w:rFonts w:ascii="Arial" w:hAnsi="Arial" w:cs="Arial"/>
                <w:sz w:val="22"/>
                <w:szCs w:val="22"/>
              </w:rPr>
              <w:t xml:space="preserve"> as suitable to undertake the duties referred to in paragraph </w:t>
            </w:r>
            <w:r w:rsidR="00392A38" w:rsidRPr="007709F6">
              <w:rPr>
                <w:rFonts w:ascii="Arial" w:hAnsi="Arial" w:cs="Arial"/>
                <w:sz w:val="22"/>
                <w:szCs w:val="22"/>
              </w:rPr>
              <w:t>1.</w:t>
            </w:r>
            <w:r w:rsidRPr="007709F6">
              <w:rPr>
                <w:rFonts w:ascii="Arial" w:hAnsi="Arial" w:cs="Arial"/>
                <w:sz w:val="22"/>
                <w:szCs w:val="22"/>
              </w:rPr>
              <w:t>2.1.</w:t>
            </w:r>
          </w:p>
        </w:tc>
      </w:tr>
      <w:tr w:rsidR="00534D33" w:rsidRPr="007709F6" w14:paraId="0122535D" w14:textId="77777777" w:rsidTr="007709F6">
        <w:tc>
          <w:tcPr>
            <w:tcW w:w="797" w:type="pct"/>
          </w:tcPr>
          <w:p w14:paraId="07E2DB48" w14:textId="1AABE3EA"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2.7.3</w:t>
            </w:r>
          </w:p>
        </w:tc>
        <w:tc>
          <w:tcPr>
            <w:tcW w:w="4203" w:type="pct"/>
          </w:tcPr>
          <w:p w14:paraId="25030D4F" w14:textId="71FF902F"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Pr="007709F6">
              <w:rPr>
                <w:rFonts w:ascii="Arial" w:hAnsi="Arial" w:cs="Arial"/>
                <w:i/>
                <w:sz w:val="22"/>
                <w:szCs w:val="22"/>
              </w:rPr>
              <w:t>Client</w:t>
            </w:r>
            <w:r w:rsidRPr="007709F6">
              <w:rPr>
                <w:rFonts w:ascii="Arial" w:hAnsi="Arial" w:cs="Arial"/>
                <w:sz w:val="22"/>
                <w:szCs w:val="22"/>
              </w:rPr>
              <w:t xml:space="preserve"> ordinarily requires a period of 3 working days from receipt of a fully completed BPSS security check for its internal approvals process and prior to the subsequent issue of access permits and passes. The </w:t>
            </w:r>
            <w:r w:rsidR="00603761">
              <w:rPr>
                <w:rFonts w:ascii="Arial" w:hAnsi="Arial" w:cs="Arial"/>
                <w:i/>
                <w:sz w:val="22"/>
                <w:szCs w:val="22"/>
              </w:rPr>
              <w:t xml:space="preserve">Client </w:t>
            </w:r>
            <w:r w:rsidRPr="007709F6">
              <w:rPr>
                <w:rFonts w:ascii="Arial" w:hAnsi="Arial" w:cs="Arial"/>
                <w:sz w:val="22"/>
                <w:szCs w:val="22"/>
              </w:rPr>
              <w:t>may exclude from the</w:t>
            </w:r>
            <w:r w:rsidR="006D2BBA">
              <w:rPr>
                <w:rFonts w:ascii="Arial" w:hAnsi="Arial" w:cs="Arial"/>
                <w:sz w:val="22"/>
                <w:szCs w:val="22"/>
              </w:rPr>
              <w:t xml:space="preserve"> </w:t>
            </w:r>
            <w:r w:rsidR="006D2BBA" w:rsidRPr="00233CBB">
              <w:rPr>
                <w:rFonts w:ascii="Arial" w:hAnsi="Arial" w:cs="Arial"/>
                <w:i/>
                <w:sz w:val="22"/>
                <w:szCs w:val="22"/>
              </w:rPr>
              <w:t>service</w:t>
            </w:r>
            <w:r w:rsidR="006D2BBA">
              <w:rPr>
                <w:rFonts w:ascii="Arial" w:hAnsi="Arial" w:cs="Arial"/>
                <w:sz w:val="22"/>
                <w:szCs w:val="22"/>
              </w:rPr>
              <w:t xml:space="preserve"> and the</w:t>
            </w:r>
            <w:r w:rsidRPr="007709F6">
              <w:rPr>
                <w:rFonts w:ascii="Arial" w:hAnsi="Arial" w:cs="Arial"/>
                <w:sz w:val="22"/>
                <w:szCs w:val="22"/>
              </w:rPr>
              <w:t xml:space="preserve"> </w:t>
            </w:r>
            <w:r w:rsidR="00112438" w:rsidRPr="00113BFF">
              <w:rPr>
                <w:rFonts w:ascii="Arial" w:hAnsi="Arial" w:cs="Arial"/>
                <w:i/>
                <w:sz w:val="22"/>
                <w:szCs w:val="22"/>
              </w:rPr>
              <w:t>Client’s</w:t>
            </w:r>
            <w:r w:rsidR="00112438">
              <w:rPr>
                <w:rFonts w:ascii="Arial" w:hAnsi="Arial" w:cs="Arial"/>
                <w:sz w:val="22"/>
                <w:szCs w:val="22"/>
              </w:rPr>
              <w:t xml:space="preserve"> premises</w:t>
            </w:r>
            <w:r w:rsidRPr="007709F6">
              <w:rPr>
                <w:rFonts w:ascii="Arial" w:hAnsi="Arial" w:cs="Arial"/>
                <w:sz w:val="22"/>
                <w:szCs w:val="22"/>
              </w:rPr>
              <w:t xml:space="preserve"> any individual for whom a BPSS is not supplied, is incomplete or is otherwise unsatisfactory.</w:t>
            </w:r>
          </w:p>
        </w:tc>
      </w:tr>
      <w:tr w:rsidR="00534D33" w:rsidRPr="007709F6" w14:paraId="640313C0" w14:textId="77777777" w:rsidTr="007709F6">
        <w:tc>
          <w:tcPr>
            <w:tcW w:w="797" w:type="pct"/>
          </w:tcPr>
          <w:p w14:paraId="07A0E8D1" w14:textId="4697F43F"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2.7.4</w:t>
            </w:r>
          </w:p>
        </w:tc>
        <w:tc>
          <w:tcPr>
            <w:tcW w:w="4203" w:type="pct"/>
          </w:tcPr>
          <w:p w14:paraId="43105113" w14:textId="08B1D349"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BPSS </w:t>
            </w:r>
            <w:r w:rsidR="00112438">
              <w:rPr>
                <w:rFonts w:ascii="Arial" w:hAnsi="Arial" w:cs="Arial"/>
                <w:sz w:val="22"/>
                <w:szCs w:val="22"/>
              </w:rPr>
              <w:t>checks</w:t>
            </w:r>
            <w:r w:rsidRPr="007709F6">
              <w:rPr>
                <w:rFonts w:ascii="Arial" w:hAnsi="Arial" w:cs="Arial"/>
                <w:sz w:val="22"/>
                <w:szCs w:val="22"/>
              </w:rPr>
              <w:t xml:space="preserve"> with a sealed Criminal Record Declaration are assessed separately on a case by case basis by the </w:t>
            </w:r>
            <w:r w:rsidR="00603761" w:rsidRPr="00603761">
              <w:rPr>
                <w:rFonts w:ascii="Arial" w:hAnsi="Arial" w:cs="Arial"/>
                <w:i/>
                <w:sz w:val="22"/>
                <w:szCs w:val="22"/>
              </w:rPr>
              <w:t>Client</w:t>
            </w:r>
            <w:r w:rsidRPr="007709F6">
              <w:rPr>
                <w:rFonts w:ascii="Arial" w:hAnsi="Arial" w:cs="Arial"/>
                <w:sz w:val="22"/>
                <w:szCs w:val="22"/>
              </w:rPr>
              <w:t xml:space="preserve">. The </w:t>
            </w:r>
            <w:r w:rsidR="00603761" w:rsidRPr="00603761">
              <w:rPr>
                <w:rFonts w:ascii="Arial" w:hAnsi="Arial" w:cs="Arial"/>
                <w:i/>
                <w:sz w:val="22"/>
                <w:szCs w:val="22"/>
              </w:rPr>
              <w:t xml:space="preserve">Client </w:t>
            </w:r>
            <w:r w:rsidRPr="007709F6">
              <w:rPr>
                <w:rFonts w:ascii="Arial" w:hAnsi="Arial" w:cs="Arial"/>
                <w:sz w:val="22"/>
                <w:szCs w:val="22"/>
              </w:rPr>
              <w:t xml:space="preserve">advises the </w:t>
            </w:r>
            <w:r w:rsidR="00B47DF4">
              <w:rPr>
                <w:rFonts w:ascii="Arial" w:hAnsi="Arial" w:cs="Arial"/>
                <w:i/>
                <w:sz w:val="22"/>
                <w:szCs w:val="22"/>
              </w:rPr>
              <w:t>Consultant</w:t>
            </w:r>
            <w:r w:rsidRPr="007709F6">
              <w:rPr>
                <w:rFonts w:ascii="Arial" w:hAnsi="Arial" w:cs="Arial"/>
                <w:sz w:val="22"/>
                <w:szCs w:val="22"/>
              </w:rPr>
              <w:t xml:space="preserve"> if the individual has been approved as suitable to undertake all or any of the duties referred to in paragraph </w:t>
            </w:r>
            <w:r w:rsidR="00392A38" w:rsidRPr="007709F6">
              <w:rPr>
                <w:rFonts w:ascii="Arial" w:hAnsi="Arial" w:cs="Arial"/>
                <w:sz w:val="22"/>
                <w:szCs w:val="22"/>
              </w:rPr>
              <w:t>1.</w:t>
            </w:r>
            <w:r w:rsidRPr="007709F6">
              <w:rPr>
                <w:rFonts w:ascii="Arial" w:hAnsi="Arial" w:cs="Arial"/>
                <w:sz w:val="22"/>
                <w:szCs w:val="22"/>
              </w:rPr>
              <w:t>2.1.</w:t>
            </w:r>
          </w:p>
        </w:tc>
      </w:tr>
      <w:tr w:rsidR="00534D33" w:rsidRPr="007709F6" w14:paraId="2BF0E207" w14:textId="77777777" w:rsidTr="007709F6">
        <w:tc>
          <w:tcPr>
            <w:tcW w:w="5000" w:type="pct"/>
            <w:gridSpan w:val="2"/>
            <w:shd w:val="clear" w:color="auto" w:fill="D9D9D9"/>
          </w:tcPr>
          <w:p w14:paraId="71CBA11E" w14:textId="52FA3E2F" w:rsidR="00534D33" w:rsidRPr="007709F6" w:rsidRDefault="00534D33" w:rsidP="00FF5F40">
            <w:pPr>
              <w:pStyle w:val="Heading2"/>
              <w:spacing w:before="120" w:after="120" w:line="22" w:lineRule="atLeast"/>
              <w:rPr>
                <w:szCs w:val="22"/>
              </w:rPr>
            </w:pPr>
            <w:bookmarkStart w:id="31" w:name="_Toc74211557"/>
            <w:r w:rsidRPr="007709F6">
              <w:rPr>
                <w:szCs w:val="22"/>
              </w:rPr>
              <w:t>Incomplete or unsatisfactory BPSS verification records</w:t>
            </w:r>
            <w:bookmarkEnd w:id="31"/>
          </w:p>
        </w:tc>
      </w:tr>
      <w:tr w:rsidR="00534D33" w:rsidRPr="007709F6" w14:paraId="7D585820" w14:textId="77777777" w:rsidTr="007709F6">
        <w:tc>
          <w:tcPr>
            <w:tcW w:w="797" w:type="pct"/>
          </w:tcPr>
          <w:p w14:paraId="201AD084" w14:textId="331F2AA8"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2.8.1</w:t>
            </w:r>
          </w:p>
        </w:tc>
        <w:tc>
          <w:tcPr>
            <w:tcW w:w="4203" w:type="pct"/>
          </w:tcPr>
          <w:p w14:paraId="3FBE29DA" w14:textId="08E0BF2E"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Where a BPSS is incomplete or is otherwise unsatisfactory, the </w:t>
            </w:r>
            <w:r w:rsidR="00603761" w:rsidRPr="00603761">
              <w:rPr>
                <w:rFonts w:ascii="Arial" w:hAnsi="Arial" w:cs="Arial"/>
                <w:i/>
                <w:sz w:val="22"/>
                <w:szCs w:val="22"/>
              </w:rPr>
              <w:t xml:space="preserve">Client </w:t>
            </w:r>
            <w:r w:rsidRPr="007709F6">
              <w:rPr>
                <w:rFonts w:ascii="Arial" w:hAnsi="Arial" w:cs="Arial"/>
                <w:sz w:val="22"/>
                <w:szCs w:val="22"/>
              </w:rPr>
              <w:t xml:space="preserve">advises the </w:t>
            </w:r>
            <w:r w:rsidR="00B47DF4">
              <w:rPr>
                <w:rFonts w:ascii="Arial" w:hAnsi="Arial" w:cs="Arial"/>
                <w:i/>
                <w:sz w:val="22"/>
                <w:szCs w:val="22"/>
              </w:rPr>
              <w:t>Consultant</w:t>
            </w:r>
            <w:r w:rsidRPr="007709F6">
              <w:rPr>
                <w:rFonts w:ascii="Arial" w:hAnsi="Arial" w:cs="Arial"/>
                <w:sz w:val="22"/>
                <w:szCs w:val="22"/>
              </w:rPr>
              <w:t xml:space="preserve"> of the deficiencies and the actions needed to correct them.</w:t>
            </w:r>
          </w:p>
        </w:tc>
      </w:tr>
      <w:tr w:rsidR="00534D33" w:rsidRPr="007709F6" w14:paraId="2DB587DA" w14:textId="77777777" w:rsidTr="007709F6">
        <w:tc>
          <w:tcPr>
            <w:tcW w:w="797" w:type="pct"/>
          </w:tcPr>
          <w:p w14:paraId="7C1B2B4D" w14:textId="410CF34E"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lastRenderedPageBreak/>
              <w:t>2.8.2</w:t>
            </w:r>
          </w:p>
        </w:tc>
        <w:tc>
          <w:tcPr>
            <w:tcW w:w="4203" w:type="pct"/>
          </w:tcPr>
          <w:p w14:paraId="395930E5" w14:textId="6B47A332"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603761" w:rsidRPr="00603761">
              <w:rPr>
                <w:rFonts w:ascii="Arial" w:hAnsi="Arial" w:cs="Arial"/>
                <w:i/>
                <w:sz w:val="22"/>
                <w:szCs w:val="22"/>
              </w:rPr>
              <w:t xml:space="preserve">Client </w:t>
            </w:r>
            <w:r w:rsidRPr="007709F6">
              <w:rPr>
                <w:rFonts w:ascii="Arial" w:hAnsi="Arial" w:cs="Arial"/>
                <w:sz w:val="22"/>
                <w:szCs w:val="22"/>
              </w:rPr>
              <w:t xml:space="preserve">contacts the Security Team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7C1815">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 xml:space="preserve">) </w:t>
            </w:r>
            <w:r w:rsidRPr="007709F6">
              <w:rPr>
                <w:rFonts w:ascii="Arial" w:hAnsi="Arial" w:cs="Arial"/>
                <w:sz w:val="22"/>
                <w:szCs w:val="22"/>
              </w:rPr>
              <w:t xml:space="preserve">to address any actions needed </w:t>
            </w:r>
            <w:proofErr w:type="gramStart"/>
            <w:r w:rsidRPr="007709F6">
              <w:rPr>
                <w:rFonts w:ascii="Arial" w:hAnsi="Arial" w:cs="Arial"/>
                <w:sz w:val="22"/>
                <w:szCs w:val="22"/>
              </w:rPr>
              <w:t>as a result of</w:t>
            </w:r>
            <w:proofErr w:type="gramEnd"/>
            <w:r w:rsidRPr="007709F6">
              <w:rPr>
                <w:rFonts w:ascii="Arial" w:hAnsi="Arial" w:cs="Arial"/>
                <w:sz w:val="22"/>
                <w:szCs w:val="22"/>
              </w:rPr>
              <w:t xml:space="preserve"> an incomplete or otherwise unsatisfactory BPSS check.</w:t>
            </w:r>
          </w:p>
        </w:tc>
      </w:tr>
      <w:tr w:rsidR="00534D33" w:rsidRPr="007709F6" w14:paraId="664EFB78" w14:textId="77777777" w:rsidTr="007709F6">
        <w:tc>
          <w:tcPr>
            <w:tcW w:w="5000" w:type="pct"/>
            <w:gridSpan w:val="2"/>
            <w:shd w:val="clear" w:color="auto" w:fill="D9D9D9"/>
          </w:tcPr>
          <w:p w14:paraId="7ED2568A" w14:textId="45D94D8E" w:rsidR="00534D33" w:rsidRPr="007709F6" w:rsidRDefault="00534D33" w:rsidP="00FF5F40">
            <w:pPr>
              <w:pStyle w:val="Heading2"/>
              <w:spacing w:before="120" w:after="120" w:line="22" w:lineRule="atLeast"/>
              <w:rPr>
                <w:szCs w:val="22"/>
              </w:rPr>
            </w:pPr>
            <w:bookmarkStart w:id="32" w:name="_Toc74211558"/>
            <w:r w:rsidRPr="007709F6">
              <w:rPr>
                <w:szCs w:val="22"/>
              </w:rPr>
              <w:t>Renewal of the BPSS</w:t>
            </w:r>
            <w:bookmarkEnd w:id="32"/>
          </w:p>
        </w:tc>
      </w:tr>
      <w:tr w:rsidR="00534D33" w:rsidRPr="007709F6" w14:paraId="2D7AB02B" w14:textId="77777777" w:rsidTr="007709F6">
        <w:tc>
          <w:tcPr>
            <w:tcW w:w="797" w:type="pct"/>
          </w:tcPr>
          <w:p w14:paraId="7F1284DA" w14:textId="525AD788"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2.9.1</w:t>
            </w:r>
          </w:p>
        </w:tc>
        <w:tc>
          <w:tcPr>
            <w:tcW w:w="4203" w:type="pct"/>
          </w:tcPr>
          <w:p w14:paraId="047F94C3" w14:textId="11CE660A"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Under most circumstances, renewal of the BPSS is not required.</w:t>
            </w:r>
          </w:p>
        </w:tc>
      </w:tr>
      <w:tr w:rsidR="00534D33" w:rsidRPr="007709F6" w14:paraId="13B0F3C1" w14:textId="77777777" w:rsidTr="007709F6">
        <w:tc>
          <w:tcPr>
            <w:tcW w:w="797" w:type="pct"/>
          </w:tcPr>
          <w:p w14:paraId="4234C0F8" w14:textId="57AD5349"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2.9.2</w:t>
            </w:r>
          </w:p>
        </w:tc>
        <w:tc>
          <w:tcPr>
            <w:tcW w:w="4203" w:type="pct"/>
          </w:tcPr>
          <w:p w14:paraId="7CDBB4B8" w14:textId="3A9314E9"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rechecks the immigration status of migrant </w:t>
            </w:r>
            <w:r w:rsidR="00392A38" w:rsidRPr="007709F6">
              <w:rPr>
                <w:rFonts w:ascii="Arial" w:hAnsi="Arial" w:cs="Arial"/>
                <w:sz w:val="22"/>
                <w:szCs w:val="22"/>
              </w:rPr>
              <w:t>S</w:t>
            </w:r>
            <w:r w:rsidRPr="007709F6">
              <w:rPr>
                <w:rFonts w:ascii="Arial" w:hAnsi="Arial" w:cs="Arial"/>
                <w:sz w:val="22"/>
                <w:szCs w:val="22"/>
              </w:rPr>
              <w:t>taff before their current right to remain</w:t>
            </w:r>
            <w:r w:rsidR="00112438">
              <w:rPr>
                <w:rFonts w:ascii="Arial" w:hAnsi="Arial" w:cs="Arial"/>
                <w:sz w:val="22"/>
                <w:szCs w:val="22"/>
              </w:rPr>
              <w:t xml:space="preserve"> in the United Kingdom visa</w:t>
            </w:r>
            <w:r w:rsidRPr="007709F6">
              <w:rPr>
                <w:rFonts w:ascii="Arial" w:hAnsi="Arial" w:cs="Arial"/>
                <w:sz w:val="22"/>
                <w:szCs w:val="22"/>
              </w:rPr>
              <w:t xml:space="preserve"> expires or within 12 months of the previous check, whichever is the sooner. These checks are repeated until the employee can demonstrate an indefinite right to remain in the United Kingdom or until the employment comes to an end.</w:t>
            </w:r>
          </w:p>
        </w:tc>
      </w:tr>
      <w:tr w:rsidR="00534D33" w:rsidRPr="007709F6" w14:paraId="6133E843" w14:textId="77777777" w:rsidTr="007709F6">
        <w:tc>
          <w:tcPr>
            <w:tcW w:w="797" w:type="pct"/>
          </w:tcPr>
          <w:p w14:paraId="27A52606" w14:textId="1949EBFE"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2.9.3</w:t>
            </w:r>
          </w:p>
        </w:tc>
        <w:tc>
          <w:tcPr>
            <w:tcW w:w="4203" w:type="pct"/>
          </w:tcPr>
          <w:p w14:paraId="05B08D93" w14:textId="2A4CBC72" w:rsidR="00534D33" w:rsidRPr="007709F6" w:rsidRDefault="00534D33" w:rsidP="00FF5F40">
            <w:pPr>
              <w:tabs>
                <w:tab w:val="left" w:pos="1305"/>
              </w:tabs>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603761" w:rsidRPr="00603761">
              <w:rPr>
                <w:rFonts w:ascii="Arial" w:hAnsi="Arial" w:cs="Arial"/>
                <w:i/>
                <w:sz w:val="22"/>
                <w:szCs w:val="22"/>
              </w:rPr>
              <w:t>Client</w:t>
            </w:r>
            <w:r w:rsidRPr="007709F6">
              <w:rPr>
                <w:rFonts w:ascii="Arial" w:hAnsi="Arial" w:cs="Arial"/>
                <w:sz w:val="22"/>
                <w:szCs w:val="22"/>
              </w:rPr>
              <w:t xml:space="preserve"> instructs the </w:t>
            </w:r>
            <w:r w:rsidR="00B47DF4">
              <w:rPr>
                <w:rFonts w:ascii="Arial" w:hAnsi="Arial" w:cs="Arial"/>
                <w:i/>
                <w:sz w:val="22"/>
                <w:szCs w:val="22"/>
              </w:rPr>
              <w:t>Consultant</w:t>
            </w:r>
            <w:r w:rsidRPr="007709F6">
              <w:rPr>
                <w:rFonts w:ascii="Arial" w:hAnsi="Arial" w:cs="Arial"/>
                <w:sz w:val="22"/>
                <w:szCs w:val="22"/>
              </w:rPr>
              <w:t xml:space="preserve"> to carry out additional security checks on any Staff required to operate in or on </w:t>
            </w:r>
            <w:r w:rsidR="00217F39" w:rsidRPr="00217F39">
              <w:rPr>
                <w:rFonts w:ascii="Arial" w:hAnsi="Arial" w:cs="Arial"/>
                <w:sz w:val="22"/>
                <w:szCs w:val="22"/>
              </w:rPr>
              <w:t>List X</w:t>
            </w:r>
            <w:r w:rsidRPr="007709F6">
              <w:rPr>
                <w:rFonts w:ascii="Arial" w:hAnsi="Arial" w:cs="Arial"/>
                <w:sz w:val="22"/>
                <w:szCs w:val="22"/>
              </w:rPr>
              <w:t xml:space="preserve"> </w:t>
            </w:r>
            <w:r w:rsidR="00112438">
              <w:rPr>
                <w:rFonts w:ascii="Arial" w:hAnsi="Arial" w:cs="Arial"/>
                <w:sz w:val="22"/>
                <w:szCs w:val="22"/>
              </w:rPr>
              <w:t xml:space="preserve">premises owned, operated or accessible by the </w:t>
            </w:r>
            <w:r w:rsidR="00112438" w:rsidRPr="00113BFF">
              <w:rPr>
                <w:rFonts w:ascii="Arial" w:hAnsi="Arial" w:cs="Arial"/>
                <w:i/>
                <w:sz w:val="22"/>
                <w:szCs w:val="22"/>
              </w:rPr>
              <w:t>Client</w:t>
            </w:r>
            <w:r w:rsidR="00112438">
              <w:rPr>
                <w:rFonts w:ascii="Arial" w:hAnsi="Arial" w:cs="Arial"/>
                <w:sz w:val="22"/>
                <w:szCs w:val="22"/>
              </w:rPr>
              <w:t xml:space="preserve"> </w:t>
            </w:r>
            <w:r w:rsidR="00DB09F0">
              <w:rPr>
                <w:rFonts w:ascii="Arial" w:eastAsiaTheme="minorHAnsi" w:hAnsi="Arial" w:cs="Arial"/>
                <w:sz w:val="22"/>
                <w:szCs w:val="22"/>
              </w:rPr>
              <w:t xml:space="preserve">(see link in </w:t>
            </w:r>
            <w:r w:rsidR="00DB09F0" w:rsidRPr="007709F6">
              <w:rPr>
                <w:rFonts w:ascii="Arial" w:eastAsiaTheme="minorHAnsi" w:hAnsi="Arial" w:cs="Arial"/>
                <w:b/>
                <w:sz w:val="22"/>
                <w:szCs w:val="22"/>
              </w:rPr>
              <w:t xml:space="preserve">Annex </w:t>
            </w:r>
            <w:r w:rsidR="007C1815">
              <w:rPr>
                <w:rFonts w:ascii="Arial" w:eastAsiaTheme="minorHAnsi" w:hAnsi="Arial" w:cs="Arial"/>
                <w:b/>
                <w:sz w:val="22"/>
                <w:szCs w:val="22"/>
              </w:rPr>
              <w:t>0</w:t>
            </w:r>
            <w:r w:rsidR="00DB09F0" w:rsidRPr="007709F6">
              <w:rPr>
                <w:rFonts w:ascii="Arial" w:eastAsiaTheme="minorHAnsi" w:hAnsi="Arial" w:cs="Arial"/>
                <w:b/>
                <w:sz w:val="22"/>
                <w:szCs w:val="22"/>
              </w:rPr>
              <w:t>2</w:t>
            </w:r>
            <w:r w:rsidR="00DB09F0">
              <w:rPr>
                <w:rFonts w:ascii="Arial" w:eastAsiaTheme="minorHAnsi" w:hAnsi="Arial" w:cs="Arial"/>
                <w:sz w:val="22"/>
                <w:szCs w:val="22"/>
              </w:rPr>
              <w:t>)</w:t>
            </w:r>
            <w:r w:rsidRPr="007709F6">
              <w:rPr>
                <w:rFonts w:ascii="Arial" w:hAnsi="Arial" w:cs="Arial"/>
                <w:sz w:val="22"/>
                <w:szCs w:val="22"/>
              </w:rPr>
              <w:t xml:space="preserve">. </w:t>
            </w:r>
          </w:p>
        </w:tc>
      </w:tr>
      <w:tr w:rsidR="00534D33" w:rsidRPr="007709F6" w14:paraId="31516619" w14:textId="77777777" w:rsidTr="007709F6">
        <w:tc>
          <w:tcPr>
            <w:tcW w:w="797" w:type="pct"/>
          </w:tcPr>
          <w:p w14:paraId="3537D2A4" w14:textId="51713214"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2.9.4</w:t>
            </w:r>
          </w:p>
        </w:tc>
        <w:tc>
          <w:tcPr>
            <w:tcW w:w="4203" w:type="pct"/>
          </w:tcPr>
          <w:p w14:paraId="3998ADD4" w14:textId="79F1A7D5"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If an </w:t>
            </w:r>
            <w:r w:rsidR="00112438">
              <w:rPr>
                <w:rFonts w:ascii="Arial" w:hAnsi="Arial" w:cs="Arial"/>
                <w:sz w:val="22"/>
                <w:szCs w:val="22"/>
              </w:rPr>
              <w:t>individual</w:t>
            </w:r>
            <w:r w:rsidRPr="007709F6">
              <w:rPr>
                <w:rFonts w:ascii="Arial" w:hAnsi="Arial" w:cs="Arial"/>
                <w:sz w:val="22"/>
                <w:szCs w:val="22"/>
              </w:rPr>
              <w:t xml:space="preserve">, who has previously been </w:t>
            </w:r>
            <w:r w:rsidR="00112438">
              <w:rPr>
                <w:rFonts w:ascii="Arial" w:hAnsi="Arial" w:cs="Arial"/>
                <w:sz w:val="22"/>
                <w:szCs w:val="22"/>
              </w:rPr>
              <w:t xml:space="preserve">the </w:t>
            </w:r>
            <w:r w:rsidRPr="007709F6">
              <w:rPr>
                <w:rFonts w:ascii="Arial" w:hAnsi="Arial" w:cs="Arial"/>
                <w:sz w:val="22"/>
                <w:szCs w:val="22"/>
              </w:rPr>
              <w:t xml:space="preserve">subject of a BPSS check, leaves the employment of the </w:t>
            </w:r>
            <w:r w:rsidR="00B47DF4">
              <w:rPr>
                <w:rFonts w:ascii="Arial" w:hAnsi="Arial" w:cs="Arial"/>
                <w:i/>
                <w:sz w:val="22"/>
                <w:szCs w:val="22"/>
              </w:rPr>
              <w:t>Consultant</w:t>
            </w:r>
            <w:r w:rsidRPr="007709F6">
              <w:rPr>
                <w:rFonts w:ascii="Arial" w:hAnsi="Arial" w:cs="Arial"/>
                <w:sz w:val="22"/>
                <w:szCs w:val="22"/>
              </w:rPr>
              <w:t xml:space="preserve"> and is subsequently re-employed by the </w:t>
            </w:r>
            <w:r w:rsidR="00B47DF4">
              <w:rPr>
                <w:rFonts w:ascii="Arial" w:hAnsi="Arial" w:cs="Arial"/>
                <w:i/>
                <w:sz w:val="22"/>
                <w:szCs w:val="22"/>
              </w:rPr>
              <w:t>Consultant</w:t>
            </w:r>
            <w:r w:rsidRPr="007709F6">
              <w:rPr>
                <w:rFonts w:ascii="Arial" w:hAnsi="Arial" w:cs="Arial"/>
                <w:sz w:val="22"/>
                <w:szCs w:val="22"/>
              </w:rPr>
              <w:t xml:space="preserve"> within twelve months, the original security check authorisation may be reinstated. The </w:t>
            </w:r>
            <w:r w:rsidRPr="007709F6">
              <w:rPr>
                <w:rFonts w:ascii="Arial" w:hAnsi="Arial" w:cs="Arial"/>
                <w:i/>
                <w:sz w:val="22"/>
                <w:szCs w:val="22"/>
              </w:rPr>
              <w:t>Client</w:t>
            </w:r>
            <w:r w:rsidRPr="007709F6">
              <w:rPr>
                <w:rFonts w:ascii="Arial" w:hAnsi="Arial" w:cs="Arial"/>
                <w:sz w:val="22"/>
                <w:szCs w:val="22"/>
              </w:rPr>
              <w:t xml:space="preserve"> may require additional evidence before reinstating the original security check authorisation. In all other cases of re-employment, the full BPSS check </w:t>
            </w:r>
            <w:proofErr w:type="gramStart"/>
            <w:r w:rsidR="00FF5F40">
              <w:rPr>
                <w:rFonts w:ascii="Arial" w:hAnsi="Arial" w:cs="Arial"/>
                <w:sz w:val="22"/>
                <w:szCs w:val="22"/>
              </w:rPr>
              <w:t>has to</w:t>
            </w:r>
            <w:proofErr w:type="gramEnd"/>
            <w:r w:rsidRPr="007709F6">
              <w:rPr>
                <w:rFonts w:ascii="Arial" w:hAnsi="Arial" w:cs="Arial"/>
                <w:sz w:val="22"/>
                <w:szCs w:val="22"/>
              </w:rPr>
              <w:t xml:space="preserve"> be carried out.</w:t>
            </w:r>
          </w:p>
        </w:tc>
      </w:tr>
      <w:tr w:rsidR="00534D33" w:rsidRPr="007709F6" w14:paraId="6E7E5072" w14:textId="77777777" w:rsidTr="007709F6">
        <w:tc>
          <w:tcPr>
            <w:tcW w:w="5000" w:type="pct"/>
            <w:gridSpan w:val="2"/>
            <w:shd w:val="clear" w:color="auto" w:fill="D9D9D9"/>
          </w:tcPr>
          <w:p w14:paraId="6CF0D73E" w14:textId="761E44C2" w:rsidR="00534D33" w:rsidRPr="007709F6" w:rsidRDefault="00534D33" w:rsidP="00FF5F40">
            <w:pPr>
              <w:pStyle w:val="Heading2"/>
              <w:spacing w:before="120" w:after="120" w:line="22" w:lineRule="atLeast"/>
              <w:rPr>
                <w:szCs w:val="22"/>
              </w:rPr>
            </w:pPr>
            <w:bookmarkStart w:id="33" w:name="_Toc74211559"/>
            <w:r w:rsidRPr="007709F6">
              <w:rPr>
                <w:szCs w:val="22"/>
              </w:rPr>
              <w:t>Ongoing personnel security management (“aftercare”)</w:t>
            </w:r>
            <w:bookmarkEnd w:id="33"/>
          </w:p>
        </w:tc>
      </w:tr>
      <w:tr w:rsidR="00534D33" w:rsidRPr="007709F6" w14:paraId="452BADEA" w14:textId="77777777" w:rsidTr="007709F6">
        <w:tc>
          <w:tcPr>
            <w:tcW w:w="797" w:type="pct"/>
          </w:tcPr>
          <w:p w14:paraId="2D6038C8" w14:textId="662B14D4"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2.10.1</w:t>
            </w:r>
          </w:p>
        </w:tc>
        <w:tc>
          <w:tcPr>
            <w:tcW w:w="4203" w:type="pct"/>
          </w:tcPr>
          <w:p w14:paraId="5F6F2001" w14:textId="65B6BFF1"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monitors, manages and supports the required behaviours of Staff who are approved for work on th</w:t>
            </w:r>
            <w:r w:rsidR="008D0231">
              <w:rPr>
                <w:rFonts w:ascii="Arial" w:hAnsi="Arial" w:cs="Arial"/>
                <w:sz w:val="22"/>
                <w:szCs w:val="22"/>
              </w:rPr>
              <w:t>e</w:t>
            </w:r>
            <w:r w:rsidRPr="007709F6">
              <w:rPr>
                <w:rFonts w:ascii="Arial" w:hAnsi="Arial" w:cs="Arial"/>
                <w:sz w:val="22"/>
                <w:szCs w:val="22"/>
              </w:rPr>
              <w:t xml:space="preserve"> contract in line with the principles contained in the Security Policy Framework and reports to the </w:t>
            </w:r>
            <w:r w:rsidR="00603761" w:rsidRPr="00603761">
              <w:rPr>
                <w:rFonts w:ascii="Arial" w:hAnsi="Arial" w:cs="Arial"/>
                <w:i/>
                <w:sz w:val="22"/>
                <w:szCs w:val="22"/>
              </w:rPr>
              <w:t>Client</w:t>
            </w:r>
            <w:r w:rsidRPr="007709F6">
              <w:rPr>
                <w:rFonts w:ascii="Arial" w:hAnsi="Arial" w:cs="Arial"/>
                <w:sz w:val="22"/>
                <w:szCs w:val="22"/>
              </w:rPr>
              <w:t xml:space="preserve"> immediately if the continuing suitability of an </w:t>
            </w:r>
            <w:r w:rsidR="008D0231">
              <w:rPr>
                <w:rFonts w:ascii="Arial" w:hAnsi="Arial" w:cs="Arial"/>
                <w:sz w:val="22"/>
                <w:szCs w:val="22"/>
              </w:rPr>
              <w:t>individual</w:t>
            </w:r>
            <w:r w:rsidR="008D0231" w:rsidRPr="007709F6">
              <w:rPr>
                <w:rFonts w:ascii="Arial" w:hAnsi="Arial" w:cs="Arial"/>
                <w:sz w:val="22"/>
                <w:szCs w:val="22"/>
              </w:rPr>
              <w:t xml:space="preserve"> </w:t>
            </w:r>
            <w:r w:rsidRPr="007709F6">
              <w:rPr>
                <w:rFonts w:ascii="Arial" w:hAnsi="Arial" w:cs="Arial"/>
                <w:sz w:val="22"/>
                <w:szCs w:val="22"/>
              </w:rPr>
              <w:t>is in doubt.</w:t>
            </w:r>
          </w:p>
        </w:tc>
      </w:tr>
      <w:tr w:rsidR="00534D33" w:rsidRPr="007709F6" w14:paraId="17920A90" w14:textId="77777777" w:rsidTr="007709F6">
        <w:tc>
          <w:tcPr>
            <w:tcW w:w="797" w:type="pct"/>
          </w:tcPr>
          <w:p w14:paraId="2208DC96" w14:textId="62492C30"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2.10.2</w:t>
            </w:r>
          </w:p>
        </w:tc>
        <w:tc>
          <w:tcPr>
            <w:tcW w:w="4203" w:type="pct"/>
          </w:tcPr>
          <w:p w14:paraId="65FA6F66" w14:textId="2EEE5B37" w:rsidR="00534D33" w:rsidRPr="007709F6" w:rsidRDefault="00534D33"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Where the </w:t>
            </w:r>
            <w:r w:rsidR="00B47DF4">
              <w:rPr>
                <w:rFonts w:ascii="Arial" w:hAnsi="Arial" w:cs="Arial"/>
                <w:i/>
                <w:sz w:val="22"/>
                <w:szCs w:val="22"/>
              </w:rPr>
              <w:t>Consultant</w:t>
            </w:r>
            <w:r w:rsidRPr="007709F6">
              <w:rPr>
                <w:rFonts w:ascii="Arial" w:hAnsi="Arial" w:cs="Arial"/>
                <w:sz w:val="22"/>
                <w:szCs w:val="22"/>
              </w:rPr>
              <w:t xml:space="preserve"> reports a case of doubt or the </w:t>
            </w:r>
            <w:r w:rsidR="00603761" w:rsidRPr="00603761">
              <w:rPr>
                <w:rFonts w:ascii="Arial" w:hAnsi="Arial" w:cs="Arial"/>
                <w:i/>
                <w:sz w:val="22"/>
                <w:szCs w:val="22"/>
              </w:rPr>
              <w:t>Client</w:t>
            </w:r>
            <w:r w:rsidRPr="007709F6">
              <w:rPr>
                <w:rFonts w:ascii="Arial" w:hAnsi="Arial" w:cs="Arial"/>
                <w:sz w:val="22"/>
                <w:szCs w:val="22"/>
              </w:rPr>
              <w:t xml:space="preserve"> considers that the actions of any </w:t>
            </w:r>
            <w:r w:rsidR="008D0231">
              <w:rPr>
                <w:rFonts w:ascii="Arial" w:hAnsi="Arial" w:cs="Arial"/>
                <w:sz w:val="22"/>
                <w:szCs w:val="22"/>
              </w:rPr>
              <w:t>individual</w:t>
            </w:r>
            <w:r w:rsidRPr="007709F6">
              <w:rPr>
                <w:rFonts w:ascii="Arial" w:hAnsi="Arial" w:cs="Arial"/>
                <w:sz w:val="22"/>
                <w:szCs w:val="22"/>
              </w:rPr>
              <w:t xml:space="preserve"> do</w:t>
            </w:r>
            <w:r w:rsidR="008D0231">
              <w:rPr>
                <w:rFonts w:ascii="Arial" w:hAnsi="Arial" w:cs="Arial"/>
                <w:sz w:val="22"/>
                <w:szCs w:val="22"/>
              </w:rPr>
              <w:t>es</w:t>
            </w:r>
            <w:r w:rsidRPr="007709F6">
              <w:rPr>
                <w:rFonts w:ascii="Arial" w:hAnsi="Arial" w:cs="Arial"/>
                <w:sz w:val="22"/>
                <w:szCs w:val="22"/>
              </w:rPr>
              <w:t xml:space="preserve"> not conform to the </w:t>
            </w:r>
            <w:r w:rsidR="008D0231" w:rsidRPr="00113BFF">
              <w:rPr>
                <w:rFonts w:ascii="Arial" w:hAnsi="Arial" w:cs="Arial"/>
                <w:i/>
                <w:sz w:val="22"/>
                <w:szCs w:val="22"/>
              </w:rPr>
              <w:t>Client’s</w:t>
            </w:r>
            <w:r w:rsidR="008D0231">
              <w:rPr>
                <w:rFonts w:ascii="Arial" w:hAnsi="Arial" w:cs="Arial"/>
                <w:sz w:val="22"/>
                <w:szCs w:val="22"/>
              </w:rPr>
              <w:t xml:space="preserve"> </w:t>
            </w:r>
            <w:r w:rsidRPr="007709F6">
              <w:rPr>
                <w:rFonts w:ascii="Arial" w:hAnsi="Arial" w:cs="Arial"/>
                <w:sz w:val="22"/>
                <w:szCs w:val="22"/>
              </w:rPr>
              <w:t xml:space="preserve">required behaviours, the </w:t>
            </w:r>
            <w:r w:rsidR="00603761" w:rsidRPr="00603761">
              <w:rPr>
                <w:rFonts w:ascii="Arial" w:hAnsi="Arial" w:cs="Arial"/>
                <w:i/>
                <w:sz w:val="22"/>
                <w:szCs w:val="22"/>
              </w:rPr>
              <w:t>Client</w:t>
            </w:r>
            <w:r w:rsidRPr="007709F6">
              <w:rPr>
                <w:rFonts w:ascii="Arial" w:hAnsi="Arial" w:cs="Arial"/>
                <w:sz w:val="22"/>
                <w:szCs w:val="22"/>
              </w:rPr>
              <w:t xml:space="preserve"> may instruct the </w:t>
            </w:r>
            <w:r w:rsidR="00B47DF4">
              <w:rPr>
                <w:rFonts w:ascii="Arial" w:hAnsi="Arial" w:cs="Arial"/>
                <w:i/>
                <w:sz w:val="22"/>
                <w:szCs w:val="22"/>
              </w:rPr>
              <w:t>Consultant</w:t>
            </w:r>
            <w:r w:rsidRPr="007709F6">
              <w:rPr>
                <w:rFonts w:ascii="Arial" w:hAnsi="Arial" w:cs="Arial"/>
                <w:sz w:val="22"/>
                <w:szCs w:val="22"/>
              </w:rPr>
              <w:t xml:space="preserve"> to review the performance of the individual concerned. The </w:t>
            </w:r>
            <w:r w:rsidR="00B47DF4">
              <w:rPr>
                <w:rFonts w:ascii="Arial" w:hAnsi="Arial" w:cs="Arial"/>
                <w:i/>
                <w:sz w:val="22"/>
                <w:szCs w:val="22"/>
              </w:rPr>
              <w:t>Consultant</w:t>
            </w:r>
            <w:r w:rsidRPr="007709F6">
              <w:rPr>
                <w:rFonts w:ascii="Arial" w:hAnsi="Arial" w:cs="Arial"/>
                <w:sz w:val="22"/>
                <w:szCs w:val="22"/>
              </w:rPr>
              <w:t xml:space="preserve"> takes appropriate action in consequence of the review, which may include</w:t>
            </w:r>
          </w:p>
          <w:p w14:paraId="5390778B" w14:textId="4957E630" w:rsidR="00534D33" w:rsidRPr="007709F6" w:rsidRDefault="008D0231" w:rsidP="00FF5F40">
            <w:pPr>
              <w:pStyle w:val="ListParagraph"/>
              <w:numPr>
                <w:ilvl w:val="0"/>
                <w:numId w:val="12"/>
              </w:numPr>
              <w:spacing w:before="120" w:after="120" w:line="22" w:lineRule="atLeast"/>
              <w:contextualSpacing w:val="0"/>
              <w:jc w:val="both"/>
              <w:rPr>
                <w:rFonts w:ascii="Arial" w:hAnsi="Arial" w:cs="Arial"/>
              </w:rPr>
            </w:pPr>
            <w:r>
              <w:rPr>
                <w:rFonts w:ascii="Arial" w:hAnsi="Arial" w:cs="Arial"/>
              </w:rPr>
              <w:t>agreeing a p</w:t>
            </w:r>
            <w:r w:rsidR="00534D33" w:rsidRPr="007709F6">
              <w:rPr>
                <w:rFonts w:ascii="Arial" w:hAnsi="Arial" w:cs="Arial"/>
              </w:rPr>
              <w:t>erformance improvement</w:t>
            </w:r>
            <w:r>
              <w:rPr>
                <w:rFonts w:ascii="Arial" w:hAnsi="Arial" w:cs="Arial"/>
              </w:rPr>
              <w:t xml:space="preserve"> plan</w:t>
            </w:r>
            <w:r w:rsidR="00452328">
              <w:rPr>
                <w:rFonts w:ascii="Arial" w:hAnsi="Arial" w:cs="Arial"/>
              </w:rPr>
              <w:t>,</w:t>
            </w:r>
          </w:p>
          <w:p w14:paraId="6846E104" w14:textId="7EB39765" w:rsidR="00534D33" w:rsidRPr="007709F6" w:rsidRDefault="008D0231" w:rsidP="00FF5F40">
            <w:pPr>
              <w:pStyle w:val="ListParagraph"/>
              <w:numPr>
                <w:ilvl w:val="0"/>
                <w:numId w:val="12"/>
              </w:numPr>
              <w:spacing w:before="120" w:after="120" w:line="22" w:lineRule="atLeast"/>
              <w:contextualSpacing w:val="0"/>
              <w:jc w:val="both"/>
              <w:rPr>
                <w:rFonts w:ascii="Arial" w:hAnsi="Arial" w:cs="Arial"/>
              </w:rPr>
            </w:pPr>
            <w:r>
              <w:rPr>
                <w:rFonts w:ascii="Arial" w:hAnsi="Arial" w:cs="Arial"/>
              </w:rPr>
              <w:t>a t</w:t>
            </w:r>
            <w:r w:rsidR="00534D33" w:rsidRPr="007709F6">
              <w:rPr>
                <w:rFonts w:ascii="Arial" w:hAnsi="Arial" w:cs="Arial"/>
              </w:rPr>
              <w:t>emporary suspension of permits and passes or</w:t>
            </w:r>
          </w:p>
          <w:p w14:paraId="49031D90" w14:textId="062C9E78" w:rsidR="00534D33" w:rsidRPr="007709F6" w:rsidRDefault="008D0231" w:rsidP="00FF5F40">
            <w:pPr>
              <w:pStyle w:val="ListParagraph"/>
              <w:numPr>
                <w:ilvl w:val="0"/>
                <w:numId w:val="12"/>
              </w:numPr>
              <w:spacing w:before="120" w:after="120" w:line="22" w:lineRule="atLeast"/>
              <w:contextualSpacing w:val="0"/>
              <w:jc w:val="both"/>
              <w:rPr>
                <w:rFonts w:ascii="Arial" w:hAnsi="Arial" w:cs="Arial"/>
              </w:rPr>
            </w:pPr>
            <w:r>
              <w:rPr>
                <w:rFonts w:ascii="Arial" w:hAnsi="Arial" w:cs="Arial"/>
              </w:rPr>
              <w:t>r</w:t>
            </w:r>
            <w:r w:rsidR="00534D33" w:rsidRPr="007709F6">
              <w:rPr>
                <w:rFonts w:ascii="Arial" w:hAnsi="Arial" w:cs="Arial"/>
              </w:rPr>
              <w:t>emoval of the individual in accordance with clause 2</w:t>
            </w:r>
            <w:r w:rsidR="00D3727B">
              <w:rPr>
                <w:rFonts w:ascii="Arial" w:hAnsi="Arial" w:cs="Arial"/>
              </w:rPr>
              <w:t>1</w:t>
            </w:r>
            <w:r w:rsidR="00534D33" w:rsidRPr="007709F6">
              <w:rPr>
                <w:rFonts w:ascii="Arial" w:hAnsi="Arial" w:cs="Arial"/>
              </w:rPr>
              <w:t>.</w:t>
            </w:r>
            <w:r w:rsidR="00D3727B">
              <w:rPr>
                <w:rFonts w:ascii="Arial" w:hAnsi="Arial" w:cs="Arial"/>
              </w:rPr>
              <w:t>3</w:t>
            </w:r>
            <w:r w:rsidR="00534D33" w:rsidRPr="007709F6">
              <w:rPr>
                <w:rFonts w:ascii="Arial" w:hAnsi="Arial" w:cs="Arial"/>
              </w:rPr>
              <w:t xml:space="preserve"> of the</w:t>
            </w:r>
            <w:r>
              <w:rPr>
                <w:rFonts w:ascii="Arial" w:hAnsi="Arial" w:cs="Arial"/>
              </w:rPr>
              <w:t xml:space="preserve"> </w:t>
            </w:r>
            <w:r w:rsidRPr="00DD48C0">
              <w:rPr>
                <w:rFonts w:ascii="Arial" w:hAnsi="Arial" w:cs="Arial"/>
                <w:i/>
              </w:rPr>
              <w:t>conditions of contract</w:t>
            </w:r>
            <w:r w:rsidR="00534D33" w:rsidRPr="007709F6">
              <w:rPr>
                <w:rFonts w:ascii="Arial" w:hAnsi="Arial" w:cs="Arial"/>
              </w:rPr>
              <w:t>.</w:t>
            </w:r>
          </w:p>
        </w:tc>
      </w:tr>
      <w:tr w:rsidR="00112AB9" w:rsidRPr="007709F6" w14:paraId="485CF478" w14:textId="77777777" w:rsidTr="007709F6">
        <w:tc>
          <w:tcPr>
            <w:tcW w:w="5000" w:type="pct"/>
            <w:gridSpan w:val="2"/>
            <w:shd w:val="clear" w:color="auto" w:fill="D9D9D9"/>
          </w:tcPr>
          <w:p w14:paraId="195E0E72" w14:textId="30518652" w:rsidR="00112AB9" w:rsidRPr="007709F6" w:rsidRDefault="00112AB9" w:rsidP="00FF5F40">
            <w:pPr>
              <w:pStyle w:val="Heading2"/>
              <w:spacing w:before="120" w:after="120" w:line="22" w:lineRule="atLeast"/>
              <w:rPr>
                <w:szCs w:val="22"/>
              </w:rPr>
            </w:pPr>
            <w:bookmarkStart w:id="34" w:name="_Toc74211560"/>
            <w:r w:rsidRPr="007709F6">
              <w:rPr>
                <w:szCs w:val="22"/>
              </w:rPr>
              <w:t>Retention of documentation</w:t>
            </w:r>
            <w:bookmarkEnd w:id="34"/>
            <w:r w:rsidRPr="007709F6">
              <w:rPr>
                <w:szCs w:val="22"/>
              </w:rPr>
              <w:t xml:space="preserve"> </w:t>
            </w:r>
          </w:p>
        </w:tc>
      </w:tr>
      <w:tr w:rsidR="00534D33" w:rsidRPr="007709F6" w14:paraId="2D4D5763" w14:textId="77777777" w:rsidTr="007709F6">
        <w:tc>
          <w:tcPr>
            <w:tcW w:w="797" w:type="pct"/>
          </w:tcPr>
          <w:p w14:paraId="4E172DD7" w14:textId="3CBDA5C3"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2.11.1</w:t>
            </w:r>
          </w:p>
        </w:tc>
        <w:tc>
          <w:tcPr>
            <w:tcW w:w="4203" w:type="pct"/>
          </w:tcPr>
          <w:p w14:paraId="6A467D99" w14:textId="37DFB444" w:rsidR="00534D33"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documentation associated with the BPSS check is retained by the </w:t>
            </w:r>
            <w:r w:rsidR="00B47DF4">
              <w:rPr>
                <w:rFonts w:ascii="Arial" w:hAnsi="Arial" w:cs="Arial"/>
                <w:i/>
                <w:sz w:val="22"/>
                <w:szCs w:val="22"/>
              </w:rPr>
              <w:t>Consultant</w:t>
            </w:r>
            <w:r w:rsidRPr="007709F6">
              <w:rPr>
                <w:rFonts w:ascii="Arial" w:hAnsi="Arial" w:cs="Arial"/>
                <w:sz w:val="22"/>
                <w:szCs w:val="22"/>
              </w:rPr>
              <w:t xml:space="preserve"> until </w:t>
            </w:r>
            <w:r w:rsidR="008D0231">
              <w:rPr>
                <w:rFonts w:ascii="Arial" w:hAnsi="Arial" w:cs="Arial"/>
                <w:sz w:val="22"/>
                <w:szCs w:val="22"/>
              </w:rPr>
              <w:t>Completion is reached</w:t>
            </w:r>
            <w:r w:rsidRPr="007709F6">
              <w:rPr>
                <w:rFonts w:ascii="Arial" w:hAnsi="Arial" w:cs="Arial"/>
                <w:sz w:val="22"/>
                <w:szCs w:val="22"/>
              </w:rPr>
              <w:t xml:space="preserve"> and for a period of twelve months after the individual has ceased to be employed on th</w:t>
            </w:r>
            <w:r w:rsidR="008D0231">
              <w:rPr>
                <w:rFonts w:ascii="Arial" w:hAnsi="Arial" w:cs="Arial"/>
                <w:sz w:val="22"/>
                <w:szCs w:val="22"/>
              </w:rPr>
              <w:t>e</w:t>
            </w:r>
            <w:r w:rsidRPr="007709F6">
              <w:rPr>
                <w:rFonts w:ascii="Arial" w:hAnsi="Arial" w:cs="Arial"/>
                <w:sz w:val="22"/>
                <w:szCs w:val="22"/>
              </w:rPr>
              <w:t xml:space="preserve"> contract.</w:t>
            </w:r>
          </w:p>
        </w:tc>
      </w:tr>
      <w:tr w:rsidR="00534D33" w:rsidRPr="007709F6" w14:paraId="6D180D32" w14:textId="77777777" w:rsidTr="007709F6">
        <w:tc>
          <w:tcPr>
            <w:tcW w:w="797" w:type="pct"/>
          </w:tcPr>
          <w:p w14:paraId="0869C156" w14:textId="77DB61F7" w:rsidR="00534D33"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2.11.2</w:t>
            </w:r>
          </w:p>
        </w:tc>
        <w:tc>
          <w:tcPr>
            <w:tcW w:w="4203" w:type="pct"/>
          </w:tcPr>
          <w:p w14:paraId="5C2AB2BE" w14:textId="1C137763" w:rsidR="00534D33"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destroys</w:t>
            </w:r>
            <w:r w:rsidR="008D0231">
              <w:rPr>
                <w:rFonts w:ascii="Arial" w:hAnsi="Arial" w:cs="Arial"/>
                <w:sz w:val="22"/>
                <w:szCs w:val="22"/>
              </w:rPr>
              <w:t xml:space="preserve"> </w:t>
            </w:r>
            <w:r w:rsidRPr="007709F6">
              <w:rPr>
                <w:rFonts w:ascii="Arial" w:hAnsi="Arial" w:cs="Arial"/>
                <w:sz w:val="22"/>
                <w:szCs w:val="22"/>
              </w:rPr>
              <w:t>all electronic and paper copies of documentation which it is no longer required to retain.</w:t>
            </w:r>
          </w:p>
        </w:tc>
      </w:tr>
      <w:tr w:rsidR="00112AB9" w:rsidRPr="007709F6" w14:paraId="18870453" w14:textId="77777777" w:rsidTr="007709F6">
        <w:tc>
          <w:tcPr>
            <w:tcW w:w="5000" w:type="pct"/>
            <w:gridSpan w:val="2"/>
            <w:shd w:val="clear" w:color="auto" w:fill="17365D"/>
          </w:tcPr>
          <w:p w14:paraId="650C00C9" w14:textId="4058F13B" w:rsidR="00112AB9" w:rsidRPr="007709F6" w:rsidRDefault="00112AB9" w:rsidP="00FF5F40">
            <w:pPr>
              <w:pStyle w:val="Heading1"/>
              <w:spacing w:before="120" w:after="120" w:line="22" w:lineRule="atLeast"/>
              <w:rPr>
                <w:szCs w:val="22"/>
              </w:rPr>
            </w:pPr>
            <w:bookmarkStart w:id="35" w:name="_Toc74211561"/>
            <w:r w:rsidRPr="007709F6">
              <w:rPr>
                <w:szCs w:val="22"/>
              </w:rPr>
              <w:lastRenderedPageBreak/>
              <w:t>PART two – national security vetting (nsv)</w:t>
            </w:r>
            <w:bookmarkEnd w:id="35"/>
          </w:p>
        </w:tc>
      </w:tr>
      <w:tr w:rsidR="00112AB9" w:rsidRPr="007709F6" w14:paraId="46A4E7FC" w14:textId="77777777" w:rsidTr="007709F6">
        <w:tc>
          <w:tcPr>
            <w:tcW w:w="5000" w:type="pct"/>
            <w:gridSpan w:val="2"/>
            <w:shd w:val="clear" w:color="auto" w:fill="D9D9D9"/>
          </w:tcPr>
          <w:p w14:paraId="4DC62C78" w14:textId="0121FDFC" w:rsidR="00112AB9" w:rsidRPr="007709F6" w:rsidRDefault="00112AB9" w:rsidP="00FF5F40">
            <w:pPr>
              <w:pStyle w:val="Heading2"/>
              <w:spacing w:before="120" w:after="120" w:line="22" w:lineRule="atLeast"/>
              <w:rPr>
                <w:szCs w:val="22"/>
              </w:rPr>
            </w:pPr>
            <w:bookmarkStart w:id="36" w:name="_Toc74211562"/>
            <w:r w:rsidRPr="007709F6">
              <w:rPr>
                <w:szCs w:val="22"/>
              </w:rPr>
              <w:t>Procedures</w:t>
            </w:r>
            <w:bookmarkEnd w:id="36"/>
            <w:r w:rsidRPr="007709F6">
              <w:rPr>
                <w:szCs w:val="22"/>
              </w:rPr>
              <w:t xml:space="preserve"> </w:t>
            </w:r>
          </w:p>
        </w:tc>
      </w:tr>
      <w:tr w:rsidR="00112AB9" w:rsidRPr="007709F6" w14:paraId="4B1D24BC" w14:textId="77777777" w:rsidTr="007709F6">
        <w:tc>
          <w:tcPr>
            <w:tcW w:w="797" w:type="pct"/>
          </w:tcPr>
          <w:p w14:paraId="6434BF25" w14:textId="62EB4657" w:rsidR="00112AB9"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3.1.1</w:t>
            </w:r>
          </w:p>
        </w:tc>
        <w:tc>
          <w:tcPr>
            <w:tcW w:w="4203" w:type="pct"/>
          </w:tcPr>
          <w:p w14:paraId="5695C7C1" w14:textId="08AE01DF"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In all cases, verification of identity and the individual’s entitlement to undertake the work in question </w:t>
            </w:r>
            <w:proofErr w:type="gramStart"/>
            <w:r w:rsidR="00FF5F40">
              <w:rPr>
                <w:rFonts w:ascii="Arial" w:hAnsi="Arial" w:cs="Arial"/>
                <w:sz w:val="22"/>
                <w:szCs w:val="22"/>
              </w:rPr>
              <w:t>has to</w:t>
            </w:r>
            <w:proofErr w:type="gramEnd"/>
            <w:r w:rsidR="00FF5F40">
              <w:rPr>
                <w:rFonts w:ascii="Arial" w:hAnsi="Arial" w:cs="Arial"/>
                <w:sz w:val="22"/>
                <w:szCs w:val="22"/>
              </w:rPr>
              <w:t xml:space="preserve"> </w:t>
            </w:r>
            <w:r w:rsidRPr="007709F6">
              <w:rPr>
                <w:rFonts w:ascii="Arial" w:hAnsi="Arial" w:cs="Arial"/>
                <w:sz w:val="22"/>
                <w:szCs w:val="22"/>
              </w:rPr>
              <w:t>be carried out before embarking on NSV.</w:t>
            </w:r>
          </w:p>
        </w:tc>
      </w:tr>
      <w:tr w:rsidR="00112AB9" w:rsidRPr="007709F6" w14:paraId="69F3D5A3" w14:textId="77777777" w:rsidTr="007709F6">
        <w:tc>
          <w:tcPr>
            <w:tcW w:w="797" w:type="pct"/>
          </w:tcPr>
          <w:p w14:paraId="779BC3E6" w14:textId="3EB6B6C9" w:rsidR="00112AB9" w:rsidRPr="007709F6" w:rsidRDefault="003C3E28"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3.1.2</w:t>
            </w:r>
          </w:p>
        </w:tc>
        <w:tc>
          <w:tcPr>
            <w:tcW w:w="4203" w:type="pct"/>
          </w:tcPr>
          <w:p w14:paraId="2DB73EE0" w14:textId="51038F31"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Other than in exceptional circumstances, </w:t>
            </w:r>
            <w:r w:rsidR="008D0231">
              <w:rPr>
                <w:rFonts w:ascii="Arial" w:hAnsi="Arial" w:cs="Arial"/>
                <w:sz w:val="22"/>
                <w:szCs w:val="22"/>
              </w:rPr>
              <w:t xml:space="preserve">the </w:t>
            </w:r>
            <w:r w:rsidRPr="007709F6">
              <w:rPr>
                <w:rFonts w:ascii="Arial" w:hAnsi="Arial" w:cs="Arial"/>
                <w:sz w:val="22"/>
                <w:szCs w:val="22"/>
              </w:rPr>
              <w:t xml:space="preserve">NSV </w:t>
            </w:r>
            <w:r w:rsidR="00D3727B">
              <w:rPr>
                <w:rFonts w:ascii="Arial" w:hAnsi="Arial" w:cs="Arial"/>
                <w:sz w:val="22"/>
                <w:szCs w:val="22"/>
              </w:rPr>
              <w:t>can</w:t>
            </w:r>
            <w:r w:rsidR="00D3727B" w:rsidRPr="007709F6">
              <w:rPr>
                <w:rFonts w:ascii="Arial" w:hAnsi="Arial" w:cs="Arial"/>
                <w:sz w:val="22"/>
                <w:szCs w:val="22"/>
              </w:rPr>
              <w:t>not</w:t>
            </w:r>
            <w:r w:rsidRPr="007709F6">
              <w:rPr>
                <w:rFonts w:ascii="Arial" w:hAnsi="Arial" w:cs="Arial"/>
                <w:sz w:val="22"/>
                <w:szCs w:val="22"/>
              </w:rPr>
              <w:t xml:space="preserve"> be undertaken before the</w:t>
            </w:r>
            <w:r w:rsidR="008D0231">
              <w:rPr>
                <w:rFonts w:ascii="Arial" w:hAnsi="Arial" w:cs="Arial"/>
                <w:sz w:val="22"/>
                <w:szCs w:val="22"/>
              </w:rPr>
              <w:t xml:space="preserve"> individual’s</w:t>
            </w:r>
            <w:r w:rsidRPr="007709F6">
              <w:rPr>
                <w:rFonts w:ascii="Arial" w:hAnsi="Arial" w:cs="Arial"/>
                <w:sz w:val="22"/>
                <w:szCs w:val="22"/>
              </w:rPr>
              <w:t xml:space="preserve"> BPSS</w:t>
            </w:r>
            <w:r w:rsidR="008D0231">
              <w:rPr>
                <w:rFonts w:ascii="Arial" w:hAnsi="Arial" w:cs="Arial"/>
                <w:sz w:val="22"/>
                <w:szCs w:val="22"/>
              </w:rPr>
              <w:t xml:space="preserve"> check has been completed satisfactorily</w:t>
            </w:r>
            <w:r w:rsidRPr="007709F6">
              <w:rPr>
                <w:rFonts w:ascii="Arial" w:hAnsi="Arial" w:cs="Arial"/>
                <w:sz w:val="22"/>
                <w:szCs w:val="22"/>
              </w:rPr>
              <w:t xml:space="preserve">. The </w:t>
            </w:r>
            <w:r w:rsidR="00B47DF4">
              <w:rPr>
                <w:rFonts w:ascii="Arial" w:hAnsi="Arial" w:cs="Arial"/>
                <w:i/>
                <w:sz w:val="22"/>
                <w:szCs w:val="22"/>
              </w:rPr>
              <w:t>Consultant</w:t>
            </w:r>
            <w:r w:rsidRPr="007709F6">
              <w:rPr>
                <w:rFonts w:ascii="Arial" w:hAnsi="Arial" w:cs="Arial"/>
                <w:sz w:val="22"/>
                <w:szCs w:val="22"/>
              </w:rPr>
              <w:t xml:space="preserve"> agrees with the </w:t>
            </w:r>
            <w:r w:rsidR="00603761" w:rsidRPr="00603761">
              <w:rPr>
                <w:rFonts w:ascii="Arial" w:hAnsi="Arial" w:cs="Arial"/>
                <w:i/>
                <w:sz w:val="22"/>
                <w:szCs w:val="22"/>
              </w:rPr>
              <w:t>Client</w:t>
            </w:r>
            <w:r w:rsidRPr="007709F6">
              <w:rPr>
                <w:rFonts w:ascii="Arial" w:hAnsi="Arial" w:cs="Arial"/>
                <w:sz w:val="22"/>
                <w:szCs w:val="22"/>
              </w:rPr>
              <w:t xml:space="preserve">, on a case by case basis, any exceptional cases where </w:t>
            </w:r>
            <w:r w:rsidR="008D0231">
              <w:rPr>
                <w:rFonts w:ascii="Arial" w:hAnsi="Arial" w:cs="Arial"/>
                <w:sz w:val="22"/>
                <w:szCs w:val="22"/>
              </w:rPr>
              <w:t xml:space="preserve">the </w:t>
            </w:r>
            <w:r w:rsidRPr="007709F6">
              <w:rPr>
                <w:rFonts w:ascii="Arial" w:hAnsi="Arial" w:cs="Arial"/>
                <w:sz w:val="22"/>
                <w:szCs w:val="22"/>
              </w:rPr>
              <w:t xml:space="preserve">NSV and </w:t>
            </w:r>
            <w:r w:rsidR="008D0231">
              <w:rPr>
                <w:rFonts w:ascii="Arial" w:hAnsi="Arial" w:cs="Arial"/>
                <w:sz w:val="22"/>
                <w:szCs w:val="22"/>
              </w:rPr>
              <w:t xml:space="preserve">the </w:t>
            </w:r>
            <w:r w:rsidRPr="007709F6">
              <w:rPr>
                <w:rFonts w:ascii="Arial" w:hAnsi="Arial" w:cs="Arial"/>
                <w:sz w:val="22"/>
                <w:szCs w:val="22"/>
              </w:rPr>
              <w:t>BPSS procedures are required to be carried out in parallel.</w:t>
            </w:r>
          </w:p>
        </w:tc>
      </w:tr>
      <w:tr w:rsidR="00112AB9" w:rsidRPr="007709F6" w14:paraId="1D01E858" w14:textId="77777777" w:rsidTr="007709F6">
        <w:tc>
          <w:tcPr>
            <w:tcW w:w="797" w:type="pct"/>
          </w:tcPr>
          <w:p w14:paraId="73C9C5C4" w14:textId="4A0DC9E1"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3.1.3</w:t>
            </w:r>
          </w:p>
        </w:tc>
        <w:tc>
          <w:tcPr>
            <w:tcW w:w="4203" w:type="pct"/>
          </w:tcPr>
          <w:p w14:paraId="1EB4E6AB" w14:textId="10993354"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603761" w:rsidRPr="00603761">
              <w:rPr>
                <w:rFonts w:ascii="Arial" w:hAnsi="Arial" w:cs="Arial"/>
                <w:i/>
                <w:sz w:val="22"/>
                <w:szCs w:val="22"/>
              </w:rPr>
              <w:t>Client</w:t>
            </w:r>
            <w:r w:rsidRPr="007709F6">
              <w:rPr>
                <w:rFonts w:ascii="Arial" w:hAnsi="Arial" w:cs="Arial"/>
                <w:sz w:val="22"/>
                <w:szCs w:val="22"/>
              </w:rPr>
              <w:t xml:space="preserve"> determines if any Staff need to undertake</w:t>
            </w:r>
            <w:r w:rsidR="00217784">
              <w:rPr>
                <w:rFonts w:ascii="Arial" w:hAnsi="Arial" w:cs="Arial"/>
                <w:sz w:val="22"/>
                <w:szCs w:val="22"/>
              </w:rPr>
              <w:t xml:space="preserve"> the</w:t>
            </w:r>
            <w:r w:rsidRPr="007709F6">
              <w:rPr>
                <w:rFonts w:ascii="Arial" w:hAnsi="Arial" w:cs="Arial"/>
                <w:sz w:val="22"/>
                <w:szCs w:val="22"/>
              </w:rPr>
              <w:t xml:space="preserve"> NSV in addition to the BPSS check.</w:t>
            </w:r>
          </w:p>
        </w:tc>
      </w:tr>
      <w:tr w:rsidR="00112AB9" w:rsidRPr="007709F6" w14:paraId="25655DEA" w14:textId="77777777" w:rsidTr="007709F6">
        <w:tc>
          <w:tcPr>
            <w:tcW w:w="797" w:type="pct"/>
          </w:tcPr>
          <w:p w14:paraId="6D3B309D" w14:textId="56A6C924"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3.1.4</w:t>
            </w:r>
          </w:p>
        </w:tc>
        <w:tc>
          <w:tcPr>
            <w:tcW w:w="4203" w:type="pct"/>
          </w:tcPr>
          <w:p w14:paraId="12C4DD2A" w14:textId="5AE693A9"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If the </w:t>
            </w:r>
            <w:r w:rsidR="00603761" w:rsidRPr="00603761">
              <w:rPr>
                <w:rFonts w:ascii="Arial" w:hAnsi="Arial" w:cs="Arial"/>
                <w:i/>
                <w:sz w:val="22"/>
                <w:szCs w:val="22"/>
              </w:rPr>
              <w:t>Client</w:t>
            </w:r>
            <w:r w:rsidRPr="007709F6">
              <w:rPr>
                <w:rFonts w:ascii="Arial" w:hAnsi="Arial" w:cs="Arial"/>
                <w:sz w:val="22"/>
                <w:szCs w:val="22"/>
              </w:rPr>
              <w:t xml:space="preserve"> considers that</w:t>
            </w:r>
            <w:r w:rsidR="00217784">
              <w:rPr>
                <w:rFonts w:ascii="Arial" w:hAnsi="Arial" w:cs="Arial"/>
                <w:sz w:val="22"/>
                <w:szCs w:val="22"/>
              </w:rPr>
              <w:t xml:space="preserve"> the</w:t>
            </w:r>
            <w:r w:rsidRPr="007709F6">
              <w:rPr>
                <w:rFonts w:ascii="Arial" w:hAnsi="Arial" w:cs="Arial"/>
                <w:sz w:val="22"/>
                <w:szCs w:val="22"/>
              </w:rPr>
              <w:t xml:space="preserve"> NSV is required, the </w:t>
            </w:r>
            <w:r w:rsidRPr="007709F6">
              <w:rPr>
                <w:rFonts w:ascii="Arial" w:hAnsi="Arial" w:cs="Arial"/>
                <w:i/>
                <w:sz w:val="22"/>
                <w:szCs w:val="22"/>
              </w:rPr>
              <w:t>Client</w:t>
            </w:r>
            <w:r w:rsidRPr="007709F6">
              <w:rPr>
                <w:rFonts w:ascii="Arial" w:hAnsi="Arial" w:cs="Arial"/>
                <w:sz w:val="22"/>
                <w:szCs w:val="22"/>
              </w:rPr>
              <w:t xml:space="preserve"> identifies, manages and undertakes the necessary vetting at the </w:t>
            </w:r>
            <w:r w:rsidRPr="007709F6">
              <w:rPr>
                <w:rFonts w:ascii="Arial" w:hAnsi="Arial" w:cs="Arial"/>
                <w:i/>
                <w:sz w:val="22"/>
                <w:szCs w:val="22"/>
              </w:rPr>
              <w:t>Client’s</w:t>
            </w:r>
            <w:r w:rsidRPr="007709F6">
              <w:rPr>
                <w:rFonts w:ascii="Arial" w:hAnsi="Arial" w:cs="Arial"/>
                <w:sz w:val="22"/>
                <w:szCs w:val="22"/>
              </w:rPr>
              <w:t xml:space="preserve"> expense.</w:t>
            </w:r>
          </w:p>
        </w:tc>
      </w:tr>
      <w:tr w:rsidR="00112AB9" w:rsidRPr="007709F6" w14:paraId="1032509E" w14:textId="77777777" w:rsidTr="007709F6">
        <w:tc>
          <w:tcPr>
            <w:tcW w:w="797" w:type="pct"/>
          </w:tcPr>
          <w:p w14:paraId="74BE2119" w14:textId="64C99B22"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3.1.5</w:t>
            </w:r>
          </w:p>
        </w:tc>
        <w:tc>
          <w:tcPr>
            <w:tcW w:w="4203" w:type="pct"/>
          </w:tcPr>
          <w:p w14:paraId="3D08A86E" w14:textId="66647835"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Where the </w:t>
            </w:r>
            <w:r w:rsidR="00603761" w:rsidRPr="00603761">
              <w:rPr>
                <w:rFonts w:ascii="Arial" w:hAnsi="Arial" w:cs="Arial"/>
                <w:i/>
                <w:sz w:val="22"/>
                <w:szCs w:val="22"/>
              </w:rPr>
              <w:t>Client</w:t>
            </w:r>
            <w:r w:rsidRPr="007709F6">
              <w:rPr>
                <w:rFonts w:ascii="Arial" w:hAnsi="Arial" w:cs="Arial"/>
                <w:sz w:val="22"/>
                <w:szCs w:val="22"/>
              </w:rPr>
              <w:t xml:space="preserve"> determines that</w:t>
            </w:r>
            <w:r w:rsidR="00217784">
              <w:rPr>
                <w:rFonts w:ascii="Arial" w:hAnsi="Arial" w:cs="Arial"/>
                <w:sz w:val="22"/>
                <w:szCs w:val="22"/>
              </w:rPr>
              <w:t xml:space="preserve"> the</w:t>
            </w:r>
            <w:r w:rsidRPr="007709F6">
              <w:rPr>
                <w:rFonts w:ascii="Arial" w:hAnsi="Arial" w:cs="Arial"/>
                <w:sz w:val="22"/>
                <w:szCs w:val="22"/>
              </w:rPr>
              <w:t xml:space="preserve"> NSV is required, the approval process set out in </w:t>
            </w:r>
            <w:r w:rsidR="00C418F9">
              <w:rPr>
                <w:rFonts w:ascii="Arial" w:hAnsi="Arial" w:cs="Arial"/>
              </w:rPr>
              <w:t xml:space="preserve">section </w:t>
            </w:r>
            <w:r w:rsidR="00C418F9" w:rsidRPr="0082677A">
              <w:rPr>
                <w:rFonts w:ascii="Arial" w:hAnsi="Arial" w:cs="Arial"/>
                <w:sz w:val="22"/>
                <w:szCs w:val="22"/>
              </w:rPr>
              <w:t>2.7 Approval for employment</w:t>
            </w:r>
            <w:r w:rsidR="00C418F9">
              <w:rPr>
                <w:rFonts w:ascii="Arial" w:hAnsi="Arial" w:cs="Arial"/>
              </w:rPr>
              <w:t xml:space="preserve"> </w:t>
            </w:r>
            <w:r w:rsidRPr="007709F6">
              <w:rPr>
                <w:rFonts w:ascii="Arial" w:hAnsi="Arial" w:cs="Arial"/>
                <w:sz w:val="22"/>
                <w:szCs w:val="22"/>
              </w:rPr>
              <w:t xml:space="preserve">does not apply, unless the </w:t>
            </w:r>
            <w:r w:rsidR="00603761" w:rsidRPr="00603761">
              <w:rPr>
                <w:rFonts w:ascii="Arial" w:hAnsi="Arial" w:cs="Arial"/>
                <w:i/>
                <w:sz w:val="22"/>
                <w:szCs w:val="22"/>
              </w:rPr>
              <w:t>Client</w:t>
            </w:r>
            <w:r w:rsidRPr="007709F6">
              <w:rPr>
                <w:rFonts w:ascii="Arial" w:hAnsi="Arial" w:cs="Arial"/>
                <w:sz w:val="22"/>
                <w:szCs w:val="22"/>
              </w:rPr>
              <w:t xml:space="preserve"> instructs otherwise. Access permits and passes are only issued on satisfactory completion of</w:t>
            </w:r>
            <w:r w:rsidR="00217784">
              <w:rPr>
                <w:rFonts w:ascii="Arial" w:hAnsi="Arial" w:cs="Arial"/>
                <w:sz w:val="22"/>
                <w:szCs w:val="22"/>
              </w:rPr>
              <w:t xml:space="preserve"> the</w:t>
            </w:r>
            <w:r w:rsidRPr="007709F6">
              <w:rPr>
                <w:rFonts w:ascii="Arial" w:hAnsi="Arial" w:cs="Arial"/>
                <w:sz w:val="22"/>
                <w:szCs w:val="22"/>
              </w:rPr>
              <w:t xml:space="preserve"> NSV.</w:t>
            </w:r>
          </w:p>
        </w:tc>
      </w:tr>
      <w:tr w:rsidR="00112AB9" w:rsidRPr="007709F6" w14:paraId="31CC5568" w14:textId="77777777" w:rsidTr="007709F6">
        <w:tc>
          <w:tcPr>
            <w:tcW w:w="5000" w:type="pct"/>
            <w:gridSpan w:val="2"/>
            <w:shd w:val="clear" w:color="auto" w:fill="17365D"/>
          </w:tcPr>
          <w:p w14:paraId="12B7D753" w14:textId="0271183A" w:rsidR="00112AB9" w:rsidRPr="007709F6" w:rsidRDefault="00112AB9" w:rsidP="00FF5F40">
            <w:pPr>
              <w:pStyle w:val="Heading1"/>
              <w:spacing w:before="120" w:after="120" w:line="22" w:lineRule="atLeast"/>
              <w:rPr>
                <w:szCs w:val="22"/>
              </w:rPr>
            </w:pPr>
            <w:bookmarkStart w:id="37" w:name="_Toc74211563"/>
            <w:bookmarkStart w:id="38" w:name="_Hlk16691332"/>
            <w:r w:rsidRPr="007709F6">
              <w:rPr>
                <w:szCs w:val="22"/>
              </w:rPr>
              <w:t>PART three – cabinet office efficiency and reform group requirements</w:t>
            </w:r>
            <w:bookmarkEnd w:id="37"/>
          </w:p>
        </w:tc>
      </w:tr>
      <w:tr w:rsidR="00112AB9" w:rsidRPr="007709F6" w14:paraId="0C2B550D" w14:textId="77777777" w:rsidTr="007709F6">
        <w:tc>
          <w:tcPr>
            <w:tcW w:w="5000" w:type="pct"/>
            <w:gridSpan w:val="2"/>
            <w:shd w:val="clear" w:color="auto" w:fill="D9D9D9"/>
          </w:tcPr>
          <w:p w14:paraId="06F550D9" w14:textId="137FD35B" w:rsidR="00112AB9" w:rsidRPr="007709F6" w:rsidRDefault="00217784" w:rsidP="00FF5F40">
            <w:pPr>
              <w:pStyle w:val="Heading2"/>
              <w:spacing w:before="120" w:after="120" w:line="22" w:lineRule="atLeast"/>
              <w:rPr>
                <w:szCs w:val="22"/>
              </w:rPr>
            </w:pPr>
            <w:bookmarkStart w:id="39" w:name="_Toc74211564"/>
            <w:bookmarkEnd w:id="38"/>
            <w:r>
              <w:rPr>
                <w:szCs w:val="22"/>
              </w:rPr>
              <w:t>A</w:t>
            </w:r>
            <w:r w:rsidR="00112AB9" w:rsidRPr="007709F6">
              <w:rPr>
                <w:szCs w:val="22"/>
              </w:rPr>
              <w:t xml:space="preserve">dmittance </w:t>
            </w:r>
            <w:r>
              <w:rPr>
                <w:szCs w:val="22"/>
              </w:rPr>
              <w:t xml:space="preserve">to the </w:t>
            </w:r>
            <w:r w:rsidRPr="00DD48C0">
              <w:rPr>
                <w:i/>
                <w:szCs w:val="22"/>
              </w:rPr>
              <w:t>Client’s</w:t>
            </w:r>
            <w:r>
              <w:rPr>
                <w:szCs w:val="22"/>
              </w:rPr>
              <w:t xml:space="preserve"> premises</w:t>
            </w:r>
            <w:bookmarkEnd w:id="39"/>
          </w:p>
        </w:tc>
      </w:tr>
      <w:tr w:rsidR="00112AB9" w:rsidRPr="007709F6" w14:paraId="27F114FE" w14:textId="77777777" w:rsidTr="007709F6">
        <w:tc>
          <w:tcPr>
            <w:tcW w:w="797" w:type="pct"/>
          </w:tcPr>
          <w:p w14:paraId="754B69E7" w14:textId="74613001"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4.1.1</w:t>
            </w:r>
          </w:p>
        </w:tc>
        <w:tc>
          <w:tcPr>
            <w:tcW w:w="4203" w:type="pct"/>
          </w:tcPr>
          <w:p w14:paraId="692ABF12" w14:textId="64D2350C"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submits to the </w:t>
            </w:r>
            <w:r w:rsidR="00603761" w:rsidRPr="00603761">
              <w:rPr>
                <w:rFonts w:ascii="Arial" w:hAnsi="Arial" w:cs="Arial"/>
                <w:i/>
                <w:sz w:val="22"/>
                <w:szCs w:val="22"/>
              </w:rPr>
              <w:t>Client</w:t>
            </w:r>
            <w:r w:rsidRPr="007709F6">
              <w:rPr>
                <w:rFonts w:ascii="Arial" w:hAnsi="Arial" w:cs="Arial"/>
                <w:sz w:val="22"/>
                <w:szCs w:val="22"/>
              </w:rPr>
              <w:t xml:space="preserve"> details of people who are to be employed by it and its </w:t>
            </w:r>
            <w:r w:rsidR="00C850C0">
              <w:rPr>
                <w:rFonts w:ascii="Arial" w:hAnsi="Arial" w:cs="Arial"/>
                <w:sz w:val="22"/>
                <w:szCs w:val="22"/>
              </w:rPr>
              <w:t>s</w:t>
            </w:r>
            <w:r w:rsidR="00C850C0" w:rsidRPr="007709F6">
              <w:rPr>
                <w:rFonts w:ascii="Arial" w:hAnsi="Arial" w:cs="Arial"/>
                <w:sz w:val="22"/>
                <w:szCs w:val="22"/>
              </w:rPr>
              <w:t>ubcon</w:t>
            </w:r>
            <w:r w:rsidR="00C850C0">
              <w:rPr>
                <w:rFonts w:ascii="Arial" w:hAnsi="Arial" w:cs="Arial"/>
                <w:sz w:val="22"/>
                <w:szCs w:val="22"/>
              </w:rPr>
              <w:t>sultant</w:t>
            </w:r>
            <w:r w:rsidR="00C850C0" w:rsidRPr="007709F6">
              <w:rPr>
                <w:rFonts w:ascii="Arial" w:hAnsi="Arial" w:cs="Arial"/>
                <w:sz w:val="22"/>
                <w:szCs w:val="22"/>
              </w:rPr>
              <w:t>s</w:t>
            </w:r>
            <w:r w:rsidRPr="007709F6">
              <w:rPr>
                <w:rFonts w:ascii="Arial" w:hAnsi="Arial" w:cs="Arial"/>
                <w:sz w:val="22"/>
                <w:szCs w:val="22"/>
              </w:rPr>
              <w:t>. The details include a list of names and addresses, the capacities in which</w:t>
            </w:r>
            <w:r w:rsidR="00217784">
              <w:rPr>
                <w:rFonts w:ascii="Arial" w:hAnsi="Arial" w:cs="Arial"/>
                <w:sz w:val="22"/>
                <w:szCs w:val="22"/>
              </w:rPr>
              <w:t xml:space="preserve"> individuals are</w:t>
            </w:r>
            <w:r w:rsidRPr="007709F6">
              <w:rPr>
                <w:rFonts w:ascii="Arial" w:hAnsi="Arial" w:cs="Arial"/>
                <w:sz w:val="22"/>
                <w:szCs w:val="22"/>
              </w:rPr>
              <w:t xml:space="preserve"> employed and </w:t>
            </w:r>
            <w:r w:rsidR="00217784">
              <w:rPr>
                <w:rFonts w:ascii="Arial" w:hAnsi="Arial" w:cs="Arial"/>
                <w:sz w:val="22"/>
                <w:szCs w:val="22"/>
              </w:rPr>
              <w:t xml:space="preserve">any </w:t>
            </w:r>
            <w:r w:rsidRPr="007709F6">
              <w:rPr>
                <w:rFonts w:ascii="Arial" w:hAnsi="Arial" w:cs="Arial"/>
                <w:sz w:val="22"/>
                <w:szCs w:val="22"/>
              </w:rPr>
              <w:t xml:space="preserve">other information required by the </w:t>
            </w:r>
            <w:r w:rsidR="00603761" w:rsidRPr="00603761">
              <w:rPr>
                <w:rFonts w:ascii="Arial" w:hAnsi="Arial" w:cs="Arial"/>
                <w:i/>
                <w:sz w:val="22"/>
                <w:szCs w:val="22"/>
              </w:rPr>
              <w:t>Client</w:t>
            </w:r>
            <w:r w:rsidRPr="007709F6">
              <w:rPr>
                <w:rFonts w:ascii="Arial" w:hAnsi="Arial" w:cs="Arial"/>
                <w:sz w:val="22"/>
                <w:szCs w:val="22"/>
              </w:rPr>
              <w:t>.</w:t>
            </w:r>
          </w:p>
        </w:tc>
      </w:tr>
      <w:tr w:rsidR="00112AB9" w:rsidRPr="007709F6" w14:paraId="133A91FA" w14:textId="77777777" w:rsidTr="007709F6">
        <w:tc>
          <w:tcPr>
            <w:tcW w:w="797" w:type="pct"/>
          </w:tcPr>
          <w:p w14:paraId="21824DA9" w14:textId="164C8A58"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4.1.2</w:t>
            </w:r>
          </w:p>
        </w:tc>
        <w:tc>
          <w:tcPr>
            <w:tcW w:w="4203" w:type="pct"/>
          </w:tcPr>
          <w:p w14:paraId="1EEA07D1" w14:textId="31389E47"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603761" w:rsidRPr="00603761">
              <w:rPr>
                <w:rFonts w:ascii="Arial" w:hAnsi="Arial" w:cs="Arial"/>
                <w:i/>
                <w:sz w:val="22"/>
                <w:szCs w:val="22"/>
              </w:rPr>
              <w:t>Client</w:t>
            </w:r>
            <w:r w:rsidRPr="007709F6">
              <w:rPr>
                <w:rFonts w:ascii="Arial" w:hAnsi="Arial" w:cs="Arial"/>
                <w:sz w:val="22"/>
                <w:szCs w:val="22"/>
              </w:rPr>
              <w:t xml:space="preserve"> may instruct the </w:t>
            </w:r>
            <w:r w:rsidR="00B47DF4">
              <w:rPr>
                <w:rFonts w:ascii="Arial" w:hAnsi="Arial" w:cs="Arial"/>
                <w:i/>
                <w:sz w:val="22"/>
                <w:szCs w:val="22"/>
              </w:rPr>
              <w:t>Consultant</w:t>
            </w:r>
            <w:r w:rsidRPr="007709F6">
              <w:rPr>
                <w:rFonts w:ascii="Arial" w:hAnsi="Arial" w:cs="Arial"/>
                <w:sz w:val="22"/>
                <w:szCs w:val="22"/>
              </w:rPr>
              <w:t xml:space="preserve"> to take measures to prevent unauthorised persons being admitted on to the</w:t>
            </w:r>
            <w:r w:rsidR="00A52C32">
              <w:rPr>
                <w:rFonts w:ascii="Arial" w:hAnsi="Arial" w:cs="Arial"/>
                <w:sz w:val="22"/>
                <w:szCs w:val="22"/>
              </w:rPr>
              <w:t xml:space="preserve"> </w:t>
            </w:r>
            <w:r w:rsidR="00A52C32" w:rsidRPr="00233CBB">
              <w:rPr>
                <w:rFonts w:ascii="Arial" w:hAnsi="Arial" w:cs="Arial"/>
                <w:i/>
                <w:sz w:val="22"/>
                <w:szCs w:val="22"/>
              </w:rPr>
              <w:t>service</w:t>
            </w:r>
            <w:r w:rsidR="00A52C32">
              <w:rPr>
                <w:rFonts w:ascii="Arial" w:hAnsi="Arial" w:cs="Arial"/>
                <w:sz w:val="22"/>
                <w:szCs w:val="22"/>
              </w:rPr>
              <w:t xml:space="preserve"> or the</w:t>
            </w:r>
            <w:r w:rsidRPr="007709F6">
              <w:rPr>
                <w:rFonts w:ascii="Arial" w:hAnsi="Arial" w:cs="Arial"/>
                <w:sz w:val="22"/>
                <w:szCs w:val="22"/>
              </w:rPr>
              <w:t xml:space="preserve"> </w:t>
            </w:r>
            <w:r w:rsidR="00217784" w:rsidRPr="00DD48C0">
              <w:rPr>
                <w:rFonts w:ascii="Arial" w:hAnsi="Arial" w:cs="Arial"/>
                <w:i/>
                <w:sz w:val="22"/>
                <w:szCs w:val="22"/>
              </w:rPr>
              <w:t>Client’s</w:t>
            </w:r>
            <w:r w:rsidR="00217784">
              <w:rPr>
                <w:rFonts w:ascii="Arial" w:hAnsi="Arial" w:cs="Arial"/>
                <w:sz w:val="22"/>
                <w:szCs w:val="22"/>
              </w:rPr>
              <w:t xml:space="preserve"> premises</w:t>
            </w:r>
            <w:r w:rsidRPr="007709F6">
              <w:rPr>
                <w:rFonts w:ascii="Arial" w:hAnsi="Arial" w:cs="Arial"/>
                <w:sz w:val="22"/>
                <w:szCs w:val="22"/>
              </w:rPr>
              <w:t>. The instruction is a compensation event if the measures are additional to those required by the Scope.</w:t>
            </w:r>
          </w:p>
        </w:tc>
      </w:tr>
      <w:tr w:rsidR="00112AB9" w:rsidRPr="007709F6" w14:paraId="703C704A" w14:textId="77777777" w:rsidTr="007709F6">
        <w:tc>
          <w:tcPr>
            <w:tcW w:w="5000" w:type="pct"/>
            <w:gridSpan w:val="2"/>
            <w:shd w:val="clear" w:color="auto" w:fill="D9D9D9"/>
          </w:tcPr>
          <w:p w14:paraId="01A9F584" w14:textId="55FD434A" w:rsidR="00112AB9" w:rsidRPr="007709F6" w:rsidRDefault="00112AB9" w:rsidP="00FF5F40">
            <w:pPr>
              <w:pStyle w:val="Heading2"/>
              <w:spacing w:before="120" w:after="120" w:line="22" w:lineRule="atLeast"/>
              <w:rPr>
                <w:szCs w:val="22"/>
              </w:rPr>
            </w:pPr>
            <w:bookmarkStart w:id="40" w:name="_Toc74211565"/>
            <w:r w:rsidRPr="007709F6">
              <w:rPr>
                <w:szCs w:val="22"/>
              </w:rPr>
              <w:t>Passes</w:t>
            </w:r>
            <w:bookmarkEnd w:id="40"/>
            <w:r w:rsidRPr="007709F6">
              <w:rPr>
                <w:szCs w:val="22"/>
              </w:rPr>
              <w:t xml:space="preserve"> </w:t>
            </w:r>
          </w:p>
        </w:tc>
      </w:tr>
      <w:tr w:rsidR="00112AB9" w:rsidRPr="007709F6" w14:paraId="154A19DF" w14:textId="77777777" w:rsidTr="007709F6">
        <w:tc>
          <w:tcPr>
            <w:tcW w:w="797" w:type="pct"/>
          </w:tcPr>
          <w:p w14:paraId="48FEEE60" w14:textId="5D59A81A"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4.2.1</w:t>
            </w:r>
          </w:p>
        </w:tc>
        <w:tc>
          <w:tcPr>
            <w:tcW w:w="4203" w:type="pct"/>
          </w:tcPr>
          <w:p w14:paraId="770BA872" w14:textId="65D91144" w:rsidR="00112AB9" w:rsidRPr="007709F6" w:rsidRDefault="00217784" w:rsidP="00334F2F">
            <w:pPr>
              <w:spacing w:before="120" w:after="120" w:line="22" w:lineRule="atLeast"/>
              <w:jc w:val="both"/>
              <w:rPr>
                <w:rFonts w:ascii="Arial" w:hAnsi="Arial" w:cs="Arial"/>
                <w:sz w:val="22"/>
                <w:szCs w:val="22"/>
              </w:rPr>
            </w:pPr>
            <w:r>
              <w:rPr>
                <w:rFonts w:ascii="Arial" w:hAnsi="Arial" w:cs="Arial"/>
                <w:sz w:val="22"/>
                <w:szCs w:val="22"/>
              </w:rPr>
              <w:t xml:space="preserve">All Staff are required to carry a </w:t>
            </w:r>
            <w:r w:rsidRPr="00DD48C0">
              <w:rPr>
                <w:rFonts w:ascii="Arial" w:hAnsi="Arial" w:cs="Arial"/>
                <w:i/>
                <w:sz w:val="22"/>
                <w:szCs w:val="22"/>
              </w:rPr>
              <w:t>Client’s</w:t>
            </w:r>
            <w:r>
              <w:rPr>
                <w:rFonts w:ascii="Arial" w:hAnsi="Arial" w:cs="Arial"/>
                <w:sz w:val="22"/>
                <w:szCs w:val="22"/>
              </w:rPr>
              <w:t xml:space="preserve"> pass whilst working in</w:t>
            </w:r>
            <w:r w:rsidR="00A52C32">
              <w:rPr>
                <w:rFonts w:ascii="Arial" w:hAnsi="Arial" w:cs="Arial"/>
                <w:sz w:val="22"/>
                <w:szCs w:val="22"/>
              </w:rPr>
              <w:t xml:space="preserve"> the </w:t>
            </w:r>
            <w:r w:rsidR="00A52C32" w:rsidRPr="00233CBB">
              <w:rPr>
                <w:rFonts w:ascii="Arial" w:hAnsi="Arial" w:cs="Arial"/>
                <w:i/>
                <w:sz w:val="22"/>
                <w:szCs w:val="22"/>
              </w:rPr>
              <w:t>service</w:t>
            </w:r>
            <w:r w:rsidR="00A52C32">
              <w:rPr>
                <w:rFonts w:ascii="Arial" w:hAnsi="Arial" w:cs="Arial"/>
                <w:sz w:val="22"/>
                <w:szCs w:val="22"/>
              </w:rPr>
              <w:t xml:space="preserve"> or</w:t>
            </w:r>
            <w:r>
              <w:rPr>
                <w:rFonts w:ascii="Arial" w:hAnsi="Arial" w:cs="Arial"/>
                <w:sz w:val="22"/>
                <w:szCs w:val="22"/>
              </w:rPr>
              <w:t xml:space="preserve"> any of the </w:t>
            </w:r>
            <w:r w:rsidRPr="00DD48C0">
              <w:rPr>
                <w:rFonts w:ascii="Arial" w:hAnsi="Arial" w:cs="Arial"/>
                <w:i/>
                <w:sz w:val="22"/>
                <w:szCs w:val="22"/>
              </w:rPr>
              <w:t>Client’s</w:t>
            </w:r>
            <w:r>
              <w:rPr>
                <w:rFonts w:ascii="Arial" w:hAnsi="Arial" w:cs="Arial"/>
                <w:sz w:val="22"/>
                <w:szCs w:val="22"/>
              </w:rPr>
              <w:t xml:space="preserve"> premises.</w:t>
            </w:r>
          </w:p>
        </w:tc>
      </w:tr>
      <w:tr w:rsidR="00112AB9" w:rsidRPr="007709F6" w14:paraId="425BFF70" w14:textId="77777777" w:rsidTr="007709F6">
        <w:tc>
          <w:tcPr>
            <w:tcW w:w="797" w:type="pct"/>
          </w:tcPr>
          <w:p w14:paraId="56CF4E9C" w14:textId="69EF7F74"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4.2.2</w:t>
            </w:r>
          </w:p>
        </w:tc>
        <w:tc>
          <w:tcPr>
            <w:tcW w:w="4203" w:type="pct"/>
          </w:tcPr>
          <w:p w14:paraId="6A07A544" w14:textId="08C31CF0"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submits to the </w:t>
            </w:r>
            <w:r w:rsidRPr="007709F6">
              <w:rPr>
                <w:rFonts w:ascii="Arial" w:hAnsi="Arial" w:cs="Arial"/>
                <w:i/>
                <w:sz w:val="22"/>
                <w:szCs w:val="22"/>
              </w:rPr>
              <w:t>Client</w:t>
            </w:r>
            <w:r w:rsidRPr="007709F6">
              <w:rPr>
                <w:rFonts w:ascii="Arial" w:hAnsi="Arial" w:cs="Arial"/>
                <w:sz w:val="22"/>
                <w:szCs w:val="22"/>
              </w:rPr>
              <w:t xml:space="preserve"> for acceptance a list of the names of </w:t>
            </w:r>
            <w:r w:rsidR="00217784">
              <w:rPr>
                <w:rFonts w:ascii="Arial" w:hAnsi="Arial" w:cs="Arial"/>
                <w:sz w:val="22"/>
                <w:szCs w:val="22"/>
              </w:rPr>
              <w:t>individuals</w:t>
            </w:r>
            <w:r w:rsidRPr="007709F6">
              <w:rPr>
                <w:rFonts w:ascii="Arial" w:hAnsi="Arial" w:cs="Arial"/>
                <w:sz w:val="22"/>
                <w:szCs w:val="22"/>
              </w:rPr>
              <w:t xml:space="preserve"> for whom passes are required. The </w:t>
            </w:r>
            <w:r w:rsidRPr="007709F6">
              <w:rPr>
                <w:rFonts w:ascii="Arial" w:hAnsi="Arial" w:cs="Arial"/>
                <w:i/>
                <w:sz w:val="22"/>
                <w:szCs w:val="22"/>
              </w:rPr>
              <w:t>Client</w:t>
            </w:r>
            <w:r w:rsidRPr="007709F6">
              <w:rPr>
                <w:rFonts w:ascii="Arial" w:hAnsi="Arial" w:cs="Arial"/>
                <w:sz w:val="22"/>
                <w:szCs w:val="22"/>
              </w:rPr>
              <w:t xml:space="preserve"> issues the passes to the </w:t>
            </w:r>
            <w:r w:rsidR="00B47DF4">
              <w:rPr>
                <w:rFonts w:ascii="Arial" w:hAnsi="Arial" w:cs="Arial"/>
                <w:i/>
                <w:sz w:val="22"/>
                <w:szCs w:val="22"/>
              </w:rPr>
              <w:t>Consultant</w:t>
            </w:r>
            <w:r w:rsidRPr="007709F6">
              <w:rPr>
                <w:rFonts w:ascii="Arial" w:hAnsi="Arial" w:cs="Arial"/>
                <w:sz w:val="22"/>
                <w:szCs w:val="22"/>
              </w:rPr>
              <w:t xml:space="preserve">. Each pass is returned to the </w:t>
            </w:r>
            <w:r w:rsidRPr="007709F6">
              <w:rPr>
                <w:rFonts w:ascii="Arial" w:hAnsi="Arial" w:cs="Arial"/>
                <w:i/>
                <w:sz w:val="22"/>
                <w:szCs w:val="22"/>
              </w:rPr>
              <w:t>Client</w:t>
            </w:r>
            <w:r w:rsidRPr="007709F6">
              <w:rPr>
                <w:rFonts w:ascii="Arial" w:hAnsi="Arial" w:cs="Arial"/>
                <w:sz w:val="22"/>
                <w:szCs w:val="22"/>
              </w:rPr>
              <w:t xml:space="preserve"> when the </w:t>
            </w:r>
            <w:r w:rsidR="00217784">
              <w:rPr>
                <w:rFonts w:ascii="Arial" w:hAnsi="Arial" w:cs="Arial"/>
                <w:sz w:val="22"/>
                <w:szCs w:val="22"/>
              </w:rPr>
              <w:t>individual</w:t>
            </w:r>
            <w:r w:rsidR="00217784" w:rsidRPr="007709F6">
              <w:rPr>
                <w:rFonts w:ascii="Arial" w:hAnsi="Arial" w:cs="Arial"/>
                <w:sz w:val="22"/>
                <w:szCs w:val="22"/>
              </w:rPr>
              <w:t xml:space="preserve"> </w:t>
            </w:r>
            <w:r w:rsidRPr="007709F6">
              <w:rPr>
                <w:rFonts w:ascii="Arial" w:hAnsi="Arial" w:cs="Arial"/>
                <w:sz w:val="22"/>
                <w:szCs w:val="22"/>
              </w:rPr>
              <w:t>no longer requires access</w:t>
            </w:r>
            <w:r w:rsidR="00217784">
              <w:rPr>
                <w:rFonts w:ascii="Arial" w:hAnsi="Arial" w:cs="Arial"/>
                <w:sz w:val="22"/>
                <w:szCs w:val="22"/>
              </w:rPr>
              <w:t xml:space="preserve"> to the </w:t>
            </w:r>
            <w:r w:rsidR="00217784" w:rsidRPr="00DD48C0">
              <w:rPr>
                <w:rFonts w:ascii="Arial" w:hAnsi="Arial" w:cs="Arial"/>
                <w:i/>
                <w:sz w:val="22"/>
                <w:szCs w:val="22"/>
              </w:rPr>
              <w:t>Client’s</w:t>
            </w:r>
            <w:r w:rsidR="00217784">
              <w:rPr>
                <w:rFonts w:ascii="Arial" w:hAnsi="Arial" w:cs="Arial"/>
                <w:sz w:val="22"/>
                <w:szCs w:val="22"/>
              </w:rPr>
              <w:t xml:space="preserve"> premises</w:t>
            </w:r>
            <w:r w:rsidRPr="007709F6">
              <w:rPr>
                <w:rFonts w:ascii="Arial" w:hAnsi="Arial" w:cs="Arial"/>
                <w:sz w:val="22"/>
                <w:szCs w:val="22"/>
              </w:rPr>
              <w:t xml:space="preserve"> or after the </w:t>
            </w:r>
            <w:r w:rsidRPr="007709F6">
              <w:rPr>
                <w:rFonts w:ascii="Arial" w:hAnsi="Arial" w:cs="Arial"/>
                <w:i/>
                <w:sz w:val="22"/>
                <w:szCs w:val="22"/>
              </w:rPr>
              <w:t>Client</w:t>
            </w:r>
            <w:r w:rsidRPr="007709F6">
              <w:rPr>
                <w:rFonts w:ascii="Arial" w:hAnsi="Arial" w:cs="Arial"/>
                <w:sz w:val="22"/>
                <w:szCs w:val="22"/>
              </w:rPr>
              <w:t xml:space="preserve"> has given notice that the </w:t>
            </w:r>
            <w:r w:rsidR="00217784">
              <w:rPr>
                <w:rFonts w:ascii="Arial" w:hAnsi="Arial" w:cs="Arial"/>
                <w:sz w:val="22"/>
                <w:szCs w:val="22"/>
              </w:rPr>
              <w:t>individual</w:t>
            </w:r>
            <w:r w:rsidR="00217784" w:rsidRPr="007709F6">
              <w:rPr>
                <w:rFonts w:ascii="Arial" w:hAnsi="Arial" w:cs="Arial"/>
                <w:sz w:val="22"/>
                <w:szCs w:val="22"/>
              </w:rPr>
              <w:t xml:space="preserve"> </w:t>
            </w:r>
            <w:r w:rsidRPr="007709F6">
              <w:rPr>
                <w:rFonts w:ascii="Arial" w:hAnsi="Arial" w:cs="Arial"/>
                <w:sz w:val="22"/>
                <w:szCs w:val="22"/>
              </w:rPr>
              <w:t>is not to be admitted</w:t>
            </w:r>
            <w:r w:rsidR="00217784">
              <w:rPr>
                <w:rFonts w:ascii="Arial" w:hAnsi="Arial" w:cs="Arial"/>
                <w:sz w:val="22"/>
                <w:szCs w:val="22"/>
              </w:rPr>
              <w:t xml:space="preserve"> to any of the </w:t>
            </w:r>
            <w:r w:rsidR="00217784" w:rsidRPr="00DD48C0">
              <w:rPr>
                <w:rFonts w:ascii="Arial" w:hAnsi="Arial" w:cs="Arial"/>
                <w:i/>
                <w:sz w:val="22"/>
                <w:szCs w:val="22"/>
              </w:rPr>
              <w:t>Client’s</w:t>
            </w:r>
            <w:r w:rsidR="00217784">
              <w:rPr>
                <w:rFonts w:ascii="Arial" w:hAnsi="Arial" w:cs="Arial"/>
                <w:sz w:val="22"/>
                <w:szCs w:val="22"/>
              </w:rPr>
              <w:t xml:space="preserve"> premises</w:t>
            </w:r>
            <w:r w:rsidRPr="007709F6">
              <w:rPr>
                <w:rFonts w:ascii="Arial" w:hAnsi="Arial" w:cs="Arial"/>
                <w:sz w:val="22"/>
                <w:szCs w:val="22"/>
              </w:rPr>
              <w:t>.</w:t>
            </w:r>
          </w:p>
        </w:tc>
      </w:tr>
      <w:tr w:rsidR="00112AB9" w:rsidRPr="007709F6" w14:paraId="2AE918BA" w14:textId="77777777" w:rsidTr="007709F6">
        <w:tc>
          <w:tcPr>
            <w:tcW w:w="5000" w:type="pct"/>
            <w:gridSpan w:val="2"/>
            <w:shd w:val="clear" w:color="auto" w:fill="D9D9D9"/>
          </w:tcPr>
          <w:p w14:paraId="2E95263F" w14:textId="7B70EFD2" w:rsidR="00112AB9" w:rsidRPr="007709F6" w:rsidRDefault="00AE5B6D" w:rsidP="00FF5F40">
            <w:pPr>
              <w:pStyle w:val="Heading2"/>
              <w:spacing w:before="120" w:after="120" w:line="22" w:lineRule="atLeast"/>
              <w:rPr>
                <w:szCs w:val="22"/>
              </w:rPr>
            </w:pPr>
            <w:bookmarkStart w:id="41" w:name="_Toc74211566"/>
            <w:r>
              <w:rPr>
                <w:szCs w:val="22"/>
              </w:rPr>
              <w:lastRenderedPageBreak/>
              <w:t>Recorded images</w:t>
            </w:r>
            <w:bookmarkEnd w:id="41"/>
            <w:r w:rsidRPr="007709F6">
              <w:rPr>
                <w:szCs w:val="22"/>
              </w:rPr>
              <w:t xml:space="preserve"> </w:t>
            </w:r>
          </w:p>
        </w:tc>
      </w:tr>
      <w:tr w:rsidR="00112AB9" w:rsidRPr="007709F6" w14:paraId="018F07DD" w14:textId="77777777" w:rsidTr="007709F6">
        <w:tc>
          <w:tcPr>
            <w:tcW w:w="797" w:type="pct"/>
          </w:tcPr>
          <w:p w14:paraId="5E634E71" w14:textId="0ED5ACDB"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4.3.1</w:t>
            </w:r>
          </w:p>
        </w:tc>
        <w:tc>
          <w:tcPr>
            <w:tcW w:w="4203" w:type="pct"/>
          </w:tcPr>
          <w:p w14:paraId="22C52E54" w14:textId="4196974C"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does not take </w:t>
            </w:r>
            <w:r w:rsidR="00AE5B6D">
              <w:rPr>
                <w:rFonts w:ascii="Arial" w:hAnsi="Arial" w:cs="Arial"/>
                <w:sz w:val="22"/>
                <w:szCs w:val="22"/>
              </w:rPr>
              <w:t xml:space="preserve">recorded images, for example </w:t>
            </w:r>
            <w:r w:rsidRPr="007709F6">
              <w:rPr>
                <w:rFonts w:ascii="Arial" w:hAnsi="Arial" w:cs="Arial"/>
                <w:sz w:val="22"/>
                <w:szCs w:val="22"/>
              </w:rPr>
              <w:t>photographs</w:t>
            </w:r>
            <w:r w:rsidR="00AE5B6D">
              <w:rPr>
                <w:rFonts w:ascii="Arial" w:hAnsi="Arial" w:cs="Arial"/>
                <w:sz w:val="22"/>
                <w:szCs w:val="22"/>
              </w:rPr>
              <w:t xml:space="preserve"> or </w:t>
            </w:r>
            <w:r w:rsidR="006A3F3B">
              <w:rPr>
                <w:rFonts w:ascii="Arial" w:hAnsi="Arial" w:cs="Arial"/>
                <w:sz w:val="22"/>
                <w:szCs w:val="22"/>
              </w:rPr>
              <w:t>videos,</w:t>
            </w:r>
            <w:r w:rsidRPr="007709F6">
              <w:rPr>
                <w:rFonts w:ascii="Arial" w:hAnsi="Arial" w:cs="Arial"/>
                <w:sz w:val="22"/>
                <w:szCs w:val="22"/>
              </w:rPr>
              <w:t xml:space="preserve"> of th</w:t>
            </w:r>
            <w:r w:rsidR="00013FE7">
              <w:rPr>
                <w:rFonts w:ascii="Arial" w:hAnsi="Arial" w:cs="Arial"/>
                <w:sz w:val="22"/>
                <w:szCs w:val="22"/>
              </w:rPr>
              <w:t xml:space="preserve">e </w:t>
            </w:r>
            <w:r w:rsidR="00013FE7" w:rsidRPr="00013FE7">
              <w:rPr>
                <w:rFonts w:ascii="Arial" w:hAnsi="Arial" w:cs="Arial"/>
                <w:i/>
                <w:sz w:val="22"/>
                <w:szCs w:val="22"/>
              </w:rPr>
              <w:t>service</w:t>
            </w:r>
            <w:r w:rsidRPr="00013FE7">
              <w:rPr>
                <w:rFonts w:ascii="Arial" w:hAnsi="Arial" w:cs="Arial"/>
                <w:i/>
                <w:sz w:val="22"/>
                <w:szCs w:val="22"/>
              </w:rPr>
              <w:t xml:space="preserve"> </w:t>
            </w:r>
            <w:r w:rsidRPr="007709F6">
              <w:rPr>
                <w:rFonts w:ascii="Arial" w:hAnsi="Arial" w:cs="Arial"/>
                <w:sz w:val="22"/>
                <w:szCs w:val="22"/>
              </w:rPr>
              <w:t>or</w:t>
            </w:r>
            <w:r w:rsidR="00F24E40">
              <w:rPr>
                <w:rFonts w:ascii="Arial" w:hAnsi="Arial" w:cs="Arial"/>
                <w:sz w:val="22"/>
                <w:szCs w:val="22"/>
              </w:rPr>
              <w:t xml:space="preserve"> the </w:t>
            </w:r>
            <w:r w:rsidR="00F24E40" w:rsidRPr="00217F39">
              <w:rPr>
                <w:rFonts w:ascii="Arial" w:hAnsi="Arial" w:cs="Arial"/>
                <w:i/>
                <w:sz w:val="22"/>
                <w:szCs w:val="22"/>
              </w:rPr>
              <w:t>Client’s</w:t>
            </w:r>
            <w:r w:rsidR="00F24E40">
              <w:rPr>
                <w:rFonts w:ascii="Arial" w:hAnsi="Arial" w:cs="Arial"/>
                <w:sz w:val="22"/>
                <w:szCs w:val="22"/>
              </w:rPr>
              <w:t xml:space="preserve"> premises or</w:t>
            </w:r>
            <w:r w:rsidRPr="007709F6">
              <w:rPr>
                <w:rFonts w:ascii="Arial" w:hAnsi="Arial" w:cs="Arial"/>
                <w:sz w:val="22"/>
                <w:szCs w:val="22"/>
              </w:rPr>
              <w:t xml:space="preserve"> any part of them unless it has obtained the acceptance of the </w:t>
            </w:r>
            <w:r w:rsidR="00603761" w:rsidRPr="00603761">
              <w:rPr>
                <w:rFonts w:ascii="Arial" w:hAnsi="Arial" w:cs="Arial"/>
                <w:i/>
                <w:sz w:val="22"/>
                <w:szCs w:val="22"/>
              </w:rPr>
              <w:t>Client</w:t>
            </w:r>
            <w:r w:rsidRPr="007709F6">
              <w:rPr>
                <w:rFonts w:ascii="Arial" w:hAnsi="Arial" w:cs="Arial"/>
                <w:sz w:val="22"/>
                <w:szCs w:val="22"/>
              </w:rPr>
              <w:t>.</w:t>
            </w:r>
          </w:p>
        </w:tc>
      </w:tr>
      <w:tr w:rsidR="00112AB9" w:rsidRPr="007709F6" w14:paraId="569D9C51" w14:textId="77777777" w:rsidTr="007709F6">
        <w:tc>
          <w:tcPr>
            <w:tcW w:w="797" w:type="pct"/>
          </w:tcPr>
          <w:p w14:paraId="672D575D" w14:textId="3C193343"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4.3.2</w:t>
            </w:r>
          </w:p>
        </w:tc>
        <w:tc>
          <w:tcPr>
            <w:tcW w:w="4203" w:type="pct"/>
          </w:tcPr>
          <w:p w14:paraId="517D7FD3" w14:textId="5D90F359" w:rsidR="00112AB9" w:rsidRPr="007709F6" w:rsidRDefault="00112AB9"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The </w:t>
            </w:r>
            <w:r w:rsidR="00B47DF4">
              <w:rPr>
                <w:rFonts w:ascii="Arial" w:hAnsi="Arial" w:cs="Arial"/>
                <w:i/>
                <w:sz w:val="22"/>
                <w:szCs w:val="22"/>
              </w:rPr>
              <w:t>Consultant</w:t>
            </w:r>
            <w:r w:rsidRPr="007709F6">
              <w:rPr>
                <w:rFonts w:ascii="Arial" w:hAnsi="Arial" w:cs="Arial"/>
                <w:sz w:val="22"/>
                <w:szCs w:val="22"/>
              </w:rPr>
              <w:t xml:space="preserve"> takes the measures needed to prevent Staff taking, publishing or otherwise circulating such </w:t>
            </w:r>
            <w:r w:rsidR="006A3F3B">
              <w:rPr>
                <w:rFonts w:ascii="Arial" w:hAnsi="Arial" w:cs="Arial"/>
                <w:sz w:val="22"/>
                <w:szCs w:val="22"/>
              </w:rPr>
              <w:t>recorded images</w:t>
            </w:r>
            <w:r w:rsidRPr="007709F6">
              <w:rPr>
                <w:rFonts w:ascii="Arial" w:hAnsi="Arial" w:cs="Arial"/>
                <w:sz w:val="22"/>
                <w:szCs w:val="22"/>
              </w:rPr>
              <w:t>.</w:t>
            </w:r>
          </w:p>
        </w:tc>
      </w:tr>
      <w:tr w:rsidR="00112AB9" w:rsidRPr="007709F6" w14:paraId="549441D5" w14:textId="77777777" w:rsidTr="007709F6">
        <w:tc>
          <w:tcPr>
            <w:tcW w:w="5000" w:type="pct"/>
            <w:gridSpan w:val="2"/>
            <w:shd w:val="clear" w:color="auto" w:fill="17365D"/>
          </w:tcPr>
          <w:p w14:paraId="419D8F6E" w14:textId="7F86E2DB" w:rsidR="00112AB9" w:rsidRPr="007709F6" w:rsidRDefault="00EC789F" w:rsidP="00FF5F40">
            <w:pPr>
              <w:pStyle w:val="Heading1"/>
              <w:spacing w:before="120" w:after="120" w:line="22" w:lineRule="atLeast"/>
              <w:rPr>
                <w:szCs w:val="22"/>
              </w:rPr>
            </w:pPr>
            <w:bookmarkStart w:id="42" w:name="_Toc74211567"/>
            <w:r w:rsidRPr="007709F6">
              <w:rPr>
                <w:szCs w:val="22"/>
              </w:rPr>
              <w:t>baseline personnel security standard</w:t>
            </w:r>
            <w:r w:rsidR="00A66BD7" w:rsidRPr="007709F6">
              <w:rPr>
                <w:szCs w:val="22"/>
              </w:rPr>
              <w:t xml:space="preserve"> (BPSS)</w:t>
            </w:r>
            <w:r w:rsidRPr="007709F6">
              <w:rPr>
                <w:szCs w:val="22"/>
              </w:rPr>
              <w:t xml:space="preserve"> check</w:t>
            </w:r>
            <w:bookmarkEnd w:id="42"/>
          </w:p>
        </w:tc>
      </w:tr>
      <w:tr w:rsidR="00EC789F" w:rsidRPr="007709F6" w14:paraId="13AC4A8B" w14:textId="77777777" w:rsidTr="007709F6">
        <w:tc>
          <w:tcPr>
            <w:tcW w:w="5000" w:type="pct"/>
            <w:gridSpan w:val="2"/>
            <w:shd w:val="clear" w:color="auto" w:fill="D9D9D9"/>
          </w:tcPr>
          <w:p w14:paraId="1B908E35" w14:textId="232E0C43" w:rsidR="00EC789F" w:rsidRPr="007709F6" w:rsidRDefault="00EC789F" w:rsidP="00FF5F40">
            <w:pPr>
              <w:pStyle w:val="Heading2"/>
              <w:spacing w:before="120" w:after="120" w:line="22" w:lineRule="atLeast"/>
              <w:rPr>
                <w:szCs w:val="22"/>
              </w:rPr>
            </w:pPr>
            <w:bookmarkStart w:id="43" w:name="_Toc74211568"/>
            <w:r w:rsidRPr="007709F6">
              <w:rPr>
                <w:szCs w:val="22"/>
              </w:rPr>
              <w:t>Introduction</w:t>
            </w:r>
            <w:bookmarkEnd w:id="43"/>
            <w:r w:rsidRPr="007709F6">
              <w:rPr>
                <w:szCs w:val="22"/>
              </w:rPr>
              <w:t xml:space="preserve"> </w:t>
            </w:r>
          </w:p>
        </w:tc>
      </w:tr>
      <w:tr w:rsidR="00112AB9" w:rsidRPr="007709F6" w14:paraId="5DDD274A" w14:textId="77777777" w:rsidTr="007709F6">
        <w:tc>
          <w:tcPr>
            <w:tcW w:w="797" w:type="pct"/>
          </w:tcPr>
          <w:p w14:paraId="7782A105" w14:textId="1786F529" w:rsidR="00112AB9" w:rsidRPr="007709F6" w:rsidRDefault="00E964D9"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5.1.1</w:t>
            </w:r>
          </w:p>
        </w:tc>
        <w:tc>
          <w:tcPr>
            <w:tcW w:w="4203" w:type="pct"/>
          </w:tcPr>
          <w:p w14:paraId="69683599" w14:textId="7A377A1E" w:rsidR="00112AB9" w:rsidRPr="007709F6" w:rsidRDefault="00EC789F" w:rsidP="00FF5F40">
            <w:pPr>
              <w:spacing w:before="120" w:after="120" w:line="22" w:lineRule="atLeast"/>
              <w:jc w:val="both"/>
              <w:rPr>
                <w:rFonts w:ascii="Arial" w:hAnsi="Arial" w:cs="Arial"/>
                <w:sz w:val="22"/>
                <w:szCs w:val="22"/>
              </w:rPr>
            </w:pPr>
            <w:r w:rsidRPr="007709F6">
              <w:rPr>
                <w:rFonts w:ascii="Arial" w:hAnsi="Arial" w:cs="Arial"/>
                <w:sz w:val="22"/>
                <w:szCs w:val="22"/>
              </w:rPr>
              <w:t xml:space="preserve">Unless advised otherwise it is the </w:t>
            </w:r>
            <w:r w:rsidRPr="007709F6">
              <w:rPr>
                <w:rFonts w:ascii="Arial" w:hAnsi="Arial" w:cs="Arial"/>
                <w:i/>
                <w:sz w:val="22"/>
                <w:szCs w:val="22"/>
              </w:rPr>
              <w:t>Client’s</w:t>
            </w:r>
            <w:r w:rsidRPr="007709F6">
              <w:rPr>
                <w:rFonts w:ascii="Arial" w:hAnsi="Arial" w:cs="Arial"/>
                <w:sz w:val="22"/>
                <w:szCs w:val="22"/>
              </w:rPr>
              <w:t xml:space="preserve"> hiring manager who completes a BPSS check. The </w:t>
            </w:r>
            <w:r w:rsidRPr="007709F6">
              <w:rPr>
                <w:rFonts w:ascii="Arial" w:hAnsi="Arial" w:cs="Arial"/>
                <w:i/>
                <w:sz w:val="22"/>
                <w:szCs w:val="22"/>
              </w:rPr>
              <w:t>Client’s</w:t>
            </w:r>
            <w:r w:rsidRPr="007709F6">
              <w:rPr>
                <w:rFonts w:ascii="Arial" w:hAnsi="Arial" w:cs="Arial"/>
                <w:sz w:val="22"/>
                <w:szCs w:val="22"/>
              </w:rPr>
              <w:t xml:space="preserve"> hiring manager</w:t>
            </w:r>
            <w:r w:rsidR="00A06C06">
              <w:rPr>
                <w:rFonts w:ascii="Arial" w:hAnsi="Arial" w:cs="Arial"/>
                <w:sz w:val="22"/>
                <w:szCs w:val="22"/>
              </w:rPr>
              <w:t xml:space="preserve"> for the contract</w:t>
            </w:r>
            <w:r w:rsidRPr="007709F6">
              <w:rPr>
                <w:rFonts w:ascii="Arial" w:hAnsi="Arial" w:cs="Arial"/>
                <w:sz w:val="22"/>
                <w:szCs w:val="22"/>
              </w:rPr>
              <w:t xml:space="preserve"> </w:t>
            </w:r>
            <w:r w:rsidR="00FF5F40">
              <w:rPr>
                <w:rFonts w:ascii="Arial" w:hAnsi="Arial" w:cs="Arial"/>
                <w:sz w:val="22"/>
                <w:szCs w:val="22"/>
              </w:rPr>
              <w:t xml:space="preserve">is </w:t>
            </w:r>
            <w:r w:rsidRPr="007709F6">
              <w:rPr>
                <w:rFonts w:ascii="Arial" w:hAnsi="Arial" w:cs="Arial"/>
                <w:sz w:val="22"/>
                <w:szCs w:val="22"/>
              </w:rPr>
              <w:t xml:space="preserve">a </w:t>
            </w:r>
            <w:r w:rsidR="00651A59">
              <w:rPr>
                <w:rFonts w:ascii="Arial" w:hAnsi="Arial" w:cs="Arial"/>
                <w:sz w:val="22"/>
                <w:szCs w:val="22"/>
              </w:rPr>
              <w:t xml:space="preserve">National Highways </w:t>
            </w:r>
            <w:r w:rsidRPr="007709F6">
              <w:rPr>
                <w:rFonts w:ascii="Arial" w:hAnsi="Arial" w:cs="Arial"/>
                <w:sz w:val="22"/>
                <w:szCs w:val="22"/>
              </w:rPr>
              <w:t xml:space="preserve">employee </w:t>
            </w:r>
            <w:r w:rsidR="00A06C06">
              <w:rPr>
                <w:rFonts w:ascii="Arial" w:hAnsi="Arial" w:cs="Arial"/>
                <w:sz w:val="22"/>
                <w:szCs w:val="22"/>
              </w:rPr>
              <w:t>to be appointed by</w:t>
            </w:r>
            <w:r w:rsidRPr="007709F6">
              <w:rPr>
                <w:rFonts w:ascii="Arial" w:hAnsi="Arial" w:cs="Arial"/>
                <w:sz w:val="22"/>
                <w:szCs w:val="22"/>
              </w:rPr>
              <w:t xml:space="preserve"> the </w:t>
            </w:r>
            <w:r w:rsidR="00603761" w:rsidRPr="00603761">
              <w:rPr>
                <w:rFonts w:ascii="Arial" w:hAnsi="Arial" w:cs="Arial"/>
                <w:i/>
                <w:sz w:val="22"/>
                <w:szCs w:val="22"/>
              </w:rPr>
              <w:t>Client</w:t>
            </w:r>
            <w:r w:rsidRPr="007709F6">
              <w:rPr>
                <w:rFonts w:ascii="Arial" w:hAnsi="Arial" w:cs="Arial"/>
                <w:sz w:val="22"/>
                <w:szCs w:val="22"/>
              </w:rPr>
              <w:t xml:space="preserve">. </w:t>
            </w:r>
            <w:r w:rsidR="00A06C06">
              <w:rPr>
                <w:rFonts w:ascii="Arial" w:hAnsi="Arial" w:cs="Arial"/>
                <w:sz w:val="22"/>
                <w:szCs w:val="22"/>
              </w:rPr>
              <w:t>All</w:t>
            </w:r>
            <w:r w:rsidRPr="007709F6">
              <w:rPr>
                <w:rFonts w:ascii="Arial" w:hAnsi="Arial" w:cs="Arial"/>
                <w:sz w:val="22"/>
                <w:szCs w:val="22"/>
              </w:rPr>
              <w:t xml:space="preserve"> </w:t>
            </w:r>
            <w:r w:rsidR="00A06C06" w:rsidRPr="00DD48C0">
              <w:rPr>
                <w:rFonts w:ascii="Arial" w:hAnsi="Arial" w:cs="Arial"/>
                <w:sz w:val="22"/>
                <w:szCs w:val="22"/>
              </w:rPr>
              <w:t>Staff</w:t>
            </w:r>
            <w:r w:rsidR="00A06C06">
              <w:rPr>
                <w:rFonts w:ascii="Arial" w:hAnsi="Arial" w:cs="Arial"/>
                <w:i/>
                <w:sz w:val="22"/>
                <w:szCs w:val="22"/>
              </w:rPr>
              <w:t xml:space="preserve"> </w:t>
            </w:r>
            <w:r w:rsidRPr="007709F6">
              <w:rPr>
                <w:rFonts w:ascii="Arial" w:hAnsi="Arial" w:cs="Arial"/>
                <w:sz w:val="22"/>
                <w:szCs w:val="22"/>
              </w:rPr>
              <w:t>working on</w:t>
            </w:r>
            <w:r w:rsidR="00A06C06">
              <w:rPr>
                <w:rFonts w:ascii="Arial" w:hAnsi="Arial" w:cs="Arial"/>
                <w:sz w:val="22"/>
                <w:szCs w:val="22"/>
              </w:rPr>
              <w:t xml:space="preserve"> the</w:t>
            </w:r>
            <w:r w:rsidR="00A52C32">
              <w:rPr>
                <w:rFonts w:ascii="Arial" w:hAnsi="Arial" w:cs="Arial"/>
                <w:sz w:val="22"/>
                <w:szCs w:val="22"/>
              </w:rPr>
              <w:t xml:space="preserve"> </w:t>
            </w:r>
            <w:r w:rsidR="00A52C32" w:rsidRPr="00233CBB">
              <w:rPr>
                <w:rFonts w:ascii="Arial" w:hAnsi="Arial" w:cs="Arial"/>
                <w:i/>
                <w:sz w:val="22"/>
                <w:szCs w:val="22"/>
              </w:rPr>
              <w:t>service</w:t>
            </w:r>
            <w:r w:rsidR="00A52C32">
              <w:rPr>
                <w:rFonts w:ascii="Arial" w:hAnsi="Arial" w:cs="Arial"/>
                <w:sz w:val="22"/>
                <w:szCs w:val="22"/>
              </w:rPr>
              <w:t xml:space="preserve"> or the</w:t>
            </w:r>
            <w:r w:rsidRPr="007709F6">
              <w:rPr>
                <w:rFonts w:ascii="Arial" w:hAnsi="Arial" w:cs="Arial"/>
                <w:sz w:val="22"/>
                <w:szCs w:val="22"/>
              </w:rPr>
              <w:t xml:space="preserve"> </w:t>
            </w:r>
            <w:r w:rsidR="00A06C06" w:rsidRPr="00DD48C0">
              <w:rPr>
                <w:rFonts w:ascii="Arial" w:hAnsi="Arial" w:cs="Arial"/>
                <w:i/>
                <w:sz w:val="22"/>
                <w:szCs w:val="22"/>
              </w:rPr>
              <w:t>Client’s</w:t>
            </w:r>
            <w:r w:rsidRPr="007709F6">
              <w:rPr>
                <w:rFonts w:ascii="Arial" w:hAnsi="Arial" w:cs="Arial"/>
                <w:sz w:val="22"/>
                <w:szCs w:val="22"/>
              </w:rPr>
              <w:t xml:space="preserve"> premises or with its technology, </w:t>
            </w:r>
            <w:proofErr w:type="gramStart"/>
            <w:r w:rsidR="00A06C06">
              <w:rPr>
                <w:rFonts w:ascii="Arial" w:hAnsi="Arial" w:cs="Arial"/>
                <w:sz w:val="22"/>
                <w:szCs w:val="22"/>
              </w:rPr>
              <w:t>have to</w:t>
            </w:r>
            <w:proofErr w:type="gramEnd"/>
            <w:r w:rsidR="00A06C06" w:rsidRPr="007709F6">
              <w:rPr>
                <w:rFonts w:ascii="Arial" w:hAnsi="Arial" w:cs="Arial"/>
                <w:sz w:val="22"/>
                <w:szCs w:val="22"/>
              </w:rPr>
              <w:t xml:space="preserve"> </w:t>
            </w:r>
            <w:r w:rsidRPr="007709F6">
              <w:rPr>
                <w:rFonts w:ascii="Arial" w:hAnsi="Arial" w:cs="Arial"/>
                <w:sz w:val="22"/>
                <w:szCs w:val="22"/>
              </w:rPr>
              <w:t xml:space="preserve">be BPSS approved before </w:t>
            </w:r>
            <w:r w:rsidR="00A06C06">
              <w:rPr>
                <w:rFonts w:ascii="Arial" w:hAnsi="Arial" w:cs="Arial"/>
                <w:sz w:val="22"/>
                <w:szCs w:val="22"/>
              </w:rPr>
              <w:t>it</w:t>
            </w:r>
            <w:r w:rsidR="00A06C06" w:rsidRPr="007709F6">
              <w:rPr>
                <w:rFonts w:ascii="Arial" w:hAnsi="Arial" w:cs="Arial"/>
                <w:sz w:val="22"/>
                <w:szCs w:val="22"/>
              </w:rPr>
              <w:t xml:space="preserve"> </w:t>
            </w:r>
            <w:r w:rsidRPr="007709F6">
              <w:rPr>
                <w:rFonts w:ascii="Arial" w:hAnsi="Arial" w:cs="Arial"/>
                <w:sz w:val="22"/>
                <w:szCs w:val="22"/>
              </w:rPr>
              <w:t>begin</w:t>
            </w:r>
            <w:r w:rsidR="00A06C06">
              <w:rPr>
                <w:rFonts w:ascii="Arial" w:hAnsi="Arial" w:cs="Arial"/>
                <w:sz w:val="22"/>
                <w:szCs w:val="22"/>
              </w:rPr>
              <w:t>s</w:t>
            </w:r>
            <w:r w:rsidRPr="007709F6">
              <w:rPr>
                <w:rFonts w:ascii="Arial" w:hAnsi="Arial" w:cs="Arial"/>
                <w:sz w:val="22"/>
                <w:szCs w:val="22"/>
              </w:rPr>
              <w:t xml:space="preserve"> working for</w:t>
            </w:r>
            <w:r w:rsidR="00A06C06">
              <w:rPr>
                <w:rFonts w:ascii="Arial" w:hAnsi="Arial" w:cs="Arial"/>
                <w:sz w:val="22"/>
                <w:szCs w:val="22"/>
              </w:rPr>
              <w:t xml:space="preserve"> or with</w:t>
            </w:r>
            <w:r w:rsidRPr="007709F6">
              <w:rPr>
                <w:rFonts w:ascii="Arial" w:hAnsi="Arial" w:cs="Arial"/>
                <w:sz w:val="22"/>
                <w:szCs w:val="22"/>
              </w:rPr>
              <w:t xml:space="preserve"> the </w:t>
            </w:r>
            <w:r w:rsidRPr="007709F6">
              <w:rPr>
                <w:rFonts w:ascii="Arial" w:hAnsi="Arial" w:cs="Arial"/>
                <w:i/>
                <w:sz w:val="22"/>
                <w:szCs w:val="22"/>
              </w:rPr>
              <w:t>Client</w:t>
            </w:r>
            <w:r w:rsidRPr="007709F6">
              <w:rPr>
                <w:rFonts w:ascii="Arial" w:hAnsi="Arial" w:cs="Arial"/>
                <w:sz w:val="22"/>
                <w:szCs w:val="22"/>
              </w:rPr>
              <w:t>.  Th</w:t>
            </w:r>
            <w:r w:rsidR="00786CE2" w:rsidRPr="007709F6">
              <w:rPr>
                <w:rFonts w:ascii="Arial" w:hAnsi="Arial" w:cs="Arial"/>
                <w:sz w:val="22"/>
                <w:szCs w:val="22"/>
              </w:rPr>
              <w:t>e BPSS</w:t>
            </w:r>
            <w:r w:rsidRPr="007709F6">
              <w:rPr>
                <w:rFonts w:ascii="Arial" w:hAnsi="Arial" w:cs="Arial"/>
                <w:sz w:val="22"/>
                <w:szCs w:val="22"/>
              </w:rPr>
              <w:t xml:space="preserve"> form</w:t>
            </w:r>
            <w:r w:rsidR="00786CE2" w:rsidRPr="007709F6">
              <w:rPr>
                <w:rFonts w:ascii="Arial" w:hAnsi="Arial" w:cs="Arial"/>
                <w:sz w:val="22"/>
                <w:szCs w:val="22"/>
              </w:rPr>
              <w:t xml:space="preserve"> and guidance</w:t>
            </w:r>
            <w:r w:rsidRPr="007709F6">
              <w:rPr>
                <w:rFonts w:ascii="Arial" w:hAnsi="Arial" w:cs="Arial"/>
                <w:sz w:val="22"/>
                <w:szCs w:val="22"/>
              </w:rPr>
              <w:t xml:space="preserve"> ha</w:t>
            </w:r>
            <w:r w:rsidR="00786CE2" w:rsidRPr="007709F6">
              <w:rPr>
                <w:rFonts w:ascii="Arial" w:hAnsi="Arial" w:cs="Arial"/>
                <w:sz w:val="22"/>
                <w:szCs w:val="22"/>
              </w:rPr>
              <w:t>ve</w:t>
            </w:r>
            <w:r w:rsidRPr="007709F6">
              <w:rPr>
                <w:rFonts w:ascii="Arial" w:hAnsi="Arial" w:cs="Arial"/>
                <w:sz w:val="22"/>
                <w:szCs w:val="22"/>
              </w:rPr>
              <w:t xml:space="preserve"> been produced to assist the </w:t>
            </w:r>
            <w:r w:rsidRPr="007709F6">
              <w:rPr>
                <w:rFonts w:ascii="Arial" w:hAnsi="Arial" w:cs="Arial"/>
                <w:i/>
                <w:sz w:val="22"/>
                <w:szCs w:val="22"/>
              </w:rPr>
              <w:t>Client’s</w:t>
            </w:r>
            <w:r w:rsidRPr="007709F6">
              <w:rPr>
                <w:rFonts w:ascii="Arial" w:hAnsi="Arial" w:cs="Arial"/>
                <w:sz w:val="22"/>
                <w:szCs w:val="22"/>
              </w:rPr>
              <w:t xml:space="preserve"> hiring managers undertaking checks and to ensure</w:t>
            </w:r>
            <w:r w:rsidR="00A06C06">
              <w:rPr>
                <w:rFonts w:ascii="Arial" w:hAnsi="Arial" w:cs="Arial"/>
                <w:sz w:val="22"/>
                <w:szCs w:val="22"/>
              </w:rPr>
              <w:t xml:space="preserve"> all</w:t>
            </w:r>
            <w:r w:rsidRPr="007709F6">
              <w:rPr>
                <w:rFonts w:ascii="Arial" w:hAnsi="Arial" w:cs="Arial"/>
                <w:sz w:val="22"/>
                <w:szCs w:val="22"/>
              </w:rPr>
              <w:t xml:space="preserve"> checks meet the standards set out in the Security Policy Framework</w:t>
            </w:r>
            <w:r w:rsidR="00A06C06">
              <w:rPr>
                <w:rFonts w:ascii="Arial" w:hAnsi="Arial" w:cs="Arial"/>
                <w:sz w:val="22"/>
                <w:szCs w:val="22"/>
              </w:rPr>
              <w:t>.</w:t>
            </w:r>
          </w:p>
        </w:tc>
      </w:tr>
      <w:tr w:rsidR="00304600" w:rsidRPr="007709F6" w14:paraId="6CE8C99E" w14:textId="77777777" w:rsidTr="007709F6">
        <w:tc>
          <w:tcPr>
            <w:tcW w:w="797" w:type="pct"/>
          </w:tcPr>
          <w:p w14:paraId="6CF8DD6B" w14:textId="08BF6A7C" w:rsidR="00304600" w:rsidRPr="007709F6" w:rsidRDefault="00304600" w:rsidP="00FF5F40">
            <w:pPr>
              <w:widowControl w:val="0"/>
              <w:autoSpaceDE w:val="0"/>
              <w:autoSpaceDN w:val="0"/>
              <w:adjustRightInd w:val="0"/>
              <w:spacing w:before="120" w:after="120" w:line="22" w:lineRule="atLeast"/>
              <w:ind w:left="9" w:right="255"/>
              <w:jc w:val="both"/>
              <w:rPr>
                <w:rFonts w:ascii="Arial" w:hAnsi="Arial" w:cs="Arial"/>
                <w:sz w:val="22"/>
                <w:szCs w:val="22"/>
              </w:rPr>
            </w:pPr>
            <w:r w:rsidRPr="007709F6">
              <w:rPr>
                <w:rFonts w:ascii="Arial" w:hAnsi="Arial" w:cs="Arial"/>
                <w:sz w:val="22"/>
                <w:szCs w:val="22"/>
              </w:rPr>
              <w:t>5.1.2</w:t>
            </w:r>
          </w:p>
        </w:tc>
        <w:tc>
          <w:tcPr>
            <w:tcW w:w="4203" w:type="pct"/>
          </w:tcPr>
          <w:p w14:paraId="2253336E" w14:textId="34B1AC0F" w:rsidR="007C1815" w:rsidRPr="007C1815" w:rsidRDefault="00304600" w:rsidP="00FF5F40">
            <w:pPr>
              <w:spacing w:before="120" w:after="120" w:line="22" w:lineRule="atLeast"/>
              <w:jc w:val="both"/>
              <w:rPr>
                <w:rFonts w:ascii="Arial" w:hAnsi="Arial" w:cs="Arial"/>
                <w:color w:val="FF0000"/>
                <w:sz w:val="22"/>
                <w:szCs w:val="22"/>
              </w:rPr>
            </w:pPr>
            <w:r w:rsidRPr="007709F6">
              <w:rPr>
                <w:rFonts w:ascii="Arial" w:hAnsi="Arial" w:cs="Arial"/>
                <w:sz w:val="22"/>
                <w:szCs w:val="22"/>
              </w:rPr>
              <w:t>The BPSS form and guidance notes are in Appendix A to Annex</w:t>
            </w:r>
            <w:r w:rsidR="00DB09F0">
              <w:rPr>
                <w:rFonts w:ascii="Arial" w:hAnsi="Arial" w:cs="Arial"/>
                <w:sz w:val="22"/>
                <w:szCs w:val="22"/>
              </w:rPr>
              <w:t xml:space="preserve"> 4</w:t>
            </w:r>
            <w:r w:rsidRPr="007709F6">
              <w:rPr>
                <w:rFonts w:ascii="Arial" w:hAnsi="Arial" w:cs="Arial"/>
                <w:color w:val="FF0000"/>
                <w:sz w:val="22"/>
                <w:szCs w:val="22"/>
              </w:rPr>
              <w:t xml:space="preserve"> </w:t>
            </w:r>
            <w:r w:rsidRPr="007709F6">
              <w:rPr>
                <w:rFonts w:ascii="Arial" w:hAnsi="Arial" w:cs="Arial"/>
                <w:sz w:val="22"/>
                <w:szCs w:val="22"/>
              </w:rPr>
              <w:t>of the Scope.</w:t>
            </w:r>
          </w:p>
        </w:tc>
      </w:tr>
    </w:tbl>
    <w:p w14:paraId="3A57FC65" w14:textId="77777777" w:rsidR="00304600" w:rsidRDefault="00304600">
      <w:r>
        <w:br w:type="page"/>
      </w:r>
    </w:p>
    <w:tbl>
      <w:tblPr>
        <w:tblW w:w="54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3"/>
      </w:tblGrid>
      <w:tr w:rsidR="00304600" w:rsidRPr="0008739C" w14:paraId="28A056FE" w14:textId="77777777" w:rsidTr="00700CBD">
        <w:trPr>
          <w:jc w:val="center"/>
        </w:trPr>
        <w:tc>
          <w:tcPr>
            <w:tcW w:w="5000" w:type="pct"/>
            <w:shd w:val="clear" w:color="auto" w:fill="17365D"/>
          </w:tcPr>
          <w:p w14:paraId="1BCD28BB" w14:textId="2E0456A1" w:rsidR="00304600" w:rsidRPr="0008739C" w:rsidRDefault="00304600" w:rsidP="00B71BE6">
            <w:pPr>
              <w:pStyle w:val="Heading1"/>
              <w:numPr>
                <w:ilvl w:val="0"/>
                <w:numId w:val="0"/>
              </w:numPr>
              <w:spacing w:before="120" w:after="120" w:line="276" w:lineRule="auto"/>
              <w:rPr>
                <w:szCs w:val="22"/>
              </w:rPr>
            </w:pPr>
            <w:bookmarkStart w:id="44" w:name="_Toc74211569"/>
            <w:r>
              <w:rPr>
                <w:szCs w:val="22"/>
              </w:rPr>
              <w:lastRenderedPageBreak/>
              <w:t>Appendix A - baseline personnel security standard (BPSS) Form and guidance</w:t>
            </w:r>
            <w:bookmarkEnd w:id="44"/>
          </w:p>
        </w:tc>
      </w:tr>
      <w:bookmarkEnd w:id="19"/>
      <w:bookmarkEnd w:id="20"/>
    </w:tbl>
    <w:p w14:paraId="707F3770" w14:textId="0808DF2C" w:rsidR="0008739C" w:rsidRDefault="0008739C" w:rsidP="004E1BE9">
      <w:pPr>
        <w:rPr>
          <w:rFonts w:ascii="Arial" w:hAnsi="Arial" w:cs="Arial"/>
          <w:sz w:val="22"/>
          <w:szCs w:val="22"/>
        </w:rPr>
      </w:pPr>
    </w:p>
    <w:p w14:paraId="657EFD94" w14:textId="5F643EB5" w:rsidR="00700CBD" w:rsidRPr="00700CBD" w:rsidRDefault="00700CBD" w:rsidP="00700CBD">
      <w:pPr>
        <w:tabs>
          <w:tab w:val="left" w:pos="851"/>
        </w:tabs>
        <w:spacing w:before="120" w:after="120" w:line="22" w:lineRule="atLeast"/>
        <w:ind w:left="360"/>
        <w:contextualSpacing/>
        <w:jc w:val="right"/>
        <w:rPr>
          <w:rFonts w:ascii="Arial" w:eastAsia="Calibri" w:hAnsi="Arial" w:cs="Arial"/>
          <w:sz w:val="22"/>
          <w:szCs w:val="22"/>
        </w:rPr>
      </w:pPr>
      <w:r w:rsidRPr="00700CBD">
        <w:rPr>
          <w:rFonts w:ascii="Arial" w:eastAsia="Calibri" w:hAnsi="Arial" w:cs="Arial"/>
          <w:noProof/>
          <w:sz w:val="22"/>
          <w:szCs w:val="22"/>
        </w:rPr>
        <w:drawing>
          <wp:anchor distT="0" distB="0" distL="114300" distR="114300" simplePos="0" relativeHeight="251659264" behindDoc="1" locked="0" layoutInCell="1" allowOverlap="1" wp14:anchorId="60DFE0F4" wp14:editId="07C5DCD7">
            <wp:simplePos x="0" y="0"/>
            <wp:positionH relativeFrom="column">
              <wp:posOffset>240030</wp:posOffset>
            </wp:positionH>
            <wp:positionV relativeFrom="paragraph">
              <wp:posOffset>-175260</wp:posOffset>
            </wp:positionV>
            <wp:extent cx="2694305" cy="1271905"/>
            <wp:effectExtent l="0" t="0" r="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694305" cy="12719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D30E20"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2D1C906"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519DE7F" w14:textId="77777777" w:rsidR="00700CBD" w:rsidRPr="00700CBD" w:rsidRDefault="00700CBD" w:rsidP="00700CBD">
      <w:pPr>
        <w:spacing w:before="120" w:after="120" w:line="22" w:lineRule="atLeast"/>
        <w:contextualSpacing/>
        <w:rPr>
          <w:rFonts w:ascii="Arial" w:eastAsia="Calibri" w:hAnsi="Arial" w:cs="Arial"/>
          <w:b/>
          <w:sz w:val="22"/>
          <w:szCs w:val="22"/>
          <w:lang w:eastAsia="en-GB"/>
        </w:rPr>
      </w:pPr>
      <w:bookmarkStart w:id="45" w:name="title"/>
      <w:bookmarkStart w:id="46" w:name="Start"/>
      <w:bookmarkStart w:id="47" w:name="Page2"/>
      <w:bookmarkEnd w:id="45"/>
      <w:bookmarkEnd w:id="46"/>
      <w:bookmarkEnd w:id="47"/>
    </w:p>
    <w:p w14:paraId="6C797684"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0AC491A1"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321381B7"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3164141C" w14:textId="77777777" w:rsidR="00700CBD" w:rsidRPr="00700CBD" w:rsidRDefault="00700CBD" w:rsidP="00700CBD">
      <w:pPr>
        <w:spacing w:before="120" w:after="120" w:line="22" w:lineRule="atLeast"/>
        <w:contextualSpacing/>
        <w:jc w:val="center"/>
        <w:rPr>
          <w:rFonts w:ascii="Arial" w:eastAsia="Calibri" w:hAnsi="Arial" w:cs="Arial"/>
          <w:b/>
          <w:sz w:val="28"/>
          <w:szCs w:val="28"/>
        </w:rPr>
      </w:pPr>
      <w:r w:rsidRPr="00700CBD">
        <w:rPr>
          <w:rFonts w:ascii="Arial" w:eastAsia="Calibri" w:hAnsi="Arial" w:cs="Arial"/>
          <w:b/>
          <w:sz w:val="28"/>
          <w:szCs w:val="28"/>
        </w:rPr>
        <w:t xml:space="preserve">Baseline Personnel Security Standard Check </w:t>
      </w:r>
    </w:p>
    <w:p w14:paraId="67644CB6"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0DDFDA75" w14:textId="4CB9B4B8" w:rsidR="00700CBD" w:rsidRPr="00700CBD" w:rsidRDefault="00700CBD" w:rsidP="00700CBD">
      <w:pPr>
        <w:spacing w:before="120" w:after="120" w:line="22" w:lineRule="atLeast"/>
        <w:contextualSpacing/>
        <w:rPr>
          <w:rFonts w:ascii="Arial" w:eastAsia="Calibri" w:hAnsi="Arial" w:cs="Arial"/>
          <w:i/>
          <w:color w:val="FF0000"/>
          <w:sz w:val="16"/>
          <w:szCs w:val="16"/>
        </w:rPr>
      </w:pPr>
      <w:r w:rsidRPr="00700CBD">
        <w:rPr>
          <w:rFonts w:ascii="Arial" w:eastAsia="Calibri" w:hAnsi="Arial" w:cs="Arial"/>
          <w:i/>
          <w:color w:val="FF0000"/>
          <w:sz w:val="16"/>
          <w:szCs w:val="16"/>
        </w:rPr>
        <w:t xml:space="preserve">[Note to compiler: Please ensure the latest version of the BPSS form and guidance notes are extracted from WWW – Security Team – link: </w:t>
      </w:r>
      <w:hyperlink r:id="rId16" w:history="1">
        <w:r w:rsidRPr="00700CBD">
          <w:rPr>
            <w:rFonts w:ascii="Arial" w:eastAsia="Calibri" w:hAnsi="Arial" w:cs="Arial"/>
            <w:color w:val="0563C1"/>
            <w:sz w:val="16"/>
            <w:szCs w:val="16"/>
            <w:u w:val="single"/>
          </w:rPr>
          <w:t>https://highways.sharepoint.com/WayWeWork/Pages/security-approve-people-and-issue-photo-pass.aspx</w:t>
        </w:r>
      </w:hyperlink>
      <w:r w:rsidRPr="00700CBD">
        <w:rPr>
          <w:rFonts w:ascii="Arial" w:eastAsia="Calibri" w:hAnsi="Arial" w:cs="Arial"/>
          <w:i/>
          <w:color w:val="FF0000"/>
          <w:sz w:val="16"/>
          <w:szCs w:val="16"/>
        </w:rPr>
        <w:t xml:space="preserve">. The version below was extracted on </w:t>
      </w:r>
      <w:r w:rsidR="00E77BC3">
        <w:rPr>
          <w:rFonts w:ascii="Arial" w:eastAsia="Calibri" w:hAnsi="Arial" w:cs="Arial"/>
          <w:i/>
          <w:color w:val="FF0000"/>
          <w:sz w:val="16"/>
          <w:szCs w:val="16"/>
        </w:rPr>
        <w:t>16</w:t>
      </w:r>
      <w:r w:rsidR="00E77BC3" w:rsidRPr="00217F39">
        <w:rPr>
          <w:rFonts w:ascii="Arial" w:eastAsia="Calibri" w:hAnsi="Arial" w:cs="Arial"/>
          <w:i/>
          <w:color w:val="FF0000"/>
          <w:sz w:val="16"/>
          <w:szCs w:val="16"/>
          <w:vertAlign w:val="superscript"/>
        </w:rPr>
        <w:t>th</w:t>
      </w:r>
      <w:r w:rsidR="00E77BC3">
        <w:rPr>
          <w:rFonts w:ascii="Arial" w:eastAsia="Calibri" w:hAnsi="Arial" w:cs="Arial"/>
          <w:i/>
          <w:color w:val="FF0000"/>
          <w:sz w:val="16"/>
          <w:szCs w:val="16"/>
        </w:rPr>
        <w:t xml:space="preserve"> April 2020</w:t>
      </w:r>
      <w:r w:rsidRPr="00700CBD">
        <w:rPr>
          <w:rFonts w:ascii="Arial" w:eastAsia="Calibri" w:hAnsi="Arial" w:cs="Arial"/>
          <w:i/>
          <w:color w:val="FF0000"/>
          <w:sz w:val="16"/>
          <w:szCs w:val="16"/>
        </w:rPr>
        <w:t xml:space="preserve">.] </w:t>
      </w:r>
    </w:p>
    <w:p w14:paraId="5FCC630A" w14:textId="77777777" w:rsidR="00700CBD" w:rsidRPr="00700CBD" w:rsidRDefault="00700CBD" w:rsidP="00700CBD">
      <w:pPr>
        <w:spacing w:before="120" w:after="120" w:line="22" w:lineRule="atLeast"/>
        <w:contextualSpacing/>
        <w:jc w:val="center"/>
        <w:rPr>
          <w:rFonts w:ascii="Arial" w:eastAsia="Calibri" w:hAnsi="Arial" w:cs="Arial"/>
          <w:i/>
          <w:color w:val="FF0000"/>
          <w:sz w:val="22"/>
          <w:szCs w:val="22"/>
        </w:rPr>
      </w:pPr>
    </w:p>
    <w:p w14:paraId="3F005ABD"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Introduction</w:t>
      </w:r>
    </w:p>
    <w:p w14:paraId="0BA5D1EA"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7372BBE5" w14:textId="2295351A"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Unless advised otherwise it is the </w:t>
      </w:r>
      <w:r w:rsidRPr="00DB09F0">
        <w:rPr>
          <w:rFonts w:ascii="Arial" w:eastAsia="Calibri" w:hAnsi="Arial" w:cs="Arial"/>
          <w:i/>
          <w:sz w:val="22"/>
          <w:szCs w:val="22"/>
        </w:rPr>
        <w:t xml:space="preserve">Client’s </w:t>
      </w:r>
      <w:r w:rsidRPr="00DB09F0">
        <w:rPr>
          <w:rFonts w:ascii="Arial" w:eastAsia="Calibri" w:hAnsi="Arial" w:cs="Arial"/>
          <w:sz w:val="22"/>
          <w:szCs w:val="22"/>
        </w:rPr>
        <w:t xml:space="preserve">hiring manager who completes a Baseline Personnel Security Standard (BPSS) check. The </w:t>
      </w:r>
      <w:r w:rsidRPr="00DB09F0">
        <w:rPr>
          <w:rFonts w:ascii="Arial" w:eastAsia="Calibri" w:hAnsi="Arial" w:cs="Arial"/>
          <w:i/>
          <w:sz w:val="22"/>
          <w:szCs w:val="22"/>
        </w:rPr>
        <w:t>Client’s</w:t>
      </w:r>
      <w:r w:rsidRPr="00DB09F0">
        <w:rPr>
          <w:rFonts w:ascii="Arial" w:eastAsia="Calibri" w:hAnsi="Arial" w:cs="Arial"/>
          <w:sz w:val="22"/>
          <w:szCs w:val="22"/>
        </w:rPr>
        <w:t xml:space="preserve"> hiring manager</w:t>
      </w:r>
      <w:r w:rsidR="00A06C06">
        <w:rPr>
          <w:rFonts w:ascii="Arial" w:eastAsia="Calibri" w:hAnsi="Arial" w:cs="Arial"/>
          <w:sz w:val="22"/>
          <w:szCs w:val="22"/>
        </w:rPr>
        <w:t xml:space="preserve"> for the contract</w:t>
      </w:r>
      <w:r w:rsidRPr="00DB09F0">
        <w:rPr>
          <w:rFonts w:ascii="Arial" w:eastAsia="Calibri" w:hAnsi="Arial" w:cs="Arial"/>
          <w:sz w:val="22"/>
          <w:szCs w:val="22"/>
        </w:rPr>
        <w:t xml:space="preserve"> </w:t>
      </w:r>
      <w:r w:rsidR="00FF5F40">
        <w:rPr>
          <w:rFonts w:ascii="Arial" w:eastAsia="Calibri" w:hAnsi="Arial" w:cs="Arial"/>
          <w:sz w:val="22"/>
          <w:szCs w:val="22"/>
        </w:rPr>
        <w:t xml:space="preserve">is </w:t>
      </w:r>
      <w:r w:rsidRPr="00DB09F0">
        <w:rPr>
          <w:rFonts w:ascii="Arial" w:eastAsia="Calibri" w:hAnsi="Arial" w:cs="Arial"/>
          <w:sz w:val="22"/>
          <w:szCs w:val="22"/>
        </w:rPr>
        <w:t xml:space="preserve">a </w:t>
      </w:r>
      <w:r w:rsidR="00651A59">
        <w:rPr>
          <w:rFonts w:ascii="Arial" w:eastAsia="Calibri" w:hAnsi="Arial" w:cs="Arial"/>
          <w:sz w:val="22"/>
          <w:szCs w:val="22"/>
        </w:rPr>
        <w:t xml:space="preserve">National Highways </w:t>
      </w:r>
      <w:r w:rsidRPr="00DB09F0">
        <w:rPr>
          <w:rFonts w:ascii="Arial" w:eastAsia="Calibri" w:hAnsi="Arial" w:cs="Arial"/>
          <w:sz w:val="22"/>
          <w:szCs w:val="22"/>
        </w:rPr>
        <w:t xml:space="preserve">employee </w:t>
      </w:r>
      <w:r w:rsidR="00A06C06">
        <w:rPr>
          <w:rFonts w:ascii="Arial" w:eastAsia="Calibri" w:hAnsi="Arial" w:cs="Arial"/>
          <w:sz w:val="22"/>
          <w:szCs w:val="22"/>
        </w:rPr>
        <w:t>as appointed by the</w:t>
      </w:r>
      <w:r w:rsidRPr="00DB09F0">
        <w:rPr>
          <w:rFonts w:ascii="Arial" w:eastAsia="Calibri" w:hAnsi="Arial" w:cs="Arial"/>
          <w:sz w:val="22"/>
          <w:szCs w:val="22"/>
        </w:rPr>
        <w:t xml:space="preserve"> </w:t>
      </w:r>
      <w:r w:rsidR="00603761" w:rsidRPr="00603761">
        <w:rPr>
          <w:rFonts w:ascii="Arial" w:eastAsia="Calibri" w:hAnsi="Arial" w:cs="Arial"/>
          <w:i/>
          <w:sz w:val="22"/>
          <w:szCs w:val="22"/>
        </w:rPr>
        <w:t>Client</w:t>
      </w:r>
      <w:r w:rsidRPr="00DB09F0">
        <w:rPr>
          <w:rFonts w:ascii="Arial" w:eastAsia="Calibri" w:hAnsi="Arial" w:cs="Arial"/>
          <w:sz w:val="22"/>
          <w:szCs w:val="22"/>
        </w:rPr>
        <w:t xml:space="preserve">. </w:t>
      </w:r>
      <w:r w:rsidR="005B0695">
        <w:rPr>
          <w:rFonts w:ascii="Arial" w:eastAsia="Calibri" w:hAnsi="Arial" w:cs="Arial"/>
          <w:sz w:val="22"/>
          <w:szCs w:val="22"/>
        </w:rPr>
        <w:t>All Staff</w:t>
      </w:r>
      <w:r w:rsidRPr="00DB09F0">
        <w:rPr>
          <w:rFonts w:ascii="Arial" w:eastAsia="Calibri" w:hAnsi="Arial" w:cs="Arial"/>
          <w:sz w:val="22"/>
          <w:szCs w:val="22"/>
        </w:rPr>
        <w:t xml:space="preserve"> working on</w:t>
      </w:r>
      <w:r w:rsidR="00A52C32">
        <w:rPr>
          <w:rFonts w:ascii="Arial" w:eastAsia="Calibri" w:hAnsi="Arial" w:cs="Arial"/>
          <w:sz w:val="22"/>
          <w:szCs w:val="22"/>
        </w:rPr>
        <w:t xml:space="preserve"> the </w:t>
      </w:r>
      <w:r w:rsidR="00A52C32" w:rsidRPr="00233CBB">
        <w:rPr>
          <w:rFonts w:ascii="Arial" w:eastAsia="Calibri" w:hAnsi="Arial" w:cs="Arial"/>
          <w:i/>
          <w:sz w:val="22"/>
          <w:szCs w:val="22"/>
        </w:rPr>
        <w:t>service</w:t>
      </w:r>
      <w:r w:rsidR="00A52C32">
        <w:rPr>
          <w:rFonts w:ascii="Arial" w:eastAsia="Calibri" w:hAnsi="Arial" w:cs="Arial"/>
          <w:sz w:val="22"/>
          <w:szCs w:val="22"/>
        </w:rPr>
        <w:t xml:space="preserve"> or</w:t>
      </w:r>
      <w:r w:rsidRPr="00DB09F0">
        <w:rPr>
          <w:rFonts w:ascii="Arial" w:eastAsia="Calibri" w:hAnsi="Arial" w:cs="Arial"/>
          <w:sz w:val="22"/>
          <w:szCs w:val="22"/>
        </w:rPr>
        <w:t xml:space="preserve"> </w:t>
      </w:r>
      <w:r w:rsidR="005B0695">
        <w:rPr>
          <w:rFonts w:ascii="Arial" w:eastAsia="Calibri" w:hAnsi="Arial" w:cs="Arial"/>
          <w:sz w:val="22"/>
          <w:szCs w:val="22"/>
        </w:rPr>
        <w:t xml:space="preserve">the </w:t>
      </w:r>
      <w:r w:rsidR="005B0695" w:rsidRPr="00DD48C0">
        <w:rPr>
          <w:rFonts w:ascii="Arial" w:eastAsia="Calibri" w:hAnsi="Arial" w:cs="Arial"/>
          <w:i/>
          <w:sz w:val="22"/>
          <w:szCs w:val="22"/>
        </w:rPr>
        <w:t>Client’s</w:t>
      </w:r>
      <w:r w:rsidRPr="00DB09F0">
        <w:rPr>
          <w:rFonts w:ascii="Arial" w:eastAsia="Calibri" w:hAnsi="Arial" w:cs="Arial"/>
          <w:sz w:val="22"/>
          <w:szCs w:val="22"/>
        </w:rPr>
        <w:t xml:space="preserve"> premises or with its technology, </w:t>
      </w:r>
      <w:proofErr w:type="gramStart"/>
      <w:r w:rsidR="005B0695">
        <w:rPr>
          <w:rFonts w:ascii="Arial" w:eastAsia="Calibri" w:hAnsi="Arial" w:cs="Arial"/>
          <w:sz w:val="22"/>
          <w:szCs w:val="22"/>
        </w:rPr>
        <w:t>have to</w:t>
      </w:r>
      <w:proofErr w:type="gramEnd"/>
      <w:r w:rsidR="005B0695" w:rsidRPr="00DB09F0">
        <w:rPr>
          <w:rFonts w:ascii="Arial" w:eastAsia="Calibri" w:hAnsi="Arial" w:cs="Arial"/>
          <w:sz w:val="22"/>
          <w:szCs w:val="22"/>
        </w:rPr>
        <w:t xml:space="preserve"> </w:t>
      </w:r>
      <w:r w:rsidRPr="00DB09F0">
        <w:rPr>
          <w:rFonts w:ascii="Arial" w:eastAsia="Calibri" w:hAnsi="Arial" w:cs="Arial"/>
          <w:sz w:val="22"/>
          <w:szCs w:val="22"/>
        </w:rPr>
        <w:t xml:space="preserve">be BPSS approved before </w:t>
      </w:r>
      <w:r w:rsidR="005B0695">
        <w:rPr>
          <w:rFonts w:ascii="Arial" w:eastAsia="Calibri" w:hAnsi="Arial" w:cs="Arial"/>
          <w:sz w:val="22"/>
          <w:szCs w:val="22"/>
        </w:rPr>
        <w:t>it</w:t>
      </w:r>
      <w:r w:rsidR="005B0695" w:rsidRPr="00DB09F0">
        <w:rPr>
          <w:rFonts w:ascii="Arial" w:eastAsia="Calibri" w:hAnsi="Arial" w:cs="Arial"/>
          <w:sz w:val="22"/>
          <w:szCs w:val="22"/>
        </w:rPr>
        <w:t xml:space="preserve"> </w:t>
      </w:r>
      <w:r w:rsidRPr="00DB09F0">
        <w:rPr>
          <w:rFonts w:ascii="Arial" w:eastAsia="Calibri" w:hAnsi="Arial" w:cs="Arial"/>
          <w:sz w:val="22"/>
          <w:szCs w:val="22"/>
        </w:rPr>
        <w:t>begin</w:t>
      </w:r>
      <w:r w:rsidR="005B0695">
        <w:rPr>
          <w:rFonts w:ascii="Arial" w:eastAsia="Calibri" w:hAnsi="Arial" w:cs="Arial"/>
          <w:sz w:val="22"/>
          <w:szCs w:val="22"/>
        </w:rPr>
        <w:t>s</w:t>
      </w:r>
      <w:r w:rsidRPr="00DB09F0">
        <w:rPr>
          <w:rFonts w:ascii="Arial" w:eastAsia="Calibri" w:hAnsi="Arial" w:cs="Arial"/>
          <w:sz w:val="22"/>
          <w:szCs w:val="22"/>
        </w:rPr>
        <w:t xml:space="preserve"> working for</w:t>
      </w:r>
      <w:r w:rsidR="005B0695">
        <w:rPr>
          <w:rFonts w:ascii="Arial" w:eastAsia="Calibri" w:hAnsi="Arial" w:cs="Arial"/>
          <w:sz w:val="22"/>
          <w:szCs w:val="22"/>
        </w:rPr>
        <w:t xml:space="preserve"> or with</w:t>
      </w:r>
      <w:r w:rsidRPr="00DB09F0">
        <w:rPr>
          <w:rFonts w:ascii="Arial" w:eastAsia="Calibri" w:hAnsi="Arial" w:cs="Arial"/>
          <w:sz w:val="22"/>
          <w:szCs w:val="22"/>
        </w:rPr>
        <w:t xml:space="preserve"> the </w:t>
      </w:r>
      <w:r w:rsidRPr="00DB09F0">
        <w:rPr>
          <w:rFonts w:ascii="Arial" w:eastAsia="Calibri" w:hAnsi="Arial" w:cs="Arial"/>
          <w:i/>
          <w:sz w:val="22"/>
          <w:szCs w:val="22"/>
        </w:rPr>
        <w:t>Client</w:t>
      </w:r>
      <w:r w:rsidRPr="00DB09F0">
        <w:rPr>
          <w:rFonts w:ascii="Arial" w:eastAsia="Calibri" w:hAnsi="Arial" w:cs="Arial"/>
          <w:sz w:val="22"/>
          <w:szCs w:val="22"/>
        </w:rPr>
        <w:t xml:space="preserve">.  This form has been produced to assist the </w:t>
      </w:r>
      <w:r w:rsidRPr="00DB09F0">
        <w:rPr>
          <w:rFonts w:ascii="Arial" w:eastAsia="Calibri" w:hAnsi="Arial" w:cs="Arial"/>
          <w:i/>
          <w:sz w:val="22"/>
          <w:szCs w:val="22"/>
        </w:rPr>
        <w:t xml:space="preserve">Client’s </w:t>
      </w:r>
      <w:r w:rsidRPr="00DB09F0">
        <w:rPr>
          <w:rFonts w:ascii="Arial" w:eastAsia="Calibri" w:hAnsi="Arial" w:cs="Arial"/>
          <w:sz w:val="22"/>
          <w:szCs w:val="22"/>
        </w:rPr>
        <w:t>hirin</w:t>
      </w:r>
      <w:r w:rsidRPr="00700CBD">
        <w:rPr>
          <w:rFonts w:ascii="Arial" w:eastAsia="Calibri" w:hAnsi="Arial" w:cs="Arial"/>
          <w:sz w:val="22"/>
          <w:szCs w:val="22"/>
        </w:rPr>
        <w:t>g managers undertaking checks and to ensure the</w:t>
      </w:r>
      <w:r w:rsidR="005B0695">
        <w:rPr>
          <w:rFonts w:ascii="Arial" w:eastAsia="Calibri" w:hAnsi="Arial" w:cs="Arial"/>
          <w:sz w:val="22"/>
          <w:szCs w:val="22"/>
        </w:rPr>
        <w:t>se</w:t>
      </w:r>
      <w:r w:rsidRPr="00700CBD">
        <w:rPr>
          <w:rFonts w:ascii="Arial" w:eastAsia="Calibri" w:hAnsi="Arial" w:cs="Arial"/>
          <w:sz w:val="22"/>
          <w:szCs w:val="22"/>
        </w:rPr>
        <w:t xml:space="preserve"> checks meet the standards set out in the </w:t>
      </w:r>
      <w:r w:rsidRPr="00FF0A7C">
        <w:rPr>
          <w:rFonts w:ascii="Arial" w:eastAsia="Calibri" w:hAnsi="Arial" w:cs="Arial"/>
          <w:sz w:val="22"/>
          <w:szCs w:val="22"/>
        </w:rPr>
        <w:t xml:space="preserve">Security Policy Framework (SPF) May 2018 </w:t>
      </w:r>
      <w:r w:rsidR="00DB09F0">
        <w:rPr>
          <w:rFonts w:ascii="Arial" w:eastAsia="Calibri" w:hAnsi="Arial" w:cs="Arial"/>
          <w:sz w:val="22"/>
          <w:szCs w:val="22"/>
        </w:rPr>
        <w:t xml:space="preserve">(see link in </w:t>
      </w:r>
      <w:r w:rsidR="00DB09F0" w:rsidRPr="00DB09F0">
        <w:rPr>
          <w:rFonts w:ascii="Arial" w:eastAsia="Calibri" w:hAnsi="Arial" w:cs="Arial"/>
          <w:b/>
          <w:sz w:val="22"/>
          <w:szCs w:val="22"/>
        </w:rPr>
        <w:t xml:space="preserve">Annex </w:t>
      </w:r>
      <w:r w:rsidR="007C1815">
        <w:rPr>
          <w:rFonts w:ascii="Arial" w:eastAsia="Calibri" w:hAnsi="Arial" w:cs="Arial"/>
          <w:b/>
          <w:sz w:val="22"/>
          <w:szCs w:val="22"/>
        </w:rPr>
        <w:t>0</w:t>
      </w:r>
      <w:r w:rsidR="00DB09F0" w:rsidRPr="00DB09F0">
        <w:rPr>
          <w:rFonts w:ascii="Arial" w:eastAsia="Calibri" w:hAnsi="Arial" w:cs="Arial"/>
          <w:b/>
          <w:sz w:val="22"/>
          <w:szCs w:val="22"/>
        </w:rPr>
        <w:t>2</w:t>
      </w:r>
      <w:r w:rsidR="00DB09F0">
        <w:rPr>
          <w:rFonts w:ascii="Arial" w:eastAsia="Calibri" w:hAnsi="Arial" w:cs="Arial"/>
          <w:sz w:val="22"/>
          <w:szCs w:val="22"/>
        </w:rPr>
        <w:t xml:space="preserve">) </w:t>
      </w:r>
      <w:r w:rsidRPr="00700CBD">
        <w:rPr>
          <w:rFonts w:ascii="Arial" w:eastAsia="Calibri" w:hAnsi="Arial" w:cs="Arial"/>
          <w:sz w:val="22"/>
          <w:szCs w:val="22"/>
        </w:rPr>
        <w:t xml:space="preserve">and the </w:t>
      </w:r>
      <w:r w:rsidRPr="00FF0A7C">
        <w:rPr>
          <w:rFonts w:ascii="Arial" w:eastAsia="Calibri" w:hAnsi="Arial" w:cs="Arial"/>
          <w:sz w:val="22"/>
          <w:szCs w:val="22"/>
        </w:rPr>
        <w:t xml:space="preserve">HMG Baseline Personnel Security Standard v6.0 – May 2018 </w:t>
      </w:r>
      <w:r w:rsidRPr="00700CBD">
        <w:rPr>
          <w:rFonts w:ascii="Arial" w:eastAsia="Calibri" w:hAnsi="Arial" w:cs="Arial"/>
          <w:sz w:val="22"/>
          <w:szCs w:val="22"/>
        </w:rPr>
        <w:t>(and any subsequent amended versions)</w:t>
      </w:r>
      <w:r w:rsidR="00FF0A7C">
        <w:rPr>
          <w:rFonts w:ascii="Arial" w:eastAsia="Calibri" w:hAnsi="Arial" w:cs="Arial"/>
          <w:sz w:val="22"/>
          <w:szCs w:val="22"/>
        </w:rPr>
        <w:t xml:space="preserve"> (see link in </w:t>
      </w:r>
      <w:r w:rsidR="00FF0A7C" w:rsidRPr="00DB09F0">
        <w:rPr>
          <w:rFonts w:ascii="Arial" w:eastAsia="Calibri" w:hAnsi="Arial" w:cs="Arial"/>
          <w:b/>
          <w:sz w:val="22"/>
          <w:szCs w:val="22"/>
        </w:rPr>
        <w:t xml:space="preserve">Annex </w:t>
      </w:r>
      <w:r w:rsidR="007C1815">
        <w:rPr>
          <w:rFonts w:ascii="Arial" w:eastAsia="Calibri" w:hAnsi="Arial" w:cs="Arial"/>
          <w:b/>
          <w:sz w:val="22"/>
          <w:szCs w:val="22"/>
        </w:rPr>
        <w:t>0</w:t>
      </w:r>
      <w:r w:rsidR="00FF0A7C" w:rsidRPr="00DB09F0">
        <w:rPr>
          <w:rFonts w:ascii="Arial" w:eastAsia="Calibri" w:hAnsi="Arial" w:cs="Arial"/>
          <w:b/>
          <w:sz w:val="22"/>
          <w:szCs w:val="22"/>
        </w:rPr>
        <w:t>2</w:t>
      </w:r>
      <w:r w:rsidR="00FF0A7C">
        <w:rPr>
          <w:rFonts w:ascii="Arial" w:eastAsia="Calibri" w:hAnsi="Arial" w:cs="Arial"/>
          <w:sz w:val="22"/>
          <w:szCs w:val="22"/>
        </w:rPr>
        <w:t>)</w:t>
      </w:r>
      <w:r w:rsidRPr="00700CBD">
        <w:rPr>
          <w:rFonts w:ascii="Arial" w:eastAsia="Calibri" w:hAnsi="Arial" w:cs="Arial"/>
          <w:sz w:val="22"/>
          <w:szCs w:val="22"/>
        </w:rPr>
        <w:t xml:space="preserve">.  </w:t>
      </w:r>
    </w:p>
    <w:p w14:paraId="139F41BF"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FA9F21C"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This document contains the BPSS form and guidance notes to assist with the form completion. </w:t>
      </w:r>
    </w:p>
    <w:p w14:paraId="15B9FF15"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1B7B731E"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Please read the guidance notes fully before starting to complete this form.</w:t>
      </w:r>
    </w:p>
    <w:p w14:paraId="69FBF8FF"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028C4A33" w14:textId="77777777" w:rsidR="00700CBD" w:rsidRPr="00700CBD" w:rsidRDefault="00700CBD" w:rsidP="00700CBD">
      <w:pPr>
        <w:spacing w:before="120" w:after="120" w:line="22" w:lineRule="atLeast"/>
        <w:contextualSpacing/>
        <w:jc w:val="both"/>
        <w:rPr>
          <w:rFonts w:ascii="Arial" w:eastAsia="Calibri" w:hAnsi="Arial" w:cs="Arial"/>
          <w:sz w:val="22"/>
          <w:szCs w:val="22"/>
        </w:rPr>
      </w:pPr>
      <w:bookmarkStart w:id="48" w:name="_Hlk6924588"/>
      <w:r w:rsidRPr="00700CBD">
        <w:rPr>
          <w:rFonts w:ascii="Arial" w:eastAsia="Calibri" w:hAnsi="Arial" w:cs="Arial"/>
          <w:sz w:val="22"/>
          <w:szCs w:val="22"/>
        </w:rPr>
        <w:t>This document is split into:</w:t>
      </w:r>
    </w:p>
    <w:p w14:paraId="5B0727CB"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C8E8977" w14:textId="77777777" w:rsidR="00700CBD" w:rsidRPr="00700CBD" w:rsidRDefault="00700CBD" w:rsidP="00700CBD">
      <w:pPr>
        <w:spacing w:before="120" w:after="120" w:line="22" w:lineRule="atLeast"/>
        <w:ind w:left="698"/>
        <w:contextualSpacing/>
        <w:rPr>
          <w:rFonts w:ascii="Arial" w:eastAsia="Calibri" w:hAnsi="Arial" w:cs="Arial"/>
          <w:sz w:val="22"/>
          <w:szCs w:val="22"/>
        </w:rPr>
      </w:pPr>
      <w:r w:rsidRPr="00700CBD">
        <w:rPr>
          <w:rFonts w:ascii="Arial" w:eastAsia="Calibri" w:hAnsi="Arial" w:cs="Arial"/>
          <w:sz w:val="22"/>
          <w:szCs w:val="22"/>
        </w:rPr>
        <w:t xml:space="preserve">BPSS Form sections: </w:t>
      </w:r>
    </w:p>
    <w:p w14:paraId="433C683B" w14:textId="77777777" w:rsidR="00700CBD" w:rsidRPr="00700CBD" w:rsidRDefault="00700CBD" w:rsidP="00700CBD">
      <w:pPr>
        <w:numPr>
          <w:ilvl w:val="0"/>
          <w:numId w:val="24"/>
        </w:numPr>
        <w:spacing w:before="120" w:after="120" w:line="22" w:lineRule="atLeast"/>
        <w:ind w:left="1756"/>
        <w:contextualSpacing/>
        <w:rPr>
          <w:rFonts w:ascii="Arial" w:eastAsia="Calibri" w:hAnsi="Arial" w:cs="Arial"/>
          <w:sz w:val="22"/>
          <w:szCs w:val="22"/>
        </w:rPr>
      </w:pPr>
      <w:r w:rsidRPr="00700CBD">
        <w:rPr>
          <w:rFonts w:ascii="Arial" w:eastAsia="Calibri" w:hAnsi="Arial" w:cs="Arial"/>
          <w:sz w:val="22"/>
          <w:szCs w:val="22"/>
        </w:rPr>
        <w:t>Applicant details and identity verification</w:t>
      </w:r>
    </w:p>
    <w:p w14:paraId="7F777CA4" w14:textId="77777777" w:rsidR="00700CBD" w:rsidRPr="00700CBD" w:rsidRDefault="00700CBD" w:rsidP="00700CBD">
      <w:pPr>
        <w:numPr>
          <w:ilvl w:val="0"/>
          <w:numId w:val="24"/>
        </w:numPr>
        <w:spacing w:before="120" w:after="120" w:line="22" w:lineRule="atLeast"/>
        <w:ind w:left="1756"/>
        <w:contextualSpacing/>
        <w:rPr>
          <w:rFonts w:ascii="Arial" w:eastAsia="Calibri" w:hAnsi="Arial" w:cs="Arial"/>
          <w:sz w:val="22"/>
          <w:szCs w:val="22"/>
        </w:rPr>
      </w:pPr>
      <w:r w:rsidRPr="00700CBD">
        <w:rPr>
          <w:rFonts w:ascii="Arial" w:eastAsia="Calibri" w:hAnsi="Arial" w:cs="Arial"/>
          <w:sz w:val="22"/>
          <w:szCs w:val="22"/>
        </w:rPr>
        <w:t>Nationality and right to work</w:t>
      </w:r>
    </w:p>
    <w:p w14:paraId="25F59E49" w14:textId="11E1575D" w:rsidR="00700CBD" w:rsidRPr="00700CBD" w:rsidRDefault="00700CBD" w:rsidP="00700CBD">
      <w:pPr>
        <w:numPr>
          <w:ilvl w:val="0"/>
          <w:numId w:val="24"/>
        </w:numPr>
        <w:spacing w:before="120" w:after="120" w:line="22" w:lineRule="atLeast"/>
        <w:ind w:left="1756"/>
        <w:contextualSpacing/>
        <w:rPr>
          <w:rFonts w:ascii="Arial" w:eastAsia="Calibri" w:hAnsi="Arial" w:cs="Arial"/>
          <w:sz w:val="22"/>
          <w:szCs w:val="22"/>
        </w:rPr>
      </w:pPr>
      <w:r w:rsidRPr="00700CBD">
        <w:rPr>
          <w:rFonts w:ascii="Arial" w:eastAsia="Calibri" w:hAnsi="Arial" w:cs="Arial"/>
          <w:sz w:val="22"/>
          <w:szCs w:val="22"/>
        </w:rPr>
        <w:t>Employment</w:t>
      </w:r>
      <w:r w:rsidR="006A3F3B">
        <w:rPr>
          <w:rFonts w:ascii="Arial" w:eastAsia="Calibri" w:hAnsi="Arial" w:cs="Arial"/>
          <w:sz w:val="22"/>
          <w:szCs w:val="22"/>
        </w:rPr>
        <w:t xml:space="preserve"> and </w:t>
      </w:r>
      <w:r w:rsidR="00DB0876">
        <w:rPr>
          <w:rFonts w:ascii="Arial" w:eastAsia="Calibri" w:hAnsi="Arial" w:cs="Arial"/>
          <w:sz w:val="22"/>
          <w:szCs w:val="22"/>
        </w:rPr>
        <w:t>academic</w:t>
      </w:r>
      <w:r w:rsidRPr="00700CBD">
        <w:rPr>
          <w:rFonts w:ascii="Arial" w:eastAsia="Calibri" w:hAnsi="Arial" w:cs="Arial"/>
          <w:sz w:val="22"/>
          <w:szCs w:val="22"/>
        </w:rPr>
        <w:t xml:space="preserve"> history and personal references</w:t>
      </w:r>
    </w:p>
    <w:p w14:paraId="5AC60FFD" w14:textId="77777777" w:rsidR="00700CBD" w:rsidRPr="00700CBD" w:rsidRDefault="00700CBD" w:rsidP="00700CBD">
      <w:pPr>
        <w:numPr>
          <w:ilvl w:val="0"/>
          <w:numId w:val="24"/>
        </w:numPr>
        <w:spacing w:before="120" w:after="120" w:line="22" w:lineRule="atLeast"/>
        <w:ind w:left="1756"/>
        <w:contextualSpacing/>
        <w:rPr>
          <w:rFonts w:ascii="Arial" w:eastAsia="Calibri" w:hAnsi="Arial" w:cs="Arial"/>
          <w:sz w:val="22"/>
          <w:szCs w:val="22"/>
        </w:rPr>
      </w:pPr>
      <w:r w:rsidRPr="00700CBD">
        <w:rPr>
          <w:rFonts w:ascii="Arial" w:eastAsia="Calibri" w:hAnsi="Arial" w:cs="Arial"/>
          <w:sz w:val="22"/>
          <w:szCs w:val="22"/>
        </w:rPr>
        <w:t>Criminal records check</w:t>
      </w:r>
    </w:p>
    <w:p w14:paraId="7B6042F6" w14:textId="77777777" w:rsidR="00700CBD" w:rsidRPr="00700CBD" w:rsidRDefault="00700CBD" w:rsidP="00700CBD">
      <w:pPr>
        <w:numPr>
          <w:ilvl w:val="0"/>
          <w:numId w:val="24"/>
        </w:numPr>
        <w:spacing w:before="120" w:after="120" w:line="22" w:lineRule="atLeast"/>
        <w:ind w:left="1756"/>
        <w:contextualSpacing/>
        <w:rPr>
          <w:rFonts w:ascii="Arial" w:eastAsia="Calibri" w:hAnsi="Arial" w:cs="Arial"/>
          <w:sz w:val="22"/>
          <w:szCs w:val="22"/>
        </w:rPr>
      </w:pPr>
      <w:r w:rsidRPr="00700CBD">
        <w:rPr>
          <w:rFonts w:ascii="Arial" w:eastAsia="Calibri" w:hAnsi="Arial" w:cs="Arial"/>
          <w:sz w:val="22"/>
          <w:szCs w:val="22"/>
        </w:rPr>
        <w:t>Declarations</w:t>
      </w:r>
    </w:p>
    <w:p w14:paraId="36F5C058" w14:textId="77777777" w:rsidR="00700CBD" w:rsidRPr="00700CBD" w:rsidRDefault="00700CBD" w:rsidP="00700CBD">
      <w:pPr>
        <w:spacing w:before="120" w:after="120" w:line="22" w:lineRule="atLeast"/>
        <w:ind w:left="698"/>
        <w:rPr>
          <w:rFonts w:ascii="Arial" w:eastAsia="Calibri" w:hAnsi="Arial" w:cs="Arial"/>
          <w:sz w:val="22"/>
          <w:szCs w:val="22"/>
        </w:rPr>
      </w:pPr>
      <w:r w:rsidRPr="00700CBD">
        <w:rPr>
          <w:rFonts w:ascii="Arial" w:eastAsia="Calibri" w:hAnsi="Arial" w:cs="Arial"/>
          <w:sz w:val="22"/>
          <w:szCs w:val="22"/>
        </w:rPr>
        <w:t>Guidance notes:</w:t>
      </w:r>
    </w:p>
    <w:p w14:paraId="0CE0B5E1" w14:textId="77777777" w:rsidR="00700CBD" w:rsidRPr="00700CBD" w:rsidRDefault="00700CBD" w:rsidP="00700CBD">
      <w:pPr>
        <w:spacing w:after="160" w:line="259" w:lineRule="auto"/>
        <w:ind w:left="1418"/>
        <w:rPr>
          <w:rFonts w:ascii="Arial" w:eastAsia="Calibri" w:hAnsi="Arial" w:cs="Arial"/>
          <w:sz w:val="22"/>
          <w:szCs w:val="22"/>
        </w:rPr>
      </w:pPr>
      <w:r w:rsidRPr="00700CBD">
        <w:rPr>
          <w:rFonts w:ascii="Arial" w:eastAsia="Calibri" w:hAnsi="Arial" w:cs="Arial"/>
          <w:sz w:val="22"/>
          <w:szCs w:val="22"/>
        </w:rPr>
        <w:t>Annex A: General notes</w:t>
      </w:r>
    </w:p>
    <w:p w14:paraId="23AE3E46" w14:textId="77777777" w:rsidR="00700CBD" w:rsidRPr="00700CBD" w:rsidRDefault="00700CBD" w:rsidP="00700CBD">
      <w:pPr>
        <w:spacing w:before="120" w:after="120" w:line="22" w:lineRule="atLeast"/>
        <w:ind w:left="1418"/>
        <w:rPr>
          <w:rFonts w:ascii="Arial" w:eastAsia="Calibri" w:hAnsi="Arial" w:cs="Arial"/>
          <w:sz w:val="22"/>
          <w:szCs w:val="22"/>
        </w:rPr>
      </w:pPr>
      <w:r w:rsidRPr="00700CBD">
        <w:rPr>
          <w:rFonts w:ascii="Arial" w:eastAsia="Calibri" w:hAnsi="Arial" w:cs="Arial"/>
          <w:sz w:val="22"/>
          <w:szCs w:val="22"/>
        </w:rPr>
        <w:t>Annex B: Identity verification</w:t>
      </w:r>
    </w:p>
    <w:p w14:paraId="6E97CC7B" w14:textId="77777777" w:rsidR="00700CBD" w:rsidRPr="00700CBD" w:rsidRDefault="00700CBD" w:rsidP="00700CBD">
      <w:pPr>
        <w:spacing w:before="120" w:after="120" w:line="22" w:lineRule="atLeast"/>
        <w:ind w:left="1418"/>
        <w:rPr>
          <w:rFonts w:ascii="Arial" w:eastAsia="Calibri" w:hAnsi="Arial" w:cs="Arial"/>
          <w:sz w:val="22"/>
          <w:szCs w:val="22"/>
        </w:rPr>
      </w:pPr>
      <w:r w:rsidRPr="00700CBD">
        <w:rPr>
          <w:rFonts w:ascii="Arial" w:eastAsia="Calibri" w:hAnsi="Arial" w:cs="Arial"/>
          <w:sz w:val="22"/>
          <w:szCs w:val="22"/>
        </w:rPr>
        <w:t>Annex C: Nationality and right to work</w:t>
      </w:r>
    </w:p>
    <w:p w14:paraId="508C8EB5" w14:textId="77777777" w:rsidR="00700CBD" w:rsidRPr="00700CBD" w:rsidRDefault="00700CBD" w:rsidP="00700CBD">
      <w:pPr>
        <w:spacing w:before="120" w:after="120" w:line="22" w:lineRule="atLeast"/>
        <w:ind w:left="1418"/>
        <w:rPr>
          <w:rFonts w:ascii="Arial" w:eastAsia="Calibri" w:hAnsi="Arial" w:cs="Arial"/>
          <w:sz w:val="22"/>
          <w:szCs w:val="22"/>
        </w:rPr>
      </w:pPr>
      <w:r w:rsidRPr="00700CBD">
        <w:rPr>
          <w:rFonts w:ascii="Arial" w:eastAsia="Calibri" w:hAnsi="Arial" w:cs="Arial"/>
          <w:sz w:val="22"/>
          <w:szCs w:val="22"/>
        </w:rPr>
        <w:t>Annex D: European Economic Area (EEA) countries</w:t>
      </w:r>
    </w:p>
    <w:p w14:paraId="3B4B91B1" w14:textId="3F6541D7" w:rsidR="00700CBD" w:rsidRPr="00700CBD" w:rsidRDefault="00700CBD" w:rsidP="00700CBD">
      <w:pPr>
        <w:spacing w:before="120" w:after="120" w:line="22" w:lineRule="atLeast"/>
        <w:ind w:left="1418"/>
        <w:rPr>
          <w:rFonts w:ascii="Arial" w:eastAsia="Calibri" w:hAnsi="Arial" w:cs="Arial"/>
          <w:sz w:val="22"/>
          <w:szCs w:val="22"/>
        </w:rPr>
      </w:pPr>
      <w:r w:rsidRPr="00700CBD">
        <w:rPr>
          <w:rFonts w:ascii="Arial" w:eastAsia="Calibri" w:hAnsi="Arial" w:cs="Arial"/>
          <w:sz w:val="22"/>
          <w:szCs w:val="22"/>
        </w:rPr>
        <w:t xml:space="preserve">Annex E: Employment </w:t>
      </w:r>
      <w:r w:rsidR="002E1C11">
        <w:rPr>
          <w:rFonts w:ascii="Arial" w:eastAsia="Calibri" w:hAnsi="Arial" w:cs="Arial"/>
          <w:sz w:val="22"/>
          <w:szCs w:val="22"/>
        </w:rPr>
        <w:t xml:space="preserve">and academic </w:t>
      </w:r>
      <w:r w:rsidRPr="00700CBD">
        <w:rPr>
          <w:rFonts w:ascii="Arial" w:eastAsia="Calibri" w:hAnsi="Arial" w:cs="Arial"/>
          <w:sz w:val="22"/>
          <w:szCs w:val="22"/>
        </w:rPr>
        <w:t>history and personal references</w:t>
      </w:r>
    </w:p>
    <w:p w14:paraId="5D210845" w14:textId="77777777" w:rsidR="00700CBD" w:rsidRPr="00700CBD" w:rsidRDefault="00700CBD" w:rsidP="00700CBD">
      <w:pPr>
        <w:spacing w:before="120" w:after="120" w:line="22" w:lineRule="atLeast"/>
        <w:ind w:left="1418"/>
        <w:rPr>
          <w:rFonts w:ascii="Arial" w:eastAsia="Calibri" w:hAnsi="Arial" w:cs="Arial"/>
          <w:b/>
          <w:sz w:val="22"/>
          <w:szCs w:val="22"/>
        </w:rPr>
      </w:pPr>
      <w:r w:rsidRPr="00700CBD">
        <w:rPr>
          <w:rFonts w:ascii="Arial" w:eastAsia="Calibri" w:hAnsi="Arial" w:cs="Arial"/>
          <w:sz w:val="22"/>
          <w:szCs w:val="22"/>
        </w:rPr>
        <w:t>Annex F: Personal reference template</w:t>
      </w:r>
    </w:p>
    <w:bookmarkEnd w:id="48"/>
    <w:p w14:paraId="57471828"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5D768F3F" w14:textId="34C12EBB" w:rsidR="00700CBD" w:rsidRPr="00DB09F0"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lastRenderedPageBreak/>
        <w:t xml:space="preserve">Please note that if the applicant only requires external email access to </w:t>
      </w:r>
      <w:r w:rsidR="00651A59">
        <w:rPr>
          <w:rFonts w:ascii="Arial" w:eastAsia="Calibri" w:hAnsi="Arial" w:cs="Arial"/>
          <w:sz w:val="22"/>
          <w:szCs w:val="22"/>
        </w:rPr>
        <w:t xml:space="preserve">National Highways </w:t>
      </w:r>
      <w:r w:rsidRPr="00700CBD">
        <w:rPr>
          <w:rFonts w:ascii="Arial" w:eastAsia="Calibri" w:hAnsi="Arial" w:cs="Arial"/>
          <w:sz w:val="22"/>
          <w:szCs w:val="22"/>
        </w:rPr>
        <w:t xml:space="preserve">computer systems (known as ZZ account) </w:t>
      </w:r>
      <w:r w:rsidR="005B0695">
        <w:rPr>
          <w:rFonts w:ascii="Arial" w:eastAsia="Calibri" w:hAnsi="Arial" w:cs="Arial"/>
          <w:sz w:val="22"/>
          <w:szCs w:val="22"/>
        </w:rPr>
        <w:t>only</w:t>
      </w:r>
      <w:r w:rsidRPr="00700CBD">
        <w:rPr>
          <w:rFonts w:ascii="Arial" w:eastAsia="Calibri" w:hAnsi="Arial" w:cs="Arial"/>
          <w:sz w:val="22"/>
          <w:szCs w:val="22"/>
        </w:rPr>
        <w:t xml:space="preserve"> sections 1, 2, 3 and 5 </w:t>
      </w:r>
      <w:r w:rsidR="005B0695">
        <w:rPr>
          <w:rFonts w:ascii="Arial" w:eastAsia="Calibri" w:hAnsi="Arial" w:cs="Arial"/>
          <w:sz w:val="22"/>
          <w:szCs w:val="22"/>
        </w:rPr>
        <w:t>need to be completed</w:t>
      </w:r>
      <w:r w:rsidRPr="00700CBD">
        <w:rPr>
          <w:rFonts w:ascii="Arial" w:eastAsia="Calibri" w:hAnsi="Arial" w:cs="Arial"/>
          <w:sz w:val="22"/>
          <w:szCs w:val="22"/>
        </w:rPr>
        <w:t xml:space="preserve">.  The </w:t>
      </w:r>
      <w:r w:rsidRPr="00DB09F0">
        <w:rPr>
          <w:rFonts w:ascii="Arial" w:eastAsia="Calibri" w:hAnsi="Arial" w:cs="Arial"/>
          <w:i/>
          <w:sz w:val="22"/>
          <w:szCs w:val="22"/>
        </w:rPr>
        <w:t>Client’s</w:t>
      </w:r>
      <w:r w:rsidRPr="00DB09F0">
        <w:rPr>
          <w:rFonts w:ascii="Arial" w:eastAsia="Calibri" w:hAnsi="Arial" w:cs="Arial"/>
          <w:sz w:val="22"/>
          <w:szCs w:val="22"/>
        </w:rPr>
        <w:t xml:space="preserve"> hiring manager sends the form to </w:t>
      </w:r>
      <w:hyperlink r:id="rId17" w:history="1">
        <w:r w:rsidRPr="00DB09F0">
          <w:rPr>
            <w:rFonts w:ascii="Arial" w:eastAsia="Calibri" w:hAnsi="Arial" w:cs="Arial"/>
            <w:color w:val="0563C1"/>
            <w:sz w:val="22"/>
            <w:szCs w:val="22"/>
            <w:u w:val="single"/>
          </w:rPr>
          <w:t>ITSecurityAdvice@highwaysengland.co.uk</w:t>
        </w:r>
      </w:hyperlink>
      <w:r w:rsidRPr="00DB09F0">
        <w:rPr>
          <w:rFonts w:ascii="Arial" w:eastAsia="Calibri" w:hAnsi="Arial" w:cs="Arial"/>
          <w:sz w:val="22"/>
          <w:szCs w:val="22"/>
        </w:rPr>
        <w:t xml:space="preserve">.  A criminal records check is not required for ZZ accounts. </w:t>
      </w:r>
    </w:p>
    <w:p w14:paraId="28624020" w14:textId="77777777" w:rsidR="00700CBD" w:rsidRPr="00DB09F0" w:rsidRDefault="00700CBD" w:rsidP="00700CBD">
      <w:pPr>
        <w:spacing w:before="120" w:after="120" w:line="22" w:lineRule="atLeast"/>
        <w:contextualSpacing/>
        <w:jc w:val="both"/>
        <w:rPr>
          <w:rFonts w:ascii="Arial" w:eastAsia="Calibri" w:hAnsi="Arial" w:cs="Arial"/>
          <w:sz w:val="22"/>
          <w:szCs w:val="22"/>
        </w:rPr>
      </w:pPr>
    </w:p>
    <w:p w14:paraId="5C42D61A" w14:textId="6530C886" w:rsidR="00700CBD" w:rsidRPr="00DB09F0" w:rsidRDefault="00700CBD" w:rsidP="00700CBD">
      <w:pPr>
        <w:spacing w:before="120" w:after="120" w:line="22" w:lineRule="atLeast"/>
        <w:contextualSpacing/>
        <w:jc w:val="both"/>
        <w:rPr>
          <w:rFonts w:ascii="Arial" w:eastAsia="Calibri" w:hAnsi="Arial" w:cs="Arial"/>
          <w:sz w:val="22"/>
          <w:szCs w:val="22"/>
        </w:rPr>
      </w:pPr>
      <w:r w:rsidRPr="00DB09F0">
        <w:rPr>
          <w:rFonts w:ascii="Arial" w:eastAsia="Calibri" w:hAnsi="Arial" w:cs="Arial"/>
          <w:sz w:val="22"/>
          <w:szCs w:val="22"/>
        </w:rPr>
        <w:t>If the applicant already has BPSS approval from their current employer, they are not required to complete another check</w:t>
      </w:r>
      <w:r w:rsidR="005B0695">
        <w:rPr>
          <w:rFonts w:ascii="Arial" w:eastAsia="Calibri" w:hAnsi="Arial" w:cs="Arial"/>
          <w:sz w:val="22"/>
          <w:szCs w:val="22"/>
        </w:rPr>
        <w:t xml:space="preserve"> </w:t>
      </w:r>
      <w:bookmarkStart w:id="49" w:name="_Hlk38362652"/>
      <w:r w:rsidR="005B0695">
        <w:rPr>
          <w:rFonts w:ascii="Arial" w:eastAsia="Calibri" w:hAnsi="Arial" w:cs="Arial"/>
          <w:sz w:val="22"/>
          <w:szCs w:val="22"/>
        </w:rPr>
        <w:t>so long as the applicant has remained in this employment continuously or has been re-employed by their employer within twelve months of their resignation</w:t>
      </w:r>
      <w:r w:rsidRPr="00DB09F0">
        <w:rPr>
          <w:rFonts w:ascii="Arial" w:eastAsia="Calibri" w:hAnsi="Arial" w:cs="Arial"/>
          <w:sz w:val="22"/>
          <w:szCs w:val="22"/>
        </w:rPr>
        <w:t>.</w:t>
      </w:r>
      <w:r w:rsidR="005B0695">
        <w:rPr>
          <w:rFonts w:ascii="Arial" w:eastAsia="Calibri" w:hAnsi="Arial" w:cs="Arial"/>
          <w:sz w:val="22"/>
          <w:szCs w:val="22"/>
        </w:rPr>
        <w:t xml:space="preserve"> The </w:t>
      </w:r>
      <w:r w:rsidR="005B0695" w:rsidRPr="00217F39">
        <w:rPr>
          <w:rFonts w:ascii="Arial" w:eastAsia="Calibri" w:hAnsi="Arial" w:cs="Arial"/>
          <w:i/>
          <w:sz w:val="22"/>
          <w:szCs w:val="22"/>
        </w:rPr>
        <w:t>Client</w:t>
      </w:r>
      <w:r w:rsidR="005B0695">
        <w:rPr>
          <w:rFonts w:ascii="Arial" w:eastAsia="Calibri" w:hAnsi="Arial" w:cs="Arial"/>
          <w:sz w:val="22"/>
          <w:szCs w:val="22"/>
        </w:rPr>
        <w:t xml:space="preserve"> may require additional evidence before reinstating the original security check authorisation.</w:t>
      </w:r>
      <w:bookmarkEnd w:id="49"/>
      <w:r w:rsidRPr="00DB09F0">
        <w:rPr>
          <w:rFonts w:ascii="Arial" w:eastAsia="Calibri" w:hAnsi="Arial" w:cs="Arial"/>
          <w:sz w:val="22"/>
          <w:szCs w:val="22"/>
        </w:rPr>
        <w:t xml:space="preserve">   If the </w:t>
      </w:r>
      <w:r w:rsidRPr="00DB09F0">
        <w:rPr>
          <w:rFonts w:ascii="Arial" w:eastAsia="Calibri" w:hAnsi="Arial" w:cs="Arial"/>
          <w:i/>
          <w:sz w:val="22"/>
          <w:szCs w:val="22"/>
        </w:rPr>
        <w:t>Client’s</w:t>
      </w:r>
      <w:r w:rsidRPr="00DB09F0">
        <w:rPr>
          <w:rFonts w:ascii="Arial" w:eastAsia="Calibri" w:hAnsi="Arial" w:cs="Arial"/>
          <w:sz w:val="22"/>
          <w:szCs w:val="22"/>
        </w:rPr>
        <w:t xml:space="preserve"> hiring manager is informed of this by the </w:t>
      </w:r>
      <w:r w:rsidR="00B47DF4">
        <w:rPr>
          <w:rFonts w:ascii="Arial" w:eastAsia="Calibri" w:hAnsi="Arial" w:cs="Arial"/>
          <w:i/>
          <w:sz w:val="22"/>
          <w:szCs w:val="22"/>
        </w:rPr>
        <w:t>Consultant</w:t>
      </w:r>
      <w:r w:rsidRPr="00DB09F0">
        <w:rPr>
          <w:rFonts w:ascii="Arial" w:eastAsia="Calibri" w:hAnsi="Arial" w:cs="Arial"/>
          <w:sz w:val="22"/>
          <w:szCs w:val="22"/>
        </w:rPr>
        <w:t xml:space="preserve">, the </w:t>
      </w:r>
      <w:r w:rsidRPr="00DB09F0">
        <w:rPr>
          <w:rFonts w:ascii="Arial" w:eastAsia="Calibri" w:hAnsi="Arial" w:cs="Arial"/>
          <w:i/>
          <w:sz w:val="22"/>
          <w:szCs w:val="22"/>
        </w:rPr>
        <w:t>Client’s</w:t>
      </w:r>
      <w:r w:rsidRPr="00DB09F0">
        <w:rPr>
          <w:rFonts w:ascii="Arial" w:eastAsia="Calibri" w:hAnsi="Arial" w:cs="Arial"/>
          <w:sz w:val="22"/>
          <w:szCs w:val="22"/>
        </w:rPr>
        <w:t xml:space="preserve"> hiring manager needs to email the </w:t>
      </w:r>
      <w:hyperlink r:id="rId18" w:history="1">
        <w:r w:rsidRPr="00DB09F0">
          <w:rPr>
            <w:rFonts w:ascii="Arial" w:eastAsia="Calibri" w:hAnsi="Arial" w:cs="Arial"/>
            <w:color w:val="0563C1"/>
            <w:sz w:val="22"/>
            <w:szCs w:val="22"/>
            <w:u w:val="single"/>
          </w:rPr>
          <w:t>Security Team</w:t>
        </w:r>
      </w:hyperlink>
      <w:r w:rsidRPr="00DB09F0">
        <w:rPr>
          <w:rFonts w:ascii="Arial" w:eastAsia="Calibri" w:hAnsi="Arial" w:cs="Arial"/>
          <w:sz w:val="22"/>
          <w:szCs w:val="22"/>
        </w:rPr>
        <w:t xml:space="preserve"> who  check</w:t>
      </w:r>
      <w:r w:rsidR="00055E01">
        <w:rPr>
          <w:rFonts w:ascii="Arial" w:eastAsia="Calibri" w:hAnsi="Arial" w:cs="Arial"/>
          <w:sz w:val="22"/>
          <w:szCs w:val="22"/>
        </w:rPr>
        <w:t>s</w:t>
      </w:r>
      <w:r w:rsidRPr="00DB09F0">
        <w:rPr>
          <w:rFonts w:ascii="Arial" w:eastAsia="Calibri" w:hAnsi="Arial" w:cs="Arial"/>
          <w:sz w:val="22"/>
          <w:szCs w:val="22"/>
        </w:rPr>
        <w:t xml:space="preserve"> the applicant’s details against their records for existing BPSS approvals.   </w:t>
      </w:r>
    </w:p>
    <w:p w14:paraId="0B1C926B" w14:textId="77777777" w:rsidR="00700CBD" w:rsidRPr="00DB09F0" w:rsidRDefault="00700CBD" w:rsidP="00700CBD">
      <w:pPr>
        <w:spacing w:before="120" w:after="120" w:line="22" w:lineRule="atLeast"/>
        <w:contextualSpacing/>
        <w:jc w:val="both"/>
        <w:rPr>
          <w:rFonts w:ascii="Arial" w:eastAsia="Calibri" w:hAnsi="Arial" w:cs="Arial"/>
          <w:sz w:val="22"/>
          <w:szCs w:val="22"/>
        </w:rPr>
      </w:pPr>
    </w:p>
    <w:p w14:paraId="6229C6B8" w14:textId="77777777" w:rsidR="00700CBD" w:rsidRPr="00700CBD" w:rsidRDefault="00700CBD" w:rsidP="00700CBD">
      <w:pPr>
        <w:spacing w:before="120" w:after="120" w:line="22" w:lineRule="atLeast"/>
        <w:contextualSpacing/>
        <w:rPr>
          <w:rFonts w:ascii="Arial" w:eastAsia="Calibri" w:hAnsi="Arial" w:cs="Arial"/>
          <w:sz w:val="22"/>
          <w:szCs w:val="22"/>
        </w:rPr>
      </w:pPr>
      <w:r w:rsidRPr="00DB09F0">
        <w:rPr>
          <w:rFonts w:ascii="Arial" w:eastAsia="Calibri" w:hAnsi="Arial" w:cs="Arial"/>
          <w:sz w:val="22"/>
          <w:szCs w:val="22"/>
        </w:rPr>
        <w:t xml:space="preserve">If assistance is required to complete this form, the </w:t>
      </w:r>
      <w:r w:rsidRPr="00DB09F0">
        <w:rPr>
          <w:rFonts w:ascii="Arial" w:eastAsia="Calibri" w:hAnsi="Arial" w:cs="Arial"/>
          <w:i/>
          <w:sz w:val="22"/>
          <w:szCs w:val="22"/>
        </w:rPr>
        <w:t>Client’s</w:t>
      </w:r>
      <w:r w:rsidRPr="00DB09F0">
        <w:rPr>
          <w:rFonts w:ascii="Arial" w:eastAsia="Calibri" w:hAnsi="Arial" w:cs="Arial"/>
          <w:sz w:val="22"/>
          <w:szCs w:val="22"/>
        </w:rPr>
        <w:t xml:space="preserve"> hiring</w:t>
      </w:r>
      <w:r w:rsidRPr="00700CBD">
        <w:rPr>
          <w:rFonts w:ascii="Arial" w:eastAsia="Calibri" w:hAnsi="Arial" w:cs="Arial"/>
          <w:sz w:val="22"/>
          <w:szCs w:val="22"/>
        </w:rPr>
        <w:t xml:space="preserve"> manager should contact the Security Team via email on </w:t>
      </w:r>
      <w:hyperlink r:id="rId19" w:history="1">
        <w:r w:rsidRPr="00700CBD">
          <w:rPr>
            <w:rFonts w:ascii="Arial" w:eastAsia="Calibri" w:hAnsi="Arial" w:cs="Arial"/>
            <w:color w:val="0563C1"/>
            <w:sz w:val="22"/>
            <w:szCs w:val="22"/>
            <w:u w:val="single"/>
          </w:rPr>
          <w:t>SecurityTeam@highwaysengland.co.uk</w:t>
        </w:r>
      </w:hyperlink>
      <w:r w:rsidRPr="00700CBD">
        <w:rPr>
          <w:rFonts w:ascii="Arial" w:eastAsia="Calibri" w:hAnsi="Arial" w:cs="Arial"/>
          <w:sz w:val="22"/>
          <w:szCs w:val="22"/>
        </w:rPr>
        <w:t>.</w:t>
      </w:r>
      <w:r w:rsidRPr="00700CBD">
        <w:rPr>
          <w:rFonts w:ascii="Arial" w:eastAsia="Calibri" w:hAnsi="Arial" w:cs="Arial"/>
          <w:sz w:val="22"/>
          <w:szCs w:val="22"/>
        </w:rPr>
        <w:br w:type="page"/>
      </w:r>
    </w:p>
    <w:p w14:paraId="77B9755B" w14:textId="77777777" w:rsidR="00700CBD" w:rsidRPr="00700CBD" w:rsidRDefault="00700CBD" w:rsidP="00700CBD">
      <w:pPr>
        <w:spacing w:before="120" w:after="120" w:line="22" w:lineRule="atLeast"/>
        <w:ind w:left="720"/>
        <w:contextualSpacing/>
        <w:jc w:val="center"/>
        <w:rPr>
          <w:rFonts w:ascii="Arial" w:eastAsia="Calibri" w:hAnsi="Arial" w:cs="Arial"/>
          <w:b/>
          <w:sz w:val="40"/>
          <w:szCs w:val="40"/>
        </w:rPr>
      </w:pPr>
      <w:bookmarkStart w:id="50" w:name="_Hlk16691766"/>
      <w:r w:rsidRPr="00700CBD">
        <w:rPr>
          <w:rFonts w:ascii="Arial" w:eastAsia="Calibri" w:hAnsi="Arial" w:cs="Arial"/>
          <w:b/>
          <w:sz w:val="40"/>
          <w:szCs w:val="40"/>
        </w:rPr>
        <w:lastRenderedPageBreak/>
        <w:t>BPSS FORM</w:t>
      </w:r>
    </w:p>
    <w:p w14:paraId="20D80F35" w14:textId="77777777" w:rsidR="00700CBD" w:rsidRPr="00700CBD" w:rsidRDefault="00700CBD" w:rsidP="00700CBD">
      <w:pPr>
        <w:spacing w:before="120" w:after="120" w:line="22" w:lineRule="atLeast"/>
        <w:ind w:left="720"/>
        <w:contextualSpacing/>
        <w:rPr>
          <w:rFonts w:ascii="Arial" w:eastAsia="Calibri" w:hAnsi="Arial" w:cs="Arial"/>
          <w:b/>
          <w:sz w:val="22"/>
          <w:szCs w:val="22"/>
        </w:rPr>
      </w:pPr>
    </w:p>
    <w:p w14:paraId="1BCC3481" w14:textId="77777777" w:rsidR="00700CBD" w:rsidRPr="00700CBD" w:rsidRDefault="00700CBD" w:rsidP="00700CBD">
      <w:pPr>
        <w:spacing w:before="120" w:after="120" w:line="22" w:lineRule="atLeast"/>
        <w:jc w:val="center"/>
        <w:rPr>
          <w:rFonts w:ascii="Arial" w:eastAsia="Calibri" w:hAnsi="Arial" w:cs="Arial"/>
          <w:b/>
          <w:sz w:val="22"/>
          <w:szCs w:val="22"/>
        </w:rPr>
      </w:pPr>
      <w:r w:rsidRPr="00700CBD">
        <w:rPr>
          <w:rFonts w:ascii="Arial" w:eastAsia="Calibri" w:hAnsi="Arial" w:cs="Arial"/>
          <w:b/>
          <w:sz w:val="22"/>
          <w:szCs w:val="22"/>
        </w:rPr>
        <w:t>SECTION 1 - Application details and identity verification</w:t>
      </w:r>
    </w:p>
    <w:p w14:paraId="040700F3"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1BBC13B7"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194D181E"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 xml:space="preserve">1.1 </w:t>
      </w:r>
      <w:r w:rsidRPr="00FF0A7C">
        <w:rPr>
          <w:rFonts w:ascii="Arial" w:eastAsia="Calibri" w:hAnsi="Arial" w:cs="Arial"/>
          <w:b/>
          <w:i/>
          <w:sz w:val="22"/>
          <w:szCs w:val="22"/>
        </w:rPr>
        <w:t>Client’s</w:t>
      </w:r>
      <w:r w:rsidRPr="00FF0A7C">
        <w:rPr>
          <w:rFonts w:ascii="Arial" w:eastAsia="Calibri" w:hAnsi="Arial" w:cs="Arial"/>
          <w:b/>
          <w:sz w:val="22"/>
          <w:szCs w:val="22"/>
        </w:rPr>
        <w:t xml:space="preserve"> hiring</w:t>
      </w:r>
      <w:r w:rsidRPr="00700CBD">
        <w:rPr>
          <w:rFonts w:ascii="Arial" w:eastAsia="Calibri" w:hAnsi="Arial" w:cs="Arial"/>
          <w:b/>
          <w:sz w:val="22"/>
          <w:szCs w:val="22"/>
        </w:rPr>
        <w:t xml:space="preserve"> manager details</w:t>
      </w:r>
    </w:p>
    <w:p w14:paraId="3DA2F910"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2263"/>
        <w:gridCol w:w="6753"/>
      </w:tblGrid>
      <w:tr w:rsidR="00700CBD" w:rsidRPr="00700CBD" w14:paraId="05043739" w14:textId="77777777" w:rsidTr="00700CBD">
        <w:trPr>
          <w:trHeight w:val="349"/>
        </w:trPr>
        <w:tc>
          <w:tcPr>
            <w:tcW w:w="2263" w:type="dxa"/>
          </w:tcPr>
          <w:p w14:paraId="30399D33"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Hiring manager’s name:</w:t>
            </w:r>
          </w:p>
        </w:tc>
        <w:tc>
          <w:tcPr>
            <w:tcW w:w="6753" w:type="dxa"/>
          </w:tcPr>
          <w:p w14:paraId="2D5084D2"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0EED09E6" w14:textId="77777777" w:rsidTr="00700CBD">
        <w:trPr>
          <w:trHeight w:val="349"/>
        </w:trPr>
        <w:tc>
          <w:tcPr>
            <w:tcW w:w="2263" w:type="dxa"/>
          </w:tcPr>
          <w:p w14:paraId="0DC72B66"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Company location:</w:t>
            </w:r>
          </w:p>
        </w:tc>
        <w:tc>
          <w:tcPr>
            <w:tcW w:w="6753" w:type="dxa"/>
          </w:tcPr>
          <w:p w14:paraId="2CD8A98B"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303C52BC" w14:textId="77777777" w:rsidTr="00700CBD">
        <w:trPr>
          <w:trHeight w:val="349"/>
        </w:trPr>
        <w:tc>
          <w:tcPr>
            <w:tcW w:w="2263" w:type="dxa"/>
          </w:tcPr>
          <w:p w14:paraId="36A16C36"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Telephone number:</w:t>
            </w:r>
          </w:p>
        </w:tc>
        <w:tc>
          <w:tcPr>
            <w:tcW w:w="6753" w:type="dxa"/>
          </w:tcPr>
          <w:p w14:paraId="69C11B2C" w14:textId="77777777" w:rsidR="00700CBD" w:rsidRPr="00700CBD" w:rsidRDefault="00700CBD" w:rsidP="00700CBD">
            <w:pPr>
              <w:spacing w:line="22" w:lineRule="atLeast"/>
              <w:contextualSpacing/>
              <w:rPr>
                <w:rFonts w:ascii="Arial" w:hAnsi="Arial" w:cs="Arial"/>
                <w:sz w:val="20"/>
                <w:szCs w:val="20"/>
                <w:lang w:eastAsia="en-GB"/>
              </w:rPr>
            </w:pPr>
          </w:p>
        </w:tc>
      </w:tr>
    </w:tbl>
    <w:p w14:paraId="153EB16B"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129156A" w14:textId="77777777" w:rsidR="00700CBD" w:rsidRPr="00700CBD" w:rsidRDefault="00700CBD" w:rsidP="00700CBD">
      <w:pPr>
        <w:spacing w:before="120" w:after="120" w:line="22" w:lineRule="atLeast"/>
        <w:contextualSpacing/>
        <w:rPr>
          <w:rFonts w:ascii="Arial" w:eastAsia="Calibri" w:hAnsi="Arial" w:cs="Arial"/>
          <w:sz w:val="22"/>
          <w:szCs w:val="22"/>
        </w:rPr>
      </w:pPr>
    </w:p>
    <w:p w14:paraId="4027382F"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1.2 Applicant details</w:t>
      </w:r>
    </w:p>
    <w:p w14:paraId="3BA33126"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 xml:space="preserve"> </w:t>
      </w:r>
    </w:p>
    <w:tbl>
      <w:tblPr>
        <w:tblStyle w:val="TableGrid1"/>
        <w:tblW w:w="0" w:type="auto"/>
        <w:tblLook w:val="04A0" w:firstRow="1" w:lastRow="0" w:firstColumn="1" w:lastColumn="0" w:noHBand="0" w:noVBand="1"/>
      </w:tblPr>
      <w:tblGrid>
        <w:gridCol w:w="2263"/>
        <w:gridCol w:w="6753"/>
      </w:tblGrid>
      <w:tr w:rsidR="00700CBD" w:rsidRPr="00700CBD" w14:paraId="2F050C56" w14:textId="77777777" w:rsidTr="00700CBD">
        <w:trPr>
          <w:trHeight w:val="349"/>
        </w:trPr>
        <w:tc>
          <w:tcPr>
            <w:tcW w:w="2263" w:type="dxa"/>
          </w:tcPr>
          <w:p w14:paraId="7EA162FB"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Applicant’s name:</w:t>
            </w:r>
          </w:p>
        </w:tc>
        <w:tc>
          <w:tcPr>
            <w:tcW w:w="6753" w:type="dxa"/>
          </w:tcPr>
          <w:p w14:paraId="105F31C5"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21A42EC" w14:textId="77777777" w:rsidTr="00700CBD">
        <w:trPr>
          <w:trHeight w:val="349"/>
        </w:trPr>
        <w:tc>
          <w:tcPr>
            <w:tcW w:w="2263" w:type="dxa"/>
          </w:tcPr>
          <w:p w14:paraId="6FB71ACD"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Gender:</w:t>
            </w:r>
          </w:p>
        </w:tc>
        <w:tc>
          <w:tcPr>
            <w:tcW w:w="6753" w:type="dxa"/>
          </w:tcPr>
          <w:p w14:paraId="5E8C2953"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Male / female (please delete as appropriate)</w:t>
            </w:r>
          </w:p>
        </w:tc>
      </w:tr>
      <w:tr w:rsidR="00700CBD" w:rsidRPr="00700CBD" w14:paraId="260BEC80" w14:textId="77777777" w:rsidTr="00700CBD">
        <w:trPr>
          <w:trHeight w:val="349"/>
        </w:trPr>
        <w:tc>
          <w:tcPr>
            <w:tcW w:w="2263" w:type="dxa"/>
          </w:tcPr>
          <w:p w14:paraId="0486358C"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Current home address:</w:t>
            </w:r>
          </w:p>
        </w:tc>
        <w:tc>
          <w:tcPr>
            <w:tcW w:w="6753" w:type="dxa"/>
          </w:tcPr>
          <w:p w14:paraId="2BC0FF39"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1C15A823" w14:textId="77777777" w:rsidTr="00700CBD">
        <w:trPr>
          <w:trHeight w:val="349"/>
        </w:trPr>
        <w:tc>
          <w:tcPr>
            <w:tcW w:w="2263" w:type="dxa"/>
          </w:tcPr>
          <w:p w14:paraId="327CA638"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Contact telephone number:</w:t>
            </w:r>
          </w:p>
        </w:tc>
        <w:tc>
          <w:tcPr>
            <w:tcW w:w="6753" w:type="dxa"/>
          </w:tcPr>
          <w:p w14:paraId="73018343"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02E0F70E" w14:textId="77777777" w:rsidTr="00700CBD">
        <w:trPr>
          <w:trHeight w:val="349"/>
        </w:trPr>
        <w:tc>
          <w:tcPr>
            <w:tcW w:w="2263" w:type="dxa"/>
          </w:tcPr>
          <w:p w14:paraId="05E017DE" w14:textId="687247A9"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 xml:space="preserve">Prospective </w:t>
            </w:r>
            <w:r w:rsidR="00651A59">
              <w:rPr>
                <w:rFonts w:ascii="Arial" w:hAnsi="Arial" w:cs="Arial"/>
                <w:sz w:val="20"/>
                <w:szCs w:val="20"/>
                <w:lang w:eastAsia="en-GB"/>
              </w:rPr>
              <w:t xml:space="preserve">National Highways </w:t>
            </w:r>
            <w:r w:rsidRPr="00700CBD">
              <w:rPr>
                <w:rFonts w:ascii="Arial" w:hAnsi="Arial" w:cs="Arial"/>
                <w:sz w:val="20"/>
                <w:szCs w:val="20"/>
                <w:lang w:eastAsia="en-GB"/>
              </w:rPr>
              <w:t>place of work:</w:t>
            </w:r>
          </w:p>
        </w:tc>
        <w:tc>
          <w:tcPr>
            <w:tcW w:w="6753" w:type="dxa"/>
          </w:tcPr>
          <w:p w14:paraId="01004844"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7A93479" w14:textId="77777777" w:rsidTr="00700CBD">
        <w:trPr>
          <w:trHeight w:val="349"/>
        </w:trPr>
        <w:tc>
          <w:tcPr>
            <w:tcW w:w="2263" w:type="dxa"/>
          </w:tcPr>
          <w:p w14:paraId="0B7276DB"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Prospective start date:</w:t>
            </w:r>
          </w:p>
        </w:tc>
        <w:tc>
          <w:tcPr>
            <w:tcW w:w="6753" w:type="dxa"/>
          </w:tcPr>
          <w:p w14:paraId="41467953"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7C4A9EDC" w14:textId="77777777" w:rsidTr="00700CBD">
        <w:trPr>
          <w:trHeight w:val="349"/>
        </w:trPr>
        <w:tc>
          <w:tcPr>
            <w:tcW w:w="2263" w:type="dxa"/>
          </w:tcPr>
          <w:p w14:paraId="414EE617"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Position:</w:t>
            </w:r>
          </w:p>
        </w:tc>
        <w:tc>
          <w:tcPr>
            <w:tcW w:w="6753" w:type="dxa"/>
          </w:tcPr>
          <w:p w14:paraId="0ADDDBEC" w14:textId="1CFDB3B2" w:rsidR="00700CBD" w:rsidRPr="00700CBD" w:rsidRDefault="000D3248" w:rsidP="00700CBD">
            <w:pPr>
              <w:spacing w:line="22" w:lineRule="atLeast"/>
              <w:contextualSpacing/>
              <w:rPr>
                <w:rFonts w:ascii="Arial" w:hAnsi="Arial" w:cs="Arial"/>
                <w:sz w:val="20"/>
                <w:szCs w:val="20"/>
                <w:lang w:eastAsia="en-GB"/>
              </w:rPr>
            </w:pPr>
            <w:r>
              <w:rPr>
                <w:rFonts w:ascii="Arial" w:hAnsi="Arial" w:cs="Arial"/>
                <w:i/>
                <w:sz w:val="20"/>
                <w:szCs w:val="20"/>
                <w:lang w:eastAsia="en-GB"/>
              </w:rPr>
              <w:t>Consultant</w:t>
            </w:r>
          </w:p>
        </w:tc>
      </w:tr>
    </w:tbl>
    <w:p w14:paraId="55BD4B9E"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A0AC33D"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9F0E901" w14:textId="48B41D76" w:rsid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 xml:space="preserve">1.3 Identity verification (for the </w:t>
      </w:r>
      <w:r w:rsidRPr="00FF0A7C">
        <w:rPr>
          <w:rFonts w:ascii="Arial" w:eastAsia="Calibri" w:hAnsi="Arial" w:cs="Arial"/>
          <w:b/>
          <w:i/>
          <w:sz w:val="22"/>
          <w:szCs w:val="22"/>
        </w:rPr>
        <w:t>Client’s</w:t>
      </w:r>
      <w:r w:rsidRPr="00700CBD">
        <w:rPr>
          <w:rFonts w:ascii="Arial" w:eastAsia="Calibri" w:hAnsi="Arial" w:cs="Arial"/>
          <w:b/>
          <w:sz w:val="22"/>
          <w:szCs w:val="22"/>
        </w:rPr>
        <w:t xml:space="preserve"> hiring manager)</w:t>
      </w:r>
    </w:p>
    <w:p w14:paraId="40DB008C" w14:textId="77777777" w:rsidR="00FF5F40" w:rsidRPr="00700CBD" w:rsidRDefault="00FF5F40" w:rsidP="00700CBD">
      <w:pPr>
        <w:spacing w:before="120" w:after="120" w:line="22" w:lineRule="atLeast"/>
        <w:contextualSpacing/>
        <w:rPr>
          <w:rFonts w:ascii="Arial" w:eastAsia="Calibri" w:hAnsi="Arial" w:cs="Arial"/>
          <w:b/>
          <w:sz w:val="22"/>
          <w:szCs w:val="22"/>
        </w:rPr>
      </w:pPr>
    </w:p>
    <w:p w14:paraId="5A27B024" w14:textId="4BE366FD"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The applicant</w:t>
      </w:r>
      <w:r w:rsidR="00FF5F40">
        <w:rPr>
          <w:rFonts w:ascii="Arial" w:eastAsia="Calibri" w:hAnsi="Arial" w:cs="Arial"/>
          <w:sz w:val="22"/>
          <w:szCs w:val="22"/>
        </w:rPr>
        <w:t xml:space="preserve"> </w:t>
      </w:r>
      <w:r w:rsidRPr="00700CBD">
        <w:rPr>
          <w:rFonts w:ascii="Arial" w:eastAsia="Calibri" w:hAnsi="Arial" w:cs="Arial"/>
          <w:sz w:val="22"/>
          <w:szCs w:val="22"/>
        </w:rPr>
        <w:t>present</w:t>
      </w:r>
      <w:r w:rsidR="00FF5F40">
        <w:rPr>
          <w:rFonts w:ascii="Arial" w:eastAsia="Calibri" w:hAnsi="Arial" w:cs="Arial"/>
          <w:sz w:val="22"/>
          <w:szCs w:val="22"/>
        </w:rPr>
        <w:t>s</w:t>
      </w:r>
      <w:r w:rsidRPr="00700CBD">
        <w:rPr>
          <w:rFonts w:ascii="Arial" w:eastAsia="Calibri" w:hAnsi="Arial" w:cs="Arial"/>
          <w:sz w:val="22"/>
          <w:szCs w:val="22"/>
        </w:rPr>
        <w:t xml:space="preserve"> </w:t>
      </w:r>
      <w:r w:rsidR="00DB0876">
        <w:rPr>
          <w:rFonts w:ascii="Arial" w:eastAsia="Calibri" w:hAnsi="Arial" w:cs="Arial"/>
          <w:sz w:val="22"/>
          <w:szCs w:val="22"/>
        </w:rPr>
        <w:t xml:space="preserve">the </w:t>
      </w:r>
      <w:r w:rsidR="00DB0876" w:rsidRPr="00217F39">
        <w:rPr>
          <w:rFonts w:ascii="Arial" w:eastAsia="Calibri" w:hAnsi="Arial" w:cs="Arial"/>
          <w:i/>
          <w:sz w:val="22"/>
          <w:szCs w:val="22"/>
        </w:rPr>
        <w:t>Client’s</w:t>
      </w:r>
      <w:r w:rsidR="00DB0876">
        <w:rPr>
          <w:rFonts w:ascii="Arial" w:eastAsia="Calibri" w:hAnsi="Arial" w:cs="Arial"/>
          <w:sz w:val="22"/>
          <w:szCs w:val="22"/>
        </w:rPr>
        <w:t xml:space="preserve"> hiring manager</w:t>
      </w:r>
      <w:r w:rsidR="00DB0876" w:rsidRPr="00700CBD">
        <w:rPr>
          <w:rFonts w:ascii="Arial" w:eastAsia="Calibri" w:hAnsi="Arial" w:cs="Arial"/>
          <w:sz w:val="22"/>
          <w:szCs w:val="22"/>
        </w:rPr>
        <w:t xml:space="preserve"> </w:t>
      </w:r>
      <w:r w:rsidRPr="00700CBD">
        <w:rPr>
          <w:rFonts w:ascii="Arial" w:eastAsia="Calibri" w:hAnsi="Arial" w:cs="Arial"/>
          <w:sz w:val="22"/>
          <w:szCs w:val="22"/>
        </w:rPr>
        <w:t xml:space="preserve">with appropriate documentation to prove their identity.  Annex B – Identity verification provides details of which documents are acceptable and general guidance on this section.  Generally, one document which contains a photo or 2 documents without photos are sufficient.  </w:t>
      </w:r>
    </w:p>
    <w:p w14:paraId="3F9D3AAE"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0DE10ABE"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Please note the document(s) you have seen below:</w:t>
      </w:r>
    </w:p>
    <w:p w14:paraId="0D65D339"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664EE07" w14:textId="77777777" w:rsidR="00700CBD" w:rsidRPr="00700CBD" w:rsidRDefault="00700CBD" w:rsidP="00700CBD">
      <w:pPr>
        <w:spacing w:before="120" w:after="120" w:line="22" w:lineRule="atLeast"/>
        <w:contextualSpacing/>
        <w:rPr>
          <w:rFonts w:ascii="Arial" w:eastAsia="Calibri" w:hAnsi="Arial" w:cs="Arial"/>
          <w:b/>
          <w:sz w:val="22"/>
          <w:szCs w:val="22"/>
        </w:rPr>
      </w:pPr>
    </w:p>
    <w:tbl>
      <w:tblPr>
        <w:tblStyle w:val="TableGrid1"/>
        <w:tblW w:w="0" w:type="auto"/>
        <w:tblLook w:val="04A0" w:firstRow="1" w:lastRow="0" w:firstColumn="1" w:lastColumn="0" w:noHBand="0" w:noVBand="1"/>
      </w:tblPr>
      <w:tblGrid>
        <w:gridCol w:w="2254"/>
        <w:gridCol w:w="2844"/>
        <w:gridCol w:w="1664"/>
        <w:gridCol w:w="2254"/>
      </w:tblGrid>
      <w:tr w:rsidR="00700CBD" w:rsidRPr="00700CBD" w14:paraId="45277C7A" w14:textId="77777777" w:rsidTr="00700CBD">
        <w:trPr>
          <w:trHeight w:val="384"/>
        </w:trPr>
        <w:tc>
          <w:tcPr>
            <w:tcW w:w="2254" w:type="dxa"/>
          </w:tcPr>
          <w:p w14:paraId="390C3E7D"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Document type:</w:t>
            </w:r>
          </w:p>
        </w:tc>
        <w:tc>
          <w:tcPr>
            <w:tcW w:w="2844" w:type="dxa"/>
          </w:tcPr>
          <w:p w14:paraId="25C600E0" w14:textId="77777777" w:rsidR="00700CBD" w:rsidRPr="00700CBD" w:rsidRDefault="00700CBD" w:rsidP="00700CBD">
            <w:pPr>
              <w:spacing w:line="22" w:lineRule="atLeast"/>
              <w:contextualSpacing/>
              <w:rPr>
                <w:rFonts w:ascii="Arial" w:hAnsi="Arial" w:cs="Arial"/>
                <w:sz w:val="20"/>
                <w:szCs w:val="20"/>
                <w:lang w:eastAsia="en-GB"/>
              </w:rPr>
            </w:pPr>
          </w:p>
        </w:tc>
        <w:tc>
          <w:tcPr>
            <w:tcW w:w="1664" w:type="dxa"/>
          </w:tcPr>
          <w:p w14:paraId="381C6572"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 of issue:</w:t>
            </w:r>
          </w:p>
        </w:tc>
        <w:tc>
          <w:tcPr>
            <w:tcW w:w="2254" w:type="dxa"/>
          </w:tcPr>
          <w:p w14:paraId="346C989D"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1023EED8" w14:textId="77777777" w:rsidTr="00700CBD">
        <w:trPr>
          <w:trHeight w:val="384"/>
        </w:trPr>
        <w:tc>
          <w:tcPr>
            <w:tcW w:w="2254" w:type="dxa"/>
          </w:tcPr>
          <w:p w14:paraId="16DF2C10"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Country of issue:</w:t>
            </w:r>
          </w:p>
        </w:tc>
        <w:tc>
          <w:tcPr>
            <w:tcW w:w="2844" w:type="dxa"/>
          </w:tcPr>
          <w:p w14:paraId="0AAA3031" w14:textId="77777777" w:rsidR="00700CBD" w:rsidRPr="00700CBD" w:rsidRDefault="00700CBD" w:rsidP="00700CBD">
            <w:pPr>
              <w:spacing w:line="22" w:lineRule="atLeast"/>
              <w:contextualSpacing/>
              <w:rPr>
                <w:rFonts w:ascii="Arial" w:hAnsi="Arial" w:cs="Arial"/>
                <w:sz w:val="20"/>
                <w:szCs w:val="20"/>
                <w:lang w:eastAsia="en-GB"/>
              </w:rPr>
            </w:pPr>
          </w:p>
        </w:tc>
        <w:tc>
          <w:tcPr>
            <w:tcW w:w="1664" w:type="dxa"/>
          </w:tcPr>
          <w:p w14:paraId="3E077B21"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 of expiry:</w:t>
            </w:r>
          </w:p>
        </w:tc>
        <w:tc>
          <w:tcPr>
            <w:tcW w:w="2254" w:type="dxa"/>
          </w:tcPr>
          <w:p w14:paraId="400B64B9" w14:textId="77777777" w:rsidR="00700CBD" w:rsidRPr="00700CBD" w:rsidRDefault="00700CBD" w:rsidP="00700CBD">
            <w:pPr>
              <w:spacing w:line="22" w:lineRule="atLeast"/>
              <w:contextualSpacing/>
              <w:rPr>
                <w:rFonts w:ascii="Arial" w:hAnsi="Arial" w:cs="Arial"/>
                <w:sz w:val="20"/>
                <w:szCs w:val="20"/>
                <w:lang w:eastAsia="en-GB"/>
              </w:rPr>
            </w:pPr>
          </w:p>
        </w:tc>
      </w:tr>
    </w:tbl>
    <w:p w14:paraId="4D8E7B95"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 xml:space="preserve"> </w:t>
      </w:r>
    </w:p>
    <w:tbl>
      <w:tblPr>
        <w:tblStyle w:val="TableGrid1"/>
        <w:tblW w:w="0" w:type="auto"/>
        <w:tblLook w:val="04A0" w:firstRow="1" w:lastRow="0" w:firstColumn="1" w:lastColumn="0" w:noHBand="0" w:noVBand="1"/>
      </w:tblPr>
      <w:tblGrid>
        <w:gridCol w:w="2254"/>
        <w:gridCol w:w="2844"/>
        <w:gridCol w:w="1664"/>
        <w:gridCol w:w="2254"/>
      </w:tblGrid>
      <w:tr w:rsidR="00700CBD" w:rsidRPr="00700CBD" w14:paraId="04B868A3" w14:textId="77777777" w:rsidTr="00700CBD">
        <w:trPr>
          <w:trHeight w:val="384"/>
        </w:trPr>
        <w:tc>
          <w:tcPr>
            <w:tcW w:w="2254" w:type="dxa"/>
          </w:tcPr>
          <w:p w14:paraId="6E27D5EC"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Document type:</w:t>
            </w:r>
          </w:p>
        </w:tc>
        <w:tc>
          <w:tcPr>
            <w:tcW w:w="2844" w:type="dxa"/>
          </w:tcPr>
          <w:p w14:paraId="0946B3ED" w14:textId="77777777" w:rsidR="00700CBD" w:rsidRPr="00700CBD" w:rsidRDefault="00700CBD" w:rsidP="00700CBD">
            <w:pPr>
              <w:spacing w:line="22" w:lineRule="atLeast"/>
              <w:contextualSpacing/>
              <w:rPr>
                <w:rFonts w:ascii="Arial" w:hAnsi="Arial" w:cs="Arial"/>
                <w:sz w:val="20"/>
                <w:szCs w:val="20"/>
                <w:lang w:eastAsia="en-GB"/>
              </w:rPr>
            </w:pPr>
          </w:p>
        </w:tc>
        <w:tc>
          <w:tcPr>
            <w:tcW w:w="1664" w:type="dxa"/>
          </w:tcPr>
          <w:p w14:paraId="787141DE"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 of issue:</w:t>
            </w:r>
          </w:p>
        </w:tc>
        <w:tc>
          <w:tcPr>
            <w:tcW w:w="2254" w:type="dxa"/>
          </w:tcPr>
          <w:p w14:paraId="2BF8D963"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7987EAE4" w14:textId="77777777" w:rsidTr="00700CBD">
        <w:trPr>
          <w:trHeight w:val="384"/>
        </w:trPr>
        <w:tc>
          <w:tcPr>
            <w:tcW w:w="2254" w:type="dxa"/>
          </w:tcPr>
          <w:p w14:paraId="3192D523"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Country of issue:</w:t>
            </w:r>
          </w:p>
        </w:tc>
        <w:tc>
          <w:tcPr>
            <w:tcW w:w="2844" w:type="dxa"/>
          </w:tcPr>
          <w:p w14:paraId="690761B9" w14:textId="77777777" w:rsidR="00700CBD" w:rsidRPr="00700CBD" w:rsidRDefault="00700CBD" w:rsidP="00700CBD">
            <w:pPr>
              <w:spacing w:line="22" w:lineRule="atLeast"/>
              <w:contextualSpacing/>
              <w:rPr>
                <w:rFonts w:ascii="Arial" w:hAnsi="Arial" w:cs="Arial"/>
                <w:sz w:val="20"/>
                <w:szCs w:val="20"/>
                <w:lang w:eastAsia="en-GB"/>
              </w:rPr>
            </w:pPr>
          </w:p>
        </w:tc>
        <w:tc>
          <w:tcPr>
            <w:tcW w:w="1664" w:type="dxa"/>
          </w:tcPr>
          <w:p w14:paraId="5B3CF762"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 of expiry:</w:t>
            </w:r>
          </w:p>
        </w:tc>
        <w:tc>
          <w:tcPr>
            <w:tcW w:w="2254" w:type="dxa"/>
          </w:tcPr>
          <w:p w14:paraId="4CEB4A22" w14:textId="77777777" w:rsidR="00700CBD" w:rsidRPr="00700CBD" w:rsidRDefault="00700CBD" w:rsidP="00700CBD">
            <w:pPr>
              <w:spacing w:line="22" w:lineRule="atLeast"/>
              <w:contextualSpacing/>
              <w:rPr>
                <w:rFonts w:ascii="Arial" w:hAnsi="Arial" w:cs="Arial"/>
                <w:sz w:val="20"/>
                <w:szCs w:val="20"/>
                <w:lang w:eastAsia="en-GB"/>
              </w:rPr>
            </w:pPr>
          </w:p>
        </w:tc>
      </w:tr>
    </w:tbl>
    <w:p w14:paraId="6E4B2649"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16"/>
          <w:szCs w:val="16"/>
        </w:rPr>
        <w:t>(please replicate table for each document taken as required)</w:t>
      </w:r>
    </w:p>
    <w:p w14:paraId="5408A94B"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B5375F0" w14:textId="77777777" w:rsidR="00700CBD" w:rsidRPr="00700CBD" w:rsidRDefault="00700CBD" w:rsidP="00700CBD">
      <w:pPr>
        <w:spacing w:before="120" w:after="120" w:line="22" w:lineRule="atLeast"/>
        <w:jc w:val="center"/>
        <w:rPr>
          <w:rFonts w:ascii="Arial" w:eastAsia="Calibri" w:hAnsi="Arial" w:cs="Arial"/>
          <w:b/>
          <w:sz w:val="22"/>
          <w:szCs w:val="22"/>
        </w:rPr>
      </w:pPr>
      <w:r w:rsidRPr="00700CBD">
        <w:rPr>
          <w:rFonts w:ascii="Arial" w:eastAsia="Calibri" w:hAnsi="Arial" w:cs="Arial"/>
          <w:sz w:val="22"/>
          <w:szCs w:val="22"/>
        </w:rPr>
        <w:br w:type="page"/>
      </w:r>
      <w:r w:rsidRPr="00700CBD">
        <w:rPr>
          <w:rFonts w:ascii="Arial" w:eastAsia="Calibri" w:hAnsi="Arial" w:cs="Arial"/>
          <w:b/>
          <w:sz w:val="22"/>
          <w:szCs w:val="22"/>
        </w:rPr>
        <w:lastRenderedPageBreak/>
        <w:t>SECTION 2 - Nationality and right to work</w:t>
      </w:r>
    </w:p>
    <w:p w14:paraId="7BE07444"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6CD94D1C"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2.1 Applicant’s details</w:t>
      </w:r>
    </w:p>
    <w:p w14:paraId="6770277A"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54A75A59"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Nationality (list all):</w:t>
      </w:r>
    </w:p>
    <w:p w14:paraId="3341D8CE"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02733D3"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AFBE916"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D29DD1E"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Are you subject to immigration control?</w:t>
      </w:r>
      <w:r w:rsidRPr="00700CBD">
        <w:rPr>
          <w:rFonts w:ascii="Arial" w:eastAsia="Calibri" w:hAnsi="Arial" w:cs="Arial"/>
          <w:sz w:val="22"/>
          <w:szCs w:val="22"/>
        </w:rPr>
        <w:tab/>
        <w:t>Yes/no (please delete)</w:t>
      </w:r>
    </w:p>
    <w:p w14:paraId="3A148DF5" w14:textId="77777777" w:rsidR="00700CBD" w:rsidRPr="00700CBD" w:rsidRDefault="00700CBD" w:rsidP="00700CBD">
      <w:pPr>
        <w:spacing w:before="120" w:after="120" w:line="22" w:lineRule="atLeast"/>
        <w:contextualSpacing/>
        <w:rPr>
          <w:rFonts w:ascii="Arial" w:eastAsia="Calibri" w:hAnsi="Arial" w:cs="Arial"/>
          <w:sz w:val="22"/>
          <w:szCs w:val="22"/>
        </w:rPr>
      </w:pPr>
    </w:p>
    <w:p w14:paraId="4196C379"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If yes, please specify:</w:t>
      </w:r>
    </w:p>
    <w:p w14:paraId="4FD5E022"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B0456C3"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0814B95"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B3D7DAE"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Are there any restrictions on your continued residence in the UK?  Yes/no (please delete)</w:t>
      </w:r>
    </w:p>
    <w:p w14:paraId="510B3AED"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6E07136"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If yes, please specify:</w:t>
      </w:r>
    </w:p>
    <w:p w14:paraId="5B63F9A9"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56DA874"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AE43EBB"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1478EE9"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Are there any restrictions on your continued freedom to take employment in the UK?  Yes/no (please delete)</w:t>
      </w:r>
    </w:p>
    <w:p w14:paraId="5142479A"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6C1B94E" w14:textId="4ECE49D6" w:rsid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If yes, please specify:</w:t>
      </w:r>
    </w:p>
    <w:p w14:paraId="5AF372E7" w14:textId="21784D69" w:rsidR="005B0695" w:rsidRDefault="005B0695" w:rsidP="00700CBD">
      <w:pPr>
        <w:spacing w:before="120" w:after="120" w:line="22" w:lineRule="atLeast"/>
        <w:contextualSpacing/>
        <w:rPr>
          <w:rFonts w:ascii="Arial" w:eastAsia="Calibri" w:hAnsi="Arial" w:cs="Arial"/>
          <w:sz w:val="22"/>
          <w:szCs w:val="22"/>
        </w:rPr>
      </w:pPr>
    </w:p>
    <w:p w14:paraId="1F3E8A6A" w14:textId="0D893EDF" w:rsidR="005B0695" w:rsidRDefault="005B0695" w:rsidP="00700CBD">
      <w:pPr>
        <w:spacing w:before="120" w:after="120" w:line="22" w:lineRule="atLeast"/>
        <w:contextualSpacing/>
        <w:rPr>
          <w:rFonts w:ascii="Arial" w:eastAsia="Calibri" w:hAnsi="Arial" w:cs="Arial"/>
          <w:sz w:val="22"/>
          <w:szCs w:val="22"/>
        </w:rPr>
      </w:pPr>
    </w:p>
    <w:p w14:paraId="653DACBA" w14:textId="4E3C9516" w:rsidR="005B0695" w:rsidRDefault="005B0695" w:rsidP="00700CBD">
      <w:pPr>
        <w:spacing w:before="120" w:after="120" w:line="22" w:lineRule="atLeast"/>
        <w:contextualSpacing/>
        <w:rPr>
          <w:rFonts w:ascii="Arial" w:eastAsia="Calibri" w:hAnsi="Arial" w:cs="Arial"/>
          <w:sz w:val="22"/>
          <w:szCs w:val="22"/>
        </w:rPr>
      </w:pPr>
    </w:p>
    <w:p w14:paraId="64CAE706" w14:textId="77777777" w:rsidR="005B0695" w:rsidRDefault="005B0695" w:rsidP="005B0695">
      <w:pPr>
        <w:spacing w:before="120" w:after="120" w:line="22" w:lineRule="atLeast"/>
        <w:contextualSpacing/>
        <w:rPr>
          <w:rFonts w:ascii="Arial" w:eastAsia="Calibri" w:hAnsi="Arial" w:cs="Arial"/>
          <w:sz w:val="22"/>
          <w:szCs w:val="22"/>
        </w:rPr>
      </w:pPr>
      <w:bookmarkStart w:id="51" w:name="_Hlk32385149"/>
      <w:bookmarkStart w:id="52" w:name="_Hlk38362909"/>
      <w:r>
        <w:rPr>
          <w:rFonts w:ascii="Arial" w:eastAsia="Calibri" w:hAnsi="Arial" w:cs="Arial"/>
          <w:sz w:val="22"/>
          <w:szCs w:val="22"/>
        </w:rPr>
        <w:t>Are you subject to the EU Settlement Scheme? Yes/ no (please delete)</w:t>
      </w:r>
    </w:p>
    <w:p w14:paraId="570DBAE7" w14:textId="77777777" w:rsidR="005B0695" w:rsidRDefault="005B0695" w:rsidP="005B0695">
      <w:pPr>
        <w:spacing w:before="120" w:after="120" w:line="22" w:lineRule="atLeast"/>
        <w:contextualSpacing/>
        <w:rPr>
          <w:rFonts w:ascii="Arial" w:eastAsia="Calibri" w:hAnsi="Arial" w:cs="Arial"/>
          <w:sz w:val="22"/>
          <w:szCs w:val="22"/>
        </w:rPr>
      </w:pPr>
    </w:p>
    <w:p w14:paraId="44C81512" w14:textId="77777777" w:rsidR="005B0695" w:rsidRDefault="005B0695" w:rsidP="005B0695">
      <w:pPr>
        <w:spacing w:before="120" w:after="120" w:line="22" w:lineRule="atLeast"/>
        <w:contextualSpacing/>
        <w:rPr>
          <w:rFonts w:ascii="Arial" w:eastAsia="Calibri" w:hAnsi="Arial" w:cs="Arial"/>
          <w:sz w:val="22"/>
          <w:szCs w:val="22"/>
        </w:rPr>
      </w:pPr>
      <w:r>
        <w:rPr>
          <w:rFonts w:ascii="Arial" w:eastAsia="Calibri" w:hAnsi="Arial" w:cs="Arial"/>
          <w:sz w:val="22"/>
          <w:szCs w:val="22"/>
        </w:rPr>
        <w:t>If yes, please specify your status under the scheme and provide your EU Settlement Status verification code for employers:</w:t>
      </w:r>
    </w:p>
    <w:p w14:paraId="4ADD359F" w14:textId="77777777" w:rsidR="005B0695" w:rsidRDefault="005B0695" w:rsidP="005B0695">
      <w:pPr>
        <w:spacing w:before="120" w:after="120" w:line="22" w:lineRule="atLeast"/>
        <w:contextualSpacing/>
        <w:rPr>
          <w:rFonts w:ascii="Arial" w:eastAsia="Calibri" w:hAnsi="Arial" w:cs="Arial"/>
          <w:sz w:val="22"/>
          <w:szCs w:val="22"/>
        </w:rPr>
      </w:pPr>
    </w:p>
    <w:p w14:paraId="235EE5B0" w14:textId="77777777" w:rsidR="005B0695" w:rsidRDefault="005B0695" w:rsidP="005B0695">
      <w:pPr>
        <w:spacing w:before="120" w:after="120" w:line="22" w:lineRule="atLeast"/>
        <w:contextualSpacing/>
        <w:rPr>
          <w:rFonts w:ascii="Arial" w:eastAsia="Calibri" w:hAnsi="Arial" w:cs="Arial"/>
          <w:sz w:val="22"/>
          <w:szCs w:val="22"/>
        </w:rPr>
      </w:pPr>
      <w:r>
        <w:rPr>
          <w:rFonts w:ascii="Arial" w:eastAsia="Calibri" w:hAnsi="Arial" w:cs="Arial"/>
          <w:sz w:val="22"/>
          <w:szCs w:val="22"/>
        </w:rPr>
        <w:t>Settled status/ Pre-settled status (please delete)</w:t>
      </w:r>
    </w:p>
    <w:p w14:paraId="0A9E4B03" w14:textId="77777777" w:rsidR="005B0695" w:rsidRDefault="005B0695" w:rsidP="005B0695">
      <w:pPr>
        <w:spacing w:before="120" w:after="120" w:line="22" w:lineRule="atLeast"/>
        <w:contextualSpacing/>
        <w:rPr>
          <w:rFonts w:ascii="Arial" w:eastAsia="Calibri" w:hAnsi="Arial" w:cs="Arial"/>
          <w:sz w:val="22"/>
          <w:szCs w:val="22"/>
        </w:rPr>
      </w:pPr>
    </w:p>
    <w:p w14:paraId="75B05CCC" w14:textId="77777777" w:rsidR="005B0695" w:rsidRPr="00700CBD" w:rsidRDefault="005B0695" w:rsidP="005B0695">
      <w:pPr>
        <w:spacing w:before="120" w:after="120" w:line="22" w:lineRule="atLeast"/>
        <w:contextualSpacing/>
        <w:rPr>
          <w:rFonts w:ascii="Arial" w:eastAsia="Calibri" w:hAnsi="Arial" w:cs="Arial"/>
          <w:sz w:val="22"/>
          <w:szCs w:val="22"/>
        </w:rPr>
      </w:pPr>
      <w:r>
        <w:rPr>
          <w:rFonts w:ascii="Arial" w:eastAsia="Calibri" w:hAnsi="Arial" w:cs="Arial"/>
          <w:sz w:val="22"/>
          <w:szCs w:val="22"/>
        </w:rPr>
        <w:t>Verification code:</w:t>
      </w:r>
    </w:p>
    <w:bookmarkEnd w:id="51"/>
    <w:p w14:paraId="05305DD7" w14:textId="77777777" w:rsidR="005B0695" w:rsidRPr="00700CBD" w:rsidRDefault="005B0695" w:rsidP="00700CBD">
      <w:pPr>
        <w:spacing w:before="120" w:after="120" w:line="22" w:lineRule="atLeast"/>
        <w:contextualSpacing/>
        <w:rPr>
          <w:rFonts w:ascii="Arial" w:eastAsia="Calibri" w:hAnsi="Arial" w:cs="Arial"/>
          <w:sz w:val="22"/>
          <w:szCs w:val="22"/>
        </w:rPr>
      </w:pPr>
    </w:p>
    <w:p w14:paraId="00EEE7CA"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83EECFF"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116F0D1" w14:textId="77777777" w:rsidR="00700CBD" w:rsidRPr="00700CBD" w:rsidRDefault="00700CBD" w:rsidP="00700CBD">
      <w:pPr>
        <w:spacing w:before="120" w:after="120" w:line="22" w:lineRule="atLeast"/>
        <w:contextualSpacing/>
        <w:rPr>
          <w:rFonts w:ascii="Arial" w:eastAsia="Calibri" w:hAnsi="Arial" w:cs="Arial"/>
          <w:b/>
          <w:sz w:val="22"/>
          <w:szCs w:val="22"/>
        </w:rPr>
      </w:pPr>
    </w:p>
    <w:bookmarkEnd w:id="52"/>
    <w:p w14:paraId="782162BB"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 xml:space="preserve">2.2 Nationality verification (for </w:t>
      </w:r>
      <w:r w:rsidRPr="00FF0A7C">
        <w:rPr>
          <w:rFonts w:ascii="Arial" w:eastAsia="Calibri" w:hAnsi="Arial" w:cs="Arial"/>
          <w:b/>
          <w:i/>
          <w:sz w:val="22"/>
          <w:szCs w:val="22"/>
        </w:rPr>
        <w:t>Client’s</w:t>
      </w:r>
      <w:r w:rsidRPr="00700CBD">
        <w:rPr>
          <w:rFonts w:ascii="Arial" w:eastAsia="Calibri" w:hAnsi="Arial" w:cs="Arial"/>
          <w:b/>
          <w:sz w:val="22"/>
          <w:szCs w:val="22"/>
        </w:rPr>
        <w:t xml:space="preserve"> hiring managers)</w:t>
      </w:r>
    </w:p>
    <w:p w14:paraId="33D593D9"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2395C5AC" w14:textId="78570C7C"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The applicant provide</w:t>
      </w:r>
      <w:r w:rsidR="00FF5F40">
        <w:rPr>
          <w:rFonts w:ascii="Arial" w:eastAsia="Calibri" w:hAnsi="Arial" w:cs="Arial"/>
          <w:sz w:val="22"/>
          <w:szCs w:val="22"/>
        </w:rPr>
        <w:t>s</w:t>
      </w:r>
      <w:r w:rsidRPr="00700CBD">
        <w:rPr>
          <w:rFonts w:ascii="Arial" w:eastAsia="Calibri" w:hAnsi="Arial" w:cs="Arial"/>
          <w:sz w:val="22"/>
          <w:szCs w:val="22"/>
        </w:rPr>
        <w:t xml:space="preserve"> you with appropriate documentation to prove they have the ‘right to work’ in the UK.  The list of acceptable documents is provided by UK Visas and Immigration accessible </w:t>
      </w:r>
      <w:hyperlink r:id="rId20" w:history="1">
        <w:r w:rsidRPr="00700CBD">
          <w:rPr>
            <w:rFonts w:ascii="Arial" w:eastAsia="Calibri" w:hAnsi="Arial" w:cs="Arial"/>
            <w:color w:val="0563C1"/>
            <w:sz w:val="22"/>
            <w:szCs w:val="22"/>
            <w:u w:val="single"/>
          </w:rPr>
          <w:t>here</w:t>
        </w:r>
      </w:hyperlink>
      <w:r w:rsidRPr="00700CBD">
        <w:rPr>
          <w:rFonts w:ascii="Arial" w:eastAsia="Calibri" w:hAnsi="Arial" w:cs="Arial"/>
          <w:sz w:val="22"/>
          <w:szCs w:val="22"/>
        </w:rPr>
        <w:t>.</w:t>
      </w:r>
    </w:p>
    <w:p w14:paraId="43CD2928"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0B0BCEC" w14:textId="4ABBEFD3"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 xml:space="preserve">You also </w:t>
      </w:r>
      <w:r w:rsidR="00FF5F40">
        <w:rPr>
          <w:rFonts w:ascii="Arial" w:eastAsia="Calibri" w:hAnsi="Arial" w:cs="Arial"/>
          <w:sz w:val="22"/>
          <w:szCs w:val="22"/>
        </w:rPr>
        <w:t xml:space="preserve">have to </w:t>
      </w:r>
      <w:r w:rsidRPr="00700CBD">
        <w:rPr>
          <w:rFonts w:ascii="Arial" w:eastAsia="Calibri" w:hAnsi="Arial" w:cs="Arial"/>
          <w:sz w:val="22"/>
          <w:szCs w:val="22"/>
        </w:rPr>
        <w:t xml:space="preserve">follow their 3-step guide accessible </w:t>
      </w:r>
      <w:hyperlink r:id="rId21" w:history="1">
        <w:r w:rsidRPr="00700CBD">
          <w:rPr>
            <w:rFonts w:ascii="Arial" w:eastAsia="Calibri" w:hAnsi="Arial" w:cs="Arial"/>
            <w:color w:val="0563C1"/>
            <w:sz w:val="22"/>
            <w:szCs w:val="22"/>
            <w:u w:val="single"/>
          </w:rPr>
          <w:t>here</w:t>
        </w:r>
      </w:hyperlink>
      <w:r w:rsidRPr="00700CBD">
        <w:rPr>
          <w:rFonts w:ascii="Arial" w:eastAsia="Calibri" w:hAnsi="Arial" w:cs="Arial"/>
          <w:sz w:val="22"/>
          <w:szCs w:val="22"/>
        </w:rPr>
        <w:t>.</w:t>
      </w:r>
    </w:p>
    <w:p w14:paraId="074C77F7"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BA2E41F"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Annex C below contains general guidance on this section.</w:t>
      </w:r>
    </w:p>
    <w:p w14:paraId="5316453D"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86B160C"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Annex D below contains a list of European Economic Area (EEA) countries whose citizens have a ‘right to work’ in the UK.</w:t>
      </w:r>
    </w:p>
    <w:p w14:paraId="5F397883"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AD13599"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Please note the document(s) you have seen below:</w:t>
      </w:r>
    </w:p>
    <w:p w14:paraId="0701F9AA" w14:textId="77777777" w:rsidR="00700CBD" w:rsidRPr="00700CBD" w:rsidRDefault="00700CBD" w:rsidP="00700CBD">
      <w:pPr>
        <w:spacing w:before="120" w:after="120" w:line="22" w:lineRule="atLeast"/>
        <w:ind w:left="5760" w:firstLine="720"/>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1555"/>
        <w:gridCol w:w="7461"/>
      </w:tblGrid>
      <w:tr w:rsidR="00700CBD" w:rsidRPr="00700CBD" w14:paraId="07160DC5" w14:textId="77777777" w:rsidTr="00700CBD">
        <w:trPr>
          <w:trHeight w:val="460"/>
        </w:trPr>
        <w:tc>
          <w:tcPr>
            <w:tcW w:w="1555" w:type="dxa"/>
            <w:vAlign w:val="center"/>
          </w:tcPr>
          <w:p w14:paraId="71D3A261"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Document:</w:t>
            </w:r>
          </w:p>
        </w:tc>
        <w:tc>
          <w:tcPr>
            <w:tcW w:w="7461" w:type="dxa"/>
            <w:vAlign w:val="center"/>
          </w:tcPr>
          <w:p w14:paraId="5F096935"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3B01BC71" w14:textId="77777777" w:rsidTr="00700CBD">
        <w:trPr>
          <w:trHeight w:val="460"/>
        </w:trPr>
        <w:tc>
          <w:tcPr>
            <w:tcW w:w="1555" w:type="dxa"/>
            <w:vAlign w:val="center"/>
          </w:tcPr>
          <w:p w14:paraId="741AE72D"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 of issue:</w:t>
            </w:r>
          </w:p>
        </w:tc>
        <w:tc>
          <w:tcPr>
            <w:tcW w:w="7461" w:type="dxa"/>
            <w:vAlign w:val="center"/>
          </w:tcPr>
          <w:p w14:paraId="4723946C"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73E887F4" w14:textId="77777777" w:rsidTr="00700CBD">
        <w:trPr>
          <w:trHeight w:val="460"/>
        </w:trPr>
        <w:tc>
          <w:tcPr>
            <w:tcW w:w="1555" w:type="dxa"/>
            <w:vAlign w:val="center"/>
          </w:tcPr>
          <w:p w14:paraId="4CA70049"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Review date (if applicable):</w:t>
            </w:r>
          </w:p>
        </w:tc>
        <w:tc>
          <w:tcPr>
            <w:tcW w:w="7461" w:type="dxa"/>
            <w:vAlign w:val="center"/>
          </w:tcPr>
          <w:p w14:paraId="3DC2C411" w14:textId="77777777" w:rsidR="00700CBD" w:rsidRPr="00700CBD" w:rsidRDefault="00700CBD" w:rsidP="00700CBD">
            <w:pPr>
              <w:spacing w:line="22" w:lineRule="atLeast"/>
              <w:contextualSpacing/>
              <w:rPr>
                <w:rFonts w:ascii="Arial" w:hAnsi="Arial" w:cs="Arial"/>
                <w:sz w:val="20"/>
                <w:szCs w:val="20"/>
                <w:lang w:eastAsia="en-GB"/>
              </w:rPr>
            </w:pPr>
          </w:p>
        </w:tc>
      </w:tr>
    </w:tbl>
    <w:p w14:paraId="3AB49C4B"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16"/>
          <w:szCs w:val="16"/>
        </w:rPr>
        <w:t>(please replicate table for each document taken as required)</w:t>
      </w:r>
    </w:p>
    <w:p w14:paraId="3DDCBE71"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882BCAE"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A8D51EE"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A8CCE76"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6D944C8" w14:textId="77777777" w:rsidR="00700CBD" w:rsidRPr="00700CBD" w:rsidRDefault="00700CBD" w:rsidP="00700CBD">
      <w:pPr>
        <w:spacing w:before="120" w:after="120" w:line="22" w:lineRule="atLeast"/>
        <w:ind w:left="5760" w:firstLine="720"/>
        <w:contextualSpacing/>
        <w:rPr>
          <w:rFonts w:ascii="Arial" w:eastAsia="Calibri" w:hAnsi="Arial" w:cs="Arial"/>
          <w:sz w:val="22"/>
          <w:szCs w:val="22"/>
        </w:rPr>
      </w:pPr>
    </w:p>
    <w:p w14:paraId="6830842C" w14:textId="77777777" w:rsidR="00700CBD" w:rsidRPr="00700CBD" w:rsidRDefault="00700CBD" w:rsidP="00700CBD">
      <w:pPr>
        <w:spacing w:before="120" w:after="120" w:line="22" w:lineRule="atLeast"/>
        <w:ind w:left="5760" w:firstLine="720"/>
        <w:contextualSpacing/>
        <w:rPr>
          <w:rFonts w:ascii="Arial" w:eastAsia="Calibri" w:hAnsi="Arial" w:cs="Arial"/>
          <w:sz w:val="22"/>
          <w:szCs w:val="22"/>
        </w:rPr>
        <w:sectPr w:rsidR="00700CBD" w:rsidRPr="00700CBD">
          <w:pgSz w:w="11906" w:h="16838"/>
          <w:pgMar w:top="1440" w:right="1440" w:bottom="1440" w:left="1440" w:header="708" w:footer="708" w:gutter="0"/>
          <w:cols w:space="708"/>
          <w:docGrid w:linePitch="360"/>
        </w:sectPr>
      </w:pPr>
    </w:p>
    <w:p w14:paraId="284B6BD2" w14:textId="0EE8956F" w:rsidR="00700CBD" w:rsidRPr="00700CBD" w:rsidRDefault="00700CBD" w:rsidP="00700CBD">
      <w:pPr>
        <w:spacing w:before="120" w:after="120" w:line="22" w:lineRule="atLeast"/>
        <w:jc w:val="center"/>
        <w:rPr>
          <w:rFonts w:ascii="Arial" w:eastAsia="Calibri" w:hAnsi="Arial" w:cs="Arial"/>
          <w:b/>
          <w:sz w:val="22"/>
          <w:szCs w:val="22"/>
        </w:rPr>
      </w:pPr>
      <w:r w:rsidRPr="00700CBD">
        <w:rPr>
          <w:rFonts w:ascii="Arial" w:eastAsia="Calibri" w:hAnsi="Arial" w:cs="Arial"/>
          <w:b/>
          <w:sz w:val="22"/>
          <w:szCs w:val="22"/>
        </w:rPr>
        <w:lastRenderedPageBreak/>
        <w:t xml:space="preserve">SECTION 3 </w:t>
      </w:r>
      <w:r w:rsidR="006A3F3B">
        <w:rPr>
          <w:rFonts w:ascii="Arial" w:eastAsia="Calibri" w:hAnsi="Arial" w:cs="Arial"/>
          <w:b/>
          <w:sz w:val="22"/>
          <w:szCs w:val="22"/>
        </w:rPr>
        <w:t>–</w:t>
      </w:r>
      <w:r w:rsidRPr="00700CBD">
        <w:rPr>
          <w:rFonts w:ascii="Arial" w:eastAsia="Calibri" w:hAnsi="Arial" w:cs="Arial"/>
          <w:b/>
          <w:sz w:val="22"/>
          <w:szCs w:val="22"/>
        </w:rPr>
        <w:t xml:space="preserve"> Employment</w:t>
      </w:r>
      <w:r w:rsidR="006A3F3B">
        <w:rPr>
          <w:rFonts w:ascii="Arial" w:eastAsia="Calibri" w:hAnsi="Arial" w:cs="Arial"/>
          <w:b/>
          <w:sz w:val="22"/>
          <w:szCs w:val="22"/>
        </w:rPr>
        <w:t xml:space="preserve"> and academic</w:t>
      </w:r>
      <w:r w:rsidRPr="00700CBD">
        <w:rPr>
          <w:rFonts w:ascii="Arial" w:eastAsia="Calibri" w:hAnsi="Arial" w:cs="Arial"/>
          <w:b/>
          <w:sz w:val="22"/>
          <w:szCs w:val="22"/>
        </w:rPr>
        <w:t xml:space="preserve"> history and references</w:t>
      </w:r>
    </w:p>
    <w:p w14:paraId="707416FA"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30A25DCC"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3.1 Applicant’s employment history (past 3 years)</w:t>
      </w:r>
    </w:p>
    <w:p w14:paraId="5FF52104"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5A008259" w14:textId="34CE9A5C"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Please provide details of all the companies</w:t>
      </w:r>
      <w:r w:rsidR="006A3F3B">
        <w:rPr>
          <w:rFonts w:ascii="Arial" w:eastAsia="Calibri" w:hAnsi="Arial" w:cs="Arial"/>
          <w:sz w:val="22"/>
          <w:szCs w:val="22"/>
        </w:rPr>
        <w:t xml:space="preserve"> or </w:t>
      </w:r>
      <w:r w:rsidR="00CB4EE7">
        <w:rPr>
          <w:rFonts w:ascii="Arial" w:eastAsia="Calibri" w:hAnsi="Arial" w:cs="Arial"/>
          <w:sz w:val="22"/>
          <w:szCs w:val="22"/>
        </w:rPr>
        <w:t>academic</w:t>
      </w:r>
      <w:r w:rsidR="006A3F3B">
        <w:rPr>
          <w:rFonts w:ascii="Arial" w:eastAsia="Calibri" w:hAnsi="Arial" w:cs="Arial"/>
          <w:sz w:val="22"/>
          <w:szCs w:val="22"/>
        </w:rPr>
        <w:t xml:space="preserve"> organisations</w:t>
      </w:r>
      <w:r w:rsidRPr="00700CBD">
        <w:rPr>
          <w:rFonts w:ascii="Arial" w:eastAsia="Calibri" w:hAnsi="Arial" w:cs="Arial"/>
          <w:sz w:val="22"/>
          <w:szCs w:val="22"/>
        </w:rPr>
        <w:t xml:space="preserve"> you have worked for </w:t>
      </w:r>
      <w:r w:rsidR="006A3F3B">
        <w:rPr>
          <w:rFonts w:ascii="Arial" w:eastAsia="Calibri" w:hAnsi="Arial" w:cs="Arial"/>
          <w:sz w:val="22"/>
          <w:szCs w:val="22"/>
        </w:rPr>
        <w:t xml:space="preserve">or studied at </w:t>
      </w:r>
      <w:r w:rsidRPr="00700CBD">
        <w:rPr>
          <w:rFonts w:ascii="Arial" w:eastAsia="Calibri" w:hAnsi="Arial" w:cs="Arial"/>
          <w:sz w:val="22"/>
          <w:szCs w:val="22"/>
        </w:rPr>
        <w:t>in the last 3 years (whether in the UK or overseas). You need to provide references from these employers</w:t>
      </w:r>
      <w:r w:rsidR="006A3F3B">
        <w:rPr>
          <w:rFonts w:ascii="Arial" w:eastAsia="Calibri" w:hAnsi="Arial" w:cs="Arial"/>
          <w:sz w:val="22"/>
          <w:szCs w:val="22"/>
        </w:rPr>
        <w:t xml:space="preserve"> and </w:t>
      </w:r>
      <w:r w:rsidR="00CB4EE7">
        <w:rPr>
          <w:rFonts w:ascii="Arial" w:eastAsia="Calibri" w:hAnsi="Arial" w:cs="Arial"/>
          <w:sz w:val="22"/>
          <w:szCs w:val="22"/>
        </w:rPr>
        <w:t>academic</w:t>
      </w:r>
      <w:r w:rsidR="006A3F3B">
        <w:rPr>
          <w:rFonts w:ascii="Arial" w:eastAsia="Calibri" w:hAnsi="Arial" w:cs="Arial"/>
          <w:sz w:val="22"/>
          <w:szCs w:val="22"/>
        </w:rPr>
        <w:t xml:space="preserve"> organisations</w:t>
      </w:r>
      <w:r w:rsidRPr="00700CBD">
        <w:rPr>
          <w:rFonts w:ascii="Arial" w:eastAsia="Calibri" w:hAnsi="Arial" w:cs="Arial"/>
          <w:sz w:val="22"/>
          <w:szCs w:val="22"/>
        </w:rPr>
        <w:t>:</w:t>
      </w:r>
    </w:p>
    <w:p w14:paraId="60957FC0"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252C669"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2263"/>
        <w:gridCol w:w="6753"/>
      </w:tblGrid>
      <w:tr w:rsidR="00700CBD" w:rsidRPr="00700CBD" w14:paraId="0879FAE5" w14:textId="77777777" w:rsidTr="00700CBD">
        <w:trPr>
          <w:trHeight w:val="349"/>
        </w:trPr>
        <w:tc>
          <w:tcPr>
            <w:tcW w:w="2263" w:type="dxa"/>
          </w:tcPr>
          <w:p w14:paraId="1C9285EF"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Company name:</w:t>
            </w:r>
          </w:p>
        </w:tc>
        <w:tc>
          <w:tcPr>
            <w:tcW w:w="6753" w:type="dxa"/>
          </w:tcPr>
          <w:p w14:paraId="3C28E8DB"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759800DE" w14:textId="77777777" w:rsidTr="00700CBD">
        <w:trPr>
          <w:trHeight w:val="349"/>
        </w:trPr>
        <w:tc>
          <w:tcPr>
            <w:tcW w:w="2263" w:type="dxa"/>
          </w:tcPr>
          <w:p w14:paraId="4A9AD4CB"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Company address:</w:t>
            </w:r>
          </w:p>
        </w:tc>
        <w:tc>
          <w:tcPr>
            <w:tcW w:w="6753" w:type="dxa"/>
          </w:tcPr>
          <w:p w14:paraId="30E25307"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659A9C85" w14:textId="77777777" w:rsidTr="00700CBD">
        <w:trPr>
          <w:trHeight w:val="349"/>
        </w:trPr>
        <w:tc>
          <w:tcPr>
            <w:tcW w:w="2263" w:type="dxa"/>
          </w:tcPr>
          <w:p w14:paraId="63662FDE"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Contact name:</w:t>
            </w:r>
          </w:p>
        </w:tc>
        <w:tc>
          <w:tcPr>
            <w:tcW w:w="6753" w:type="dxa"/>
          </w:tcPr>
          <w:p w14:paraId="62475527"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7A8D7463" w14:textId="77777777" w:rsidTr="00700CBD">
        <w:trPr>
          <w:trHeight w:val="349"/>
        </w:trPr>
        <w:tc>
          <w:tcPr>
            <w:tcW w:w="2263" w:type="dxa"/>
          </w:tcPr>
          <w:p w14:paraId="777394F9"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Period of employment:</w:t>
            </w:r>
          </w:p>
        </w:tc>
        <w:tc>
          <w:tcPr>
            <w:tcW w:w="6753" w:type="dxa"/>
          </w:tcPr>
          <w:p w14:paraId="2826FB8F" w14:textId="77777777" w:rsidR="00700CBD" w:rsidRPr="00700CBD" w:rsidRDefault="00700CBD" w:rsidP="00700CBD">
            <w:pPr>
              <w:spacing w:line="22" w:lineRule="atLeast"/>
              <w:contextualSpacing/>
              <w:rPr>
                <w:rFonts w:ascii="Arial" w:hAnsi="Arial" w:cs="Arial"/>
                <w:sz w:val="20"/>
                <w:szCs w:val="20"/>
                <w:lang w:eastAsia="en-GB"/>
              </w:rPr>
            </w:pPr>
          </w:p>
        </w:tc>
      </w:tr>
    </w:tbl>
    <w:p w14:paraId="1FB6F932"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2263"/>
        <w:gridCol w:w="6753"/>
      </w:tblGrid>
      <w:tr w:rsidR="00700CBD" w:rsidRPr="00700CBD" w14:paraId="4F4F7796" w14:textId="77777777" w:rsidTr="00700CBD">
        <w:trPr>
          <w:trHeight w:val="349"/>
        </w:trPr>
        <w:tc>
          <w:tcPr>
            <w:tcW w:w="2263" w:type="dxa"/>
          </w:tcPr>
          <w:p w14:paraId="4982B720"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Company name:</w:t>
            </w:r>
          </w:p>
        </w:tc>
        <w:tc>
          <w:tcPr>
            <w:tcW w:w="6753" w:type="dxa"/>
          </w:tcPr>
          <w:p w14:paraId="36B816CD"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7D0A2A3F" w14:textId="77777777" w:rsidTr="00700CBD">
        <w:trPr>
          <w:trHeight w:val="349"/>
        </w:trPr>
        <w:tc>
          <w:tcPr>
            <w:tcW w:w="2263" w:type="dxa"/>
          </w:tcPr>
          <w:p w14:paraId="36AB896A"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Company address:</w:t>
            </w:r>
          </w:p>
        </w:tc>
        <w:tc>
          <w:tcPr>
            <w:tcW w:w="6753" w:type="dxa"/>
          </w:tcPr>
          <w:p w14:paraId="6DC36BC4"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7D3920BC" w14:textId="77777777" w:rsidTr="00700CBD">
        <w:trPr>
          <w:trHeight w:val="349"/>
        </w:trPr>
        <w:tc>
          <w:tcPr>
            <w:tcW w:w="2263" w:type="dxa"/>
          </w:tcPr>
          <w:p w14:paraId="0A03B065"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Contact name:</w:t>
            </w:r>
          </w:p>
        </w:tc>
        <w:tc>
          <w:tcPr>
            <w:tcW w:w="6753" w:type="dxa"/>
          </w:tcPr>
          <w:p w14:paraId="4A92CFC2"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331F3E8" w14:textId="77777777" w:rsidTr="00700CBD">
        <w:trPr>
          <w:trHeight w:val="349"/>
        </w:trPr>
        <w:tc>
          <w:tcPr>
            <w:tcW w:w="2263" w:type="dxa"/>
          </w:tcPr>
          <w:p w14:paraId="13A9D5A5"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Period of employment:</w:t>
            </w:r>
          </w:p>
        </w:tc>
        <w:tc>
          <w:tcPr>
            <w:tcW w:w="6753" w:type="dxa"/>
          </w:tcPr>
          <w:p w14:paraId="7575CC77" w14:textId="77777777" w:rsidR="00700CBD" w:rsidRPr="00700CBD" w:rsidRDefault="00700CBD" w:rsidP="00700CBD">
            <w:pPr>
              <w:spacing w:line="22" w:lineRule="atLeast"/>
              <w:contextualSpacing/>
              <w:rPr>
                <w:rFonts w:ascii="Arial" w:hAnsi="Arial" w:cs="Arial"/>
                <w:sz w:val="20"/>
                <w:szCs w:val="20"/>
                <w:lang w:eastAsia="en-GB"/>
              </w:rPr>
            </w:pPr>
          </w:p>
        </w:tc>
      </w:tr>
    </w:tbl>
    <w:p w14:paraId="6E66DCBA"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2263"/>
        <w:gridCol w:w="6753"/>
      </w:tblGrid>
      <w:tr w:rsidR="00700CBD" w:rsidRPr="00700CBD" w14:paraId="3C5F9650" w14:textId="77777777" w:rsidTr="00700CBD">
        <w:trPr>
          <w:trHeight w:val="349"/>
        </w:trPr>
        <w:tc>
          <w:tcPr>
            <w:tcW w:w="2263" w:type="dxa"/>
          </w:tcPr>
          <w:p w14:paraId="7B2EB66A"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Company name:</w:t>
            </w:r>
          </w:p>
        </w:tc>
        <w:tc>
          <w:tcPr>
            <w:tcW w:w="6753" w:type="dxa"/>
          </w:tcPr>
          <w:p w14:paraId="4A19019C"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029D85EB" w14:textId="77777777" w:rsidTr="00700CBD">
        <w:trPr>
          <w:trHeight w:val="349"/>
        </w:trPr>
        <w:tc>
          <w:tcPr>
            <w:tcW w:w="2263" w:type="dxa"/>
          </w:tcPr>
          <w:p w14:paraId="3A165055"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Company address:</w:t>
            </w:r>
          </w:p>
        </w:tc>
        <w:tc>
          <w:tcPr>
            <w:tcW w:w="6753" w:type="dxa"/>
          </w:tcPr>
          <w:p w14:paraId="05149B7C"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260658A6" w14:textId="77777777" w:rsidTr="00700CBD">
        <w:trPr>
          <w:trHeight w:val="349"/>
        </w:trPr>
        <w:tc>
          <w:tcPr>
            <w:tcW w:w="2263" w:type="dxa"/>
          </w:tcPr>
          <w:p w14:paraId="70273FBE"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Contact name:</w:t>
            </w:r>
          </w:p>
        </w:tc>
        <w:tc>
          <w:tcPr>
            <w:tcW w:w="6753" w:type="dxa"/>
          </w:tcPr>
          <w:p w14:paraId="2CC53EC8"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74B5CE7C" w14:textId="77777777" w:rsidTr="00700CBD">
        <w:trPr>
          <w:trHeight w:val="349"/>
        </w:trPr>
        <w:tc>
          <w:tcPr>
            <w:tcW w:w="2263" w:type="dxa"/>
          </w:tcPr>
          <w:p w14:paraId="5C83918C"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Period of employment:</w:t>
            </w:r>
          </w:p>
        </w:tc>
        <w:tc>
          <w:tcPr>
            <w:tcW w:w="6753" w:type="dxa"/>
          </w:tcPr>
          <w:p w14:paraId="3E739F5F" w14:textId="77777777" w:rsidR="00700CBD" w:rsidRPr="00700CBD" w:rsidRDefault="00700CBD" w:rsidP="00700CBD">
            <w:pPr>
              <w:spacing w:line="22" w:lineRule="atLeast"/>
              <w:contextualSpacing/>
              <w:rPr>
                <w:rFonts w:ascii="Arial" w:hAnsi="Arial" w:cs="Arial"/>
                <w:sz w:val="20"/>
                <w:szCs w:val="20"/>
                <w:lang w:eastAsia="en-GB"/>
              </w:rPr>
            </w:pPr>
          </w:p>
        </w:tc>
      </w:tr>
    </w:tbl>
    <w:p w14:paraId="7DBF561E" w14:textId="77777777" w:rsidR="00700CBD" w:rsidRPr="00700CBD" w:rsidRDefault="00700CBD" w:rsidP="00700CBD">
      <w:pPr>
        <w:spacing w:before="120" w:after="120" w:line="22" w:lineRule="atLeast"/>
        <w:contextualSpacing/>
        <w:rPr>
          <w:rFonts w:ascii="Arial" w:eastAsia="Calibri" w:hAnsi="Arial" w:cs="Arial"/>
          <w:sz w:val="16"/>
          <w:szCs w:val="16"/>
        </w:rPr>
      </w:pPr>
      <w:r w:rsidRPr="00700CBD">
        <w:rPr>
          <w:rFonts w:ascii="Arial" w:eastAsia="Calibri" w:hAnsi="Arial" w:cs="Arial"/>
          <w:sz w:val="16"/>
          <w:szCs w:val="16"/>
        </w:rPr>
        <w:t>(please replicate table as required)</w:t>
      </w:r>
    </w:p>
    <w:p w14:paraId="3057AC78"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E803CE7"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8AD446F"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A2719FB"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b/>
          <w:sz w:val="22"/>
          <w:szCs w:val="22"/>
        </w:rPr>
        <w:br w:type="page"/>
      </w:r>
      <w:r w:rsidRPr="00700CBD">
        <w:rPr>
          <w:rFonts w:ascii="Arial" w:eastAsia="Calibri" w:hAnsi="Arial" w:cs="Arial"/>
          <w:b/>
          <w:sz w:val="22"/>
          <w:szCs w:val="22"/>
        </w:rPr>
        <w:lastRenderedPageBreak/>
        <w:t>3.2 Gaps in applicant’s employment history</w:t>
      </w:r>
      <w:r w:rsidRPr="00700CBD">
        <w:rPr>
          <w:rFonts w:ascii="Arial" w:eastAsia="Calibri" w:hAnsi="Arial" w:cs="Arial"/>
          <w:sz w:val="22"/>
          <w:szCs w:val="22"/>
        </w:rPr>
        <w:t xml:space="preserve">   </w:t>
      </w:r>
    </w:p>
    <w:p w14:paraId="491CB336"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 xml:space="preserve">Please describe any gaps in your employment including time spent in full-time education, any foreign travel or periods of unemployment within the past 3 years:  </w:t>
      </w:r>
    </w:p>
    <w:p w14:paraId="6D13F05D"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0F90025"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B8755B2"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1EF67BA"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86B3127"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3494BE9"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DF1D998" w14:textId="77777777" w:rsidR="00700CBD" w:rsidRPr="00700CBD" w:rsidRDefault="00700CBD" w:rsidP="00700CBD">
      <w:pPr>
        <w:spacing w:before="120" w:after="120" w:line="22" w:lineRule="atLeast"/>
        <w:contextualSpacing/>
        <w:rPr>
          <w:rFonts w:ascii="Arial" w:eastAsia="Calibri" w:hAnsi="Arial" w:cs="Arial"/>
          <w:sz w:val="22"/>
          <w:szCs w:val="22"/>
        </w:rPr>
      </w:pPr>
    </w:p>
    <w:p w14:paraId="4235A603"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F2E9C6E"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A33EB8C"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4E02D8F"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740764D" w14:textId="77777777" w:rsidR="00700CBD" w:rsidRPr="00700CBD" w:rsidRDefault="00700CBD" w:rsidP="00700CBD">
      <w:pPr>
        <w:tabs>
          <w:tab w:val="num" w:pos="1080"/>
        </w:tabs>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 xml:space="preserve">3.3 Employment verification (for </w:t>
      </w:r>
      <w:r w:rsidRPr="00FF0A7C">
        <w:rPr>
          <w:rFonts w:ascii="Arial" w:eastAsia="Calibri" w:hAnsi="Arial" w:cs="Arial"/>
          <w:b/>
          <w:i/>
          <w:sz w:val="22"/>
          <w:szCs w:val="22"/>
        </w:rPr>
        <w:t>Client’s</w:t>
      </w:r>
      <w:r w:rsidRPr="00700CBD">
        <w:rPr>
          <w:rFonts w:ascii="Arial" w:eastAsia="Calibri" w:hAnsi="Arial" w:cs="Arial"/>
          <w:b/>
          <w:sz w:val="22"/>
          <w:szCs w:val="22"/>
        </w:rPr>
        <w:t xml:space="preserve"> hiring managers)</w:t>
      </w:r>
    </w:p>
    <w:p w14:paraId="7F076061" w14:textId="718ED8C9" w:rsidR="00700CBD" w:rsidRPr="00700CBD" w:rsidRDefault="00700CBD" w:rsidP="00700CBD">
      <w:pPr>
        <w:tabs>
          <w:tab w:val="num" w:pos="1080"/>
        </w:tabs>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 xml:space="preserve">You need to obtain confirmation from all the companies listed, as well as letters from schools/ academic institutions and/ or passport visas to confirm overseas travel.  Annex E below provides guidance on this section. </w:t>
      </w:r>
    </w:p>
    <w:p w14:paraId="5909658B" w14:textId="77777777" w:rsidR="00700CBD" w:rsidRPr="00700CBD" w:rsidRDefault="00700CBD" w:rsidP="00700CBD">
      <w:pPr>
        <w:tabs>
          <w:tab w:val="num" w:pos="1080"/>
        </w:tabs>
        <w:spacing w:before="120" w:after="120" w:line="22" w:lineRule="atLeast"/>
        <w:contextualSpacing/>
        <w:rPr>
          <w:rFonts w:ascii="Arial" w:eastAsia="Calibri" w:hAnsi="Arial" w:cs="Arial"/>
          <w:b/>
          <w:sz w:val="22"/>
          <w:szCs w:val="22"/>
        </w:rPr>
      </w:pPr>
    </w:p>
    <w:p w14:paraId="58896C85" w14:textId="77777777" w:rsidR="00700CBD" w:rsidRPr="00700CBD" w:rsidRDefault="00700CBD" w:rsidP="00700CBD">
      <w:pPr>
        <w:tabs>
          <w:tab w:val="num" w:pos="1080"/>
        </w:tabs>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Please answer the 3 sections below:</w:t>
      </w:r>
    </w:p>
    <w:p w14:paraId="2B152127" w14:textId="77777777" w:rsidR="00700CBD" w:rsidRPr="00700CBD" w:rsidRDefault="00700CBD" w:rsidP="00700CBD">
      <w:pPr>
        <w:tabs>
          <w:tab w:val="num" w:pos="1080"/>
        </w:tabs>
        <w:spacing w:before="120" w:after="120" w:line="22" w:lineRule="atLeast"/>
        <w:contextualSpacing/>
        <w:rPr>
          <w:rFonts w:ascii="Arial" w:eastAsia="Calibri" w:hAnsi="Arial" w:cs="Arial"/>
          <w:sz w:val="22"/>
          <w:szCs w:val="22"/>
        </w:rPr>
      </w:pPr>
    </w:p>
    <w:p w14:paraId="64A5B227" w14:textId="77777777" w:rsidR="00700CBD" w:rsidRPr="00700CBD" w:rsidRDefault="00700CBD" w:rsidP="00700CBD">
      <w:pPr>
        <w:numPr>
          <w:ilvl w:val="0"/>
          <w:numId w:val="21"/>
        </w:num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Please confirm that you have verified employment with all the companies listed:  Yes/no (please delete)</w:t>
      </w:r>
    </w:p>
    <w:p w14:paraId="43B06BF8"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22ACEDA"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If no, please explain why this was not possible:</w:t>
      </w:r>
    </w:p>
    <w:p w14:paraId="1F4E5F28"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CA552D5"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D676BEE"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3A445ED"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01B8557" w14:textId="77777777" w:rsidR="00700CBD" w:rsidRPr="00700CBD" w:rsidRDefault="00700CBD" w:rsidP="00700CBD">
      <w:pPr>
        <w:numPr>
          <w:ilvl w:val="0"/>
          <w:numId w:val="21"/>
        </w:num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Please confirm the documents you have seen which verify any gaps in employment:</w:t>
      </w:r>
    </w:p>
    <w:p w14:paraId="1AD73832"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1413"/>
        <w:gridCol w:w="7603"/>
      </w:tblGrid>
      <w:tr w:rsidR="00700CBD" w:rsidRPr="00700CBD" w14:paraId="3437FBF7" w14:textId="77777777" w:rsidTr="00700CBD">
        <w:trPr>
          <w:trHeight w:val="390"/>
        </w:trPr>
        <w:tc>
          <w:tcPr>
            <w:tcW w:w="1413" w:type="dxa"/>
          </w:tcPr>
          <w:p w14:paraId="4D93849E"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Document:</w:t>
            </w:r>
          </w:p>
        </w:tc>
        <w:tc>
          <w:tcPr>
            <w:tcW w:w="7603" w:type="dxa"/>
          </w:tcPr>
          <w:p w14:paraId="2F5392EB"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6BB4F1A" w14:textId="77777777" w:rsidTr="00700CBD">
        <w:trPr>
          <w:trHeight w:val="390"/>
        </w:trPr>
        <w:tc>
          <w:tcPr>
            <w:tcW w:w="1413" w:type="dxa"/>
          </w:tcPr>
          <w:p w14:paraId="62CA0E37"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 of issue:</w:t>
            </w:r>
          </w:p>
        </w:tc>
        <w:tc>
          <w:tcPr>
            <w:tcW w:w="7603" w:type="dxa"/>
          </w:tcPr>
          <w:p w14:paraId="7C904BDD" w14:textId="77777777" w:rsidR="00700CBD" w:rsidRPr="00700CBD" w:rsidRDefault="00700CBD" w:rsidP="00700CBD">
            <w:pPr>
              <w:spacing w:line="22" w:lineRule="atLeast"/>
              <w:contextualSpacing/>
              <w:rPr>
                <w:rFonts w:ascii="Arial" w:hAnsi="Arial" w:cs="Arial"/>
                <w:sz w:val="20"/>
                <w:szCs w:val="20"/>
                <w:lang w:eastAsia="en-GB"/>
              </w:rPr>
            </w:pPr>
          </w:p>
        </w:tc>
      </w:tr>
    </w:tbl>
    <w:p w14:paraId="1AD66EFD"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16"/>
          <w:szCs w:val="16"/>
        </w:rPr>
        <w:t>(please replicate table as required)</w:t>
      </w:r>
    </w:p>
    <w:p w14:paraId="2F6CB1E2" w14:textId="77777777" w:rsidR="00700CBD" w:rsidRPr="00700CBD" w:rsidRDefault="00700CBD" w:rsidP="00700CBD">
      <w:pPr>
        <w:numPr>
          <w:ilvl w:val="0"/>
          <w:numId w:val="21"/>
        </w:num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If you have obtained a personal reference, please record the referee’s details below:</w:t>
      </w:r>
    </w:p>
    <w:p w14:paraId="77F0F9FF" w14:textId="77777777" w:rsidR="00700CBD" w:rsidRPr="00700CBD" w:rsidRDefault="00700CBD" w:rsidP="00700CBD">
      <w:pPr>
        <w:tabs>
          <w:tab w:val="num" w:pos="1080"/>
        </w:tabs>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1413"/>
        <w:gridCol w:w="7603"/>
      </w:tblGrid>
      <w:tr w:rsidR="00700CBD" w:rsidRPr="00700CBD" w14:paraId="76DBDEC6" w14:textId="77777777" w:rsidTr="00700CBD">
        <w:trPr>
          <w:trHeight w:val="390"/>
        </w:trPr>
        <w:tc>
          <w:tcPr>
            <w:tcW w:w="1413" w:type="dxa"/>
          </w:tcPr>
          <w:p w14:paraId="72B3B61A"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Referee:</w:t>
            </w:r>
          </w:p>
        </w:tc>
        <w:tc>
          <w:tcPr>
            <w:tcW w:w="7603" w:type="dxa"/>
          </w:tcPr>
          <w:p w14:paraId="735DF70F"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13555746" w14:textId="77777777" w:rsidTr="00700CBD">
        <w:trPr>
          <w:trHeight w:val="390"/>
        </w:trPr>
        <w:tc>
          <w:tcPr>
            <w:tcW w:w="1413" w:type="dxa"/>
          </w:tcPr>
          <w:p w14:paraId="6BFE5A86"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Relationship to applicant:</w:t>
            </w:r>
          </w:p>
        </w:tc>
        <w:tc>
          <w:tcPr>
            <w:tcW w:w="7603" w:type="dxa"/>
          </w:tcPr>
          <w:p w14:paraId="17E3A59E"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7E56393" w14:textId="77777777" w:rsidTr="00700CBD">
        <w:trPr>
          <w:trHeight w:val="390"/>
        </w:trPr>
        <w:tc>
          <w:tcPr>
            <w:tcW w:w="1413" w:type="dxa"/>
          </w:tcPr>
          <w:p w14:paraId="4C01C6BC"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Address:</w:t>
            </w:r>
          </w:p>
        </w:tc>
        <w:tc>
          <w:tcPr>
            <w:tcW w:w="7603" w:type="dxa"/>
          </w:tcPr>
          <w:p w14:paraId="7B31FDE0" w14:textId="77777777" w:rsidR="00700CBD" w:rsidRPr="00700CBD" w:rsidRDefault="00700CBD" w:rsidP="00700CBD">
            <w:pPr>
              <w:spacing w:line="22" w:lineRule="atLeast"/>
              <w:contextualSpacing/>
              <w:rPr>
                <w:rFonts w:ascii="Arial" w:hAnsi="Arial" w:cs="Arial"/>
                <w:sz w:val="20"/>
                <w:szCs w:val="20"/>
                <w:lang w:eastAsia="en-GB"/>
              </w:rPr>
            </w:pPr>
          </w:p>
        </w:tc>
      </w:tr>
    </w:tbl>
    <w:p w14:paraId="4629D924" w14:textId="77777777" w:rsidR="00700CBD" w:rsidRPr="00700CBD" w:rsidRDefault="00700CBD" w:rsidP="00700CBD">
      <w:pPr>
        <w:tabs>
          <w:tab w:val="num" w:pos="1080"/>
        </w:tabs>
        <w:spacing w:before="120" w:after="120" w:line="22" w:lineRule="atLeast"/>
        <w:contextualSpacing/>
        <w:rPr>
          <w:rFonts w:ascii="Arial" w:eastAsia="Calibri" w:hAnsi="Arial" w:cs="Arial"/>
          <w:sz w:val="22"/>
          <w:szCs w:val="22"/>
        </w:rPr>
      </w:pPr>
    </w:p>
    <w:p w14:paraId="4E7C12A5" w14:textId="77777777" w:rsidR="00700CBD" w:rsidRPr="00700CBD" w:rsidRDefault="00700CBD" w:rsidP="00700CBD">
      <w:pPr>
        <w:spacing w:before="120" w:after="120" w:line="22" w:lineRule="atLeast"/>
        <w:jc w:val="center"/>
        <w:rPr>
          <w:rFonts w:ascii="Arial" w:eastAsia="Calibri" w:hAnsi="Arial" w:cs="Arial"/>
          <w:b/>
          <w:sz w:val="22"/>
          <w:szCs w:val="22"/>
        </w:rPr>
      </w:pPr>
      <w:r w:rsidRPr="00700CBD">
        <w:rPr>
          <w:rFonts w:ascii="Arial" w:eastAsia="Calibri" w:hAnsi="Arial" w:cs="Arial"/>
          <w:b/>
          <w:sz w:val="22"/>
          <w:szCs w:val="22"/>
        </w:rPr>
        <w:br w:type="page"/>
      </w:r>
      <w:r w:rsidRPr="00700CBD">
        <w:rPr>
          <w:rFonts w:ascii="Arial" w:eastAsia="Calibri" w:hAnsi="Arial" w:cs="Arial"/>
          <w:b/>
          <w:sz w:val="22"/>
          <w:szCs w:val="22"/>
        </w:rPr>
        <w:lastRenderedPageBreak/>
        <w:t>SECTION 4 - Criminal record check</w:t>
      </w:r>
    </w:p>
    <w:p w14:paraId="08E4123F"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309CA73F"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r w:rsidRPr="00700CBD">
        <w:rPr>
          <w:rFonts w:ascii="Arial" w:eastAsia="Calibri" w:hAnsi="Arial" w:cs="Arial"/>
          <w:b/>
          <w:sz w:val="22"/>
          <w:szCs w:val="22"/>
        </w:rPr>
        <w:t>4.1 Information for applicants</w:t>
      </w:r>
    </w:p>
    <w:p w14:paraId="04C8E3BF"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p>
    <w:p w14:paraId="29D5D148" w14:textId="073A87DA" w:rsidR="00700CBD" w:rsidRPr="00700CBD" w:rsidRDefault="005B0695" w:rsidP="00700CBD">
      <w:p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 xml:space="preserve">The </w:t>
      </w:r>
      <w:r w:rsidRPr="00DD48C0">
        <w:rPr>
          <w:rFonts w:ascii="Arial" w:eastAsia="Calibri" w:hAnsi="Arial" w:cs="Arial"/>
          <w:i/>
          <w:sz w:val="22"/>
          <w:szCs w:val="22"/>
        </w:rPr>
        <w:t>Client</w:t>
      </w:r>
      <w:r w:rsidRPr="00700CBD">
        <w:rPr>
          <w:rFonts w:ascii="Arial" w:eastAsia="Calibri" w:hAnsi="Arial" w:cs="Arial"/>
          <w:sz w:val="22"/>
          <w:szCs w:val="22"/>
        </w:rPr>
        <w:t xml:space="preserve"> </w:t>
      </w:r>
      <w:r w:rsidR="00700CBD" w:rsidRPr="00700CBD">
        <w:rPr>
          <w:rFonts w:ascii="Arial" w:eastAsia="Calibri" w:hAnsi="Arial" w:cs="Arial"/>
          <w:sz w:val="22"/>
          <w:szCs w:val="22"/>
        </w:rPr>
        <w:t>require</w:t>
      </w:r>
      <w:r>
        <w:rPr>
          <w:rFonts w:ascii="Arial" w:eastAsia="Calibri" w:hAnsi="Arial" w:cs="Arial"/>
          <w:sz w:val="22"/>
          <w:szCs w:val="22"/>
        </w:rPr>
        <w:t>s</w:t>
      </w:r>
      <w:r w:rsidR="00700CBD" w:rsidRPr="00700CBD">
        <w:rPr>
          <w:rFonts w:ascii="Arial" w:eastAsia="Calibri" w:hAnsi="Arial" w:cs="Arial"/>
          <w:sz w:val="22"/>
          <w:szCs w:val="22"/>
        </w:rPr>
        <w:t xml:space="preserve"> a criminal record check to confirm if you have any unspent convictions.  You do not need to tell us about any spent convictions.  </w:t>
      </w:r>
    </w:p>
    <w:p w14:paraId="0ACA8828"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16D62792" w14:textId="6B7A6EB0"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lang w:val="en"/>
        </w:rPr>
        <w:t xml:space="preserve">A basic Disclosure and Barring Service (DBS) check is the criminal record check available for people living or working in England and Wales.  </w:t>
      </w:r>
      <w:r w:rsidRPr="00700CBD">
        <w:rPr>
          <w:rFonts w:ascii="Arial" w:eastAsia="Calibri" w:hAnsi="Arial" w:cs="Arial"/>
          <w:sz w:val="22"/>
          <w:szCs w:val="22"/>
        </w:rPr>
        <w:t xml:space="preserve">If you have been living or working in Scotland or Northern Ireland for over 6 months in the last 3 years, another criminal record check </w:t>
      </w:r>
      <w:r w:rsidR="00055E01">
        <w:rPr>
          <w:rFonts w:ascii="Arial" w:eastAsia="Calibri" w:hAnsi="Arial" w:cs="Arial"/>
          <w:sz w:val="22"/>
          <w:szCs w:val="22"/>
        </w:rPr>
        <w:t xml:space="preserve">is </w:t>
      </w:r>
      <w:r w:rsidRPr="00700CBD">
        <w:rPr>
          <w:rFonts w:ascii="Arial" w:eastAsia="Calibri" w:hAnsi="Arial" w:cs="Arial"/>
          <w:sz w:val="22"/>
          <w:szCs w:val="22"/>
        </w:rPr>
        <w:t xml:space="preserve">applied for. Full details on how to apply can be found </w:t>
      </w:r>
      <w:hyperlink r:id="rId22" w:history="1">
        <w:r w:rsidRPr="00700CBD">
          <w:rPr>
            <w:rFonts w:ascii="Arial" w:eastAsia="Calibri" w:hAnsi="Arial" w:cs="Arial"/>
            <w:color w:val="0563C1"/>
            <w:sz w:val="22"/>
            <w:szCs w:val="22"/>
            <w:u w:val="single"/>
          </w:rPr>
          <w:t>here</w:t>
        </w:r>
      </w:hyperlink>
      <w:r w:rsidRPr="00700CBD">
        <w:rPr>
          <w:rFonts w:ascii="Arial" w:eastAsia="Calibri" w:hAnsi="Arial" w:cs="Arial"/>
          <w:sz w:val="22"/>
          <w:szCs w:val="22"/>
        </w:rPr>
        <w:t xml:space="preserve">. </w:t>
      </w:r>
    </w:p>
    <w:p w14:paraId="30B8D8FE"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3E6950A8"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Once you have applied, please keep a copy of the reference number to provide to your hiring manager.</w:t>
      </w:r>
    </w:p>
    <w:p w14:paraId="69480256"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0A8E9E1F"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Further details on what information is included on each certificate are on the relevant website.  </w:t>
      </w:r>
    </w:p>
    <w:p w14:paraId="1C54CEED" w14:textId="28B737AC"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It </w:t>
      </w:r>
      <w:r w:rsidR="00055E01">
        <w:rPr>
          <w:rFonts w:ascii="Arial" w:eastAsia="Calibri" w:hAnsi="Arial" w:cs="Arial"/>
          <w:sz w:val="22"/>
          <w:szCs w:val="22"/>
        </w:rPr>
        <w:t>is</w:t>
      </w:r>
      <w:r w:rsidRPr="00700CBD">
        <w:rPr>
          <w:rFonts w:ascii="Arial" w:eastAsia="Calibri" w:hAnsi="Arial" w:cs="Arial"/>
          <w:sz w:val="22"/>
          <w:szCs w:val="22"/>
        </w:rPr>
        <w:t xml:space="preserve"> helpful to tell your hiring manager about offences that </w:t>
      </w:r>
      <w:r w:rsidR="00055E01">
        <w:rPr>
          <w:rFonts w:ascii="Arial" w:eastAsia="Calibri" w:hAnsi="Arial" w:cs="Arial"/>
          <w:sz w:val="22"/>
          <w:szCs w:val="22"/>
        </w:rPr>
        <w:t>are</w:t>
      </w:r>
      <w:r w:rsidRPr="00700CBD">
        <w:rPr>
          <w:rFonts w:ascii="Arial" w:eastAsia="Calibri" w:hAnsi="Arial" w:cs="Arial"/>
          <w:sz w:val="22"/>
          <w:szCs w:val="22"/>
        </w:rPr>
        <w:t xml:space="preserve"> shown on your certificate, before your certificate arrives. </w:t>
      </w:r>
    </w:p>
    <w:p w14:paraId="7C930E65"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309C30A7"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r w:rsidRPr="00700CBD">
        <w:rPr>
          <w:rFonts w:ascii="Arial" w:eastAsia="Calibri" w:hAnsi="Arial" w:cs="Arial"/>
          <w:b/>
          <w:sz w:val="22"/>
          <w:szCs w:val="22"/>
        </w:rPr>
        <w:t xml:space="preserve">4.2 Criminal records check verification (for </w:t>
      </w:r>
      <w:r w:rsidRPr="00FF0A7C">
        <w:rPr>
          <w:rFonts w:ascii="Arial" w:eastAsia="Calibri" w:hAnsi="Arial" w:cs="Arial"/>
          <w:b/>
          <w:i/>
          <w:sz w:val="22"/>
          <w:szCs w:val="22"/>
        </w:rPr>
        <w:t>Client’s</w:t>
      </w:r>
      <w:r w:rsidRPr="00FF0A7C">
        <w:rPr>
          <w:rFonts w:ascii="Arial" w:eastAsia="Calibri" w:hAnsi="Arial" w:cs="Arial"/>
          <w:b/>
          <w:sz w:val="22"/>
          <w:szCs w:val="22"/>
        </w:rPr>
        <w:t xml:space="preserve"> </w:t>
      </w:r>
      <w:r w:rsidRPr="00700CBD">
        <w:rPr>
          <w:rFonts w:ascii="Arial" w:eastAsia="Calibri" w:hAnsi="Arial" w:cs="Arial"/>
          <w:b/>
          <w:sz w:val="22"/>
          <w:szCs w:val="22"/>
        </w:rPr>
        <w:t xml:space="preserve">hiring managers) </w:t>
      </w:r>
    </w:p>
    <w:p w14:paraId="73034929"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p>
    <w:p w14:paraId="601AA992" w14:textId="09E56A78"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The applicant provide</w:t>
      </w:r>
      <w:r w:rsidR="00FF5F40">
        <w:rPr>
          <w:rFonts w:ascii="Arial" w:eastAsia="Calibri" w:hAnsi="Arial" w:cs="Arial"/>
          <w:sz w:val="22"/>
          <w:szCs w:val="22"/>
        </w:rPr>
        <w:t>s</w:t>
      </w:r>
      <w:r w:rsidRPr="00700CBD">
        <w:rPr>
          <w:rFonts w:ascii="Arial" w:eastAsia="Calibri" w:hAnsi="Arial" w:cs="Arial"/>
          <w:sz w:val="22"/>
          <w:szCs w:val="22"/>
        </w:rPr>
        <w:t xml:space="preserve"> the </w:t>
      </w:r>
      <w:r w:rsidRPr="00FF0A7C">
        <w:rPr>
          <w:rFonts w:ascii="Arial" w:eastAsia="Calibri" w:hAnsi="Arial" w:cs="Arial"/>
          <w:i/>
          <w:sz w:val="22"/>
          <w:szCs w:val="22"/>
        </w:rPr>
        <w:t>Client’s</w:t>
      </w:r>
      <w:r w:rsidRPr="00FF0A7C">
        <w:rPr>
          <w:rFonts w:ascii="Arial" w:eastAsia="Calibri" w:hAnsi="Arial" w:cs="Arial"/>
          <w:sz w:val="22"/>
          <w:szCs w:val="22"/>
        </w:rPr>
        <w:t xml:space="preserve"> </w:t>
      </w:r>
      <w:r w:rsidRPr="00700CBD">
        <w:rPr>
          <w:rFonts w:ascii="Arial" w:eastAsia="Calibri" w:hAnsi="Arial" w:cs="Arial"/>
          <w:sz w:val="22"/>
          <w:szCs w:val="22"/>
        </w:rPr>
        <w:t>hiring manager with either:</w:t>
      </w:r>
    </w:p>
    <w:p w14:paraId="79E833A8" w14:textId="17DF896B" w:rsidR="00700CBD" w:rsidRPr="00700CBD" w:rsidRDefault="00700CBD" w:rsidP="00700CBD">
      <w:pPr>
        <w:numPr>
          <w:ilvl w:val="0"/>
          <w:numId w:val="20"/>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evidence that the application for the certificate has been submitted (e.g. reference number or screen shot)</w:t>
      </w:r>
      <w:r w:rsidR="00A1426E">
        <w:rPr>
          <w:rFonts w:ascii="Arial" w:eastAsia="Calibri" w:hAnsi="Arial" w:cs="Arial"/>
          <w:sz w:val="22"/>
          <w:szCs w:val="22"/>
        </w:rPr>
        <w:t>,</w:t>
      </w:r>
    </w:p>
    <w:p w14:paraId="5C12AA44" w14:textId="75A78FBB" w:rsidR="00700CBD" w:rsidRPr="00700CBD" w:rsidRDefault="00700CBD" w:rsidP="00700CBD">
      <w:pPr>
        <w:numPr>
          <w:ilvl w:val="0"/>
          <w:numId w:val="20"/>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a recent (issued within 3 months</w:t>
      </w:r>
      <w:r w:rsidRPr="00700CBD">
        <w:rPr>
          <w:rFonts w:ascii="Arial" w:eastAsia="Calibri" w:hAnsi="Arial" w:cs="Arial"/>
          <w:i/>
          <w:sz w:val="22"/>
          <w:szCs w:val="22"/>
        </w:rPr>
        <w:t>)</w:t>
      </w:r>
      <w:r w:rsidRPr="00700CBD">
        <w:rPr>
          <w:rFonts w:ascii="Arial" w:eastAsia="Calibri" w:hAnsi="Arial" w:cs="Arial"/>
          <w:sz w:val="22"/>
          <w:szCs w:val="22"/>
        </w:rPr>
        <w:t xml:space="preserve"> original criminal records certificate or </w:t>
      </w:r>
    </w:p>
    <w:p w14:paraId="531AE4D1" w14:textId="77777777" w:rsidR="00700CBD" w:rsidRPr="00700CBD" w:rsidRDefault="00700CBD" w:rsidP="00700CBD">
      <w:pPr>
        <w:numPr>
          <w:ilvl w:val="0"/>
          <w:numId w:val="20"/>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an older original certificate if the applicant still works for the same employer and the check was carried out as part of their employment.</w:t>
      </w:r>
    </w:p>
    <w:p w14:paraId="49C91844"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42B4C996"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Please note the document you have seen below:</w:t>
      </w:r>
    </w:p>
    <w:p w14:paraId="2CA65403"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tbl>
      <w:tblPr>
        <w:tblStyle w:val="TableGrid1"/>
        <w:tblW w:w="0" w:type="auto"/>
        <w:tblLook w:val="04A0" w:firstRow="1" w:lastRow="0" w:firstColumn="1" w:lastColumn="0" w:noHBand="0" w:noVBand="1"/>
      </w:tblPr>
      <w:tblGrid>
        <w:gridCol w:w="1413"/>
        <w:gridCol w:w="7603"/>
      </w:tblGrid>
      <w:tr w:rsidR="00700CBD" w:rsidRPr="00700CBD" w14:paraId="5E1C23DD" w14:textId="77777777" w:rsidTr="00700CBD">
        <w:trPr>
          <w:trHeight w:val="390"/>
        </w:trPr>
        <w:tc>
          <w:tcPr>
            <w:tcW w:w="1413" w:type="dxa"/>
          </w:tcPr>
          <w:p w14:paraId="03F1CCBD"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Document:</w:t>
            </w:r>
          </w:p>
        </w:tc>
        <w:tc>
          <w:tcPr>
            <w:tcW w:w="7603" w:type="dxa"/>
          </w:tcPr>
          <w:p w14:paraId="6E48135F"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2154F079" w14:textId="77777777" w:rsidTr="00700CBD">
        <w:trPr>
          <w:trHeight w:val="390"/>
        </w:trPr>
        <w:tc>
          <w:tcPr>
            <w:tcW w:w="1413" w:type="dxa"/>
          </w:tcPr>
          <w:p w14:paraId="7898B4F7"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 of issue:</w:t>
            </w:r>
          </w:p>
        </w:tc>
        <w:tc>
          <w:tcPr>
            <w:tcW w:w="7603" w:type="dxa"/>
          </w:tcPr>
          <w:p w14:paraId="15636636" w14:textId="77777777" w:rsidR="00700CBD" w:rsidRPr="00700CBD" w:rsidRDefault="00700CBD" w:rsidP="00700CBD">
            <w:pPr>
              <w:spacing w:line="22" w:lineRule="atLeast"/>
              <w:contextualSpacing/>
              <w:rPr>
                <w:rFonts w:ascii="Arial" w:hAnsi="Arial" w:cs="Arial"/>
                <w:sz w:val="20"/>
                <w:szCs w:val="20"/>
                <w:lang w:eastAsia="en-GB"/>
              </w:rPr>
            </w:pPr>
          </w:p>
        </w:tc>
      </w:tr>
    </w:tbl>
    <w:p w14:paraId="529A170A" w14:textId="77777777" w:rsidR="00700CBD" w:rsidRPr="00700CBD" w:rsidRDefault="00700CBD" w:rsidP="00700CBD">
      <w:pPr>
        <w:spacing w:before="120" w:after="120" w:line="22" w:lineRule="atLeast"/>
        <w:contextualSpacing/>
        <w:jc w:val="both"/>
        <w:rPr>
          <w:rFonts w:ascii="Arial" w:eastAsia="Calibri" w:hAnsi="Arial" w:cs="Arial"/>
          <w:sz w:val="16"/>
          <w:szCs w:val="16"/>
        </w:rPr>
      </w:pPr>
      <w:r w:rsidRPr="00700CBD">
        <w:rPr>
          <w:rFonts w:ascii="Arial" w:eastAsia="Calibri" w:hAnsi="Arial" w:cs="Arial"/>
          <w:sz w:val="16"/>
          <w:szCs w:val="16"/>
        </w:rPr>
        <w:t>(please replicate table as required)</w:t>
      </w:r>
    </w:p>
    <w:p w14:paraId="7C72C69A"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5A39F855" w14:textId="7CC3ECF6"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If the application has only just been made, hiring managers need to make sure they review the certificate when it arrives.  If hiring managers are unsure about any of the details shown on the certificate, please contact the </w:t>
      </w:r>
      <w:hyperlink r:id="rId23" w:history="1">
        <w:r w:rsidRPr="00700CBD">
          <w:rPr>
            <w:rFonts w:ascii="Arial" w:eastAsia="Calibri" w:hAnsi="Arial" w:cs="Arial"/>
            <w:color w:val="0563C1"/>
            <w:sz w:val="22"/>
            <w:szCs w:val="22"/>
            <w:u w:val="single"/>
          </w:rPr>
          <w:t>Security Team</w:t>
        </w:r>
      </w:hyperlink>
      <w:r w:rsidRPr="00700CBD">
        <w:rPr>
          <w:rFonts w:ascii="Arial" w:eastAsia="Calibri" w:hAnsi="Arial" w:cs="Arial"/>
          <w:sz w:val="22"/>
          <w:szCs w:val="22"/>
        </w:rPr>
        <w:t xml:space="preserve">. </w:t>
      </w:r>
    </w:p>
    <w:p w14:paraId="7CF8AE6A"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6B481B08" w14:textId="036694DA"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An overseas criminal record certificate </w:t>
      </w:r>
      <w:r w:rsidR="00055E01">
        <w:rPr>
          <w:rFonts w:ascii="Arial" w:eastAsia="Calibri" w:hAnsi="Arial" w:cs="Arial"/>
          <w:sz w:val="22"/>
          <w:szCs w:val="22"/>
        </w:rPr>
        <w:t>is</w:t>
      </w:r>
      <w:r w:rsidRPr="00700CBD">
        <w:rPr>
          <w:rFonts w:ascii="Arial" w:eastAsia="Calibri" w:hAnsi="Arial" w:cs="Arial"/>
          <w:sz w:val="22"/>
          <w:szCs w:val="22"/>
        </w:rPr>
        <w:t xml:space="preserve"> required if the applicant has been outside of the UK for a period of 6 months or over in the last 3 years.  The </w:t>
      </w:r>
      <w:hyperlink r:id="rId24" w:history="1">
        <w:r w:rsidRPr="00700CBD">
          <w:rPr>
            <w:rFonts w:ascii="Arial" w:eastAsia="Calibri" w:hAnsi="Arial" w:cs="Arial"/>
            <w:color w:val="0563C1"/>
            <w:sz w:val="22"/>
            <w:szCs w:val="22"/>
            <w:u w:val="single"/>
          </w:rPr>
          <w:t>Security Team</w:t>
        </w:r>
      </w:hyperlink>
      <w:r w:rsidRPr="00700CBD">
        <w:rPr>
          <w:rFonts w:ascii="Arial" w:eastAsia="Calibri" w:hAnsi="Arial" w:cs="Arial"/>
          <w:color w:val="FF0000"/>
          <w:sz w:val="22"/>
          <w:szCs w:val="22"/>
        </w:rPr>
        <w:t xml:space="preserve"> </w:t>
      </w:r>
      <w:r w:rsidRPr="00700CBD">
        <w:rPr>
          <w:rFonts w:ascii="Arial" w:eastAsia="Calibri" w:hAnsi="Arial" w:cs="Arial"/>
          <w:sz w:val="22"/>
          <w:szCs w:val="22"/>
        </w:rPr>
        <w:t>can provide guidance on how to obtain these certificates.</w:t>
      </w:r>
    </w:p>
    <w:p w14:paraId="4841EBEE" w14:textId="77777777" w:rsidR="00700CBD" w:rsidRPr="00700CBD" w:rsidRDefault="00700CBD" w:rsidP="00700CBD">
      <w:pPr>
        <w:spacing w:before="120" w:after="120" w:line="22" w:lineRule="atLeast"/>
        <w:jc w:val="center"/>
        <w:rPr>
          <w:rFonts w:ascii="Arial" w:eastAsia="Calibri" w:hAnsi="Arial" w:cs="Arial"/>
          <w:b/>
          <w:sz w:val="22"/>
          <w:szCs w:val="22"/>
        </w:rPr>
      </w:pPr>
      <w:r w:rsidRPr="00700CBD">
        <w:rPr>
          <w:rFonts w:ascii="Arial" w:eastAsia="Calibri" w:hAnsi="Arial" w:cs="Arial"/>
          <w:sz w:val="22"/>
          <w:szCs w:val="22"/>
        </w:rPr>
        <w:br w:type="page"/>
      </w:r>
      <w:r w:rsidRPr="00700CBD">
        <w:rPr>
          <w:rFonts w:ascii="Arial" w:eastAsia="Calibri" w:hAnsi="Arial" w:cs="Arial"/>
          <w:b/>
          <w:sz w:val="22"/>
          <w:szCs w:val="22"/>
        </w:rPr>
        <w:lastRenderedPageBreak/>
        <w:t>SECTION 5 - Declarations</w:t>
      </w:r>
    </w:p>
    <w:p w14:paraId="2404E433"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6AB35117"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7C3AD404"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 xml:space="preserve">5.1 Applicant’s declaration: </w:t>
      </w:r>
    </w:p>
    <w:p w14:paraId="77E49689"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       </w:t>
      </w:r>
    </w:p>
    <w:p w14:paraId="176FF3FE" w14:textId="0ED70EF8"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I declare that the information I have given on this form is true and complete.  In addition, I understand that any false information or deliberate omission in the information I have given on this form may prevent me from working with </w:t>
      </w:r>
      <w:r w:rsidR="004E6BF9">
        <w:rPr>
          <w:rFonts w:ascii="Arial" w:eastAsia="Calibri" w:hAnsi="Arial" w:cs="Arial"/>
          <w:sz w:val="22"/>
          <w:szCs w:val="22"/>
        </w:rPr>
        <w:t xml:space="preserve">the </w:t>
      </w:r>
      <w:r w:rsidR="004E6BF9" w:rsidRPr="00DD48C0">
        <w:rPr>
          <w:rFonts w:ascii="Arial" w:eastAsia="Calibri" w:hAnsi="Arial" w:cs="Arial"/>
          <w:i/>
          <w:sz w:val="22"/>
          <w:szCs w:val="22"/>
        </w:rPr>
        <w:t>Client</w:t>
      </w:r>
      <w:r w:rsidRPr="00700CBD">
        <w:rPr>
          <w:rFonts w:ascii="Arial" w:eastAsia="Calibri" w:hAnsi="Arial" w:cs="Arial"/>
          <w:sz w:val="22"/>
          <w:szCs w:val="22"/>
        </w:rPr>
        <w:t>.  I will notify the hiring manager of any material changes to the information I have provided.</w:t>
      </w:r>
    </w:p>
    <w:p w14:paraId="3CF0123E"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1271"/>
        <w:gridCol w:w="7745"/>
      </w:tblGrid>
      <w:tr w:rsidR="00700CBD" w:rsidRPr="00700CBD" w14:paraId="3552C5A1" w14:textId="77777777" w:rsidTr="00700CBD">
        <w:trPr>
          <w:trHeight w:val="426"/>
        </w:trPr>
        <w:tc>
          <w:tcPr>
            <w:tcW w:w="1271" w:type="dxa"/>
          </w:tcPr>
          <w:p w14:paraId="60F8AC7D"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 xml:space="preserve">Name: </w:t>
            </w:r>
          </w:p>
        </w:tc>
        <w:tc>
          <w:tcPr>
            <w:tcW w:w="7745" w:type="dxa"/>
          </w:tcPr>
          <w:p w14:paraId="3EFE1AB1"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51DB2471" w14:textId="77777777" w:rsidTr="00700CBD">
        <w:trPr>
          <w:trHeight w:val="426"/>
        </w:trPr>
        <w:tc>
          <w:tcPr>
            <w:tcW w:w="1271" w:type="dxa"/>
          </w:tcPr>
          <w:p w14:paraId="43747659"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Signature:</w:t>
            </w:r>
          </w:p>
        </w:tc>
        <w:tc>
          <w:tcPr>
            <w:tcW w:w="7745" w:type="dxa"/>
          </w:tcPr>
          <w:p w14:paraId="65ED0B66"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3DD173F8" w14:textId="77777777" w:rsidTr="00700CBD">
        <w:trPr>
          <w:trHeight w:val="426"/>
        </w:trPr>
        <w:tc>
          <w:tcPr>
            <w:tcW w:w="1271" w:type="dxa"/>
          </w:tcPr>
          <w:p w14:paraId="5F11DB77"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w:t>
            </w:r>
          </w:p>
        </w:tc>
        <w:tc>
          <w:tcPr>
            <w:tcW w:w="7745" w:type="dxa"/>
          </w:tcPr>
          <w:p w14:paraId="4B1D4AF5" w14:textId="77777777" w:rsidR="00700CBD" w:rsidRPr="00700CBD" w:rsidRDefault="00700CBD" w:rsidP="00700CBD">
            <w:pPr>
              <w:spacing w:line="22" w:lineRule="atLeast"/>
              <w:contextualSpacing/>
              <w:rPr>
                <w:rFonts w:ascii="Arial" w:hAnsi="Arial" w:cs="Arial"/>
                <w:sz w:val="20"/>
                <w:szCs w:val="20"/>
                <w:lang w:eastAsia="en-GB"/>
              </w:rPr>
            </w:pPr>
          </w:p>
        </w:tc>
      </w:tr>
    </w:tbl>
    <w:p w14:paraId="275AB834" w14:textId="77777777" w:rsidR="00700CBD" w:rsidRPr="00700CBD" w:rsidRDefault="00700CBD" w:rsidP="00700CBD">
      <w:pPr>
        <w:spacing w:before="120" w:after="120" w:line="22" w:lineRule="atLeast"/>
        <w:contextualSpacing/>
        <w:rPr>
          <w:rFonts w:ascii="Arial" w:eastAsia="Calibri" w:hAnsi="Arial" w:cs="Arial"/>
          <w:sz w:val="22"/>
          <w:szCs w:val="22"/>
        </w:rPr>
      </w:pPr>
    </w:p>
    <w:p w14:paraId="5E5964D3"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67DECDD"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 xml:space="preserve">5.2 </w:t>
      </w:r>
      <w:r w:rsidRPr="00FF0A7C">
        <w:rPr>
          <w:rFonts w:ascii="Arial" w:eastAsia="Calibri" w:hAnsi="Arial" w:cs="Arial"/>
          <w:b/>
          <w:i/>
          <w:sz w:val="22"/>
          <w:szCs w:val="22"/>
        </w:rPr>
        <w:t>Client’s</w:t>
      </w:r>
      <w:r w:rsidRPr="00700CBD">
        <w:rPr>
          <w:rFonts w:ascii="Arial" w:eastAsia="Calibri" w:hAnsi="Arial" w:cs="Arial"/>
          <w:b/>
          <w:sz w:val="22"/>
          <w:szCs w:val="22"/>
        </w:rPr>
        <w:t xml:space="preserve"> hiring manager’s declaration:</w:t>
      </w:r>
    </w:p>
    <w:p w14:paraId="47F49794"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D67D293"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I certify that in accordance with the requirements of the BPSS, I have examined the documents listed on this form and can confirm that the applicant has satisfied the requirements in all sections.</w:t>
      </w:r>
    </w:p>
    <w:p w14:paraId="630601A8"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787A62F8" w14:textId="77777777" w:rsidR="00700CBD" w:rsidRPr="00700CBD" w:rsidRDefault="00700CBD" w:rsidP="00700CBD">
      <w:pPr>
        <w:autoSpaceDE w:val="0"/>
        <w:autoSpaceDN w:val="0"/>
        <w:adjustRightInd w:val="0"/>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I have made available to the applicant the appropriate privacy notice (see Guidance Notes - Annex A below), which informs the applicant as to their statutory rights under the Data Protection Act 2018 and General Data Protection Regulation.</w:t>
      </w:r>
    </w:p>
    <w:p w14:paraId="0A33B53D"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1271"/>
        <w:gridCol w:w="7745"/>
      </w:tblGrid>
      <w:tr w:rsidR="00700CBD" w:rsidRPr="00700CBD" w14:paraId="1AD14C43" w14:textId="77777777" w:rsidTr="00700CBD">
        <w:trPr>
          <w:trHeight w:val="426"/>
        </w:trPr>
        <w:tc>
          <w:tcPr>
            <w:tcW w:w="1271" w:type="dxa"/>
          </w:tcPr>
          <w:p w14:paraId="7CBCA36C"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 xml:space="preserve">Name: </w:t>
            </w:r>
          </w:p>
        </w:tc>
        <w:tc>
          <w:tcPr>
            <w:tcW w:w="7745" w:type="dxa"/>
          </w:tcPr>
          <w:p w14:paraId="6BD66443"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283BA4BB" w14:textId="77777777" w:rsidTr="00700CBD">
        <w:trPr>
          <w:trHeight w:val="426"/>
        </w:trPr>
        <w:tc>
          <w:tcPr>
            <w:tcW w:w="1271" w:type="dxa"/>
          </w:tcPr>
          <w:p w14:paraId="6A676BCC"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Signature:</w:t>
            </w:r>
          </w:p>
        </w:tc>
        <w:tc>
          <w:tcPr>
            <w:tcW w:w="7745" w:type="dxa"/>
          </w:tcPr>
          <w:p w14:paraId="1C9F5990"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1EC510A" w14:textId="77777777" w:rsidTr="00700CBD">
        <w:trPr>
          <w:trHeight w:val="426"/>
        </w:trPr>
        <w:tc>
          <w:tcPr>
            <w:tcW w:w="1271" w:type="dxa"/>
          </w:tcPr>
          <w:p w14:paraId="132B7559" w14:textId="77777777" w:rsidR="00700CBD" w:rsidRPr="00700CBD" w:rsidRDefault="00700CBD" w:rsidP="00700CBD">
            <w:pPr>
              <w:spacing w:line="22" w:lineRule="atLeast"/>
              <w:contextualSpacing/>
              <w:rPr>
                <w:rFonts w:ascii="Arial" w:hAnsi="Arial" w:cs="Arial"/>
                <w:sz w:val="20"/>
                <w:szCs w:val="20"/>
                <w:lang w:eastAsia="en-GB"/>
              </w:rPr>
            </w:pPr>
            <w:r w:rsidRPr="00700CBD">
              <w:rPr>
                <w:rFonts w:ascii="Arial" w:hAnsi="Arial" w:cs="Arial"/>
                <w:sz w:val="20"/>
                <w:szCs w:val="20"/>
                <w:lang w:eastAsia="en-GB"/>
              </w:rPr>
              <w:t>Date:</w:t>
            </w:r>
          </w:p>
        </w:tc>
        <w:tc>
          <w:tcPr>
            <w:tcW w:w="7745" w:type="dxa"/>
          </w:tcPr>
          <w:p w14:paraId="0541A1E4" w14:textId="77777777" w:rsidR="00700CBD" w:rsidRPr="00700CBD" w:rsidRDefault="00700CBD" w:rsidP="00700CBD">
            <w:pPr>
              <w:spacing w:line="22" w:lineRule="atLeast"/>
              <w:contextualSpacing/>
              <w:rPr>
                <w:rFonts w:ascii="Arial" w:hAnsi="Arial" w:cs="Arial"/>
                <w:sz w:val="20"/>
                <w:szCs w:val="20"/>
                <w:lang w:eastAsia="en-GB"/>
              </w:rPr>
            </w:pPr>
          </w:p>
        </w:tc>
      </w:tr>
    </w:tbl>
    <w:p w14:paraId="21EDC2BA"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br w:type="page"/>
      </w:r>
    </w:p>
    <w:p w14:paraId="39542819" w14:textId="77777777" w:rsidR="00700CBD" w:rsidRPr="00700CBD" w:rsidRDefault="00700CBD" w:rsidP="00700CBD">
      <w:pPr>
        <w:spacing w:before="120" w:after="120" w:line="22" w:lineRule="atLeast"/>
        <w:contextualSpacing/>
        <w:jc w:val="center"/>
        <w:rPr>
          <w:rFonts w:ascii="Arial" w:eastAsia="Calibri" w:hAnsi="Arial" w:cs="Arial"/>
          <w:b/>
          <w:sz w:val="40"/>
          <w:szCs w:val="40"/>
        </w:rPr>
      </w:pPr>
      <w:r w:rsidRPr="00700CBD">
        <w:rPr>
          <w:rFonts w:ascii="Arial" w:eastAsia="Calibri" w:hAnsi="Arial" w:cs="Arial"/>
          <w:b/>
          <w:sz w:val="40"/>
          <w:szCs w:val="40"/>
        </w:rPr>
        <w:lastRenderedPageBreak/>
        <w:t>GUIDANCE NOTES</w:t>
      </w:r>
    </w:p>
    <w:p w14:paraId="6C930858"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5FB3F9D3" w14:textId="77777777" w:rsidR="00700CBD" w:rsidRPr="00700CBD" w:rsidRDefault="00700CBD" w:rsidP="00700CBD">
      <w:pPr>
        <w:spacing w:before="120" w:after="120" w:line="22" w:lineRule="atLeast"/>
        <w:contextualSpacing/>
        <w:jc w:val="right"/>
        <w:rPr>
          <w:rFonts w:ascii="Arial" w:eastAsia="Calibri" w:hAnsi="Arial" w:cs="Arial"/>
          <w:b/>
          <w:sz w:val="22"/>
          <w:szCs w:val="22"/>
        </w:rPr>
      </w:pPr>
      <w:r w:rsidRPr="00700CBD">
        <w:rPr>
          <w:rFonts w:ascii="Arial" w:eastAsia="Calibri" w:hAnsi="Arial" w:cs="Arial"/>
          <w:b/>
          <w:sz w:val="22"/>
          <w:szCs w:val="22"/>
        </w:rPr>
        <w:t>Annex A</w:t>
      </w:r>
    </w:p>
    <w:p w14:paraId="1683F630"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5F883D71" w14:textId="77777777" w:rsidR="00700CBD" w:rsidRPr="00700CBD" w:rsidRDefault="00700CBD" w:rsidP="00700CBD">
      <w:pPr>
        <w:spacing w:before="120" w:after="120" w:line="22" w:lineRule="atLeast"/>
        <w:contextualSpacing/>
        <w:jc w:val="center"/>
        <w:rPr>
          <w:rFonts w:ascii="Arial" w:eastAsia="Calibri" w:hAnsi="Arial" w:cs="Arial"/>
          <w:b/>
          <w:sz w:val="28"/>
          <w:szCs w:val="28"/>
        </w:rPr>
      </w:pPr>
      <w:r w:rsidRPr="00700CBD">
        <w:rPr>
          <w:rFonts w:ascii="Arial" w:eastAsia="Calibri" w:hAnsi="Arial" w:cs="Arial"/>
          <w:b/>
          <w:sz w:val="28"/>
          <w:szCs w:val="28"/>
        </w:rPr>
        <w:t>General notes</w:t>
      </w:r>
    </w:p>
    <w:p w14:paraId="08AA0620" w14:textId="77777777" w:rsidR="00700CBD" w:rsidRPr="00700CBD" w:rsidRDefault="00700CBD" w:rsidP="00700CBD">
      <w:pPr>
        <w:spacing w:before="120" w:after="120" w:line="22" w:lineRule="atLeast"/>
        <w:ind w:left="720"/>
        <w:contextualSpacing/>
        <w:jc w:val="both"/>
        <w:rPr>
          <w:rFonts w:ascii="Arial" w:eastAsia="Calibri" w:hAnsi="Arial" w:cs="Arial"/>
          <w:sz w:val="22"/>
          <w:szCs w:val="22"/>
        </w:rPr>
      </w:pPr>
    </w:p>
    <w:p w14:paraId="7DB9A694" w14:textId="6149FCEF" w:rsidR="00700CBD" w:rsidRPr="00FF0A7C" w:rsidRDefault="00700CBD" w:rsidP="00700CBD">
      <w:pPr>
        <w:numPr>
          <w:ilvl w:val="0"/>
          <w:numId w:val="13"/>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The </w:t>
      </w:r>
      <w:r w:rsidRPr="00FF0A7C">
        <w:rPr>
          <w:rFonts w:ascii="Arial" w:eastAsia="Calibri" w:hAnsi="Arial" w:cs="Arial"/>
          <w:i/>
          <w:sz w:val="22"/>
          <w:szCs w:val="22"/>
        </w:rPr>
        <w:t>Client’s</w:t>
      </w:r>
      <w:r w:rsidRPr="00FF0A7C">
        <w:rPr>
          <w:rFonts w:ascii="Arial" w:eastAsia="Calibri" w:hAnsi="Arial" w:cs="Arial"/>
          <w:sz w:val="22"/>
          <w:szCs w:val="22"/>
        </w:rPr>
        <w:t xml:space="preserve"> hiring manager </w:t>
      </w:r>
      <w:proofErr w:type="gramStart"/>
      <w:r w:rsidR="00814FA1">
        <w:rPr>
          <w:rFonts w:ascii="Arial" w:eastAsia="Calibri" w:hAnsi="Arial" w:cs="Arial"/>
          <w:sz w:val="22"/>
          <w:szCs w:val="22"/>
        </w:rPr>
        <w:t>has to</w:t>
      </w:r>
      <w:proofErr w:type="gramEnd"/>
      <w:r w:rsidR="00814FA1" w:rsidRPr="00FF0A7C">
        <w:rPr>
          <w:rFonts w:ascii="Arial" w:eastAsia="Calibri" w:hAnsi="Arial" w:cs="Arial"/>
          <w:sz w:val="22"/>
          <w:szCs w:val="22"/>
        </w:rPr>
        <w:t xml:space="preserve"> </w:t>
      </w:r>
      <w:r w:rsidRPr="00FF0A7C">
        <w:rPr>
          <w:rFonts w:ascii="Arial" w:eastAsia="Calibri" w:hAnsi="Arial" w:cs="Arial"/>
          <w:sz w:val="22"/>
          <w:szCs w:val="22"/>
        </w:rPr>
        <w:t>see original documents, copies are not acceptable.</w:t>
      </w:r>
    </w:p>
    <w:p w14:paraId="56387B5E" w14:textId="77777777" w:rsidR="00700CBD" w:rsidRPr="00FF0A7C" w:rsidRDefault="00700CBD" w:rsidP="00700CBD">
      <w:pPr>
        <w:spacing w:before="120" w:after="120" w:line="22" w:lineRule="atLeast"/>
        <w:ind w:left="720"/>
        <w:contextualSpacing/>
        <w:jc w:val="both"/>
        <w:rPr>
          <w:rFonts w:ascii="Arial" w:eastAsia="Calibri" w:hAnsi="Arial" w:cs="Arial"/>
          <w:sz w:val="22"/>
          <w:szCs w:val="22"/>
        </w:rPr>
      </w:pPr>
    </w:p>
    <w:p w14:paraId="4FE1ABE0" w14:textId="3D2CD2AB" w:rsidR="00700CBD" w:rsidRPr="00FF0A7C" w:rsidRDefault="00DB7320" w:rsidP="00700CBD">
      <w:pPr>
        <w:numPr>
          <w:ilvl w:val="0"/>
          <w:numId w:val="13"/>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At a</w:t>
      </w:r>
      <w:r w:rsidR="00700CBD" w:rsidRPr="00FF0A7C">
        <w:rPr>
          <w:rFonts w:ascii="Arial" w:eastAsia="Calibri" w:hAnsi="Arial" w:cs="Arial"/>
          <w:sz w:val="22"/>
          <w:szCs w:val="22"/>
        </w:rPr>
        <w:t>ll time</w:t>
      </w:r>
      <w:r>
        <w:rPr>
          <w:rFonts w:ascii="Arial" w:eastAsia="Calibri" w:hAnsi="Arial" w:cs="Arial"/>
          <w:sz w:val="22"/>
          <w:szCs w:val="22"/>
        </w:rPr>
        <w:t>s</w:t>
      </w:r>
      <w:r w:rsidR="00700CBD" w:rsidRPr="00FF0A7C">
        <w:rPr>
          <w:rFonts w:ascii="Arial" w:eastAsia="Calibri" w:hAnsi="Arial" w:cs="Arial"/>
          <w:sz w:val="22"/>
          <w:szCs w:val="22"/>
        </w:rPr>
        <w:t xml:space="preserve"> the </w:t>
      </w:r>
      <w:r w:rsidR="00700CBD" w:rsidRPr="00FF0A7C">
        <w:rPr>
          <w:rFonts w:ascii="Arial" w:eastAsia="Calibri" w:hAnsi="Arial" w:cs="Arial"/>
          <w:i/>
          <w:sz w:val="22"/>
          <w:szCs w:val="22"/>
        </w:rPr>
        <w:t>Client’s</w:t>
      </w:r>
      <w:r w:rsidR="00700CBD" w:rsidRPr="00FF0A7C">
        <w:rPr>
          <w:rFonts w:ascii="Arial" w:eastAsia="Calibri" w:hAnsi="Arial" w:cs="Arial"/>
          <w:sz w:val="22"/>
          <w:szCs w:val="22"/>
        </w:rPr>
        <w:t xml:space="preserve"> hiring manager needs to check that birth dates, signatures and photos match</w:t>
      </w:r>
      <w:r>
        <w:rPr>
          <w:rFonts w:ascii="Arial" w:eastAsia="Calibri" w:hAnsi="Arial" w:cs="Arial"/>
          <w:sz w:val="22"/>
          <w:szCs w:val="22"/>
        </w:rPr>
        <w:t xml:space="preserve"> the individual and across documents presented</w:t>
      </w:r>
      <w:r w:rsidR="00700CBD" w:rsidRPr="00FF0A7C">
        <w:rPr>
          <w:rFonts w:ascii="Arial" w:eastAsia="Calibri" w:hAnsi="Arial" w:cs="Arial"/>
          <w:sz w:val="22"/>
          <w:szCs w:val="22"/>
        </w:rPr>
        <w:t xml:space="preserve">.  If any discrepancies are found, please contact the </w:t>
      </w:r>
      <w:hyperlink r:id="rId25" w:history="1">
        <w:r w:rsidR="00700CBD" w:rsidRPr="00FF0A7C">
          <w:rPr>
            <w:rFonts w:ascii="Arial" w:eastAsia="Calibri" w:hAnsi="Arial" w:cs="Arial"/>
            <w:color w:val="0563C1"/>
            <w:sz w:val="22"/>
            <w:szCs w:val="22"/>
            <w:u w:val="single"/>
          </w:rPr>
          <w:t>Security team</w:t>
        </w:r>
      </w:hyperlink>
      <w:r w:rsidR="00700CBD" w:rsidRPr="00FF0A7C">
        <w:rPr>
          <w:rFonts w:ascii="Arial" w:eastAsia="Calibri" w:hAnsi="Arial" w:cs="Arial"/>
          <w:color w:val="FF0000"/>
          <w:sz w:val="22"/>
          <w:szCs w:val="22"/>
        </w:rPr>
        <w:t xml:space="preserve"> </w:t>
      </w:r>
      <w:r w:rsidR="00700CBD" w:rsidRPr="00FF0A7C">
        <w:rPr>
          <w:rFonts w:ascii="Arial" w:eastAsia="Calibri" w:hAnsi="Arial" w:cs="Arial"/>
          <w:sz w:val="22"/>
          <w:szCs w:val="22"/>
        </w:rPr>
        <w:t>for advice.</w:t>
      </w:r>
    </w:p>
    <w:p w14:paraId="1F8B8B57" w14:textId="77777777" w:rsidR="00700CBD" w:rsidRPr="00FF0A7C" w:rsidRDefault="00700CBD" w:rsidP="00700CBD">
      <w:pPr>
        <w:spacing w:before="120" w:after="120" w:line="22" w:lineRule="atLeast"/>
        <w:ind w:left="360"/>
        <w:contextualSpacing/>
        <w:jc w:val="both"/>
        <w:rPr>
          <w:rFonts w:ascii="Arial" w:eastAsia="Calibri" w:hAnsi="Arial" w:cs="Arial"/>
          <w:color w:val="0563C1"/>
          <w:sz w:val="22"/>
          <w:szCs w:val="22"/>
          <w:u w:val="single"/>
        </w:rPr>
      </w:pPr>
    </w:p>
    <w:p w14:paraId="476D4FB6" w14:textId="3828EFF6" w:rsidR="00700CBD" w:rsidRPr="00FF0A7C" w:rsidRDefault="00700CBD" w:rsidP="00700CBD">
      <w:pPr>
        <w:numPr>
          <w:ilvl w:val="0"/>
          <w:numId w:val="13"/>
        </w:numPr>
        <w:spacing w:before="120" w:after="120" w:line="22" w:lineRule="atLeast"/>
        <w:contextualSpacing/>
        <w:jc w:val="both"/>
        <w:rPr>
          <w:rFonts w:ascii="Arial" w:eastAsia="Calibri" w:hAnsi="Arial" w:cs="Arial"/>
          <w:color w:val="0563C1"/>
          <w:sz w:val="22"/>
          <w:szCs w:val="22"/>
          <w:u w:val="single"/>
        </w:rPr>
      </w:pPr>
      <w:r w:rsidRPr="00FF0A7C">
        <w:rPr>
          <w:rFonts w:ascii="Arial" w:eastAsia="Calibri" w:hAnsi="Arial" w:cs="Arial"/>
          <w:sz w:val="22"/>
          <w:szCs w:val="22"/>
        </w:rPr>
        <w:t xml:space="preserve">The </w:t>
      </w:r>
      <w:r w:rsidRPr="00FF0A7C">
        <w:rPr>
          <w:rFonts w:ascii="Arial" w:eastAsia="Calibri" w:hAnsi="Arial" w:cs="Arial"/>
          <w:i/>
          <w:sz w:val="22"/>
          <w:szCs w:val="22"/>
        </w:rPr>
        <w:t>Client’s</w:t>
      </w:r>
      <w:r w:rsidRPr="00FF0A7C">
        <w:rPr>
          <w:rFonts w:ascii="Arial" w:eastAsia="Calibri" w:hAnsi="Arial" w:cs="Arial"/>
          <w:sz w:val="22"/>
          <w:szCs w:val="22"/>
        </w:rPr>
        <w:t xml:space="preserve"> hiring manager compl</w:t>
      </w:r>
      <w:r w:rsidR="00FF5F40">
        <w:rPr>
          <w:rFonts w:ascii="Arial" w:eastAsia="Calibri" w:hAnsi="Arial" w:cs="Arial"/>
          <w:sz w:val="22"/>
          <w:szCs w:val="22"/>
        </w:rPr>
        <w:t>ies</w:t>
      </w:r>
      <w:r w:rsidRPr="00FF0A7C">
        <w:rPr>
          <w:rFonts w:ascii="Arial" w:eastAsia="Calibri" w:hAnsi="Arial" w:cs="Arial"/>
          <w:sz w:val="22"/>
          <w:szCs w:val="22"/>
        </w:rPr>
        <w:t xml:space="preserve"> with the Data Protection Acts and General Data Protection Regulation (GDPR), therefore</w:t>
      </w:r>
    </w:p>
    <w:p w14:paraId="4797E16B" w14:textId="77777777" w:rsidR="00700CBD" w:rsidRPr="00FF0A7C" w:rsidRDefault="00700CBD" w:rsidP="00700CBD">
      <w:pPr>
        <w:spacing w:after="160" w:line="259" w:lineRule="auto"/>
        <w:ind w:left="720"/>
        <w:contextualSpacing/>
        <w:jc w:val="both"/>
        <w:rPr>
          <w:rFonts w:ascii="Arial" w:eastAsia="Calibri" w:hAnsi="Arial" w:cs="Arial"/>
          <w:sz w:val="22"/>
          <w:szCs w:val="22"/>
        </w:rPr>
      </w:pPr>
    </w:p>
    <w:p w14:paraId="28AF99B8" w14:textId="4D8B5B3A" w:rsidR="00700CBD" w:rsidRPr="00FF0A7C" w:rsidRDefault="00700CBD" w:rsidP="00700CBD">
      <w:pPr>
        <w:numPr>
          <w:ilvl w:val="1"/>
          <w:numId w:val="13"/>
        </w:numPr>
        <w:spacing w:before="120" w:after="120" w:line="22" w:lineRule="atLeast"/>
        <w:ind w:left="720"/>
        <w:contextualSpacing/>
        <w:jc w:val="both"/>
        <w:rPr>
          <w:rFonts w:ascii="Arial" w:eastAsia="Calibri" w:hAnsi="Arial" w:cs="Arial"/>
          <w:color w:val="0563C1"/>
          <w:sz w:val="22"/>
          <w:szCs w:val="22"/>
          <w:u w:val="single"/>
        </w:rPr>
      </w:pPr>
      <w:r w:rsidRPr="00FF0A7C">
        <w:rPr>
          <w:rFonts w:ascii="Arial" w:eastAsia="Calibri" w:hAnsi="Arial" w:cs="Arial"/>
          <w:sz w:val="22"/>
          <w:szCs w:val="22"/>
        </w:rPr>
        <w:t>remember to delete any electronic versions of this form/ personal documents and securely destroy paper copies of documents when they are no longer relevant.  UK Visas and Immigration provide</w:t>
      </w:r>
      <w:r w:rsidR="00DB7320">
        <w:rPr>
          <w:rFonts w:ascii="Arial" w:eastAsia="Calibri" w:hAnsi="Arial" w:cs="Arial"/>
          <w:sz w:val="22"/>
          <w:szCs w:val="22"/>
        </w:rPr>
        <w:t>s</w:t>
      </w:r>
      <w:r w:rsidRPr="00FF0A7C">
        <w:rPr>
          <w:rFonts w:ascii="Arial" w:eastAsia="Calibri" w:hAnsi="Arial" w:cs="Arial"/>
          <w:sz w:val="22"/>
          <w:szCs w:val="22"/>
        </w:rPr>
        <w:t xml:space="preserve"> advice on how long to keep copies of nationality and right to work documents </w:t>
      </w:r>
      <w:hyperlink r:id="rId26" w:history="1">
        <w:r w:rsidRPr="00FF0A7C">
          <w:rPr>
            <w:rFonts w:ascii="Arial" w:eastAsia="Calibri" w:hAnsi="Arial" w:cs="Arial"/>
            <w:color w:val="0563C1"/>
            <w:sz w:val="22"/>
            <w:szCs w:val="22"/>
            <w:u w:val="single"/>
          </w:rPr>
          <w:t>here</w:t>
        </w:r>
      </w:hyperlink>
      <w:r w:rsidRPr="00FF0A7C">
        <w:rPr>
          <w:rFonts w:ascii="Arial" w:eastAsia="Calibri" w:hAnsi="Arial" w:cs="Arial"/>
          <w:sz w:val="22"/>
          <w:szCs w:val="22"/>
        </w:rPr>
        <w:t>; and</w:t>
      </w:r>
    </w:p>
    <w:p w14:paraId="73A8E522" w14:textId="77777777" w:rsidR="00700CBD" w:rsidRPr="00FF0A7C" w:rsidRDefault="00700CBD" w:rsidP="00700CBD">
      <w:pPr>
        <w:spacing w:before="120" w:after="120" w:line="22" w:lineRule="atLeast"/>
        <w:jc w:val="both"/>
        <w:rPr>
          <w:rFonts w:ascii="Arial" w:eastAsia="Calibri" w:hAnsi="Arial" w:cs="Arial"/>
          <w:color w:val="0563C1"/>
          <w:sz w:val="22"/>
          <w:szCs w:val="22"/>
          <w:u w:val="single"/>
        </w:rPr>
      </w:pPr>
    </w:p>
    <w:p w14:paraId="316B3985" w14:textId="3B5F9B5D" w:rsidR="00700CBD" w:rsidRPr="00FF0A7C" w:rsidRDefault="00700CBD" w:rsidP="00700CBD">
      <w:pPr>
        <w:numPr>
          <w:ilvl w:val="0"/>
          <w:numId w:val="23"/>
        </w:numPr>
        <w:spacing w:before="120" w:after="120" w:line="22" w:lineRule="atLeast"/>
        <w:contextualSpacing/>
        <w:jc w:val="both"/>
        <w:rPr>
          <w:rFonts w:ascii="Arial" w:eastAsia="Calibri" w:hAnsi="Arial" w:cs="Arial"/>
          <w:sz w:val="22"/>
          <w:szCs w:val="22"/>
        </w:rPr>
      </w:pPr>
      <w:r w:rsidRPr="00FF0A7C">
        <w:rPr>
          <w:rFonts w:ascii="Arial" w:eastAsia="Calibri" w:hAnsi="Arial" w:cs="Arial"/>
          <w:sz w:val="22"/>
          <w:szCs w:val="22"/>
        </w:rPr>
        <w:t>issue the applicant with the latest</w:t>
      </w:r>
      <w:r w:rsidR="00826FC2">
        <w:rPr>
          <w:rFonts w:ascii="Arial" w:eastAsia="Calibri" w:hAnsi="Arial" w:cs="Arial"/>
          <w:sz w:val="22"/>
          <w:szCs w:val="22"/>
        </w:rPr>
        <w:t xml:space="preserve"> </w:t>
      </w:r>
      <w:hyperlink r:id="rId27" w:history="1">
        <w:r w:rsidR="00826FC2">
          <w:rPr>
            <w:rFonts w:ascii="Arial" w:eastAsia="Calibri" w:hAnsi="Arial" w:cs="Arial"/>
            <w:color w:val="0563C1"/>
            <w:sz w:val="22"/>
            <w:szCs w:val="22"/>
            <w:u w:val="single"/>
          </w:rPr>
          <w:t>National Highways BPSS Privacy Notice document</w:t>
        </w:r>
      </w:hyperlink>
      <w:r w:rsidRPr="00FF0A7C">
        <w:rPr>
          <w:rFonts w:ascii="Arial" w:eastAsia="Calibri" w:hAnsi="Arial" w:cs="Arial"/>
          <w:sz w:val="22"/>
          <w:szCs w:val="22"/>
        </w:rPr>
        <w:t xml:space="preserve">. </w:t>
      </w:r>
    </w:p>
    <w:p w14:paraId="798A7A01" w14:textId="77777777" w:rsidR="00700CBD" w:rsidRPr="00FF0A7C" w:rsidRDefault="00700CBD" w:rsidP="00700CBD">
      <w:pPr>
        <w:spacing w:before="120" w:after="120" w:line="22" w:lineRule="atLeast"/>
        <w:ind w:left="720"/>
        <w:jc w:val="both"/>
        <w:rPr>
          <w:rFonts w:ascii="Arial" w:eastAsia="Calibri" w:hAnsi="Arial" w:cs="Arial"/>
          <w:sz w:val="22"/>
          <w:szCs w:val="22"/>
        </w:rPr>
      </w:pPr>
    </w:p>
    <w:p w14:paraId="50777EA2" w14:textId="1BA93A5D" w:rsidR="00700CBD" w:rsidRPr="00FF0A7C" w:rsidRDefault="00700CBD" w:rsidP="00700CBD">
      <w:pPr>
        <w:numPr>
          <w:ilvl w:val="0"/>
          <w:numId w:val="13"/>
        </w:numPr>
        <w:spacing w:before="120" w:after="120" w:line="22" w:lineRule="atLeast"/>
        <w:contextualSpacing/>
        <w:jc w:val="both"/>
        <w:rPr>
          <w:rFonts w:ascii="Arial" w:eastAsia="Calibri" w:hAnsi="Arial" w:cs="Arial"/>
          <w:sz w:val="22"/>
          <w:szCs w:val="22"/>
        </w:rPr>
      </w:pPr>
      <w:r w:rsidRPr="00FF0A7C">
        <w:rPr>
          <w:rFonts w:ascii="Arial" w:eastAsia="Calibri" w:hAnsi="Arial" w:cs="Arial"/>
          <w:sz w:val="22"/>
          <w:szCs w:val="22"/>
        </w:rPr>
        <w:t xml:space="preserve">Once the applicant starts work, the </w:t>
      </w:r>
      <w:r w:rsidRPr="00FF0A7C">
        <w:rPr>
          <w:rFonts w:ascii="Arial" w:eastAsia="Calibri" w:hAnsi="Arial" w:cs="Arial"/>
          <w:i/>
          <w:sz w:val="22"/>
          <w:szCs w:val="22"/>
        </w:rPr>
        <w:t xml:space="preserve">Client’s </w:t>
      </w:r>
      <w:r w:rsidRPr="00FF0A7C">
        <w:rPr>
          <w:rFonts w:ascii="Arial" w:eastAsia="Calibri" w:hAnsi="Arial" w:cs="Arial"/>
          <w:sz w:val="22"/>
          <w:szCs w:val="22"/>
        </w:rPr>
        <w:t>hiring manager need</w:t>
      </w:r>
      <w:r w:rsidR="00055E01">
        <w:rPr>
          <w:rFonts w:ascii="Arial" w:eastAsia="Calibri" w:hAnsi="Arial" w:cs="Arial"/>
          <w:sz w:val="22"/>
          <w:szCs w:val="22"/>
        </w:rPr>
        <w:t>s</w:t>
      </w:r>
      <w:r w:rsidRPr="00FF0A7C">
        <w:rPr>
          <w:rFonts w:ascii="Arial" w:eastAsia="Calibri" w:hAnsi="Arial" w:cs="Arial"/>
          <w:sz w:val="22"/>
          <w:szCs w:val="22"/>
        </w:rPr>
        <w:t xml:space="preserve"> to email the</w:t>
      </w:r>
      <w:r w:rsidRPr="00FF0A7C" w:rsidDel="00E92FD3">
        <w:rPr>
          <w:rFonts w:ascii="Arial" w:eastAsia="Calibri" w:hAnsi="Arial" w:cs="Arial"/>
          <w:sz w:val="22"/>
          <w:szCs w:val="22"/>
        </w:rPr>
        <w:t xml:space="preserve"> </w:t>
      </w:r>
      <w:hyperlink r:id="rId28" w:history="1">
        <w:r w:rsidRPr="00FF0A7C">
          <w:rPr>
            <w:rFonts w:ascii="Arial" w:eastAsia="Calibri" w:hAnsi="Arial" w:cs="Arial"/>
            <w:color w:val="0563C1"/>
            <w:sz w:val="22"/>
            <w:szCs w:val="22"/>
            <w:u w:val="single"/>
          </w:rPr>
          <w:t>Facilities helpdesk</w:t>
        </w:r>
      </w:hyperlink>
      <w:r w:rsidRPr="00FF0A7C">
        <w:rPr>
          <w:rFonts w:ascii="Arial" w:eastAsia="Calibri" w:hAnsi="Arial" w:cs="Arial"/>
          <w:sz w:val="22"/>
          <w:szCs w:val="22"/>
        </w:rPr>
        <w:t xml:space="preserve"> to request that the applicant’s photo is taken for their </w:t>
      </w:r>
      <w:r w:rsidR="00DB7320" w:rsidRPr="00DD48C0">
        <w:rPr>
          <w:rFonts w:ascii="Arial" w:eastAsia="Calibri" w:hAnsi="Arial" w:cs="Arial"/>
          <w:i/>
          <w:sz w:val="22"/>
          <w:szCs w:val="22"/>
        </w:rPr>
        <w:t>Client’s</w:t>
      </w:r>
      <w:r w:rsidR="00DB7320">
        <w:rPr>
          <w:rFonts w:ascii="Arial" w:eastAsia="Calibri" w:hAnsi="Arial" w:cs="Arial"/>
          <w:sz w:val="22"/>
          <w:szCs w:val="22"/>
        </w:rPr>
        <w:t xml:space="preserve"> premises</w:t>
      </w:r>
      <w:r w:rsidR="00DB7320" w:rsidRPr="00FF0A7C">
        <w:rPr>
          <w:rFonts w:ascii="Arial" w:eastAsia="Calibri" w:hAnsi="Arial" w:cs="Arial"/>
          <w:sz w:val="22"/>
          <w:szCs w:val="22"/>
        </w:rPr>
        <w:t xml:space="preserve"> </w:t>
      </w:r>
      <w:r w:rsidRPr="00FF0A7C">
        <w:rPr>
          <w:rFonts w:ascii="Arial" w:eastAsia="Calibri" w:hAnsi="Arial" w:cs="Arial"/>
          <w:sz w:val="22"/>
          <w:szCs w:val="22"/>
        </w:rPr>
        <w:t>pass and a</w:t>
      </w:r>
      <w:r w:rsidR="00DB7320">
        <w:rPr>
          <w:rFonts w:ascii="Arial" w:eastAsia="Calibri" w:hAnsi="Arial" w:cs="Arial"/>
          <w:sz w:val="22"/>
          <w:szCs w:val="22"/>
        </w:rPr>
        <w:t>n</w:t>
      </w:r>
      <w:r w:rsidRPr="00FF0A7C">
        <w:rPr>
          <w:rFonts w:ascii="Arial" w:eastAsia="Calibri" w:hAnsi="Arial" w:cs="Arial"/>
          <w:sz w:val="22"/>
          <w:szCs w:val="22"/>
        </w:rPr>
        <w:t xml:space="preserve"> induction</w:t>
      </w:r>
      <w:r w:rsidR="00DB7320">
        <w:rPr>
          <w:rFonts w:ascii="Arial" w:eastAsia="Calibri" w:hAnsi="Arial" w:cs="Arial"/>
          <w:sz w:val="22"/>
          <w:szCs w:val="22"/>
        </w:rPr>
        <w:t xml:space="preserve"> to the relevant premises</w:t>
      </w:r>
      <w:r w:rsidRPr="00FF0A7C">
        <w:rPr>
          <w:rFonts w:ascii="Arial" w:eastAsia="Calibri" w:hAnsi="Arial" w:cs="Arial"/>
          <w:sz w:val="22"/>
          <w:szCs w:val="22"/>
        </w:rPr>
        <w:t xml:space="preserve"> is undertaken.</w:t>
      </w:r>
    </w:p>
    <w:p w14:paraId="1341F9E0" w14:textId="77777777" w:rsidR="00700CBD" w:rsidRPr="00FF0A7C" w:rsidRDefault="00700CBD" w:rsidP="00700CBD">
      <w:pPr>
        <w:spacing w:before="120" w:after="120" w:line="22" w:lineRule="atLeast"/>
        <w:ind w:left="720"/>
        <w:contextualSpacing/>
        <w:jc w:val="both"/>
        <w:rPr>
          <w:rFonts w:ascii="Arial" w:eastAsia="Calibri" w:hAnsi="Arial" w:cs="Arial"/>
          <w:sz w:val="22"/>
          <w:szCs w:val="22"/>
        </w:rPr>
      </w:pPr>
    </w:p>
    <w:p w14:paraId="651BC4DD" w14:textId="3378D284" w:rsidR="00700CBD" w:rsidRPr="00FF0A7C" w:rsidRDefault="00700CBD" w:rsidP="00700CBD">
      <w:pPr>
        <w:numPr>
          <w:ilvl w:val="0"/>
          <w:numId w:val="13"/>
        </w:numPr>
        <w:spacing w:before="120" w:after="120" w:line="22" w:lineRule="atLeast"/>
        <w:contextualSpacing/>
        <w:jc w:val="both"/>
        <w:rPr>
          <w:rFonts w:ascii="Arial" w:eastAsia="Calibri" w:hAnsi="Arial" w:cs="Arial"/>
          <w:sz w:val="22"/>
          <w:szCs w:val="22"/>
        </w:rPr>
      </w:pPr>
      <w:r w:rsidRPr="00FF0A7C">
        <w:rPr>
          <w:rFonts w:ascii="Arial" w:eastAsia="Calibri" w:hAnsi="Arial" w:cs="Arial"/>
          <w:sz w:val="22"/>
          <w:szCs w:val="22"/>
        </w:rPr>
        <w:t xml:space="preserve">If the </w:t>
      </w:r>
      <w:r w:rsidRPr="00FF0A7C">
        <w:rPr>
          <w:rFonts w:ascii="Arial" w:eastAsia="Calibri" w:hAnsi="Arial" w:cs="Arial"/>
          <w:i/>
          <w:sz w:val="22"/>
          <w:szCs w:val="22"/>
        </w:rPr>
        <w:t xml:space="preserve">Client’s </w:t>
      </w:r>
      <w:r w:rsidRPr="00FF0A7C">
        <w:rPr>
          <w:rFonts w:ascii="Arial" w:eastAsia="Calibri" w:hAnsi="Arial" w:cs="Arial"/>
          <w:sz w:val="22"/>
          <w:szCs w:val="22"/>
        </w:rPr>
        <w:t xml:space="preserve">hiring manager is not located in the same </w:t>
      </w:r>
      <w:r w:rsidR="00DB7320">
        <w:rPr>
          <w:rFonts w:ascii="Arial" w:eastAsia="Calibri" w:hAnsi="Arial" w:cs="Arial"/>
          <w:sz w:val="22"/>
          <w:szCs w:val="22"/>
        </w:rPr>
        <w:t>premises</w:t>
      </w:r>
      <w:r w:rsidR="00DB7320" w:rsidRPr="00FF0A7C">
        <w:rPr>
          <w:rFonts w:ascii="Arial" w:eastAsia="Calibri" w:hAnsi="Arial" w:cs="Arial"/>
          <w:sz w:val="22"/>
          <w:szCs w:val="22"/>
        </w:rPr>
        <w:t xml:space="preserve"> </w:t>
      </w:r>
      <w:r w:rsidRPr="00FF0A7C">
        <w:rPr>
          <w:rFonts w:ascii="Arial" w:eastAsia="Calibri" w:hAnsi="Arial" w:cs="Arial"/>
          <w:sz w:val="22"/>
          <w:szCs w:val="22"/>
        </w:rPr>
        <w:t xml:space="preserve">as the applicant, the </w:t>
      </w:r>
      <w:r w:rsidRPr="00FF0A7C">
        <w:rPr>
          <w:rFonts w:ascii="Arial" w:eastAsia="Calibri" w:hAnsi="Arial" w:cs="Arial"/>
          <w:i/>
          <w:sz w:val="22"/>
          <w:szCs w:val="22"/>
        </w:rPr>
        <w:t>Client’s</w:t>
      </w:r>
      <w:r w:rsidRPr="00FF0A7C">
        <w:rPr>
          <w:rFonts w:ascii="Arial" w:eastAsia="Calibri" w:hAnsi="Arial" w:cs="Arial"/>
          <w:sz w:val="22"/>
          <w:szCs w:val="22"/>
        </w:rPr>
        <w:t xml:space="preserve"> hiring manager need</w:t>
      </w:r>
      <w:r w:rsidR="00055E01">
        <w:rPr>
          <w:rFonts w:ascii="Arial" w:eastAsia="Calibri" w:hAnsi="Arial" w:cs="Arial"/>
          <w:sz w:val="22"/>
          <w:szCs w:val="22"/>
        </w:rPr>
        <w:t>s</w:t>
      </w:r>
      <w:r w:rsidRPr="00FF0A7C">
        <w:rPr>
          <w:rFonts w:ascii="Arial" w:eastAsia="Calibri" w:hAnsi="Arial" w:cs="Arial"/>
          <w:sz w:val="22"/>
          <w:szCs w:val="22"/>
        </w:rPr>
        <w:t xml:space="preserve"> to make sure there is someone available to greet the applicant at reception and undertake a new starter induction.  The </w:t>
      </w:r>
      <w:r w:rsidRPr="00FF0A7C">
        <w:rPr>
          <w:rFonts w:ascii="Arial" w:eastAsia="Calibri" w:hAnsi="Arial" w:cs="Arial"/>
          <w:i/>
          <w:sz w:val="22"/>
          <w:szCs w:val="22"/>
        </w:rPr>
        <w:t>Client’s</w:t>
      </w:r>
      <w:r w:rsidRPr="00FF0A7C">
        <w:rPr>
          <w:rFonts w:ascii="Arial" w:eastAsia="Calibri" w:hAnsi="Arial" w:cs="Arial"/>
          <w:sz w:val="22"/>
          <w:szCs w:val="22"/>
        </w:rPr>
        <w:t xml:space="preserve"> hiring manager need</w:t>
      </w:r>
      <w:r w:rsidR="00711278">
        <w:rPr>
          <w:rFonts w:ascii="Arial" w:eastAsia="Calibri" w:hAnsi="Arial" w:cs="Arial"/>
          <w:sz w:val="22"/>
          <w:szCs w:val="22"/>
        </w:rPr>
        <w:t>s</w:t>
      </w:r>
      <w:r w:rsidRPr="00FF0A7C">
        <w:rPr>
          <w:rFonts w:ascii="Arial" w:eastAsia="Calibri" w:hAnsi="Arial" w:cs="Arial"/>
          <w:sz w:val="22"/>
          <w:szCs w:val="22"/>
        </w:rPr>
        <w:t xml:space="preserve"> to make sure that reception is aware of the date the applicant is starting work.</w:t>
      </w:r>
    </w:p>
    <w:p w14:paraId="755C3EDA" w14:textId="77777777" w:rsidR="00700CBD" w:rsidRPr="00FF0A7C" w:rsidRDefault="00700CBD" w:rsidP="00700CBD">
      <w:pPr>
        <w:spacing w:before="120" w:after="120" w:line="22" w:lineRule="atLeast"/>
        <w:ind w:left="360"/>
        <w:contextualSpacing/>
        <w:jc w:val="both"/>
        <w:rPr>
          <w:rFonts w:ascii="Arial" w:eastAsia="Calibri" w:hAnsi="Arial" w:cs="Arial"/>
          <w:sz w:val="22"/>
          <w:szCs w:val="22"/>
        </w:rPr>
      </w:pPr>
    </w:p>
    <w:p w14:paraId="6EE438F6" w14:textId="77777777" w:rsidR="00700CBD" w:rsidRPr="00FF0A7C" w:rsidRDefault="00700CBD" w:rsidP="00700CBD">
      <w:pPr>
        <w:spacing w:before="120" w:after="120" w:line="22" w:lineRule="atLeast"/>
        <w:ind w:left="360"/>
        <w:contextualSpacing/>
        <w:jc w:val="both"/>
        <w:rPr>
          <w:rFonts w:ascii="Arial" w:eastAsia="Calibri" w:hAnsi="Arial" w:cs="Arial"/>
          <w:sz w:val="22"/>
          <w:szCs w:val="22"/>
        </w:rPr>
      </w:pPr>
    </w:p>
    <w:p w14:paraId="446A3AAA"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FF0A7C">
        <w:rPr>
          <w:rFonts w:ascii="Arial" w:eastAsia="Calibri" w:hAnsi="Arial" w:cs="Arial"/>
          <w:sz w:val="22"/>
          <w:szCs w:val="22"/>
        </w:rPr>
        <w:t xml:space="preserve">If the </w:t>
      </w:r>
      <w:r w:rsidRPr="00FF0A7C">
        <w:rPr>
          <w:rFonts w:ascii="Arial" w:eastAsia="Calibri" w:hAnsi="Arial" w:cs="Arial"/>
          <w:i/>
          <w:sz w:val="22"/>
          <w:szCs w:val="22"/>
        </w:rPr>
        <w:t>Client’s</w:t>
      </w:r>
      <w:r w:rsidRPr="00FF0A7C">
        <w:rPr>
          <w:rFonts w:ascii="Arial" w:eastAsia="Calibri" w:hAnsi="Arial" w:cs="Arial"/>
          <w:sz w:val="22"/>
          <w:szCs w:val="22"/>
        </w:rPr>
        <w:t xml:space="preserve"> hiring manager has any questions regarding this form or the BPSS check itself, the </w:t>
      </w:r>
      <w:hyperlink r:id="rId29" w:history="1">
        <w:r w:rsidRPr="00FF0A7C">
          <w:rPr>
            <w:rFonts w:ascii="Arial" w:eastAsia="Calibri" w:hAnsi="Arial" w:cs="Arial"/>
            <w:color w:val="0563C1"/>
            <w:sz w:val="22"/>
            <w:szCs w:val="22"/>
            <w:u w:val="single"/>
          </w:rPr>
          <w:t>Security team</w:t>
        </w:r>
      </w:hyperlink>
      <w:r w:rsidRPr="00FF0A7C">
        <w:rPr>
          <w:rFonts w:ascii="Arial" w:eastAsia="Calibri" w:hAnsi="Arial" w:cs="Arial"/>
          <w:sz w:val="22"/>
          <w:szCs w:val="22"/>
        </w:rPr>
        <w:t xml:space="preserve"> can be contacted for assistance.  If the </w:t>
      </w:r>
      <w:r w:rsidRPr="00FF0A7C">
        <w:rPr>
          <w:rFonts w:ascii="Arial" w:eastAsia="Calibri" w:hAnsi="Arial" w:cs="Arial"/>
          <w:i/>
          <w:sz w:val="22"/>
          <w:szCs w:val="22"/>
        </w:rPr>
        <w:t>Client’s</w:t>
      </w:r>
      <w:r w:rsidRPr="00700CBD">
        <w:rPr>
          <w:rFonts w:ascii="Arial" w:eastAsia="Calibri" w:hAnsi="Arial" w:cs="Arial"/>
          <w:sz w:val="22"/>
          <w:szCs w:val="22"/>
        </w:rPr>
        <w:t xml:space="preserve"> hiring manager would prefer to speak to someone, please state this in your email and a member of the Security team will call you as soon as they can.     </w:t>
      </w:r>
    </w:p>
    <w:p w14:paraId="3A596AFE"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br w:type="page"/>
      </w:r>
    </w:p>
    <w:p w14:paraId="136A66F2" w14:textId="77777777" w:rsidR="00700CBD" w:rsidRPr="00700CBD" w:rsidRDefault="00700CBD" w:rsidP="00700CBD">
      <w:pPr>
        <w:spacing w:before="120" w:after="120" w:line="22" w:lineRule="atLeast"/>
        <w:contextualSpacing/>
        <w:jc w:val="right"/>
        <w:rPr>
          <w:rFonts w:ascii="Arial" w:eastAsia="Calibri" w:hAnsi="Arial" w:cs="Arial"/>
          <w:b/>
          <w:sz w:val="22"/>
          <w:szCs w:val="22"/>
        </w:rPr>
      </w:pPr>
      <w:r w:rsidRPr="00700CBD">
        <w:rPr>
          <w:rFonts w:ascii="Arial" w:eastAsia="Calibri" w:hAnsi="Arial" w:cs="Arial"/>
          <w:b/>
          <w:sz w:val="22"/>
          <w:szCs w:val="22"/>
        </w:rPr>
        <w:lastRenderedPageBreak/>
        <w:t>Annex B</w:t>
      </w:r>
    </w:p>
    <w:p w14:paraId="73FC0F21"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27DD4E30" w14:textId="77777777" w:rsidR="00700CBD" w:rsidRPr="00700CBD" w:rsidRDefault="00700CBD" w:rsidP="00700CBD">
      <w:pPr>
        <w:spacing w:before="120" w:after="120" w:line="22" w:lineRule="atLeast"/>
        <w:contextualSpacing/>
        <w:jc w:val="center"/>
        <w:rPr>
          <w:rFonts w:ascii="Arial" w:eastAsia="Calibri" w:hAnsi="Arial" w:cs="Arial"/>
          <w:b/>
          <w:sz w:val="28"/>
          <w:szCs w:val="28"/>
        </w:rPr>
      </w:pPr>
      <w:r w:rsidRPr="00700CBD">
        <w:rPr>
          <w:rFonts w:ascii="Arial" w:eastAsia="Calibri" w:hAnsi="Arial" w:cs="Arial"/>
          <w:b/>
          <w:sz w:val="28"/>
          <w:szCs w:val="28"/>
        </w:rPr>
        <w:t>Applicant details and identity verification</w:t>
      </w:r>
    </w:p>
    <w:p w14:paraId="700D622C"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4C7C30EA" w14:textId="66E4AF76"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Generally, one document which contains a photo or two documents without photos provide</w:t>
      </w:r>
      <w:r w:rsidR="00711278">
        <w:rPr>
          <w:rFonts w:ascii="Arial" w:eastAsia="Calibri" w:hAnsi="Arial" w:cs="Arial"/>
          <w:sz w:val="22"/>
          <w:szCs w:val="22"/>
        </w:rPr>
        <w:t>s</w:t>
      </w:r>
      <w:r w:rsidRPr="00700CBD">
        <w:rPr>
          <w:rFonts w:ascii="Arial" w:eastAsia="Calibri" w:hAnsi="Arial" w:cs="Arial"/>
          <w:sz w:val="22"/>
          <w:szCs w:val="22"/>
        </w:rPr>
        <w:t xml:space="preserve"> adequate proof of identity.  However not all documents are of equal value; listed below are some examples of documents that are from reliable sources, are difficult to forge and are dated.  Documents with an expiration date </w:t>
      </w:r>
      <w:proofErr w:type="gramStart"/>
      <w:r w:rsidR="00FF5F40">
        <w:rPr>
          <w:rFonts w:ascii="Arial" w:eastAsia="Calibri" w:hAnsi="Arial" w:cs="Arial"/>
          <w:sz w:val="22"/>
          <w:szCs w:val="22"/>
        </w:rPr>
        <w:t>have to</w:t>
      </w:r>
      <w:proofErr w:type="gramEnd"/>
      <w:r w:rsidRPr="00700CBD">
        <w:rPr>
          <w:rFonts w:ascii="Arial" w:eastAsia="Calibri" w:hAnsi="Arial" w:cs="Arial"/>
          <w:sz w:val="22"/>
          <w:szCs w:val="22"/>
        </w:rPr>
        <w:t xml:space="preserve"> be current and all others should have been issued within the last 6 months.</w:t>
      </w:r>
    </w:p>
    <w:p w14:paraId="536D4F75"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p>
    <w:p w14:paraId="238E1C2A"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r w:rsidRPr="00700CBD">
        <w:rPr>
          <w:rFonts w:ascii="Arial" w:eastAsia="Calibri" w:hAnsi="Arial" w:cs="Arial"/>
          <w:b/>
          <w:sz w:val="22"/>
          <w:szCs w:val="22"/>
        </w:rPr>
        <w:t xml:space="preserve">Good examples of identity documents that contain a photo are: </w:t>
      </w:r>
    </w:p>
    <w:p w14:paraId="1DDB36E0" w14:textId="6E486FA4" w:rsidR="00700CBD" w:rsidRPr="00700CBD" w:rsidRDefault="0024706C" w:rsidP="00700CBD">
      <w:pPr>
        <w:numPr>
          <w:ilvl w:val="0"/>
          <w:numId w:val="14"/>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c</w:t>
      </w:r>
      <w:r w:rsidR="00700CBD" w:rsidRPr="00700CBD">
        <w:rPr>
          <w:rFonts w:ascii="Arial" w:eastAsia="Calibri" w:hAnsi="Arial" w:cs="Arial"/>
          <w:sz w:val="22"/>
          <w:szCs w:val="22"/>
        </w:rPr>
        <w:t>urrent UK photo-card driving licence and</w:t>
      </w:r>
    </w:p>
    <w:p w14:paraId="7DD4EB04" w14:textId="6BEFE581" w:rsidR="00700CBD" w:rsidRPr="00700CBD" w:rsidRDefault="0024706C" w:rsidP="00700CBD">
      <w:pPr>
        <w:numPr>
          <w:ilvl w:val="0"/>
          <w:numId w:val="14"/>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c</w:t>
      </w:r>
      <w:r w:rsidR="00700CBD" w:rsidRPr="00700CBD">
        <w:rPr>
          <w:rFonts w:ascii="Arial" w:eastAsia="Calibri" w:hAnsi="Arial" w:cs="Arial"/>
          <w:sz w:val="22"/>
          <w:szCs w:val="22"/>
        </w:rPr>
        <w:t xml:space="preserve">urrent passport.  </w:t>
      </w:r>
    </w:p>
    <w:p w14:paraId="60E62128" w14:textId="77777777" w:rsidR="00BE5450" w:rsidRDefault="00BE5450" w:rsidP="00700CBD">
      <w:pPr>
        <w:spacing w:before="120" w:after="120" w:line="22" w:lineRule="atLeast"/>
        <w:jc w:val="both"/>
        <w:rPr>
          <w:rFonts w:ascii="Arial" w:eastAsia="Calibri" w:hAnsi="Arial" w:cs="Arial"/>
          <w:sz w:val="22"/>
          <w:szCs w:val="22"/>
        </w:rPr>
      </w:pPr>
    </w:p>
    <w:p w14:paraId="6C48E8C5" w14:textId="3D9A3B6A" w:rsidR="00700CBD" w:rsidRDefault="00700CBD" w:rsidP="00700CBD">
      <w:pPr>
        <w:spacing w:before="120" w:after="120" w:line="22" w:lineRule="atLeast"/>
        <w:jc w:val="both"/>
        <w:rPr>
          <w:rFonts w:ascii="Arial" w:eastAsia="Calibri" w:hAnsi="Arial" w:cs="Arial"/>
          <w:sz w:val="22"/>
          <w:szCs w:val="22"/>
        </w:rPr>
      </w:pPr>
      <w:r w:rsidRPr="00700CBD">
        <w:rPr>
          <w:rFonts w:ascii="Arial" w:eastAsia="Calibri" w:hAnsi="Arial" w:cs="Arial"/>
          <w:sz w:val="22"/>
          <w:szCs w:val="22"/>
        </w:rPr>
        <w:t>If the applicant is a citizen of the United Kingdom, Switzerland or one of the European Economic Area countries (see Annex D), their passport can also be used as proof of their ‘right to work’.  This means that no additional documentation is required to prove nationality.</w:t>
      </w:r>
    </w:p>
    <w:p w14:paraId="4E63216F" w14:textId="77777777" w:rsidR="00DB7320" w:rsidRDefault="00DB7320" w:rsidP="00DB7320">
      <w:pPr>
        <w:spacing w:before="120" w:after="120" w:line="22" w:lineRule="atLeast"/>
        <w:jc w:val="both"/>
        <w:rPr>
          <w:rFonts w:ascii="Arial" w:hAnsi="Arial" w:cs="Arial"/>
          <w:sz w:val="22"/>
          <w:szCs w:val="22"/>
        </w:rPr>
      </w:pPr>
      <w:bookmarkStart w:id="53" w:name="_Hlk38363473"/>
      <w:r w:rsidRPr="00E7128B">
        <w:rPr>
          <w:rFonts w:ascii="Arial" w:hAnsi="Arial" w:cs="Arial"/>
          <w:sz w:val="22"/>
          <w:szCs w:val="22"/>
        </w:rPr>
        <w:t>Following the UK leaving the EU on 31</w:t>
      </w:r>
      <w:r w:rsidRPr="00E7128B">
        <w:rPr>
          <w:rFonts w:ascii="Arial" w:hAnsi="Arial" w:cs="Arial"/>
          <w:sz w:val="22"/>
          <w:szCs w:val="22"/>
          <w:vertAlign w:val="superscript"/>
        </w:rPr>
        <w:t>st</w:t>
      </w:r>
      <w:r w:rsidRPr="00E7128B">
        <w:rPr>
          <w:rFonts w:ascii="Arial" w:hAnsi="Arial" w:cs="Arial"/>
          <w:sz w:val="22"/>
          <w:szCs w:val="22"/>
        </w:rPr>
        <w:t xml:space="preserve"> January 2020, there will be no change to the rights of EEA nationals until the end of the planned implementation period on 30 June 2021.</w:t>
      </w:r>
    </w:p>
    <w:p w14:paraId="4C066C93" w14:textId="77777777" w:rsidR="00DB7320" w:rsidRPr="00E7128B" w:rsidRDefault="00DB7320" w:rsidP="00DB7320">
      <w:pPr>
        <w:spacing w:before="120" w:after="120" w:line="22" w:lineRule="atLeast"/>
        <w:contextualSpacing/>
        <w:jc w:val="both"/>
        <w:rPr>
          <w:rFonts w:ascii="Arial" w:hAnsi="Arial" w:cs="Arial"/>
          <w:sz w:val="22"/>
          <w:szCs w:val="22"/>
        </w:rPr>
      </w:pPr>
      <w:r>
        <w:rPr>
          <w:rFonts w:ascii="Arial" w:hAnsi="Arial" w:cs="Arial"/>
          <w:sz w:val="22"/>
          <w:szCs w:val="22"/>
        </w:rPr>
        <w:t>EEA nationals who receive settled or pre-settled status under the EU settlement scheme have the right to work in the UK.</w:t>
      </w:r>
    </w:p>
    <w:bookmarkEnd w:id="53"/>
    <w:p w14:paraId="4416B232"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p>
    <w:p w14:paraId="35BEFFE8"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r w:rsidRPr="00700CBD">
        <w:rPr>
          <w:rFonts w:ascii="Arial" w:eastAsia="Calibri" w:hAnsi="Arial" w:cs="Arial"/>
          <w:b/>
          <w:sz w:val="22"/>
          <w:szCs w:val="22"/>
        </w:rPr>
        <w:t>Good examples of identity documents without photos include:</w:t>
      </w:r>
    </w:p>
    <w:p w14:paraId="7B6C35A7" w14:textId="444A666D" w:rsidR="00700CBD" w:rsidRPr="00700CBD" w:rsidRDefault="00BE5450" w:rsidP="00700CBD">
      <w:pPr>
        <w:numPr>
          <w:ilvl w:val="0"/>
          <w:numId w:val="15"/>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b</w:t>
      </w:r>
      <w:r w:rsidR="00700CBD" w:rsidRPr="00700CBD">
        <w:rPr>
          <w:rFonts w:ascii="Arial" w:eastAsia="Calibri" w:hAnsi="Arial" w:cs="Arial"/>
          <w:sz w:val="22"/>
          <w:szCs w:val="22"/>
        </w:rPr>
        <w:t>irth, adoption or gender recognition certificate</w:t>
      </w:r>
      <w:r w:rsidR="00DB7320">
        <w:rPr>
          <w:rFonts w:ascii="Arial" w:eastAsia="Calibri" w:hAnsi="Arial" w:cs="Arial"/>
          <w:sz w:val="22"/>
          <w:szCs w:val="22"/>
        </w:rPr>
        <w:t>,</w:t>
      </w:r>
    </w:p>
    <w:p w14:paraId="015347B9" w14:textId="703B99EA" w:rsidR="00700CBD" w:rsidRPr="00700CBD" w:rsidRDefault="00BE5450" w:rsidP="00700CBD">
      <w:pPr>
        <w:numPr>
          <w:ilvl w:val="0"/>
          <w:numId w:val="15"/>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m</w:t>
      </w:r>
      <w:r w:rsidR="00700CBD" w:rsidRPr="00700CBD">
        <w:rPr>
          <w:rFonts w:ascii="Arial" w:eastAsia="Calibri" w:hAnsi="Arial" w:cs="Arial"/>
          <w:sz w:val="22"/>
          <w:szCs w:val="22"/>
        </w:rPr>
        <w:t>arriage licence, divorce (decree absolute) or annulment papers</w:t>
      </w:r>
      <w:r w:rsidR="00DB7320">
        <w:rPr>
          <w:rFonts w:ascii="Arial" w:eastAsia="Calibri" w:hAnsi="Arial" w:cs="Arial"/>
          <w:sz w:val="22"/>
          <w:szCs w:val="22"/>
        </w:rPr>
        <w:t>,</w:t>
      </w:r>
    </w:p>
    <w:p w14:paraId="72F34804" w14:textId="64ABAD89" w:rsidR="00700CBD" w:rsidRPr="00700CBD" w:rsidRDefault="00BE5450" w:rsidP="00700CBD">
      <w:pPr>
        <w:numPr>
          <w:ilvl w:val="0"/>
          <w:numId w:val="15"/>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c</w:t>
      </w:r>
      <w:r w:rsidR="00700CBD" w:rsidRPr="00700CBD">
        <w:rPr>
          <w:rFonts w:ascii="Arial" w:eastAsia="Calibri" w:hAnsi="Arial" w:cs="Arial"/>
          <w:sz w:val="22"/>
          <w:szCs w:val="22"/>
        </w:rPr>
        <w:t>urrent full UK driving licence (old ‘paper’ version)</w:t>
      </w:r>
      <w:r w:rsidR="00DB7320">
        <w:rPr>
          <w:rFonts w:ascii="Arial" w:eastAsia="Calibri" w:hAnsi="Arial" w:cs="Arial"/>
          <w:sz w:val="22"/>
          <w:szCs w:val="22"/>
        </w:rPr>
        <w:t>,</w:t>
      </w:r>
    </w:p>
    <w:p w14:paraId="7A1EAA0D" w14:textId="4736E3F5" w:rsidR="00700CBD" w:rsidRPr="00700CBD" w:rsidRDefault="00BE5450" w:rsidP="00700CBD">
      <w:pPr>
        <w:numPr>
          <w:ilvl w:val="0"/>
          <w:numId w:val="15"/>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a</w:t>
      </w:r>
      <w:r w:rsidR="00700CBD" w:rsidRPr="00700CBD">
        <w:rPr>
          <w:rFonts w:ascii="Arial" w:eastAsia="Calibri" w:hAnsi="Arial" w:cs="Arial"/>
          <w:sz w:val="22"/>
          <w:szCs w:val="22"/>
        </w:rPr>
        <w:t xml:space="preserve"> recent utility bill (issued within the last 6 months)</w:t>
      </w:r>
      <w:r w:rsidR="00DB7320">
        <w:rPr>
          <w:rFonts w:ascii="Arial" w:eastAsia="Calibri" w:hAnsi="Arial" w:cs="Arial"/>
          <w:sz w:val="22"/>
          <w:szCs w:val="22"/>
        </w:rPr>
        <w:t>,</w:t>
      </w:r>
    </w:p>
    <w:p w14:paraId="056EAFFC" w14:textId="22523142" w:rsidR="00700CBD" w:rsidRPr="00700CBD" w:rsidRDefault="00BE5450" w:rsidP="00700CBD">
      <w:pPr>
        <w:numPr>
          <w:ilvl w:val="0"/>
          <w:numId w:val="15"/>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a</w:t>
      </w:r>
      <w:r w:rsidR="00700CBD" w:rsidRPr="00700CBD">
        <w:rPr>
          <w:rFonts w:ascii="Arial" w:eastAsia="Calibri" w:hAnsi="Arial" w:cs="Arial"/>
          <w:sz w:val="22"/>
          <w:szCs w:val="22"/>
        </w:rPr>
        <w:t xml:space="preserve"> council tax bill (valid for the current year period)</w:t>
      </w:r>
      <w:r w:rsidR="00DB7320">
        <w:rPr>
          <w:rFonts w:ascii="Arial" w:eastAsia="Calibri" w:hAnsi="Arial" w:cs="Arial"/>
          <w:sz w:val="22"/>
          <w:szCs w:val="22"/>
        </w:rPr>
        <w:t>,</w:t>
      </w:r>
    </w:p>
    <w:p w14:paraId="02620262" w14:textId="7E809024" w:rsidR="00700CBD" w:rsidRPr="00700CBD" w:rsidRDefault="00BE5450" w:rsidP="00700CBD">
      <w:pPr>
        <w:numPr>
          <w:ilvl w:val="0"/>
          <w:numId w:val="15"/>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b</w:t>
      </w:r>
      <w:r w:rsidR="00700CBD" w:rsidRPr="00700CBD">
        <w:rPr>
          <w:rFonts w:ascii="Arial" w:eastAsia="Calibri" w:hAnsi="Arial" w:cs="Arial"/>
          <w:sz w:val="22"/>
          <w:szCs w:val="22"/>
        </w:rPr>
        <w:t>ank, building society or credit union statement (issued within the last 6 months) or passbook containing the applicant’s current address</w:t>
      </w:r>
      <w:r w:rsidR="00DB7320">
        <w:rPr>
          <w:rFonts w:ascii="Arial" w:eastAsia="Calibri" w:hAnsi="Arial" w:cs="Arial"/>
          <w:sz w:val="22"/>
          <w:szCs w:val="22"/>
        </w:rPr>
        <w:t>,</w:t>
      </w:r>
    </w:p>
    <w:p w14:paraId="0502270C" w14:textId="5AEB26F8" w:rsidR="00700CBD" w:rsidRPr="00700CBD" w:rsidRDefault="00BE5450" w:rsidP="00700CBD">
      <w:pPr>
        <w:numPr>
          <w:ilvl w:val="0"/>
          <w:numId w:val="15"/>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c</w:t>
      </w:r>
      <w:r w:rsidR="00700CBD" w:rsidRPr="00700CBD">
        <w:rPr>
          <w:rFonts w:ascii="Arial" w:eastAsia="Calibri" w:hAnsi="Arial" w:cs="Arial"/>
          <w:sz w:val="22"/>
          <w:szCs w:val="22"/>
        </w:rPr>
        <w:t>urrent benefit book or card or original notification letter from the DWP confirming the right to benefit (these documents are not required to be dated within the last 6 months) and</w:t>
      </w:r>
    </w:p>
    <w:p w14:paraId="3EA0A8BD" w14:textId="0A42F1EE" w:rsidR="00700CBD" w:rsidRPr="00700CBD" w:rsidRDefault="00700CBD" w:rsidP="00700CBD">
      <w:pPr>
        <w:numPr>
          <w:ilvl w:val="0"/>
          <w:numId w:val="15"/>
        </w:numPr>
        <w:spacing w:before="120" w:after="120" w:line="22" w:lineRule="atLeast"/>
        <w:contextualSpacing/>
        <w:jc w:val="both"/>
        <w:rPr>
          <w:rFonts w:ascii="Arial" w:eastAsia="Calibri" w:hAnsi="Arial" w:cs="Arial"/>
          <w:sz w:val="22"/>
          <w:szCs w:val="22"/>
        </w:rPr>
      </w:pPr>
      <w:proofErr w:type="spellStart"/>
      <w:r w:rsidRPr="00700CBD">
        <w:rPr>
          <w:rFonts w:ascii="Arial" w:eastAsia="Calibri" w:hAnsi="Arial" w:cs="Arial"/>
          <w:sz w:val="22"/>
          <w:szCs w:val="22"/>
        </w:rPr>
        <w:t>olice</w:t>
      </w:r>
      <w:proofErr w:type="spellEnd"/>
      <w:r w:rsidRPr="00700CBD">
        <w:rPr>
          <w:rFonts w:ascii="Arial" w:eastAsia="Calibri" w:hAnsi="Arial" w:cs="Arial"/>
          <w:sz w:val="22"/>
          <w:szCs w:val="22"/>
        </w:rPr>
        <w:t xml:space="preserve"> registration document or HM Forces identity card.</w:t>
      </w:r>
    </w:p>
    <w:p w14:paraId="34764008"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3783343F"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This is not an exhaustive list and if none of these documents are available, please contact the </w:t>
      </w:r>
      <w:hyperlink r:id="rId30" w:history="1">
        <w:r w:rsidRPr="00700CBD">
          <w:rPr>
            <w:rFonts w:ascii="Arial" w:eastAsia="Calibri" w:hAnsi="Arial" w:cs="Arial"/>
            <w:color w:val="0563C1"/>
            <w:sz w:val="22"/>
            <w:szCs w:val="22"/>
            <w:u w:val="single"/>
          </w:rPr>
          <w:t>Security Team</w:t>
        </w:r>
      </w:hyperlink>
      <w:r w:rsidRPr="00700CBD">
        <w:rPr>
          <w:rFonts w:ascii="Arial" w:eastAsia="Calibri" w:hAnsi="Arial" w:cs="Arial"/>
          <w:color w:val="FF0000"/>
          <w:sz w:val="22"/>
          <w:szCs w:val="22"/>
        </w:rPr>
        <w:t xml:space="preserve"> </w:t>
      </w:r>
      <w:r w:rsidRPr="00700CBD">
        <w:rPr>
          <w:rFonts w:ascii="Arial" w:eastAsia="Calibri" w:hAnsi="Arial" w:cs="Arial"/>
          <w:sz w:val="22"/>
          <w:szCs w:val="22"/>
        </w:rPr>
        <w:t>for further advice.</w:t>
      </w:r>
    </w:p>
    <w:p w14:paraId="3F781759"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p>
    <w:p w14:paraId="7D248F97"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r w:rsidRPr="00700CBD">
        <w:rPr>
          <w:rFonts w:ascii="Arial" w:eastAsia="Calibri" w:hAnsi="Arial" w:cs="Arial"/>
          <w:b/>
          <w:sz w:val="22"/>
          <w:szCs w:val="22"/>
        </w:rPr>
        <w:t>What to look for when examining documents:</w:t>
      </w:r>
    </w:p>
    <w:p w14:paraId="7EA58106" w14:textId="79C4D3D9" w:rsidR="00700CBD" w:rsidRPr="00700CBD" w:rsidRDefault="0024706C" w:rsidP="00700CBD">
      <w:pPr>
        <w:numPr>
          <w:ilvl w:val="0"/>
          <w:numId w:val="16"/>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t</w:t>
      </w:r>
      <w:r w:rsidR="00700CBD" w:rsidRPr="00700CBD">
        <w:rPr>
          <w:rFonts w:ascii="Arial" w:eastAsia="Calibri" w:hAnsi="Arial" w:cs="Arial"/>
          <w:sz w:val="22"/>
          <w:szCs w:val="22"/>
        </w:rPr>
        <w:t xml:space="preserve">he documents shown to you </w:t>
      </w:r>
      <w:proofErr w:type="gramStart"/>
      <w:r w:rsidR="00814FA1">
        <w:rPr>
          <w:rFonts w:ascii="Arial" w:eastAsia="Calibri" w:hAnsi="Arial" w:cs="Arial"/>
          <w:sz w:val="22"/>
          <w:szCs w:val="22"/>
        </w:rPr>
        <w:t>have to</w:t>
      </w:r>
      <w:proofErr w:type="gramEnd"/>
      <w:r w:rsidR="00814FA1" w:rsidRPr="00700CBD">
        <w:rPr>
          <w:rFonts w:ascii="Arial" w:eastAsia="Calibri" w:hAnsi="Arial" w:cs="Arial"/>
          <w:sz w:val="22"/>
          <w:szCs w:val="22"/>
        </w:rPr>
        <w:t xml:space="preserve"> </w:t>
      </w:r>
      <w:r w:rsidR="00700CBD" w:rsidRPr="00700CBD">
        <w:rPr>
          <w:rFonts w:ascii="Arial" w:eastAsia="Calibri" w:hAnsi="Arial" w:cs="Arial"/>
          <w:sz w:val="22"/>
          <w:szCs w:val="22"/>
        </w:rPr>
        <w:t xml:space="preserve">be the original documents.  If you are unsure, consider comparing them to other examples you may have to hand if applicable. Otherwise please consult Her Majesty’s Passport Office guidance for checking UK Passports </w:t>
      </w:r>
      <w:hyperlink r:id="rId31" w:history="1">
        <w:r w:rsidR="00700CBD" w:rsidRPr="00700CBD">
          <w:rPr>
            <w:rFonts w:ascii="Arial" w:eastAsia="Calibri" w:hAnsi="Arial" w:cs="Arial"/>
            <w:color w:val="0563C1"/>
            <w:sz w:val="22"/>
            <w:szCs w:val="22"/>
            <w:u w:val="single"/>
          </w:rPr>
          <w:t>here</w:t>
        </w:r>
      </w:hyperlink>
      <w:r w:rsidR="00334F2F">
        <w:rPr>
          <w:rFonts w:ascii="Arial" w:eastAsia="Calibri" w:hAnsi="Arial" w:cs="Arial"/>
          <w:sz w:val="22"/>
          <w:szCs w:val="22"/>
        </w:rPr>
        <w:t>,</w:t>
      </w:r>
    </w:p>
    <w:p w14:paraId="3A8767C3" w14:textId="116A4C44" w:rsidR="000D3248" w:rsidRDefault="0024706C" w:rsidP="00700CBD">
      <w:pPr>
        <w:numPr>
          <w:ilvl w:val="0"/>
          <w:numId w:val="16"/>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e</w:t>
      </w:r>
      <w:r w:rsidR="00700CBD" w:rsidRPr="00700CBD">
        <w:rPr>
          <w:rFonts w:ascii="Arial" w:eastAsia="Calibri" w:hAnsi="Arial" w:cs="Arial"/>
          <w:sz w:val="22"/>
          <w:szCs w:val="22"/>
        </w:rPr>
        <w:t xml:space="preserve">xamine the documents for alterations </w:t>
      </w:r>
      <w:r w:rsidR="000D3248">
        <w:rPr>
          <w:rFonts w:ascii="Arial" w:eastAsia="Calibri" w:hAnsi="Arial" w:cs="Arial"/>
          <w:sz w:val="22"/>
          <w:szCs w:val="22"/>
        </w:rPr>
        <w:t>including</w:t>
      </w:r>
      <w:r w:rsidR="000D3248" w:rsidRPr="00700CBD">
        <w:rPr>
          <w:rFonts w:ascii="Arial" w:eastAsia="Calibri" w:hAnsi="Arial" w:cs="Arial"/>
          <w:sz w:val="22"/>
          <w:szCs w:val="22"/>
        </w:rPr>
        <w:t xml:space="preserve"> </w:t>
      </w:r>
      <w:r w:rsidR="00700CBD" w:rsidRPr="00700CBD">
        <w:rPr>
          <w:rFonts w:ascii="Arial" w:eastAsia="Calibri" w:hAnsi="Arial" w:cs="Arial"/>
          <w:sz w:val="22"/>
          <w:szCs w:val="22"/>
        </w:rPr>
        <w:t>signs that</w:t>
      </w:r>
    </w:p>
    <w:p w14:paraId="7C6C5A18" w14:textId="336C4F45" w:rsidR="000D3248" w:rsidRDefault="00700CBD" w:rsidP="000D3248">
      <w:pPr>
        <w:numPr>
          <w:ilvl w:val="1"/>
          <w:numId w:val="16"/>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the photograph or </w:t>
      </w:r>
    </w:p>
    <w:p w14:paraId="4814F3FF" w14:textId="77777777" w:rsidR="000D3248" w:rsidRDefault="00700CBD" w:rsidP="000D3248">
      <w:pPr>
        <w:numPr>
          <w:ilvl w:val="1"/>
          <w:numId w:val="16"/>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signature </w:t>
      </w:r>
    </w:p>
    <w:p w14:paraId="76DBD261" w14:textId="77777777" w:rsidR="000D3248" w:rsidRDefault="00700CBD" w:rsidP="0057507D">
      <w:pPr>
        <w:spacing w:before="120" w:after="120" w:line="22" w:lineRule="atLeast"/>
        <w:ind w:left="720" w:hanging="294"/>
        <w:contextualSpacing/>
        <w:jc w:val="both"/>
        <w:rPr>
          <w:rFonts w:ascii="Arial" w:eastAsia="Calibri" w:hAnsi="Arial" w:cs="Arial"/>
          <w:sz w:val="22"/>
          <w:szCs w:val="22"/>
        </w:rPr>
      </w:pPr>
      <w:r w:rsidRPr="00700CBD">
        <w:rPr>
          <w:rFonts w:ascii="Arial" w:eastAsia="Calibri" w:hAnsi="Arial" w:cs="Arial"/>
          <w:sz w:val="22"/>
          <w:szCs w:val="22"/>
        </w:rPr>
        <w:t>has been</w:t>
      </w:r>
    </w:p>
    <w:p w14:paraId="76A0D905" w14:textId="4A940F64" w:rsidR="000D3248" w:rsidRDefault="00700CBD" w:rsidP="000D3248">
      <w:pPr>
        <w:numPr>
          <w:ilvl w:val="1"/>
          <w:numId w:val="16"/>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removed and replaced</w:t>
      </w:r>
      <w:r w:rsidR="000D3248">
        <w:rPr>
          <w:rFonts w:ascii="Arial" w:eastAsia="Calibri" w:hAnsi="Arial" w:cs="Arial"/>
          <w:sz w:val="22"/>
          <w:szCs w:val="22"/>
        </w:rPr>
        <w:t xml:space="preserve"> or</w:t>
      </w:r>
    </w:p>
    <w:p w14:paraId="2E53B60C" w14:textId="5D29E6FA" w:rsidR="00700CBD" w:rsidRPr="00700CBD" w:rsidRDefault="000D3248" w:rsidP="00233CBB">
      <w:pPr>
        <w:numPr>
          <w:ilvl w:val="1"/>
          <w:numId w:val="16"/>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altered in any other way</w:t>
      </w:r>
      <w:r w:rsidR="00334F2F">
        <w:rPr>
          <w:rFonts w:ascii="Arial" w:eastAsia="Calibri" w:hAnsi="Arial" w:cs="Arial"/>
          <w:sz w:val="22"/>
          <w:szCs w:val="22"/>
        </w:rPr>
        <w:t>,</w:t>
      </w:r>
    </w:p>
    <w:p w14:paraId="5C7BAF5E" w14:textId="2A8C773B" w:rsidR="00700CBD" w:rsidRPr="00700CBD" w:rsidRDefault="0024706C" w:rsidP="00700CBD">
      <w:pPr>
        <w:numPr>
          <w:ilvl w:val="0"/>
          <w:numId w:val="16"/>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c</w:t>
      </w:r>
      <w:r w:rsidR="00700CBD" w:rsidRPr="00700CBD">
        <w:rPr>
          <w:rFonts w:ascii="Arial" w:eastAsia="Calibri" w:hAnsi="Arial" w:cs="Arial"/>
          <w:sz w:val="22"/>
          <w:szCs w:val="22"/>
        </w:rPr>
        <w:t>heck that any signature on the documents tallies with other examples in your possession.  If you’re unsure, ask the applicant to sign something in your presence</w:t>
      </w:r>
      <w:r w:rsidR="00334F2F">
        <w:rPr>
          <w:rFonts w:ascii="Arial" w:eastAsia="Calibri" w:hAnsi="Arial" w:cs="Arial"/>
          <w:sz w:val="22"/>
          <w:szCs w:val="22"/>
        </w:rPr>
        <w:t>,</w:t>
      </w:r>
    </w:p>
    <w:p w14:paraId="10038E28" w14:textId="0B133CC4" w:rsidR="00700CBD" w:rsidRPr="00700CBD" w:rsidRDefault="0024706C" w:rsidP="00700CBD">
      <w:pPr>
        <w:numPr>
          <w:ilvl w:val="0"/>
          <w:numId w:val="16"/>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c</w:t>
      </w:r>
      <w:r w:rsidR="00700CBD" w:rsidRPr="00700CBD">
        <w:rPr>
          <w:rFonts w:ascii="Arial" w:eastAsia="Calibri" w:hAnsi="Arial" w:cs="Arial"/>
          <w:sz w:val="22"/>
          <w:szCs w:val="22"/>
        </w:rPr>
        <w:t>heck that details given on the documents corresponds with what you already know about the individual</w:t>
      </w:r>
      <w:r w:rsidR="00334F2F">
        <w:rPr>
          <w:rFonts w:ascii="Arial" w:eastAsia="Calibri" w:hAnsi="Arial" w:cs="Arial"/>
          <w:sz w:val="22"/>
          <w:szCs w:val="22"/>
        </w:rPr>
        <w:t xml:space="preserve"> and</w:t>
      </w:r>
    </w:p>
    <w:p w14:paraId="7371424F" w14:textId="7C0EE7D1" w:rsidR="00700CBD" w:rsidRPr="00700CBD" w:rsidRDefault="0024706C" w:rsidP="00700CBD">
      <w:pPr>
        <w:numPr>
          <w:ilvl w:val="0"/>
          <w:numId w:val="16"/>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lastRenderedPageBreak/>
        <w:t>c</w:t>
      </w:r>
      <w:r w:rsidR="00700CBD" w:rsidRPr="00700CBD">
        <w:rPr>
          <w:rFonts w:ascii="Arial" w:eastAsia="Calibri" w:hAnsi="Arial" w:cs="Arial"/>
          <w:sz w:val="22"/>
          <w:szCs w:val="22"/>
        </w:rPr>
        <w:t xml:space="preserve">heck the date of issue on each document.  If all documents are newly issued and there are only minimal references available which do not cover the last three years’ employment records, please contact the </w:t>
      </w:r>
      <w:hyperlink r:id="rId32" w:history="1">
        <w:r w:rsidR="00700CBD" w:rsidRPr="00700CBD">
          <w:rPr>
            <w:rFonts w:ascii="Arial" w:eastAsia="Calibri" w:hAnsi="Arial" w:cs="Arial"/>
            <w:color w:val="0563C1"/>
            <w:sz w:val="22"/>
            <w:szCs w:val="22"/>
            <w:u w:val="single"/>
          </w:rPr>
          <w:t>Security Team</w:t>
        </w:r>
      </w:hyperlink>
      <w:r w:rsidR="00700CBD" w:rsidRPr="00700CBD">
        <w:rPr>
          <w:rFonts w:ascii="Arial" w:eastAsia="Calibri" w:hAnsi="Arial" w:cs="Arial"/>
          <w:sz w:val="22"/>
          <w:szCs w:val="22"/>
        </w:rPr>
        <w:t xml:space="preserve"> for more advice.    </w:t>
      </w:r>
    </w:p>
    <w:p w14:paraId="5B09D03A"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228620E8"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If you have any doubts about the documents you have been given, please contact the </w:t>
      </w:r>
      <w:hyperlink r:id="rId33" w:history="1">
        <w:r w:rsidRPr="00700CBD">
          <w:rPr>
            <w:rFonts w:ascii="Arial" w:eastAsia="Calibri" w:hAnsi="Arial" w:cs="Arial"/>
            <w:color w:val="0563C1"/>
            <w:sz w:val="22"/>
            <w:szCs w:val="22"/>
            <w:u w:val="single"/>
          </w:rPr>
          <w:t>Security Team</w:t>
        </w:r>
      </w:hyperlink>
      <w:r w:rsidRPr="00700CBD">
        <w:rPr>
          <w:rFonts w:ascii="Arial" w:eastAsia="Calibri" w:hAnsi="Arial" w:cs="Arial"/>
          <w:sz w:val="22"/>
          <w:szCs w:val="22"/>
        </w:rPr>
        <w:t>, before discussing your concerns with the applicant.</w:t>
      </w:r>
    </w:p>
    <w:p w14:paraId="0EA923F9"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p>
    <w:p w14:paraId="09D5CA12"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r w:rsidRPr="00700CBD">
        <w:rPr>
          <w:rFonts w:ascii="Arial" w:eastAsia="Calibri" w:hAnsi="Arial" w:cs="Arial"/>
          <w:b/>
          <w:sz w:val="22"/>
          <w:szCs w:val="22"/>
        </w:rPr>
        <w:t>Young Applicants</w:t>
      </w:r>
    </w:p>
    <w:p w14:paraId="69B5DA5F"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p>
    <w:p w14:paraId="00875372"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It can be difficult for young applicants to supply most of the documents listed above.  If this appears to be a genuine problem, ask the applicant to supply a passport-sized photo, endorsed on the back with the signature of someone of standing in the applicant’s community, e.g. a justice of the peace, doctor, member of the clergy, teacher etc. The signatory should have known the applicant for a minimum of three years. </w:t>
      </w:r>
    </w:p>
    <w:p w14:paraId="6298E33A"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1E52055C" w14:textId="2CE23F6D"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The photo </w:t>
      </w:r>
      <w:proofErr w:type="gramStart"/>
      <w:r w:rsidR="00FF5F40">
        <w:rPr>
          <w:rFonts w:ascii="Arial" w:eastAsia="Calibri" w:hAnsi="Arial" w:cs="Arial"/>
          <w:sz w:val="22"/>
          <w:szCs w:val="22"/>
        </w:rPr>
        <w:t>has to</w:t>
      </w:r>
      <w:proofErr w:type="gramEnd"/>
      <w:r w:rsidRPr="00700CBD">
        <w:rPr>
          <w:rFonts w:ascii="Arial" w:eastAsia="Calibri" w:hAnsi="Arial" w:cs="Arial"/>
          <w:sz w:val="22"/>
          <w:szCs w:val="22"/>
        </w:rPr>
        <w:t xml:space="preserve"> be accompanied by a signed statement from the signatory giving their full name, address and phone number and confirming the period they have known the applicant.</w:t>
      </w:r>
    </w:p>
    <w:p w14:paraId="4BA45ED5"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BD6E4FF"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br w:type="page"/>
      </w:r>
    </w:p>
    <w:p w14:paraId="7E1BFFBF" w14:textId="77777777" w:rsidR="00700CBD" w:rsidRPr="00700CBD" w:rsidRDefault="00700CBD" w:rsidP="00700CBD">
      <w:pPr>
        <w:spacing w:before="120" w:after="120" w:line="22" w:lineRule="atLeast"/>
        <w:contextualSpacing/>
        <w:jc w:val="right"/>
        <w:rPr>
          <w:rFonts w:ascii="Arial" w:eastAsia="Calibri" w:hAnsi="Arial" w:cs="Arial"/>
          <w:b/>
          <w:sz w:val="22"/>
          <w:szCs w:val="22"/>
        </w:rPr>
      </w:pPr>
      <w:r w:rsidRPr="00700CBD">
        <w:rPr>
          <w:rFonts w:ascii="Arial" w:eastAsia="Calibri" w:hAnsi="Arial" w:cs="Arial"/>
          <w:b/>
          <w:sz w:val="22"/>
          <w:szCs w:val="22"/>
        </w:rPr>
        <w:lastRenderedPageBreak/>
        <w:t>Annex C</w:t>
      </w:r>
    </w:p>
    <w:p w14:paraId="132F3EFF"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169072D0" w14:textId="77777777" w:rsidR="00700CBD" w:rsidRPr="00700CBD" w:rsidRDefault="00700CBD" w:rsidP="00700CBD">
      <w:pPr>
        <w:spacing w:before="120" w:after="120" w:line="22" w:lineRule="atLeast"/>
        <w:contextualSpacing/>
        <w:jc w:val="center"/>
        <w:rPr>
          <w:rFonts w:ascii="Arial" w:eastAsia="Calibri" w:hAnsi="Arial" w:cs="Arial"/>
          <w:b/>
          <w:sz w:val="28"/>
          <w:szCs w:val="28"/>
        </w:rPr>
      </w:pPr>
      <w:r w:rsidRPr="00700CBD">
        <w:rPr>
          <w:rFonts w:ascii="Arial" w:eastAsia="Calibri" w:hAnsi="Arial" w:cs="Arial"/>
          <w:b/>
          <w:sz w:val="28"/>
          <w:szCs w:val="28"/>
        </w:rPr>
        <w:t>Nationality and right to work</w:t>
      </w:r>
    </w:p>
    <w:p w14:paraId="3E91558D"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688BE0B5"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The current advice from UK Visas and Immigration on nationality and right to work in the UK is available on their </w:t>
      </w:r>
      <w:hyperlink r:id="rId34" w:history="1">
        <w:r w:rsidRPr="00700CBD">
          <w:rPr>
            <w:rFonts w:ascii="Arial" w:eastAsia="Calibri" w:hAnsi="Arial" w:cs="Arial"/>
            <w:color w:val="0563C1"/>
            <w:sz w:val="22"/>
            <w:szCs w:val="22"/>
            <w:u w:val="single"/>
          </w:rPr>
          <w:t>website</w:t>
        </w:r>
      </w:hyperlink>
      <w:r w:rsidRPr="00700CBD">
        <w:rPr>
          <w:rFonts w:ascii="Arial" w:eastAsia="Calibri" w:hAnsi="Arial" w:cs="Arial"/>
          <w:sz w:val="22"/>
          <w:szCs w:val="22"/>
        </w:rPr>
        <w:t>.</w:t>
      </w:r>
    </w:p>
    <w:p w14:paraId="59385B77"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6219CAA8" w14:textId="77777777" w:rsidR="00700CBD" w:rsidRP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In addition, please note:</w:t>
      </w:r>
    </w:p>
    <w:p w14:paraId="1280747D"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650190A3" w14:textId="29510967" w:rsidR="00700CBD" w:rsidRPr="00700CBD" w:rsidRDefault="00334F2F" w:rsidP="00700CBD">
      <w:pPr>
        <w:numPr>
          <w:ilvl w:val="0"/>
          <w:numId w:val="22"/>
        </w:numPr>
        <w:spacing w:before="120" w:after="120" w:line="22" w:lineRule="atLeast"/>
        <w:contextualSpacing/>
        <w:jc w:val="both"/>
        <w:rPr>
          <w:rFonts w:ascii="Arial" w:eastAsia="Calibri" w:hAnsi="Arial" w:cs="Arial"/>
          <w:sz w:val="22"/>
          <w:szCs w:val="22"/>
        </w:rPr>
      </w:pPr>
      <w:r>
        <w:rPr>
          <w:rFonts w:ascii="Arial" w:eastAsia="Calibri" w:hAnsi="Arial" w:cs="Arial"/>
          <w:sz w:val="22"/>
          <w:szCs w:val="22"/>
        </w:rPr>
        <w:t xml:space="preserve">The </w:t>
      </w:r>
      <w:r w:rsidRPr="00DD48C0">
        <w:rPr>
          <w:rFonts w:ascii="Arial" w:eastAsia="Calibri" w:hAnsi="Arial" w:cs="Arial"/>
          <w:i/>
          <w:sz w:val="22"/>
          <w:szCs w:val="22"/>
        </w:rPr>
        <w:t>Client’s</w:t>
      </w:r>
      <w:r>
        <w:rPr>
          <w:rFonts w:ascii="Arial" w:eastAsia="Calibri" w:hAnsi="Arial" w:cs="Arial"/>
          <w:sz w:val="22"/>
          <w:szCs w:val="22"/>
        </w:rPr>
        <w:t xml:space="preserve"> hiring manager</w:t>
      </w:r>
      <w:r w:rsidR="00FF5F40">
        <w:rPr>
          <w:rFonts w:ascii="Arial" w:eastAsia="Calibri" w:hAnsi="Arial" w:cs="Arial"/>
          <w:sz w:val="22"/>
          <w:szCs w:val="22"/>
        </w:rPr>
        <w:t xml:space="preserve"> </w:t>
      </w:r>
      <w:proofErr w:type="gramStart"/>
      <w:r>
        <w:rPr>
          <w:rFonts w:ascii="Arial" w:eastAsia="Calibri" w:hAnsi="Arial" w:cs="Arial"/>
          <w:sz w:val="22"/>
          <w:szCs w:val="22"/>
        </w:rPr>
        <w:t xml:space="preserve">has </w:t>
      </w:r>
      <w:r w:rsidR="00FF5F40">
        <w:rPr>
          <w:rFonts w:ascii="Arial" w:eastAsia="Calibri" w:hAnsi="Arial" w:cs="Arial"/>
          <w:sz w:val="22"/>
          <w:szCs w:val="22"/>
        </w:rPr>
        <w:t>to</w:t>
      </w:r>
      <w:proofErr w:type="gramEnd"/>
      <w:r w:rsidR="00700CBD" w:rsidRPr="00700CBD">
        <w:rPr>
          <w:rFonts w:ascii="Arial" w:eastAsia="Calibri" w:hAnsi="Arial" w:cs="Arial"/>
          <w:sz w:val="22"/>
          <w:szCs w:val="22"/>
        </w:rPr>
        <w:t xml:space="preserve"> be satisfied that each document produced relates to the applicant, that all documents contain the same date of birth, photo and the applicant’s appearance looks the same</w:t>
      </w:r>
      <w:r>
        <w:rPr>
          <w:rFonts w:ascii="Arial" w:eastAsia="Calibri" w:hAnsi="Arial" w:cs="Arial"/>
          <w:sz w:val="22"/>
          <w:szCs w:val="22"/>
        </w:rPr>
        <w:t xml:space="preserve"> across </w:t>
      </w:r>
      <w:r w:rsidR="000D3248">
        <w:rPr>
          <w:rFonts w:ascii="Arial" w:eastAsia="Calibri" w:hAnsi="Arial" w:cs="Arial"/>
          <w:sz w:val="22"/>
          <w:szCs w:val="22"/>
        </w:rPr>
        <w:t xml:space="preserve">all </w:t>
      </w:r>
      <w:r>
        <w:rPr>
          <w:rFonts w:ascii="Arial" w:eastAsia="Calibri" w:hAnsi="Arial" w:cs="Arial"/>
          <w:sz w:val="22"/>
          <w:szCs w:val="22"/>
        </w:rPr>
        <w:t>documents presented</w:t>
      </w:r>
      <w:r w:rsidR="00700CBD" w:rsidRPr="00700CBD">
        <w:rPr>
          <w:rFonts w:ascii="Arial" w:eastAsia="Calibri" w:hAnsi="Arial" w:cs="Arial"/>
          <w:sz w:val="22"/>
          <w:szCs w:val="22"/>
        </w:rPr>
        <w:t>.</w:t>
      </w:r>
    </w:p>
    <w:p w14:paraId="0816A405"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679F0F62" w14:textId="381C30B2" w:rsidR="00700CBD" w:rsidRPr="00700CBD" w:rsidRDefault="00700CBD" w:rsidP="00700CBD">
      <w:pPr>
        <w:numPr>
          <w:ilvl w:val="0"/>
          <w:numId w:val="22"/>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It is not necessary to send copies of these documents to the Security Team.  However, if </w:t>
      </w:r>
      <w:r w:rsidR="00334F2F">
        <w:rPr>
          <w:rFonts w:ascii="Arial" w:eastAsia="Calibri" w:hAnsi="Arial" w:cs="Arial"/>
          <w:sz w:val="22"/>
          <w:szCs w:val="22"/>
        </w:rPr>
        <w:t xml:space="preserve">the </w:t>
      </w:r>
      <w:r w:rsidR="00334F2F" w:rsidRPr="00DD48C0">
        <w:rPr>
          <w:rFonts w:ascii="Arial" w:eastAsia="Calibri" w:hAnsi="Arial" w:cs="Arial"/>
          <w:i/>
          <w:sz w:val="22"/>
          <w:szCs w:val="22"/>
        </w:rPr>
        <w:t>Client’s</w:t>
      </w:r>
      <w:r w:rsidR="00334F2F">
        <w:rPr>
          <w:rFonts w:ascii="Arial" w:eastAsia="Calibri" w:hAnsi="Arial" w:cs="Arial"/>
          <w:sz w:val="22"/>
          <w:szCs w:val="22"/>
        </w:rPr>
        <w:t xml:space="preserve"> hiring manager</w:t>
      </w:r>
      <w:r w:rsidR="00334F2F" w:rsidRPr="00700CBD">
        <w:rPr>
          <w:rFonts w:ascii="Arial" w:eastAsia="Calibri" w:hAnsi="Arial" w:cs="Arial"/>
          <w:sz w:val="22"/>
          <w:szCs w:val="22"/>
        </w:rPr>
        <w:t xml:space="preserve"> </w:t>
      </w:r>
      <w:r w:rsidR="00334F2F">
        <w:rPr>
          <w:rFonts w:ascii="Arial" w:eastAsia="Calibri" w:hAnsi="Arial" w:cs="Arial"/>
          <w:sz w:val="22"/>
          <w:szCs w:val="22"/>
        </w:rPr>
        <w:t>is</w:t>
      </w:r>
      <w:r w:rsidR="00334F2F" w:rsidRPr="00700CBD">
        <w:rPr>
          <w:rFonts w:ascii="Arial" w:eastAsia="Calibri" w:hAnsi="Arial" w:cs="Arial"/>
          <w:sz w:val="22"/>
          <w:szCs w:val="22"/>
        </w:rPr>
        <w:t xml:space="preserve"> </w:t>
      </w:r>
      <w:r w:rsidRPr="00700CBD">
        <w:rPr>
          <w:rFonts w:ascii="Arial" w:eastAsia="Calibri" w:hAnsi="Arial" w:cs="Arial"/>
          <w:sz w:val="22"/>
          <w:szCs w:val="22"/>
        </w:rPr>
        <w:t xml:space="preserve">unsure or unfamiliar with the documents </w:t>
      </w:r>
      <w:r w:rsidR="00334F2F">
        <w:rPr>
          <w:rFonts w:ascii="Arial" w:eastAsia="Calibri" w:hAnsi="Arial" w:cs="Arial"/>
          <w:sz w:val="22"/>
          <w:szCs w:val="22"/>
        </w:rPr>
        <w:t>it</w:t>
      </w:r>
      <w:r w:rsidR="00334F2F" w:rsidRPr="00700CBD">
        <w:rPr>
          <w:rFonts w:ascii="Arial" w:eastAsia="Calibri" w:hAnsi="Arial" w:cs="Arial"/>
          <w:sz w:val="22"/>
          <w:szCs w:val="22"/>
        </w:rPr>
        <w:t xml:space="preserve"> </w:t>
      </w:r>
      <w:r w:rsidRPr="00700CBD">
        <w:rPr>
          <w:rFonts w:ascii="Arial" w:eastAsia="Calibri" w:hAnsi="Arial" w:cs="Arial"/>
          <w:sz w:val="22"/>
          <w:szCs w:val="22"/>
        </w:rPr>
        <w:t>ha</w:t>
      </w:r>
      <w:r w:rsidR="00334F2F">
        <w:rPr>
          <w:rFonts w:ascii="Arial" w:eastAsia="Calibri" w:hAnsi="Arial" w:cs="Arial"/>
          <w:sz w:val="22"/>
          <w:szCs w:val="22"/>
        </w:rPr>
        <w:t>s</w:t>
      </w:r>
      <w:r w:rsidRPr="00700CBD">
        <w:rPr>
          <w:rFonts w:ascii="Arial" w:eastAsia="Calibri" w:hAnsi="Arial" w:cs="Arial"/>
          <w:sz w:val="22"/>
          <w:szCs w:val="22"/>
        </w:rPr>
        <w:t xml:space="preserve"> been given, the Security Team</w:t>
      </w:r>
      <w:r w:rsidRPr="00700CBD">
        <w:rPr>
          <w:rFonts w:ascii="Arial" w:eastAsia="Calibri" w:hAnsi="Arial" w:cs="Arial"/>
          <w:color w:val="FF0000"/>
          <w:sz w:val="22"/>
          <w:szCs w:val="22"/>
        </w:rPr>
        <w:t xml:space="preserve"> </w:t>
      </w:r>
      <w:r w:rsidRPr="00700CBD">
        <w:rPr>
          <w:rFonts w:ascii="Arial" w:eastAsia="Calibri" w:hAnsi="Arial" w:cs="Arial"/>
          <w:sz w:val="22"/>
          <w:szCs w:val="22"/>
        </w:rPr>
        <w:t xml:space="preserve">are available to advise </w:t>
      </w:r>
      <w:r w:rsidR="00334F2F">
        <w:rPr>
          <w:rFonts w:ascii="Arial" w:eastAsia="Calibri" w:hAnsi="Arial" w:cs="Arial"/>
          <w:sz w:val="22"/>
          <w:szCs w:val="22"/>
        </w:rPr>
        <w:t>further</w:t>
      </w:r>
      <w:r w:rsidRPr="00700CBD">
        <w:rPr>
          <w:rFonts w:ascii="Arial" w:eastAsia="Calibri" w:hAnsi="Arial" w:cs="Arial"/>
          <w:sz w:val="22"/>
          <w:szCs w:val="22"/>
        </w:rPr>
        <w:t xml:space="preserve">.  Please email the </w:t>
      </w:r>
      <w:hyperlink r:id="rId35" w:history="1">
        <w:r w:rsidRPr="00700CBD">
          <w:rPr>
            <w:rFonts w:ascii="Arial" w:eastAsia="Calibri" w:hAnsi="Arial" w:cs="Arial"/>
            <w:color w:val="0563C1"/>
            <w:sz w:val="22"/>
            <w:szCs w:val="22"/>
            <w:u w:val="single"/>
          </w:rPr>
          <w:t>Security team</w:t>
        </w:r>
      </w:hyperlink>
      <w:r w:rsidRPr="00700CBD">
        <w:rPr>
          <w:rFonts w:ascii="Arial" w:eastAsia="Calibri" w:hAnsi="Arial" w:cs="Arial"/>
          <w:sz w:val="22"/>
          <w:szCs w:val="22"/>
        </w:rPr>
        <w:t xml:space="preserve"> in the first instance and, if required, the </w:t>
      </w:r>
      <w:r w:rsidRPr="00FF0A7C">
        <w:rPr>
          <w:rFonts w:ascii="Arial" w:eastAsia="Calibri" w:hAnsi="Arial" w:cs="Arial"/>
          <w:i/>
          <w:sz w:val="22"/>
          <w:szCs w:val="22"/>
        </w:rPr>
        <w:t>Client’s</w:t>
      </w:r>
      <w:r w:rsidRPr="00700CBD">
        <w:rPr>
          <w:rFonts w:ascii="Arial" w:eastAsia="Calibri" w:hAnsi="Arial" w:cs="Arial"/>
          <w:sz w:val="22"/>
          <w:szCs w:val="22"/>
        </w:rPr>
        <w:t xml:space="preserve"> hiring manager will be asked to scan the relevant parts of the documents in question and send it to the team for their review.</w:t>
      </w:r>
    </w:p>
    <w:p w14:paraId="5C1E0BF3"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07BD51F5" w14:textId="77777777" w:rsidR="00700CBD" w:rsidRPr="00700CBD" w:rsidRDefault="00700CBD" w:rsidP="00700CBD">
      <w:pPr>
        <w:numPr>
          <w:ilvl w:val="0"/>
          <w:numId w:val="13"/>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The UK Visas and Immigration website provides advice on how long to keep copies of nationality and right to work documents </w:t>
      </w:r>
      <w:hyperlink r:id="rId36" w:history="1">
        <w:r w:rsidRPr="00700CBD">
          <w:rPr>
            <w:rFonts w:ascii="Arial" w:eastAsia="Calibri" w:hAnsi="Arial" w:cs="Arial"/>
            <w:color w:val="0563C1"/>
            <w:sz w:val="22"/>
            <w:szCs w:val="22"/>
            <w:u w:val="single"/>
          </w:rPr>
          <w:t>here</w:t>
        </w:r>
      </w:hyperlink>
      <w:r w:rsidRPr="00700CBD">
        <w:rPr>
          <w:rFonts w:ascii="Arial" w:eastAsia="Calibri" w:hAnsi="Arial" w:cs="Arial"/>
          <w:sz w:val="22"/>
          <w:szCs w:val="22"/>
        </w:rPr>
        <w:t>.</w:t>
      </w:r>
    </w:p>
    <w:p w14:paraId="04FDCDF8" w14:textId="77777777" w:rsidR="00700CBD" w:rsidRPr="00700CBD" w:rsidRDefault="00700CBD" w:rsidP="00700CBD">
      <w:pPr>
        <w:spacing w:before="120" w:after="120" w:line="22" w:lineRule="atLeast"/>
        <w:ind w:left="360"/>
        <w:contextualSpacing/>
        <w:jc w:val="both"/>
        <w:rPr>
          <w:rFonts w:ascii="Arial" w:eastAsia="Calibri" w:hAnsi="Arial" w:cs="Arial"/>
          <w:sz w:val="22"/>
          <w:szCs w:val="22"/>
        </w:rPr>
      </w:pPr>
    </w:p>
    <w:p w14:paraId="17D34BC8"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br w:type="page"/>
      </w:r>
    </w:p>
    <w:p w14:paraId="200F0356" w14:textId="77777777" w:rsidR="00700CBD" w:rsidRPr="00700CBD" w:rsidRDefault="00700CBD" w:rsidP="00700CBD">
      <w:pPr>
        <w:spacing w:before="120" w:after="120" w:line="22" w:lineRule="atLeast"/>
        <w:contextualSpacing/>
        <w:jc w:val="right"/>
        <w:rPr>
          <w:rFonts w:ascii="Arial" w:eastAsia="Calibri" w:hAnsi="Arial" w:cs="Arial"/>
          <w:b/>
          <w:sz w:val="22"/>
          <w:szCs w:val="22"/>
        </w:rPr>
      </w:pPr>
      <w:r w:rsidRPr="00700CBD">
        <w:rPr>
          <w:rFonts w:ascii="Arial" w:eastAsia="Calibri" w:hAnsi="Arial" w:cs="Arial"/>
          <w:b/>
          <w:sz w:val="22"/>
          <w:szCs w:val="22"/>
        </w:rPr>
        <w:lastRenderedPageBreak/>
        <w:t>Annex D</w:t>
      </w:r>
    </w:p>
    <w:p w14:paraId="7AFFBF3F"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4058DF41" w14:textId="77777777" w:rsidR="00700CBD" w:rsidRPr="00700CBD" w:rsidRDefault="00700CBD" w:rsidP="00700CBD">
      <w:pPr>
        <w:spacing w:before="120" w:after="120" w:line="22" w:lineRule="atLeast"/>
        <w:contextualSpacing/>
        <w:jc w:val="center"/>
        <w:rPr>
          <w:rFonts w:ascii="Arial" w:eastAsia="Calibri" w:hAnsi="Arial" w:cs="Arial"/>
          <w:b/>
          <w:sz w:val="28"/>
          <w:szCs w:val="28"/>
        </w:rPr>
      </w:pPr>
      <w:r w:rsidRPr="00700CBD">
        <w:rPr>
          <w:rFonts w:ascii="Arial" w:eastAsia="Calibri" w:hAnsi="Arial" w:cs="Arial"/>
          <w:b/>
          <w:sz w:val="28"/>
          <w:szCs w:val="28"/>
        </w:rPr>
        <w:t>European Economic Area (EEA) Countries</w:t>
      </w:r>
    </w:p>
    <w:p w14:paraId="2C7994C2" w14:textId="77777777" w:rsidR="00700CBD" w:rsidRPr="00700CBD" w:rsidRDefault="00700CBD" w:rsidP="00700CBD">
      <w:pPr>
        <w:spacing w:before="120" w:after="120" w:line="22" w:lineRule="atLeast"/>
        <w:contextualSpacing/>
        <w:jc w:val="center"/>
        <w:rPr>
          <w:rFonts w:ascii="Arial" w:eastAsia="Calibri" w:hAnsi="Arial" w:cs="Arial"/>
          <w:b/>
          <w:sz w:val="22"/>
          <w:szCs w:val="22"/>
        </w:rPr>
      </w:pPr>
    </w:p>
    <w:p w14:paraId="4F4CAFA4" w14:textId="1639F175" w:rsidR="00700CBD" w:rsidRDefault="00700CBD" w:rsidP="00700CBD">
      <w:p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Citizens of the United Kingdom, Switzerland or one of the following European Economic Area (EEA) countries, have the right to work in the UK. Further information is available </w:t>
      </w:r>
      <w:hyperlink r:id="rId37" w:history="1">
        <w:r w:rsidRPr="00700CBD">
          <w:rPr>
            <w:rFonts w:ascii="Arial" w:eastAsia="Calibri" w:hAnsi="Arial" w:cs="Arial"/>
            <w:color w:val="0563C1"/>
            <w:sz w:val="22"/>
            <w:szCs w:val="22"/>
            <w:u w:val="single"/>
          </w:rPr>
          <w:t>here</w:t>
        </w:r>
      </w:hyperlink>
      <w:r w:rsidRPr="00700CBD">
        <w:rPr>
          <w:rFonts w:ascii="Arial" w:eastAsia="Calibri" w:hAnsi="Arial" w:cs="Arial"/>
          <w:sz w:val="22"/>
          <w:szCs w:val="22"/>
        </w:rPr>
        <w:t>.</w:t>
      </w:r>
    </w:p>
    <w:p w14:paraId="47F0E00F" w14:textId="496AA04B" w:rsidR="00334F2F" w:rsidRDefault="00334F2F" w:rsidP="00700CBD">
      <w:pPr>
        <w:spacing w:before="120" w:after="120" w:line="22" w:lineRule="atLeast"/>
        <w:contextualSpacing/>
        <w:jc w:val="both"/>
        <w:rPr>
          <w:rFonts w:ascii="Arial" w:eastAsia="Calibri" w:hAnsi="Arial" w:cs="Arial"/>
          <w:sz w:val="22"/>
          <w:szCs w:val="22"/>
        </w:rPr>
      </w:pPr>
    </w:p>
    <w:p w14:paraId="6C6ED94F" w14:textId="77777777" w:rsidR="00334F2F" w:rsidRDefault="00334F2F" w:rsidP="00334F2F">
      <w:pPr>
        <w:spacing w:before="120" w:after="120" w:line="22" w:lineRule="atLeast"/>
        <w:contextualSpacing/>
        <w:jc w:val="both"/>
        <w:rPr>
          <w:rFonts w:ascii="Arial" w:hAnsi="Arial" w:cs="Arial"/>
          <w:sz w:val="22"/>
          <w:szCs w:val="22"/>
        </w:rPr>
      </w:pPr>
      <w:r w:rsidRPr="00E7128B">
        <w:rPr>
          <w:rFonts w:ascii="Arial" w:hAnsi="Arial" w:cs="Arial"/>
          <w:sz w:val="22"/>
          <w:szCs w:val="22"/>
        </w:rPr>
        <w:t>Following the UK leaving the EU on 31</w:t>
      </w:r>
      <w:r w:rsidRPr="00E7128B">
        <w:rPr>
          <w:rFonts w:ascii="Arial" w:hAnsi="Arial" w:cs="Arial"/>
          <w:sz w:val="22"/>
          <w:szCs w:val="22"/>
          <w:vertAlign w:val="superscript"/>
        </w:rPr>
        <w:t>st</w:t>
      </w:r>
      <w:r w:rsidRPr="00E7128B">
        <w:rPr>
          <w:rFonts w:ascii="Arial" w:hAnsi="Arial" w:cs="Arial"/>
          <w:sz w:val="22"/>
          <w:szCs w:val="22"/>
        </w:rPr>
        <w:t xml:space="preserve"> January 2020, there will be no change to the rights of EEA nationals until the end of the planned implementation period on 30 June 2021. EU nationals will continue to be able to use the documents listed in this section as proof of their right to live and work in the UK until the end of the planned implementation period. </w:t>
      </w:r>
    </w:p>
    <w:p w14:paraId="739396D8" w14:textId="77777777" w:rsidR="00334F2F" w:rsidRDefault="00334F2F" w:rsidP="00334F2F">
      <w:pPr>
        <w:spacing w:before="120" w:after="120" w:line="22" w:lineRule="atLeast"/>
        <w:contextualSpacing/>
        <w:jc w:val="both"/>
        <w:rPr>
          <w:rFonts w:ascii="Arial" w:hAnsi="Arial" w:cs="Arial"/>
          <w:sz w:val="22"/>
          <w:szCs w:val="22"/>
        </w:rPr>
      </w:pPr>
    </w:p>
    <w:p w14:paraId="000ED316" w14:textId="77777777" w:rsidR="00334F2F" w:rsidRPr="00E7128B" w:rsidRDefault="00334F2F" w:rsidP="00334F2F">
      <w:pPr>
        <w:spacing w:before="120" w:after="120" w:line="22" w:lineRule="atLeast"/>
        <w:contextualSpacing/>
        <w:jc w:val="both"/>
        <w:rPr>
          <w:rFonts w:ascii="Arial" w:hAnsi="Arial" w:cs="Arial"/>
          <w:sz w:val="22"/>
          <w:szCs w:val="22"/>
        </w:rPr>
      </w:pPr>
      <w:r>
        <w:rPr>
          <w:rFonts w:ascii="Arial" w:hAnsi="Arial" w:cs="Arial"/>
          <w:sz w:val="22"/>
          <w:szCs w:val="22"/>
        </w:rPr>
        <w:t xml:space="preserve">EU nationals who receive settled or pre-settled status under the EU settlement scheme have the right to work in the UK. </w:t>
      </w:r>
    </w:p>
    <w:p w14:paraId="1A944660" w14:textId="77777777" w:rsidR="00334F2F" w:rsidRPr="00700CBD" w:rsidRDefault="00334F2F" w:rsidP="00700CBD">
      <w:pPr>
        <w:spacing w:before="120" w:after="120" w:line="22" w:lineRule="atLeast"/>
        <w:contextualSpacing/>
        <w:jc w:val="both"/>
        <w:rPr>
          <w:rFonts w:ascii="Arial" w:eastAsia="Calibri" w:hAnsi="Arial" w:cs="Arial"/>
          <w:sz w:val="22"/>
          <w:szCs w:val="22"/>
        </w:rPr>
      </w:pPr>
    </w:p>
    <w:p w14:paraId="4BFB0643"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782C1074"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Austria</w:t>
      </w:r>
    </w:p>
    <w:p w14:paraId="4D80235B"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Belgium</w:t>
      </w:r>
    </w:p>
    <w:p w14:paraId="47D94595"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Bulgaria</w:t>
      </w:r>
    </w:p>
    <w:p w14:paraId="754F31B4"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Cyprus</w:t>
      </w:r>
    </w:p>
    <w:p w14:paraId="7A32B8A7"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Czech Republic</w:t>
      </w:r>
    </w:p>
    <w:p w14:paraId="06E2DF06"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Denmark</w:t>
      </w:r>
    </w:p>
    <w:p w14:paraId="4892A280"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Estonia</w:t>
      </w:r>
    </w:p>
    <w:p w14:paraId="3C70E09E"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Finland</w:t>
      </w:r>
    </w:p>
    <w:p w14:paraId="5165D840"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France</w:t>
      </w:r>
    </w:p>
    <w:p w14:paraId="4B25FAB2"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Germany</w:t>
      </w:r>
    </w:p>
    <w:p w14:paraId="0B0F6AA4"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Greece</w:t>
      </w:r>
    </w:p>
    <w:p w14:paraId="697ABF3C"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Hungary</w:t>
      </w:r>
    </w:p>
    <w:p w14:paraId="250760B4"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Iceland</w:t>
      </w:r>
    </w:p>
    <w:p w14:paraId="27158F31"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Ireland</w:t>
      </w:r>
    </w:p>
    <w:p w14:paraId="01230E51"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Italy</w:t>
      </w:r>
    </w:p>
    <w:p w14:paraId="38E8DFCA"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Latvia</w:t>
      </w:r>
    </w:p>
    <w:p w14:paraId="58DE2239"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Liechtenstein</w:t>
      </w:r>
    </w:p>
    <w:p w14:paraId="5CD3C1D7"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Lithuania</w:t>
      </w:r>
    </w:p>
    <w:p w14:paraId="42C04CD7"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Luxembourg</w:t>
      </w:r>
    </w:p>
    <w:p w14:paraId="6650B7FC"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Malta</w:t>
      </w:r>
    </w:p>
    <w:p w14:paraId="41AF1D42"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Netherlands</w:t>
      </w:r>
    </w:p>
    <w:p w14:paraId="7602373A"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Norway</w:t>
      </w:r>
    </w:p>
    <w:p w14:paraId="4E0DAC7F"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Poland</w:t>
      </w:r>
    </w:p>
    <w:p w14:paraId="7D9F6ADC"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Portugal</w:t>
      </w:r>
    </w:p>
    <w:p w14:paraId="67D37B3F"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Romania</w:t>
      </w:r>
    </w:p>
    <w:p w14:paraId="372C0D82"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Slovakia</w:t>
      </w:r>
    </w:p>
    <w:p w14:paraId="300F041A"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Slovenia</w:t>
      </w:r>
    </w:p>
    <w:p w14:paraId="4B1D250C"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Spain</w:t>
      </w:r>
    </w:p>
    <w:p w14:paraId="382321C4" w14:textId="77777777" w:rsidR="00700CBD" w:rsidRPr="00700CBD" w:rsidRDefault="00700CBD" w:rsidP="00700CBD">
      <w:pPr>
        <w:numPr>
          <w:ilvl w:val="0"/>
          <w:numId w:val="17"/>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Sweden</w:t>
      </w:r>
    </w:p>
    <w:p w14:paraId="36D31EF7"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5C57BD80" w14:textId="77777777" w:rsidR="00700CBD" w:rsidRPr="00700CBD" w:rsidRDefault="00700CBD" w:rsidP="00700CBD">
      <w:pPr>
        <w:spacing w:before="120" w:after="120" w:line="22" w:lineRule="atLeast"/>
        <w:contextualSpacing/>
        <w:jc w:val="both"/>
        <w:rPr>
          <w:rFonts w:ascii="Arial" w:eastAsia="Calibri" w:hAnsi="Arial" w:cs="Arial"/>
          <w:b/>
          <w:sz w:val="22"/>
          <w:szCs w:val="22"/>
        </w:rPr>
      </w:pPr>
      <w:r w:rsidRPr="00700CBD">
        <w:rPr>
          <w:rFonts w:ascii="Arial" w:eastAsia="Calibri" w:hAnsi="Arial" w:cs="Arial"/>
          <w:b/>
          <w:sz w:val="22"/>
          <w:szCs w:val="22"/>
        </w:rPr>
        <w:br w:type="page"/>
      </w:r>
    </w:p>
    <w:p w14:paraId="2D0DB430" w14:textId="77777777" w:rsidR="00700CBD" w:rsidRPr="00700CBD" w:rsidRDefault="00700CBD" w:rsidP="00700CBD">
      <w:pPr>
        <w:spacing w:before="120" w:after="120" w:line="22" w:lineRule="atLeast"/>
        <w:contextualSpacing/>
        <w:jc w:val="right"/>
        <w:rPr>
          <w:rFonts w:ascii="Arial" w:eastAsia="Calibri" w:hAnsi="Arial" w:cs="Arial"/>
          <w:b/>
          <w:sz w:val="22"/>
          <w:szCs w:val="22"/>
        </w:rPr>
      </w:pPr>
      <w:r w:rsidRPr="00700CBD">
        <w:rPr>
          <w:rFonts w:ascii="Arial" w:eastAsia="Calibri" w:hAnsi="Arial" w:cs="Arial"/>
          <w:b/>
          <w:sz w:val="22"/>
          <w:szCs w:val="22"/>
        </w:rPr>
        <w:lastRenderedPageBreak/>
        <w:t>Annex E</w:t>
      </w:r>
    </w:p>
    <w:p w14:paraId="01C6635E"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32DEBD07" w14:textId="49DE7E2A" w:rsidR="00700CBD" w:rsidRPr="00700CBD" w:rsidRDefault="00700CBD" w:rsidP="00700CBD">
      <w:pPr>
        <w:spacing w:before="120" w:after="120" w:line="22" w:lineRule="atLeast"/>
        <w:contextualSpacing/>
        <w:jc w:val="center"/>
        <w:rPr>
          <w:rFonts w:ascii="Arial" w:eastAsia="Calibri" w:hAnsi="Arial" w:cs="Arial"/>
          <w:b/>
          <w:sz w:val="28"/>
          <w:szCs w:val="28"/>
        </w:rPr>
      </w:pPr>
      <w:r w:rsidRPr="00700CBD">
        <w:rPr>
          <w:rFonts w:ascii="Arial" w:eastAsia="Calibri" w:hAnsi="Arial" w:cs="Arial"/>
          <w:b/>
          <w:sz w:val="28"/>
          <w:szCs w:val="28"/>
        </w:rPr>
        <w:t>Employment</w:t>
      </w:r>
      <w:r w:rsidR="002F2588">
        <w:rPr>
          <w:rFonts w:ascii="Arial" w:eastAsia="Calibri" w:hAnsi="Arial" w:cs="Arial"/>
          <w:b/>
          <w:sz w:val="28"/>
          <w:szCs w:val="28"/>
        </w:rPr>
        <w:t xml:space="preserve"> and academic</w:t>
      </w:r>
      <w:r w:rsidRPr="00700CBD">
        <w:rPr>
          <w:rFonts w:ascii="Arial" w:eastAsia="Calibri" w:hAnsi="Arial" w:cs="Arial"/>
          <w:b/>
          <w:sz w:val="28"/>
          <w:szCs w:val="28"/>
        </w:rPr>
        <w:t xml:space="preserve"> history and personal references</w:t>
      </w:r>
    </w:p>
    <w:p w14:paraId="26069202"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51C26BF" w14:textId="2750223A" w:rsidR="00700CBD" w:rsidRDefault="00700CBD" w:rsidP="00700CBD">
      <w:pPr>
        <w:numPr>
          <w:ilvl w:val="0"/>
          <w:numId w:val="18"/>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All employment history should be confirmed with previous employers, including overseas appointments (where the applicant was abroad for over 6 months).</w:t>
      </w:r>
    </w:p>
    <w:p w14:paraId="483DC151" w14:textId="77777777" w:rsidR="00DB0876" w:rsidRDefault="00DB0876" w:rsidP="00217F39">
      <w:pPr>
        <w:spacing w:before="120" w:after="120" w:line="22" w:lineRule="atLeast"/>
        <w:ind w:left="360"/>
        <w:contextualSpacing/>
        <w:jc w:val="both"/>
        <w:rPr>
          <w:rFonts w:ascii="Arial" w:eastAsia="Calibri" w:hAnsi="Arial" w:cs="Arial"/>
          <w:sz w:val="22"/>
          <w:szCs w:val="22"/>
        </w:rPr>
      </w:pPr>
    </w:p>
    <w:p w14:paraId="4C649855" w14:textId="6B309C9F" w:rsidR="00DB0876" w:rsidRPr="00DB0876" w:rsidRDefault="00DB0876" w:rsidP="00DB0876">
      <w:pPr>
        <w:numPr>
          <w:ilvl w:val="0"/>
          <w:numId w:val="18"/>
        </w:numPr>
        <w:spacing w:before="120" w:after="120" w:line="22" w:lineRule="atLeast"/>
        <w:contextualSpacing/>
        <w:jc w:val="both"/>
        <w:rPr>
          <w:rFonts w:ascii="Arial" w:eastAsia="Calibri" w:hAnsi="Arial" w:cs="Arial"/>
          <w:sz w:val="22"/>
          <w:szCs w:val="22"/>
        </w:rPr>
      </w:pPr>
      <w:bookmarkStart w:id="54" w:name="_Hlk38363981"/>
      <w:r>
        <w:rPr>
          <w:rFonts w:ascii="Arial" w:eastAsia="Calibri" w:hAnsi="Arial" w:cs="Arial"/>
          <w:sz w:val="22"/>
          <w:szCs w:val="22"/>
        </w:rPr>
        <w:t xml:space="preserve">Where an individual is or was self-employed, references can be obtained from previous clients and companies the individual has provided services or works to acting as a consultant or contractor. The </w:t>
      </w:r>
      <w:r w:rsidRPr="003651D4">
        <w:rPr>
          <w:rFonts w:ascii="Arial" w:eastAsia="Calibri" w:hAnsi="Arial" w:cs="Arial"/>
          <w:i/>
          <w:sz w:val="22"/>
          <w:szCs w:val="22"/>
        </w:rPr>
        <w:t>Client’s</w:t>
      </w:r>
      <w:r>
        <w:rPr>
          <w:rFonts w:ascii="Arial" w:eastAsia="Calibri" w:hAnsi="Arial" w:cs="Arial"/>
          <w:sz w:val="22"/>
          <w:szCs w:val="22"/>
        </w:rPr>
        <w:t xml:space="preserve"> hiring manager should treat each case on its own merits and, where required, may request further evidence in the form of HMRC tax returns, accountant’s certified company accounts or use the process for personal references below.</w:t>
      </w:r>
    </w:p>
    <w:bookmarkEnd w:id="54"/>
    <w:p w14:paraId="04076D4B"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2BF88C0C" w14:textId="6BC41FAE" w:rsidR="00700CBD" w:rsidRPr="00700CBD" w:rsidRDefault="00700CBD" w:rsidP="00700CBD">
      <w:pPr>
        <w:numPr>
          <w:ilvl w:val="0"/>
          <w:numId w:val="18"/>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A template to send to previous employers and personal referees can be found in Annex F below.  However most companies now only provide official confirmation of when an individual worked for them (on letter headed paper).  This is acceptable.</w:t>
      </w:r>
    </w:p>
    <w:p w14:paraId="79216BDE" w14:textId="77777777" w:rsidR="00700CBD" w:rsidRPr="00700CBD" w:rsidRDefault="00700CBD" w:rsidP="00700CBD">
      <w:pPr>
        <w:spacing w:before="120" w:after="120" w:line="22" w:lineRule="atLeast"/>
        <w:ind w:left="720"/>
        <w:contextualSpacing/>
        <w:jc w:val="both"/>
        <w:rPr>
          <w:rFonts w:ascii="Arial" w:eastAsia="Calibri" w:hAnsi="Arial" w:cs="Arial"/>
          <w:sz w:val="22"/>
          <w:szCs w:val="22"/>
        </w:rPr>
      </w:pPr>
    </w:p>
    <w:p w14:paraId="123416BE" w14:textId="77777777" w:rsidR="00700CBD" w:rsidRPr="00700CBD" w:rsidRDefault="00700CBD" w:rsidP="00700CBD">
      <w:pPr>
        <w:numPr>
          <w:ilvl w:val="0"/>
          <w:numId w:val="18"/>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Reasonable steps should be taken to ensure that the reference is genuine.  References that are handwritten, not on letter headed paper, contain spelling or grammatical errors or is just not convincing for any reason, should be followed up directly with the individual(s) providing the reference.</w:t>
      </w:r>
    </w:p>
    <w:p w14:paraId="73592A7F"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3EC0422C" w14:textId="5E005849" w:rsidR="00700CBD" w:rsidRPr="00700CBD" w:rsidRDefault="00700CBD" w:rsidP="00700CBD">
      <w:pPr>
        <w:numPr>
          <w:ilvl w:val="0"/>
          <w:numId w:val="18"/>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If the applicant has been unemployed, or </w:t>
      </w:r>
      <w:r w:rsidR="000763AD">
        <w:rPr>
          <w:rFonts w:ascii="Arial" w:eastAsia="Calibri" w:hAnsi="Arial" w:cs="Arial"/>
          <w:sz w:val="22"/>
          <w:szCs w:val="22"/>
        </w:rPr>
        <w:t>its</w:t>
      </w:r>
      <w:r w:rsidR="000763AD" w:rsidRPr="00700CBD">
        <w:rPr>
          <w:rFonts w:ascii="Arial" w:eastAsia="Calibri" w:hAnsi="Arial" w:cs="Arial"/>
          <w:sz w:val="22"/>
          <w:szCs w:val="22"/>
        </w:rPr>
        <w:t xml:space="preserve"> </w:t>
      </w:r>
      <w:r w:rsidRPr="00700CBD">
        <w:rPr>
          <w:rFonts w:ascii="Arial" w:eastAsia="Calibri" w:hAnsi="Arial" w:cs="Arial"/>
          <w:sz w:val="22"/>
          <w:szCs w:val="22"/>
        </w:rPr>
        <w:t xml:space="preserve">previous employer is no longer in business, a personal reference can be obtained instead (see below).  This is not necessary if the period involved is less than 6 months long. </w:t>
      </w:r>
    </w:p>
    <w:p w14:paraId="70B76B85"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47A4CFD7" w14:textId="77777777" w:rsidR="00700CBD" w:rsidRPr="00700CBD" w:rsidRDefault="00700CBD" w:rsidP="00700CBD">
      <w:pPr>
        <w:numPr>
          <w:ilvl w:val="0"/>
          <w:numId w:val="18"/>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If the applicant has only worked for one organisation in the last 3 years, then one reference from this company is sufficient.</w:t>
      </w:r>
    </w:p>
    <w:p w14:paraId="18C65522"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0BBCADA8" w14:textId="45AD6C25" w:rsidR="00700CBD" w:rsidRPr="00700CBD" w:rsidRDefault="00700CBD" w:rsidP="00700CBD">
      <w:pPr>
        <w:numPr>
          <w:ilvl w:val="0"/>
          <w:numId w:val="18"/>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Where an applicant has been in full time education during the period, confirmation </w:t>
      </w:r>
      <w:r w:rsidR="000763AD">
        <w:rPr>
          <w:rFonts w:ascii="Arial" w:eastAsia="Calibri" w:hAnsi="Arial" w:cs="Arial"/>
          <w:sz w:val="22"/>
          <w:szCs w:val="22"/>
        </w:rPr>
        <w:t xml:space="preserve">of this </w:t>
      </w:r>
      <w:proofErr w:type="gramStart"/>
      <w:r w:rsidR="00FF5F40">
        <w:rPr>
          <w:rFonts w:ascii="Arial" w:eastAsia="Calibri" w:hAnsi="Arial" w:cs="Arial"/>
          <w:sz w:val="22"/>
          <w:szCs w:val="22"/>
        </w:rPr>
        <w:t>has to</w:t>
      </w:r>
      <w:proofErr w:type="gramEnd"/>
      <w:r w:rsidR="00FF5F40">
        <w:rPr>
          <w:rFonts w:ascii="Arial" w:eastAsia="Calibri" w:hAnsi="Arial" w:cs="Arial"/>
          <w:sz w:val="22"/>
          <w:szCs w:val="22"/>
        </w:rPr>
        <w:t xml:space="preserve"> </w:t>
      </w:r>
      <w:r w:rsidRPr="00700CBD">
        <w:rPr>
          <w:rFonts w:ascii="Arial" w:eastAsia="Calibri" w:hAnsi="Arial" w:cs="Arial"/>
          <w:sz w:val="22"/>
          <w:szCs w:val="22"/>
        </w:rPr>
        <w:t xml:space="preserve">be obtained from the relevant school or other academic institution.  </w:t>
      </w:r>
    </w:p>
    <w:p w14:paraId="605EB143" w14:textId="77777777" w:rsidR="00700CBD" w:rsidRPr="00700CBD" w:rsidRDefault="00700CBD" w:rsidP="00700CBD">
      <w:pPr>
        <w:spacing w:before="120" w:after="120" w:line="22" w:lineRule="atLeast"/>
        <w:ind w:left="720"/>
        <w:contextualSpacing/>
        <w:jc w:val="both"/>
        <w:rPr>
          <w:rFonts w:ascii="Arial" w:eastAsia="Calibri" w:hAnsi="Arial" w:cs="Arial"/>
          <w:sz w:val="22"/>
          <w:szCs w:val="22"/>
        </w:rPr>
      </w:pPr>
    </w:p>
    <w:p w14:paraId="2BC35020" w14:textId="0E64192B" w:rsidR="00700CBD" w:rsidRPr="00700CBD" w:rsidRDefault="00700CBD" w:rsidP="00700CBD">
      <w:pPr>
        <w:numPr>
          <w:ilvl w:val="0"/>
          <w:numId w:val="18"/>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Where an applicant has been overseas during the last 3 years, it is sufficient to see the entry visa</w:t>
      </w:r>
      <w:r w:rsidR="000763AD">
        <w:rPr>
          <w:rFonts w:ascii="Arial" w:eastAsia="Calibri" w:hAnsi="Arial" w:cs="Arial"/>
          <w:sz w:val="22"/>
          <w:szCs w:val="22"/>
        </w:rPr>
        <w:t xml:space="preserve"> for the country stated</w:t>
      </w:r>
      <w:r w:rsidRPr="00700CBD">
        <w:rPr>
          <w:rFonts w:ascii="Arial" w:eastAsia="Calibri" w:hAnsi="Arial" w:cs="Arial"/>
          <w:sz w:val="22"/>
          <w:szCs w:val="22"/>
        </w:rPr>
        <w:t xml:space="preserve"> (this only applies to citizens which do not hold an EEA passport</w:t>
      </w:r>
      <w:r w:rsidR="000763AD">
        <w:rPr>
          <w:rFonts w:ascii="Arial" w:eastAsia="Calibri" w:hAnsi="Arial" w:cs="Arial"/>
          <w:sz w:val="22"/>
          <w:szCs w:val="22"/>
        </w:rPr>
        <w:t xml:space="preserve"> or EU settlement status</w:t>
      </w:r>
      <w:r w:rsidRPr="00700CBD">
        <w:rPr>
          <w:rFonts w:ascii="Arial" w:eastAsia="Calibri" w:hAnsi="Arial" w:cs="Arial"/>
          <w:sz w:val="22"/>
          <w:szCs w:val="22"/>
        </w:rPr>
        <w:t>).  Some countries no longer issue exit visas.</w:t>
      </w:r>
    </w:p>
    <w:p w14:paraId="7EE5ADF8"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4C4FF4D6" w14:textId="77777777" w:rsidR="00700CBD" w:rsidRPr="00700CBD" w:rsidRDefault="00700CBD" w:rsidP="00700CBD">
      <w:pPr>
        <w:numPr>
          <w:ilvl w:val="0"/>
          <w:numId w:val="18"/>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Where a young person has difficulty in providing both evidence of identity and adequate referee coverage, it may be appropriate to obtain both from the same referee.</w:t>
      </w:r>
    </w:p>
    <w:p w14:paraId="32708564"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1BA2A64" w14:textId="77777777" w:rsidR="00700CBD" w:rsidRPr="00700CBD" w:rsidRDefault="00700CBD" w:rsidP="00700CBD">
      <w:pPr>
        <w:spacing w:before="120" w:after="120" w:line="22" w:lineRule="atLeast"/>
        <w:contextualSpacing/>
        <w:rPr>
          <w:rFonts w:ascii="Arial" w:eastAsia="Calibri" w:hAnsi="Arial" w:cs="Arial"/>
          <w:b/>
          <w:sz w:val="22"/>
          <w:szCs w:val="22"/>
        </w:rPr>
      </w:pPr>
      <w:r w:rsidRPr="00700CBD">
        <w:rPr>
          <w:rFonts w:ascii="Arial" w:eastAsia="Calibri" w:hAnsi="Arial" w:cs="Arial"/>
          <w:b/>
          <w:sz w:val="22"/>
          <w:szCs w:val="22"/>
        </w:rPr>
        <w:t>Personal references</w:t>
      </w:r>
    </w:p>
    <w:p w14:paraId="7DF908BA" w14:textId="33F0E6E2" w:rsidR="00700CBD" w:rsidRPr="00700CBD" w:rsidRDefault="00700CBD" w:rsidP="00700CBD">
      <w:pPr>
        <w:numPr>
          <w:ilvl w:val="0"/>
          <w:numId w:val="19"/>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 xml:space="preserve">Personal references are acceptable when no other reference is available. </w:t>
      </w:r>
      <w:r w:rsidR="00DB0876">
        <w:rPr>
          <w:rFonts w:ascii="Arial" w:eastAsia="Calibri" w:hAnsi="Arial" w:cs="Arial"/>
          <w:sz w:val="22"/>
          <w:szCs w:val="22"/>
        </w:rPr>
        <w:t xml:space="preserve"> In the event of prolonged unemployment lasting 3 years or more, one personal reference covering a period of 3 years is required. </w:t>
      </w:r>
      <w:r w:rsidRPr="00700CBD">
        <w:rPr>
          <w:rFonts w:ascii="Arial" w:eastAsia="Calibri" w:hAnsi="Arial" w:cs="Arial"/>
          <w:sz w:val="22"/>
          <w:szCs w:val="22"/>
        </w:rPr>
        <w:t>Family members (including in-laws) are not suitable for references.</w:t>
      </w:r>
    </w:p>
    <w:p w14:paraId="55D0D5EF" w14:textId="77777777" w:rsidR="00700CBD" w:rsidRPr="00700CBD" w:rsidRDefault="00700CBD" w:rsidP="00700CBD">
      <w:pPr>
        <w:spacing w:before="120" w:after="120" w:line="22" w:lineRule="atLeast"/>
        <w:contextualSpacing/>
        <w:jc w:val="both"/>
        <w:rPr>
          <w:rFonts w:ascii="Arial" w:eastAsia="Calibri" w:hAnsi="Arial" w:cs="Arial"/>
          <w:sz w:val="22"/>
          <w:szCs w:val="22"/>
        </w:rPr>
      </w:pPr>
    </w:p>
    <w:p w14:paraId="47AC1029" w14:textId="77777777" w:rsidR="00700CBD" w:rsidRPr="00700CBD" w:rsidRDefault="00700CBD" w:rsidP="00700CBD">
      <w:pPr>
        <w:numPr>
          <w:ilvl w:val="0"/>
          <w:numId w:val="19"/>
        </w:numPr>
        <w:spacing w:before="120" w:after="120" w:line="22" w:lineRule="atLeast"/>
        <w:contextualSpacing/>
        <w:jc w:val="both"/>
        <w:rPr>
          <w:rFonts w:ascii="Arial" w:eastAsia="Calibri" w:hAnsi="Arial" w:cs="Arial"/>
          <w:sz w:val="22"/>
          <w:szCs w:val="22"/>
        </w:rPr>
      </w:pPr>
      <w:r w:rsidRPr="00700CBD">
        <w:rPr>
          <w:rFonts w:ascii="Arial" w:eastAsia="Calibri" w:hAnsi="Arial" w:cs="Arial"/>
          <w:sz w:val="22"/>
          <w:szCs w:val="22"/>
        </w:rPr>
        <w:t>The applicant should provide the details of someone of professional standing (e.g. solicitor, civil servant, teacher, accountant, bank manager, doctor, officer of the armed forces) who has sufficient knowledge of the applicant to provide a considered reference. If the applicant is unable to nominate such a person, then references should be obtained from personal acquaintances.  Personal acquaintances cannot provide references if they are involved in any financial arrangements with the applicant.</w:t>
      </w:r>
    </w:p>
    <w:p w14:paraId="2EF4C2AC" w14:textId="77777777" w:rsidR="00700CBD" w:rsidRPr="00700CBD" w:rsidRDefault="00700CBD" w:rsidP="00700CBD">
      <w:pPr>
        <w:spacing w:before="120" w:after="120" w:line="22" w:lineRule="atLeast"/>
        <w:ind w:left="720"/>
        <w:contextualSpacing/>
        <w:jc w:val="both"/>
        <w:rPr>
          <w:rFonts w:ascii="Arial" w:eastAsia="Calibri" w:hAnsi="Arial" w:cs="Arial"/>
          <w:sz w:val="22"/>
          <w:szCs w:val="22"/>
        </w:rPr>
      </w:pPr>
    </w:p>
    <w:p w14:paraId="7EDD08C9" w14:textId="77777777" w:rsidR="00700CBD" w:rsidRPr="00700CBD" w:rsidRDefault="00700CBD" w:rsidP="00700CBD">
      <w:pPr>
        <w:spacing w:before="120" w:after="120" w:line="22" w:lineRule="atLeast"/>
        <w:ind w:left="360"/>
        <w:contextualSpacing/>
        <w:rPr>
          <w:rFonts w:ascii="Arial" w:eastAsia="Calibri" w:hAnsi="Arial" w:cs="Arial"/>
          <w:sz w:val="22"/>
          <w:szCs w:val="22"/>
        </w:rPr>
        <w:sectPr w:rsidR="00700CBD" w:rsidRPr="00700CBD">
          <w:pgSz w:w="11906" w:h="16838"/>
          <w:pgMar w:top="1440" w:right="1440" w:bottom="1440" w:left="1440" w:header="708" w:footer="708" w:gutter="0"/>
          <w:cols w:space="708"/>
          <w:docGrid w:linePitch="360"/>
        </w:sectPr>
      </w:pPr>
    </w:p>
    <w:p w14:paraId="00A71217" w14:textId="77777777" w:rsidR="00700CBD" w:rsidRPr="00700CBD" w:rsidRDefault="00700CBD" w:rsidP="00700CBD">
      <w:pPr>
        <w:spacing w:before="120" w:after="120" w:line="22" w:lineRule="atLeast"/>
        <w:contextualSpacing/>
        <w:jc w:val="right"/>
        <w:rPr>
          <w:rFonts w:ascii="Arial" w:eastAsia="Calibri" w:hAnsi="Arial" w:cs="Arial"/>
          <w:b/>
          <w:sz w:val="22"/>
          <w:szCs w:val="22"/>
        </w:rPr>
      </w:pPr>
      <w:r w:rsidRPr="00700CBD">
        <w:rPr>
          <w:rFonts w:ascii="Arial" w:eastAsia="Calibri" w:hAnsi="Arial" w:cs="Arial"/>
          <w:b/>
          <w:sz w:val="22"/>
          <w:szCs w:val="22"/>
        </w:rPr>
        <w:lastRenderedPageBreak/>
        <w:t>Annex F</w:t>
      </w:r>
    </w:p>
    <w:p w14:paraId="246DB4A1" w14:textId="77777777" w:rsidR="00700CBD" w:rsidRPr="00700CBD" w:rsidRDefault="00700CBD" w:rsidP="00700CBD">
      <w:pPr>
        <w:spacing w:before="120" w:after="120" w:line="22" w:lineRule="atLeast"/>
        <w:contextualSpacing/>
        <w:rPr>
          <w:rFonts w:ascii="Arial" w:eastAsia="Calibri" w:hAnsi="Arial" w:cs="Arial"/>
          <w:b/>
          <w:sz w:val="22"/>
          <w:szCs w:val="22"/>
        </w:rPr>
      </w:pPr>
    </w:p>
    <w:p w14:paraId="1FB747C7" w14:textId="77777777" w:rsidR="00700CBD" w:rsidRPr="00700CBD" w:rsidRDefault="00700CBD" w:rsidP="00700CBD">
      <w:pPr>
        <w:spacing w:before="120" w:after="120" w:line="22" w:lineRule="atLeast"/>
        <w:contextualSpacing/>
        <w:jc w:val="center"/>
        <w:rPr>
          <w:rFonts w:ascii="Arial" w:eastAsia="Calibri" w:hAnsi="Arial" w:cs="Arial"/>
          <w:b/>
          <w:sz w:val="28"/>
          <w:szCs w:val="28"/>
        </w:rPr>
      </w:pPr>
      <w:r w:rsidRPr="00700CBD">
        <w:rPr>
          <w:rFonts w:ascii="Arial" w:eastAsia="Calibri" w:hAnsi="Arial" w:cs="Arial"/>
          <w:b/>
          <w:sz w:val="28"/>
          <w:szCs w:val="28"/>
        </w:rPr>
        <w:t>Personal reference template</w:t>
      </w:r>
    </w:p>
    <w:p w14:paraId="5549609D" w14:textId="77777777" w:rsidR="00700CBD" w:rsidRPr="00700CBD" w:rsidRDefault="00700CBD" w:rsidP="00700CBD">
      <w:pPr>
        <w:spacing w:before="120" w:after="120" w:line="22" w:lineRule="atLeast"/>
        <w:ind w:left="360"/>
        <w:contextualSpacing/>
        <w:rPr>
          <w:rFonts w:ascii="Arial" w:eastAsia="Calibri" w:hAnsi="Arial" w:cs="Arial"/>
          <w:color w:val="FF0000"/>
          <w:sz w:val="18"/>
          <w:szCs w:val="18"/>
        </w:rPr>
      </w:pPr>
    </w:p>
    <w:p w14:paraId="7B0C5BE2" w14:textId="55F43A9B" w:rsidR="00700CBD" w:rsidRPr="00700CBD" w:rsidRDefault="00700CBD" w:rsidP="00700CBD">
      <w:pPr>
        <w:spacing w:before="120" w:after="120" w:line="22" w:lineRule="atLeast"/>
        <w:ind w:left="360"/>
        <w:contextualSpacing/>
        <w:rPr>
          <w:rFonts w:ascii="Arial" w:eastAsia="Calibri" w:hAnsi="Arial" w:cs="Arial"/>
          <w:i/>
          <w:color w:val="FF0000"/>
          <w:sz w:val="18"/>
          <w:szCs w:val="18"/>
        </w:rPr>
      </w:pPr>
      <w:r w:rsidRPr="00700CBD">
        <w:rPr>
          <w:rFonts w:ascii="Arial" w:eastAsia="Calibri" w:hAnsi="Arial" w:cs="Arial"/>
          <w:i/>
          <w:color w:val="FF0000"/>
          <w:sz w:val="18"/>
          <w:szCs w:val="18"/>
        </w:rPr>
        <w:t xml:space="preserve">[The </w:t>
      </w:r>
      <w:r w:rsidRPr="00FF0A7C">
        <w:rPr>
          <w:rFonts w:ascii="Arial" w:eastAsia="Calibri" w:hAnsi="Arial" w:cs="Arial"/>
          <w:i/>
          <w:color w:val="FF0000"/>
          <w:sz w:val="18"/>
          <w:szCs w:val="18"/>
        </w:rPr>
        <w:t>Client’s</w:t>
      </w:r>
      <w:r w:rsidRPr="00700CBD">
        <w:rPr>
          <w:rFonts w:ascii="Arial" w:eastAsia="Calibri" w:hAnsi="Arial" w:cs="Arial"/>
          <w:i/>
          <w:color w:val="FF0000"/>
          <w:sz w:val="18"/>
          <w:szCs w:val="18"/>
        </w:rPr>
        <w:t xml:space="preserve"> hiring manager can use this template to send to both previous employers and personal referees.  The hiring manager need</w:t>
      </w:r>
      <w:r w:rsidR="00711278">
        <w:rPr>
          <w:rFonts w:ascii="Arial" w:eastAsia="Calibri" w:hAnsi="Arial" w:cs="Arial"/>
          <w:i/>
          <w:color w:val="FF0000"/>
          <w:sz w:val="18"/>
          <w:szCs w:val="18"/>
        </w:rPr>
        <w:t>s</w:t>
      </w:r>
      <w:r w:rsidRPr="00700CBD">
        <w:rPr>
          <w:rFonts w:ascii="Arial" w:eastAsia="Calibri" w:hAnsi="Arial" w:cs="Arial"/>
          <w:i/>
          <w:color w:val="FF0000"/>
          <w:sz w:val="18"/>
          <w:szCs w:val="18"/>
        </w:rPr>
        <w:t xml:space="preserve"> to include a covering letter, explaining that they are requesting this information in relation to the applicant’s proposed role in </w:t>
      </w:r>
      <w:r w:rsidR="000763AD" w:rsidRPr="00DD48C0">
        <w:rPr>
          <w:rFonts w:ascii="Arial" w:eastAsia="Calibri" w:hAnsi="Arial" w:cs="Arial"/>
          <w:color w:val="FF0000"/>
          <w:sz w:val="18"/>
          <w:szCs w:val="18"/>
        </w:rPr>
        <w:t xml:space="preserve">working for or with the </w:t>
      </w:r>
      <w:r w:rsidR="000763AD">
        <w:rPr>
          <w:rFonts w:ascii="Arial" w:eastAsia="Calibri" w:hAnsi="Arial" w:cs="Arial"/>
          <w:i/>
          <w:color w:val="FF0000"/>
          <w:sz w:val="18"/>
          <w:szCs w:val="18"/>
        </w:rPr>
        <w:t>Client</w:t>
      </w:r>
      <w:r w:rsidRPr="00700CBD">
        <w:rPr>
          <w:rFonts w:ascii="Arial" w:eastAsia="Calibri" w:hAnsi="Arial" w:cs="Arial"/>
          <w:i/>
          <w:color w:val="FF0000"/>
          <w:sz w:val="18"/>
          <w:szCs w:val="18"/>
        </w:rPr>
        <w:t>.]</w:t>
      </w:r>
    </w:p>
    <w:p w14:paraId="242DE464" w14:textId="77777777" w:rsidR="00700CBD" w:rsidRPr="00700CBD" w:rsidRDefault="00700CBD" w:rsidP="00700CBD">
      <w:pPr>
        <w:spacing w:before="120" w:after="120" w:line="22" w:lineRule="atLeast"/>
        <w:ind w:left="360"/>
        <w:contextualSpacing/>
        <w:rPr>
          <w:rFonts w:ascii="Arial" w:eastAsia="Calibri" w:hAnsi="Arial" w:cs="Arial"/>
          <w:i/>
          <w:color w:val="FF0000"/>
          <w:sz w:val="18"/>
          <w:szCs w:val="18"/>
        </w:rPr>
      </w:pPr>
    </w:p>
    <w:p w14:paraId="0F9F8A67" w14:textId="77777777" w:rsidR="00700CBD" w:rsidRPr="00700CBD" w:rsidRDefault="00700CBD" w:rsidP="00700CBD">
      <w:pPr>
        <w:spacing w:before="120" w:after="120" w:line="22" w:lineRule="atLeast"/>
        <w:contextualSpacing/>
        <w:rPr>
          <w:rFonts w:ascii="Arial" w:eastAsia="Calibri" w:hAnsi="Arial" w:cs="Arial"/>
          <w:b/>
          <w:color w:val="000099"/>
          <w:sz w:val="22"/>
          <w:szCs w:val="22"/>
        </w:rPr>
      </w:pPr>
    </w:p>
    <w:p w14:paraId="768D3C20" w14:textId="77777777" w:rsidR="00700CBD" w:rsidRPr="00700CBD" w:rsidRDefault="00700CBD" w:rsidP="00700CBD">
      <w:pPr>
        <w:spacing w:before="120" w:after="120" w:line="22" w:lineRule="atLeast"/>
        <w:contextualSpacing/>
        <w:jc w:val="center"/>
        <w:rPr>
          <w:rFonts w:ascii="Arial" w:eastAsia="Calibri" w:hAnsi="Arial" w:cs="Arial"/>
          <w:sz w:val="22"/>
          <w:szCs w:val="22"/>
        </w:rPr>
      </w:pPr>
      <w:r w:rsidRPr="00700CBD">
        <w:rPr>
          <w:rFonts w:ascii="Arial" w:eastAsia="Calibri" w:hAnsi="Arial" w:cs="Arial"/>
          <w:sz w:val="22"/>
          <w:szCs w:val="22"/>
        </w:rPr>
        <w:t>…………………………………………………………………………………………..</w:t>
      </w:r>
    </w:p>
    <w:p w14:paraId="234885FF"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049508B"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Dear</w:t>
      </w:r>
    </w:p>
    <w:p w14:paraId="07A3B439"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E45AC60" w14:textId="77777777" w:rsidR="00700CBD" w:rsidRPr="00700CBD" w:rsidRDefault="00700CBD" w:rsidP="00700CBD">
      <w:pPr>
        <w:spacing w:before="120" w:after="120" w:line="22" w:lineRule="atLeast"/>
        <w:contextualSpacing/>
        <w:jc w:val="center"/>
        <w:rPr>
          <w:rFonts w:ascii="Arial" w:eastAsia="Calibri" w:hAnsi="Arial" w:cs="Arial"/>
          <w:sz w:val="22"/>
          <w:szCs w:val="22"/>
        </w:rPr>
      </w:pPr>
      <w:r w:rsidRPr="00700CBD">
        <w:rPr>
          <w:rFonts w:ascii="Arial" w:eastAsia="Calibri" w:hAnsi="Arial" w:cs="Arial"/>
          <w:b/>
          <w:sz w:val="22"/>
          <w:szCs w:val="22"/>
          <w:u w:val="single"/>
        </w:rPr>
        <w:t>SUBJECT:</w:t>
      </w:r>
      <w:r w:rsidRPr="00700CBD">
        <w:rPr>
          <w:rFonts w:ascii="Arial" w:eastAsia="Calibri" w:hAnsi="Arial" w:cs="Arial"/>
          <w:b/>
          <w:sz w:val="22"/>
          <w:szCs w:val="22"/>
          <w:u w:val="single"/>
        </w:rPr>
        <w:tab/>
      </w:r>
      <w:r w:rsidRPr="00700CBD">
        <w:rPr>
          <w:rFonts w:ascii="Arial" w:eastAsia="Calibri" w:hAnsi="Arial" w:cs="Arial"/>
          <w:b/>
          <w:i/>
          <w:color w:val="FF0000"/>
          <w:sz w:val="22"/>
          <w:szCs w:val="22"/>
          <w:u w:val="single"/>
        </w:rPr>
        <w:t>[insert applicant’s name]</w:t>
      </w:r>
      <w:r w:rsidRPr="00700CBD">
        <w:rPr>
          <w:rFonts w:ascii="Arial" w:eastAsia="Calibri" w:hAnsi="Arial" w:cs="Arial"/>
          <w:b/>
          <w:sz w:val="22"/>
          <w:szCs w:val="22"/>
          <w:u w:val="single"/>
        </w:rPr>
        <w:tab/>
      </w:r>
      <w:r w:rsidRPr="00700CBD">
        <w:rPr>
          <w:rFonts w:ascii="Arial" w:eastAsia="Calibri" w:hAnsi="Arial" w:cs="Arial"/>
          <w:b/>
          <w:sz w:val="22"/>
          <w:szCs w:val="22"/>
          <w:u w:val="single"/>
        </w:rPr>
        <w:tab/>
      </w:r>
      <w:r w:rsidRPr="00700CBD">
        <w:rPr>
          <w:rFonts w:ascii="Arial" w:eastAsia="Calibri" w:hAnsi="Arial" w:cs="Arial"/>
          <w:b/>
          <w:sz w:val="22"/>
          <w:szCs w:val="22"/>
          <w:u w:val="single"/>
        </w:rPr>
        <w:tab/>
      </w:r>
      <w:r w:rsidRPr="00700CBD">
        <w:rPr>
          <w:rFonts w:ascii="Arial" w:eastAsia="Calibri" w:hAnsi="Arial" w:cs="Arial"/>
          <w:b/>
          <w:sz w:val="22"/>
          <w:szCs w:val="22"/>
          <w:u w:val="single"/>
        </w:rPr>
        <w:tab/>
      </w:r>
      <w:r w:rsidRPr="00700CBD">
        <w:rPr>
          <w:rFonts w:ascii="Arial" w:eastAsia="Calibri" w:hAnsi="Arial" w:cs="Arial"/>
          <w:b/>
          <w:sz w:val="22"/>
          <w:szCs w:val="22"/>
          <w:u w:val="single"/>
        </w:rPr>
        <w:tab/>
      </w:r>
    </w:p>
    <w:p w14:paraId="41F2A528"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4B6D7E9" w14:textId="77777777" w:rsidR="00700CBD" w:rsidRPr="00700CBD" w:rsidRDefault="00700CBD" w:rsidP="00700CBD">
      <w:pPr>
        <w:spacing w:before="120" w:after="120" w:line="22" w:lineRule="atLeast"/>
        <w:contextualSpacing/>
        <w:rPr>
          <w:rFonts w:ascii="Arial" w:eastAsia="Calibri" w:hAnsi="Arial" w:cs="Arial"/>
          <w:sz w:val="22"/>
          <w:szCs w:val="22"/>
        </w:rPr>
      </w:pPr>
    </w:p>
    <w:p w14:paraId="4585BA18"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1.  Over what period have you known the subject and in what capacity?</w:t>
      </w:r>
    </w:p>
    <w:p w14:paraId="36410A41"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1257"/>
        <w:gridCol w:w="2918"/>
        <w:gridCol w:w="1234"/>
        <w:gridCol w:w="2893"/>
      </w:tblGrid>
      <w:tr w:rsidR="00700CBD" w:rsidRPr="00700CBD" w14:paraId="2BBA782C" w14:textId="77777777" w:rsidTr="00700CBD">
        <w:trPr>
          <w:trHeight w:val="390"/>
        </w:trPr>
        <w:tc>
          <w:tcPr>
            <w:tcW w:w="1271" w:type="dxa"/>
            <w:vAlign w:val="center"/>
          </w:tcPr>
          <w:p w14:paraId="783329CA"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2"/>
                <w:szCs w:val="22"/>
                <w:lang w:eastAsia="en-GB"/>
              </w:rPr>
              <w:t>Date from:</w:t>
            </w:r>
          </w:p>
        </w:tc>
        <w:tc>
          <w:tcPr>
            <w:tcW w:w="3237" w:type="dxa"/>
            <w:vAlign w:val="center"/>
          </w:tcPr>
          <w:p w14:paraId="5DD723D7" w14:textId="77777777" w:rsidR="00700CBD" w:rsidRPr="00700CBD" w:rsidRDefault="00700CBD" w:rsidP="00700CBD">
            <w:pPr>
              <w:spacing w:line="22" w:lineRule="atLeast"/>
              <w:contextualSpacing/>
              <w:rPr>
                <w:rFonts w:ascii="Arial" w:hAnsi="Arial" w:cs="Arial"/>
                <w:sz w:val="22"/>
                <w:szCs w:val="22"/>
                <w:lang w:eastAsia="en-GB"/>
              </w:rPr>
            </w:pPr>
          </w:p>
        </w:tc>
        <w:tc>
          <w:tcPr>
            <w:tcW w:w="1299" w:type="dxa"/>
            <w:vAlign w:val="center"/>
          </w:tcPr>
          <w:p w14:paraId="2186D9E1"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2"/>
                <w:szCs w:val="22"/>
                <w:lang w:eastAsia="en-GB"/>
              </w:rPr>
              <w:t>Date to:</w:t>
            </w:r>
          </w:p>
        </w:tc>
        <w:tc>
          <w:tcPr>
            <w:tcW w:w="3209" w:type="dxa"/>
            <w:vAlign w:val="center"/>
          </w:tcPr>
          <w:p w14:paraId="4D61605C" w14:textId="77777777" w:rsidR="00700CBD" w:rsidRPr="00700CBD" w:rsidRDefault="00700CBD" w:rsidP="00700CBD">
            <w:pPr>
              <w:spacing w:line="22" w:lineRule="atLeast"/>
              <w:contextualSpacing/>
              <w:rPr>
                <w:rFonts w:ascii="Arial" w:hAnsi="Arial" w:cs="Arial"/>
                <w:sz w:val="22"/>
                <w:szCs w:val="22"/>
                <w:lang w:eastAsia="en-GB"/>
              </w:rPr>
            </w:pPr>
          </w:p>
        </w:tc>
      </w:tr>
      <w:tr w:rsidR="00700CBD" w:rsidRPr="00700CBD" w14:paraId="5378C5E6" w14:textId="77777777" w:rsidTr="00700CBD">
        <w:trPr>
          <w:trHeight w:val="390"/>
        </w:trPr>
        <w:tc>
          <w:tcPr>
            <w:tcW w:w="1271" w:type="dxa"/>
            <w:vAlign w:val="center"/>
          </w:tcPr>
          <w:p w14:paraId="2BA10627"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2"/>
                <w:szCs w:val="22"/>
                <w:lang w:eastAsia="en-GB"/>
              </w:rPr>
              <w:t>Capacity:</w:t>
            </w:r>
          </w:p>
        </w:tc>
        <w:tc>
          <w:tcPr>
            <w:tcW w:w="7745" w:type="dxa"/>
            <w:gridSpan w:val="3"/>
            <w:vAlign w:val="center"/>
          </w:tcPr>
          <w:p w14:paraId="5B75DBA9" w14:textId="77777777" w:rsidR="00700CBD" w:rsidRPr="00700CBD" w:rsidRDefault="00700CBD" w:rsidP="00700CBD">
            <w:pPr>
              <w:spacing w:line="22" w:lineRule="atLeast"/>
              <w:contextualSpacing/>
              <w:rPr>
                <w:rFonts w:ascii="Arial" w:hAnsi="Arial" w:cs="Arial"/>
                <w:sz w:val="22"/>
                <w:szCs w:val="22"/>
                <w:lang w:eastAsia="en-GB"/>
              </w:rPr>
            </w:pPr>
          </w:p>
        </w:tc>
      </w:tr>
    </w:tbl>
    <w:p w14:paraId="5B4CEAC9"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0D7FFE1"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98032ED"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2.  Are you related to the subject?  If so, please state your relationship.</w:t>
      </w:r>
    </w:p>
    <w:p w14:paraId="762EA648" w14:textId="77777777" w:rsidR="00700CBD" w:rsidRPr="00700CBD" w:rsidRDefault="00700CBD" w:rsidP="00700CBD">
      <w:pPr>
        <w:spacing w:before="120" w:after="120" w:line="22" w:lineRule="atLeast"/>
        <w:contextualSpacing/>
        <w:rPr>
          <w:rFonts w:ascii="Arial" w:eastAsia="Calibri" w:hAnsi="Arial" w:cs="Arial"/>
          <w:sz w:val="22"/>
          <w:szCs w:val="22"/>
        </w:rPr>
      </w:pPr>
    </w:p>
    <w:p w14:paraId="76ADFF7B"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C2EFE1C"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1D7255C"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5C0DBD7"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 xml:space="preserve">3.  Are you involved in any financial arrangements with the subject? </w:t>
      </w:r>
    </w:p>
    <w:p w14:paraId="42BEA166"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6428BD1"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YES/ NO (please delete)</w:t>
      </w:r>
    </w:p>
    <w:p w14:paraId="61FA8885" w14:textId="77777777" w:rsidR="00700CBD" w:rsidRPr="00700CBD" w:rsidRDefault="00700CBD" w:rsidP="00700CBD">
      <w:pPr>
        <w:spacing w:before="120" w:after="120" w:line="22" w:lineRule="atLeast"/>
        <w:contextualSpacing/>
        <w:rPr>
          <w:rFonts w:ascii="Arial" w:eastAsia="Calibri" w:hAnsi="Arial" w:cs="Arial"/>
          <w:sz w:val="22"/>
          <w:szCs w:val="22"/>
        </w:rPr>
      </w:pPr>
    </w:p>
    <w:p w14:paraId="63544DFA"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4404CBC"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1CC84C4" w14:textId="77777777" w:rsidR="00700CBD" w:rsidRPr="00700CBD" w:rsidRDefault="00700CBD" w:rsidP="00700CBD">
      <w:pPr>
        <w:spacing w:before="120" w:after="120" w:line="22" w:lineRule="atLeast"/>
        <w:contextualSpacing/>
        <w:rPr>
          <w:rFonts w:ascii="Arial" w:eastAsia="Calibri" w:hAnsi="Arial" w:cs="Arial"/>
          <w:sz w:val="22"/>
          <w:szCs w:val="22"/>
        </w:rPr>
      </w:pPr>
      <w:r w:rsidRPr="00700CBD">
        <w:rPr>
          <w:rFonts w:ascii="Arial" w:eastAsia="Calibri" w:hAnsi="Arial" w:cs="Arial"/>
          <w:sz w:val="22"/>
          <w:szCs w:val="22"/>
        </w:rPr>
        <w:t>4. Do you believe the subject to be honest, conscientious and discreet?</w:t>
      </w:r>
    </w:p>
    <w:p w14:paraId="3E0E1D15" w14:textId="77777777" w:rsidR="00700CBD" w:rsidRPr="00700CBD" w:rsidRDefault="00700CBD" w:rsidP="00700CBD">
      <w:pPr>
        <w:spacing w:before="120" w:after="120" w:line="22" w:lineRule="atLeast"/>
        <w:contextualSpacing/>
        <w:rPr>
          <w:rFonts w:ascii="Arial" w:eastAsia="Calibri" w:hAnsi="Arial" w:cs="Arial"/>
          <w:sz w:val="22"/>
          <w:szCs w:val="22"/>
        </w:rPr>
      </w:pPr>
    </w:p>
    <w:p w14:paraId="3E7E8C37" w14:textId="77777777" w:rsidR="00700CBD" w:rsidRPr="00700CBD" w:rsidRDefault="00700CBD" w:rsidP="00700CBD">
      <w:pPr>
        <w:spacing w:before="120" w:after="120" w:line="22" w:lineRule="atLeast"/>
        <w:contextualSpacing/>
        <w:rPr>
          <w:rFonts w:ascii="Arial" w:eastAsia="Calibri" w:hAnsi="Arial" w:cs="Arial"/>
          <w:sz w:val="22"/>
          <w:szCs w:val="22"/>
        </w:rPr>
      </w:pPr>
    </w:p>
    <w:p w14:paraId="17D5EECD" w14:textId="77777777" w:rsidR="00700CBD" w:rsidRPr="00700CBD" w:rsidRDefault="00700CBD" w:rsidP="00700CBD">
      <w:pPr>
        <w:spacing w:before="120" w:after="120" w:line="22" w:lineRule="atLeast"/>
        <w:contextualSpacing/>
        <w:rPr>
          <w:rFonts w:ascii="Arial" w:eastAsia="Calibri" w:hAnsi="Arial" w:cs="Arial"/>
          <w:sz w:val="22"/>
          <w:szCs w:val="22"/>
        </w:rPr>
      </w:pPr>
    </w:p>
    <w:p w14:paraId="0536F9A1" w14:textId="77777777" w:rsidR="00700CBD" w:rsidRPr="00700CBD" w:rsidRDefault="00700CBD" w:rsidP="00700CBD">
      <w:pPr>
        <w:spacing w:before="120" w:after="120" w:line="22" w:lineRule="atLeast"/>
        <w:contextualSpacing/>
        <w:rPr>
          <w:rFonts w:ascii="Arial" w:eastAsia="Calibri" w:hAnsi="Arial" w:cs="Arial"/>
          <w:sz w:val="22"/>
          <w:szCs w:val="22"/>
        </w:rPr>
      </w:pPr>
    </w:p>
    <w:p w14:paraId="29135015" w14:textId="77777777" w:rsidR="00700CBD" w:rsidRPr="00700CBD" w:rsidRDefault="00700CBD" w:rsidP="00700CBD">
      <w:pPr>
        <w:spacing w:before="120" w:after="120" w:line="22" w:lineRule="atLeast"/>
        <w:contextualSpacing/>
        <w:jc w:val="both"/>
        <w:rPr>
          <w:rFonts w:ascii="Arial" w:eastAsia="Calibri" w:hAnsi="Arial" w:cs="Arial"/>
          <w:b/>
          <w:i/>
          <w:sz w:val="22"/>
          <w:szCs w:val="22"/>
        </w:rPr>
      </w:pPr>
      <w:r w:rsidRPr="00700CBD">
        <w:rPr>
          <w:rFonts w:ascii="Arial" w:eastAsia="Calibri" w:hAnsi="Arial" w:cs="Arial"/>
          <w:b/>
          <w:i/>
          <w:sz w:val="22"/>
          <w:szCs w:val="22"/>
        </w:rPr>
        <w:t xml:space="preserve">I declare that the information I have given on this form is true to the best of my knowledge.  </w:t>
      </w:r>
    </w:p>
    <w:p w14:paraId="64F4111D" w14:textId="77777777" w:rsidR="00700CBD" w:rsidRPr="00700CBD" w:rsidRDefault="00700CBD" w:rsidP="00700CBD">
      <w:pPr>
        <w:spacing w:before="120" w:after="120" w:line="22" w:lineRule="atLeast"/>
        <w:contextualSpacing/>
        <w:rPr>
          <w:rFonts w:ascii="Arial" w:eastAsia="Calibri" w:hAnsi="Arial" w:cs="Arial"/>
          <w:sz w:val="22"/>
          <w:szCs w:val="22"/>
        </w:rPr>
      </w:pPr>
    </w:p>
    <w:tbl>
      <w:tblPr>
        <w:tblStyle w:val="TableGrid1"/>
        <w:tblW w:w="0" w:type="auto"/>
        <w:tblLook w:val="04A0" w:firstRow="1" w:lastRow="0" w:firstColumn="1" w:lastColumn="0" w:noHBand="0" w:noVBand="1"/>
      </w:tblPr>
      <w:tblGrid>
        <w:gridCol w:w="2160"/>
        <w:gridCol w:w="6142"/>
      </w:tblGrid>
      <w:tr w:rsidR="00700CBD" w:rsidRPr="00700CBD" w14:paraId="237E2D69" w14:textId="77777777" w:rsidTr="00700CBD">
        <w:trPr>
          <w:trHeight w:val="451"/>
        </w:trPr>
        <w:tc>
          <w:tcPr>
            <w:tcW w:w="2263" w:type="dxa"/>
            <w:vAlign w:val="center"/>
          </w:tcPr>
          <w:p w14:paraId="02417D6D"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0"/>
                <w:szCs w:val="20"/>
                <w:lang w:eastAsia="en-GB"/>
              </w:rPr>
              <w:t>Name:</w:t>
            </w:r>
          </w:p>
        </w:tc>
        <w:tc>
          <w:tcPr>
            <w:tcW w:w="6753" w:type="dxa"/>
          </w:tcPr>
          <w:p w14:paraId="257563B0"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FCB8ACC" w14:textId="77777777" w:rsidTr="00700CBD">
        <w:trPr>
          <w:trHeight w:val="451"/>
        </w:trPr>
        <w:tc>
          <w:tcPr>
            <w:tcW w:w="2263" w:type="dxa"/>
            <w:vAlign w:val="center"/>
          </w:tcPr>
          <w:p w14:paraId="3AA0D0CA"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0"/>
                <w:szCs w:val="20"/>
                <w:lang w:eastAsia="en-GB"/>
              </w:rPr>
              <w:t>Signature:</w:t>
            </w:r>
          </w:p>
        </w:tc>
        <w:tc>
          <w:tcPr>
            <w:tcW w:w="6753" w:type="dxa"/>
          </w:tcPr>
          <w:p w14:paraId="46769F56"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626F101" w14:textId="77777777" w:rsidTr="00700CBD">
        <w:trPr>
          <w:trHeight w:val="451"/>
        </w:trPr>
        <w:tc>
          <w:tcPr>
            <w:tcW w:w="2263" w:type="dxa"/>
            <w:vAlign w:val="center"/>
          </w:tcPr>
          <w:p w14:paraId="4E9884CE"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0"/>
                <w:szCs w:val="20"/>
                <w:lang w:eastAsia="en-GB"/>
              </w:rPr>
              <w:t>Date:</w:t>
            </w:r>
          </w:p>
        </w:tc>
        <w:tc>
          <w:tcPr>
            <w:tcW w:w="6753" w:type="dxa"/>
          </w:tcPr>
          <w:p w14:paraId="4C2BC4BA"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5643F062" w14:textId="77777777" w:rsidTr="00700CBD">
        <w:trPr>
          <w:trHeight w:val="451"/>
        </w:trPr>
        <w:tc>
          <w:tcPr>
            <w:tcW w:w="2263" w:type="dxa"/>
            <w:vAlign w:val="center"/>
          </w:tcPr>
          <w:p w14:paraId="5EF8A09B"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0"/>
                <w:szCs w:val="20"/>
                <w:lang w:eastAsia="en-GB"/>
              </w:rPr>
              <w:t>Address:</w:t>
            </w:r>
          </w:p>
        </w:tc>
        <w:tc>
          <w:tcPr>
            <w:tcW w:w="6753" w:type="dxa"/>
          </w:tcPr>
          <w:p w14:paraId="03365412"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41690736" w14:textId="77777777" w:rsidTr="00700CBD">
        <w:trPr>
          <w:trHeight w:val="451"/>
        </w:trPr>
        <w:tc>
          <w:tcPr>
            <w:tcW w:w="2263" w:type="dxa"/>
            <w:vAlign w:val="center"/>
          </w:tcPr>
          <w:p w14:paraId="0769C223"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0"/>
                <w:szCs w:val="20"/>
                <w:lang w:eastAsia="en-GB"/>
              </w:rPr>
              <w:t>Telephone number:</w:t>
            </w:r>
          </w:p>
        </w:tc>
        <w:tc>
          <w:tcPr>
            <w:tcW w:w="6753" w:type="dxa"/>
          </w:tcPr>
          <w:p w14:paraId="7F497DB8" w14:textId="77777777" w:rsidR="00700CBD" w:rsidRPr="00700CBD" w:rsidRDefault="00700CBD" w:rsidP="00700CBD">
            <w:pPr>
              <w:spacing w:line="22" w:lineRule="atLeast"/>
              <w:contextualSpacing/>
              <w:rPr>
                <w:rFonts w:ascii="Arial" w:hAnsi="Arial" w:cs="Arial"/>
                <w:sz w:val="20"/>
                <w:szCs w:val="20"/>
                <w:lang w:eastAsia="en-GB"/>
              </w:rPr>
            </w:pPr>
          </w:p>
        </w:tc>
      </w:tr>
      <w:tr w:rsidR="00700CBD" w:rsidRPr="00700CBD" w14:paraId="5B723632" w14:textId="77777777" w:rsidTr="00700CBD">
        <w:trPr>
          <w:trHeight w:val="451"/>
        </w:trPr>
        <w:tc>
          <w:tcPr>
            <w:tcW w:w="2263" w:type="dxa"/>
            <w:vAlign w:val="center"/>
          </w:tcPr>
          <w:p w14:paraId="754676C2" w14:textId="77777777" w:rsidR="00700CBD" w:rsidRPr="00700CBD" w:rsidRDefault="00700CBD" w:rsidP="00700CBD">
            <w:pPr>
              <w:spacing w:line="22" w:lineRule="atLeast"/>
              <w:contextualSpacing/>
              <w:rPr>
                <w:rFonts w:ascii="Arial" w:hAnsi="Arial" w:cs="Arial"/>
                <w:sz w:val="22"/>
                <w:szCs w:val="22"/>
                <w:lang w:eastAsia="en-GB"/>
              </w:rPr>
            </w:pPr>
            <w:r w:rsidRPr="00700CBD">
              <w:rPr>
                <w:rFonts w:ascii="Arial" w:hAnsi="Arial" w:cs="Arial"/>
                <w:sz w:val="20"/>
                <w:szCs w:val="20"/>
                <w:lang w:eastAsia="en-GB"/>
              </w:rPr>
              <w:t>Email address:</w:t>
            </w:r>
          </w:p>
        </w:tc>
        <w:tc>
          <w:tcPr>
            <w:tcW w:w="6753" w:type="dxa"/>
          </w:tcPr>
          <w:p w14:paraId="2B46F002" w14:textId="6FA80F78" w:rsidR="00461ED1" w:rsidRDefault="00461ED1" w:rsidP="00700CBD">
            <w:pPr>
              <w:spacing w:line="22" w:lineRule="atLeast"/>
              <w:contextualSpacing/>
              <w:rPr>
                <w:rFonts w:ascii="Arial" w:hAnsi="Arial" w:cs="Arial"/>
                <w:sz w:val="20"/>
                <w:szCs w:val="20"/>
                <w:lang w:eastAsia="en-GB"/>
              </w:rPr>
            </w:pPr>
          </w:p>
          <w:p w14:paraId="1D666A27" w14:textId="77777777" w:rsidR="00700CBD" w:rsidRPr="00461ED1" w:rsidRDefault="00700CBD" w:rsidP="00461ED1">
            <w:pPr>
              <w:rPr>
                <w:rFonts w:ascii="Arial" w:hAnsi="Arial" w:cs="Arial"/>
                <w:sz w:val="20"/>
                <w:szCs w:val="20"/>
                <w:lang w:eastAsia="en-GB"/>
              </w:rPr>
            </w:pPr>
          </w:p>
        </w:tc>
      </w:tr>
      <w:bookmarkEnd w:id="50"/>
    </w:tbl>
    <w:p w14:paraId="511CC3D5" w14:textId="0C7AE983" w:rsidR="0008739C" w:rsidRDefault="0008739C" w:rsidP="005655C7">
      <w:pPr>
        <w:rPr>
          <w:rFonts w:ascii="Arial" w:hAnsi="Arial" w:cs="Arial"/>
          <w:sz w:val="22"/>
          <w:szCs w:val="22"/>
        </w:rPr>
      </w:pPr>
    </w:p>
    <w:sectPr w:rsidR="0008739C">
      <w:pgSz w:w="11906" w:h="16838" w:code="9"/>
      <w:pgMar w:top="1440" w:right="1797" w:bottom="1440" w:left="1797"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71686" w14:textId="77777777" w:rsidR="00687569" w:rsidRDefault="00687569">
      <w:r>
        <w:separator/>
      </w:r>
    </w:p>
  </w:endnote>
  <w:endnote w:type="continuationSeparator" w:id="0">
    <w:p w14:paraId="29A324EA" w14:textId="77777777" w:rsidR="00687569" w:rsidRDefault="00687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387DF" w14:textId="7F276811" w:rsidR="00687569" w:rsidRPr="00C00941" w:rsidRDefault="00687569" w:rsidP="00B71BE6">
    <w:pPr>
      <w:pStyle w:val="Footer"/>
      <w:pBdr>
        <w:top w:val="single" w:sz="4" w:space="1" w:color="auto"/>
      </w:pBdr>
      <w:rPr>
        <w:rFonts w:ascii="Arial" w:hAnsi="Arial" w:cs="Arial"/>
        <w:color w:val="FF0000"/>
        <w:sz w:val="22"/>
        <w:szCs w:val="22"/>
      </w:rPr>
    </w:pPr>
    <w:bookmarkStart w:id="0" w:name="_Toc68067372"/>
    <w:bookmarkEnd w:id="0"/>
    <w:r w:rsidRPr="00D66573">
      <w:rPr>
        <w:rFonts w:ascii="Arial" w:hAnsi="Arial" w:cs="Arial"/>
        <w:sz w:val="22"/>
        <w:szCs w:val="22"/>
      </w:rPr>
      <w:t xml:space="preserve">NEC4 Issue 01, Revision </w:t>
    </w:r>
    <w:r>
      <w:rPr>
        <w:rStyle w:val="PageNumber"/>
        <w:rFonts w:ascii="Arial" w:hAnsi="Arial" w:cs="Arial"/>
        <w:sz w:val="22"/>
        <w:szCs w:val="22"/>
      </w:rPr>
      <w:t>1.0</w:t>
    </w:r>
    <w:r w:rsidRPr="00D66573">
      <w:rPr>
        <w:rStyle w:val="PageNumber"/>
        <w:rFonts w:ascii="Arial" w:hAnsi="Arial" w:cs="Arial"/>
        <w:sz w:val="22"/>
        <w:szCs w:val="22"/>
      </w:rPr>
      <w:ptab w:relativeTo="margin" w:alignment="center" w:leader="none"/>
    </w:r>
    <w:r w:rsidRPr="00D66573">
      <w:rPr>
        <w:rStyle w:val="PageNumber"/>
        <w:rFonts w:ascii="Arial" w:hAnsi="Arial" w:cs="Arial"/>
        <w:sz w:val="22"/>
        <w:szCs w:val="22"/>
      </w:rPr>
      <w:t xml:space="preserve">Page </w:t>
    </w:r>
    <w:r w:rsidRPr="00D66573">
      <w:rPr>
        <w:rStyle w:val="PageNumber"/>
        <w:rFonts w:ascii="Arial" w:hAnsi="Arial" w:cs="Arial"/>
        <w:sz w:val="22"/>
        <w:szCs w:val="22"/>
      </w:rPr>
      <w:fldChar w:fldCharType="begin"/>
    </w:r>
    <w:r w:rsidRPr="00D66573">
      <w:rPr>
        <w:rStyle w:val="PageNumber"/>
        <w:rFonts w:ascii="Arial" w:hAnsi="Arial" w:cs="Arial"/>
        <w:sz w:val="22"/>
        <w:szCs w:val="22"/>
      </w:rPr>
      <w:instrText xml:space="preserve"> PAGE   \* MERGEFORMAT </w:instrText>
    </w:r>
    <w:r w:rsidRPr="00D66573">
      <w:rPr>
        <w:rStyle w:val="PageNumber"/>
        <w:rFonts w:ascii="Arial" w:hAnsi="Arial" w:cs="Arial"/>
        <w:sz w:val="22"/>
        <w:szCs w:val="22"/>
      </w:rPr>
      <w:fldChar w:fldCharType="separate"/>
    </w:r>
    <w:r w:rsidR="00E60114">
      <w:rPr>
        <w:rStyle w:val="PageNumber"/>
        <w:rFonts w:ascii="Arial" w:hAnsi="Arial" w:cs="Arial"/>
        <w:noProof/>
        <w:sz w:val="22"/>
        <w:szCs w:val="22"/>
      </w:rPr>
      <w:t>5</w:t>
    </w:r>
    <w:r w:rsidRPr="00D66573">
      <w:rPr>
        <w:rStyle w:val="PageNumber"/>
        <w:rFonts w:ascii="Arial" w:hAnsi="Arial" w:cs="Arial"/>
        <w:sz w:val="22"/>
        <w:szCs w:val="22"/>
      </w:rPr>
      <w:fldChar w:fldCharType="end"/>
    </w:r>
    <w:r w:rsidRPr="00D66573">
      <w:rPr>
        <w:rStyle w:val="PageNumber"/>
        <w:rFonts w:ascii="Arial" w:hAnsi="Arial" w:cs="Arial"/>
        <w:sz w:val="22"/>
        <w:szCs w:val="22"/>
      </w:rPr>
      <w:t xml:space="preserve"> of </w:t>
    </w:r>
    <w:r w:rsidRPr="00D66573">
      <w:rPr>
        <w:rStyle w:val="PageNumber"/>
        <w:rFonts w:ascii="Arial" w:hAnsi="Arial" w:cs="Arial"/>
        <w:sz w:val="22"/>
        <w:szCs w:val="22"/>
      </w:rPr>
      <w:fldChar w:fldCharType="begin"/>
    </w:r>
    <w:r w:rsidRPr="00D66573">
      <w:rPr>
        <w:rStyle w:val="PageNumber"/>
        <w:rFonts w:ascii="Arial" w:hAnsi="Arial" w:cs="Arial"/>
        <w:sz w:val="22"/>
        <w:szCs w:val="22"/>
      </w:rPr>
      <w:instrText xml:space="preserve"> NUMPAGES   \* MERGEFORMAT </w:instrText>
    </w:r>
    <w:r w:rsidRPr="00D66573">
      <w:rPr>
        <w:rStyle w:val="PageNumber"/>
        <w:rFonts w:ascii="Arial" w:hAnsi="Arial" w:cs="Arial"/>
        <w:sz w:val="22"/>
        <w:szCs w:val="22"/>
      </w:rPr>
      <w:fldChar w:fldCharType="separate"/>
    </w:r>
    <w:r w:rsidR="00E60114">
      <w:rPr>
        <w:rStyle w:val="PageNumber"/>
        <w:rFonts w:ascii="Arial" w:hAnsi="Arial" w:cs="Arial"/>
        <w:noProof/>
        <w:sz w:val="22"/>
        <w:szCs w:val="22"/>
      </w:rPr>
      <w:t>28</w:t>
    </w:r>
    <w:r w:rsidRPr="00D66573">
      <w:rPr>
        <w:rStyle w:val="PageNumber"/>
        <w:rFonts w:ascii="Arial" w:hAnsi="Arial" w:cs="Arial"/>
        <w:sz w:val="22"/>
        <w:szCs w:val="22"/>
      </w:rPr>
      <w:fldChar w:fldCharType="end"/>
    </w:r>
    <w:r w:rsidRPr="00D66573">
      <w:rPr>
        <w:rStyle w:val="PageNumber"/>
        <w:rFonts w:ascii="Arial" w:hAnsi="Arial" w:cs="Arial"/>
        <w:sz w:val="22"/>
        <w:szCs w:val="22"/>
      </w:rPr>
      <w:tab/>
      <w:t xml:space="preserve">    </w:t>
    </w:r>
    <w:r>
      <w:rPr>
        <w:rStyle w:val="PageNumber"/>
        <w:rFonts w:ascii="Arial" w:hAnsi="Arial" w:cs="Arial"/>
        <w:sz w:val="22"/>
        <w:szCs w:val="22"/>
      </w:rPr>
      <w:t>June 2021</w:t>
    </w:r>
  </w:p>
  <w:p w14:paraId="707F377A" w14:textId="2397D0D7" w:rsidR="00687569" w:rsidRPr="00394EAD" w:rsidRDefault="00687569" w:rsidP="00394EAD">
    <w:pPr>
      <w:pStyle w:val="Footer"/>
      <w:tabs>
        <w:tab w:val="right" w:pos="8364"/>
        <w:tab w:val="right" w:pos="8789"/>
      </w:tabs>
      <w:ind w:right="-29"/>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CF9013" w14:textId="77777777" w:rsidR="00687569" w:rsidRDefault="00687569">
      <w:r>
        <w:separator/>
      </w:r>
    </w:p>
  </w:footnote>
  <w:footnote w:type="continuationSeparator" w:id="0">
    <w:p w14:paraId="77F1BB4F" w14:textId="77777777" w:rsidR="00687569" w:rsidRDefault="00687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D05AE" w14:textId="585B503B" w:rsidR="00687569" w:rsidRPr="00A75EDD" w:rsidRDefault="00651A59">
    <w:pPr>
      <w:pStyle w:val="Header"/>
      <w:rPr>
        <w:rFonts w:ascii="Arial" w:hAnsi="Arial"/>
        <w:sz w:val="22"/>
      </w:rPr>
    </w:pPr>
    <w:r>
      <w:rPr>
        <w:rFonts w:ascii="Arial" w:hAnsi="Arial"/>
        <w:sz w:val="22"/>
      </w:rPr>
      <w:t xml:space="preserve">National </w:t>
    </w:r>
    <w:r w:rsidR="00687569" w:rsidRPr="00A75EDD">
      <w:rPr>
        <w:rFonts w:ascii="Arial" w:hAnsi="Arial"/>
        <w:sz w:val="22"/>
      </w:rPr>
      <w:t xml:space="preserve">Highways </w:t>
    </w:r>
    <w:r w:rsidR="00687569">
      <w:rPr>
        <w:rFonts w:ascii="Arial" w:hAnsi="Arial"/>
        <w:sz w:val="22"/>
      </w:rPr>
      <w:t xml:space="preserve">                                                                                            Scope</w:t>
    </w:r>
  </w:p>
  <w:p w14:paraId="272AD743" w14:textId="5C25AADA" w:rsidR="00E60114" w:rsidRDefault="00687569">
    <w:pPr>
      <w:pStyle w:val="Header"/>
      <w:rPr>
        <w:rFonts w:ascii="Arial" w:hAnsi="Arial"/>
        <w:sz w:val="22"/>
      </w:rPr>
    </w:pPr>
    <w:r>
      <w:rPr>
        <w:rFonts w:ascii="Arial" w:hAnsi="Arial"/>
        <w:sz w:val="22"/>
      </w:rPr>
      <w:t>Professional Service Short Contract</w:t>
    </w:r>
    <w:r w:rsidR="00E60114">
      <w:rPr>
        <w:rFonts w:ascii="Arial" w:hAnsi="Arial"/>
        <w:sz w:val="22"/>
      </w:rPr>
      <w:t xml:space="preserve"> for the</w:t>
    </w:r>
    <w:r w:rsidR="00E60114" w:rsidRPr="00E60114">
      <w:rPr>
        <w:rFonts w:ascii="Arial" w:hAnsi="Arial"/>
        <w:sz w:val="22"/>
      </w:rPr>
      <w:t xml:space="preserve"> </w:t>
    </w:r>
    <w:r w:rsidR="00E60114">
      <w:rPr>
        <w:rFonts w:ascii="Arial" w:hAnsi="Arial"/>
        <w:sz w:val="22"/>
      </w:rPr>
      <w:tab/>
    </w:r>
    <w:r w:rsidR="00E60114" w:rsidRPr="009A0BFD">
      <w:rPr>
        <w:rFonts w:ascii="Arial" w:hAnsi="Arial"/>
        <w:sz w:val="22"/>
      </w:rPr>
      <w:t>Annex</w:t>
    </w:r>
    <w:r w:rsidR="00E60114" w:rsidRPr="007709F6">
      <w:rPr>
        <w:rFonts w:ascii="Arial" w:hAnsi="Arial"/>
        <w:sz w:val="22"/>
      </w:rPr>
      <w:t xml:space="preserve"> 04</w:t>
    </w:r>
  </w:p>
  <w:p w14:paraId="707F3775" w14:textId="69082914" w:rsidR="00687569" w:rsidRPr="00700CBD" w:rsidRDefault="00E60114" w:rsidP="00E60114">
    <w:pPr>
      <w:pStyle w:val="Header"/>
      <w:rPr>
        <w:rFonts w:ascii="Arial" w:hAnsi="Arial"/>
        <w:color w:val="FF0000"/>
        <w:sz w:val="22"/>
      </w:rPr>
    </w:pPr>
    <w:r>
      <w:rPr>
        <w:rFonts w:ascii="Arial" w:hAnsi="Arial"/>
        <w:sz w:val="22"/>
      </w:rPr>
      <w:t>detailed design of contestable assets</w:t>
    </w:r>
    <w:r w:rsidR="00687569">
      <w:rPr>
        <w:rFonts w:ascii="Arial" w:hAnsi="Arial"/>
        <w:sz w:val="22"/>
      </w:rPr>
      <w:tab/>
    </w:r>
    <w:r w:rsidR="00687569">
      <w:rPr>
        <w:rFonts w:ascii="Arial" w:hAnsi="Arial"/>
        <w:sz w:val="22"/>
      </w:rPr>
      <w:tab/>
    </w:r>
  </w:p>
  <w:p w14:paraId="707F3777" w14:textId="77777777" w:rsidR="00687569" w:rsidRDefault="00687569">
    <w:pPr>
      <w:pStyle w:val="Header"/>
      <w:spacing w:before="60"/>
      <w:jc w:val="right"/>
      <w:rPr>
        <w:rFonts w:ascii="Arial" w:hAnsi="Arial"/>
      </w:rPr>
    </w:pPr>
    <w:r>
      <w:rPr>
        <w:b/>
        <w:i/>
        <w:noProof/>
        <w:sz w:val="20"/>
        <w:lang w:eastAsia="en-GB"/>
      </w:rPr>
      <mc:AlternateContent>
        <mc:Choice Requires="wps">
          <w:drawing>
            <wp:anchor distT="0" distB="0" distL="114300" distR="114300" simplePos="0" relativeHeight="251656192" behindDoc="0" locked="0" layoutInCell="0" allowOverlap="1" wp14:anchorId="707F377B" wp14:editId="707F377C">
              <wp:simplePos x="0" y="0"/>
              <wp:positionH relativeFrom="column">
                <wp:posOffset>0</wp:posOffset>
              </wp:positionH>
              <wp:positionV relativeFrom="paragraph">
                <wp:posOffset>36195</wp:posOffset>
              </wp:positionV>
              <wp:extent cx="52578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E2C95"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85pt" to="41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uPAEg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81187"/>
    <w:multiLevelType w:val="hybridMultilevel"/>
    <w:tmpl w:val="3CB65C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4A639B"/>
    <w:multiLevelType w:val="hybridMultilevel"/>
    <w:tmpl w:val="E5D0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17E3E"/>
    <w:multiLevelType w:val="hybridMultilevel"/>
    <w:tmpl w:val="CCF46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E7B2A"/>
    <w:multiLevelType w:val="hybridMultilevel"/>
    <w:tmpl w:val="8376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FC4910"/>
    <w:multiLevelType w:val="hybridMultilevel"/>
    <w:tmpl w:val="6DF23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E20561"/>
    <w:multiLevelType w:val="hybridMultilevel"/>
    <w:tmpl w:val="06CA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657DB"/>
    <w:multiLevelType w:val="hybridMultilevel"/>
    <w:tmpl w:val="89D8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26E2E"/>
    <w:multiLevelType w:val="multilevel"/>
    <w:tmpl w:val="CDC221F8"/>
    <w:lvl w:ilvl="0">
      <w:start w:val="1"/>
      <w:numFmt w:val="decimal"/>
      <w:pStyle w:val="Heading1"/>
      <w:lvlText w:val="%1"/>
      <w:lvlJc w:val="left"/>
      <w:pPr>
        <w:tabs>
          <w:tab w:val="num" w:pos="851"/>
        </w:tabs>
        <w:ind w:left="851" w:hanging="851"/>
      </w:pPr>
      <w:rPr>
        <w:rFonts w:ascii="Arial" w:hAnsi="Arial" w:hint="default"/>
        <w:b/>
        <w:i w:val="0"/>
        <w:caps/>
        <w:sz w:val="22"/>
      </w:rPr>
    </w:lvl>
    <w:lvl w:ilvl="1">
      <w:start w:val="1"/>
      <w:numFmt w:val="decimal"/>
      <w:pStyle w:val="Heading2"/>
      <w:lvlText w:val="%1.%2"/>
      <w:lvlJc w:val="left"/>
      <w:pPr>
        <w:tabs>
          <w:tab w:val="num" w:pos="851"/>
        </w:tabs>
        <w:ind w:left="851" w:hanging="851"/>
      </w:pPr>
      <w:rPr>
        <w:rFonts w:ascii="Arial" w:hAnsi="Arial" w:hint="default"/>
        <w:b/>
        <w:i w:val="0"/>
        <w:sz w:val="22"/>
      </w:rPr>
    </w:lvl>
    <w:lvl w:ilvl="2">
      <w:start w:val="1"/>
      <w:numFmt w:val="decimal"/>
      <w:pStyle w:val="Heading3"/>
      <w:lvlText w:val="%1.%2.%3"/>
      <w:lvlJc w:val="left"/>
      <w:pPr>
        <w:tabs>
          <w:tab w:val="num" w:pos="851"/>
        </w:tabs>
        <w:ind w:left="851" w:hanging="851"/>
      </w:pPr>
      <w:rPr>
        <w:rFonts w:ascii="Arial" w:hAnsi="Arial" w:hint="default"/>
        <w:b w:val="0"/>
        <w:i w:val="0"/>
        <w:sz w:val="22"/>
        <w:u w:val="none"/>
      </w:rPr>
    </w:lvl>
    <w:lvl w:ilvl="3">
      <w:start w:val="1"/>
      <w:numFmt w:val="decimal"/>
      <w:lvlRestart w:val="0"/>
      <w:pStyle w:val="BodyText"/>
      <w:lvlText w:val="%1.%2.%4"/>
      <w:lvlJc w:val="left"/>
      <w:pPr>
        <w:tabs>
          <w:tab w:val="num" w:pos="851"/>
        </w:tabs>
        <w:ind w:left="851" w:hanging="851"/>
      </w:pPr>
      <w:rPr>
        <w:rFonts w:ascii="Arial" w:hAnsi="Arial" w:hint="default"/>
        <w:b w:val="0"/>
        <w:i w:val="0"/>
        <w:sz w:val="22"/>
      </w:rPr>
    </w:lvl>
    <w:lvl w:ilvl="4">
      <w:start w:val="1"/>
      <w:numFmt w:val="decimal"/>
      <w:pStyle w:val="ListNumber"/>
      <w:lvlText w:val="(%5)"/>
      <w:lvlJc w:val="left"/>
      <w:pPr>
        <w:tabs>
          <w:tab w:val="num" w:pos="1559"/>
        </w:tabs>
        <w:ind w:left="1559" w:hanging="708"/>
      </w:pPr>
      <w:rPr>
        <w:rFonts w:ascii="Arial" w:hAnsi="Arial"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pStyle w:val="ListBullet2"/>
      <w:lvlText w:val=""/>
      <w:lvlJc w:val="left"/>
      <w:pPr>
        <w:tabs>
          <w:tab w:val="num" w:pos="2126"/>
        </w:tabs>
        <w:ind w:left="2126" w:hanging="567"/>
      </w:pPr>
      <w:rPr>
        <w:rFonts w:ascii="Symbol" w:hAnsi="Symbol" w:hint="default"/>
        <w:b w:val="0"/>
        <w:i w:val="0"/>
        <w:sz w:val="22"/>
      </w:rPr>
    </w:lvl>
    <w:lvl w:ilvl="7">
      <w:start w:val="1"/>
      <w:numFmt w:val="lowerLetter"/>
      <w:pStyle w:val="ListNumber2"/>
      <w:lvlText w:val="(%8)"/>
      <w:lvlJc w:val="left"/>
      <w:pPr>
        <w:tabs>
          <w:tab w:val="num" w:pos="2126"/>
        </w:tabs>
        <w:ind w:left="2126" w:hanging="567"/>
      </w:pPr>
      <w:rPr>
        <w:rFonts w:ascii="Arial" w:hAnsi="Arial" w:hint="default"/>
        <w:b w:val="0"/>
        <w:i w:val="0"/>
        <w:sz w:val="22"/>
      </w:rPr>
    </w:lvl>
    <w:lvl w:ilvl="8">
      <w:start w:val="1"/>
      <w:numFmt w:val="bullet"/>
      <w:pStyle w:val="Heading9"/>
      <w:lvlText w:val=""/>
      <w:lvlJc w:val="left"/>
      <w:pPr>
        <w:tabs>
          <w:tab w:val="num" w:pos="2552"/>
        </w:tabs>
        <w:ind w:left="2552" w:hanging="426"/>
      </w:pPr>
      <w:rPr>
        <w:rFonts w:ascii="Symbol" w:hAnsi="Symbol" w:hint="default"/>
        <w:sz w:val="22"/>
      </w:rPr>
    </w:lvl>
  </w:abstractNum>
  <w:abstractNum w:abstractNumId="8" w15:restartNumberingAfterBreak="0">
    <w:nsid w:val="2BA17EF1"/>
    <w:multiLevelType w:val="hybridMultilevel"/>
    <w:tmpl w:val="621E9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7A3A2C"/>
    <w:multiLevelType w:val="hybridMultilevel"/>
    <w:tmpl w:val="5C4E7D4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57A4AE2E">
      <w:start w:val="1"/>
      <w:numFmt w:val="decimal"/>
      <w:lvlText w:val="(%5)"/>
      <w:lvlJc w:val="left"/>
      <w:pPr>
        <w:tabs>
          <w:tab w:val="num" w:pos="3600"/>
        </w:tabs>
        <w:ind w:left="3600" w:hanging="360"/>
      </w:pPr>
      <w:rPr>
        <w:rFonts w:ascii="Arial" w:eastAsia="Times New Roman" w:hAnsi="Arial" w:cs="Times New Roman" w:hint="default"/>
      </w:rPr>
    </w:lvl>
    <w:lvl w:ilvl="5" w:tplc="41E6AB02">
      <w:start w:val="1"/>
      <w:numFmt w:val="bullet"/>
      <w:pStyle w:val="ListBullet"/>
      <w:lvlText w:val=""/>
      <w:lvlJc w:val="left"/>
      <w:pPr>
        <w:tabs>
          <w:tab w:val="num" w:pos="4320"/>
        </w:tabs>
        <w:ind w:left="4320" w:hanging="180"/>
      </w:pPr>
      <w:rPr>
        <w:rFonts w:ascii="Symbol" w:hAnsi="Symbol" w:hint="default"/>
      </w:r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9D26E26"/>
    <w:multiLevelType w:val="hybridMultilevel"/>
    <w:tmpl w:val="BE4E6BE4"/>
    <w:lvl w:ilvl="0" w:tplc="08090001">
      <w:start w:val="1"/>
      <w:numFmt w:val="bullet"/>
      <w:lvlText w:val=""/>
      <w:lvlJc w:val="left"/>
      <w:pPr>
        <w:ind w:left="360" w:hanging="360"/>
      </w:pPr>
      <w:rPr>
        <w:rFonts w:ascii="Symbol" w:hAnsi="Symbol" w:hint="default"/>
      </w:rPr>
    </w:lvl>
    <w:lvl w:ilvl="1" w:tplc="0CBCD612">
      <w:numFmt w:val="bullet"/>
      <w:lvlText w:val="•"/>
      <w:lvlJc w:val="left"/>
      <w:pPr>
        <w:ind w:left="1440" w:hanging="72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A6B51FA"/>
    <w:multiLevelType w:val="hybridMultilevel"/>
    <w:tmpl w:val="397E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D1ED3"/>
    <w:multiLevelType w:val="hybridMultilevel"/>
    <w:tmpl w:val="58E26D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5271CFF"/>
    <w:multiLevelType w:val="hybridMultilevel"/>
    <w:tmpl w:val="2648DA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B4C7263"/>
    <w:multiLevelType w:val="hybridMultilevel"/>
    <w:tmpl w:val="E242BB1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582325"/>
    <w:multiLevelType w:val="hybridMultilevel"/>
    <w:tmpl w:val="40B01354"/>
    <w:lvl w:ilvl="0" w:tplc="877C08D8">
      <w:start w:val="1"/>
      <w:numFmt w:val="decimal"/>
      <w:lvlText w:val="%1."/>
      <w:lvlJc w:val="left"/>
      <w:pPr>
        <w:tabs>
          <w:tab w:val="num" w:pos="1778"/>
        </w:tabs>
        <w:ind w:left="1778" w:hanging="360"/>
      </w:pPr>
      <w:rPr>
        <w:b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15:restartNumberingAfterBreak="0">
    <w:nsid w:val="5C782AA6"/>
    <w:multiLevelType w:val="hybridMultilevel"/>
    <w:tmpl w:val="3F26E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2634C9E"/>
    <w:multiLevelType w:val="multilevel"/>
    <w:tmpl w:val="4CEA1A06"/>
    <w:lvl w:ilvl="0">
      <w:start w:val="1"/>
      <w:numFmt w:val="decimal"/>
      <w:pStyle w:val="Heading0"/>
      <w:lvlText w:val="%1."/>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lvlText w:val="(%4)"/>
      <w:lvlJc w:val="left"/>
      <w:pPr>
        <w:tabs>
          <w:tab w:val="num" w:pos="1418"/>
        </w:tabs>
        <w:ind w:left="1418" w:hanging="567"/>
      </w:pPr>
      <w:rPr>
        <w:rFonts w:ascii="Times New Roman" w:hAnsi="Times New Roman" w:hint="default"/>
        <w:b w:val="0"/>
        <w:i w:val="0"/>
        <w:caps w:val="0"/>
        <w:strike w:val="0"/>
        <w:dstrike w:val="0"/>
        <w:vanish w:val="0"/>
        <w:color w:val="auto"/>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tabs>
          <w:tab w:val="num" w:pos="851"/>
        </w:tabs>
        <w:ind w:left="851" w:hanging="851"/>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8)"/>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left"/>
      <w:pPr>
        <w:tabs>
          <w:tab w:val="num" w:pos="4003"/>
        </w:tabs>
        <w:ind w:left="4003" w:hanging="720"/>
      </w:pPr>
      <w:rPr>
        <w:rFonts w:ascii="Tahoma" w:hAnsi="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65147571"/>
    <w:multiLevelType w:val="hybridMultilevel"/>
    <w:tmpl w:val="6164D23A"/>
    <w:lvl w:ilvl="0" w:tplc="9F0625EA">
      <w:start w:val="1"/>
      <w:numFmt w:val="bullet"/>
      <w:pStyle w:val="Bullet"/>
      <w:lvlText w:val=""/>
      <w:lvlJc w:val="left"/>
      <w:pPr>
        <w:tabs>
          <w:tab w:val="num" w:pos="2880"/>
        </w:tabs>
        <w:ind w:left="2880" w:hanging="720"/>
      </w:pPr>
      <w:rPr>
        <w:rFonts w:ascii="Symbol" w:hAnsi="Symbol" w:cs="Times New Roman" w:hint="default"/>
        <w:b w:val="0"/>
        <w:i w:val="0"/>
        <w:color w:val="auto"/>
        <w:sz w:val="22"/>
        <w:effect w:val="none"/>
      </w:rPr>
    </w:lvl>
    <w:lvl w:ilvl="1" w:tplc="C60C2FCC">
      <w:start w:val="1"/>
      <w:numFmt w:val="bullet"/>
      <w:lvlText w:val="o"/>
      <w:lvlJc w:val="left"/>
      <w:pPr>
        <w:tabs>
          <w:tab w:val="num" w:pos="1440"/>
        </w:tabs>
        <w:ind w:left="1440" w:hanging="360"/>
      </w:pPr>
      <w:rPr>
        <w:rFonts w:ascii="Courier New" w:hAnsi="Courier New" w:hint="default"/>
      </w:rPr>
    </w:lvl>
    <w:lvl w:ilvl="2" w:tplc="1F4AB188">
      <w:start w:val="1"/>
      <w:numFmt w:val="bullet"/>
      <w:lvlText w:val=""/>
      <w:lvlJc w:val="left"/>
      <w:pPr>
        <w:tabs>
          <w:tab w:val="num" w:pos="2160"/>
        </w:tabs>
        <w:ind w:left="2160" w:hanging="360"/>
      </w:pPr>
      <w:rPr>
        <w:rFonts w:ascii="Wingdings" w:hAnsi="Wingdings" w:hint="default"/>
      </w:rPr>
    </w:lvl>
    <w:lvl w:ilvl="3" w:tplc="3D7E88C4">
      <w:start w:val="1"/>
      <w:numFmt w:val="bullet"/>
      <w:lvlText w:val=""/>
      <w:lvlJc w:val="left"/>
      <w:pPr>
        <w:tabs>
          <w:tab w:val="num" w:pos="2880"/>
        </w:tabs>
        <w:ind w:left="2880" w:hanging="360"/>
      </w:pPr>
      <w:rPr>
        <w:rFonts w:ascii="Symbol" w:hAnsi="Symbol" w:hint="default"/>
      </w:rPr>
    </w:lvl>
    <w:lvl w:ilvl="4" w:tplc="5FCCAE0A" w:tentative="1">
      <w:start w:val="1"/>
      <w:numFmt w:val="bullet"/>
      <w:lvlText w:val="o"/>
      <w:lvlJc w:val="left"/>
      <w:pPr>
        <w:tabs>
          <w:tab w:val="num" w:pos="3600"/>
        </w:tabs>
        <w:ind w:left="3600" w:hanging="360"/>
      </w:pPr>
      <w:rPr>
        <w:rFonts w:ascii="Courier New" w:hAnsi="Courier New" w:hint="default"/>
      </w:rPr>
    </w:lvl>
    <w:lvl w:ilvl="5" w:tplc="30243040" w:tentative="1">
      <w:start w:val="1"/>
      <w:numFmt w:val="bullet"/>
      <w:lvlText w:val=""/>
      <w:lvlJc w:val="left"/>
      <w:pPr>
        <w:tabs>
          <w:tab w:val="num" w:pos="4320"/>
        </w:tabs>
        <w:ind w:left="4320" w:hanging="360"/>
      </w:pPr>
      <w:rPr>
        <w:rFonts w:ascii="Wingdings" w:hAnsi="Wingdings" w:hint="default"/>
      </w:rPr>
    </w:lvl>
    <w:lvl w:ilvl="6" w:tplc="7DB4FD8C" w:tentative="1">
      <w:start w:val="1"/>
      <w:numFmt w:val="bullet"/>
      <w:lvlText w:val=""/>
      <w:lvlJc w:val="left"/>
      <w:pPr>
        <w:tabs>
          <w:tab w:val="num" w:pos="5040"/>
        </w:tabs>
        <w:ind w:left="5040" w:hanging="360"/>
      </w:pPr>
      <w:rPr>
        <w:rFonts w:ascii="Symbol" w:hAnsi="Symbol" w:hint="default"/>
      </w:rPr>
    </w:lvl>
    <w:lvl w:ilvl="7" w:tplc="AEDE11B2" w:tentative="1">
      <w:start w:val="1"/>
      <w:numFmt w:val="bullet"/>
      <w:lvlText w:val="o"/>
      <w:lvlJc w:val="left"/>
      <w:pPr>
        <w:tabs>
          <w:tab w:val="num" w:pos="5760"/>
        </w:tabs>
        <w:ind w:left="5760" w:hanging="360"/>
      </w:pPr>
      <w:rPr>
        <w:rFonts w:ascii="Courier New" w:hAnsi="Courier New" w:hint="default"/>
      </w:rPr>
    </w:lvl>
    <w:lvl w:ilvl="8" w:tplc="2990E1C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2C45A8"/>
    <w:multiLevelType w:val="hybridMultilevel"/>
    <w:tmpl w:val="2ECCCD8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2EF18CE"/>
    <w:multiLevelType w:val="hybridMultilevel"/>
    <w:tmpl w:val="6E285D82"/>
    <w:lvl w:ilvl="0" w:tplc="F5E86D50">
      <w:start w:val="1"/>
      <w:numFmt w:val="bullet"/>
      <w:lvlText w:val=""/>
      <w:lvlJc w:val="left"/>
      <w:pPr>
        <w:ind w:left="360" w:hanging="360"/>
      </w:pPr>
      <w:rPr>
        <w:rFonts w:ascii="Symbol" w:hAnsi="Symbol" w:hint="default"/>
        <w:color w:val="auto"/>
      </w:rPr>
    </w:lvl>
    <w:lvl w:ilvl="1" w:tplc="BD2E0AF6">
      <w:start w:val="1"/>
      <w:numFmt w:val="bullet"/>
      <w:lvlText w:val=""/>
      <w:lvlJc w:val="left"/>
      <w:pPr>
        <w:ind w:left="1080" w:hanging="360"/>
      </w:pPr>
      <w:rPr>
        <w:rFonts w:ascii="Wingdings" w:hAnsi="Wingdings"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631786B"/>
    <w:multiLevelType w:val="hybridMultilevel"/>
    <w:tmpl w:val="E9EEF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CB08DF"/>
    <w:multiLevelType w:val="hybridMultilevel"/>
    <w:tmpl w:val="FC329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EA4052"/>
    <w:multiLevelType w:val="hybridMultilevel"/>
    <w:tmpl w:val="09C674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EDE591E"/>
    <w:multiLevelType w:val="hybridMultilevel"/>
    <w:tmpl w:val="2D7C746C"/>
    <w:lvl w:ilvl="0" w:tplc="08090001">
      <w:start w:val="1"/>
      <w:numFmt w:val="bullet"/>
      <w:lvlText w:val=""/>
      <w:lvlJc w:val="left"/>
      <w:pPr>
        <w:ind w:left="1854" w:hanging="360"/>
      </w:pPr>
      <w:rPr>
        <w:rFonts w:ascii="Symbol" w:hAnsi="Symbol" w:hint="default"/>
      </w:rPr>
    </w:lvl>
    <w:lvl w:ilvl="1" w:tplc="08090003" w:tentative="1">
      <w:start w:val="1"/>
      <w:numFmt w:val="bullet"/>
      <w:pStyle w:val="Para"/>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abstractNumId w:val="17"/>
  </w:num>
  <w:num w:numId="2">
    <w:abstractNumId w:val="18"/>
  </w:num>
  <w:num w:numId="3">
    <w:abstractNumId w:val="7"/>
  </w:num>
  <w:num w:numId="4">
    <w:abstractNumId w:val="9"/>
  </w:num>
  <w:num w:numId="5">
    <w:abstractNumId w:val="24"/>
  </w:num>
  <w:num w:numId="6">
    <w:abstractNumId w:val="3"/>
  </w:num>
  <w:num w:numId="7">
    <w:abstractNumId w:val="11"/>
  </w:num>
  <w:num w:numId="8">
    <w:abstractNumId w:val="6"/>
  </w:num>
  <w:num w:numId="9">
    <w:abstractNumId w:val="8"/>
  </w:num>
  <w:num w:numId="10">
    <w:abstractNumId w:val="5"/>
  </w:num>
  <w:num w:numId="11">
    <w:abstractNumId w:val="21"/>
  </w:num>
  <w:num w:numId="12">
    <w:abstractNumId w:val="1"/>
  </w:num>
  <w:num w:numId="13">
    <w:abstractNumId w:val="20"/>
  </w:num>
  <w:num w:numId="14">
    <w:abstractNumId w:val="0"/>
  </w:num>
  <w:num w:numId="15">
    <w:abstractNumId w:val="12"/>
  </w:num>
  <w:num w:numId="16">
    <w:abstractNumId w:val="23"/>
  </w:num>
  <w:num w:numId="17">
    <w:abstractNumId w:val="22"/>
  </w:num>
  <w:num w:numId="18">
    <w:abstractNumId w:val="10"/>
  </w:num>
  <w:num w:numId="19">
    <w:abstractNumId w:val="16"/>
  </w:num>
  <w:num w:numId="20">
    <w:abstractNumId w:val="13"/>
  </w:num>
  <w:num w:numId="21">
    <w:abstractNumId w:val="19"/>
  </w:num>
  <w:num w:numId="22">
    <w:abstractNumId w:val="4"/>
  </w:num>
  <w:num w:numId="23">
    <w:abstractNumId w:val="14"/>
  </w:num>
  <w:num w:numId="24">
    <w:abstractNumId w:val="15"/>
  </w:num>
  <w:num w:numId="25">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emac service information annex 01 draft 01.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967072"/>
    <w:rsid w:val="00013FE7"/>
    <w:rsid w:val="0002025F"/>
    <w:rsid w:val="00022134"/>
    <w:rsid w:val="00043A61"/>
    <w:rsid w:val="00046FDA"/>
    <w:rsid w:val="00055E01"/>
    <w:rsid w:val="00056A5E"/>
    <w:rsid w:val="000637A1"/>
    <w:rsid w:val="00066F2A"/>
    <w:rsid w:val="0006752E"/>
    <w:rsid w:val="00071320"/>
    <w:rsid w:val="0007518E"/>
    <w:rsid w:val="000763AD"/>
    <w:rsid w:val="0007642C"/>
    <w:rsid w:val="0007688A"/>
    <w:rsid w:val="00080656"/>
    <w:rsid w:val="000867C5"/>
    <w:rsid w:val="0008739C"/>
    <w:rsid w:val="00094F7A"/>
    <w:rsid w:val="0009614A"/>
    <w:rsid w:val="000B4876"/>
    <w:rsid w:val="000B4CA0"/>
    <w:rsid w:val="000B5454"/>
    <w:rsid w:val="000B5D9C"/>
    <w:rsid w:val="000C2A64"/>
    <w:rsid w:val="000D3248"/>
    <w:rsid w:val="000D488B"/>
    <w:rsid w:val="000E158D"/>
    <w:rsid w:val="000E650F"/>
    <w:rsid w:val="000F1683"/>
    <w:rsid w:val="000F376D"/>
    <w:rsid w:val="000F601A"/>
    <w:rsid w:val="000F6466"/>
    <w:rsid w:val="000F6C2F"/>
    <w:rsid w:val="00105D82"/>
    <w:rsid w:val="001071A0"/>
    <w:rsid w:val="00110061"/>
    <w:rsid w:val="00112438"/>
    <w:rsid w:val="00112AB9"/>
    <w:rsid w:val="00113711"/>
    <w:rsid w:val="00113BFF"/>
    <w:rsid w:val="00114C69"/>
    <w:rsid w:val="0012314F"/>
    <w:rsid w:val="00135F99"/>
    <w:rsid w:val="0014224D"/>
    <w:rsid w:val="001433B7"/>
    <w:rsid w:val="00143729"/>
    <w:rsid w:val="00146773"/>
    <w:rsid w:val="00156D91"/>
    <w:rsid w:val="0016142C"/>
    <w:rsid w:val="00165D5E"/>
    <w:rsid w:val="001708A0"/>
    <w:rsid w:val="0017320C"/>
    <w:rsid w:val="001840E4"/>
    <w:rsid w:val="00184272"/>
    <w:rsid w:val="00190117"/>
    <w:rsid w:val="001903C7"/>
    <w:rsid w:val="001904A5"/>
    <w:rsid w:val="001A3337"/>
    <w:rsid w:val="001A7A9E"/>
    <w:rsid w:val="001A7F45"/>
    <w:rsid w:val="001B14D3"/>
    <w:rsid w:val="001B3946"/>
    <w:rsid w:val="001C047F"/>
    <w:rsid w:val="001C04B1"/>
    <w:rsid w:val="001C46C4"/>
    <w:rsid w:val="001D1274"/>
    <w:rsid w:val="001D45DB"/>
    <w:rsid w:val="001D4F98"/>
    <w:rsid w:val="001D70CF"/>
    <w:rsid w:val="001F0A36"/>
    <w:rsid w:val="001F43F6"/>
    <w:rsid w:val="00210CE2"/>
    <w:rsid w:val="002174A5"/>
    <w:rsid w:val="00217784"/>
    <w:rsid w:val="00217F39"/>
    <w:rsid w:val="00223B6D"/>
    <w:rsid w:val="00224123"/>
    <w:rsid w:val="00233CBB"/>
    <w:rsid w:val="00243399"/>
    <w:rsid w:val="0024706C"/>
    <w:rsid w:val="00247DDF"/>
    <w:rsid w:val="002617C8"/>
    <w:rsid w:val="00265A11"/>
    <w:rsid w:val="00284570"/>
    <w:rsid w:val="0028465D"/>
    <w:rsid w:val="00292E59"/>
    <w:rsid w:val="00294973"/>
    <w:rsid w:val="00296254"/>
    <w:rsid w:val="0029641C"/>
    <w:rsid w:val="002A0560"/>
    <w:rsid w:val="002A062F"/>
    <w:rsid w:val="002A33E9"/>
    <w:rsid w:val="002A4FAE"/>
    <w:rsid w:val="002A597D"/>
    <w:rsid w:val="002D50CB"/>
    <w:rsid w:val="002D59BB"/>
    <w:rsid w:val="002D7092"/>
    <w:rsid w:val="002E043F"/>
    <w:rsid w:val="002E05D9"/>
    <w:rsid w:val="002E0BC4"/>
    <w:rsid w:val="002E1C11"/>
    <w:rsid w:val="002F0C64"/>
    <w:rsid w:val="002F2588"/>
    <w:rsid w:val="002F28EA"/>
    <w:rsid w:val="002F70BE"/>
    <w:rsid w:val="003020A2"/>
    <w:rsid w:val="003037AC"/>
    <w:rsid w:val="00304600"/>
    <w:rsid w:val="00305919"/>
    <w:rsid w:val="00313C9F"/>
    <w:rsid w:val="00334F2F"/>
    <w:rsid w:val="003372E1"/>
    <w:rsid w:val="00356D25"/>
    <w:rsid w:val="00357541"/>
    <w:rsid w:val="00365F84"/>
    <w:rsid w:val="00366D9D"/>
    <w:rsid w:val="003704E3"/>
    <w:rsid w:val="0037556E"/>
    <w:rsid w:val="003768A7"/>
    <w:rsid w:val="0038054F"/>
    <w:rsid w:val="003808A2"/>
    <w:rsid w:val="003822D1"/>
    <w:rsid w:val="00384962"/>
    <w:rsid w:val="0038726E"/>
    <w:rsid w:val="00392A38"/>
    <w:rsid w:val="003940D6"/>
    <w:rsid w:val="00394EAD"/>
    <w:rsid w:val="003A4C05"/>
    <w:rsid w:val="003A6975"/>
    <w:rsid w:val="003A7B46"/>
    <w:rsid w:val="003B2413"/>
    <w:rsid w:val="003B4AC1"/>
    <w:rsid w:val="003C3E28"/>
    <w:rsid w:val="003C7033"/>
    <w:rsid w:val="003D70A2"/>
    <w:rsid w:val="003D7139"/>
    <w:rsid w:val="003E1974"/>
    <w:rsid w:val="003E3B03"/>
    <w:rsid w:val="003E7483"/>
    <w:rsid w:val="003F5493"/>
    <w:rsid w:val="00405856"/>
    <w:rsid w:val="00410F89"/>
    <w:rsid w:val="00415379"/>
    <w:rsid w:val="00417C77"/>
    <w:rsid w:val="004335C1"/>
    <w:rsid w:val="00447C94"/>
    <w:rsid w:val="00452328"/>
    <w:rsid w:val="004528D8"/>
    <w:rsid w:val="004536AF"/>
    <w:rsid w:val="00455C05"/>
    <w:rsid w:val="00457685"/>
    <w:rsid w:val="00461ED1"/>
    <w:rsid w:val="00463E2E"/>
    <w:rsid w:val="00477D8C"/>
    <w:rsid w:val="00485F9D"/>
    <w:rsid w:val="004866C3"/>
    <w:rsid w:val="00487D07"/>
    <w:rsid w:val="00491545"/>
    <w:rsid w:val="004932EB"/>
    <w:rsid w:val="004A588C"/>
    <w:rsid w:val="004A712F"/>
    <w:rsid w:val="004B080B"/>
    <w:rsid w:val="004B3396"/>
    <w:rsid w:val="004C3F4D"/>
    <w:rsid w:val="004C5DAE"/>
    <w:rsid w:val="004C6C65"/>
    <w:rsid w:val="004D1626"/>
    <w:rsid w:val="004D4594"/>
    <w:rsid w:val="004E1030"/>
    <w:rsid w:val="004E1BE9"/>
    <w:rsid w:val="004E1D52"/>
    <w:rsid w:val="004E2894"/>
    <w:rsid w:val="004E48BC"/>
    <w:rsid w:val="004E6BF9"/>
    <w:rsid w:val="004F46E1"/>
    <w:rsid w:val="004F520A"/>
    <w:rsid w:val="00505D4D"/>
    <w:rsid w:val="00510AAF"/>
    <w:rsid w:val="00512321"/>
    <w:rsid w:val="00524F08"/>
    <w:rsid w:val="00525F3B"/>
    <w:rsid w:val="005267D8"/>
    <w:rsid w:val="00527D2C"/>
    <w:rsid w:val="005343D5"/>
    <w:rsid w:val="0053442D"/>
    <w:rsid w:val="00534D33"/>
    <w:rsid w:val="00540C57"/>
    <w:rsid w:val="00545E97"/>
    <w:rsid w:val="00546E92"/>
    <w:rsid w:val="00552B4A"/>
    <w:rsid w:val="005655C7"/>
    <w:rsid w:val="00567993"/>
    <w:rsid w:val="00567D42"/>
    <w:rsid w:val="00570793"/>
    <w:rsid w:val="005715B2"/>
    <w:rsid w:val="00571908"/>
    <w:rsid w:val="00573333"/>
    <w:rsid w:val="0057507D"/>
    <w:rsid w:val="005751A8"/>
    <w:rsid w:val="00575501"/>
    <w:rsid w:val="0058153F"/>
    <w:rsid w:val="0058190A"/>
    <w:rsid w:val="00581B90"/>
    <w:rsid w:val="0059683F"/>
    <w:rsid w:val="005A470C"/>
    <w:rsid w:val="005A6F3E"/>
    <w:rsid w:val="005B0695"/>
    <w:rsid w:val="005B0DE5"/>
    <w:rsid w:val="005B333E"/>
    <w:rsid w:val="005B7B25"/>
    <w:rsid w:val="005D6F95"/>
    <w:rsid w:val="005E02C7"/>
    <w:rsid w:val="005E209F"/>
    <w:rsid w:val="00600017"/>
    <w:rsid w:val="00600759"/>
    <w:rsid w:val="00603075"/>
    <w:rsid w:val="00603761"/>
    <w:rsid w:val="006110D5"/>
    <w:rsid w:val="00612884"/>
    <w:rsid w:val="006258BA"/>
    <w:rsid w:val="006304B6"/>
    <w:rsid w:val="006511DC"/>
    <w:rsid w:val="00651A59"/>
    <w:rsid w:val="00652C28"/>
    <w:rsid w:val="00655E65"/>
    <w:rsid w:val="00657C9B"/>
    <w:rsid w:val="0066077A"/>
    <w:rsid w:val="0066251C"/>
    <w:rsid w:val="00667A05"/>
    <w:rsid w:val="006734F7"/>
    <w:rsid w:val="006806D7"/>
    <w:rsid w:val="006855AA"/>
    <w:rsid w:val="00687569"/>
    <w:rsid w:val="00693120"/>
    <w:rsid w:val="0069608E"/>
    <w:rsid w:val="006A1F3B"/>
    <w:rsid w:val="006A3407"/>
    <w:rsid w:val="006A3F3B"/>
    <w:rsid w:val="006A49D7"/>
    <w:rsid w:val="006B067F"/>
    <w:rsid w:val="006B5EE6"/>
    <w:rsid w:val="006C078A"/>
    <w:rsid w:val="006D2BBA"/>
    <w:rsid w:val="006E0447"/>
    <w:rsid w:val="006E11FA"/>
    <w:rsid w:val="006E1540"/>
    <w:rsid w:val="006E1AF6"/>
    <w:rsid w:val="006E1E06"/>
    <w:rsid w:val="006E7951"/>
    <w:rsid w:val="006F161B"/>
    <w:rsid w:val="006F64C3"/>
    <w:rsid w:val="006F68B5"/>
    <w:rsid w:val="00700269"/>
    <w:rsid w:val="00700CBD"/>
    <w:rsid w:val="00701E3B"/>
    <w:rsid w:val="00704771"/>
    <w:rsid w:val="007049BA"/>
    <w:rsid w:val="00704A8E"/>
    <w:rsid w:val="00711278"/>
    <w:rsid w:val="00721376"/>
    <w:rsid w:val="00722204"/>
    <w:rsid w:val="007253F3"/>
    <w:rsid w:val="00731C1C"/>
    <w:rsid w:val="00732095"/>
    <w:rsid w:val="00737F8D"/>
    <w:rsid w:val="0074222A"/>
    <w:rsid w:val="0074740D"/>
    <w:rsid w:val="007534CB"/>
    <w:rsid w:val="00754E99"/>
    <w:rsid w:val="0076114E"/>
    <w:rsid w:val="007678B1"/>
    <w:rsid w:val="007709F6"/>
    <w:rsid w:val="0077281F"/>
    <w:rsid w:val="00780C1B"/>
    <w:rsid w:val="00786CE2"/>
    <w:rsid w:val="00787766"/>
    <w:rsid w:val="00794771"/>
    <w:rsid w:val="00795667"/>
    <w:rsid w:val="007A4474"/>
    <w:rsid w:val="007A6609"/>
    <w:rsid w:val="007B1777"/>
    <w:rsid w:val="007B542F"/>
    <w:rsid w:val="007C15D6"/>
    <w:rsid w:val="007C1815"/>
    <w:rsid w:val="007D14CA"/>
    <w:rsid w:val="007D1874"/>
    <w:rsid w:val="007D337C"/>
    <w:rsid w:val="007D7612"/>
    <w:rsid w:val="007E14FA"/>
    <w:rsid w:val="007F2E1F"/>
    <w:rsid w:val="008002FB"/>
    <w:rsid w:val="008006E4"/>
    <w:rsid w:val="00814ECF"/>
    <w:rsid w:val="00814FA1"/>
    <w:rsid w:val="008163FD"/>
    <w:rsid w:val="00821A97"/>
    <w:rsid w:val="00825B37"/>
    <w:rsid w:val="0082677A"/>
    <w:rsid w:val="00826FC2"/>
    <w:rsid w:val="008276F8"/>
    <w:rsid w:val="00836745"/>
    <w:rsid w:val="00837990"/>
    <w:rsid w:val="00841658"/>
    <w:rsid w:val="00850819"/>
    <w:rsid w:val="00854D62"/>
    <w:rsid w:val="00862BB8"/>
    <w:rsid w:val="00866BB3"/>
    <w:rsid w:val="00867BD6"/>
    <w:rsid w:val="0088221D"/>
    <w:rsid w:val="00884767"/>
    <w:rsid w:val="00894356"/>
    <w:rsid w:val="00894E3C"/>
    <w:rsid w:val="008968A5"/>
    <w:rsid w:val="00897668"/>
    <w:rsid w:val="008A73D3"/>
    <w:rsid w:val="008B2ABE"/>
    <w:rsid w:val="008B6BB9"/>
    <w:rsid w:val="008C0727"/>
    <w:rsid w:val="008C20B3"/>
    <w:rsid w:val="008D0231"/>
    <w:rsid w:val="008D40AC"/>
    <w:rsid w:val="008D5049"/>
    <w:rsid w:val="008E4650"/>
    <w:rsid w:val="008E4B6C"/>
    <w:rsid w:val="008E4DD0"/>
    <w:rsid w:val="008F3847"/>
    <w:rsid w:val="008F7FC9"/>
    <w:rsid w:val="00902A83"/>
    <w:rsid w:val="00902D0D"/>
    <w:rsid w:val="0090409A"/>
    <w:rsid w:val="00907835"/>
    <w:rsid w:val="0091591E"/>
    <w:rsid w:val="00916422"/>
    <w:rsid w:val="009220E0"/>
    <w:rsid w:val="00925BEC"/>
    <w:rsid w:val="0092602F"/>
    <w:rsid w:val="009363A2"/>
    <w:rsid w:val="0093695D"/>
    <w:rsid w:val="00945DAB"/>
    <w:rsid w:val="009471C5"/>
    <w:rsid w:val="00955ADF"/>
    <w:rsid w:val="00967072"/>
    <w:rsid w:val="00967A5A"/>
    <w:rsid w:val="00971958"/>
    <w:rsid w:val="009739CE"/>
    <w:rsid w:val="00983340"/>
    <w:rsid w:val="0099018F"/>
    <w:rsid w:val="009A0BFD"/>
    <w:rsid w:val="009A314D"/>
    <w:rsid w:val="009A3614"/>
    <w:rsid w:val="009A71BC"/>
    <w:rsid w:val="009B2152"/>
    <w:rsid w:val="009B3027"/>
    <w:rsid w:val="009B5F16"/>
    <w:rsid w:val="009C45C6"/>
    <w:rsid w:val="009D1C5B"/>
    <w:rsid w:val="009D2571"/>
    <w:rsid w:val="009D3B57"/>
    <w:rsid w:val="009E3046"/>
    <w:rsid w:val="009E39DC"/>
    <w:rsid w:val="009E58A4"/>
    <w:rsid w:val="00A022A9"/>
    <w:rsid w:val="00A05FC2"/>
    <w:rsid w:val="00A06C06"/>
    <w:rsid w:val="00A11944"/>
    <w:rsid w:val="00A1426E"/>
    <w:rsid w:val="00A15774"/>
    <w:rsid w:val="00A15EF2"/>
    <w:rsid w:val="00A16508"/>
    <w:rsid w:val="00A17C44"/>
    <w:rsid w:val="00A207D0"/>
    <w:rsid w:val="00A25D14"/>
    <w:rsid w:val="00A26579"/>
    <w:rsid w:val="00A3137C"/>
    <w:rsid w:val="00A3601D"/>
    <w:rsid w:val="00A37047"/>
    <w:rsid w:val="00A37251"/>
    <w:rsid w:val="00A37D6E"/>
    <w:rsid w:val="00A43579"/>
    <w:rsid w:val="00A51342"/>
    <w:rsid w:val="00A52739"/>
    <w:rsid w:val="00A52C32"/>
    <w:rsid w:val="00A52E7E"/>
    <w:rsid w:val="00A57667"/>
    <w:rsid w:val="00A578E0"/>
    <w:rsid w:val="00A616B5"/>
    <w:rsid w:val="00A66BD7"/>
    <w:rsid w:val="00A75EDD"/>
    <w:rsid w:val="00A83FA5"/>
    <w:rsid w:val="00A87F4E"/>
    <w:rsid w:val="00A92A08"/>
    <w:rsid w:val="00A92CD1"/>
    <w:rsid w:val="00A94003"/>
    <w:rsid w:val="00A955E4"/>
    <w:rsid w:val="00A965A5"/>
    <w:rsid w:val="00A975AD"/>
    <w:rsid w:val="00AA1EA2"/>
    <w:rsid w:val="00AA3F1E"/>
    <w:rsid w:val="00AB4B28"/>
    <w:rsid w:val="00AC4748"/>
    <w:rsid w:val="00AD2994"/>
    <w:rsid w:val="00AD3A17"/>
    <w:rsid w:val="00AD42BE"/>
    <w:rsid w:val="00AE38D8"/>
    <w:rsid w:val="00AE3C1D"/>
    <w:rsid w:val="00AE44EA"/>
    <w:rsid w:val="00AE5B6D"/>
    <w:rsid w:val="00AF171D"/>
    <w:rsid w:val="00AF4E50"/>
    <w:rsid w:val="00B01C7F"/>
    <w:rsid w:val="00B01DD2"/>
    <w:rsid w:val="00B061EF"/>
    <w:rsid w:val="00B10120"/>
    <w:rsid w:val="00B16284"/>
    <w:rsid w:val="00B26BCE"/>
    <w:rsid w:val="00B26C5E"/>
    <w:rsid w:val="00B2767F"/>
    <w:rsid w:val="00B27FB9"/>
    <w:rsid w:val="00B30C89"/>
    <w:rsid w:val="00B4010A"/>
    <w:rsid w:val="00B41A2B"/>
    <w:rsid w:val="00B426B6"/>
    <w:rsid w:val="00B43F42"/>
    <w:rsid w:val="00B47DF4"/>
    <w:rsid w:val="00B51A87"/>
    <w:rsid w:val="00B55D1E"/>
    <w:rsid w:val="00B632D1"/>
    <w:rsid w:val="00B657D4"/>
    <w:rsid w:val="00B71BE6"/>
    <w:rsid w:val="00B73658"/>
    <w:rsid w:val="00B740C9"/>
    <w:rsid w:val="00B77562"/>
    <w:rsid w:val="00B81E12"/>
    <w:rsid w:val="00B95BE4"/>
    <w:rsid w:val="00B97639"/>
    <w:rsid w:val="00BA69E3"/>
    <w:rsid w:val="00BA7256"/>
    <w:rsid w:val="00BB418D"/>
    <w:rsid w:val="00BB4E1D"/>
    <w:rsid w:val="00BB572C"/>
    <w:rsid w:val="00BB7024"/>
    <w:rsid w:val="00BD053B"/>
    <w:rsid w:val="00BD09EB"/>
    <w:rsid w:val="00BD2569"/>
    <w:rsid w:val="00BD2656"/>
    <w:rsid w:val="00BD59A5"/>
    <w:rsid w:val="00BD7569"/>
    <w:rsid w:val="00BE0207"/>
    <w:rsid w:val="00BE4CFF"/>
    <w:rsid w:val="00BE5450"/>
    <w:rsid w:val="00BF3899"/>
    <w:rsid w:val="00C03339"/>
    <w:rsid w:val="00C115FF"/>
    <w:rsid w:val="00C2487B"/>
    <w:rsid w:val="00C2725E"/>
    <w:rsid w:val="00C3026B"/>
    <w:rsid w:val="00C32DD6"/>
    <w:rsid w:val="00C333AD"/>
    <w:rsid w:val="00C418F9"/>
    <w:rsid w:val="00C43CAA"/>
    <w:rsid w:val="00C47F17"/>
    <w:rsid w:val="00C54412"/>
    <w:rsid w:val="00C54E4D"/>
    <w:rsid w:val="00C675B5"/>
    <w:rsid w:val="00C713EC"/>
    <w:rsid w:val="00C73A38"/>
    <w:rsid w:val="00C80B22"/>
    <w:rsid w:val="00C84843"/>
    <w:rsid w:val="00C850C0"/>
    <w:rsid w:val="00C8633A"/>
    <w:rsid w:val="00C86D25"/>
    <w:rsid w:val="00C939EC"/>
    <w:rsid w:val="00C9480B"/>
    <w:rsid w:val="00CA54B8"/>
    <w:rsid w:val="00CA69AA"/>
    <w:rsid w:val="00CA745F"/>
    <w:rsid w:val="00CB4EE7"/>
    <w:rsid w:val="00CC617A"/>
    <w:rsid w:val="00CC63D2"/>
    <w:rsid w:val="00CE6649"/>
    <w:rsid w:val="00CF09CB"/>
    <w:rsid w:val="00D03A24"/>
    <w:rsid w:val="00D11B04"/>
    <w:rsid w:val="00D16EE9"/>
    <w:rsid w:val="00D2537A"/>
    <w:rsid w:val="00D256AE"/>
    <w:rsid w:val="00D26041"/>
    <w:rsid w:val="00D3136D"/>
    <w:rsid w:val="00D3727B"/>
    <w:rsid w:val="00D409E3"/>
    <w:rsid w:val="00D41007"/>
    <w:rsid w:val="00D4122E"/>
    <w:rsid w:val="00D46B81"/>
    <w:rsid w:val="00D5081D"/>
    <w:rsid w:val="00D520A6"/>
    <w:rsid w:val="00D622D4"/>
    <w:rsid w:val="00D66E9E"/>
    <w:rsid w:val="00D77C9A"/>
    <w:rsid w:val="00D811D9"/>
    <w:rsid w:val="00D90734"/>
    <w:rsid w:val="00D92E32"/>
    <w:rsid w:val="00D935EE"/>
    <w:rsid w:val="00D94AE3"/>
    <w:rsid w:val="00D95DB6"/>
    <w:rsid w:val="00DA1C74"/>
    <w:rsid w:val="00DA4BB1"/>
    <w:rsid w:val="00DB0876"/>
    <w:rsid w:val="00DB09F0"/>
    <w:rsid w:val="00DB1B1D"/>
    <w:rsid w:val="00DB3722"/>
    <w:rsid w:val="00DB7320"/>
    <w:rsid w:val="00DC00CC"/>
    <w:rsid w:val="00DC048B"/>
    <w:rsid w:val="00DC7C7E"/>
    <w:rsid w:val="00DD0019"/>
    <w:rsid w:val="00DD188E"/>
    <w:rsid w:val="00DD2E54"/>
    <w:rsid w:val="00DD44DD"/>
    <w:rsid w:val="00DD48C0"/>
    <w:rsid w:val="00DE573B"/>
    <w:rsid w:val="00DE5D51"/>
    <w:rsid w:val="00DF3560"/>
    <w:rsid w:val="00DF7B5E"/>
    <w:rsid w:val="00E10CEF"/>
    <w:rsid w:val="00E22599"/>
    <w:rsid w:val="00E263A9"/>
    <w:rsid w:val="00E2717B"/>
    <w:rsid w:val="00E306C4"/>
    <w:rsid w:val="00E30F58"/>
    <w:rsid w:val="00E33389"/>
    <w:rsid w:val="00E349C7"/>
    <w:rsid w:val="00E478B1"/>
    <w:rsid w:val="00E47C6A"/>
    <w:rsid w:val="00E55F71"/>
    <w:rsid w:val="00E5697A"/>
    <w:rsid w:val="00E60114"/>
    <w:rsid w:val="00E6363D"/>
    <w:rsid w:val="00E656C5"/>
    <w:rsid w:val="00E72A15"/>
    <w:rsid w:val="00E72DA7"/>
    <w:rsid w:val="00E77BC3"/>
    <w:rsid w:val="00E83D67"/>
    <w:rsid w:val="00E86B19"/>
    <w:rsid w:val="00E86E5E"/>
    <w:rsid w:val="00E90679"/>
    <w:rsid w:val="00E91E0C"/>
    <w:rsid w:val="00E94A68"/>
    <w:rsid w:val="00E94AC9"/>
    <w:rsid w:val="00E964D9"/>
    <w:rsid w:val="00E970A4"/>
    <w:rsid w:val="00E978D8"/>
    <w:rsid w:val="00EA5D94"/>
    <w:rsid w:val="00EA5FCF"/>
    <w:rsid w:val="00EB0A6B"/>
    <w:rsid w:val="00EB568E"/>
    <w:rsid w:val="00EB7D3D"/>
    <w:rsid w:val="00EC789F"/>
    <w:rsid w:val="00ED1B0D"/>
    <w:rsid w:val="00ED4877"/>
    <w:rsid w:val="00ED4D0D"/>
    <w:rsid w:val="00ED790D"/>
    <w:rsid w:val="00ED7B31"/>
    <w:rsid w:val="00EE54D1"/>
    <w:rsid w:val="00EE7E84"/>
    <w:rsid w:val="00EF16AD"/>
    <w:rsid w:val="00EF464F"/>
    <w:rsid w:val="00F01A47"/>
    <w:rsid w:val="00F0495F"/>
    <w:rsid w:val="00F053E3"/>
    <w:rsid w:val="00F061D8"/>
    <w:rsid w:val="00F0747C"/>
    <w:rsid w:val="00F1746B"/>
    <w:rsid w:val="00F24E40"/>
    <w:rsid w:val="00F3294A"/>
    <w:rsid w:val="00F36260"/>
    <w:rsid w:val="00F411F1"/>
    <w:rsid w:val="00F41531"/>
    <w:rsid w:val="00F41B76"/>
    <w:rsid w:val="00F427FD"/>
    <w:rsid w:val="00F4659D"/>
    <w:rsid w:val="00F569D8"/>
    <w:rsid w:val="00F61FA9"/>
    <w:rsid w:val="00F63F25"/>
    <w:rsid w:val="00F67F1C"/>
    <w:rsid w:val="00F72BD0"/>
    <w:rsid w:val="00F76C98"/>
    <w:rsid w:val="00F842CD"/>
    <w:rsid w:val="00F8512D"/>
    <w:rsid w:val="00FA35D1"/>
    <w:rsid w:val="00FA49CB"/>
    <w:rsid w:val="00FB450E"/>
    <w:rsid w:val="00FB63DE"/>
    <w:rsid w:val="00FC539A"/>
    <w:rsid w:val="00FD10A7"/>
    <w:rsid w:val="00FD21E5"/>
    <w:rsid w:val="00FD21FA"/>
    <w:rsid w:val="00FD7E94"/>
    <w:rsid w:val="00FF0A7C"/>
    <w:rsid w:val="00FF35EA"/>
    <w:rsid w:val="00FF5F40"/>
    <w:rsid w:val="00FF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7F36B7"/>
  <w15:docId w15:val="{D898D48F-31C2-460E-BC3D-E43E5B30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2AB9"/>
    <w:rPr>
      <w:sz w:val="24"/>
      <w:szCs w:val="24"/>
      <w:lang w:eastAsia="en-US"/>
    </w:rPr>
  </w:style>
  <w:style w:type="paragraph" w:styleId="Heading1">
    <w:name w:val="heading 1"/>
    <w:basedOn w:val="Normal"/>
    <w:next w:val="Normal"/>
    <w:link w:val="Heading1Char"/>
    <w:qFormat/>
    <w:pPr>
      <w:keepNext/>
      <w:numPr>
        <w:numId w:val="3"/>
      </w:numPr>
      <w:spacing w:before="240" w:line="264" w:lineRule="auto"/>
      <w:jc w:val="both"/>
      <w:outlineLvl w:val="0"/>
    </w:pPr>
    <w:rPr>
      <w:rFonts w:ascii="Arial" w:hAnsi="Arial" w:cs="Arial"/>
      <w:b/>
      <w:bCs/>
      <w:caps/>
      <w:kern w:val="32"/>
      <w:sz w:val="22"/>
      <w:szCs w:val="32"/>
    </w:rPr>
  </w:style>
  <w:style w:type="paragraph" w:styleId="Heading2">
    <w:name w:val="heading 2"/>
    <w:basedOn w:val="Normal"/>
    <w:next w:val="Normal"/>
    <w:qFormat/>
    <w:pPr>
      <w:keepNext/>
      <w:numPr>
        <w:ilvl w:val="1"/>
        <w:numId w:val="3"/>
      </w:numPr>
      <w:spacing w:before="240" w:line="264" w:lineRule="auto"/>
      <w:jc w:val="both"/>
      <w:outlineLvl w:val="1"/>
    </w:pPr>
    <w:rPr>
      <w:rFonts w:ascii="Arial" w:hAnsi="Arial" w:cs="Arial"/>
      <w:b/>
      <w:bCs/>
      <w:iCs/>
      <w:sz w:val="22"/>
      <w:szCs w:val="28"/>
    </w:rPr>
  </w:style>
  <w:style w:type="paragraph" w:styleId="Heading3">
    <w:name w:val="heading 3"/>
    <w:basedOn w:val="Normal"/>
    <w:next w:val="Normal"/>
    <w:link w:val="Heading3Char"/>
    <w:qFormat/>
    <w:pPr>
      <w:keepNext/>
      <w:numPr>
        <w:ilvl w:val="2"/>
        <w:numId w:val="3"/>
      </w:numPr>
      <w:spacing w:before="240" w:line="264" w:lineRule="auto"/>
      <w:jc w:val="both"/>
      <w:outlineLvl w:val="2"/>
    </w:pPr>
    <w:rPr>
      <w:rFonts w:ascii="Arial" w:hAnsi="Arial" w:cs="Arial"/>
      <w:bCs/>
      <w:sz w:val="22"/>
      <w:szCs w:val="26"/>
      <w:u w:val="single"/>
    </w:rPr>
  </w:style>
  <w:style w:type="paragraph" w:styleId="Heading4">
    <w:name w:val="heading 4"/>
    <w:basedOn w:val="Normal"/>
    <w:next w:val="Normal"/>
    <w:qFormat/>
    <w:pPr>
      <w:keepNext/>
      <w:spacing w:before="240" w:line="360" w:lineRule="auto"/>
      <w:jc w:val="both"/>
      <w:outlineLvl w:val="3"/>
    </w:pPr>
    <w:rPr>
      <w:rFonts w:ascii="Arial" w:hAnsi="Arial"/>
      <w:bCs/>
      <w:sz w:val="22"/>
      <w:szCs w:val="28"/>
    </w:rPr>
  </w:style>
  <w:style w:type="paragraph" w:styleId="Heading5">
    <w:name w:val="heading 5"/>
    <w:basedOn w:val="Normal"/>
    <w:next w:val="Normal"/>
    <w:qFormat/>
    <w:pPr>
      <w:spacing w:before="240" w:line="360" w:lineRule="auto"/>
      <w:outlineLvl w:val="4"/>
    </w:pPr>
    <w:rPr>
      <w:rFonts w:ascii="Arial" w:hAnsi="Arial"/>
      <w:bCs/>
      <w:iCs/>
      <w:sz w:val="22"/>
      <w:szCs w:val="26"/>
    </w:rPr>
  </w:style>
  <w:style w:type="paragraph" w:styleId="Heading6">
    <w:name w:val="heading 6"/>
    <w:basedOn w:val="Normal"/>
    <w:next w:val="Normal"/>
    <w:qFormat/>
    <w:pPr>
      <w:spacing w:before="240" w:line="360" w:lineRule="auto"/>
      <w:jc w:val="both"/>
      <w:outlineLvl w:val="5"/>
    </w:pPr>
    <w:rPr>
      <w:rFonts w:ascii="Arial" w:hAnsi="Arial"/>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numPr>
        <w:ilvl w:val="8"/>
        <w:numId w:val="3"/>
      </w:numPr>
      <w:spacing w:before="120" w:line="264" w:lineRule="auto"/>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0">
    <w:name w:val="Heading 0"/>
    <w:basedOn w:val="Normal"/>
    <w:next w:val="Normal"/>
    <w:autoRedefine/>
    <w:pPr>
      <w:numPr>
        <w:numId w:val="1"/>
      </w:numPr>
      <w:tabs>
        <w:tab w:val="left" w:pos="2131"/>
        <w:tab w:val="left" w:pos="3283"/>
        <w:tab w:val="left" w:pos="4003"/>
        <w:tab w:val="left" w:pos="4723"/>
      </w:tabs>
      <w:suppressAutoHyphens/>
      <w:spacing w:before="120" w:after="120" w:line="264" w:lineRule="auto"/>
      <w:jc w:val="both"/>
      <w:outlineLvl w:val="0"/>
    </w:pPr>
    <w:rPr>
      <w:rFonts w:ascii="Tahoma" w:hAnsi="Tahoma"/>
      <w:b/>
      <w:caps/>
      <w:sz w:val="22"/>
      <w:szCs w:val="20"/>
    </w:rPr>
  </w:style>
  <w:style w:type="paragraph" w:styleId="Header">
    <w:name w:val="header"/>
    <w:basedOn w:val="Normal"/>
    <w:pPr>
      <w:tabs>
        <w:tab w:val="center" w:pos="4153"/>
        <w:tab w:val="right" w:pos="8306"/>
      </w:tabs>
    </w:pPr>
  </w:style>
  <w:style w:type="paragraph" w:customStyle="1" w:styleId="emac">
    <w:name w:val="emac"/>
    <w:basedOn w:val="Normal"/>
    <w:pPr>
      <w:spacing w:before="240" w:line="360" w:lineRule="auto"/>
      <w:jc w:val="both"/>
    </w:pPr>
    <w:rPr>
      <w:rFonts w:ascii="Arial" w:hAnsi="Arial"/>
      <w:sz w:val="22"/>
    </w:r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bodytext1">
    <w:name w:val="body text 1"/>
    <w:basedOn w:val="Normal"/>
    <w:pPr>
      <w:spacing w:before="240" w:line="288" w:lineRule="auto"/>
    </w:pPr>
    <w:rPr>
      <w:rFonts w:ascii="Arial" w:hAnsi="Arial"/>
      <w:sz w:val="22"/>
      <w:szCs w:val="20"/>
    </w:rPr>
  </w:style>
  <w:style w:type="paragraph" w:customStyle="1" w:styleId="alphabulletlist2">
    <w:name w:val="alpha bullet list 2"/>
    <w:basedOn w:val="Normal"/>
    <w:pPr>
      <w:tabs>
        <w:tab w:val="num" w:pos="360"/>
      </w:tabs>
    </w:pPr>
    <w:rPr>
      <w:szCs w:val="20"/>
      <w:lang w:val="en-US"/>
    </w:rPr>
  </w:style>
  <w:style w:type="paragraph" w:styleId="TOC4">
    <w:name w:val="toc 4"/>
    <w:basedOn w:val="Normal"/>
    <w:next w:val="Normal"/>
    <w:autoRedefine/>
    <w:semiHidden/>
    <w:pPr>
      <w:ind w:left="480"/>
    </w:pPr>
    <w:rPr>
      <w:sz w:val="20"/>
    </w:rPr>
  </w:style>
  <w:style w:type="paragraph" w:styleId="TOC1">
    <w:name w:val="toc 1"/>
    <w:basedOn w:val="Heading1"/>
    <w:next w:val="Normal"/>
    <w:autoRedefine/>
    <w:uiPriority w:val="39"/>
    <w:rsid w:val="00D935EE"/>
    <w:pPr>
      <w:keepNext w:val="0"/>
      <w:numPr>
        <w:numId w:val="0"/>
      </w:numPr>
      <w:spacing w:line="240" w:lineRule="auto"/>
      <w:jc w:val="left"/>
      <w:outlineLvl w:val="9"/>
    </w:pPr>
    <w:rPr>
      <w:kern w:val="0"/>
    </w:rPr>
  </w:style>
  <w:style w:type="paragraph" w:styleId="TOC2">
    <w:name w:val="toc 2"/>
    <w:basedOn w:val="Heading2"/>
    <w:next w:val="Normal"/>
    <w:autoRedefine/>
    <w:uiPriority w:val="39"/>
    <w:rsid w:val="00D935EE"/>
    <w:pPr>
      <w:keepNext w:val="0"/>
      <w:numPr>
        <w:ilvl w:val="0"/>
        <w:numId w:val="0"/>
      </w:numPr>
      <w:spacing w:before="120" w:line="240" w:lineRule="auto"/>
      <w:jc w:val="left"/>
      <w:outlineLvl w:val="9"/>
    </w:pPr>
    <w:rPr>
      <w:b w:val="0"/>
      <w:sz w:val="20"/>
    </w:rPr>
  </w:style>
  <w:style w:type="paragraph" w:styleId="TOC3">
    <w:name w:val="toc 3"/>
    <w:basedOn w:val="Heading3"/>
    <w:next w:val="Normal"/>
    <w:autoRedefine/>
    <w:semiHidden/>
    <w:pPr>
      <w:keepNext w:val="0"/>
      <w:numPr>
        <w:ilvl w:val="0"/>
        <w:numId w:val="0"/>
      </w:numPr>
      <w:spacing w:before="0" w:line="240" w:lineRule="auto"/>
      <w:ind w:left="240"/>
      <w:jc w:val="left"/>
      <w:outlineLvl w:val="9"/>
    </w:pPr>
    <w:rPr>
      <w:rFonts w:ascii="Times New Roman" w:hAnsi="Times New Roman"/>
      <w:sz w:val="20"/>
      <w:u w:val="none"/>
    </w:rPr>
  </w:style>
  <w:style w:type="paragraph" w:styleId="TOC5">
    <w:name w:val="toc 5"/>
    <w:basedOn w:val="Normal"/>
    <w:next w:val="Normal"/>
    <w:autoRedefine/>
    <w:semiHidden/>
    <w:pPr>
      <w:ind w:left="720"/>
    </w:pPr>
    <w:rPr>
      <w:sz w:val="20"/>
    </w:rPr>
  </w:style>
  <w:style w:type="paragraph" w:styleId="TOC6">
    <w:name w:val="toc 6"/>
    <w:basedOn w:val="Normal"/>
    <w:next w:val="Normal"/>
    <w:autoRedefine/>
    <w:semiHidden/>
    <w:pPr>
      <w:ind w:left="960"/>
    </w:pPr>
    <w:rPr>
      <w:sz w:val="20"/>
    </w:rPr>
  </w:style>
  <w:style w:type="paragraph" w:styleId="TOC7">
    <w:name w:val="toc 7"/>
    <w:basedOn w:val="Normal"/>
    <w:next w:val="Normal"/>
    <w:autoRedefine/>
    <w:semiHidden/>
    <w:pPr>
      <w:ind w:left="1200"/>
    </w:pPr>
    <w:rPr>
      <w:sz w:val="20"/>
    </w:rPr>
  </w:style>
  <w:style w:type="paragraph" w:styleId="TOC8">
    <w:name w:val="toc 8"/>
    <w:basedOn w:val="Normal"/>
    <w:next w:val="Normal"/>
    <w:autoRedefine/>
    <w:semiHidden/>
    <w:pPr>
      <w:ind w:left="1440"/>
    </w:pPr>
    <w:rPr>
      <w:sz w:val="20"/>
    </w:rPr>
  </w:style>
  <w:style w:type="paragraph" w:styleId="TOC9">
    <w:name w:val="toc 9"/>
    <w:basedOn w:val="Normal"/>
    <w:next w:val="Normal"/>
    <w:autoRedefine/>
    <w:semiHidden/>
    <w:pPr>
      <w:ind w:left="1680"/>
    </w:pPr>
    <w:rPr>
      <w:sz w:val="20"/>
    </w:rPr>
  </w:style>
  <w:style w:type="character" w:styleId="Hyperlink">
    <w:name w:val="Hyperlink"/>
    <w:rPr>
      <w:color w:val="0000FF"/>
      <w:u w:val="single"/>
    </w:rPr>
  </w:style>
  <w:style w:type="paragraph" w:styleId="BodyText">
    <w:name w:val="Body Text"/>
    <w:basedOn w:val="Normal"/>
    <w:pPr>
      <w:numPr>
        <w:ilvl w:val="3"/>
        <w:numId w:val="3"/>
      </w:numPr>
      <w:spacing w:before="240" w:line="264" w:lineRule="auto"/>
      <w:jc w:val="both"/>
    </w:pPr>
    <w:rPr>
      <w:rFonts w:ascii="Arial" w:hAnsi="Arial"/>
      <w:sz w:val="22"/>
    </w:rPr>
  </w:style>
  <w:style w:type="paragraph" w:styleId="BodyText2">
    <w:name w:val="Body Text 2"/>
    <w:basedOn w:val="Normal"/>
    <w:pPr>
      <w:spacing w:before="240" w:line="288" w:lineRule="auto"/>
    </w:pPr>
    <w:rPr>
      <w:rFonts w:ascii="Arial" w:hAnsi="Arial"/>
      <w:sz w:val="22"/>
    </w:rPr>
  </w:style>
  <w:style w:type="paragraph" w:styleId="BodyText3">
    <w:name w:val="Body Text 3"/>
    <w:basedOn w:val="Normal"/>
    <w:pPr>
      <w:spacing w:before="240" w:line="288" w:lineRule="auto"/>
    </w:pPr>
    <w:rPr>
      <w:rFonts w:ascii="Arial" w:hAnsi="Arial"/>
      <w:sz w:val="22"/>
      <w:szCs w:val="16"/>
    </w:rPr>
  </w:style>
  <w:style w:type="paragraph" w:styleId="ListNumber">
    <w:name w:val="List Number"/>
    <w:basedOn w:val="Normal"/>
    <w:pPr>
      <w:numPr>
        <w:ilvl w:val="4"/>
        <w:numId w:val="3"/>
      </w:numPr>
      <w:spacing w:before="180" w:line="264" w:lineRule="auto"/>
      <w:jc w:val="both"/>
    </w:pPr>
    <w:rPr>
      <w:rFonts w:ascii="Arial" w:hAnsi="Arial"/>
      <w:sz w:val="22"/>
    </w:rPr>
  </w:style>
  <w:style w:type="paragraph" w:styleId="ListBullet">
    <w:name w:val="List Bullet"/>
    <w:basedOn w:val="Normal"/>
    <w:autoRedefine/>
    <w:rsid w:val="008C0727"/>
    <w:pPr>
      <w:numPr>
        <w:ilvl w:val="5"/>
        <w:numId w:val="4"/>
      </w:numPr>
      <w:tabs>
        <w:tab w:val="left" w:pos="2126"/>
      </w:tabs>
      <w:spacing w:before="120" w:line="264" w:lineRule="auto"/>
      <w:jc w:val="both"/>
    </w:pPr>
    <w:rPr>
      <w:rFonts w:ascii="Arial" w:hAnsi="Arial"/>
      <w:sz w:val="22"/>
    </w:rPr>
  </w:style>
  <w:style w:type="paragraph" w:styleId="ListBullet2">
    <w:name w:val="List Bullet 2"/>
    <w:basedOn w:val="Normal"/>
    <w:autoRedefine/>
    <w:pPr>
      <w:numPr>
        <w:ilvl w:val="6"/>
        <w:numId w:val="3"/>
      </w:numPr>
      <w:spacing w:before="120" w:line="264" w:lineRule="auto"/>
      <w:jc w:val="both"/>
    </w:pPr>
    <w:rPr>
      <w:rFonts w:ascii="Arial" w:hAnsi="Arial"/>
      <w:sz w:val="22"/>
      <w:lang w:val="en-US"/>
    </w:rPr>
  </w:style>
  <w:style w:type="paragraph" w:styleId="ListNumber2">
    <w:name w:val="List Number 2"/>
    <w:basedOn w:val="Normal"/>
    <w:pPr>
      <w:numPr>
        <w:ilvl w:val="7"/>
        <w:numId w:val="3"/>
      </w:numPr>
      <w:spacing w:before="120" w:line="264" w:lineRule="auto"/>
      <w:jc w:val="both"/>
    </w:pPr>
    <w:rPr>
      <w:rFonts w:ascii="Arial" w:hAnsi="Arial"/>
      <w:sz w:val="22"/>
    </w:rPr>
  </w:style>
  <w:style w:type="character" w:styleId="CommentReference">
    <w:name w:val="annotation reference"/>
    <w:uiPriority w:val="99"/>
    <w:rPr>
      <w:sz w:val="16"/>
      <w:szCs w:val="16"/>
    </w:rPr>
  </w:style>
  <w:style w:type="paragraph" w:customStyle="1" w:styleId="Style1">
    <w:name w:val="Style1"/>
    <w:basedOn w:val="Normal"/>
    <w:pPr>
      <w:widowControl w:val="0"/>
      <w:spacing w:line="360" w:lineRule="auto"/>
    </w:pPr>
    <w:rPr>
      <w:sz w:val="22"/>
      <w:szCs w:val="20"/>
    </w:rPr>
  </w:style>
  <w:style w:type="paragraph" w:customStyle="1" w:styleId="Bullet">
    <w:name w:val="Bullet"/>
    <w:basedOn w:val="Normal"/>
    <w:pPr>
      <w:widowControl w:val="0"/>
      <w:numPr>
        <w:numId w:val="2"/>
      </w:numPr>
      <w:spacing w:after="240" w:line="360" w:lineRule="auto"/>
    </w:pPr>
    <w:rPr>
      <w:sz w:val="22"/>
      <w:szCs w:val="20"/>
    </w:rPr>
  </w:style>
  <w:style w:type="paragraph" w:styleId="CommentText">
    <w:name w:val="annotation text"/>
    <w:basedOn w:val="Normal"/>
    <w:link w:val="CommentTextChar"/>
    <w:uiPriority w:val="99"/>
    <w:pPr>
      <w:widowControl w:val="0"/>
      <w:spacing w:line="360" w:lineRule="auto"/>
    </w:pPr>
    <w:rPr>
      <w:sz w:val="20"/>
      <w:szCs w:val="20"/>
    </w:rPr>
  </w:style>
  <w:style w:type="paragraph" w:styleId="FootnoteText">
    <w:name w:val="footnote text"/>
    <w:basedOn w:val="Normal"/>
    <w:semiHidden/>
    <w:pPr>
      <w:widowControl w:val="0"/>
      <w:spacing w:line="360" w:lineRule="auto"/>
    </w:pPr>
    <w:rPr>
      <w:sz w:val="20"/>
      <w:szCs w:val="20"/>
    </w:rPr>
  </w:style>
  <w:style w:type="paragraph" w:styleId="BalloonText">
    <w:name w:val="Balloon Text"/>
    <w:basedOn w:val="Normal"/>
    <w:semiHidden/>
    <w:rPr>
      <w:rFonts w:ascii="Tahoma" w:hAnsi="Tahoma" w:cs="Tahoma"/>
      <w:sz w:val="16"/>
      <w:szCs w:val="16"/>
    </w:rPr>
  </w:style>
  <w:style w:type="character" w:customStyle="1" w:styleId="Heading3Char">
    <w:name w:val="Heading 3 Char"/>
    <w:link w:val="Heading3"/>
    <w:rsid w:val="00571908"/>
    <w:rPr>
      <w:rFonts w:ascii="Arial" w:hAnsi="Arial" w:cs="Arial"/>
      <w:bCs/>
      <w:sz w:val="22"/>
      <w:szCs w:val="26"/>
      <w:u w:val="single"/>
      <w:lang w:eastAsia="en-US"/>
    </w:rPr>
  </w:style>
  <w:style w:type="paragraph" w:styleId="CommentSubject">
    <w:name w:val="annotation subject"/>
    <w:basedOn w:val="CommentText"/>
    <w:next w:val="CommentText"/>
    <w:semiHidden/>
    <w:rsid w:val="00113711"/>
    <w:pPr>
      <w:widowControl/>
      <w:spacing w:line="240" w:lineRule="auto"/>
    </w:pPr>
    <w:rPr>
      <w:b/>
      <w:bCs/>
    </w:rPr>
  </w:style>
  <w:style w:type="character" w:styleId="FollowedHyperlink">
    <w:name w:val="FollowedHyperlink"/>
    <w:rsid w:val="006F161B"/>
    <w:rPr>
      <w:color w:val="800080"/>
      <w:u w:val="single"/>
    </w:rPr>
  </w:style>
  <w:style w:type="character" w:styleId="Emphasis">
    <w:name w:val="Emphasis"/>
    <w:uiPriority w:val="20"/>
    <w:qFormat/>
    <w:rsid w:val="007D337C"/>
    <w:rPr>
      <w:i/>
      <w:iCs/>
    </w:rPr>
  </w:style>
  <w:style w:type="paragraph" w:styleId="ListParagraph">
    <w:name w:val="List Paragraph"/>
    <w:basedOn w:val="Normal"/>
    <w:qFormat/>
    <w:rsid w:val="00FB450E"/>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B657D4"/>
    <w:pPr>
      <w:spacing w:before="100" w:beforeAutospacing="1" w:after="100" w:afterAutospacing="1"/>
    </w:pPr>
    <w:rPr>
      <w:rFonts w:eastAsiaTheme="minorEastAsia"/>
      <w:lang w:eastAsia="en-GB"/>
    </w:rPr>
  </w:style>
  <w:style w:type="paragraph" w:customStyle="1" w:styleId="Default">
    <w:name w:val="Default"/>
    <w:rsid w:val="00581B90"/>
    <w:pPr>
      <w:autoSpaceDE w:val="0"/>
      <w:autoSpaceDN w:val="0"/>
      <w:adjustRightInd w:val="0"/>
    </w:pPr>
    <w:rPr>
      <w:rFonts w:ascii="Arial" w:eastAsiaTheme="minorHAnsi" w:hAnsi="Arial" w:cs="Arial"/>
      <w:color w:val="000000"/>
      <w:sz w:val="24"/>
      <w:szCs w:val="24"/>
      <w:lang w:eastAsia="en-US"/>
    </w:rPr>
  </w:style>
  <w:style w:type="paragraph" w:customStyle="1" w:styleId="Para">
    <w:name w:val="Para"/>
    <w:basedOn w:val="BodyText"/>
    <w:qFormat/>
    <w:rsid w:val="00CF09CB"/>
    <w:pPr>
      <w:numPr>
        <w:ilvl w:val="1"/>
        <w:numId w:val="5"/>
      </w:numPr>
      <w:spacing w:before="0" w:after="120" w:line="240" w:lineRule="auto"/>
      <w:jc w:val="left"/>
    </w:pPr>
    <w:rPr>
      <w:rFonts w:ascii="Times New Roman" w:hAnsi="Times New Roman" w:cs="Arial"/>
    </w:rPr>
  </w:style>
  <w:style w:type="character" w:customStyle="1" w:styleId="FooterChar">
    <w:name w:val="Footer Char"/>
    <w:basedOn w:val="DefaultParagraphFont"/>
    <w:link w:val="Footer"/>
    <w:rsid w:val="00394EAD"/>
    <w:rPr>
      <w:sz w:val="24"/>
      <w:szCs w:val="24"/>
      <w:lang w:eastAsia="en-US"/>
    </w:rPr>
  </w:style>
  <w:style w:type="paragraph" w:styleId="Revision">
    <w:name w:val="Revision"/>
    <w:hidden/>
    <w:uiPriority w:val="99"/>
    <w:semiHidden/>
    <w:rsid w:val="00F41531"/>
    <w:rPr>
      <w:sz w:val="24"/>
      <w:szCs w:val="24"/>
      <w:lang w:eastAsia="en-US"/>
    </w:rPr>
  </w:style>
  <w:style w:type="character" w:styleId="Strong">
    <w:name w:val="Strong"/>
    <w:basedOn w:val="DefaultParagraphFont"/>
    <w:uiPriority w:val="22"/>
    <w:qFormat/>
    <w:rsid w:val="009E3046"/>
    <w:rPr>
      <w:b/>
      <w:bCs/>
    </w:rPr>
  </w:style>
  <w:style w:type="character" w:customStyle="1" w:styleId="CommentTextChar">
    <w:name w:val="Comment Text Char"/>
    <w:basedOn w:val="DefaultParagraphFont"/>
    <w:link w:val="CommentText"/>
    <w:uiPriority w:val="99"/>
    <w:rsid w:val="0008739C"/>
    <w:rPr>
      <w:lang w:eastAsia="en-US"/>
    </w:rPr>
  </w:style>
  <w:style w:type="paragraph" w:styleId="BlockText">
    <w:name w:val="Block Text"/>
    <w:basedOn w:val="Normal"/>
    <w:link w:val="BlockTextChar"/>
    <w:rsid w:val="0008739C"/>
    <w:pPr>
      <w:widowControl w:val="0"/>
      <w:autoSpaceDE w:val="0"/>
      <w:autoSpaceDN w:val="0"/>
      <w:adjustRightInd w:val="0"/>
      <w:spacing w:before="120" w:after="120" w:line="360" w:lineRule="auto"/>
      <w:ind w:left="9" w:right="255"/>
      <w:jc w:val="both"/>
    </w:pPr>
    <w:rPr>
      <w:rFonts w:ascii="Arial" w:hAnsi="Arial" w:cs="Arial"/>
      <w:szCs w:val="20"/>
    </w:rPr>
  </w:style>
  <w:style w:type="character" w:customStyle="1" w:styleId="BlockTextChar">
    <w:name w:val="Block Text Char"/>
    <w:basedOn w:val="DefaultParagraphFont"/>
    <w:link w:val="BlockText"/>
    <w:rsid w:val="0008739C"/>
    <w:rPr>
      <w:rFonts w:ascii="Arial" w:hAnsi="Arial" w:cs="Arial"/>
      <w:sz w:val="24"/>
      <w:lang w:eastAsia="en-US"/>
    </w:rPr>
  </w:style>
  <w:style w:type="paragraph" w:customStyle="1" w:styleId="Style2">
    <w:name w:val="Style2"/>
    <w:basedOn w:val="BlockText"/>
    <w:link w:val="Style2Char"/>
    <w:qFormat/>
    <w:rsid w:val="0008739C"/>
    <w:pPr>
      <w:adjustRightInd/>
      <w:spacing w:before="0" w:line="276" w:lineRule="auto"/>
      <w:ind w:left="0" w:right="0"/>
    </w:pPr>
    <w:rPr>
      <w:bCs/>
      <w:color w:val="FF0000"/>
      <w:szCs w:val="24"/>
    </w:rPr>
  </w:style>
  <w:style w:type="character" w:customStyle="1" w:styleId="Style2Char">
    <w:name w:val="Style2 Char"/>
    <w:basedOn w:val="DefaultParagraphFont"/>
    <w:link w:val="Style2"/>
    <w:rsid w:val="0008739C"/>
    <w:rPr>
      <w:rFonts w:ascii="Arial" w:hAnsi="Arial" w:cs="Arial"/>
      <w:bCs/>
      <w:color w:val="FF0000"/>
      <w:sz w:val="24"/>
      <w:szCs w:val="24"/>
      <w:lang w:eastAsia="en-US"/>
    </w:rPr>
  </w:style>
  <w:style w:type="table" w:styleId="TableGrid">
    <w:name w:val="Table Grid"/>
    <w:basedOn w:val="TableNormal"/>
    <w:rsid w:val="000873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12AB9"/>
    <w:rPr>
      <w:rFonts w:ascii="Arial" w:hAnsi="Arial" w:cs="Arial"/>
      <w:b/>
      <w:bCs/>
      <w:caps/>
      <w:kern w:val="32"/>
      <w:sz w:val="22"/>
      <w:szCs w:val="32"/>
      <w:lang w:eastAsia="en-US"/>
    </w:rPr>
  </w:style>
  <w:style w:type="character" w:styleId="UnresolvedMention">
    <w:name w:val="Unresolved Mention"/>
    <w:basedOn w:val="DefaultParagraphFont"/>
    <w:uiPriority w:val="99"/>
    <w:semiHidden/>
    <w:unhideWhenUsed/>
    <w:rsid w:val="00EC789F"/>
    <w:rPr>
      <w:color w:val="808080"/>
      <w:shd w:val="clear" w:color="auto" w:fill="E6E6E6"/>
    </w:rPr>
  </w:style>
  <w:style w:type="table" w:customStyle="1" w:styleId="TableGrid1">
    <w:name w:val="Table Grid1"/>
    <w:basedOn w:val="TableNormal"/>
    <w:next w:val="TableGrid"/>
    <w:uiPriority w:val="59"/>
    <w:rsid w:val="00700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357183">
      <w:bodyDiv w:val="1"/>
      <w:marLeft w:val="0"/>
      <w:marRight w:val="0"/>
      <w:marTop w:val="0"/>
      <w:marBottom w:val="0"/>
      <w:divBdr>
        <w:top w:val="none" w:sz="0" w:space="0" w:color="auto"/>
        <w:left w:val="none" w:sz="0" w:space="0" w:color="auto"/>
        <w:bottom w:val="none" w:sz="0" w:space="0" w:color="auto"/>
        <w:right w:val="none" w:sz="0" w:space="0" w:color="auto"/>
      </w:divBdr>
    </w:div>
    <w:div w:id="195970089">
      <w:bodyDiv w:val="1"/>
      <w:marLeft w:val="0"/>
      <w:marRight w:val="0"/>
      <w:marTop w:val="0"/>
      <w:marBottom w:val="0"/>
      <w:divBdr>
        <w:top w:val="none" w:sz="0" w:space="0" w:color="auto"/>
        <w:left w:val="none" w:sz="0" w:space="0" w:color="auto"/>
        <w:bottom w:val="none" w:sz="0" w:space="0" w:color="auto"/>
        <w:right w:val="none" w:sz="0" w:space="0" w:color="auto"/>
      </w:divBdr>
    </w:div>
    <w:div w:id="348486323">
      <w:bodyDiv w:val="1"/>
      <w:marLeft w:val="0"/>
      <w:marRight w:val="0"/>
      <w:marTop w:val="0"/>
      <w:marBottom w:val="0"/>
      <w:divBdr>
        <w:top w:val="none" w:sz="0" w:space="0" w:color="auto"/>
        <w:left w:val="none" w:sz="0" w:space="0" w:color="auto"/>
        <w:bottom w:val="none" w:sz="0" w:space="0" w:color="auto"/>
        <w:right w:val="none" w:sz="0" w:space="0" w:color="auto"/>
      </w:divBdr>
      <w:divsChild>
        <w:div w:id="263349502">
          <w:marLeft w:val="0"/>
          <w:marRight w:val="0"/>
          <w:marTop w:val="0"/>
          <w:marBottom w:val="0"/>
          <w:divBdr>
            <w:top w:val="none" w:sz="0" w:space="0" w:color="auto"/>
            <w:left w:val="none" w:sz="0" w:space="0" w:color="auto"/>
            <w:bottom w:val="none" w:sz="0" w:space="0" w:color="auto"/>
            <w:right w:val="none" w:sz="0" w:space="0" w:color="auto"/>
          </w:divBdr>
          <w:divsChild>
            <w:div w:id="104278339">
              <w:marLeft w:val="0"/>
              <w:marRight w:val="0"/>
              <w:marTop w:val="0"/>
              <w:marBottom w:val="0"/>
              <w:divBdr>
                <w:top w:val="none" w:sz="0" w:space="0" w:color="auto"/>
                <w:left w:val="none" w:sz="0" w:space="0" w:color="auto"/>
                <w:bottom w:val="none" w:sz="0" w:space="0" w:color="auto"/>
                <w:right w:val="none" w:sz="0" w:space="0" w:color="auto"/>
              </w:divBdr>
              <w:divsChild>
                <w:div w:id="1699694587">
                  <w:marLeft w:val="0"/>
                  <w:marRight w:val="0"/>
                  <w:marTop w:val="0"/>
                  <w:marBottom w:val="0"/>
                  <w:divBdr>
                    <w:top w:val="none" w:sz="0" w:space="0" w:color="auto"/>
                    <w:left w:val="none" w:sz="0" w:space="0" w:color="auto"/>
                    <w:bottom w:val="none" w:sz="0" w:space="0" w:color="auto"/>
                    <w:right w:val="none" w:sz="0" w:space="0" w:color="auto"/>
                  </w:divBdr>
                  <w:divsChild>
                    <w:div w:id="1632787055">
                      <w:marLeft w:val="0"/>
                      <w:marRight w:val="0"/>
                      <w:marTop w:val="0"/>
                      <w:marBottom w:val="0"/>
                      <w:divBdr>
                        <w:top w:val="none" w:sz="0" w:space="0" w:color="auto"/>
                        <w:left w:val="none" w:sz="0" w:space="0" w:color="auto"/>
                        <w:bottom w:val="none" w:sz="0" w:space="0" w:color="auto"/>
                        <w:right w:val="none" w:sz="0" w:space="0" w:color="auto"/>
                      </w:divBdr>
                      <w:divsChild>
                        <w:div w:id="449931090">
                          <w:marLeft w:val="0"/>
                          <w:marRight w:val="0"/>
                          <w:marTop w:val="0"/>
                          <w:marBottom w:val="0"/>
                          <w:divBdr>
                            <w:top w:val="none" w:sz="0" w:space="0" w:color="auto"/>
                            <w:left w:val="none" w:sz="0" w:space="0" w:color="auto"/>
                            <w:bottom w:val="none" w:sz="0" w:space="0" w:color="auto"/>
                            <w:right w:val="none" w:sz="0" w:space="0" w:color="auto"/>
                          </w:divBdr>
                          <w:divsChild>
                            <w:div w:id="1993754182">
                              <w:marLeft w:val="0"/>
                              <w:marRight w:val="0"/>
                              <w:marTop w:val="0"/>
                              <w:marBottom w:val="0"/>
                              <w:divBdr>
                                <w:top w:val="none" w:sz="0" w:space="0" w:color="auto"/>
                                <w:left w:val="none" w:sz="0" w:space="0" w:color="auto"/>
                                <w:bottom w:val="none" w:sz="0" w:space="0" w:color="auto"/>
                                <w:right w:val="none" w:sz="0" w:space="0" w:color="auto"/>
                              </w:divBdr>
                              <w:divsChild>
                                <w:div w:id="582380248">
                                  <w:marLeft w:val="0"/>
                                  <w:marRight w:val="0"/>
                                  <w:marTop w:val="0"/>
                                  <w:marBottom w:val="0"/>
                                  <w:divBdr>
                                    <w:top w:val="none" w:sz="0" w:space="0" w:color="auto"/>
                                    <w:left w:val="none" w:sz="0" w:space="0" w:color="auto"/>
                                    <w:bottom w:val="none" w:sz="0" w:space="0" w:color="auto"/>
                                    <w:right w:val="none" w:sz="0" w:space="0" w:color="auto"/>
                                  </w:divBdr>
                                  <w:divsChild>
                                    <w:div w:id="127536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1648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ecurityteam@highwaysengland.co.uk" TargetMode="External"/><Relationship Id="rId26" Type="http://schemas.openxmlformats.org/officeDocument/2006/relationships/hyperlink" Target="https://www.gov.uk/government/publications/acceptable-right-to-work-documents-an-employers-guide"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uk/government/organisations/disclosure-and-barring-service/abouthttps:/www.gov.uk/government/publications/right-to-work-checks-employers-guide" TargetMode="External"/><Relationship Id="rId34" Type="http://schemas.openxmlformats.org/officeDocument/2006/relationships/hyperlink" Target="https://www.gov.uk/government/collections/employers-illegal-working-penaltie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ITSecurityAdvice@highwaysengland.co.uk" TargetMode="External"/><Relationship Id="rId25" Type="http://schemas.openxmlformats.org/officeDocument/2006/relationships/hyperlink" Target="mailto:SecurityTeam@highwaysengland.co.uk?subject=BPSS%20Advice" TargetMode="External"/><Relationship Id="rId33" Type="http://schemas.openxmlformats.org/officeDocument/2006/relationships/hyperlink" Target="mailto:SecurityTeam@highwaysengland.co.uk?subject=BPSS%20Advic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ighways.sharepoint.com/WayWeWork/Pages/security-approve-people-and-issue-photo-pass.aspx" TargetMode="External"/><Relationship Id="rId20" Type="http://schemas.openxmlformats.org/officeDocument/2006/relationships/hyperlink" Target="https://www.gov.uk/government/organisations/disclosure-and-barring-service/abouthttps:/www.gov.uk/government/publications/right-to-work-checklist" TargetMode="External"/><Relationship Id="rId29" Type="http://schemas.openxmlformats.org/officeDocument/2006/relationships/hyperlink" Target="mailto:ailto:mailtosecurityteam@highwaysengland.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ecurityTeam@highwaysengland.co.uk?subject=BPSS%20Advice" TargetMode="External"/><Relationship Id="rId32" Type="http://schemas.openxmlformats.org/officeDocument/2006/relationships/hyperlink" Target="mailto:SecurityTeam@highwaysengland.co.uk?subject=BPSS%20Advice" TargetMode="External"/><Relationship Id="rId37" Type="http://schemas.openxmlformats.org/officeDocument/2006/relationships/hyperlink" Target="https://www.gov.uk/eu-eea" TargetMode="Externa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mailto:SecurityTeam@highwaysengland.co.uk?subject=BPSS%20Advice" TargetMode="External"/><Relationship Id="rId28" Type="http://schemas.openxmlformats.org/officeDocument/2006/relationships/hyperlink" Target="mailto:FacilitiesHelpDesk@highwaysengland.co.uk" TargetMode="External"/><Relationship Id="rId36" Type="http://schemas.openxmlformats.org/officeDocument/2006/relationships/hyperlink" Target="https://www.gov.uk/government/publications/acceptable-right-to-work-documents-an-employers-guide" TargetMode="External"/><Relationship Id="rId10" Type="http://schemas.openxmlformats.org/officeDocument/2006/relationships/endnotes" Target="endnotes.xml"/><Relationship Id="rId19" Type="http://schemas.openxmlformats.org/officeDocument/2006/relationships/hyperlink" Target="mailto:SecurityTeam@highwaysengland.co.uk" TargetMode="External"/><Relationship Id="rId31" Type="http://schemas.openxmlformats.org/officeDocument/2006/relationships/hyperlink" Target="https://www.gov.uk/government/publications/basic-passport-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curity-policy-framework" TargetMode="External"/><Relationship Id="rId22" Type="http://schemas.openxmlformats.org/officeDocument/2006/relationships/hyperlink" Target="https://www.gov.uk/request-copy-criminal-record" TargetMode="External"/><Relationship Id="rId27" Type="http://schemas.openxmlformats.org/officeDocument/2006/relationships/hyperlink" Target="http://share/Share/llisapi.dll?func=ll&amp;objaction=overview&amp;objid=65826205http://" TargetMode="External"/><Relationship Id="rId30" Type="http://schemas.openxmlformats.org/officeDocument/2006/relationships/hyperlink" Target="mailto:SecurityTeam@highwaysengland.co.uk?subject=BPSS%20Advice" TargetMode="External"/><Relationship Id="rId35" Type="http://schemas.openxmlformats.org/officeDocument/2006/relationships/hyperlink" Target="mailto:securityteam@highwayseng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324176502ED034CACF3CB539652B820" ma:contentTypeVersion="6" ma:contentTypeDescription="Create a new document." ma:contentTypeScope="" ma:versionID="cf193822f760a883f2438f2d4c5d5d24">
  <xsd:schema xmlns:xsd="http://www.w3.org/2001/XMLSchema" xmlns:xs="http://www.w3.org/2001/XMLSchema" xmlns:p="http://schemas.microsoft.com/office/2006/metadata/properties" xmlns:ns2="2cfbf2e9-7301-4340-9aff-cbd9ba941bf0" targetNamespace="http://schemas.microsoft.com/office/2006/metadata/properties" ma:root="true" ma:fieldsID="e0d1664722a026d53f122279a247851d" ns2:_="">
    <xsd:import namespace="2cfbf2e9-7301-4340-9aff-cbd9ba941b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fbf2e9-7301-4340-9aff-cbd9ba941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F90474-70D9-492E-A68A-B00C307564E0}">
  <ds:schemaRefs>
    <ds:schemaRef ds:uri="http://schemas.microsoft.com/sharepoint/v3/contenttype/forms"/>
  </ds:schemaRefs>
</ds:datastoreItem>
</file>

<file path=customXml/itemProps2.xml><?xml version="1.0" encoding="utf-8"?>
<ds:datastoreItem xmlns:ds="http://schemas.openxmlformats.org/officeDocument/2006/customXml" ds:itemID="{4925658B-008B-4E59-840F-1D6029EE8A8C}">
  <ds:schemaRefs>
    <ds:schemaRef ds:uri="http://purl.org/dc/terms/"/>
    <ds:schemaRef ds:uri="2cfbf2e9-7301-4340-9aff-cbd9ba941bf0"/>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9903B048-9F17-483C-A15A-68361F4833D7}">
  <ds:schemaRefs>
    <ds:schemaRef ds:uri="http://schemas.openxmlformats.org/officeDocument/2006/bibliography"/>
  </ds:schemaRefs>
</ds:datastoreItem>
</file>

<file path=customXml/itemProps4.xml><?xml version="1.0" encoding="utf-8"?>
<ds:datastoreItem xmlns:ds="http://schemas.openxmlformats.org/officeDocument/2006/customXml" ds:itemID="{34717873-3389-4A73-A64D-ED7250EA9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fbf2e9-7301-4340-9aff-cbd9ba941b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28</Pages>
  <Words>6366</Words>
  <Characters>37344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MAC Model Service Information Annex 03</vt:lpstr>
    </vt:vector>
  </TitlesOfParts>
  <Manager>Procurement Policy Manager</Manager>
  <Company>Highways Agency</Company>
  <LinksUpToDate>false</LinksUpToDate>
  <CharactersWithSpaces>43623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 Model Service Information Annex 03</dc:title>
  <dc:subject/>
  <dc:creator>Procurement Policy</dc:creator>
  <cp:keywords/>
  <dc:description/>
  <cp:lastModifiedBy>Openshaw, Jessica</cp:lastModifiedBy>
  <cp:revision>11</cp:revision>
  <cp:lastPrinted>2015-07-23T12:41:00Z</cp:lastPrinted>
  <dcterms:created xsi:type="dcterms:W3CDTF">2020-07-17T14:19:00Z</dcterms:created>
  <dcterms:modified xsi:type="dcterms:W3CDTF">2021-09-20T10:12:00Z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0x010100E324176502ED034CACF3CB539652B820</vt:lpwstr>
  </property>
</Properties>
</file>