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0E0E0"/>
        <w:tblLook w:val="01E0" w:firstRow="1" w:lastRow="1" w:firstColumn="1" w:lastColumn="1" w:noHBand="0" w:noVBand="0"/>
      </w:tblPr>
      <w:tblGrid>
        <w:gridCol w:w="9468"/>
      </w:tblGrid>
      <w:tr w:rsidRPr="00690059" w:rsidR="00C42091" w:rsidTr="00690059" w14:paraId="3215A869" w14:textId="77777777">
        <w:tc>
          <w:tcPr>
            <w:tcW w:w="9468" w:type="dxa"/>
            <w:shd w:val="clear" w:color="auto" w:fill="E0E0E0"/>
          </w:tcPr>
          <w:p w:rsidRPr="00690059" w:rsidR="00C42091" w:rsidP="00690059" w:rsidRDefault="00C42091" w14:paraId="2825D04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690059" w:rsidR="00C42091" w:rsidP="00690059" w:rsidRDefault="00C42091" w14:paraId="4DB4DA7D" w14:textId="77777777">
            <w:pPr>
              <w:shd w:val="clear" w:color="auto" w:fill="E0E0E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aps/>
                <w:sz w:val="22"/>
                <w:szCs w:val="22"/>
              </w:rPr>
              <w:t>HM REVENUE &amp; CUSTOMS</w:t>
            </w:r>
          </w:p>
          <w:p w:rsidRPr="00690059" w:rsidR="00C42091" w:rsidP="00690059" w:rsidRDefault="00C42091" w14:paraId="2E2EBB73" w14:textId="77777777">
            <w:pPr>
              <w:shd w:val="clear" w:color="auto" w:fill="E0E0E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:rsidRPr="00690059" w:rsidR="00C42091" w:rsidP="00690059" w:rsidRDefault="00E13AAD" w14:paraId="51D9F841" w14:textId="230F6D23">
            <w:pPr>
              <w:shd w:val="clear" w:color="auto" w:fill="E0E0E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Request</w:t>
            </w:r>
            <w:r w:rsidRPr="00690059" w:rsidR="00C42091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1739A7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FOR </w:t>
            </w:r>
            <w:r w:rsidR="005701C7">
              <w:rPr>
                <w:rFonts w:ascii="Arial" w:hAnsi="Arial" w:cs="Arial"/>
                <w:b/>
                <w:caps/>
                <w:sz w:val="22"/>
                <w:szCs w:val="22"/>
              </w:rPr>
              <w:t>INFORMATION</w:t>
            </w:r>
          </w:p>
        </w:tc>
      </w:tr>
    </w:tbl>
    <w:p w:rsidR="009C5531" w:rsidRDefault="009C5531" w14:paraId="03EA92F9" w14:textId="03C31D94">
      <w:pPr>
        <w:rPr>
          <w:rFonts w:ascii="Arial" w:hAnsi="Arial" w:cs="Arial"/>
          <w:sz w:val="22"/>
          <w:szCs w:val="22"/>
        </w:rPr>
      </w:pPr>
    </w:p>
    <w:p w:rsidR="0077572D" w:rsidRDefault="0077572D" w14:paraId="6F52575B" w14:textId="02800EB0">
      <w:pPr>
        <w:rPr>
          <w:rFonts w:ascii="Arial" w:hAnsi="Arial" w:cs="Arial"/>
          <w:sz w:val="22"/>
          <w:szCs w:val="22"/>
        </w:rPr>
      </w:pPr>
    </w:p>
    <w:p w:rsidRPr="00970C97" w:rsidR="0077572D" w:rsidRDefault="0077572D" w14:paraId="05C01BA1" w14:textId="77777777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  <w:gridCol w:w="6480"/>
      </w:tblGrid>
      <w:tr w:rsidRPr="00690059" w:rsidR="00196F89" w:rsidTr="00690059" w14:paraId="47940231" w14:textId="77777777">
        <w:trPr>
          <w:trHeight w:val="607"/>
        </w:trPr>
        <w:tc>
          <w:tcPr>
            <w:tcW w:w="2988" w:type="dxa"/>
            <w:shd w:val="clear" w:color="auto" w:fill="E0E0E0"/>
            <w:vAlign w:val="center"/>
          </w:tcPr>
          <w:p w:rsidRPr="00690059" w:rsidR="00196F89" w:rsidP="00690059" w:rsidRDefault="00196F89" w14:paraId="5915113A" w14:textId="7777777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  <w:p w:rsidRPr="00690059" w:rsidR="00196F89" w:rsidP="00690059" w:rsidRDefault="00196F89" w14:paraId="1842D5CF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0059">
              <w:rPr>
                <w:rFonts w:ascii="Arial" w:hAnsi="Arial" w:cs="Arial"/>
                <w:sz w:val="22"/>
                <w:szCs w:val="22"/>
              </w:rPr>
              <w:t>Name</w:t>
            </w:r>
            <w:r w:rsidR="00FF1E24">
              <w:rPr>
                <w:rFonts w:ascii="Arial" w:hAnsi="Arial" w:cs="Arial"/>
                <w:sz w:val="22"/>
                <w:szCs w:val="22"/>
              </w:rPr>
              <w:t xml:space="preserve"> of project / requirement </w:t>
            </w:r>
          </w:p>
        </w:tc>
        <w:tc>
          <w:tcPr>
            <w:tcW w:w="6480" w:type="dxa"/>
            <w:shd w:val="clear" w:color="auto" w:fill="auto"/>
          </w:tcPr>
          <w:p w:rsidRPr="00690059" w:rsidR="00196F89" w:rsidP="00583399" w:rsidRDefault="00F91046" w14:paraId="571123B7" w14:textId="2ADDCD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Digital Intelligence and Investigation Support Tooling</w:t>
            </w:r>
            <w:r w:rsidR="004D3EAF">
              <w:rPr>
                <w:rFonts w:ascii="Arial" w:hAnsi="Arial" w:cs="Arial"/>
                <w:color w:val="000000"/>
                <w:sz w:val="22"/>
                <w:szCs w:val="22"/>
              </w:rPr>
              <w:t xml:space="preserve"> RFI</w:t>
            </w:r>
            <w:r w:rsidR="002C7C9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690059" w:rsidR="00196F89" w:rsidTr="00690059" w14:paraId="4D28CBA1" w14:textId="77777777">
        <w:trPr>
          <w:trHeight w:val="531"/>
        </w:trPr>
        <w:tc>
          <w:tcPr>
            <w:tcW w:w="2988" w:type="dxa"/>
            <w:shd w:val="clear" w:color="auto" w:fill="E0E0E0"/>
            <w:vAlign w:val="center"/>
          </w:tcPr>
          <w:p w:rsidRPr="00690059" w:rsidR="00196F89" w:rsidP="00690059" w:rsidRDefault="00196F89" w14:paraId="1424DC0F" w14:textId="7777777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HMRC Reference:</w:t>
            </w:r>
          </w:p>
          <w:p w:rsidRPr="00690059" w:rsidR="00196F89" w:rsidP="00690059" w:rsidRDefault="00196F89" w14:paraId="651ADF26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0059">
              <w:rPr>
                <w:rFonts w:ascii="Arial" w:hAnsi="Arial" w:cs="Arial"/>
                <w:sz w:val="22"/>
                <w:szCs w:val="22"/>
              </w:rPr>
              <w:t>To be quoted in all correspondence</w:t>
            </w:r>
          </w:p>
        </w:tc>
        <w:tc>
          <w:tcPr>
            <w:tcW w:w="6480" w:type="dxa"/>
            <w:shd w:val="clear" w:color="auto" w:fill="auto"/>
          </w:tcPr>
          <w:p w:rsidRPr="00865913" w:rsidR="00196F89" w:rsidP="00583399" w:rsidRDefault="00A90AAF" w14:paraId="52EF9B61" w14:textId="3D9100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</w:t>
            </w:r>
            <w:r w:rsidR="00F91046">
              <w:rPr>
                <w:rFonts w:ascii="Arial" w:hAnsi="Arial" w:cs="Arial"/>
                <w:color w:val="000000"/>
                <w:sz w:val="22"/>
                <w:szCs w:val="22"/>
              </w:rPr>
              <w:t>1074611150</w:t>
            </w:r>
          </w:p>
        </w:tc>
      </w:tr>
      <w:tr w:rsidRPr="00690059" w:rsidR="00196F89" w:rsidTr="00690059" w14:paraId="3E3B2B22" w14:textId="77777777">
        <w:trPr>
          <w:trHeight w:val="525"/>
        </w:trPr>
        <w:tc>
          <w:tcPr>
            <w:tcW w:w="2988" w:type="dxa"/>
            <w:shd w:val="clear" w:color="auto" w:fill="E0E0E0"/>
            <w:vAlign w:val="center"/>
          </w:tcPr>
          <w:p w:rsidRPr="00690059" w:rsidR="00196F89" w:rsidP="00690059" w:rsidRDefault="00196F89" w14:paraId="3118AED7" w14:textId="7777777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Date issued:</w:t>
            </w:r>
          </w:p>
        </w:tc>
        <w:tc>
          <w:tcPr>
            <w:tcW w:w="6480" w:type="dxa"/>
            <w:shd w:val="clear" w:color="auto" w:fill="auto"/>
          </w:tcPr>
          <w:p w:rsidRPr="009F3A47" w:rsidR="00196F89" w:rsidP="00C70BA8" w:rsidRDefault="00993FD2" w14:paraId="1AF82F4C" w14:textId="3F9314B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 November 2022</w:t>
            </w:r>
          </w:p>
        </w:tc>
      </w:tr>
      <w:tr w:rsidRPr="00690059" w:rsidR="00196F89" w:rsidTr="00690059" w14:paraId="2C84A0F2" w14:textId="77777777">
        <w:trPr>
          <w:trHeight w:val="525"/>
        </w:trPr>
        <w:tc>
          <w:tcPr>
            <w:tcW w:w="2988" w:type="dxa"/>
            <w:shd w:val="clear" w:color="auto" w:fill="E0E0E0"/>
            <w:vAlign w:val="center"/>
          </w:tcPr>
          <w:p w:rsidRPr="00690059" w:rsidR="00196F89" w:rsidP="00690059" w:rsidRDefault="00196F89" w14:paraId="7EF29DDA" w14:textId="7777777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Deadline for Responses:</w:t>
            </w:r>
          </w:p>
        </w:tc>
        <w:tc>
          <w:tcPr>
            <w:tcW w:w="6480" w:type="dxa"/>
            <w:shd w:val="clear" w:color="auto" w:fill="auto"/>
          </w:tcPr>
          <w:p w:rsidRPr="009F3A47" w:rsidR="00196F89" w:rsidP="00583399" w:rsidRDefault="00993FD2" w14:paraId="3C9EA09E" w14:textId="782FCD3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 December 2022</w:t>
            </w:r>
          </w:p>
        </w:tc>
      </w:tr>
    </w:tbl>
    <w:p w:rsidR="00C42091" w:rsidRDefault="00C42091" w14:paraId="771F2BB1" w14:textId="44EE3EC9">
      <w:pPr>
        <w:rPr>
          <w:rFonts w:ascii="Arial" w:hAnsi="Arial" w:cs="Arial"/>
          <w:sz w:val="22"/>
          <w:szCs w:val="22"/>
        </w:rPr>
      </w:pPr>
    </w:p>
    <w:p w:rsidR="0077572D" w:rsidRDefault="0077572D" w14:paraId="02EB8143" w14:textId="1FCA8B75">
      <w:pPr>
        <w:rPr>
          <w:rFonts w:ascii="Arial" w:hAnsi="Arial" w:cs="Arial"/>
          <w:sz w:val="22"/>
          <w:szCs w:val="22"/>
        </w:rPr>
      </w:pPr>
    </w:p>
    <w:p w:rsidRPr="00970C97" w:rsidR="0077572D" w:rsidRDefault="0077572D" w14:paraId="3854D01D" w14:textId="77777777">
      <w:pPr>
        <w:rPr>
          <w:rFonts w:ascii="Arial" w:hAnsi="Arial" w:cs="Arial"/>
          <w:sz w:val="22"/>
          <w:szCs w:val="22"/>
        </w:rPr>
      </w:pPr>
    </w:p>
    <w:tbl>
      <w:tblPr>
        <w:tblW w:w="9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"/>
        <w:gridCol w:w="1193"/>
        <w:gridCol w:w="2207"/>
        <w:gridCol w:w="1678"/>
        <w:gridCol w:w="3940"/>
      </w:tblGrid>
      <w:tr w:rsidRPr="00690059" w:rsidR="00D51961" w:rsidTr="0077572D" w14:paraId="69469760" w14:textId="77777777">
        <w:trPr>
          <w:trHeight w:val="413"/>
        </w:trPr>
        <w:tc>
          <w:tcPr>
            <w:tcW w:w="464" w:type="dxa"/>
            <w:tcBorders>
              <w:bottom w:val="single" w:color="auto" w:sz="4" w:space="0"/>
              <w:right w:val="nil"/>
            </w:tcBorders>
            <w:shd w:val="clear" w:color="auto" w:fill="E0E0E0"/>
          </w:tcPr>
          <w:p w:rsidRPr="00690059" w:rsidR="00D51961" w:rsidP="00BE63AC" w:rsidRDefault="00D51961" w14:paraId="01DC25F5" w14:textId="0FB89C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18" w:type="dxa"/>
            <w:gridSpan w:val="4"/>
            <w:tcBorders>
              <w:left w:val="nil"/>
              <w:bottom w:val="single" w:color="auto" w:sz="4" w:space="0"/>
            </w:tcBorders>
            <w:shd w:val="clear" w:color="auto" w:fill="E0E0E0"/>
          </w:tcPr>
          <w:p w:rsidRPr="00690059" w:rsidR="00D51961" w:rsidP="00BE63AC" w:rsidRDefault="00462FA0" w14:paraId="75A8D6D5" w14:textId="7777777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Pr="00690059" w:rsidR="00BB3741" w:rsidTr="00AA6BA8" w14:paraId="110ADB35" w14:textId="77777777">
        <w:trPr>
          <w:trHeight w:val="546"/>
        </w:trPr>
        <w:tc>
          <w:tcPr>
            <w:tcW w:w="1657" w:type="dxa"/>
            <w:gridSpan w:val="2"/>
            <w:tcBorders>
              <w:top w:val="single" w:color="auto" w:sz="4" w:space="0"/>
              <w:bottom w:val="nil"/>
            </w:tcBorders>
            <w:shd w:val="clear" w:color="auto" w:fill="E0E0E0"/>
          </w:tcPr>
          <w:p w:rsidRPr="00690059" w:rsidR="00BB3741" w:rsidP="00690059" w:rsidRDefault="00BB3741" w14:paraId="542A214E" w14:textId="7777777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Issued to:</w:t>
            </w:r>
          </w:p>
        </w:tc>
        <w:tc>
          <w:tcPr>
            <w:tcW w:w="2207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 w:rsidRPr="00DE5289" w:rsidR="00BB3741" w:rsidP="007C6FB9" w:rsidRDefault="00BB3741" w14:paraId="1661B524" w14:textId="77777777">
            <w:pPr>
              <w:pStyle w:val="ListParagraph"/>
              <w:ind w:left="368"/>
              <w:rPr>
                <w:color w:val="000000"/>
              </w:rPr>
            </w:pPr>
            <w:r>
              <w:rPr>
                <w:color w:val="000000"/>
              </w:rPr>
              <w:t xml:space="preserve">Contracts </w:t>
            </w:r>
            <w:r w:rsidRPr="00993FD2">
              <w:rPr>
                <w:color w:val="000000"/>
              </w:rPr>
              <w:t>Finder &amp; Find a Tender</w:t>
            </w:r>
          </w:p>
          <w:p w:rsidRPr="00690059" w:rsidR="00BB3741" w:rsidRDefault="00BB3741" w14:paraId="3D6EE89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690059" w:rsidR="00BB3741" w:rsidRDefault="00BB3741" w14:paraId="62DEB443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E5289" w:rsidR="00BB3741" w:rsidP="00742540" w:rsidRDefault="00BB3741" w14:paraId="6F4C8899" w14:textId="0FA5A81B">
            <w:pPr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color="auto" w:sz="4" w:space="0"/>
              <w:bottom w:val="nil"/>
            </w:tcBorders>
            <w:shd w:val="clear" w:color="auto" w:fill="E0E0E0"/>
          </w:tcPr>
          <w:p w:rsidRPr="00690059" w:rsidR="00BB3741" w:rsidP="00690059" w:rsidRDefault="00BB3741" w14:paraId="6621388F" w14:textId="7777777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3940" w:type="dxa"/>
            <w:tcBorders>
              <w:top w:val="single" w:color="auto" w:sz="4" w:space="0"/>
            </w:tcBorders>
            <w:shd w:val="clear" w:color="auto" w:fill="auto"/>
          </w:tcPr>
          <w:p w:rsidRPr="00690059" w:rsidR="00BB3741" w:rsidP="003C421D" w:rsidRDefault="00BB3741" w14:paraId="2383C435" w14:textId="122960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HMRC</w:t>
            </w:r>
          </w:p>
        </w:tc>
      </w:tr>
      <w:tr w:rsidRPr="00690059" w:rsidR="00BB3741" w:rsidTr="00742540" w14:paraId="7B2254BB" w14:textId="77777777">
        <w:trPr>
          <w:trHeight w:val="1390"/>
        </w:trPr>
        <w:tc>
          <w:tcPr>
            <w:tcW w:w="1657" w:type="dxa"/>
            <w:gridSpan w:val="2"/>
            <w:vMerge w:val="restart"/>
            <w:tcBorders>
              <w:top w:val="nil"/>
            </w:tcBorders>
            <w:shd w:val="clear" w:color="auto" w:fill="E0E0E0"/>
          </w:tcPr>
          <w:p w:rsidRPr="00690059" w:rsidR="00BB3741" w:rsidP="00690059" w:rsidRDefault="00BB3741" w14:paraId="68882B56" w14:textId="373D51C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Pr="00690059" w:rsidR="00BB3741" w:rsidRDefault="00BB3741" w14:paraId="20CDE79B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E0E0E0"/>
          </w:tcPr>
          <w:p w:rsidRPr="00690059" w:rsidR="00BB3741" w:rsidP="00690059" w:rsidRDefault="00BB3741" w14:paraId="163AF436" w14:textId="7777777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3940" w:type="dxa"/>
            <w:shd w:val="clear" w:color="auto" w:fill="auto"/>
          </w:tcPr>
          <w:p w:rsidRPr="00A90AAF" w:rsidR="00BB3741" w:rsidP="00DA29A8" w:rsidRDefault="00BB3741" w14:paraId="6EB7795B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HMRC Commercial Directorate</w:t>
            </w:r>
          </w:p>
          <w:p w:rsidRPr="00A90AAF" w:rsidR="00BB3741" w:rsidP="00DA29A8" w:rsidRDefault="00BB3741" w14:paraId="0F7629D1" w14:textId="58FF2B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293D">
              <w:rPr>
                <w:rFonts w:ascii="Arial" w:hAnsi="Arial" w:cs="Arial"/>
                <w:bCs/>
                <w:color w:val="000000"/>
                <w:sz w:val="22"/>
              </w:rPr>
              <w:t>Floor 1 E1.14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r w:rsidRPr="003E293D">
              <w:rPr>
                <w:rFonts w:ascii="Arial" w:hAnsi="Arial" w:cs="Arial"/>
                <w:bCs/>
                <w:color w:val="000000"/>
                <w:sz w:val="22"/>
              </w:rPr>
              <w:t>Trinity Bridge House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r w:rsidRPr="003E293D">
              <w:rPr>
                <w:rFonts w:ascii="Arial" w:hAnsi="Arial" w:cs="Arial"/>
                <w:bCs/>
                <w:color w:val="000000"/>
                <w:sz w:val="22"/>
              </w:rPr>
              <w:t>Salford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, </w:t>
            </w:r>
            <w:r w:rsidRPr="003E293D">
              <w:rPr>
                <w:rFonts w:ascii="Arial" w:hAnsi="Arial" w:cs="Arial"/>
                <w:bCs/>
                <w:color w:val="000000"/>
                <w:sz w:val="22"/>
              </w:rPr>
              <w:t xml:space="preserve">M3 5BS  </w:t>
            </w:r>
          </w:p>
          <w:p w:rsidRPr="00A90AAF" w:rsidR="00BB3741" w:rsidP="00DA29A8" w:rsidRDefault="00BB3741" w14:paraId="432EF2B8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90059" w:rsidR="00BB3741" w:rsidTr="00742540" w14:paraId="01A45758" w14:textId="77777777">
        <w:trPr>
          <w:trHeight w:val="546"/>
        </w:trPr>
        <w:tc>
          <w:tcPr>
            <w:tcW w:w="1657" w:type="dxa"/>
            <w:gridSpan w:val="2"/>
            <w:vMerge/>
            <w:tcBorders>
              <w:bottom w:val="nil"/>
            </w:tcBorders>
            <w:shd w:val="clear" w:color="auto" w:fill="E0E0E0"/>
          </w:tcPr>
          <w:p w:rsidRPr="00690059" w:rsidR="00BB3741" w:rsidP="00690059" w:rsidRDefault="00BB3741" w14:paraId="6F198C9B" w14:textId="4675F9EF">
            <w:pPr>
              <w:ind w:left="-18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Pr="00690059" w:rsidR="00BB3741" w:rsidRDefault="00BB3741" w14:paraId="42340E1E" w14:textId="7EFB915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E0E0E0"/>
          </w:tcPr>
          <w:p w:rsidRPr="00690059" w:rsidR="00BB3741" w:rsidP="00690059" w:rsidRDefault="00BB3741" w14:paraId="620E7FD2" w14:textId="7777777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Contact name:</w:t>
            </w:r>
          </w:p>
        </w:tc>
        <w:tc>
          <w:tcPr>
            <w:tcW w:w="3940" w:type="dxa"/>
            <w:shd w:val="clear" w:color="auto" w:fill="auto"/>
          </w:tcPr>
          <w:p w:rsidR="00BB3741" w:rsidP="00DA29A8" w:rsidRDefault="00BB3741" w14:paraId="185E3678" w14:textId="3CCE1E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Irfan Oomer</w:t>
            </w:r>
          </w:p>
          <w:p w:rsidRPr="00690059" w:rsidR="00BB3741" w:rsidP="00DA29A8" w:rsidRDefault="00BB3741" w14:paraId="614A7CD8" w14:textId="7E75C8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Kirstie Colder</w:t>
            </w:r>
          </w:p>
        </w:tc>
      </w:tr>
      <w:tr w:rsidRPr="00690059" w:rsidR="00BB3741" w:rsidTr="00DC78FC" w14:paraId="75F8A6A8" w14:textId="77777777">
        <w:trPr>
          <w:trHeight w:val="562"/>
        </w:trPr>
        <w:tc>
          <w:tcPr>
            <w:tcW w:w="1657" w:type="dxa"/>
            <w:gridSpan w:val="2"/>
            <w:tcBorders>
              <w:top w:val="nil"/>
              <w:bottom w:val="single" w:color="auto" w:sz="4" w:space="0"/>
            </w:tcBorders>
            <w:shd w:val="clear" w:color="auto" w:fill="E0E0E0"/>
          </w:tcPr>
          <w:p w:rsidRPr="00690059" w:rsidR="00BB3741" w:rsidP="00690059" w:rsidRDefault="00BB3741" w14:paraId="18B77B86" w14:textId="37020EBB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Pr="00690059" w:rsidR="00BB3741" w:rsidRDefault="00BB3741" w14:paraId="520A9221" w14:textId="140409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single" w:color="auto" w:sz="4" w:space="0"/>
            </w:tcBorders>
            <w:shd w:val="clear" w:color="auto" w:fill="E0E0E0"/>
          </w:tcPr>
          <w:p w:rsidRPr="00690059" w:rsidR="00BB3741" w:rsidP="00690059" w:rsidRDefault="00BB3741" w14:paraId="7A94E825" w14:textId="7777777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3940" w:type="dxa"/>
            <w:shd w:val="clear" w:color="auto" w:fill="auto"/>
          </w:tcPr>
          <w:p w:rsidRPr="003E293D" w:rsidR="00BB3741" w:rsidP="003C421D" w:rsidRDefault="0010713D" w14:paraId="75A11FF4" w14:textId="033EDDD8">
            <w:pPr>
              <w:rPr>
                <w:rFonts w:ascii="Arial" w:hAnsi="Arial" w:cs="Arial"/>
                <w:sz w:val="22"/>
                <w:szCs w:val="22"/>
              </w:rPr>
            </w:pPr>
            <w:hyperlink w:history="1" r:id="rId11">
              <w:r w:rsidRPr="003E293D" w:rsidR="00BB3741">
                <w:rPr>
                  <w:rStyle w:val="Hyperlink"/>
                  <w:rFonts w:ascii="Arial" w:hAnsi="Arial" w:cs="Arial"/>
                  <w:sz w:val="22"/>
                  <w:szCs w:val="22"/>
                </w:rPr>
                <w:t>irfan.oomer@hmrc.gov.uk</w:t>
              </w:r>
            </w:hyperlink>
          </w:p>
          <w:p w:rsidRPr="00690059" w:rsidR="00BB3741" w:rsidP="003C421D" w:rsidRDefault="0010713D" w14:paraId="3D9AC808" w14:textId="156467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w:history="1" r:id="rId12">
              <w:r w:rsidRPr="00231373" w:rsidR="00BB3741">
                <w:rPr>
                  <w:rStyle w:val="Hyperlink"/>
                  <w:rFonts w:ascii="Arial" w:hAnsi="Arial" w:cs="Arial"/>
                  <w:sz w:val="22"/>
                  <w:szCs w:val="22"/>
                </w:rPr>
                <w:t>Kirstie.colder@hmrc.gov.uk</w:t>
              </w:r>
            </w:hyperlink>
            <w:r w:rsidR="00BB37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A60F0" w:rsidRDefault="00BA60F0" w14:paraId="093A5079" w14:textId="35F0B0FB">
      <w:pPr>
        <w:rPr>
          <w:rFonts w:ascii="Arial" w:hAnsi="Arial" w:cs="Arial"/>
          <w:color w:val="000000"/>
          <w:sz w:val="22"/>
          <w:szCs w:val="22"/>
        </w:rPr>
      </w:pPr>
    </w:p>
    <w:p w:rsidR="0077572D" w:rsidRDefault="0077572D" w14:paraId="6DC24E36" w14:textId="77777777">
      <w:pPr>
        <w:rPr>
          <w:rFonts w:ascii="Arial" w:hAnsi="Arial" w:cs="Arial"/>
          <w:color w:val="000000"/>
          <w:sz w:val="22"/>
          <w:szCs w:val="22"/>
        </w:rPr>
      </w:pPr>
    </w:p>
    <w:p w:rsidR="00A90AAF" w:rsidP="00A90AAF" w:rsidRDefault="00A90AAF" w14:paraId="151A1E21" w14:textId="77777777"/>
    <w:tbl>
      <w:tblPr>
        <w:tblW w:w="9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3"/>
        <w:gridCol w:w="9099"/>
      </w:tblGrid>
      <w:tr w:rsidRPr="00690059" w:rsidR="00A90AAF" w:rsidTr="0077572D" w14:paraId="1B1F1936" w14:textId="77777777">
        <w:trPr>
          <w:trHeight w:val="451"/>
        </w:trPr>
        <w:tc>
          <w:tcPr>
            <w:tcW w:w="473" w:type="dxa"/>
            <w:tcBorders>
              <w:right w:val="nil"/>
            </w:tcBorders>
            <w:shd w:val="clear" w:color="auto" w:fill="E0E0E0"/>
          </w:tcPr>
          <w:p w:rsidRPr="00690059" w:rsidR="00A90AAF" w:rsidP="0077572D" w:rsidRDefault="00A90AAF" w14:paraId="260282A0" w14:textId="77777777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99" w:type="dxa"/>
            <w:tcBorders>
              <w:left w:val="nil"/>
            </w:tcBorders>
            <w:shd w:val="clear" w:color="auto" w:fill="E0E0E0"/>
          </w:tcPr>
          <w:p w:rsidRPr="00690059" w:rsidR="00A90AAF" w:rsidP="00742540" w:rsidRDefault="00A90AAF" w14:paraId="4959F52A" w14:textId="08EFC67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</w:tr>
      <w:tr w:rsidRPr="00690059" w:rsidR="00A90AAF" w:rsidTr="0077572D" w14:paraId="2AC2AC1A" w14:textId="77777777">
        <w:trPr>
          <w:trHeight w:val="3322"/>
        </w:trPr>
        <w:tc>
          <w:tcPr>
            <w:tcW w:w="9572" w:type="dxa"/>
            <w:gridSpan w:val="2"/>
            <w:shd w:val="clear" w:color="auto" w:fill="auto"/>
          </w:tcPr>
          <w:p w:rsidRPr="00690059" w:rsidR="00A90AAF" w:rsidP="00742540" w:rsidRDefault="00A90AAF" w14:paraId="1316F50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31268" w:rsidR="00831268" w:rsidP="00FD2D82" w:rsidRDefault="0077572D" w14:paraId="46A4081A" w14:textId="354A1768">
            <w:pPr>
              <w:numPr>
                <w:ilvl w:val="1"/>
                <w:numId w:val="2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72D">
              <w:rPr>
                <w:rFonts w:ascii="Arial" w:hAnsi="Arial" w:cs="Arial"/>
                <w:sz w:val="22"/>
                <w:szCs w:val="22"/>
              </w:rPr>
              <w:t>The purpose of this RF</w:t>
            </w:r>
            <w:r w:rsidR="00831268">
              <w:rPr>
                <w:rFonts w:ascii="Arial" w:hAnsi="Arial" w:cs="Arial"/>
                <w:sz w:val="22"/>
                <w:szCs w:val="22"/>
              </w:rPr>
              <w:t>I</w:t>
            </w:r>
            <w:r w:rsidRPr="0077572D">
              <w:rPr>
                <w:rFonts w:ascii="Arial" w:hAnsi="Arial" w:cs="Arial"/>
                <w:sz w:val="22"/>
                <w:szCs w:val="22"/>
              </w:rPr>
              <w:t xml:space="preserve"> event is to explore the </w:t>
            </w:r>
            <w:r w:rsidR="00654D36">
              <w:rPr>
                <w:rFonts w:ascii="Arial" w:hAnsi="Arial" w:cs="Arial"/>
                <w:sz w:val="22"/>
                <w:szCs w:val="22"/>
              </w:rPr>
              <w:t xml:space="preserve">Digital Intelligence and Investigation Support </w:t>
            </w:r>
            <w:r w:rsidR="00831268">
              <w:rPr>
                <w:rFonts w:ascii="Arial" w:hAnsi="Arial" w:cs="Arial"/>
                <w:sz w:val="22"/>
                <w:szCs w:val="22"/>
              </w:rPr>
              <w:t>M</w:t>
            </w:r>
            <w:r w:rsidRPr="0077572D">
              <w:rPr>
                <w:rFonts w:ascii="Arial" w:hAnsi="Arial" w:cs="Arial"/>
                <w:sz w:val="22"/>
                <w:szCs w:val="22"/>
              </w:rPr>
              <w:t xml:space="preserve">arket for current and future product options to support HMRC in delivering key objectives. This event will enable organisations to provide relevant information, through the provided questionnaire, </w:t>
            </w:r>
            <w:r w:rsidRPr="0077572D" w:rsidR="00831268">
              <w:rPr>
                <w:rFonts w:ascii="Arial" w:hAnsi="Arial" w:cs="Arial"/>
                <w:sz w:val="22"/>
                <w:szCs w:val="22"/>
              </w:rPr>
              <w:t>regarding</w:t>
            </w:r>
            <w:r w:rsidRPr="0077572D">
              <w:rPr>
                <w:rFonts w:ascii="Arial" w:hAnsi="Arial" w:cs="Arial"/>
                <w:sz w:val="22"/>
                <w:szCs w:val="22"/>
              </w:rPr>
              <w:t xml:space="preserve"> any potential solution they may offer, estimated costs, and what contractual routes their solution can be accessed through. </w:t>
            </w:r>
          </w:p>
          <w:p w:rsidRPr="00831268" w:rsidR="00831268" w:rsidP="00FD2D82" w:rsidRDefault="00831268" w14:paraId="727C0CBE" w14:textId="77777777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77572D" w:rsidR="0077572D" w:rsidP="00FD2D82" w:rsidRDefault="0077572D" w14:paraId="7A50AFDC" w14:textId="370CCD92">
            <w:pPr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72D">
              <w:rPr>
                <w:rFonts w:ascii="Arial" w:hAnsi="Arial" w:cs="Arial"/>
                <w:sz w:val="22"/>
                <w:szCs w:val="22"/>
              </w:rPr>
              <w:t>The primary purpose of this exercise is, therefore, to gain a deeper understanding of the market, and what potential solutions are available. HMRC currently ha</w:t>
            </w:r>
            <w:r w:rsidR="00831268">
              <w:rPr>
                <w:rFonts w:ascii="Arial" w:hAnsi="Arial" w:cs="Arial"/>
                <w:sz w:val="22"/>
                <w:szCs w:val="22"/>
              </w:rPr>
              <w:t>ve</w:t>
            </w:r>
            <w:r w:rsidRPr="0077572D">
              <w:rPr>
                <w:rFonts w:ascii="Arial" w:hAnsi="Arial" w:cs="Arial"/>
                <w:sz w:val="22"/>
                <w:szCs w:val="22"/>
              </w:rPr>
              <w:t xml:space="preserve"> a high-level requirement, which is included within this RFI, but we would look to develop this requirement accordingly if there are innovative solutions available.</w:t>
            </w:r>
          </w:p>
          <w:p w:rsidRPr="0077572D" w:rsidR="00A90AAF" w:rsidP="0077572D" w:rsidRDefault="00A90AAF" w14:paraId="09EED734" w14:textId="66B6896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757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7572D" w:rsidRDefault="0077572D" w14:paraId="12DAB461" w14:textId="6B653200">
      <w:pPr>
        <w:rPr>
          <w:rFonts w:ascii="Calibri" w:hAnsi="Calibri" w:eastAsia="Calibri"/>
          <w:sz w:val="22"/>
          <w:szCs w:val="22"/>
          <w:lang w:eastAsia="en-US"/>
        </w:rPr>
      </w:pPr>
    </w:p>
    <w:p w:rsidR="00575890" w:rsidRDefault="00575890" w14:paraId="022C67D5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341A5E" w:rsidR="00831268" w:rsidRDefault="00831268" w14:paraId="243C1DEB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2"/>
        <w:gridCol w:w="126"/>
        <w:gridCol w:w="8820"/>
      </w:tblGrid>
      <w:tr w:rsidRPr="00690059" w:rsidR="004C4461" w:rsidTr="0B1B3384" w14:paraId="15AB05C7" w14:textId="77777777">
        <w:tc>
          <w:tcPr>
            <w:tcW w:w="522" w:type="dxa"/>
            <w:tcBorders>
              <w:right w:val="nil"/>
            </w:tcBorders>
            <w:shd w:val="clear" w:color="auto" w:fill="E0E0E0"/>
            <w:tcMar/>
          </w:tcPr>
          <w:p w:rsidRPr="00690059" w:rsidR="004C4461" w:rsidP="005D565C" w:rsidRDefault="00AA4DC8" w14:paraId="1D2DE43D" w14:textId="77777777">
            <w:pPr>
              <w:spacing w:before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8946" w:type="dxa"/>
            <w:gridSpan w:val="2"/>
            <w:tcBorders>
              <w:left w:val="nil"/>
            </w:tcBorders>
            <w:shd w:val="clear" w:color="auto" w:fill="E0E0E0"/>
            <w:tcMar/>
          </w:tcPr>
          <w:p w:rsidRPr="00690059" w:rsidR="004C4461" w:rsidP="005D565C" w:rsidRDefault="00A35D0A" w14:paraId="0499A712" w14:textId="77777777">
            <w:pPr>
              <w:spacing w:before="60" w:after="60"/>
              <w:ind w:left="19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Background</w:t>
            </w:r>
          </w:p>
        </w:tc>
      </w:tr>
      <w:tr w:rsidRPr="00690059" w:rsidR="004C4461" w:rsidTr="0B1B3384" w14:paraId="2CD3D95C" w14:textId="77777777">
        <w:tc>
          <w:tcPr>
            <w:tcW w:w="9468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A90AAF" w:rsidR="0091369D" w:rsidP="0091369D" w:rsidRDefault="0091369D" w14:paraId="5D096B86" w14:textId="13AA7FD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Pr="00A90AAF" w:rsidR="001148DE" w:rsidP="00933D50" w:rsidRDefault="00D949EB" w14:paraId="4D6ED16A" w14:textId="77777777">
            <w:pPr>
              <w:numPr>
                <w:ilvl w:val="1"/>
                <w:numId w:val="3"/>
              </w:numPr>
              <w:tabs>
                <w:tab w:val="left" w:pos="1134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b/>
                <w:iCs/>
                <w:sz w:val="22"/>
                <w:szCs w:val="22"/>
              </w:rPr>
              <w:t>Background to HMRC</w:t>
            </w:r>
          </w:p>
          <w:p w:rsidRPr="00A90AAF" w:rsidR="00FF1E24" w:rsidP="00E851B2" w:rsidRDefault="00FF1E24" w14:paraId="2F64B244" w14:textId="77777777">
            <w:pPr>
              <w:tabs>
                <w:tab w:val="left" w:pos="1134"/>
              </w:tabs>
              <w:spacing w:after="120"/>
              <w:ind w:left="8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 xml:space="preserve">HM Revenue &amp; Customs (HMRC) is one of the UKs </w:t>
            </w:r>
            <w:r w:rsidRPr="00A90AAF" w:rsidR="006D778E">
              <w:rPr>
                <w:rFonts w:ascii="Arial" w:hAnsi="Arial" w:cs="Arial"/>
                <w:color w:val="000000"/>
                <w:sz w:val="22"/>
                <w:szCs w:val="22"/>
              </w:rPr>
              <w:t>largest organisations, with approximately</w:t>
            </w:r>
            <w:r w:rsidRPr="00A90AAF" w:rsidR="00CB25AB">
              <w:rPr>
                <w:rFonts w:ascii="Arial" w:hAnsi="Arial" w:cs="Arial"/>
                <w:color w:val="000000"/>
                <w:sz w:val="22"/>
                <w:szCs w:val="22"/>
              </w:rPr>
              <w:t xml:space="preserve"> 60</w:t>
            </w:r>
            <w:r w:rsidRPr="00A90AAF" w:rsidR="006D778E">
              <w:rPr>
                <w:rFonts w:ascii="Arial" w:hAnsi="Arial" w:cs="Arial"/>
                <w:color w:val="000000"/>
                <w:sz w:val="22"/>
                <w:szCs w:val="22"/>
              </w:rPr>
              <w:t>,000 full-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time equivalent staff. Almost every individual and business in the UK is a direct customer of HMRC.</w:t>
            </w:r>
          </w:p>
          <w:p w:rsidRPr="00A90AAF" w:rsidR="00FF1E24" w:rsidP="00E851B2" w:rsidRDefault="006D778E" w14:paraId="45179D9D" w14:textId="77777777">
            <w:pPr>
              <w:tabs>
                <w:tab w:val="left" w:pos="1134"/>
              </w:tabs>
              <w:spacing w:after="120"/>
              <w:ind w:left="8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HMRC is a</w:t>
            </w:r>
            <w:r w:rsidRPr="00A90AAF" w:rsidR="00FF1E24">
              <w:rPr>
                <w:rFonts w:ascii="Arial" w:hAnsi="Arial" w:cs="Arial"/>
                <w:color w:val="000000"/>
                <w:sz w:val="22"/>
                <w:szCs w:val="22"/>
              </w:rPr>
              <w:t>n effective, efficient and impar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 xml:space="preserve">tial tax and payment authority with the vital </w:t>
            </w:r>
            <w:r w:rsidRPr="00A90AAF" w:rsidR="00FF1E24">
              <w:rPr>
                <w:rFonts w:ascii="Arial" w:hAnsi="Arial" w:cs="Arial"/>
                <w:color w:val="000000"/>
                <w:sz w:val="22"/>
                <w:szCs w:val="22"/>
              </w:rPr>
              <w:t>purpose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s of</w:t>
            </w:r>
            <w:r w:rsidRPr="00A90AAF" w:rsidR="00FF1E2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Pr="00A90AAF" w:rsidR="00FF1E24" w:rsidP="00933D50" w:rsidRDefault="00FF1E24" w14:paraId="360671BE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A90AAF">
              <w:t>Collecting the money that pays for the UK’s public services and help families and individuals with targeted financial supp</w:t>
            </w:r>
            <w:r w:rsidRPr="00A90AAF" w:rsidR="006D778E">
              <w:t>ort</w:t>
            </w:r>
          </w:p>
          <w:p w:rsidRPr="00A90AAF" w:rsidR="00FF1E24" w:rsidP="00933D50" w:rsidRDefault="00FF1E24" w14:paraId="30465A78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A90AAF">
              <w:t xml:space="preserve">Helping the honest majority to get their tax right and make it hard for </w:t>
            </w:r>
            <w:r w:rsidRPr="00A90AAF" w:rsidR="006D778E">
              <w:t xml:space="preserve">the </w:t>
            </w:r>
            <w:r w:rsidRPr="00A90AAF">
              <w:t>dishonest minority to cheat the system</w:t>
            </w:r>
          </w:p>
          <w:p w:rsidRPr="00A90AAF" w:rsidR="00FF1E24" w:rsidP="00933D50" w:rsidRDefault="00FF1E24" w14:paraId="16097C45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A90AAF">
              <w:t>Collecting over £500 billion a year in revenue from 45 million individuals and</w:t>
            </w:r>
            <w:r w:rsidRPr="00A90AAF" w:rsidR="006D778E">
              <w:t xml:space="preserve"> 4.9 million business customers</w:t>
            </w:r>
          </w:p>
          <w:p w:rsidRPr="00A90AAF" w:rsidR="00FF1E24" w:rsidP="00933D50" w:rsidRDefault="006D778E" w14:paraId="04F13245" w14:textId="7777777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 w:rsidRPr="00A90AAF">
              <w:t xml:space="preserve">Playing </w:t>
            </w:r>
            <w:r w:rsidRPr="00A90AAF" w:rsidR="00FF1E24">
              <w:t>a key role in enfo</w:t>
            </w:r>
            <w:r w:rsidRPr="00A90AAF">
              <w:t>rcing UK Border Controls and</w:t>
            </w:r>
            <w:r w:rsidRPr="00A90AAF" w:rsidR="00FF1E24">
              <w:t xml:space="preserve"> national minimum wage levels, administering environmental tax</w:t>
            </w:r>
            <w:r w:rsidRPr="00A90AAF">
              <w:t>es and recovering student loans</w:t>
            </w:r>
          </w:p>
          <w:p w:rsidRPr="00A90AAF" w:rsidR="003C421D" w:rsidP="009F3A47" w:rsidRDefault="00FF1E24" w14:paraId="34223452" w14:textId="77777777">
            <w:pPr>
              <w:tabs>
                <w:tab w:val="left" w:pos="1134"/>
              </w:tabs>
              <w:spacing w:after="120"/>
              <w:ind w:left="8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>HMRC is a non-ministerial government depar</w:t>
            </w:r>
            <w:r w:rsidRPr="00A90AAF" w:rsidR="006D778E">
              <w:rPr>
                <w:rFonts w:ascii="Arial" w:hAnsi="Arial" w:cs="Arial"/>
                <w:color w:val="000000"/>
                <w:sz w:val="22"/>
                <w:szCs w:val="22"/>
              </w:rPr>
              <w:t>tment which was formed in 2005 through the</w:t>
            </w:r>
            <w:r w:rsidRPr="00A90AAF">
              <w:rPr>
                <w:rFonts w:ascii="Arial" w:hAnsi="Arial" w:cs="Arial"/>
                <w:color w:val="000000"/>
                <w:sz w:val="22"/>
                <w:szCs w:val="22"/>
              </w:rPr>
              <w:t xml:space="preserve"> merger of the Inland Revenue and HM Customs and Excise. </w:t>
            </w:r>
          </w:p>
          <w:p w:rsidRPr="00A90AAF" w:rsidR="00831268" w:rsidP="003C421D" w:rsidRDefault="00831268" w14:paraId="4432AF6A" w14:textId="77777777">
            <w:pPr>
              <w:tabs>
                <w:tab w:val="left" w:pos="1134"/>
              </w:tabs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A90AAF" w:rsidR="00ED596C" w:rsidP="00933D50" w:rsidRDefault="00117579" w14:paraId="1277A6A7" w14:textId="7A3F4BE7">
            <w:pPr>
              <w:numPr>
                <w:ilvl w:val="1"/>
                <w:numId w:val="3"/>
              </w:numPr>
              <w:tabs>
                <w:tab w:val="left" w:pos="1134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name="_Hlk23941857" w:id="0"/>
            <w:r w:rsidRPr="00A90A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Background </w:t>
            </w:r>
            <w:r w:rsidRPr="00A90AAF" w:rsidR="0094552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 </w:t>
            </w:r>
            <w:r w:rsidRPr="00A90AAF" w:rsidR="0091215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HMRC </w:t>
            </w:r>
            <w:r w:rsidRPr="0065416A" w:rsidR="0065416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Digital Intelligence and Investigation Support </w:t>
            </w:r>
            <w:r w:rsidRPr="00A90AAF" w:rsidR="00945522">
              <w:rPr>
                <w:rFonts w:ascii="Arial" w:hAnsi="Arial" w:cs="Arial"/>
                <w:b/>
                <w:color w:val="000000"/>
                <w:sz w:val="22"/>
                <w:szCs w:val="22"/>
              </w:rPr>
              <w:t>tool</w:t>
            </w:r>
            <w:r w:rsidRPr="00A90AAF" w:rsidR="0036482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90AAF" w:rsidR="00945522"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Pr="00A90AAF" w:rsidR="007F187E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equirement</w:t>
            </w:r>
            <w:bookmarkEnd w:id="0"/>
            <w:r w:rsidRPr="00A90AAF" w:rsidR="00884D54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A90AAF" w:rsidR="00912156" w:rsidP="00912156" w:rsidRDefault="00912156" w14:paraId="28154F6C" w14:textId="5494AF2F">
            <w:pPr>
              <w:tabs>
                <w:tab w:val="left" w:pos="1134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Pr="009A729F" w:rsidR="009A729F" w:rsidP="002462F2" w:rsidRDefault="007D6B11" w14:paraId="435E0401" w14:textId="1B8C0D45">
            <w:pPr>
              <w:pStyle w:val="BodyText"/>
              <w:ind w:left="74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HMRC’s Risk and Intelligence Service (RIS) working alongside </w:t>
            </w:r>
            <w:r w:rsidR="002462F2">
              <w:rPr>
                <w:rFonts w:ascii="Arial" w:hAnsi="Arial" w:cs="Arial"/>
                <w:color w:val="000000"/>
                <w:sz w:val="22"/>
                <w:szCs w:val="22"/>
              </w:rPr>
              <w:t xml:space="preserve">its </w:t>
            </w:r>
            <w:r w:rsidRPr="009A729F" w:rsidR="009A729F">
              <w:rPr>
                <w:rFonts w:ascii="Arial" w:hAnsi="Arial" w:cs="Arial"/>
                <w:color w:val="000000"/>
                <w:sz w:val="22"/>
                <w:szCs w:val="22"/>
              </w:rPr>
              <w:t xml:space="preserve">Fraud Investigation Services (FIS) </w:t>
            </w:r>
            <w:r w:rsidR="004B3B79">
              <w:rPr>
                <w:rFonts w:ascii="Arial" w:hAnsi="Arial" w:cs="Arial"/>
                <w:color w:val="000000"/>
                <w:sz w:val="22"/>
                <w:szCs w:val="22"/>
              </w:rPr>
              <w:t>ensures the department understands</w:t>
            </w:r>
            <w:r w:rsidR="00EE5AE1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manages </w:t>
            </w:r>
            <w:r w:rsidR="004C3A98">
              <w:rPr>
                <w:rFonts w:ascii="Arial" w:hAnsi="Arial" w:cs="Arial"/>
                <w:color w:val="000000"/>
                <w:sz w:val="22"/>
                <w:szCs w:val="22"/>
              </w:rPr>
              <w:t xml:space="preserve">risks to the tax system. </w:t>
            </w:r>
            <w:r w:rsidR="002014D6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includes ensuring HMRC has an effective </w:t>
            </w:r>
            <w:r w:rsidR="004814E7">
              <w:rPr>
                <w:rFonts w:ascii="Arial" w:hAnsi="Arial" w:cs="Arial"/>
                <w:color w:val="000000"/>
                <w:sz w:val="22"/>
                <w:szCs w:val="22"/>
              </w:rPr>
              <w:t>approach</w:t>
            </w:r>
            <w:r w:rsidR="002014D6">
              <w:rPr>
                <w:rFonts w:ascii="Arial" w:hAnsi="Arial" w:cs="Arial"/>
                <w:color w:val="000000"/>
                <w:sz w:val="22"/>
                <w:szCs w:val="22"/>
              </w:rPr>
              <w:t xml:space="preserve"> to tacking the most serious tax evasions and fraud</w:t>
            </w:r>
            <w:r w:rsidR="004814E7">
              <w:rPr>
                <w:rFonts w:ascii="Arial" w:hAnsi="Arial" w:cs="Arial"/>
                <w:color w:val="000000"/>
                <w:sz w:val="22"/>
                <w:szCs w:val="22"/>
              </w:rPr>
              <w:t xml:space="preserve">. This </w:t>
            </w:r>
            <w:r w:rsidR="009A1C75">
              <w:rPr>
                <w:rFonts w:ascii="Arial" w:hAnsi="Arial" w:cs="Arial"/>
                <w:color w:val="000000"/>
                <w:sz w:val="22"/>
                <w:szCs w:val="22"/>
              </w:rPr>
              <w:t xml:space="preserve">is often </w:t>
            </w:r>
            <w:r w:rsidR="004814E7">
              <w:rPr>
                <w:rFonts w:ascii="Arial" w:hAnsi="Arial" w:cs="Arial"/>
                <w:color w:val="000000"/>
                <w:sz w:val="22"/>
                <w:szCs w:val="22"/>
              </w:rPr>
              <w:t xml:space="preserve">achieved by </w:t>
            </w:r>
            <w:r w:rsidRPr="009A729F" w:rsidR="009A729F">
              <w:rPr>
                <w:rFonts w:ascii="Arial" w:hAnsi="Arial" w:cs="Arial"/>
                <w:color w:val="000000"/>
                <w:sz w:val="22"/>
                <w:szCs w:val="22"/>
              </w:rPr>
              <w:t xml:space="preserve">civil and criminal investigations, </w:t>
            </w:r>
            <w:r w:rsidR="004814E7">
              <w:rPr>
                <w:rFonts w:ascii="Arial" w:hAnsi="Arial" w:cs="Arial"/>
                <w:color w:val="000000"/>
                <w:sz w:val="22"/>
                <w:szCs w:val="22"/>
              </w:rPr>
              <w:t xml:space="preserve">which are often </w:t>
            </w:r>
            <w:r w:rsidRPr="009A729F" w:rsidR="009A729F">
              <w:rPr>
                <w:rFonts w:ascii="Arial" w:hAnsi="Arial" w:cs="Arial"/>
                <w:color w:val="000000"/>
                <w:sz w:val="22"/>
                <w:szCs w:val="22"/>
              </w:rPr>
              <w:t>supported by other law enforcement entities</w:t>
            </w:r>
            <w:r w:rsidR="00C306C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9A729F" w:rsidP="009A729F" w:rsidRDefault="009A1C75" w14:paraId="08CC618D" w14:textId="1B1AB42D">
            <w:pPr>
              <w:pStyle w:val="BodyText"/>
              <w:ind w:left="74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729F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Pr="009A729F" w:rsidR="009A729F">
              <w:rPr>
                <w:rFonts w:ascii="Arial" w:hAnsi="Arial" w:cs="Arial"/>
                <w:color w:val="000000"/>
                <w:sz w:val="22"/>
                <w:szCs w:val="22"/>
              </w:rPr>
              <w:t xml:space="preserve"> successfully conduct and resolve such investigations within the current complex digital environment, suitable analysis and support tools should be available to key staff within the organisation.</w:t>
            </w:r>
          </w:p>
          <w:p w:rsidRPr="00062159" w:rsidR="00062159" w:rsidP="00062159" w:rsidRDefault="00AC5228" w14:paraId="6BF895F2" w14:textId="3E2F9735">
            <w:pPr>
              <w:pStyle w:val="BodyText"/>
              <w:ind w:left="74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RIS and </w:t>
            </w:r>
            <w:r w:rsidRPr="00062159" w:rsid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FIS receive significant quantities of digital data in native forms from many different sources and in many different formats. This presents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challenge</w:t>
            </w:r>
            <w:r w:rsidRPr="00062159" w:rsid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 of data cleansing, collation, </w:t>
            </w:r>
            <w:r w:rsidRPr="00062159" w:rsidR="000F7390">
              <w:rPr>
                <w:rFonts w:ascii="Arial" w:hAnsi="Arial" w:cs="Arial"/>
                <w:color w:val="000000"/>
                <w:sz w:val="22"/>
                <w:szCs w:val="22"/>
              </w:rPr>
              <w:t>interpretation</w:t>
            </w:r>
            <w:r w:rsidRPr="00062159" w:rsid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presentation </w:t>
            </w:r>
            <w:r w:rsidR="00041654">
              <w:rPr>
                <w:rFonts w:ascii="Arial" w:hAnsi="Arial" w:cs="Arial"/>
                <w:color w:val="000000"/>
                <w:sz w:val="22"/>
                <w:szCs w:val="22"/>
              </w:rPr>
              <w:t xml:space="preserve">to a range of internal and external </w:t>
            </w:r>
            <w:r w:rsidR="00F34C99">
              <w:rPr>
                <w:rFonts w:ascii="Arial" w:hAnsi="Arial" w:cs="Arial"/>
                <w:color w:val="000000"/>
                <w:sz w:val="22"/>
                <w:szCs w:val="22"/>
              </w:rPr>
              <w:t xml:space="preserve">stakeholders, such as to </w:t>
            </w:r>
            <w:r w:rsidRPr="00062159" w:rsidR="00062159">
              <w:rPr>
                <w:rFonts w:ascii="Arial" w:hAnsi="Arial" w:cs="Arial"/>
                <w:color w:val="000000"/>
                <w:sz w:val="22"/>
                <w:szCs w:val="22"/>
              </w:rPr>
              <w:t>lay Jury comprehension.</w:t>
            </w:r>
            <w:r w:rsidR="006710F6">
              <w:rPr>
                <w:rFonts w:ascii="Arial" w:hAnsi="Arial" w:cs="Arial"/>
                <w:color w:val="000000"/>
                <w:sz w:val="22"/>
                <w:szCs w:val="22"/>
              </w:rPr>
              <w:t xml:space="preserve"> It is vital that </w:t>
            </w:r>
            <w:r w:rsidR="00F935B7">
              <w:rPr>
                <w:rFonts w:ascii="Arial" w:hAnsi="Arial" w:cs="Arial"/>
                <w:color w:val="000000"/>
                <w:sz w:val="22"/>
                <w:szCs w:val="22"/>
              </w:rPr>
              <w:t>such activity and corresponding outputs</w:t>
            </w:r>
            <w:r w:rsidR="00021CA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06A3A">
              <w:rPr>
                <w:rFonts w:ascii="Arial" w:hAnsi="Arial" w:cs="Arial"/>
                <w:color w:val="000000"/>
                <w:sz w:val="22"/>
                <w:szCs w:val="22"/>
              </w:rPr>
              <w:t xml:space="preserve">have the necessary evidential integrity </w:t>
            </w:r>
            <w:r w:rsidR="00CB050A">
              <w:rPr>
                <w:rFonts w:ascii="Arial" w:hAnsi="Arial" w:cs="Arial"/>
                <w:color w:val="000000"/>
                <w:sz w:val="22"/>
                <w:szCs w:val="22"/>
              </w:rPr>
              <w:t xml:space="preserve">required to ensure key evidence </w:t>
            </w:r>
            <w:r w:rsidR="002D0662">
              <w:rPr>
                <w:rFonts w:ascii="Arial" w:hAnsi="Arial" w:cs="Arial"/>
                <w:color w:val="000000"/>
                <w:sz w:val="22"/>
                <w:szCs w:val="22"/>
              </w:rPr>
              <w:t xml:space="preserve">remains admissible and uncompromised. </w:t>
            </w:r>
            <w:r w:rsidRPr="00062159" w:rsid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D4104F" w:rsidP="00D4104F" w:rsidRDefault="00062159" w14:paraId="7775D22C" w14:textId="2A3EE3A6">
            <w:pPr>
              <w:pStyle w:val="BodyText"/>
              <w:ind w:left="74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These activities were previously performed manually by </w:t>
            </w:r>
            <w:r w:rsidR="00651768">
              <w:rPr>
                <w:rFonts w:ascii="Arial" w:hAnsi="Arial" w:cs="Arial"/>
                <w:color w:val="000000"/>
                <w:sz w:val="22"/>
                <w:szCs w:val="22"/>
              </w:rPr>
              <w:t xml:space="preserve">intelligence officers, </w:t>
            </w:r>
            <w:r w:rsidRPr="00062159">
              <w:rPr>
                <w:rFonts w:ascii="Arial" w:hAnsi="Arial" w:cs="Arial"/>
                <w:color w:val="000000"/>
                <w:sz w:val="22"/>
                <w:szCs w:val="22"/>
              </w:rPr>
              <w:t>investigators</w:t>
            </w:r>
            <w:r w:rsidR="00651768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analysts</w:t>
            </w:r>
            <w:r w:rsidRP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 which took a considerable time and was not an effective use of investigatory effort. </w:t>
            </w:r>
            <w:r w:rsidRPr="00062159" w:rsidR="007E6128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P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 address this capability gap, </w:t>
            </w:r>
            <w:r w:rsidR="004402EE">
              <w:rPr>
                <w:rFonts w:ascii="Arial" w:hAnsi="Arial" w:cs="Arial"/>
                <w:color w:val="000000"/>
                <w:sz w:val="22"/>
                <w:szCs w:val="22"/>
              </w:rPr>
              <w:t xml:space="preserve">HMRC </w:t>
            </w:r>
            <w:r w:rsidRP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have undertaken to develop the use case and requirements set in support of a suitable procurement exercise which will incorporate a </w:t>
            </w:r>
            <w:r w:rsidRPr="00062159" w:rsidR="004402EE">
              <w:rPr>
                <w:rFonts w:ascii="Arial" w:hAnsi="Arial" w:cs="Arial"/>
                <w:color w:val="000000"/>
                <w:sz w:val="22"/>
                <w:szCs w:val="22"/>
              </w:rPr>
              <w:t>proof-of-concept</w:t>
            </w:r>
            <w:r w:rsidRPr="00062159">
              <w:rPr>
                <w:rFonts w:ascii="Arial" w:hAnsi="Arial" w:cs="Arial"/>
                <w:color w:val="000000"/>
                <w:sz w:val="22"/>
                <w:szCs w:val="22"/>
              </w:rPr>
              <w:t xml:space="preserve"> capability demonstrator.</w:t>
            </w:r>
          </w:p>
          <w:p w:rsidRPr="00025D53" w:rsidR="00E43304" w:rsidP="007E6128" w:rsidRDefault="00D4104F" w14:paraId="7450BC05" w14:textId="0B409707">
            <w:pPr>
              <w:pStyle w:val="BodyText"/>
              <w:ind w:left="743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  <w:r w:rsidRPr="00025D53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025D53" w:rsidR="0091215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s </w:t>
            </w:r>
            <w:r w:rsidRPr="00025D53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025D53">
              <w:rPr>
                <w:rStyle w:val="normaltextrun"/>
                <w:rFonts w:ascii="Arial" w:hAnsi="Arial" w:cs="Arial"/>
                <w:lang w:val="en-US"/>
              </w:rPr>
              <w:t xml:space="preserve">he </w:t>
            </w:r>
            <w:r w:rsidRPr="00025D53" w:rsidR="0091215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contracts with our existing provider come</w:t>
            </w:r>
            <w:r w:rsidRPr="00025D53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25D53" w:rsidR="0091215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to an end, we want to make sure that any agreements we </w:t>
            </w:r>
            <w:r w:rsidRPr="00025D53" w:rsidR="007E6128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enter</w:t>
            </w:r>
            <w:r w:rsidR="007E6128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into</w:t>
            </w:r>
            <w:r w:rsidRPr="00025D53" w:rsidR="0091215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 with a future</w:t>
            </w:r>
            <w:r w:rsidRPr="00025D53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25D53" w:rsidR="0091215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provider</w:t>
            </w:r>
            <w:r w:rsidR="004402EE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m</w:t>
            </w:r>
            <w:r w:rsidRPr="00025D53" w:rsidR="0091215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akes the best use of taxpayer money, while continuing to give HMRC professionals access to the best available online resources. </w:t>
            </w:r>
            <w:bookmarkStart w:name="_Hlk90643191" w:id="1"/>
          </w:p>
          <w:p w:rsidR="00FF4C1E" w:rsidP="00FF4C1E" w:rsidRDefault="00FF4C1E" w14:paraId="1B3708B2" w14:textId="1B9F7D7E">
            <w:pPr>
              <w:pStyle w:val="BodyText"/>
              <w:ind w:left="74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74D1D" w:rsidP="00FF4C1E" w:rsidRDefault="00474D1D" w14:paraId="509DF987" w14:textId="44ACDF26">
            <w:pPr>
              <w:pStyle w:val="BodyText"/>
              <w:ind w:left="743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bookmarkEnd w:id="1"/>
          <w:p w:rsidRPr="00A90AAF" w:rsidR="00884D54" w:rsidP="00E43304" w:rsidRDefault="00884D54" w14:paraId="67E3E4F7" w14:textId="1F04B3EF">
            <w:pPr>
              <w:tabs>
                <w:tab w:val="left" w:pos="1134"/>
              </w:tabs>
              <w:rPr>
                <w:rFonts w:ascii="Arial" w:hAnsi="Arial" w:cs="Arial"/>
                <w:lang w:eastAsia="en-US"/>
              </w:rPr>
            </w:pPr>
          </w:p>
        </w:tc>
      </w:tr>
      <w:tr w:rsidRPr="00690059" w:rsidR="004C4461" w:rsidTr="0B1B3384" w14:paraId="23AA1F1F" w14:textId="77777777">
        <w:tc>
          <w:tcPr>
            <w:tcW w:w="648" w:type="dxa"/>
            <w:gridSpan w:val="2"/>
            <w:tcBorders>
              <w:right w:val="nil"/>
            </w:tcBorders>
            <w:shd w:val="clear" w:color="auto" w:fill="E0E0E0"/>
            <w:tcMar/>
          </w:tcPr>
          <w:p w:rsidRPr="00690059" w:rsidR="004C4461" w:rsidP="005D565C" w:rsidRDefault="00AA4DC8" w14:paraId="56465B0A" w14:textId="082DD86C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3</w:t>
            </w:r>
            <w:r w:rsidR="0077572D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8820" w:type="dxa"/>
            <w:tcBorders>
              <w:left w:val="nil"/>
            </w:tcBorders>
            <w:shd w:val="clear" w:color="auto" w:fill="E0E0E0"/>
            <w:tcMar/>
          </w:tcPr>
          <w:p w:rsidRPr="00690059" w:rsidR="004C4461" w:rsidP="005D565C" w:rsidRDefault="000415DA" w14:paraId="641F6672" w14:textId="77777777">
            <w:pPr>
              <w:spacing w:before="60" w:after="60"/>
              <w:ind w:left="7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Requirements</w:t>
            </w:r>
          </w:p>
        </w:tc>
      </w:tr>
      <w:tr w:rsidRPr="00690059" w:rsidR="00462FA0" w:rsidTr="0B1B3384" w14:paraId="1B22B845" w14:textId="77777777">
        <w:trPr>
          <w:hidden/>
        </w:trPr>
        <w:tc>
          <w:tcPr>
            <w:tcW w:w="9468" w:type="dxa"/>
            <w:gridSpan w:val="3"/>
            <w:shd w:val="clear" w:color="auto" w:fill="auto"/>
            <w:tcMar/>
          </w:tcPr>
          <w:p w:rsidRPr="0077572D" w:rsidR="0077572D" w:rsidP="0077572D" w:rsidRDefault="0077572D" w14:paraId="460A9EC1" w14:textId="77777777">
            <w:pPr>
              <w:pStyle w:val="ListParagraph"/>
              <w:numPr>
                <w:ilvl w:val="0"/>
                <w:numId w:val="28"/>
              </w:numPr>
              <w:spacing w:before="240"/>
              <w:contextualSpacing w:val="0"/>
              <w:rPr>
                <w:b/>
                <w:vanish/>
              </w:rPr>
            </w:pPr>
            <w:bookmarkStart w:name="_Hlk23941758" w:id="2"/>
          </w:p>
          <w:p w:rsidRPr="0077572D" w:rsidR="0077572D" w:rsidP="0077572D" w:rsidRDefault="0077572D" w14:paraId="663B82EB" w14:textId="77777777">
            <w:pPr>
              <w:pStyle w:val="ListParagraph"/>
              <w:numPr>
                <w:ilvl w:val="0"/>
                <w:numId w:val="28"/>
              </w:numPr>
              <w:spacing w:before="240"/>
              <w:contextualSpacing w:val="0"/>
              <w:rPr>
                <w:b/>
                <w:vanish/>
              </w:rPr>
            </w:pPr>
          </w:p>
          <w:p w:rsidRPr="0077572D" w:rsidR="0077572D" w:rsidP="0077572D" w:rsidRDefault="0077572D" w14:paraId="540B5704" w14:textId="77777777">
            <w:pPr>
              <w:pStyle w:val="ListParagraph"/>
              <w:numPr>
                <w:ilvl w:val="0"/>
                <w:numId w:val="28"/>
              </w:numPr>
              <w:spacing w:before="240"/>
              <w:contextualSpacing w:val="0"/>
              <w:rPr>
                <w:b/>
                <w:vanish/>
              </w:rPr>
            </w:pPr>
          </w:p>
          <w:p w:rsidR="00E43304" w:rsidP="00E43304" w:rsidRDefault="00025D53" w14:paraId="15BF24C4" w14:textId="03BBF327">
            <w:pPr>
              <w:numPr>
                <w:ilvl w:val="1"/>
                <w:numId w:val="28"/>
              </w:num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Scope</w:t>
            </w:r>
          </w:p>
          <w:p w:rsidR="00E43304" w:rsidP="00025D53" w:rsidRDefault="00E43304" w14:paraId="2008DC6C" w14:textId="5C6BDE08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Pr="00025D53" w:rsidR="00025D53" w:rsidP="00025D53" w:rsidRDefault="00025D53" w14:paraId="642E8F81" w14:textId="31C72DF0">
            <w:pPr>
              <w:pStyle w:val="BodyText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53">
              <w:rPr>
                <w:rFonts w:ascii="Arial" w:hAnsi="Arial" w:cs="Arial"/>
                <w:color w:val="000000"/>
                <w:sz w:val="22"/>
                <w:szCs w:val="22"/>
              </w:rPr>
              <w:t>The scope of this requirements document is the FIS</w:t>
            </w:r>
            <w:r w:rsidR="00564791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AB084F" w:rsidR="00564791">
              <w:rPr>
                <w:rFonts w:ascii="Arial" w:hAnsi="Arial" w:cs="Arial"/>
                <w:color w:val="000000"/>
                <w:sz w:val="22"/>
                <w:szCs w:val="22"/>
              </w:rPr>
              <w:t>RIS</w:t>
            </w:r>
            <w:r w:rsidRPr="00AB08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25D53">
              <w:rPr>
                <w:rFonts w:ascii="Arial" w:hAnsi="Arial" w:cs="Arial"/>
                <w:color w:val="000000"/>
                <w:sz w:val="22"/>
                <w:szCs w:val="22"/>
              </w:rPr>
              <w:t xml:space="preserve">Digital Investigation capability and the provision of analysis and investigative support tooling environment. The tooling is intended to be deployed in a cross-functional manner across </w:t>
            </w:r>
            <w:r w:rsidR="001111D4">
              <w:rPr>
                <w:rFonts w:ascii="Arial" w:hAnsi="Arial" w:cs="Arial"/>
                <w:color w:val="000000"/>
                <w:sz w:val="22"/>
                <w:szCs w:val="22"/>
              </w:rPr>
              <w:t xml:space="preserve">a number of a relevant roles within </w:t>
            </w:r>
            <w:r w:rsidRPr="00025D53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 w:rsidR="001111D4">
              <w:rPr>
                <w:rFonts w:ascii="Arial" w:hAnsi="Arial" w:cs="Arial"/>
                <w:color w:val="000000"/>
                <w:sz w:val="22"/>
                <w:szCs w:val="22"/>
              </w:rPr>
              <w:t xml:space="preserve"> RIS and </w:t>
            </w:r>
            <w:r w:rsidRPr="00025D53">
              <w:rPr>
                <w:rFonts w:ascii="Arial" w:hAnsi="Arial" w:cs="Arial"/>
                <w:color w:val="000000"/>
                <w:sz w:val="22"/>
                <w:szCs w:val="22"/>
              </w:rPr>
              <w:t xml:space="preserve">FIS </w:t>
            </w:r>
            <w:r w:rsidR="001111D4">
              <w:rPr>
                <w:rFonts w:ascii="Arial" w:hAnsi="Arial" w:cs="Arial"/>
                <w:color w:val="000000"/>
                <w:sz w:val="22"/>
                <w:szCs w:val="22"/>
              </w:rPr>
              <w:t xml:space="preserve">of HMRC. </w:t>
            </w:r>
          </w:p>
          <w:p w:rsidRPr="00A90AAF" w:rsidR="00025D53" w:rsidP="00025D53" w:rsidRDefault="00025D53" w14:paraId="3131C1F5" w14:textId="7777777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Pr="00A90AAF" w:rsidR="00E43304" w:rsidP="0077572D" w:rsidRDefault="00E43304" w14:paraId="2187B655" w14:textId="57E11AFE">
            <w:pPr>
              <w:numPr>
                <w:ilvl w:val="1"/>
                <w:numId w:val="28"/>
              </w:num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90AAF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  <w:p w:rsidR="00B00D4E" w:rsidP="00912156" w:rsidRDefault="00B8039E" w14:paraId="25396F59" w14:textId="4E2A67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  <w:r w:rsidR="00C351BF">
              <w:rPr>
                <w:rStyle w:val="eop"/>
                <w:rFonts w:ascii="Arial" w:hAnsi="Arial" w:cs="Arial"/>
                <w:sz w:val="22"/>
                <w:szCs w:val="22"/>
              </w:rPr>
              <w:t xml:space="preserve">           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A set </w:t>
            </w:r>
            <w:r w:rsidRPr="00DD5910">
              <w:rPr>
                <w:rStyle w:val="eop"/>
                <w:rFonts w:ascii="Arial" w:hAnsi="Arial" w:cs="Arial"/>
                <w:sz w:val="22"/>
                <w:szCs w:val="22"/>
              </w:rPr>
              <w:t xml:space="preserve">of </w:t>
            </w:r>
            <w:r w:rsidRPr="00DD5910" w:rsidR="00DD5910">
              <w:rPr>
                <w:rStyle w:val="eop"/>
                <w:rFonts w:ascii="Arial" w:hAnsi="Arial" w:cs="Arial"/>
                <w:sz w:val="22"/>
                <w:szCs w:val="22"/>
              </w:rPr>
              <w:t>d</w:t>
            </w:r>
            <w:r w:rsidRPr="00DD5910" w:rsidR="00DD5910">
              <w:rPr>
                <w:rStyle w:val="eop"/>
                <w:rFonts w:ascii="Arial" w:hAnsi="Arial" w:cs="Arial"/>
              </w:rPr>
              <w:t>etailed</w:t>
            </w:r>
            <w:r w:rsidR="00DD5910">
              <w:rPr>
                <w:rStyle w:val="eop"/>
              </w:rPr>
              <w:t xml:space="preserve"> 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requirements </w:t>
            </w:r>
            <w:r w:rsidR="00C351BF">
              <w:rPr>
                <w:rStyle w:val="eop"/>
                <w:rFonts w:ascii="Arial" w:hAnsi="Arial" w:cs="Arial"/>
                <w:sz w:val="22"/>
                <w:szCs w:val="22"/>
              </w:rPr>
              <w:t xml:space="preserve">can be found within the accompanying Appendix A </w:t>
            </w:r>
          </w:p>
          <w:p w:rsidR="009B1402" w:rsidP="00912156" w:rsidRDefault="009B1402" w14:paraId="3E0C3696" w14:textId="12B7EA8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Pr="00A90AAF" w:rsidR="009B1402" w:rsidP="00912156" w:rsidRDefault="009B1402" w14:paraId="34AD5B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Pr="00A90AAF" w:rsidR="00831268" w:rsidP="00E909A9" w:rsidRDefault="00E909A9" w14:paraId="6F3BFCFC" w14:textId="798AEE1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520" w:dyaOrig="986" w14:anchorId="79916066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75.6pt;height:49.2pt" o:ole="" type="#_x0000_t75">
                  <v:imagedata o:title="" r:id="rId13"/>
                </v:shape>
                <o:OLEObject Type="Embed" ProgID="Word.Document.12" ShapeID="_x0000_i1025" DrawAspect="Icon" ObjectID="_1729067330" r:id="rId14">
                  <o:FieldCodes>\s</o:FieldCodes>
                </o:OLEObject>
              </w:object>
            </w:r>
          </w:p>
          <w:p w:rsidRPr="00A90AAF" w:rsidR="005C4B0C" w:rsidP="00B00D4E" w:rsidRDefault="005C4B0C" w14:paraId="32B31468" w14:textId="77777777">
            <w:pPr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  <w:tr w:rsidRPr="00690059" w:rsidR="00530524" w:rsidTr="0B1B3384" w14:paraId="165E9CF0" w14:textId="77777777">
        <w:tc>
          <w:tcPr>
            <w:tcW w:w="9468" w:type="dxa"/>
            <w:gridSpan w:val="3"/>
            <w:shd w:val="clear" w:color="auto" w:fill="E7E6E6" w:themeFill="background2"/>
            <w:tcMar/>
          </w:tcPr>
          <w:p w:rsidRPr="00690059" w:rsidR="00547D94" w:rsidP="0077572D" w:rsidRDefault="00B00D4E" w14:paraId="1E03E46B" w14:textId="04B8E1ED">
            <w:pPr>
              <w:numPr>
                <w:ilvl w:val="0"/>
                <w:numId w:val="28"/>
              </w:num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Contracting Model</w:t>
            </w:r>
          </w:p>
        </w:tc>
      </w:tr>
      <w:tr w:rsidRPr="00690059" w:rsidR="00B005B2" w:rsidTr="0B1B3384" w14:paraId="09AEE83E" w14:textId="77777777">
        <w:tc>
          <w:tcPr>
            <w:tcW w:w="9468" w:type="dxa"/>
            <w:gridSpan w:val="3"/>
            <w:shd w:val="clear" w:color="auto" w:fill="auto"/>
            <w:tcMar/>
          </w:tcPr>
          <w:p w:rsidRPr="00B00D4E" w:rsidR="0084710A" w:rsidP="00B00D4E" w:rsidRDefault="0084710A" w14:paraId="295C4846" w14:textId="3D8DB68A">
            <w:pPr>
              <w:tabs>
                <w:tab w:val="left" w:pos="709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Pr="00831268" w:rsidR="00E43304" w:rsidP="00831268" w:rsidRDefault="00E43304" w14:paraId="319D1D6F" w14:textId="00354A9D">
            <w:pPr>
              <w:numPr>
                <w:ilvl w:val="1"/>
                <w:numId w:val="29"/>
              </w:num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831268">
              <w:rPr>
                <w:rFonts w:ascii="Arial" w:hAnsi="Arial" w:cs="Arial"/>
                <w:color w:val="000000"/>
                <w:sz w:val="22"/>
                <w:szCs w:val="22"/>
              </w:rPr>
              <w:t xml:space="preserve">HMRC is keen to consider a range of possible options for these arrangements, including (but not limited to): </w:t>
            </w:r>
          </w:p>
          <w:p w:rsidRPr="00A90AAF" w:rsidR="00E43304" w:rsidP="00E43304" w:rsidRDefault="00E43304" w14:paraId="3FB87762" w14:textId="77777777">
            <w:pPr>
              <w:tabs>
                <w:tab w:val="left" w:pos="113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43304" w:rsidP="00C24460" w:rsidRDefault="00E43304" w14:paraId="737EF0A1" w14:textId="46ABF12C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</w:tabs>
              <w:rPr>
                <w:color w:val="000000"/>
              </w:rPr>
            </w:pPr>
            <w:r w:rsidRPr="00C24460">
              <w:rPr>
                <w:color w:val="000000"/>
              </w:rPr>
              <w:t xml:space="preserve">a single provider meeting all the requirements </w:t>
            </w:r>
          </w:p>
          <w:p w:rsidR="00E43304" w:rsidP="00E43304" w:rsidRDefault="00E43304" w14:paraId="67E2515D" w14:textId="234FE388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</w:tabs>
              <w:rPr>
                <w:color w:val="000000"/>
              </w:rPr>
            </w:pPr>
            <w:r w:rsidRPr="00C24460">
              <w:rPr>
                <w:color w:val="000000"/>
              </w:rPr>
              <w:t xml:space="preserve">a consortium of two or more providers </w:t>
            </w:r>
          </w:p>
          <w:p w:rsidR="00E43304" w:rsidP="00E43304" w:rsidRDefault="00E43304" w14:paraId="705846CE" w14:textId="06900903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</w:tabs>
              <w:rPr>
                <w:color w:val="000000"/>
              </w:rPr>
            </w:pPr>
            <w:r w:rsidRPr="00C24460">
              <w:rPr>
                <w:color w:val="000000"/>
              </w:rPr>
              <w:t>multiple providers</w:t>
            </w:r>
          </w:p>
          <w:p w:rsidRPr="0006522C" w:rsidR="00C24460" w:rsidP="0006522C" w:rsidRDefault="001E362A" w14:paraId="7726BB55" w14:textId="4C5A1DA8">
            <w:pPr>
              <w:pStyle w:val="ListParagraph"/>
              <w:numPr>
                <w:ilvl w:val="0"/>
                <w:numId w:val="32"/>
              </w:numPr>
              <w:tabs>
                <w:tab w:val="left" w:pos="11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hosting </w:t>
            </w:r>
            <w:r w:rsidR="0006522C">
              <w:rPr>
                <w:color w:val="000000"/>
              </w:rPr>
              <w:t>options (including on-premises or fully vendor managed).</w:t>
            </w:r>
          </w:p>
          <w:p w:rsidRPr="00A90AAF" w:rsidR="00C6261B" w:rsidP="00C6261B" w:rsidRDefault="00C6261B" w14:paraId="7C90A23A" w14:textId="447E4E5C">
            <w:pPr>
              <w:tabs>
                <w:tab w:val="left" w:pos="1134"/>
              </w:tabs>
              <w:rPr>
                <w:rFonts w:ascii="Arial" w:hAnsi="Arial" w:cs="Arial"/>
                <w:color w:val="000000"/>
              </w:rPr>
            </w:pPr>
          </w:p>
          <w:p w:rsidR="00E43304" w:rsidP="001D508E" w:rsidRDefault="00C6261B" w14:paraId="6CAC6186" w14:textId="1A4F6E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Fonts w:ascii="Arial" w:hAnsi="Arial" w:cs="Arial"/>
                <w:sz w:val="22"/>
                <w:szCs w:val="22"/>
              </w:rPr>
              <w:t>HMRC is agnostic about the product and would invite innovative future proofed solutions.</w:t>
            </w:r>
          </w:p>
          <w:p w:rsidRPr="00A90AAF" w:rsidR="000149C7" w:rsidP="001D508E" w:rsidRDefault="000149C7" w14:paraId="7454357C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A90AAF" w:rsidR="00B00D4E" w:rsidP="001D508E" w:rsidRDefault="00C6261B" w14:paraId="2C3D81BB" w14:textId="4A1281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0AAF">
              <w:rPr>
                <w:rFonts w:ascii="Arial" w:hAnsi="Arial" w:cs="Arial"/>
                <w:sz w:val="22"/>
                <w:szCs w:val="22"/>
              </w:rPr>
              <w:t>HMRC is open to exploring available options in terms of contract length and contracting</w:t>
            </w:r>
            <w:r w:rsidR="001D508E">
              <w:rPr>
                <w:rFonts w:ascii="Arial" w:hAnsi="Arial" w:cs="Arial"/>
                <w:sz w:val="22"/>
                <w:szCs w:val="22"/>
              </w:rPr>
              <w:t>/procurement</w:t>
            </w:r>
            <w:r w:rsidRPr="00A90AAF">
              <w:rPr>
                <w:rFonts w:ascii="Arial" w:hAnsi="Arial" w:cs="Arial"/>
                <w:sz w:val="22"/>
                <w:szCs w:val="22"/>
              </w:rPr>
              <w:t xml:space="preserve"> methods</w:t>
            </w:r>
            <w:r w:rsidR="001D508E">
              <w:rPr>
                <w:rFonts w:ascii="Arial" w:hAnsi="Arial" w:cs="Arial"/>
                <w:sz w:val="22"/>
                <w:szCs w:val="22"/>
              </w:rPr>
              <w:t>.  HMRC is also</w:t>
            </w:r>
            <w:r w:rsidRPr="00A90AAF">
              <w:rPr>
                <w:rFonts w:ascii="Arial" w:hAnsi="Arial" w:cs="Arial"/>
                <w:sz w:val="22"/>
                <w:szCs w:val="22"/>
              </w:rPr>
              <w:t xml:space="preserve"> keen to understand potential costings for future budgetary requirements </w:t>
            </w:r>
          </w:p>
          <w:p w:rsidR="0084710A" w:rsidP="0084710A" w:rsidRDefault="0084710A" w14:paraId="47A31B02" w14:textId="574FEF92">
            <w:pPr>
              <w:rPr>
                <w:rFonts w:ascii="Arial" w:hAnsi="Arial" w:cs="Arial"/>
                <w:sz w:val="22"/>
                <w:szCs w:val="22"/>
              </w:rPr>
            </w:pPr>
          </w:p>
          <w:p w:rsidR="0084710A" w:rsidP="0084710A" w:rsidRDefault="0084710A" w14:paraId="30A697B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015EB" w:rsidR="004B101D" w:rsidP="004B101D" w:rsidRDefault="004B101D" w14:paraId="093678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90059" w:rsidR="004C4461" w:rsidTr="0B1B3384" w14:paraId="0D5CBBCF" w14:textId="77777777">
        <w:tc>
          <w:tcPr>
            <w:tcW w:w="648" w:type="dxa"/>
            <w:gridSpan w:val="2"/>
            <w:tcBorders>
              <w:right w:val="nil"/>
            </w:tcBorders>
            <w:shd w:val="clear" w:color="auto" w:fill="E0E0E0"/>
            <w:tcMar/>
          </w:tcPr>
          <w:p w:rsidRPr="00FE159F" w:rsidR="004C4461" w:rsidP="0077572D" w:rsidRDefault="004C4461" w14:paraId="0586229C" w14:textId="77777777">
            <w:pPr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20" w:type="dxa"/>
            <w:tcBorders>
              <w:left w:val="nil"/>
            </w:tcBorders>
            <w:shd w:val="clear" w:color="auto" w:fill="E0E0E0"/>
            <w:tcMar/>
          </w:tcPr>
          <w:p w:rsidRPr="00FE159F" w:rsidR="004C4461" w:rsidP="00BE63AC" w:rsidRDefault="00C6261B" w14:paraId="05EA6CCE" w14:textId="4049EB1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Timelines</w:t>
            </w:r>
          </w:p>
        </w:tc>
      </w:tr>
      <w:tr w:rsidRPr="00690059" w:rsidR="00353030" w:rsidTr="0B1B3384" w14:paraId="0E2D0222" w14:textId="77777777">
        <w:trPr>
          <w:trHeight w:val="1975"/>
        </w:trPr>
        <w:tc>
          <w:tcPr>
            <w:tcW w:w="9468" w:type="dxa"/>
            <w:gridSpan w:val="3"/>
            <w:shd w:val="clear" w:color="auto" w:fill="auto"/>
            <w:tcMar/>
          </w:tcPr>
          <w:p w:rsidR="0077572D" w:rsidP="00C6261B" w:rsidRDefault="0077572D" w14:paraId="7A45235B" w14:textId="77777777">
            <w:pPr>
              <w:pStyle w:val="ListParagraph"/>
              <w:rPr>
                <w:bCs/>
              </w:rPr>
            </w:pPr>
          </w:p>
          <w:p w:rsidRPr="00A90AAF" w:rsidR="00C6261B" w:rsidP="0077572D" w:rsidRDefault="00C6261B" w14:paraId="4B270A74" w14:textId="7F1596BF">
            <w:pPr>
              <w:pStyle w:val="ListParagraph"/>
              <w:numPr>
                <w:ilvl w:val="1"/>
                <w:numId w:val="29"/>
              </w:numPr>
              <w:rPr>
                <w:bCs/>
              </w:rPr>
            </w:pPr>
            <w:r w:rsidRPr="00A90AAF">
              <w:rPr>
                <w:bCs/>
              </w:rPr>
              <w:t xml:space="preserve">HMRC requests that responses to this RFI are submitted by email to the </w:t>
            </w:r>
            <w:r w:rsidRPr="00A90AAF" w:rsidR="00703A44">
              <w:rPr>
                <w:bCs/>
              </w:rPr>
              <w:t>following</w:t>
            </w:r>
            <w:r w:rsidRPr="00A90AAF">
              <w:rPr>
                <w:bCs/>
              </w:rPr>
              <w:t xml:space="preserve"> address</w:t>
            </w:r>
            <w:r w:rsidRPr="00A90AAF" w:rsidR="00703A44">
              <w:rPr>
                <w:bCs/>
              </w:rPr>
              <w:t>es</w:t>
            </w:r>
            <w:r w:rsidRPr="00A90AAF">
              <w:rPr>
                <w:bCs/>
              </w:rPr>
              <w:t>:</w:t>
            </w:r>
          </w:p>
          <w:p w:rsidR="0077572D" w:rsidP="00C6261B" w:rsidRDefault="0077572D" w14:paraId="0EC81D17" w14:textId="77777777">
            <w:pPr>
              <w:pStyle w:val="ListParagraph"/>
              <w:rPr>
                <w:bCs/>
              </w:rPr>
            </w:pPr>
          </w:p>
          <w:p w:rsidR="00D02E85" w:rsidP="00C6261B" w:rsidRDefault="0010713D" w14:paraId="26C5DC71" w14:textId="564064FA">
            <w:pPr>
              <w:pStyle w:val="ListParagraph"/>
              <w:rPr>
                <w:rStyle w:val="Hyperlink"/>
                <w:bCs/>
                <w:color w:val="auto"/>
                <w:u w:val="none"/>
              </w:rPr>
            </w:pPr>
            <w:hyperlink w:history="1" r:id="rId15">
              <w:r w:rsidRPr="00F34DA9" w:rsidR="00D02E85">
                <w:rPr>
                  <w:rStyle w:val="Hyperlink"/>
                  <w:bCs/>
                </w:rPr>
                <w:t>irfan.oomer@hmrc.gov.uk</w:t>
              </w:r>
            </w:hyperlink>
          </w:p>
          <w:p w:rsidR="00C6261B" w:rsidP="00C6261B" w:rsidRDefault="0010713D" w14:paraId="033C91BB" w14:textId="39E362CC">
            <w:pPr>
              <w:pStyle w:val="ListParagraph"/>
              <w:rPr>
                <w:rStyle w:val="Hyperlink"/>
                <w:bCs/>
              </w:rPr>
            </w:pPr>
            <w:hyperlink w:history="1" r:id="rId16">
              <w:r w:rsidR="005675B5">
                <w:rPr>
                  <w:rStyle w:val="Hyperlink"/>
                  <w:bCs/>
                </w:rPr>
                <w:t>kirstie.colder@hmrc.gov.uk</w:t>
              </w:r>
            </w:hyperlink>
          </w:p>
          <w:p w:rsidRPr="00A90AAF" w:rsidR="00C6261B" w:rsidP="00C6261B" w:rsidRDefault="00C6261B" w14:paraId="3C825DDC" w14:textId="77777777">
            <w:pPr>
              <w:pStyle w:val="ListParagraph"/>
              <w:rPr>
                <w:bCs/>
              </w:rPr>
            </w:pPr>
          </w:p>
          <w:p w:rsidRPr="00A90AAF" w:rsidR="00C6261B" w:rsidP="00C6261B" w:rsidRDefault="00703A44" w14:paraId="451B8B0D" w14:textId="007638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0AAF">
              <w:rPr>
                <w:rFonts w:ascii="Arial" w:hAnsi="Arial" w:cs="Arial"/>
                <w:bCs/>
                <w:sz w:val="22"/>
                <w:szCs w:val="22"/>
              </w:rPr>
              <w:t xml:space="preserve">We request all responses are submitted no later than </w:t>
            </w:r>
            <w:r w:rsidRPr="000071A3" w:rsidR="000071A3">
              <w:rPr>
                <w:rFonts w:ascii="Arial" w:hAnsi="Arial" w:cs="Arial"/>
                <w:b/>
                <w:sz w:val="22"/>
                <w:szCs w:val="22"/>
              </w:rPr>
              <w:t>Monday</w:t>
            </w:r>
            <w:r w:rsidR="000071A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071A3" w:rsidR="00467E02">
              <w:rPr>
                <w:rFonts w:ascii="Arial" w:hAnsi="Arial" w:cs="Arial"/>
                <w:b/>
                <w:sz w:val="22"/>
                <w:szCs w:val="22"/>
              </w:rPr>
              <w:t>5 December 2022</w:t>
            </w:r>
            <w:r w:rsidR="000071A3">
              <w:rPr>
                <w:rFonts w:ascii="Arial" w:hAnsi="Arial" w:cs="Arial"/>
                <w:b/>
                <w:sz w:val="22"/>
                <w:szCs w:val="22"/>
              </w:rPr>
              <w:t>, 17:00</w:t>
            </w:r>
            <w:r w:rsidR="00467E0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A90A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0071A3" w:rsidP="00C6261B" w:rsidRDefault="000071A3" w14:paraId="1A19E7B4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90AAF" w:rsidR="00703A44" w:rsidP="00C6261B" w:rsidRDefault="00703A44" w14:paraId="6F3C6FDB" w14:textId="3482D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0AAF">
              <w:rPr>
                <w:rFonts w:ascii="Arial" w:hAnsi="Arial" w:cs="Arial"/>
                <w:bCs/>
                <w:sz w:val="22"/>
                <w:szCs w:val="22"/>
              </w:rPr>
              <w:t xml:space="preserve">Based upon feedback </w:t>
            </w:r>
            <w:r w:rsidR="000071A3">
              <w:rPr>
                <w:rFonts w:ascii="Arial" w:hAnsi="Arial" w:cs="Arial"/>
                <w:bCs/>
                <w:sz w:val="22"/>
                <w:szCs w:val="22"/>
              </w:rPr>
              <w:t>HMRC</w:t>
            </w:r>
            <w:r w:rsidRPr="00A90AAF">
              <w:rPr>
                <w:rFonts w:ascii="Arial" w:hAnsi="Arial" w:cs="Arial"/>
                <w:bCs/>
                <w:sz w:val="22"/>
                <w:szCs w:val="22"/>
              </w:rPr>
              <w:t xml:space="preserve"> may consider running a supplier engagement event</w:t>
            </w:r>
            <w:r w:rsidR="000071A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A90AA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0071A3" w:rsidP="00C6261B" w:rsidRDefault="000071A3" w14:paraId="52FE117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90AAF" w:rsidR="00703A44" w:rsidP="0B1B3384" w:rsidRDefault="00D56AD5" w14:paraId="40294D3D" w14:textId="7DEFB07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B1B3384" w:rsidR="00D56AD5">
              <w:rPr>
                <w:rFonts w:ascii="Arial" w:hAnsi="Arial" w:cs="Arial"/>
                <w:sz w:val="22"/>
                <w:szCs w:val="22"/>
              </w:rPr>
              <w:t>In the event that</w:t>
            </w:r>
            <w:proofErr w:type="gramEnd"/>
            <w:r w:rsidRPr="0B1B3384" w:rsidR="00D56AD5">
              <w:rPr>
                <w:rFonts w:ascii="Arial" w:hAnsi="Arial" w:cs="Arial"/>
                <w:sz w:val="22"/>
                <w:szCs w:val="22"/>
              </w:rPr>
              <w:t xml:space="preserve"> this RFI leads to a tender process, this will not commence until </w:t>
            </w:r>
            <w:r w:rsidRPr="0B1B3384" w:rsidR="000E45B9">
              <w:rPr>
                <w:rFonts w:ascii="Arial" w:hAnsi="Arial" w:cs="Arial"/>
                <w:sz w:val="22"/>
                <w:szCs w:val="22"/>
              </w:rPr>
              <w:t xml:space="preserve">January </w:t>
            </w:r>
            <w:r w:rsidRPr="0B1B3384" w:rsidR="00D56AD5">
              <w:rPr>
                <w:rFonts w:ascii="Arial" w:hAnsi="Arial" w:cs="Arial"/>
                <w:sz w:val="22"/>
                <w:szCs w:val="22"/>
              </w:rPr>
              <w:t>2024</w:t>
            </w:r>
            <w:r w:rsidRPr="0B1B3384" w:rsidR="000E45B9">
              <w:rPr>
                <w:rFonts w:ascii="Arial" w:hAnsi="Arial" w:cs="Arial"/>
                <w:sz w:val="22"/>
                <w:szCs w:val="22"/>
              </w:rPr>
              <w:t xml:space="preserve">, subject to utilisation of </w:t>
            </w:r>
            <w:r w:rsidRPr="0B1B3384" w:rsidR="00B615E1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B1B3384" w:rsidR="000E45B9">
              <w:rPr>
                <w:rFonts w:ascii="Arial" w:hAnsi="Arial" w:cs="Arial"/>
                <w:sz w:val="22"/>
                <w:szCs w:val="22"/>
              </w:rPr>
              <w:t>extension period</w:t>
            </w:r>
            <w:r w:rsidRPr="0B1B3384" w:rsidR="00517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B1B3384" w:rsidR="00D971B8">
              <w:rPr>
                <w:rFonts w:ascii="Arial" w:hAnsi="Arial" w:cs="Arial"/>
                <w:sz w:val="22"/>
                <w:szCs w:val="22"/>
              </w:rPr>
              <w:t>within</w:t>
            </w:r>
            <w:r w:rsidRPr="0B1B3384" w:rsidR="0051736C">
              <w:rPr>
                <w:rFonts w:ascii="Arial" w:hAnsi="Arial" w:cs="Arial"/>
                <w:sz w:val="22"/>
                <w:szCs w:val="22"/>
              </w:rPr>
              <w:t xml:space="preserve"> the incumbent contract</w:t>
            </w:r>
            <w:r w:rsidRPr="0B1B3384" w:rsidR="00BD66D9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C6261B" w:rsidR="00C6261B" w:rsidP="00C6261B" w:rsidRDefault="00C6261B" w14:paraId="4682420F" w14:textId="5D2A9178">
            <w:pPr>
              <w:rPr>
                <w:bCs/>
              </w:rPr>
            </w:pPr>
          </w:p>
        </w:tc>
      </w:tr>
    </w:tbl>
    <w:p w:rsidRPr="00CC2FF0" w:rsidR="00CC2FF0" w:rsidP="00CC2FF0" w:rsidRDefault="00CC2FF0" w14:paraId="6FB78D2B" w14:textId="77777777">
      <w:pPr>
        <w:rPr>
          <w:vanish/>
        </w:rPr>
      </w:pPr>
    </w:p>
    <w:p w:rsidR="00341A5E" w:rsidRDefault="00341A5E" w14:paraId="3D0516F8" w14:textId="074EF460"/>
    <w:p w:rsidR="00341A5E" w:rsidRDefault="00341A5E" w14:paraId="3B636144" w14:textId="031A8AF7"/>
    <w:p w:rsidR="00581B57" w:rsidRDefault="00581B57" w14:paraId="2C51C74D" w14:textId="585796D6"/>
    <w:p w:rsidR="00581B57" w:rsidRDefault="00581B57" w14:paraId="3342739F" w14:textId="77777777"/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8"/>
        <w:gridCol w:w="9000"/>
      </w:tblGrid>
      <w:tr w:rsidRPr="00690059" w:rsidR="00F34F10" w:rsidTr="6725895E" w14:paraId="3AC0CA22" w14:textId="77777777">
        <w:tc>
          <w:tcPr>
            <w:tcW w:w="468" w:type="dxa"/>
            <w:tcBorders>
              <w:right w:val="nil"/>
            </w:tcBorders>
            <w:shd w:val="clear" w:color="auto" w:fill="E0E0E0"/>
          </w:tcPr>
          <w:p w:rsidRPr="00690059" w:rsidR="00F34F10" w:rsidP="0077572D" w:rsidRDefault="00F34F10" w14:paraId="66B877D4" w14:textId="77777777">
            <w:pPr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0" w:type="dxa"/>
            <w:tcBorders>
              <w:left w:val="nil"/>
            </w:tcBorders>
            <w:shd w:val="clear" w:color="auto" w:fill="E0E0E0"/>
          </w:tcPr>
          <w:p w:rsidRPr="00690059" w:rsidR="00F34F10" w:rsidP="00BE63AC" w:rsidRDefault="00341A5E" w14:paraId="4DD9E205" w14:textId="2FB85E9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Questionnaire</w:t>
            </w:r>
          </w:p>
        </w:tc>
      </w:tr>
      <w:tr w:rsidRPr="00690059" w:rsidR="00F34F10" w:rsidTr="6725895E" w14:paraId="32D7A8F4" w14:textId="77777777">
        <w:tc>
          <w:tcPr>
            <w:tcW w:w="9468" w:type="dxa"/>
            <w:gridSpan w:val="2"/>
            <w:shd w:val="clear" w:color="auto" w:fill="auto"/>
          </w:tcPr>
          <w:p w:rsidRPr="00690059" w:rsidR="00353030" w:rsidP="00885B76" w:rsidRDefault="00353030" w14:paraId="11175EE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19A8" w:rsidP="00885B76" w:rsidRDefault="00AC19A8" w14:paraId="559426DC" w14:textId="49CBC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EA77B1" w:rsidR="00BD2E6A" w:rsidP="0077572D" w:rsidRDefault="00EA77B1" w14:paraId="0751B972" w14:textId="7F329F69">
            <w:pPr>
              <w:numPr>
                <w:ilvl w:val="1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HMRC request you complete the </w:t>
            </w:r>
            <w:r w:rsidR="00922E92">
              <w:rPr>
                <w:rFonts w:ascii="Arial" w:hAnsi="Arial" w:cs="Arial"/>
                <w:sz w:val="22"/>
                <w:szCs w:val="22"/>
              </w:rPr>
              <w:t>embedded</w:t>
            </w:r>
            <w:r>
              <w:rPr>
                <w:rFonts w:ascii="Arial" w:hAnsi="Arial" w:cs="Arial"/>
                <w:sz w:val="22"/>
                <w:szCs w:val="22"/>
              </w:rPr>
              <w:t xml:space="preserve"> questionnaire as fully as possible and invite any supplementary information along with your response</w:t>
            </w:r>
          </w:p>
          <w:p w:rsidR="00EA77B1" w:rsidP="00EA77B1" w:rsidRDefault="00EA77B1" w14:paraId="14F0F971" w14:textId="7B9E18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A77B1" w:rsidP="6725895E" w:rsidRDefault="00B007A2" w14:paraId="7B16266B" w14:textId="77F046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object w:dxaOrig="890" w:dyaOrig="573" w14:anchorId="32EC2674">
                <v:shape id="_x0000_i1026" style="width:55.2pt;height:36pt" o:ole="" type="#_x0000_t75">
                  <v:imagedata o:title="" r:id="rId17"/>
                </v:shape>
                <o:OLEObject Type="Embed" ProgID="Excel.Sheet.12" ShapeID="_x0000_i1026" DrawAspect="Icon" ObjectID="_1729067331" r:id="rId18"/>
              </w:object>
            </w:r>
          </w:p>
          <w:p w:rsidRPr="00B00D4E" w:rsidR="00B00D4E" w:rsidP="00B00D4E" w:rsidRDefault="00B00D4E" w14:paraId="24DC4F37" w14:textId="725378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58C4" w:rsidRDefault="009158C4" w14:paraId="4A5ADF2D" w14:textId="4D42C38C">
      <w:pPr>
        <w:rPr>
          <w:rFonts w:ascii="Arial" w:hAnsi="Arial" w:cs="Arial"/>
          <w:sz w:val="22"/>
          <w:szCs w:val="22"/>
        </w:rPr>
      </w:pPr>
    </w:p>
    <w:p w:rsidR="00581B57" w:rsidRDefault="00581B57" w14:paraId="1554C028" w14:textId="6F5C8064">
      <w:pPr>
        <w:rPr>
          <w:rFonts w:ascii="Arial" w:hAnsi="Arial" w:cs="Arial"/>
          <w:sz w:val="22"/>
          <w:szCs w:val="22"/>
        </w:rPr>
      </w:pPr>
    </w:p>
    <w:p w:rsidR="00581B57" w:rsidRDefault="00581B57" w14:paraId="4AB66F91" w14:textId="53E2F59A">
      <w:pPr>
        <w:rPr>
          <w:rFonts w:ascii="Arial" w:hAnsi="Arial" w:cs="Arial"/>
          <w:sz w:val="22"/>
          <w:szCs w:val="22"/>
        </w:rPr>
      </w:pPr>
    </w:p>
    <w:p w:rsidR="00581B57" w:rsidRDefault="00581B57" w14:paraId="44F4EC50" w14:textId="77777777">
      <w:pPr>
        <w:rPr>
          <w:rFonts w:ascii="Arial" w:hAnsi="Arial" w:cs="Arial"/>
          <w:sz w:val="22"/>
          <w:szCs w:val="22"/>
        </w:rPr>
      </w:pPr>
    </w:p>
    <w:p w:rsidRPr="0009732E" w:rsidR="00912156" w:rsidP="00912156" w:rsidRDefault="00912156" w14:paraId="1B30A60E" w14:textId="39851BEF">
      <w:pPr>
        <w:rPr>
          <w:rFonts w:ascii="Calibri" w:hAnsi="Calibri" w:eastAsia="Calibri"/>
          <w:sz w:val="22"/>
          <w:szCs w:val="22"/>
          <w:lang w:eastAsia="en-US"/>
        </w:rPr>
      </w:pPr>
      <w:r w:rsidRPr="0009732E">
        <w:rPr>
          <w:rFonts w:ascii="Calibri" w:hAnsi="Calibri" w:eastAsia="Calibri"/>
          <w:sz w:val="22"/>
          <w:szCs w:val="22"/>
          <w:lang w:eastAsia="en-US"/>
        </w:rPr>
        <w:t xml:space="preserve"> </w:t>
      </w:r>
      <w:bookmarkStart w:name="_Hlk90646821" w:id="3"/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8"/>
        <w:gridCol w:w="9000"/>
      </w:tblGrid>
      <w:tr w:rsidRPr="00690059" w:rsidR="00341A5E" w:rsidTr="00742540" w14:paraId="63D30F96" w14:textId="77777777">
        <w:tc>
          <w:tcPr>
            <w:tcW w:w="468" w:type="dxa"/>
            <w:tcBorders>
              <w:right w:val="nil"/>
            </w:tcBorders>
            <w:shd w:val="clear" w:color="auto" w:fill="E0E0E0"/>
          </w:tcPr>
          <w:p w:rsidRPr="00690059" w:rsidR="00341A5E" w:rsidP="0077572D" w:rsidRDefault="00341A5E" w14:paraId="7AE43ED5" w14:textId="77777777">
            <w:pPr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0" w:type="dxa"/>
            <w:tcBorders>
              <w:left w:val="nil"/>
            </w:tcBorders>
            <w:shd w:val="clear" w:color="auto" w:fill="E0E0E0"/>
          </w:tcPr>
          <w:p w:rsidRPr="00690059" w:rsidR="00341A5E" w:rsidP="00742540" w:rsidRDefault="00341A5E" w14:paraId="214B60F3" w14:textId="7777777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90059">
              <w:rPr>
                <w:rFonts w:ascii="Arial" w:hAnsi="Arial" w:cs="Arial"/>
                <w:b/>
                <w:sz w:val="22"/>
                <w:szCs w:val="22"/>
              </w:rPr>
              <w:t>Further information</w:t>
            </w:r>
          </w:p>
        </w:tc>
      </w:tr>
      <w:tr w:rsidRPr="00690059" w:rsidR="00341A5E" w:rsidTr="00742540" w14:paraId="034AD06B" w14:textId="77777777">
        <w:tc>
          <w:tcPr>
            <w:tcW w:w="9468" w:type="dxa"/>
            <w:gridSpan w:val="2"/>
            <w:shd w:val="clear" w:color="auto" w:fill="auto"/>
          </w:tcPr>
          <w:p w:rsidRPr="00690059" w:rsidR="00341A5E" w:rsidP="00742540" w:rsidRDefault="00341A5E" w14:paraId="3309C80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1A5E" w:rsidP="00742540" w:rsidRDefault="00922E92" w14:paraId="194AB864" w14:textId="4C9A35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r w:rsidR="00581B57">
              <w:rPr>
                <w:rFonts w:ascii="Arial" w:hAnsi="Arial" w:cs="Arial"/>
                <w:b/>
                <w:sz w:val="22"/>
                <w:szCs w:val="22"/>
              </w:rPr>
              <w:t xml:space="preserve"> provide any feedback, suggestions, or other relevant information here that is supplementary to your questionnaire responses.</w:t>
            </w:r>
          </w:p>
          <w:p w:rsidR="00341A5E" w:rsidP="00922E92" w:rsidRDefault="00341A5E" w14:paraId="629088A0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1A5E" w:rsidP="00742540" w:rsidRDefault="00341A5E" w14:paraId="04F2E13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1F582FC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2660DC5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379E7C3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6DDDA16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43E9AEA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26CED96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2D0151B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54D1456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2E4773D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0ADAB2D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68494DE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221E56F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63F219D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03C13BA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4D7C41A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1C0447C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70CCDA6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3303CFF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3387EF9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4119FC7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4E273DC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3399D94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690C09C8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69F7C90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2BB66B8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3ABEC21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69A4C3D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1B57" w:rsidP="00742540" w:rsidRDefault="00581B57" w14:paraId="2A53E4F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B00D4E" w:rsidR="00581B57" w:rsidP="00742540" w:rsidRDefault="00581B57" w14:paraId="5DD65A15" w14:textId="70F962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3"/>
    </w:tbl>
    <w:p w:rsidRPr="0009732E" w:rsidR="00341A5E" w:rsidP="00341A5E" w:rsidRDefault="00341A5E" w14:paraId="794DEDB0" w14:textId="01DA28A0">
      <w:pPr>
        <w:rPr>
          <w:rFonts w:ascii="Calibri" w:hAnsi="Calibri" w:eastAsia="Calibri"/>
          <w:sz w:val="22"/>
          <w:szCs w:val="22"/>
          <w:lang w:eastAsia="en-US"/>
        </w:rPr>
      </w:pPr>
    </w:p>
    <w:sectPr w:rsidRPr="0009732E" w:rsidR="00341A5E" w:rsidSect="00C4209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orient="portrait"/>
      <w:pgMar w:top="1134" w:right="1588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13D" w:rsidRDefault="0010713D" w14:paraId="195B96C3" w14:textId="77777777">
      <w:r>
        <w:separator/>
      </w:r>
    </w:p>
  </w:endnote>
  <w:endnote w:type="continuationSeparator" w:id="0">
    <w:p w:rsidR="0010713D" w:rsidRDefault="0010713D" w14:paraId="2372920E" w14:textId="77777777">
      <w:r>
        <w:continuationSeparator/>
      </w:r>
    </w:p>
  </w:endnote>
  <w:endnote w:type="continuationNotice" w:id="1">
    <w:p w:rsidR="0010713D" w:rsidRDefault="0010713D" w14:paraId="7F20CF1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318" w:rsidRDefault="00FF2318" w14:paraId="0C643C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tbl>
    <w:tblPr>
      <w:tblW w:w="9468" w:type="dxa"/>
      <w:tblBorders>
        <w:top w:val="single" w:color="auto" w:sz="4" w:space="0"/>
        <w:insideH w:val="single" w:color="auto" w:sz="4" w:space="0"/>
      </w:tblBorders>
      <w:tblLook w:val="01E0" w:firstRow="1" w:lastRow="1" w:firstColumn="1" w:lastColumn="1" w:noHBand="0" w:noVBand="0"/>
    </w:tblPr>
    <w:tblGrid>
      <w:gridCol w:w="4473"/>
      <w:gridCol w:w="4995"/>
    </w:tblGrid>
    <w:tr w:rsidRPr="00690059" w:rsidR="005F243F" w:rsidTr="00690059" w14:paraId="02FEB50D" w14:textId="77777777">
      <w:tc>
        <w:tcPr>
          <w:tcW w:w="4473" w:type="dxa"/>
          <w:shd w:val="clear" w:color="auto" w:fill="auto"/>
        </w:tcPr>
        <w:p w:rsidRPr="00690059" w:rsidR="005F243F" w:rsidRDefault="000D6206" w14:paraId="7721017A" w14:textId="214EFDB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E68711B" wp14:editId="73C962A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1" name="MSIPCM914a4bb7bcc3b4c7baf2bca4" descr="{&quot;HashCode&quot;:-1264847310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0D6206" w:rsidR="000D6206" w:rsidP="000D6206" w:rsidRDefault="000D6206" w14:paraId="2D4F949F" w14:textId="400404C4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0D6206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14="http://schemas.microsoft.com/office/drawing/2010/main" xmlns:a="http://schemas.openxmlformats.org/drawingml/2006/main" xmlns:oel="http://schemas.microsoft.com/office/2019/extlst">
                <w:pict>
                  <v:shapetype id="_x0000_t202" coordsize="21600,21600" o:spt="202" path="m,l,21600r21600,l21600,xe" w14:anchorId="6E68711B">
                    <v:stroke joinstyle="miter"/>
                    <v:path gradientshapeok="t" o:connecttype="rect"/>
                  </v:shapetype>
                  <v:shape id="MSIPCM914a4bb7bcc3b4c7baf2bca4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847310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>
                    <v:textbox inset=",0,,0">
                      <w:txbxContent>
                        <w:p w:rsidRPr="000D6206" w:rsidR="000D6206" w:rsidP="000D6206" w:rsidRDefault="000D6206" w14:paraId="2D4F949F" w14:textId="400404C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620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995" w:type="dxa"/>
          <w:shd w:val="clear" w:color="auto" w:fill="auto"/>
        </w:tcPr>
        <w:p w:rsidRPr="00690059" w:rsidR="005F243F" w:rsidP="00690059" w:rsidRDefault="005F243F" w14:paraId="48429FFA" w14:textId="77777777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</w:p>
        <w:p w:rsidRPr="00690059" w:rsidR="005F243F" w:rsidP="00690059" w:rsidRDefault="005F243F" w14:paraId="3F0020FF" w14:textId="77777777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690059">
            <w:rPr>
              <w:rFonts w:ascii="Arial" w:hAnsi="Arial" w:cs="Arial"/>
              <w:sz w:val="16"/>
              <w:szCs w:val="16"/>
            </w:rPr>
            <w:t xml:space="preserve">Page </w:t>
          </w:r>
          <w:r w:rsidRPr="00690059">
            <w:rPr>
              <w:rFonts w:ascii="Arial" w:hAnsi="Arial" w:cs="Arial"/>
              <w:sz w:val="16"/>
              <w:szCs w:val="16"/>
            </w:rPr>
            <w:fldChar w:fldCharType="begin"/>
          </w:r>
          <w:r w:rsidRPr="00690059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690059">
            <w:rPr>
              <w:rFonts w:ascii="Arial" w:hAnsi="Arial" w:cs="Arial"/>
              <w:sz w:val="16"/>
              <w:szCs w:val="16"/>
            </w:rPr>
            <w:fldChar w:fldCharType="separate"/>
          </w:r>
          <w:r w:rsidR="00C7607F">
            <w:rPr>
              <w:rFonts w:ascii="Arial" w:hAnsi="Arial" w:cs="Arial"/>
              <w:noProof/>
              <w:sz w:val="16"/>
              <w:szCs w:val="16"/>
            </w:rPr>
            <w:t>11</w:t>
          </w:r>
          <w:r w:rsidRPr="00690059">
            <w:rPr>
              <w:rFonts w:ascii="Arial" w:hAnsi="Arial" w:cs="Arial"/>
              <w:sz w:val="16"/>
              <w:szCs w:val="16"/>
            </w:rPr>
            <w:fldChar w:fldCharType="end"/>
          </w:r>
          <w:r w:rsidRPr="00690059">
            <w:rPr>
              <w:rFonts w:ascii="Arial" w:hAnsi="Arial" w:cs="Arial"/>
              <w:sz w:val="16"/>
              <w:szCs w:val="16"/>
            </w:rPr>
            <w:t xml:space="preserve"> of </w:t>
          </w:r>
          <w:r w:rsidRPr="00690059">
            <w:rPr>
              <w:rFonts w:ascii="Arial" w:hAnsi="Arial" w:cs="Arial"/>
              <w:sz w:val="16"/>
              <w:szCs w:val="16"/>
            </w:rPr>
            <w:fldChar w:fldCharType="begin"/>
          </w:r>
          <w:r w:rsidRPr="00690059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690059">
            <w:rPr>
              <w:rFonts w:ascii="Arial" w:hAnsi="Arial" w:cs="Arial"/>
              <w:sz w:val="16"/>
              <w:szCs w:val="16"/>
            </w:rPr>
            <w:fldChar w:fldCharType="separate"/>
          </w:r>
          <w:r w:rsidR="00C7607F">
            <w:rPr>
              <w:rFonts w:ascii="Arial" w:hAnsi="Arial" w:cs="Arial"/>
              <w:noProof/>
              <w:sz w:val="16"/>
              <w:szCs w:val="16"/>
            </w:rPr>
            <w:t>11</w:t>
          </w:r>
          <w:r w:rsidRPr="00690059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5F243F" w:rsidRDefault="005F243F" w14:paraId="0074621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318" w:rsidRDefault="00FF2318" w14:paraId="6DE5CA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13D" w:rsidRDefault="0010713D" w14:paraId="75B38626" w14:textId="77777777">
      <w:r>
        <w:separator/>
      </w:r>
    </w:p>
  </w:footnote>
  <w:footnote w:type="continuationSeparator" w:id="0">
    <w:p w:rsidR="0010713D" w:rsidRDefault="0010713D" w14:paraId="2695EDEC" w14:textId="77777777">
      <w:r>
        <w:continuationSeparator/>
      </w:r>
    </w:p>
  </w:footnote>
  <w:footnote w:type="continuationNotice" w:id="1">
    <w:p w:rsidR="0010713D" w:rsidRDefault="0010713D" w14:paraId="6F2B467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318" w:rsidRDefault="00FF2318" w14:paraId="57C1EF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47A16" w:rsidR="005F243F" w:rsidP="00A47A16" w:rsidRDefault="005F243F" w14:paraId="44DFC3AC" w14:textId="77777777">
    <w:pPr>
      <w:pStyle w:val="Header"/>
      <w:jc w:val="center"/>
      <w:rPr>
        <w:rFonts w:ascii="Arial" w:hAnsi="Arial" w:cs="Arial"/>
        <w:sz w:val="16"/>
        <w:szCs w:val="16"/>
      </w:rPr>
    </w:pPr>
    <w:r w:rsidRPr="00A47A16">
      <w:rPr>
        <w:rFonts w:ascii="Arial" w:hAnsi="Arial" w:cs="Arial"/>
        <w:sz w:val="16"/>
        <w:szCs w:val="16"/>
      </w:rPr>
      <w:t>PROTECT - COMMERCIAL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318" w:rsidRDefault="00FF2318" w14:paraId="32DFA4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F6A"/>
    <w:multiLevelType w:val="hybridMultilevel"/>
    <w:tmpl w:val="162A955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89024D"/>
    <w:multiLevelType w:val="multilevel"/>
    <w:tmpl w:val="D3E4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7210E4D"/>
    <w:multiLevelType w:val="multilevel"/>
    <w:tmpl w:val="AA6EC5C0"/>
    <w:name w:val="ListNumber"/>
    <w:lvl w:ilvl="0">
      <w:start w:val="1"/>
      <w:numFmt w:val="none"/>
      <w:pStyle w:val="ListNumber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ListNumb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ListNumber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ListNumber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CC2EA9"/>
    <w:multiLevelType w:val="multilevel"/>
    <w:tmpl w:val="AEB00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213D4CE8"/>
    <w:multiLevelType w:val="multilevel"/>
    <w:tmpl w:val="933E23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F512D2"/>
    <w:multiLevelType w:val="multilevel"/>
    <w:tmpl w:val="638C8C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2F3B1BE0"/>
    <w:multiLevelType w:val="hybridMultilevel"/>
    <w:tmpl w:val="ACB42B40"/>
    <w:lvl w:ilvl="0" w:tplc="1270A56C">
      <w:start w:val="1"/>
      <w:numFmt w:val="bullet"/>
      <w:pStyle w:val="PSCR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F6F02F6"/>
    <w:multiLevelType w:val="multilevel"/>
    <w:tmpl w:val="82240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371A1E21"/>
    <w:multiLevelType w:val="hybridMultilevel"/>
    <w:tmpl w:val="2EF840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AF302F"/>
    <w:multiLevelType w:val="hybridMultilevel"/>
    <w:tmpl w:val="8A901DB8"/>
    <w:lvl w:ilvl="0" w:tplc="F35CC358">
      <w:start w:val="1"/>
      <w:numFmt w:val="lowerLetter"/>
      <w:lvlText w:val="%1."/>
      <w:lvlJc w:val="left"/>
      <w:pPr>
        <w:ind w:left="1701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8" w:hanging="360"/>
      </w:pPr>
    </w:lvl>
    <w:lvl w:ilvl="2" w:tplc="0809001B" w:tentative="1">
      <w:start w:val="1"/>
      <w:numFmt w:val="lowerRoman"/>
      <w:lvlText w:val="%3."/>
      <w:lvlJc w:val="right"/>
      <w:pPr>
        <w:ind w:left="2898" w:hanging="180"/>
      </w:pPr>
    </w:lvl>
    <w:lvl w:ilvl="3" w:tplc="0809000F" w:tentative="1">
      <w:start w:val="1"/>
      <w:numFmt w:val="decimal"/>
      <w:lvlText w:val="%4."/>
      <w:lvlJc w:val="left"/>
      <w:pPr>
        <w:ind w:left="3618" w:hanging="360"/>
      </w:pPr>
    </w:lvl>
    <w:lvl w:ilvl="4" w:tplc="08090019" w:tentative="1">
      <w:start w:val="1"/>
      <w:numFmt w:val="lowerLetter"/>
      <w:lvlText w:val="%5."/>
      <w:lvlJc w:val="left"/>
      <w:pPr>
        <w:ind w:left="4338" w:hanging="360"/>
      </w:pPr>
    </w:lvl>
    <w:lvl w:ilvl="5" w:tplc="0809001B" w:tentative="1">
      <w:start w:val="1"/>
      <w:numFmt w:val="lowerRoman"/>
      <w:lvlText w:val="%6."/>
      <w:lvlJc w:val="right"/>
      <w:pPr>
        <w:ind w:left="5058" w:hanging="180"/>
      </w:pPr>
    </w:lvl>
    <w:lvl w:ilvl="6" w:tplc="0809000F" w:tentative="1">
      <w:start w:val="1"/>
      <w:numFmt w:val="decimal"/>
      <w:lvlText w:val="%7."/>
      <w:lvlJc w:val="left"/>
      <w:pPr>
        <w:ind w:left="5778" w:hanging="360"/>
      </w:pPr>
    </w:lvl>
    <w:lvl w:ilvl="7" w:tplc="08090019" w:tentative="1">
      <w:start w:val="1"/>
      <w:numFmt w:val="lowerLetter"/>
      <w:lvlText w:val="%8."/>
      <w:lvlJc w:val="left"/>
      <w:pPr>
        <w:ind w:left="6498" w:hanging="360"/>
      </w:pPr>
    </w:lvl>
    <w:lvl w:ilvl="8" w:tplc="08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0" w15:restartNumberingAfterBreak="0">
    <w:nsid w:val="3B764FFF"/>
    <w:multiLevelType w:val="multilevel"/>
    <w:tmpl w:val="54BC32A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64A3B67"/>
    <w:multiLevelType w:val="hybridMultilevel"/>
    <w:tmpl w:val="49AE2B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220594"/>
    <w:multiLevelType w:val="multilevel"/>
    <w:tmpl w:val="7E2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E59D2"/>
    <w:multiLevelType w:val="hybridMultilevel"/>
    <w:tmpl w:val="390034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4F0EE4"/>
    <w:multiLevelType w:val="hybridMultilevel"/>
    <w:tmpl w:val="36385AB8"/>
    <w:lvl w:ilvl="0" w:tplc="8760FA92">
      <w:numFmt w:val="bullet"/>
      <w:lvlText w:val="•"/>
      <w:lvlJc w:val="left"/>
      <w:pPr>
        <w:ind w:left="1490" w:hanging="113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4C1EC7"/>
    <w:multiLevelType w:val="multilevel"/>
    <w:tmpl w:val="E632B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53AB1A5F"/>
    <w:multiLevelType w:val="hybridMultilevel"/>
    <w:tmpl w:val="C83097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252889"/>
    <w:multiLevelType w:val="multilevel"/>
    <w:tmpl w:val="A5C4D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570A67EC"/>
    <w:multiLevelType w:val="multilevel"/>
    <w:tmpl w:val="4D38D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5A041F7F"/>
    <w:multiLevelType w:val="multilevel"/>
    <w:tmpl w:val="E27A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B2572B7"/>
    <w:multiLevelType w:val="multilevel"/>
    <w:tmpl w:val="34F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E5353D4"/>
    <w:multiLevelType w:val="multilevel"/>
    <w:tmpl w:val="5928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0F315F2"/>
    <w:multiLevelType w:val="multilevel"/>
    <w:tmpl w:val="AD6EF5E0"/>
    <w:lvl w:ilvl="0">
      <w:start w:val="1"/>
      <w:numFmt w:val="decimal"/>
      <w:pStyle w:val="Paragraph2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bullet"/>
      <w:pStyle w:val="DfTBulletslvl1"/>
      <w:lvlText w:val=""/>
      <w:lvlJc w:val="left"/>
      <w:pPr>
        <w:tabs>
          <w:tab w:val="num" w:pos="792"/>
        </w:tabs>
        <w:ind w:left="792" w:hanging="432"/>
      </w:pPr>
      <w:rPr>
        <w:rFonts w:hint="default" w:ascii="Symbol" w:hAnsi="Symbo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pStyle w:val="Paragraph4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23" w15:restartNumberingAfterBreak="0">
    <w:nsid w:val="62F942A7"/>
    <w:multiLevelType w:val="multilevel"/>
    <w:tmpl w:val="2D046F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CC45E0"/>
    <w:multiLevelType w:val="hybridMultilevel"/>
    <w:tmpl w:val="9D9A9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2657A"/>
    <w:multiLevelType w:val="hybridMultilevel"/>
    <w:tmpl w:val="85B0430C"/>
    <w:lvl w:ilvl="0" w:tplc="08090001">
      <w:start w:val="1"/>
      <w:numFmt w:val="bullet"/>
      <w:lvlText w:val=""/>
      <w:lvlJc w:val="left"/>
      <w:pPr>
        <w:ind w:left="16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26" w15:restartNumberingAfterBreak="0">
    <w:nsid w:val="671D038A"/>
    <w:multiLevelType w:val="hybridMultilevel"/>
    <w:tmpl w:val="EEB88D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AE1454"/>
    <w:multiLevelType w:val="multilevel"/>
    <w:tmpl w:val="424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8163B00"/>
    <w:multiLevelType w:val="multilevel"/>
    <w:tmpl w:val="933E23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8325E15"/>
    <w:multiLevelType w:val="multilevel"/>
    <w:tmpl w:val="0040DE0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443843"/>
    <w:multiLevelType w:val="multilevel"/>
    <w:tmpl w:val="21F2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FFC4534"/>
    <w:multiLevelType w:val="hybridMultilevel"/>
    <w:tmpl w:val="3724DA26"/>
    <w:lvl w:ilvl="0" w:tplc="93BC0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9"/>
  </w:num>
  <w:num w:numId="4">
    <w:abstractNumId w:val="23"/>
  </w:num>
  <w:num w:numId="5">
    <w:abstractNumId w:val="22"/>
  </w:num>
  <w:num w:numId="6">
    <w:abstractNumId w:val="25"/>
  </w:num>
  <w:num w:numId="7">
    <w:abstractNumId w:val="12"/>
  </w:num>
  <w:num w:numId="8">
    <w:abstractNumId w:val="21"/>
  </w:num>
  <w:num w:numId="9">
    <w:abstractNumId w:val="1"/>
  </w:num>
  <w:num w:numId="10">
    <w:abstractNumId w:val="30"/>
  </w:num>
  <w:num w:numId="11">
    <w:abstractNumId w:val="5"/>
  </w:num>
  <w:num w:numId="12">
    <w:abstractNumId w:val="7"/>
  </w:num>
  <w:num w:numId="13">
    <w:abstractNumId w:val="27"/>
  </w:num>
  <w:num w:numId="14">
    <w:abstractNumId w:val="18"/>
  </w:num>
  <w:num w:numId="15">
    <w:abstractNumId w:val="17"/>
  </w:num>
  <w:num w:numId="16">
    <w:abstractNumId w:val="15"/>
  </w:num>
  <w:num w:numId="17">
    <w:abstractNumId w:val="19"/>
  </w:num>
  <w:num w:numId="18">
    <w:abstractNumId w:val="20"/>
  </w:num>
  <w:num w:numId="19">
    <w:abstractNumId w:val="3"/>
  </w:num>
  <w:num w:numId="20">
    <w:abstractNumId w:val="0"/>
  </w:num>
  <w:num w:numId="21">
    <w:abstractNumId w:val="16"/>
  </w:num>
  <w:num w:numId="22">
    <w:abstractNumId w:val="13"/>
  </w:num>
  <w:num w:numId="23">
    <w:abstractNumId w:val="11"/>
  </w:num>
  <w:num w:numId="24">
    <w:abstractNumId w:val="24"/>
  </w:num>
  <w:num w:numId="25">
    <w:abstractNumId w:val="31"/>
  </w:num>
  <w:num w:numId="26">
    <w:abstractNumId w:val="9"/>
  </w:num>
  <w:num w:numId="27">
    <w:abstractNumId w:val="28"/>
  </w:num>
  <w:num w:numId="28">
    <w:abstractNumId w:val="4"/>
  </w:num>
  <w:num w:numId="29">
    <w:abstractNumId w:val="10"/>
  </w:num>
  <w:num w:numId="30">
    <w:abstractNumId w:val="26"/>
  </w:num>
  <w:num w:numId="31">
    <w:abstractNumId w:val="8"/>
  </w:num>
  <w:num w:numId="3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91"/>
    <w:rsid w:val="00000D3D"/>
    <w:rsid w:val="00001577"/>
    <w:rsid w:val="00002DB7"/>
    <w:rsid w:val="00003A72"/>
    <w:rsid w:val="0000599F"/>
    <w:rsid w:val="00006BCC"/>
    <w:rsid w:val="00007089"/>
    <w:rsid w:val="000071A3"/>
    <w:rsid w:val="000076C6"/>
    <w:rsid w:val="00010155"/>
    <w:rsid w:val="0001103B"/>
    <w:rsid w:val="000115E5"/>
    <w:rsid w:val="0001165E"/>
    <w:rsid w:val="00012C04"/>
    <w:rsid w:val="00013647"/>
    <w:rsid w:val="000144C7"/>
    <w:rsid w:val="000149C3"/>
    <w:rsid w:val="000149C7"/>
    <w:rsid w:val="00014E6A"/>
    <w:rsid w:val="00017648"/>
    <w:rsid w:val="00017C6D"/>
    <w:rsid w:val="00020923"/>
    <w:rsid w:val="00021CA8"/>
    <w:rsid w:val="00022F2D"/>
    <w:rsid w:val="00025D53"/>
    <w:rsid w:val="00027A4B"/>
    <w:rsid w:val="00027BE0"/>
    <w:rsid w:val="00031F37"/>
    <w:rsid w:val="0003203C"/>
    <w:rsid w:val="000325BE"/>
    <w:rsid w:val="000328DC"/>
    <w:rsid w:val="000338A9"/>
    <w:rsid w:val="00033CB9"/>
    <w:rsid w:val="000354DC"/>
    <w:rsid w:val="00035BB9"/>
    <w:rsid w:val="000361D2"/>
    <w:rsid w:val="000415DA"/>
    <w:rsid w:val="00041654"/>
    <w:rsid w:val="00042568"/>
    <w:rsid w:val="00042F31"/>
    <w:rsid w:val="000435A9"/>
    <w:rsid w:val="00045210"/>
    <w:rsid w:val="0005065C"/>
    <w:rsid w:val="00050F3E"/>
    <w:rsid w:val="00052E6F"/>
    <w:rsid w:val="0005530F"/>
    <w:rsid w:val="00055EF5"/>
    <w:rsid w:val="00057FA9"/>
    <w:rsid w:val="00060960"/>
    <w:rsid w:val="00061696"/>
    <w:rsid w:val="0006177F"/>
    <w:rsid w:val="00062159"/>
    <w:rsid w:val="00062A39"/>
    <w:rsid w:val="000634E7"/>
    <w:rsid w:val="00063C49"/>
    <w:rsid w:val="0006522C"/>
    <w:rsid w:val="00066564"/>
    <w:rsid w:val="00066680"/>
    <w:rsid w:val="000707CE"/>
    <w:rsid w:val="00070CDE"/>
    <w:rsid w:val="00071E23"/>
    <w:rsid w:val="00072EF1"/>
    <w:rsid w:val="000732BF"/>
    <w:rsid w:val="00073A0C"/>
    <w:rsid w:val="00073A29"/>
    <w:rsid w:val="00073AC8"/>
    <w:rsid w:val="000754C4"/>
    <w:rsid w:val="00075771"/>
    <w:rsid w:val="00077FAB"/>
    <w:rsid w:val="0008064B"/>
    <w:rsid w:val="00080F49"/>
    <w:rsid w:val="00083EB2"/>
    <w:rsid w:val="000850FD"/>
    <w:rsid w:val="00085B3E"/>
    <w:rsid w:val="0008735D"/>
    <w:rsid w:val="00087CC4"/>
    <w:rsid w:val="000923F4"/>
    <w:rsid w:val="00092ED5"/>
    <w:rsid w:val="00093E0E"/>
    <w:rsid w:val="000957D5"/>
    <w:rsid w:val="00096B24"/>
    <w:rsid w:val="0009732E"/>
    <w:rsid w:val="000A18E4"/>
    <w:rsid w:val="000A291D"/>
    <w:rsid w:val="000A308F"/>
    <w:rsid w:val="000A5F0B"/>
    <w:rsid w:val="000A62E1"/>
    <w:rsid w:val="000A6AD9"/>
    <w:rsid w:val="000B0073"/>
    <w:rsid w:val="000B0B9A"/>
    <w:rsid w:val="000B2603"/>
    <w:rsid w:val="000B3478"/>
    <w:rsid w:val="000B4407"/>
    <w:rsid w:val="000B5194"/>
    <w:rsid w:val="000B58D2"/>
    <w:rsid w:val="000B619B"/>
    <w:rsid w:val="000B62F3"/>
    <w:rsid w:val="000B6EE1"/>
    <w:rsid w:val="000B7935"/>
    <w:rsid w:val="000B7FD4"/>
    <w:rsid w:val="000C00CB"/>
    <w:rsid w:val="000C1150"/>
    <w:rsid w:val="000C18F5"/>
    <w:rsid w:val="000C4BA9"/>
    <w:rsid w:val="000C6A7F"/>
    <w:rsid w:val="000C703A"/>
    <w:rsid w:val="000D23BD"/>
    <w:rsid w:val="000D383C"/>
    <w:rsid w:val="000D3DD9"/>
    <w:rsid w:val="000D6206"/>
    <w:rsid w:val="000D7140"/>
    <w:rsid w:val="000D74ED"/>
    <w:rsid w:val="000D7541"/>
    <w:rsid w:val="000D7F53"/>
    <w:rsid w:val="000E1BAA"/>
    <w:rsid w:val="000E253B"/>
    <w:rsid w:val="000E294D"/>
    <w:rsid w:val="000E2BB3"/>
    <w:rsid w:val="000E4078"/>
    <w:rsid w:val="000E45B9"/>
    <w:rsid w:val="000E4CF1"/>
    <w:rsid w:val="000E6C21"/>
    <w:rsid w:val="000F08E2"/>
    <w:rsid w:val="000F110B"/>
    <w:rsid w:val="000F1E7B"/>
    <w:rsid w:val="000F27E3"/>
    <w:rsid w:val="000F350C"/>
    <w:rsid w:val="000F5366"/>
    <w:rsid w:val="000F5CAC"/>
    <w:rsid w:val="000F6E9C"/>
    <w:rsid w:val="000F708B"/>
    <w:rsid w:val="000F7390"/>
    <w:rsid w:val="000F7573"/>
    <w:rsid w:val="0010093D"/>
    <w:rsid w:val="00101F4E"/>
    <w:rsid w:val="00103D0E"/>
    <w:rsid w:val="00105631"/>
    <w:rsid w:val="00105FD5"/>
    <w:rsid w:val="00106476"/>
    <w:rsid w:val="00106A3A"/>
    <w:rsid w:val="00106E7E"/>
    <w:rsid w:val="001070FB"/>
    <w:rsid w:val="0010713D"/>
    <w:rsid w:val="001103C4"/>
    <w:rsid w:val="001111D4"/>
    <w:rsid w:val="0011195A"/>
    <w:rsid w:val="00112204"/>
    <w:rsid w:val="0011268D"/>
    <w:rsid w:val="001148DE"/>
    <w:rsid w:val="00114B70"/>
    <w:rsid w:val="00116FD2"/>
    <w:rsid w:val="00117579"/>
    <w:rsid w:val="0012023C"/>
    <w:rsid w:val="001204A3"/>
    <w:rsid w:val="0012101B"/>
    <w:rsid w:val="00121FEF"/>
    <w:rsid w:val="001227D0"/>
    <w:rsid w:val="0012332F"/>
    <w:rsid w:val="0012436F"/>
    <w:rsid w:val="00126365"/>
    <w:rsid w:val="00127810"/>
    <w:rsid w:val="00127A48"/>
    <w:rsid w:val="0013328A"/>
    <w:rsid w:val="001336B7"/>
    <w:rsid w:val="00133D8D"/>
    <w:rsid w:val="00134539"/>
    <w:rsid w:val="001355D4"/>
    <w:rsid w:val="00135FA5"/>
    <w:rsid w:val="00137405"/>
    <w:rsid w:val="00140844"/>
    <w:rsid w:val="00141C8E"/>
    <w:rsid w:val="00145FBE"/>
    <w:rsid w:val="00146EFD"/>
    <w:rsid w:val="00147C62"/>
    <w:rsid w:val="001508FC"/>
    <w:rsid w:val="00150A5E"/>
    <w:rsid w:val="00150E14"/>
    <w:rsid w:val="0015231E"/>
    <w:rsid w:val="00152358"/>
    <w:rsid w:val="00155412"/>
    <w:rsid w:val="00155A5E"/>
    <w:rsid w:val="0016351F"/>
    <w:rsid w:val="00166393"/>
    <w:rsid w:val="00166CE8"/>
    <w:rsid w:val="001673C7"/>
    <w:rsid w:val="00171F9F"/>
    <w:rsid w:val="001728E0"/>
    <w:rsid w:val="001739A7"/>
    <w:rsid w:val="00176744"/>
    <w:rsid w:val="00176A89"/>
    <w:rsid w:val="00177309"/>
    <w:rsid w:val="00184452"/>
    <w:rsid w:val="00185885"/>
    <w:rsid w:val="001875FE"/>
    <w:rsid w:val="0019250E"/>
    <w:rsid w:val="0019362A"/>
    <w:rsid w:val="00196F89"/>
    <w:rsid w:val="00197515"/>
    <w:rsid w:val="00197BB8"/>
    <w:rsid w:val="001A03A2"/>
    <w:rsid w:val="001A1166"/>
    <w:rsid w:val="001A35C0"/>
    <w:rsid w:val="001A40C1"/>
    <w:rsid w:val="001A4C58"/>
    <w:rsid w:val="001A4E3B"/>
    <w:rsid w:val="001A5CF2"/>
    <w:rsid w:val="001A6203"/>
    <w:rsid w:val="001A79EF"/>
    <w:rsid w:val="001B0F97"/>
    <w:rsid w:val="001B1E45"/>
    <w:rsid w:val="001B2CE7"/>
    <w:rsid w:val="001B3361"/>
    <w:rsid w:val="001B4C6D"/>
    <w:rsid w:val="001C00D9"/>
    <w:rsid w:val="001C1C72"/>
    <w:rsid w:val="001C20E6"/>
    <w:rsid w:val="001C23F8"/>
    <w:rsid w:val="001C42B3"/>
    <w:rsid w:val="001C4402"/>
    <w:rsid w:val="001C67B8"/>
    <w:rsid w:val="001D0790"/>
    <w:rsid w:val="001D0F7D"/>
    <w:rsid w:val="001D1248"/>
    <w:rsid w:val="001D12B0"/>
    <w:rsid w:val="001D26D8"/>
    <w:rsid w:val="001D508E"/>
    <w:rsid w:val="001D7558"/>
    <w:rsid w:val="001E0ECC"/>
    <w:rsid w:val="001E1277"/>
    <w:rsid w:val="001E1513"/>
    <w:rsid w:val="001E1BC9"/>
    <w:rsid w:val="001E1DF1"/>
    <w:rsid w:val="001E2EF8"/>
    <w:rsid w:val="001E362A"/>
    <w:rsid w:val="001E3688"/>
    <w:rsid w:val="001E3F5F"/>
    <w:rsid w:val="001E5014"/>
    <w:rsid w:val="001E7D00"/>
    <w:rsid w:val="001F0095"/>
    <w:rsid w:val="001F0D0E"/>
    <w:rsid w:val="001F1F60"/>
    <w:rsid w:val="001F3645"/>
    <w:rsid w:val="001F4653"/>
    <w:rsid w:val="001F4687"/>
    <w:rsid w:val="001F692F"/>
    <w:rsid w:val="001F78AF"/>
    <w:rsid w:val="001F7EF3"/>
    <w:rsid w:val="00200F4E"/>
    <w:rsid w:val="002014D6"/>
    <w:rsid w:val="0020194F"/>
    <w:rsid w:val="00202483"/>
    <w:rsid w:val="002036F8"/>
    <w:rsid w:val="002042AB"/>
    <w:rsid w:val="002064EA"/>
    <w:rsid w:val="00206704"/>
    <w:rsid w:val="002126BE"/>
    <w:rsid w:val="00213076"/>
    <w:rsid w:val="00213B8B"/>
    <w:rsid w:val="00214713"/>
    <w:rsid w:val="00214E81"/>
    <w:rsid w:val="00215F99"/>
    <w:rsid w:val="00216125"/>
    <w:rsid w:val="0021684B"/>
    <w:rsid w:val="00220A57"/>
    <w:rsid w:val="00221069"/>
    <w:rsid w:val="002217E5"/>
    <w:rsid w:val="002222E8"/>
    <w:rsid w:val="00223634"/>
    <w:rsid w:val="00223873"/>
    <w:rsid w:val="0022406A"/>
    <w:rsid w:val="0022559A"/>
    <w:rsid w:val="00225655"/>
    <w:rsid w:val="00226F88"/>
    <w:rsid w:val="00230556"/>
    <w:rsid w:val="0023080D"/>
    <w:rsid w:val="002311E9"/>
    <w:rsid w:val="002332B7"/>
    <w:rsid w:val="002350B0"/>
    <w:rsid w:val="00235259"/>
    <w:rsid w:val="002360E2"/>
    <w:rsid w:val="002406BA"/>
    <w:rsid w:val="00242AE7"/>
    <w:rsid w:val="00242F02"/>
    <w:rsid w:val="0024505A"/>
    <w:rsid w:val="002455B4"/>
    <w:rsid w:val="00245909"/>
    <w:rsid w:val="002462F2"/>
    <w:rsid w:val="002473A6"/>
    <w:rsid w:val="00250391"/>
    <w:rsid w:val="00250910"/>
    <w:rsid w:val="002514A6"/>
    <w:rsid w:val="00251A6E"/>
    <w:rsid w:val="00252EF8"/>
    <w:rsid w:val="00253775"/>
    <w:rsid w:val="00254587"/>
    <w:rsid w:val="0025492A"/>
    <w:rsid w:val="00255391"/>
    <w:rsid w:val="00257E47"/>
    <w:rsid w:val="0026097B"/>
    <w:rsid w:val="00260F9C"/>
    <w:rsid w:val="00261B96"/>
    <w:rsid w:val="00261F74"/>
    <w:rsid w:val="0026347E"/>
    <w:rsid w:val="00263C2A"/>
    <w:rsid w:val="00264CD7"/>
    <w:rsid w:val="00265875"/>
    <w:rsid w:val="00266059"/>
    <w:rsid w:val="00266C4B"/>
    <w:rsid w:val="00267A15"/>
    <w:rsid w:val="002731BF"/>
    <w:rsid w:val="00273873"/>
    <w:rsid w:val="00273D25"/>
    <w:rsid w:val="00274610"/>
    <w:rsid w:val="00274B58"/>
    <w:rsid w:val="00275E2F"/>
    <w:rsid w:val="002760BB"/>
    <w:rsid w:val="002769CD"/>
    <w:rsid w:val="00277B4B"/>
    <w:rsid w:val="002810DF"/>
    <w:rsid w:val="0028133D"/>
    <w:rsid w:val="002816D0"/>
    <w:rsid w:val="002821BA"/>
    <w:rsid w:val="00282DC6"/>
    <w:rsid w:val="00284113"/>
    <w:rsid w:val="00286EE4"/>
    <w:rsid w:val="002878E5"/>
    <w:rsid w:val="00287DF4"/>
    <w:rsid w:val="0029064F"/>
    <w:rsid w:val="0029074D"/>
    <w:rsid w:val="0029095D"/>
    <w:rsid w:val="00290B82"/>
    <w:rsid w:val="00293AF2"/>
    <w:rsid w:val="0029630D"/>
    <w:rsid w:val="00296447"/>
    <w:rsid w:val="00296F55"/>
    <w:rsid w:val="002A0AA8"/>
    <w:rsid w:val="002A12D6"/>
    <w:rsid w:val="002A14FA"/>
    <w:rsid w:val="002A1AB3"/>
    <w:rsid w:val="002A2BFA"/>
    <w:rsid w:val="002A4B7D"/>
    <w:rsid w:val="002A4EED"/>
    <w:rsid w:val="002A4F55"/>
    <w:rsid w:val="002A5346"/>
    <w:rsid w:val="002A5D4A"/>
    <w:rsid w:val="002A66B0"/>
    <w:rsid w:val="002A6CF0"/>
    <w:rsid w:val="002A7991"/>
    <w:rsid w:val="002B102E"/>
    <w:rsid w:val="002B2740"/>
    <w:rsid w:val="002B334E"/>
    <w:rsid w:val="002B41D3"/>
    <w:rsid w:val="002B4B38"/>
    <w:rsid w:val="002B65DF"/>
    <w:rsid w:val="002C0C84"/>
    <w:rsid w:val="002C2B71"/>
    <w:rsid w:val="002C2D58"/>
    <w:rsid w:val="002C373A"/>
    <w:rsid w:val="002C7C9B"/>
    <w:rsid w:val="002D0662"/>
    <w:rsid w:val="002D3877"/>
    <w:rsid w:val="002D3C9F"/>
    <w:rsid w:val="002D4340"/>
    <w:rsid w:val="002D4B43"/>
    <w:rsid w:val="002D4F37"/>
    <w:rsid w:val="002D51F0"/>
    <w:rsid w:val="002D52C4"/>
    <w:rsid w:val="002D5AB7"/>
    <w:rsid w:val="002D7D27"/>
    <w:rsid w:val="002E0988"/>
    <w:rsid w:val="002E0C35"/>
    <w:rsid w:val="002E1BB5"/>
    <w:rsid w:val="002E38BC"/>
    <w:rsid w:val="002E4716"/>
    <w:rsid w:val="002E4ABA"/>
    <w:rsid w:val="002E6197"/>
    <w:rsid w:val="002E6B0B"/>
    <w:rsid w:val="002E7EDA"/>
    <w:rsid w:val="002F078F"/>
    <w:rsid w:val="002F0964"/>
    <w:rsid w:val="002F1A34"/>
    <w:rsid w:val="002F3D75"/>
    <w:rsid w:val="002F414B"/>
    <w:rsid w:val="002F578F"/>
    <w:rsid w:val="002F6980"/>
    <w:rsid w:val="00302CB7"/>
    <w:rsid w:val="0030369F"/>
    <w:rsid w:val="00306093"/>
    <w:rsid w:val="003125FD"/>
    <w:rsid w:val="00313778"/>
    <w:rsid w:val="0031519A"/>
    <w:rsid w:val="00316103"/>
    <w:rsid w:val="003161C5"/>
    <w:rsid w:val="003169CE"/>
    <w:rsid w:val="0031738C"/>
    <w:rsid w:val="0032032C"/>
    <w:rsid w:val="00320F75"/>
    <w:rsid w:val="00322280"/>
    <w:rsid w:val="00322867"/>
    <w:rsid w:val="003232C1"/>
    <w:rsid w:val="00325695"/>
    <w:rsid w:val="00325CA1"/>
    <w:rsid w:val="00327EED"/>
    <w:rsid w:val="00330187"/>
    <w:rsid w:val="0033095B"/>
    <w:rsid w:val="00332EF6"/>
    <w:rsid w:val="00332FDE"/>
    <w:rsid w:val="0033416F"/>
    <w:rsid w:val="003353DB"/>
    <w:rsid w:val="00335C1E"/>
    <w:rsid w:val="00335FDA"/>
    <w:rsid w:val="0033708A"/>
    <w:rsid w:val="0033752F"/>
    <w:rsid w:val="00337D25"/>
    <w:rsid w:val="0034180F"/>
    <w:rsid w:val="003418BB"/>
    <w:rsid w:val="00341978"/>
    <w:rsid w:val="00341A5E"/>
    <w:rsid w:val="00342A8D"/>
    <w:rsid w:val="00343401"/>
    <w:rsid w:val="003449A9"/>
    <w:rsid w:val="00344A7C"/>
    <w:rsid w:val="00346C6E"/>
    <w:rsid w:val="003478A5"/>
    <w:rsid w:val="00350240"/>
    <w:rsid w:val="003511B1"/>
    <w:rsid w:val="0035238E"/>
    <w:rsid w:val="00353030"/>
    <w:rsid w:val="003539CA"/>
    <w:rsid w:val="00354CF5"/>
    <w:rsid w:val="0035667C"/>
    <w:rsid w:val="00356910"/>
    <w:rsid w:val="00357F74"/>
    <w:rsid w:val="00362C71"/>
    <w:rsid w:val="00363DD1"/>
    <w:rsid w:val="00364820"/>
    <w:rsid w:val="00364BD9"/>
    <w:rsid w:val="00367789"/>
    <w:rsid w:val="003703EE"/>
    <w:rsid w:val="00370555"/>
    <w:rsid w:val="00372178"/>
    <w:rsid w:val="0037232B"/>
    <w:rsid w:val="00372CAE"/>
    <w:rsid w:val="003735FE"/>
    <w:rsid w:val="00375115"/>
    <w:rsid w:val="00380079"/>
    <w:rsid w:val="00380982"/>
    <w:rsid w:val="00381006"/>
    <w:rsid w:val="003820C0"/>
    <w:rsid w:val="00382C62"/>
    <w:rsid w:val="00384393"/>
    <w:rsid w:val="0039035B"/>
    <w:rsid w:val="003908AC"/>
    <w:rsid w:val="00391F46"/>
    <w:rsid w:val="003929FD"/>
    <w:rsid w:val="003930F3"/>
    <w:rsid w:val="00397120"/>
    <w:rsid w:val="00397349"/>
    <w:rsid w:val="00397D16"/>
    <w:rsid w:val="003A10C2"/>
    <w:rsid w:val="003A1A16"/>
    <w:rsid w:val="003A2783"/>
    <w:rsid w:val="003A3A02"/>
    <w:rsid w:val="003A4952"/>
    <w:rsid w:val="003A5CF1"/>
    <w:rsid w:val="003A683D"/>
    <w:rsid w:val="003A6BE3"/>
    <w:rsid w:val="003A7A1F"/>
    <w:rsid w:val="003B0BA5"/>
    <w:rsid w:val="003B1197"/>
    <w:rsid w:val="003B31B3"/>
    <w:rsid w:val="003B37FE"/>
    <w:rsid w:val="003B4569"/>
    <w:rsid w:val="003B4E70"/>
    <w:rsid w:val="003B67C3"/>
    <w:rsid w:val="003B78DF"/>
    <w:rsid w:val="003C007E"/>
    <w:rsid w:val="003C04ED"/>
    <w:rsid w:val="003C2131"/>
    <w:rsid w:val="003C3D17"/>
    <w:rsid w:val="003C421D"/>
    <w:rsid w:val="003C4B38"/>
    <w:rsid w:val="003C63A1"/>
    <w:rsid w:val="003C7684"/>
    <w:rsid w:val="003C7880"/>
    <w:rsid w:val="003D4254"/>
    <w:rsid w:val="003D5978"/>
    <w:rsid w:val="003E075B"/>
    <w:rsid w:val="003E1672"/>
    <w:rsid w:val="003E293D"/>
    <w:rsid w:val="003E391E"/>
    <w:rsid w:val="003E4141"/>
    <w:rsid w:val="003E576B"/>
    <w:rsid w:val="003E6DBD"/>
    <w:rsid w:val="003E6E5B"/>
    <w:rsid w:val="003F0305"/>
    <w:rsid w:val="003F1808"/>
    <w:rsid w:val="003F5095"/>
    <w:rsid w:val="003F5625"/>
    <w:rsid w:val="003F5ECF"/>
    <w:rsid w:val="003F6E4F"/>
    <w:rsid w:val="003F7F75"/>
    <w:rsid w:val="004001DD"/>
    <w:rsid w:val="004009CF"/>
    <w:rsid w:val="0040155F"/>
    <w:rsid w:val="004026CD"/>
    <w:rsid w:val="00402CAE"/>
    <w:rsid w:val="00405396"/>
    <w:rsid w:val="00406A39"/>
    <w:rsid w:val="00407EB8"/>
    <w:rsid w:val="00410214"/>
    <w:rsid w:val="00410397"/>
    <w:rsid w:val="004109B7"/>
    <w:rsid w:val="0041142C"/>
    <w:rsid w:val="00411EB5"/>
    <w:rsid w:val="00413643"/>
    <w:rsid w:val="00414CE8"/>
    <w:rsid w:val="004158CA"/>
    <w:rsid w:val="00416F8C"/>
    <w:rsid w:val="00420A60"/>
    <w:rsid w:val="00421C61"/>
    <w:rsid w:val="004247BD"/>
    <w:rsid w:val="00431AA8"/>
    <w:rsid w:val="00431DA8"/>
    <w:rsid w:val="00431FCE"/>
    <w:rsid w:val="00433048"/>
    <w:rsid w:val="004330A1"/>
    <w:rsid w:val="004338EA"/>
    <w:rsid w:val="00434BB1"/>
    <w:rsid w:val="0043523E"/>
    <w:rsid w:val="0043582F"/>
    <w:rsid w:val="00435F8D"/>
    <w:rsid w:val="004364F1"/>
    <w:rsid w:val="00436D0D"/>
    <w:rsid w:val="004402EE"/>
    <w:rsid w:val="00440B85"/>
    <w:rsid w:val="00440E5C"/>
    <w:rsid w:val="00440E93"/>
    <w:rsid w:val="0044317A"/>
    <w:rsid w:val="0044362D"/>
    <w:rsid w:val="00443C65"/>
    <w:rsid w:val="00444AAB"/>
    <w:rsid w:val="00444DB2"/>
    <w:rsid w:val="004452B8"/>
    <w:rsid w:val="00445B67"/>
    <w:rsid w:val="00446B82"/>
    <w:rsid w:val="00450F7A"/>
    <w:rsid w:val="004513AF"/>
    <w:rsid w:val="00453D81"/>
    <w:rsid w:val="00454349"/>
    <w:rsid w:val="00454B2B"/>
    <w:rsid w:val="00457F9D"/>
    <w:rsid w:val="004619F3"/>
    <w:rsid w:val="00461E41"/>
    <w:rsid w:val="00462FA0"/>
    <w:rsid w:val="00464437"/>
    <w:rsid w:val="00464655"/>
    <w:rsid w:val="00466651"/>
    <w:rsid w:val="00466D45"/>
    <w:rsid w:val="00467E02"/>
    <w:rsid w:val="00470161"/>
    <w:rsid w:val="00470992"/>
    <w:rsid w:val="004719A8"/>
    <w:rsid w:val="004737B9"/>
    <w:rsid w:val="00473B61"/>
    <w:rsid w:val="00474D1D"/>
    <w:rsid w:val="00475995"/>
    <w:rsid w:val="004761FA"/>
    <w:rsid w:val="00480000"/>
    <w:rsid w:val="004814E7"/>
    <w:rsid w:val="0048178C"/>
    <w:rsid w:val="00482BCA"/>
    <w:rsid w:val="004841C8"/>
    <w:rsid w:val="00486787"/>
    <w:rsid w:val="00487186"/>
    <w:rsid w:val="004877BE"/>
    <w:rsid w:val="00487B09"/>
    <w:rsid w:val="0049164F"/>
    <w:rsid w:val="00492955"/>
    <w:rsid w:val="0049317F"/>
    <w:rsid w:val="00493389"/>
    <w:rsid w:val="004933CA"/>
    <w:rsid w:val="004943BA"/>
    <w:rsid w:val="00496088"/>
    <w:rsid w:val="0049687C"/>
    <w:rsid w:val="004972DB"/>
    <w:rsid w:val="004A0CC2"/>
    <w:rsid w:val="004A1D01"/>
    <w:rsid w:val="004A338D"/>
    <w:rsid w:val="004A3829"/>
    <w:rsid w:val="004A3DA2"/>
    <w:rsid w:val="004A4046"/>
    <w:rsid w:val="004A678F"/>
    <w:rsid w:val="004A6ABF"/>
    <w:rsid w:val="004B039C"/>
    <w:rsid w:val="004B101D"/>
    <w:rsid w:val="004B1882"/>
    <w:rsid w:val="004B1D7D"/>
    <w:rsid w:val="004B3189"/>
    <w:rsid w:val="004B3B79"/>
    <w:rsid w:val="004B3CF9"/>
    <w:rsid w:val="004B3F1B"/>
    <w:rsid w:val="004B4596"/>
    <w:rsid w:val="004B59BE"/>
    <w:rsid w:val="004B64A0"/>
    <w:rsid w:val="004C0C48"/>
    <w:rsid w:val="004C20AA"/>
    <w:rsid w:val="004C3A98"/>
    <w:rsid w:val="004C4461"/>
    <w:rsid w:val="004C520A"/>
    <w:rsid w:val="004C5922"/>
    <w:rsid w:val="004C7247"/>
    <w:rsid w:val="004D0450"/>
    <w:rsid w:val="004D0D8B"/>
    <w:rsid w:val="004D12CA"/>
    <w:rsid w:val="004D3326"/>
    <w:rsid w:val="004D3EAF"/>
    <w:rsid w:val="004D56F6"/>
    <w:rsid w:val="004D57DE"/>
    <w:rsid w:val="004D65B5"/>
    <w:rsid w:val="004D7B88"/>
    <w:rsid w:val="004E1A91"/>
    <w:rsid w:val="004E4828"/>
    <w:rsid w:val="004E5971"/>
    <w:rsid w:val="004E5B30"/>
    <w:rsid w:val="004E6711"/>
    <w:rsid w:val="004E6A7F"/>
    <w:rsid w:val="004F1A5E"/>
    <w:rsid w:val="004F1B78"/>
    <w:rsid w:val="004F2A68"/>
    <w:rsid w:val="004F382D"/>
    <w:rsid w:val="004F4EB8"/>
    <w:rsid w:val="004F54D5"/>
    <w:rsid w:val="004F6222"/>
    <w:rsid w:val="004F63B3"/>
    <w:rsid w:val="004F727D"/>
    <w:rsid w:val="00500B24"/>
    <w:rsid w:val="005011A0"/>
    <w:rsid w:val="00501742"/>
    <w:rsid w:val="00502894"/>
    <w:rsid w:val="00502A03"/>
    <w:rsid w:val="0050473F"/>
    <w:rsid w:val="0050634E"/>
    <w:rsid w:val="005065DF"/>
    <w:rsid w:val="005069CD"/>
    <w:rsid w:val="00510BC0"/>
    <w:rsid w:val="005129F2"/>
    <w:rsid w:val="00513CC7"/>
    <w:rsid w:val="00515A9F"/>
    <w:rsid w:val="0051736C"/>
    <w:rsid w:val="0052079C"/>
    <w:rsid w:val="005222CE"/>
    <w:rsid w:val="00527771"/>
    <w:rsid w:val="00530524"/>
    <w:rsid w:val="0053177F"/>
    <w:rsid w:val="00531945"/>
    <w:rsid w:val="00531FCD"/>
    <w:rsid w:val="005335B4"/>
    <w:rsid w:val="00533814"/>
    <w:rsid w:val="005359DF"/>
    <w:rsid w:val="00536DFC"/>
    <w:rsid w:val="00541513"/>
    <w:rsid w:val="00541A12"/>
    <w:rsid w:val="005421A1"/>
    <w:rsid w:val="00542F62"/>
    <w:rsid w:val="005432AB"/>
    <w:rsid w:val="00543AA2"/>
    <w:rsid w:val="0054669A"/>
    <w:rsid w:val="00547D94"/>
    <w:rsid w:val="00550D9F"/>
    <w:rsid w:val="0055112A"/>
    <w:rsid w:val="005511AB"/>
    <w:rsid w:val="00551F04"/>
    <w:rsid w:val="00553346"/>
    <w:rsid w:val="00554F7F"/>
    <w:rsid w:val="00561570"/>
    <w:rsid w:val="00562019"/>
    <w:rsid w:val="0056242F"/>
    <w:rsid w:val="005626EC"/>
    <w:rsid w:val="005630B9"/>
    <w:rsid w:val="00564791"/>
    <w:rsid w:val="00564F77"/>
    <w:rsid w:val="00566041"/>
    <w:rsid w:val="00566E93"/>
    <w:rsid w:val="00567020"/>
    <w:rsid w:val="005670D5"/>
    <w:rsid w:val="005675B5"/>
    <w:rsid w:val="005701C7"/>
    <w:rsid w:val="00570A0C"/>
    <w:rsid w:val="00570BE6"/>
    <w:rsid w:val="00570D7D"/>
    <w:rsid w:val="005728D8"/>
    <w:rsid w:val="0057313A"/>
    <w:rsid w:val="00573CBE"/>
    <w:rsid w:val="00575890"/>
    <w:rsid w:val="00576397"/>
    <w:rsid w:val="00577067"/>
    <w:rsid w:val="00577807"/>
    <w:rsid w:val="00577862"/>
    <w:rsid w:val="00577D88"/>
    <w:rsid w:val="00580322"/>
    <w:rsid w:val="00581B57"/>
    <w:rsid w:val="00581B8F"/>
    <w:rsid w:val="0058289F"/>
    <w:rsid w:val="00583042"/>
    <w:rsid w:val="005832DE"/>
    <w:rsid w:val="00583399"/>
    <w:rsid w:val="005853B3"/>
    <w:rsid w:val="0058586D"/>
    <w:rsid w:val="0058724C"/>
    <w:rsid w:val="00587817"/>
    <w:rsid w:val="00587984"/>
    <w:rsid w:val="00590177"/>
    <w:rsid w:val="00590492"/>
    <w:rsid w:val="00593230"/>
    <w:rsid w:val="005943FC"/>
    <w:rsid w:val="0059440D"/>
    <w:rsid w:val="00594BF8"/>
    <w:rsid w:val="00594DA5"/>
    <w:rsid w:val="005957ED"/>
    <w:rsid w:val="005959B9"/>
    <w:rsid w:val="00596EBE"/>
    <w:rsid w:val="00597922"/>
    <w:rsid w:val="00597FE3"/>
    <w:rsid w:val="005A17AB"/>
    <w:rsid w:val="005A26B8"/>
    <w:rsid w:val="005A30BD"/>
    <w:rsid w:val="005A5560"/>
    <w:rsid w:val="005A737F"/>
    <w:rsid w:val="005A77E7"/>
    <w:rsid w:val="005A7ECA"/>
    <w:rsid w:val="005B01D6"/>
    <w:rsid w:val="005B0388"/>
    <w:rsid w:val="005B1137"/>
    <w:rsid w:val="005B230E"/>
    <w:rsid w:val="005B2677"/>
    <w:rsid w:val="005B27C0"/>
    <w:rsid w:val="005B3B3B"/>
    <w:rsid w:val="005B4640"/>
    <w:rsid w:val="005B4DBB"/>
    <w:rsid w:val="005B6E87"/>
    <w:rsid w:val="005B7087"/>
    <w:rsid w:val="005B7D60"/>
    <w:rsid w:val="005C0B83"/>
    <w:rsid w:val="005C0C4F"/>
    <w:rsid w:val="005C1079"/>
    <w:rsid w:val="005C2AFE"/>
    <w:rsid w:val="005C4B0C"/>
    <w:rsid w:val="005C55D7"/>
    <w:rsid w:val="005C5F0A"/>
    <w:rsid w:val="005C6DC0"/>
    <w:rsid w:val="005C732F"/>
    <w:rsid w:val="005D1D36"/>
    <w:rsid w:val="005D2B18"/>
    <w:rsid w:val="005D3974"/>
    <w:rsid w:val="005D565C"/>
    <w:rsid w:val="005D6C4A"/>
    <w:rsid w:val="005D750F"/>
    <w:rsid w:val="005D796B"/>
    <w:rsid w:val="005E06EB"/>
    <w:rsid w:val="005E1326"/>
    <w:rsid w:val="005E20C1"/>
    <w:rsid w:val="005E255B"/>
    <w:rsid w:val="005E3B5A"/>
    <w:rsid w:val="005E4318"/>
    <w:rsid w:val="005E73D4"/>
    <w:rsid w:val="005E7A14"/>
    <w:rsid w:val="005F170B"/>
    <w:rsid w:val="005F243F"/>
    <w:rsid w:val="005F27AF"/>
    <w:rsid w:val="005F2D6A"/>
    <w:rsid w:val="005F457D"/>
    <w:rsid w:val="005F4B52"/>
    <w:rsid w:val="005F57A8"/>
    <w:rsid w:val="005F6676"/>
    <w:rsid w:val="005F6864"/>
    <w:rsid w:val="005F7DF9"/>
    <w:rsid w:val="006001C3"/>
    <w:rsid w:val="006004B4"/>
    <w:rsid w:val="00602721"/>
    <w:rsid w:val="00602D3E"/>
    <w:rsid w:val="00603F26"/>
    <w:rsid w:val="00607613"/>
    <w:rsid w:val="006077F3"/>
    <w:rsid w:val="006108E4"/>
    <w:rsid w:val="00610AFB"/>
    <w:rsid w:val="00610CB7"/>
    <w:rsid w:val="00610DDF"/>
    <w:rsid w:val="006115EB"/>
    <w:rsid w:val="0061392B"/>
    <w:rsid w:val="006148AD"/>
    <w:rsid w:val="00614DFE"/>
    <w:rsid w:val="00615960"/>
    <w:rsid w:val="006159AE"/>
    <w:rsid w:val="00615BEE"/>
    <w:rsid w:val="00616E20"/>
    <w:rsid w:val="006175A2"/>
    <w:rsid w:val="006177C4"/>
    <w:rsid w:val="00617939"/>
    <w:rsid w:val="00620C7F"/>
    <w:rsid w:val="006215E6"/>
    <w:rsid w:val="006224FB"/>
    <w:rsid w:val="0062282F"/>
    <w:rsid w:val="006228E3"/>
    <w:rsid w:val="00622C0F"/>
    <w:rsid w:val="006235C6"/>
    <w:rsid w:val="006238F9"/>
    <w:rsid w:val="00623BDE"/>
    <w:rsid w:val="006250E1"/>
    <w:rsid w:val="00625F15"/>
    <w:rsid w:val="00626906"/>
    <w:rsid w:val="00626EBA"/>
    <w:rsid w:val="00627206"/>
    <w:rsid w:val="00630769"/>
    <w:rsid w:val="00630E59"/>
    <w:rsid w:val="00632729"/>
    <w:rsid w:val="00632F39"/>
    <w:rsid w:val="0063341B"/>
    <w:rsid w:val="00633517"/>
    <w:rsid w:val="00642A01"/>
    <w:rsid w:val="00643753"/>
    <w:rsid w:val="0064405D"/>
    <w:rsid w:val="006447E9"/>
    <w:rsid w:val="006447F1"/>
    <w:rsid w:val="006448AF"/>
    <w:rsid w:val="00644A54"/>
    <w:rsid w:val="006465E1"/>
    <w:rsid w:val="00647664"/>
    <w:rsid w:val="006502D7"/>
    <w:rsid w:val="00650759"/>
    <w:rsid w:val="00651768"/>
    <w:rsid w:val="006519FD"/>
    <w:rsid w:val="0065416A"/>
    <w:rsid w:val="00654872"/>
    <w:rsid w:val="00654A3E"/>
    <w:rsid w:val="00654B69"/>
    <w:rsid w:val="00654D36"/>
    <w:rsid w:val="00655A14"/>
    <w:rsid w:val="00655C48"/>
    <w:rsid w:val="00655DFD"/>
    <w:rsid w:val="006563E8"/>
    <w:rsid w:val="00656C77"/>
    <w:rsid w:val="00656F50"/>
    <w:rsid w:val="00657001"/>
    <w:rsid w:val="0065771A"/>
    <w:rsid w:val="00657976"/>
    <w:rsid w:val="006612EB"/>
    <w:rsid w:val="006616ED"/>
    <w:rsid w:val="00662421"/>
    <w:rsid w:val="006640F1"/>
    <w:rsid w:val="0066460A"/>
    <w:rsid w:val="00664862"/>
    <w:rsid w:val="00666834"/>
    <w:rsid w:val="006710F6"/>
    <w:rsid w:val="0067157C"/>
    <w:rsid w:val="006717A1"/>
    <w:rsid w:val="006720D1"/>
    <w:rsid w:val="006724B3"/>
    <w:rsid w:val="006726EF"/>
    <w:rsid w:val="00672D56"/>
    <w:rsid w:val="00673C46"/>
    <w:rsid w:val="00675382"/>
    <w:rsid w:val="00675F3A"/>
    <w:rsid w:val="00676A67"/>
    <w:rsid w:val="006805C4"/>
    <w:rsid w:val="0068411D"/>
    <w:rsid w:val="00684444"/>
    <w:rsid w:val="00685B84"/>
    <w:rsid w:val="00687FFD"/>
    <w:rsid w:val="00690059"/>
    <w:rsid w:val="00690865"/>
    <w:rsid w:val="00691268"/>
    <w:rsid w:val="00692077"/>
    <w:rsid w:val="0069212C"/>
    <w:rsid w:val="0069239F"/>
    <w:rsid w:val="0069286B"/>
    <w:rsid w:val="006941D9"/>
    <w:rsid w:val="00694CF0"/>
    <w:rsid w:val="006951C6"/>
    <w:rsid w:val="0069560B"/>
    <w:rsid w:val="00696C37"/>
    <w:rsid w:val="006A10E3"/>
    <w:rsid w:val="006A39F0"/>
    <w:rsid w:val="006A563D"/>
    <w:rsid w:val="006A6382"/>
    <w:rsid w:val="006A6962"/>
    <w:rsid w:val="006B0096"/>
    <w:rsid w:val="006B100B"/>
    <w:rsid w:val="006B134B"/>
    <w:rsid w:val="006B2686"/>
    <w:rsid w:val="006B28B8"/>
    <w:rsid w:val="006B2A62"/>
    <w:rsid w:val="006B428E"/>
    <w:rsid w:val="006B5172"/>
    <w:rsid w:val="006B5F19"/>
    <w:rsid w:val="006B704A"/>
    <w:rsid w:val="006C0DF2"/>
    <w:rsid w:val="006C2605"/>
    <w:rsid w:val="006C2E88"/>
    <w:rsid w:val="006C490B"/>
    <w:rsid w:val="006C5125"/>
    <w:rsid w:val="006C609A"/>
    <w:rsid w:val="006C6CCC"/>
    <w:rsid w:val="006C6E67"/>
    <w:rsid w:val="006C79EB"/>
    <w:rsid w:val="006C7A0B"/>
    <w:rsid w:val="006D2C72"/>
    <w:rsid w:val="006D36A1"/>
    <w:rsid w:val="006D3B92"/>
    <w:rsid w:val="006D4239"/>
    <w:rsid w:val="006D5186"/>
    <w:rsid w:val="006D6AB6"/>
    <w:rsid w:val="006D753B"/>
    <w:rsid w:val="006D778E"/>
    <w:rsid w:val="006E2DC9"/>
    <w:rsid w:val="006E4334"/>
    <w:rsid w:val="006E7EBD"/>
    <w:rsid w:val="006E7EDF"/>
    <w:rsid w:val="006F0ACD"/>
    <w:rsid w:val="006F1374"/>
    <w:rsid w:val="006F1921"/>
    <w:rsid w:val="006F2780"/>
    <w:rsid w:val="006F4466"/>
    <w:rsid w:val="007005D9"/>
    <w:rsid w:val="007022C6"/>
    <w:rsid w:val="00703A44"/>
    <w:rsid w:val="00704024"/>
    <w:rsid w:val="00705635"/>
    <w:rsid w:val="007069A5"/>
    <w:rsid w:val="00706F26"/>
    <w:rsid w:val="00707745"/>
    <w:rsid w:val="00707CAB"/>
    <w:rsid w:val="00710E1C"/>
    <w:rsid w:val="00712919"/>
    <w:rsid w:val="00713F62"/>
    <w:rsid w:val="007161EE"/>
    <w:rsid w:val="00717750"/>
    <w:rsid w:val="0072219F"/>
    <w:rsid w:val="007230CB"/>
    <w:rsid w:val="00724D8C"/>
    <w:rsid w:val="007255DF"/>
    <w:rsid w:val="00725C2E"/>
    <w:rsid w:val="007264AF"/>
    <w:rsid w:val="00730F7E"/>
    <w:rsid w:val="007316C8"/>
    <w:rsid w:val="00733EAE"/>
    <w:rsid w:val="00734513"/>
    <w:rsid w:val="00735B7C"/>
    <w:rsid w:val="007378BE"/>
    <w:rsid w:val="007403F8"/>
    <w:rsid w:val="00740847"/>
    <w:rsid w:val="00741E21"/>
    <w:rsid w:val="00742540"/>
    <w:rsid w:val="007442E8"/>
    <w:rsid w:val="00744B6E"/>
    <w:rsid w:val="00746B21"/>
    <w:rsid w:val="00751BDB"/>
    <w:rsid w:val="00752D12"/>
    <w:rsid w:val="00752DA1"/>
    <w:rsid w:val="007547EA"/>
    <w:rsid w:val="00754D68"/>
    <w:rsid w:val="00755109"/>
    <w:rsid w:val="007559F0"/>
    <w:rsid w:val="007565C0"/>
    <w:rsid w:val="00756BE4"/>
    <w:rsid w:val="007576BF"/>
    <w:rsid w:val="00760C58"/>
    <w:rsid w:val="007612C1"/>
    <w:rsid w:val="007623B9"/>
    <w:rsid w:val="00762918"/>
    <w:rsid w:val="00762FD3"/>
    <w:rsid w:val="007661EA"/>
    <w:rsid w:val="00767353"/>
    <w:rsid w:val="00767B27"/>
    <w:rsid w:val="00771F03"/>
    <w:rsid w:val="00773825"/>
    <w:rsid w:val="0077572D"/>
    <w:rsid w:val="0077640B"/>
    <w:rsid w:val="00776EFE"/>
    <w:rsid w:val="00777E1C"/>
    <w:rsid w:val="00780BE4"/>
    <w:rsid w:val="00782B3A"/>
    <w:rsid w:val="00783079"/>
    <w:rsid w:val="007834E0"/>
    <w:rsid w:val="007871A7"/>
    <w:rsid w:val="00790FA6"/>
    <w:rsid w:val="00791153"/>
    <w:rsid w:val="0079353B"/>
    <w:rsid w:val="007938AA"/>
    <w:rsid w:val="00794001"/>
    <w:rsid w:val="007A08C6"/>
    <w:rsid w:val="007A1449"/>
    <w:rsid w:val="007A61BD"/>
    <w:rsid w:val="007A62EC"/>
    <w:rsid w:val="007A6EBA"/>
    <w:rsid w:val="007A6FB9"/>
    <w:rsid w:val="007B055E"/>
    <w:rsid w:val="007B0DFD"/>
    <w:rsid w:val="007B221C"/>
    <w:rsid w:val="007B42C2"/>
    <w:rsid w:val="007B544A"/>
    <w:rsid w:val="007B5B40"/>
    <w:rsid w:val="007B5FF1"/>
    <w:rsid w:val="007C130A"/>
    <w:rsid w:val="007C14E4"/>
    <w:rsid w:val="007C1CCC"/>
    <w:rsid w:val="007C262F"/>
    <w:rsid w:val="007C2FD7"/>
    <w:rsid w:val="007C3F23"/>
    <w:rsid w:val="007C40B2"/>
    <w:rsid w:val="007C4810"/>
    <w:rsid w:val="007C5A96"/>
    <w:rsid w:val="007C5C1F"/>
    <w:rsid w:val="007C6B79"/>
    <w:rsid w:val="007C6FB9"/>
    <w:rsid w:val="007C7C9F"/>
    <w:rsid w:val="007D02BD"/>
    <w:rsid w:val="007D18E9"/>
    <w:rsid w:val="007D1D71"/>
    <w:rsid w:val="007D217E"/>
    <w:rsid w:val="007D2A02"/>
    <w:rsid w:val="007D3232"/>
    <w:rsid w:val="007D3C94"/>
    <w:rsid w:val="007D55BF"/>
    <w:rsid w:val="007D6B11"/>
    <w:rsid w:val="007D7F55"/>
    <w:rsid w:val="007E31AE"/>
    <w:rsid w:val="007E4045"/>
    <w:rsid w:val="007E4B1E"/>
    <w:rsid w:val="007E58FC"/>
    <w:rsid w:val="007E5B9B"/>
    <w:rsid w:val="007E6128"/>
    <w:rsid w:val="007E6729"/>
    <w:rsid w:val="007E7755"/>
    <w:rsid w:val="007F187E"/>
    <w:rsid w:val="007F2BAA"/>
    <w:rsid w:val="007F36E0"/>
    <w:rsid w:val="007F3728"/>
    <w:rsid w:val="007F6E7D"/>
    <w:rsid w:val="00800C7A"/>
    <w:rsid w:val="008045FB"/>
    <w:rsid w:val="008046D8"/>
    <w:rsid w:val="0080519D"/>
    <w:rsid w:val="00806350"/>
    <w:rsid w:val="008064DE"/>
    <w:rsid w:val="008101B6"/>
    <w:rsid w:val="0081129A"/>
    <w:rsid w:val="00812158"/>
    <w:rsid w:val="00812670"/>
    <w:rsid w:val="00812E93"/>
    <w:rsid w:val="008130B2"/>
    <w:rsid w:val="00813123"/>
    <w:rsid w:val="00814C83"/>
    <w:rsid w:val="008152C9"/>
    <w:rsid w:val="00815F8A"/>
    <w:rsid w:val="00816292"/>
    <w:rsid w:val="00816943"/>
    <w:rsid w:val="00816E7E"/>
    <w:rsid w:val="00817D9E"/>
    <w:rsid w:val="00820856"/>
    <w:rsid w:val="00820C28"/>
    <w:rsid w:val="008226D3"/>
    <w:rsid w:val="008243B3"/>
    <w:rsid w:val="008246D3"/>
    <w:rsid w:val="0082479A"/>
    <w:rsid w:val="00826020"/>
    <w:rsid w:val="00826219"/>
    <w:rsid w:val="00826BC1"/>
    <w:rsid w:val="00827701"/>
    <w:rsid w:val="008309A5"/>
    <w:rsid w:val="00831268"/>
    <w:rsid w:val="0083246A"/>
    <w:rsid w:val="00832E35"/>
    <w:rsid w:val="00833661"/>
    <w:rsid w:val="00835B89"/>
    <w:rsid w:val="0084002C"/>
    <w:rsid w:val="00841CE4"/>
    <w:rsid w:val="00842068"/>
    <w:rsid w:val="008421BA"/>
    <w:rsid w:val="0084370A"/>
    <w:rsid w:val="00844D40"/>
    <w:rsid w:val="00845E8B"/>
    <w:rsid w:val="0084710A"/>
    <w:rsid w:val="00850897"/>
    <w:rsid w:val="00852FC2"/>
    <w:rsid w:val="00854D87"/>
    <w:rsid w:val="00855A9F"/>
    <w:rsid w:val="00855F51"/>
    <w:rsid w:val="008567BD"/>
    <w:rsid w:val="00860963"/>
    <w:rsid w:val="008615C1"/>
    <w:rsid w:val="00862F1A"/>
    <w:rsid w:val="00865132"/>
    <w:rsid w:val="00865913"/>
    <w:rsid w:val="00865D61"/>
    <w:rsid w:val="00867F94"/>
    <w:rsid w:val="00870983"/>
    <w:rsid w:val="00871446"/>
    <w:rsid w:val="00871F53"/>
    <w:rsid w:val="00872083"/>
    <w:rsid w:val="00872E3C"/>
    <w:rsid w:val="00873850"/>
    <w:rsid w:val="0087458F"/>
    <w:rsid w:val="00876B17"/>
    <w:rsid w:val="00880CD5"/>
    <w:rsid w:val="00880DC0"/>
    <w:rsid w:val="008815A4"/>
    <w:rsid w:val="00881DF0"/>
    <w:rsid w:val="0088314A"/>
    <w:rsid w:val="00884752"/>
    <w:rsid w:val="00884B67"/>
    <w:rsid w:val="00884D54"/>
    <w:rsid w:val="00885B76"/>
    <w:rsid w:val="008860E9"/>
    <w:rsid w:val="0088638A"/>
    <w:rsid w:val="008864BC"/>
    <w:rsid w:val="0088677A"/>
    <w:rsid w:val="008869C1"/>
    <w:rsid w:val="00886E7F"/>
    <w:rsid w:val="00887507"/>
    <w:rsid w:val="00887911"/>
    <w:rsid w:val="008919CF"/>
    <w:rsid w:val="00891F38"/>
    <w:rsid w:val="0089366C"/>
    <w:rsid w:val="00893D55"/>
    <w:rsid w:val="00893FA5"/>
    <w:rsid w:val="0089499D"/>
    <w:rsid w:val="008A161F"/>
    <w:rsid w:val="008A173D"/>
    <w:rsid w:val="008A20D1"/>
    <w:rsid w:val="008A313E"/>
    <w:rsid w:val="008A378E"/>
    <w:rsid w:val="008A4432"/>
    <w:rsid w:val="008A723C"/>
    <w:rsid w:val="008A7800"/>
    <w:rsid w:val="008B0B2F"/>
    <w:rsid w:val="008B12A9"/>
    <w:rsid w:val="008B17C1"/>
    <w:rsid w:val="008B18E4"/>
    <w:rsid w:val="008B2A79"/>
    <w:rsid w:val="008B2ACD"/>
    <w:rsid w:val="008B5D87"/>
    <w:rsid w:val="008B6132"/>
    <w:rsid w:val="008C0168"/>
    <w:rsid w:val="008C020B"/>
    <w:rsid w:val="008C2A85"/>
    <w:rsid w:val="008C34B5"/>
    <w:rsid w:val="008C3D1B"/>
    <w:rsid w:val="008C5B44"/>
    <w:rsid w:val="008C616E"/>
    <w:rsid w:val="008C6ABB"/>
    <w:rsid w:val="008C7613"/>
    <w:rsid w:val="008D00DE"/>
    <w:rsid w:val="008D0604"/>
    <w:rsid w:val="008D1D12"/>
    <w:rsid w:val="008D1E43"/>
    <w:rsid w:val="008D35CC"/>
    <w:rsid w:val="008D3793"/>
    <w:rsid w:val="008D4C04"/>
    <w:rsid w:val="008D5F5F"/>
    <w:rsid w:val="008D6628"/>
    <w:rsid w:val="008D6F72"/>
    <w:rsid w:val="008E3B4A"/>
    <w:rsid w:val="008E43D6"/>
    <w:rsid w:val="008E5842"/>
    <w:rsid w:val="008E7487"/>
    <w:rsid w:val="008F16C4"/>
    <w:rsid w:val="008F4040"/>
    <w:rsid w:val="008F4A56"/>
    <w:rsid w:val="008F4B53"/>
    <w:rsid w:val="008F52D2"/>
    <w:rsid w:val="008F750C"/>
    <w:rsid w:val="0090254B"/>
    <w:rsid w:val="00902FB4"/>
    <w:rsid w:val="0090302D"/>
    <w:rsid w:val="00903DD4"/>
    <w:rsid w:val="00903EBF"/>
    <w:rsid w:val="009044AF"/>
    <w:rsid w:val="00905223"/>
    <w:rsid w:val="0090527A"/>
    <w:rsid w:val="00905474"/>
    <w:rsid w:val="00905696"/>
    <w:rsid w:val="0090606D"/>
    <w:rsid w:val="00907991"/>
    <w:rsid w:val="00907DAE"/>
    <w:rsid w:val="009100CB"/>
    <w:rsid w:val="00910880"/>
    <w:rsid w:val="00912156"/>
    <w:rsid w:val="009130C6"/>
    <w:rsid w:val="0091338A"/>
    <w:rsid w:val="0091369D"/>
    <w:rsid w:val="00914D16"/>
    <w:rsid w:val="009158C4"/>
    <w:rsid w:val="009168E4"/>
    <w:rsid w:val="00916F2D"/>
    <w:rsid w:val="009177E5"/>
    <w:rsid w:val="009203D0"/>
    <w:rsid w:val="00921B33"/>
    <w:rsid w:val="009226D6"/>
    <w:rsid w:val="009227F1"/>
    <w:rsid w:val="00922B90"/>
    <w:rsid w:val="00922E92"/>
    <w:rsid w:val="009257C4"/>
    <w:rsid w:val="00926545"/>
    <w:rsid w:val="00927A2B"/>
    <w:rsid w:val="00927EA2"/>
    <w:rsid w:val="00931B56"/>
    <w:rsid w:val="009326DA"/>
    <w:rsid w:val="009329C2"/>
    <w:rsid w:val="00933338"/>
    <w:rsid w:val="00933D50"/>
    <w:rsid w:val="00934932"/>
    <w:rsid w:val="00935ADC"/>
    <w:rsid w:val="00937279"/>
    <w:rsid w:val="00937335"/>
    <w:rsid w:val="009378A7"/>
    <w:rsid w:val="00937F5C"/>
    <w:rsid w:val="00943525"/>
    <w:rsid w:val="00944253"/>
    <w:rsid w:val="00945522"/>
    <w:rsid w:val="00947ABD"/>
    <w:rsid w:val="00950208"/>
    <w:rsid w:val="009518DD"/>
    <w:rsid w:val="00955996"/>
    <w:rsid w:val="00955E65"/>
    <w:rsid w:val="00957010"/>
    <w:rsid w:val="009579E8"/>
    <w:rsid w:val="00957B48"/>
    <w:rsid w:val="00957E19"/>
    <w:rsid w:val="009623E2"/>
    <w:rsid w:val="00963E2D"/>
    <w:rsid w:val="00964B52"/>
    <w:rsid w:val="00966B88"/>
    <w:rsid w:val="00967354"/>
    <w:rsid w:val="0097012F"/>
    <w:rsid w:val="00970465"/>
    <w:rsid w:val="009708FF"/>
    <w:rsid w:val="00970C97"/>
    <w:rsid w:val="009727D2"/>
    <w:rsid w:val="00972E28"/>
    <w:rsid w:val="00973D0D"/>
    <w:rsid w:val="00975491"/>
    <w:rsid w:val="009757E3"/>
    <w:rsid w:val="009801DB"/>
    <w:rsid w:val="009811D2"/>
    <w:rsid w:val="009814C8"/>
    <w:rsid w:val="009832FC"/>
    <w:rsid w:val="00983C27"/>
    <w:rsid w:val="00984413"/>
    <w:rsid w:val="00984F78"/>
    <w:rsid w:val="0098749B"/>
    <w:rsid w:val="009876FE"/>
    <w:rsid w:val="00991FE6"/>
    <w:rsid w:val="00992576"/>
    <w:rsid w:val="00993549"/>
    <w:rsid w:val="00993FD2"/>
    <w:rsid w:val="009955A3"/>
    <w:rsid w:val="009956A5"/>
    <w:rsid w:val="00995DD6"/>
    <w:rsid w:val="009961B0"/>
    <w:rsid w:val="009A13EA"/>
    <w:rsid w:val="009A1C67"/>
    <w:rsid w:val="009A1C75"/>
    <w:rsid w:val="009A1DEB"/>
    <w:rsid w:val="009A4956"/>
    <w:rsid w:val="009A4AF1"/>
    <w:rsid w:val="009A4D09"/>
    <w:rsid w:val="009A4F6A"/>
    <w:rsid w:val="009A729F"/>
    <w:rsid w:val="009A7F50"/>
    <w:rsid w:val="009B030B"/>
    <w:rsid w:val="009B1402"/>
    <w:rsid w:val="009B1BF5"/>
    <w:rsid w:val="009B23A7"/>
    <w:rsid w:val="009B2B16"/>
    <w:rsid w:val="009B34C0"/>
    <w:rsid w:val="009B362F"/>
    <w:rsid w:val="009C0097"/>
    <w:rsid w:val="009C1A1B"/>
    <w:rsid w:val="009C2AD5"/>
    <w:rsid w:val="009C4095"/>
    <w:rsid w:val="009C5531"/>
    <w:rsid w:val="009C6059"/>
    <w:rsid w:val="009C6132"/>
    <w:rsid w:val="009C71FA"/>
    <w:rsid w:val="009D0624"/>
    <w:rsid w:val="009D09D6"/>
    <w:rsid w:val="009D0EAB"/>
    <w:rsid w:val="009D206E"/>
    <w:rsid w:val="009D27DD"/>
    <w:rsid w:val="009D3B03"/>
    <w:rsid w:val="009D74D5"/>
    <w:rsid w:val="009D7BAB"/>
    <w:rsid w:val="009E19B5"/>
    <w:rsid w:val="009E2618"/>
    <w:rsid w:val="009E34FC"/>
    <w:rsid w:val="009E3DD3"/>
    <w:rsid w:val="009E51BC"/>
    <w:rsid w:val="009E6576"/>
    <w:rsid w:val="009E74B8"/>
    <w:rsid w:val="009F1640"/>
    <w:rsid w:val="009F166A"/>
    <w:rsid w:val="009F174F"/>
    <w:rsid w:val="009F296E"/>
    <w:rsid w:val="009F3078"/>
    <w:rsid w:val="009F3A47"/>
    <w:rsid w:val="009F429D"/>
    <w:rsid w:val="009F739E"/>
    <w:rsid w:val="009F7E74"/>
    <w:rsid w:val="00A0015F"/>
    <w:rsid w:val="00A03E8D"/>
    <w:rsid w:val="00A073C9"/>
    <w:rsid w:val="00A077C4"/>
    <w:rsid w:val="00A1018A"/>
    <w:rsid w:val="00A11F66"/>
    <w:rsid w:val="00A120B2"/>
    <w:rsid w:val="00A124F8"/>
    <w:rsid w:val="00A15086"/>
    <w:rsid w:val="00A1513A"/>
    <w:rsid w:val="00A17A32"/>
    <w:rsid w:val="00A17E6A"/>
    <w:rsid w:val="00A202D9"/>
    <w:rsid w:val="00A22EE4"/>
    <w:rsid w:val="00A2339C"/>
    <w:rsid w:val="00A250C2"/>
    <w:rsid w:val="00A2516B"/>
    <w:rsid w:val="00A27E3D"/>
    <w:rsid w:val="00A30D37"/>
    <w:rsid w:val="00A337A3"/>
    <w:rsid w:val="00A33DD0"/>
    <w:rsid w:val="00A34BC1"/>
    <w:rsid w:val="00A35D0A"/>
    <w:rsid w:val="00A36570"/>
    <w:rsid w:val="00A415D3"/>
    <w:rsid w:val="00A42189"/>
    <w:rsid w:val="00A42758"/>
    <w:rsid w:val="00A43397"/>
    <w:rsid w:val="00A43844"/>
    <w:rsid w:val="00A4392C"/>
    <w:rsid w:val="00A43E2F"/>
    <w:rsid w:val="00A4460C"/>
    <w:rsid w:val="00A44885"/>
    <w:rsid w:val="00A45342"/>
    <w:rsid w:val="00A45E89"/>
    <w:rsid w:val="00A46C6A"/>
    <w:rsid w:val="00A46CCA"/>
    <w:rsid w:val="00A46F7E"/>
    <w:rsid w:val="00A47A16"/>
    <w:rsid w:val="00A47AAE"/>
    <w:rsid w:val="00A5076E"/>
    <w:rsid w:val="00A51F05"/>
    <w:rsid w:val="00A52189"/>
    <w:rsid w:val="00A530DB"/>
    <w:rsid w:val="00A543C4"/>
    <w:rsid w:val="00A551D6"/>
    <w:rsid w:val="00A55781"/>
    <w:rsid w:val="00A5645E"/>
    <w:rsid w:val="00A56BE4"/>
    <w:rsid w:val="00A579EC"/>
    <w:rsid w:val="00A60D10"/>
    <w:rsid w:val="00A62624"/>
    <w:rsid w:val="00A627BC"/>
    <w:rsid w:val="00A655F4"/>
    <w:rsid w:val="00A65B17"/>
    <w:rsid w:val="00A65B48"/>
    <w:rsid w:val="00A70804"/>
    <w:rsid w:val="00A72868"/>
    <w:rsid w:val="00A72BE7"/>
    <w:rsid w:val="00A74DC6"/>
    <w:rsid w:val="00A75F83"/>
    <w:rsid w:val="00A76F23"/>
    <w:rsid w:val="00A77B6B"/>
    <w:rsid w:val="00A815F5"/>
    <w:rsid w:val="00A82353"/>
    <w:rsid w:val="00A834E7"/>
    <w:rsid w:val="00A83ACE"/>
    <w:rsid w:val="00A84C8B"/>
    <w:rsid w:val="00A8574F"/>
    <w:rsid w:val="00A86374"/>
    <w:rsid w:val="00A86F23"/>
    <w:rsid w:val="00A87AD3"/>
    <w:rsid w:val="00A90AAF"/>
    <w:rsid w:val="00A91387"/>
    <w:rsid w:val="00A92B73"/>
    <w:rsid w:val="00A92ED6"/>
    <w:rsid w:val="00A94E52"/>
    <w:rsid w:val="00A966A3"/>
    <w:rsid w:val="00AA00FB"/>
    <w:rsid w:val="00AA069D"/>
    <w:rsid w:val="00AA2AAD"/>
    <w:rsid w:val="00AA2B3F"/>
    <w:rsid w:val="00AA381B"/>
    <w:rsid w:val="00AA38AA"/>
    <w:rsid w:val="00AA48A9"/>
    <w:rsid w:val="00AA4DC8"/>
    <w:rsid w:val="00AA5DF3"/>
    <w:rsid w:val="00AA65D5"/>
    <w:rsid w:val="00AA6BA8"/>
    <w:rsid w:val="00AA6D4D"/>
    <w:rsid w:val="00AB00A2"/>
    <w:rsid w:val="00AB084F"/>
    <w:rsid w:val="00AB0B6B"/>
    <w:rsid w:val="00AB1010"/>
    <w:rsid w:val="00AB2072"/>
    <w:rsid w:val="00AB239F"/>
    <w:rsid w:val="00AB74B7"/>
    <w:rsid w:val="00AC078D"/>
    <w:rsid w:val="00AC19A8"/>
    <w:rsid w:val="00AC5228"/>
    <w:rsid w:val="00AC52C8"/>
    <w:rsid w:val="00AC53C5"/>
    <w:rsid w:val="00AC54D7"/>
    <w:rsid w:val="00AC6A10"/>
    <w:rsid w:val="00AD018A"/>
    <w:rsid w:val="00AD382D"/>
    <w:rsid w:val="00AD3D18"/>
    <w:rsid w:val="00AD3EB8"/>
    <w:rsid w:val="00AD3EF8"/>
    <w:rsid w:val="00AD3FE9"/>
    <w:rsid w:val="00AD450D"/>
    <w:rsid w:val="00AD5BF7"/>
    <w:rsid w:val="00AE0944"/>
    <w:rsid w:val="00AE171C"/>
    <w:rsid w:val="00AE1855"/>
    <w:rsid w:val="00AE218B"/>
    <w:rsid w:val="00AE2B0D"/>
    <w:rsid w:val="00AE3675"/>
    <w:rsid w:val="00AE3A06"/>
    <w:rsid w:val="00AE3D85"/>
    <w:rsid w:val="00AE42D3"/>
    <w:rsid w:val="00AE489A"/>
    <w:rsid w:val="00AE4DC2"/>
    <w:rsid w:val="00AE587F"/>
    <w:rsid w:val="00AE7336"/>
    <w:rsid w:val="00AF0587"/>
    <w:rsid w:val="00AF29ED"/>
    <w:rsid w:val="00AF31FB"/>
    <w:rsid w:val="00AF63FA"/>
    <w:rsid w:val="00AF6D5B"/>
    <w:rsid w:val="00AF73CA"/>
    <w:rsid w:val="00AF7B92"/>
    <w:rsid w:val="00B00547"/>
    <w:rsid w:val="00B005B2"/>
    <w:rsid w:val="00B007A2"/>
    <w:rsid w:val="00B00D4E"/>
    <w:rsid w:val="00B0200A"/>
    <w:rsid w:val="00B035E7"/>
    <w:rsid w:val="00B04032"/>
    <w:rsid w:val="00B07A11"/>
    <w:rsid w:val="00B10666"/>
    <w:rsid w:val="00B10C4D"/>
    <w:rsid w:val="00B11EB0"/>
    <w:rsid w:val="00B13FA7"/>
    <w:rsid w:val="00B15319"/>
    <w:rsid w:val="00B15FD8"/>
    <w:rsid w:val="00B17B8C"/>
    <w:rsid w:val="00B201F9"/>
    <w:rsid w:val="00B20449"/>
    <w:rsid w:val="00B20B5D"/>
    <w:rsid w:val="00B212BC"/>
    <w:rsid w:val="00B21882"/>
    <w:rsid w:val="00B25CD3"/>
    <w:rsid w:val="00B26F67"/>
    <w:rsid w:val="00B274A5"/>
    <w:rsid w:val="00B27BAA"/>
    <w:rsid w:val="00B32719"/>
    <w:rsid w:val="00B3435F"/>
    <w:rsid w:val="00B34B67"/>
    <w:rsid w:val="00B355A3"/>
    <w:rsid w:val="00B355C6"/>
    <w:rsid w:val="00B363A1"/>
    <w:rsid w:val="00B36740"/>
    <w:rsid w:val="00B372CE"/>
    <w:rsid w:val="00B411B8"/>
    <w:rsid w:val="00B43EBE"/>
    <w:rsid w:val="00B44E34"/>
    <w:rsid w:val="00B46450"/>
    <w:rsid w:val="00B50038"/>
    <w:rsid w:val="00B51534"/>
    <w:rsid w:val="00B51A83"/>
    <w:rsid w:val="00B51AA5"/>
    <w:rsid w:val="00B51CDC"/>
    <w:rsid w:val="00B546DA"/>
    <w:rsid w:val="00B54AD8"/>
    <w:rsid w:val="00B55268"/>
    <w:rsid w:val="00B55E1F"/>
    <w:rsid w:val="00B56D65"/>
    <w:rsid w:val="00B5708F"/>
    <w:rsid w:val="00B570AA"/>
    <w:rsid w:val="00B615E1"/>
    <w:rsid w:val="00B63D99"/>
    <w:rsid w:val="00B64ABC"/>
    <w:rsid w:val="00B67157"/>
    <w:rsid w:val="00B67195"/>
    <w:rsid w:val="00B67865"/>
    <w:rsid w:val="00B67EB2"/>
    <w:rsid w:val="00B70BB0"/>
    <w:rsid w:val="00B712B4"/>
    <w:rsid w:val="00B7147A"/>
    <w:rsid w:val="00B72C5A"/>
    <w:rsid w:val="00B7470F"/>
    <w:rsid w:val="00B752E2"/>
    <w:rsid w:val="00B764E9"/>
    <w:rsid w:val="00B767D3"/>
    <w:rsid w:val="00B76C08"/>
    <w:rsid w:val="00B8031C"/>
    <w:rsid w:val="00B8039E"/>
    <w:rsid w:val="00B803F3"/>
    <w:rsid w:val="00B82AD5"/>
    <w:rsid w:val="00B82B77"/>
    <w:rsid w:val="00B83EF0"/>
    <w:rsid w:val="00B848FD"/>
    <w:rsid w:val="00B86C07"/>
    <w:rsid w:val="00B86CCF"/>
    <w:rsid w:val="00B86FCE"/>
    <w:rsid w:val="00B906FE"/>
    <w:rsid w:val="00B90EAE"/>
    <w:rsid w:val="00B9110A"/>
    <w:rsid w:val="00B9129A"/>
    <w:rsid w:val="00B93B9C"/>
    <w:rsid w:val="00B95290"/>
    <w:rsid w:val="00B95A95"/>
    <w:rsid w:val="00B96DB3"/>
    <w:rsid w:val="00B97C10"/>
    <w:rsid w:val="00BA0E2A"/>
    <w:rsid w:val="00BA182E"/>
    <w:rsid w:val="00BA1CFB"/>
    <w:rsid w:val="00BA1D2A"/>
    <w:rsid w:val="00BA35BC"/>
    <w:rsid w:val="00BA3942"/>
    <w:rsid w:val="00BA60F0"/>
    <w:rsid w:val="00BA60FC"/>
    <w:rsid w:val="00BA737F"/>
    <w:rsid w:val="00BB3741"/>
    <w:rsid w:val="00BB409D"/>
    <w:rsid w:val="00BB48B7"/>
    <w:rsid w:val="00BB51BA"/>
    <w:rsid w:val="00BB5ECD"/>
    <w:rsid w:val="00BB7040"/>
    <w:rsid w:val="00BC077D"/>
    <w:rsid w:val="00BC0B6A"/>
    <w:rsid w:val="00BC113A"/>
    <w:rsid w:val="00BC117C"/>
    <w:rsid w:val="00BC139E"/>
    <w:rsid w:val="00BC4228"/>
    <w:rsid w:val="00BC598D"/>
    <w:rsid w:val="00BC5A12"/>
    <w:rsid w:val="00BC6A90"/>
    <w:rsid w:val="00BC6E94"/>
    <w:rsid w:val="00BC7105"/>
    <w:rsid w:val="00BD097C"/>
    <w:rsid w:val="00BD0A9C"/>
    <w:rsid w:val="00BD0CA8"/>
    <w:rsid w:val="00BD15DE"/>
    <w:rsid w:val="00BD255A"/>
    <w:rsid w:val="00BD2E6A"/>
    <w:rsid w:val="00BD3095"/>
    <w:rsid w:val="00BD362B"/>
    <w:rsid w:val="00BD3F91"/>
    <w:rsid w:val="00BD66D9"/>
    <w:rsid w:val="00BD671A"/>
    <w:rsid w:val="00BD6ACF"/>
    <w:rsid w:val="00BE1430"/>
    <w:rsid w:val="00BE15F6"/>
    <w:rsid w:val="00BE3195"/>
    <w:rsid w:val="00BE3A12"/>
    <w:rsid w:val="00BE3B7A"/>
    <w:rsid w:val="00BE455A"/>
    <w:rsid w:val="00BE4734"/>
    <w:rsid w:val="00BE541A"/>
    <w:rsid w:val="00BE5910"/>
    <w:rsid w:val="00BE5AC3"/>
    <w:rsid w:val="00BE63AC"/>
    <w:rsid w:val="00BE6C07"/>
    <w:rsid w:val="00BF06FA"/>
    <w:rsid w:val="00BF1E32"/>
    <w:rsid w:val="00BF3D1F"/>
    <w:rsid w:val="00BF3EA2"/>
    <w:rsid w:val="00BF5B12"/>
    <w:rsid w:val="00BF711B"/>
    <w:rsid w:val="00BF7A95"/>
    <w:rsid w:val="00C00C3E"/>
    <w:rsid w:val="00C00F68"/>
    <w:rsid w:val="00C02CC9"/>
    <w:rsid w:val="00C033E3"/>
    <w:rsid w:val="00C03985"/>
    <w:rsid w:val="00C04D41"/>
    <w:rsid w:val="00C06646"/>
    <w:rsid w:val="00C06897"/>
    <w:rsid w:val="00C07951"/>
    <w:rsid w:val="00C127E3"/>
    <w:rsid w:val="00C13C0F"/>
    <w:rsid w:val="00C14050"/>
    <w:rsid w:val="00C14473"/>
    <w:rsid w:val="00C144CB"/>
    <w:rsid w:val="00C14676"/>
    <w:rsid w:val="00C1661C"/>
    <w:rsid w:val="00C17152"/>
    <w:rsid w:val="00C179AB"/>
    <w:rsid w:val="00C212FA"/>
    <w:rsid w:val="00C2137D"/>
    <w:rsid w:val="00C22658"/>
    <w:rsid w:val="00C22EDA"/>
    <w:rsid w:val="00C23518"/>
    <w:rsid w:val="00C2375C"/>
    <w:rsid w:val="00C24460"/>
    <w:rsid w:val="00C25DB9"/>
    <w:rsid w:val="00C25EEF"/>
    <w:rsid w:val="00C270FC"/>
    <w:rsid w:val="00C274DD"/>
    <w:rsid w:val="00C306C2"/>
    <w:rsid w:val="00C31870"/>
    <w:rsid w:val="00C31B33"/>
    <w:rsid w:val="00C33E6B"/>
    <w:rsid w:val="00C340E5"/>
    <w:rsid w:val="00C351BF"/>
    <w:rsid w:val="00C36030"/>
    <w:rsid w:val="00C37295"/>
    <w:rsid w:val="00C37BF5"/>
    <w:rsid w:val="00C40DDE"/>
    <w:rsid w:val="00C42091"/>
    <w:rsid w:val="00C42D19"/>
    <w:rsid w:val="00C43A60"/>
    <w:rsid w:val="00C44805"/>
    <w:rsid w:val="00C44EA8"/>
    <w:rsid w:val="00C463E8"/>
    <w:rsid w:val="00C4707D"/>
    <w:rsid w:val="00C470E5"/>
    <w:rsid w:val="00C525ED"/>
    <w:rsid w:val="00C53B72"/>
    <w:rsid w:val="00C54197"/>
    <w:rsid w:val="00C548CB"/>
    <w:rsid w:val="00C55791"/>
    <w:rsid w:val="00C55BDE"/>
    <w:rsid w:val="00C56175"/>
    <w:rsid w:val="00C575C7"/>
    <w:rsid w:val="00C60165"/>
    <w:rsid w:val="00C603DA"/>
    <w:rsid w:val="00C60B51"/>
    <w:rsid w:val="00C621A9"/>
    <w:rsid w:val="00C6261B"/>
    <w:rsid w:val="00C63255"/>
    <w:rsid w:val="00C64B6B"/>
    <w:rsid w:val="00C64FB5"/>
    <w:rsid w:val="00C654CA"/>
    <w:rsid w:val="00C65621"/>
    <w:rsid w:val="00C70BA8"/>
    <w:rsid w:val="00C70C3A"/>
    <w:rsid w:val="00C70CB8"/>
    <w:rsid w:val="00C72315"/>
    <w:rsid w:val="00C74261"/>
    <w:rsid w:val="00C74465"/>
    <w:rsid w:val="00C75163"/>
    <w:rsid w:val="00C752C2"/>
    <w:rsid w:val="00C75580"/>
    <w:rsid w:val="00C7607F"/>
    <w:rsid w:val="00C76678"/>
    <w:rsid w:val="00C76688"/>
    <w:rsid w:val="00C77441"/>
    <w:rsid w:val="00C81253"/>
    <w:rsid w:val="00C81AF8"/>
    <w:rsid w:val="00C8292B"/>
    <w:rsid w:val="00C83ADC"/>
    <w:rsid w:val="00C83C65"/>
    <w:rsid w:val="00C83F55"/>
    <w:rsid w:val="00C840C1"/>
    <w:rsid w:val="00C84396"/>
    <w:rsid w:val="00C86630"/>
    <w:rsid w:val="00C9259F"/>
    <w:rsid w:val="00C928CF"/>
    <w:rsid w:val="00C936B4"/>
    <w:rsid w:val="00C93CF2"/>
    <w:rsid w:val="00C9498D"/>
    <w:rsid w:val="00C94ADC"/>
    <w:rsid w:val="00C96F52"/>
    <w:rsid w:val="00C97830"/>
    <w:rsid w:val="00CA0539"/>
    <w:rsid w:val="00CA1A80"/>
    <w:rsid w:val="00CA3D1C"/>
    <w:rsid w:val="00CA3F72"/>
    <w:rsid w:val="00CA442D"/>
    <w:rsid w:val="00CA5360"/>
    <w:rsid w:val="00CA73B7"/>
    <w:rsid w:val="00CA765B"/>
    <w:rsid w:val="00CA7C26"/>
    <w:rsid w:val="00CB0133"/>
    <w:rsid w:val="00CB01F3"/>
    <w:rsid w:val="00CB050A"/>
    <w:rsid w:val="00CB0E83"/>
    <w:rsid w:val="00CB25AB"/>
    <w:rsid w:val="00CB3D6F"/>
    <w:rsid w:val="00CB435D"/>
    <w:rsid w:val="00CB7F48"/>
    <w:rsid w:val="00CC10F6"/>
    <w:rsid w:val="00CC15DA"/>
    <w:rsid w:val="00CC1B3F"/>
    <w:rsid w:val="00CC2BD0"/>
    <w:rsid w:val="00CC2D36"/>
    <w:rsid w:val="00CC2FF0"/>
    <w:rsid w:val="00CC5895"/>
    <w:rsid w:val="00CC750F"/>
    <w:rsid w:val="00CD11B7"/>
    <w:rsid w:val="00CD1329"/>
    <w:rsid w:val="00CD3686"/>
    <w:rsid w:val="00CD38F2"/>
    <w:rsid w:val="00CD3937"/>
    <w:rsid w:val="00CD53EC"/>
    <w:rsid w:val="00CD6E5B"/>
    <w:rsid w:val="00CE28C9"/>
    <w:rsid w:val="00CE2A60"/>
    <w:rsid w:val="00CE3764"/>
    <w:rsid w:val="00CE51CD"/>
    <w:rsid w:val="00CE6373"/>
    <w:rsid w:val="00CE6B00"/>
    <w:rsid w:val="00CF3EBB"/>
    <w:rsid w:val="00CF463A"/>
    <w:rsid w:val="00CF4E4F"/>
    <w:rsid w:val="00CF5CF1"/>
    <w:rsid w:val="00CF6D0A"/>
    <w:rsid w:val="00D015EB"/>
    <w:rsid w:val="00D01EBC"/>
    <w:rsid w:val="00D02E85"/>
    <w:rsid w:val="00D02F90"/>
    <w:rsid w:val="00D03CE2"/>
    <w:rsid w:val="00D0401F"/>
    <w:rsid w:val="00D05F0D"/>
    <w:rsid w:val="00D060CA"/>
    <w:rsid w:val="00D063E7"/>
    <w:rsid w:val="00D06A31"/>
    <w:rsid w:val="00D076FE"/>
    <w:rsid w:val="00D07F92"/>
    <w:rsid w:val="00D122EC"/>
    <w:rsid w:val="00D12596"/>
    <w:rsid w:val="00D129A9"/>
    <w:rsid w:val="00D12A8E"/>
    <w:rsid w:val="00D13001"/>
    <w:rsid w:val="00D1341A"/>
    <w:rsid w:val="00D1372A"/>
    <w:rsid w:val="00D1390E"/>
    <w:rsid w:val="00D13E6E"/>
    <w:rsid w:val="00D1465D"/>
    <w:rsid w:val="00D14AEC"/>
    <w:rsid w:val="00D156C6"/>
    <w:rsid w:val="00D1667B"/>
    <w:rsid w:val="00D16741"/>
    <w:rsid w:val="00D20F15"/>
    <w:rsid w:val="00D23AEB"/>
    <w:rsid w:val="00D265EA"/>
    <w:rsid w:val="00D26A8B"/>
    <w:rsid w:val="00D26BD8"/>
    <w:rsid w:val="00D26CD2"/>
    <w:rsid w:val="00D27A37"/>
    <w:rsid w:val="00D3148C"/>
    <w:rsid w:val="00D31796"/>
    <w:rsid w:val="00D32677"/>
    <w:rsid w:val="00D35E50"/>
    <w:rsid w:val="00D36B24"/>
    <w:rsid w:val="00D4104F"/>
    <w:rsid w:val="00D41962"/>
    <w:rsid w:val="00D41D19"/>
    <w:rsid w:val="00D4275A"/>
    <w:rsid w:val="00D438B7"/>
    <w:rsid w:val="00D446D3"/>
    <w:rsid w:val="00D467ED"/>
    <w:rsid w:val="00D46B62"/>
    <w:rsid w:val="00D51961"/>
    <w:rsid w:val="00D525F6"/>
    <w:rsid w:val="00D52E13"/>
    <w:rsid w:val="00D5342F"/>
    <w:rsid w:val="00D5438F"/>
    <w:rsid w:val="00D56AD5"/>
    <w:rsid w:val="00D5703B"/>
    <w:rsid w:val="00D57A27"/>
    <w:rsid w:val="00D63C3C"/>
    <w:rsid w:val="00D658FB"/>
    <w:rsid w:val="00D65D7A"/>
    <w:rsid w:val="00D663C8"/>
    <w:rsid w:val="00D66E97"/>
    <w:rsid w:val="00D70F52"/>
    <w:rsid w:val="00D71861"/>
    <w:rsid w:val="00D72339"/>
    <w:rsid w:val="00D73676"/>
    <w:rsid w:val="00D7403F"/>
    <w:rsid w:val="00D74217"/>
    <w:rsid w:val="00D743E7"/>
    <w:rsid w:val="00D75925"/>
    <w:rsid w:val="00D75937"/>
    <w:rsid w:val="00D75B0E"/>
    <w:rsid w:val="00D76017"/>
    <w:rsid w:val="00D77D85"/>
    <w:rsid w:val="00D81333"/>
    <w:rsid w:val="00D813C4"/>
    <w:rsid w:val="00D849B8"/>
    <w:rsid w:val="00D8536D"/>
    <w:rsid w:val="00D854D2"/>
    <w:rsid w:val="00D85BAD"/>
    <w:rsid w:val="00D86324"/>
    <w:rsid w:val="00D8634F"/>
    <w:rsid w:val="00D86546"/>
    <w:rsid w:val="00D91DFD"/>
    <w:rsid w:val="00D949EB"/>
    <w:rsid w:val="00D94EEF"/>
    <w:rsid w:val="00D96D75"/>
    <w:rsid w:val="00D971B8"/>
    <w:rsid w:val="00D97C46"/>
    <w:rsid w:val="00DA00B9"/>
    <w:rsid w:val="00DA0A07"/>
    <w:rsid w:val="00DA156E"/>
    <w:rsid w:val="00DA29A8"/>
    <w:rsid w:val="00DA3C2B"/>
    <w:rsid w:val="00DA5151"/>
    <w:rsid w:val="00DA5C0D"/>
    <w:rsid w:val="00DA7169"/>
    <w:rsid w:val="00DB1287"/>
    <w:rsid w:val="00DB296F"/>
    <w:rsid w:val="00DB37D7"/>
    <w:rsid w:val="00DB3D48"/>
    <w:rsid w:val="00DB6409"/>
    <w:rsid w:val="00DB655A"/>
    <w:rsid w:val="00DB67E9"/>
    <w:rsid w:val="00DB6B2C"/>
    <w:rsid w:val="00DB6E08"/>
    <w:rsid w:val="00DB76E2"/>
    <w:rsid w:val="00DB78AA"/>
    <w:rsid w:val="00DC108F"/>
    <w:rsid w:val="00DC16F2"/>
    <w:rsid w:val="00DC1884"/>
    <w:rsid w:val="00DC228B"/>
    <w:rsid w:val="00DC4DCE"/>
    <w:rsid w:val="00DC5331"/>
    <w:rsid w:val="00DC78FC"/>
    <w:rsid w:val="00DD0DA1"/>
    <w:rsid w:val="00DD0F89"/>
    <w:rsid w:val="00DD1B2F"/>
    <w:rsid w:val="00DD3DDE"/>
    <w:rsid w:val="00DD5910"/>
    <w:rsid w:val="00DD665F"/>
    <w:rsid w:val="00DD67CA"/>
    <w:rsid w:val="00DD6E89"/>
    <w:rsid w:val="00DD6F54"/>
    <w:rsid w:val="00DD7A4C"/>
    <w:rsid w:val="00DE3B50"/>
    <w:rsid w:val="00DE3E0D"/>
    <w:rsid w:val="00DE5289"/>
    <w:rsid w:val="00DE57DE"/>
    <w:rsid w:val="00DE6C0B"/>
    <w:rsid w:val="00DF1611"/>
    <w:rsid w:val="00DF19C3"/>
    <w:rsid w:val="00DF2058"/>
    <w:rsid w:val="00DF2790"/>
    <w:rsid w:val="00DF4D66"/>
    <w:rsid w:val="00DF696E"/>
    <w:rsid w:val="00DF6B79"/>
    <w:rsid w:val="00DF6C8D"/>
    <w:rsid w:val="00E0012F"/>
    <w:rsid w:val="00E011C5"/>
    <w:rsid w:val="00E012CF"/>
    <w:rsid w:val="00E028B4"/>
    <w:rsid w:val="00E02C60"/>
    <w:rsid w:val="00E02EF5"/>
    <w:rsid w:val="00E03256"/>
    <w:rsid w:val="00E06C19"/>
    <w:rsid w:val="00E10611"/>
    <w:rsid w:val="00E10E28"/>
    <w:rsid w:val="00E11902"/>
    <w:rsid w:val="00E12BA0"/>
    <w:rsid w:val="00E137F5"/>
    <w:rsid w:val="00E1399E"/>
    <w:rsid w:val="00E13AAD"/>
    <w:rsid w:val="00E141A7"/>
    <w:rsid w:val="00E14E44"/>
    <w:rsid w:val="00E154FB"/>
    <w:rsid w:val="00E20540"/>
    <w:rsid w:val="00E20DB6"/>
    <w:rsid w:val="00E223AD"/>
    <w:rsid w:val="00E24274"/>
    <w:rsid w:val="00E24B03"/>
    <w:rsid w:val="00E24C3B"/>
    <w:rsid w:val="00E25131"/>
    <w:rsid w:val="00E256F6"/>
    <w:rsid w:val="00E2577A"/>
    <w:rsid w:val="00E264CA"/>
    <w:rsid w:val="00E31297"/>
    <w:rsid w:val="00E31D91"/>
    <w:rsid w:val="00E32452"/>
    <w:rsid w:val="00E3358F"/>
    <w:rsid w:val="00E33609"/>
    <w:rsid w:val="00E3422D"/>
    <w:rsid w:val="00E35619"/>
    <w:rsid w:val="00E3572E"/>
    <w:rsid w:val="00E35FF4"/>
    <w:rsid w:val="00E36506"/>
    <w:rsid w:val="00E401A9"/>
    <w:rsid w:val="00E4024F"/>
    <w:rsid w:val="00E41056"/>
    <w:rsid w:val="00E43304"/>
    <w:rsid w:val="00E43B35"/>
    <w:rsid w:val="00E504F3"/>
    <w:rsid w:val="00E516C4"/>
    <w:rsid w:val="00E51E32"/>
    <w:rsid w:val="00E5253D"/>
    <w:rsid w:val="00E52ED2"/>
    <w:rsid w:val="00E53B68"/>
    <w:rsid w:val="00E5560F"/>
    <w:rsid w:val="00E55B06"/>
    <w:rsid w:val="00E55E16"/>
    <w:rsid w:val="00E56BF8"/>
    <w:rsid w:val="00E5711E"/>
    <w:rsid w:val="00E57618"/>
    <w:rsid w:val="00E57D8C"/>
    <w:rsid w:val="00E6071B"/>
    <w:rsid w:val="00E60E04"/>
    <w:rsid w:val="00E615AC"/>
    <w:rsid w:val="00E62DF5"/>
    <w:rsid w:val="00E63DDE"/>
    <w:rsid w:val="00E64B1D"/>
    <w:rsid w:val="00E671DB"/>
    <w:rsid w:val="00E67376"/>
    <w:rsid w:val="00E67B9D"/>
    <w:rsid w:val="00E70638"/>
    <w:rsid w:val="00E70EA2"/>
    <w:rsid w:val="00E729CA"/>
    <w:rsid w:val="00E7445B"/>
    <w:rsid w:val="00E7461D"/>
    <w:rsid w:val="00E74FE5"/>
    <w:rsid w:val="00E775B7"/>
    <w:rsid w:val="00E80633"/>
    <w:rsid w:val="00E8127B"/>
    <w:rsid w:val="00E8148B"/>
    <w:rsid w:val="00E83519"/>
    <w:rsid w:val="00E84821"/>
    <w:rsid w:val="00E851B2"/>
    <w:rsid w:val="00E85340"/>
    <w:rsid w:val="00E85F28"/>
    <w:rsid w:val="00E87197"/>
    <w:rsid w:val="00E900D0"/>
    <w:rsid w:val="00E909A9"/>
    <w:rsid w:val="00E9208A"/>
    <w:rsid w:val="00E9314F"/>
    <w:rsid w:val="00E9563F"/>
    <w:rsid w:val="00EA067F"/>
    <w:rsid w:val="00EA14B5"/>
    <w:rsid w:val="00EA40D2"/>
    <w:rsid w:val="00EA6AD2"/>
    <w:rsid w:val="00EA77B1"/>
    <w:rsid w:val="00EB0AD0"/>
    <w:rsid w:val="00EB1955"/>
    <w:rsid w:val="00EB676F"/>
    <w:rsid w:val="00EB692F"/>
    <w:rsid w:val="00EB6A3E"/>
    <w:rsid w:val="00EB6A6D"/>
    <w:rsid w:val="00EC1204"/>
    <w:rsid w:val="00EC1C10"/>
    <w:rsid w:val="00EC2451"/>
    <w:rsid w:val="00EC5096"/>
    <w:rsid w:val="00EC588C"/>
    <w:rsid w:val="00EC606A"/>
    <w:rsid w:val="00EC6720"/>
    <w:rsid w:val="00EC6A76"/>
    <w:rsid w:val="00EC7793"/>
    <w:rsid w:val="00ED1421"/>
    <w:rsid w:val="00ED295F"/>
    <w:rsid w:val="00ED3005"/>
    <w:rsid w:val="00ED596C"/>
    <w:rsid w:val="00EE1B92"/>
    <w:rsid w:val="00EE2DBB"/>
    <w:rsid w:val="00EE4521"/>
    <w:rsid w:val="00EE542A"/>
    <w:rsid w:val="00EE5AE1"/>
    <w:rsid w:val="00EE7D3E"/>
    <w:rsid w:val="00EF182E"/>
    <w:rsid w:val="00EF32C1"/>
    <w:rsid w:val="00EF3AF4"/>
    <w:rsid w:val="00EF3BA3"/>
    <w:rsid w:val="00EF3D94"/>
    <w:rsid w:val="00EF6DFF"/>
    <w:rsid w:val="00EF7E61"/>
    <w:rsid w:val="00F006B5"/>
    <w:rsid w:val="00F00F4A"/>
    <w:rsid w:val="00F0114B"/>
    <w:rsid w:val="00F0208C"/>
    <w:rsid w:val="00F0451B"/>
    <w:rsid w:val="00F061AE"/>
    <w:rsid w:val="00F06C4E"/>
    <w:rsid w:val="00F11B18"/>
    <w:rsid w:val="00F12F60"/>
    <w:rsid w:val="00F1353B"/>
    <w:rsid w:val="00F1389F"/>
    <w:rsid w:val="00F142BF"/>
    <w:rsid w:val="00F169C2"/>
    <w:rsid w:val="00F16BF3"/>
    <w:rsid w:val="00F16EDC"/>
    <w:rsid w:val="00F17070"/>
    <w:rsid w:val="00F2130D"/>
    <w:rsid w:val="00F217AE"/>
    <w:rsid w:val="00F21C3B"/>
    <w:rsid w:val="00F22997"/>
    <w:rsid w:val="00F25839"/>
    <w:rsid w:val="00F2592A"/>
    <w:rsid w:val="00F27FBA"/>
    <w:rsid w:val="00F302B1"/>
    <w:rsid w:val="00F309A3"/>
    <w:rsid w:val="00F3184C"/>
    <w:rsid w:val="00F31B09"/>
    <w:rsid w:val="00F31F5E"/>
    <w:rsid w:val="00F34C99"/>
    <w:rsid w:val="00F34F10"/>
    <w:rsid w:val="00F37D27"/>
    <w:rsid w:val="00F40674"/>
    <w:rsid w:val="00F40E41"/>
    <w:rsid w:val="00F410F7"/>
    <w:rsid w:val="00F41AC4"/>
    <w:rsid w:val="00F42570"/>
    <w:rsid w:val="00F42A7C"/>
    <w:rsid w:val="00F42EE3"/>
    <w:rsid w:val="00F45923"/>
    <w:rsid w:val="00F4667D"/>
    <w:rsid w:val="00F502FF"/>
    <w:rsid w:val="00F50B8A"/>
    <w:rsid w:val="00F51270"/>
    <w:rsid w:val="00F52DEC"/>
    <w:rsid w:val="00F53848"/>
    <w:rsid w:val="00F53AD6"/>
    <w:rsid w:val="00F54CDB"/>
    <w:rsid w:val="00F56167"/>
    <w:rsid w:val="00F5667F"/>
    <w:rsid w:val="00F57C54"/>
    <w:rsid w:val="00F601AF"/>
    <w:rsid w:val="00F603C4"/>
    <w:rsid w:val="00F60EB0"/>
    <w:rsid w:val="00F627F2"/>
    <w:rsid w:val="00F6551E"/>
    <w:rsid w:val="00F65982"/>
    <w:rsid w:val="00F6659E"/>
    <w:rsid w:val="00F66A15"/>
    <w:rsid w:val="00F66B25"/>
    <w:rsid w:val="00F66D24"/>
    <w:rsid w:val="00F67F9E"/>
    <w:rsid w:val="00F70DFA"/>
    <w:rsid w:val="00F734AB"/>
    <w:rsid w:val="00F738D7"/>
    <w:rsid w:val="00F75AD5"/>
    <w:rsid w:val="00F80020"/>
    <w:rsid w:val="00F811DA"/>
    <w:rsid w:val="00F81D36"/>
    <w:rsid w:val="00F82A52"/>
    <w:rsid w:val="00F84235"/>
    <w:rsid w:val="00F842C9"/>
    <w:rsid w:val="00F843F5"/>
    <w:rsid w:val="00F845DC"/>
    <w:rsid w:val="00F85A21"/>
    <w:rsid w:val="00F9050D"/>
    <w:rsid w:val="00F91046"/>
    <w:rsid w:val="00F91047"/>
    <w:rsid w:val="00F91721"/>
    <w:rsid w:val="00F92247"/>
    <w:rsid w:val="00F92488"/>
    <w:rsid w:val="00F924A0"/>
    <w:rsid w:val="00F928D6"/>
    <w:rsid w:val="00F9359F"/>
    <w:rsid w:val="00F935B7"/>
    <w:rsid w:val="00F94065"/>
    <w:rsid w:val="00F94AE7"/>
    <w:rsid w:val="00F94BC0"/>
    <w:rsid w:val="00F95D70"/>
    <w:rsid w:val="00FA4CE1"/>
    <w:rsid w:val="00FA5458"/>
    <w:rsid w:val="00FA68DE"/>
    <w:rsid w:val="00FA6B60"/>
    <w:rsid w:val="00FA6EA1"/>
    <w:rsid w:val="00FA77FC"/>
    <w:rsid w:val="00FB0F07"/>
    <w:rsid w:val="00FB218E"/>
    <w:rsid w:val="00FB3249"/>
    <w:rsid w:val="00FB4308"/>
    <w:rsid w:val="00FB4BED"/>
    <w:rsid w:val="00FB545E"/>
    <w:rsid w:val="00FB7D56"/>
    <w:rsid w:val="00FC0900"/>
    <w:rsid w:val="00FC1EF4"/>
    <w:rsid w:val="00FC2A80"/>
    <w:rsid w:val="00FC3152"/>
    <w:rsid w:val="00FC3827"/>
    <w:rsid w:val="00FC54B9"/>
    <w:rsid w:val="00FC5DCC"/>
    <w:rsid w:val="00FC68AF"/>
    <w:rsid w:val="00FC7052"/>
    <w:rsid w:val="00FC7259"/>
    <w:rsid w:val="00FC780F"/>
    <w:rsid w:val="00FD0B90"/>
    <w:rsid w:val="00FD1CCF"/>
    <w:rsid w:val="00FD1D33"/>
    <w:rsid w:val="00FD2021"/>
    <w:rsid w:val="00FD2D82"/>
    <w:rsid w:val="00FD35C1"/>
    <w:rsid w:val="00FD3D4B"/>
    <w:rsid w:val="00FD3F89"/>
    <w:rsid w:val="00FD44F8"/>
    <w:rsid w:val="00FD5936"/>
    <w:rsid w:val="00FD727A"/>
    <w:rsid w:val="00FD7C75"/>
    <w:rsid w:val="00FE0042"/>
    <w:rsid w:val="00FE159F"/>
    <w:rsid w:val="00FE2049"/>
    <w:rsid w:val="00FE2785"/>
    <w:rsid w:val="00FE297D"/>
    <w:rsid w:val="00FE39F2"/>
    <w:rsid w:val="00FE462E"/>
    <w:rsid w:val="00FE4AE8"/>
    <w:rsid w:val="00FE5C8E"/>
    <w:rsid w:val="00FE70F4"/>
    <w:rsid w:val="00FF028E"/>
    <w:rsid w:val="00FF0DC4"/>
    <w:rsid w:val="00FF1E24"/>
    <w:rsid w:val="00FF2318"/>
    <w:rsid w:val="00FF3539"/>
    <w:rsid w:val="00FF425C"/>
    <w:rsid w:val="00FF47B3"/>
    <w:rsid w:val="00FF4C1E"/>
    <w:rsid w:val="00FF4F00"/>
    <w:rsid w:val="00FF535E"/>
    <w:rsid w:val="00FF66B0"/>
    <w:rsid w:val="00FF679A"/>
    <w:rsid w:val="02B9698A"/>
    <w:rsid w:val="0B1B3384"/>
    <w:rsid w:val="67258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C66EC"/>
  <w15:chartTrackingRefBased/>
  <w15:docId w15:val="{CE5EAD70-0808-44E7-8004-D46BBB01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7B9D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2EC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D122EC"/>
    <w:pPr>
      <w:keepNext/>
      <w:outlineLvl w:val="1"/>
    </w:pPr>
    <w:rPr>
      <w:rFonts w:ascii="Arial" w:hAnsi="Arial"/>
      <w:b/>
      <w:bCs/>
      <w:lang w:eastAsia="en-US"/>
    </w:rPr>
  </w:style>
  <w:style w:type="paragraph" w:styleId="Heading3">
    <w:name w:val="heading 3"/>
    <w:basedOn w:val="Normal"/>
    <w:next w:val="Normal"/>
    <w:qFormat/>
    <w:rsid w:val="00D122EC"/>
    <w:pPr>
      <w:keepNext/>
      <w:outlineLvl w:val="2"/>
    </w:pPr>
    <w:rPr>
      <w:rFonts w:ascii="Arial" w:hAnsi="Arial" w:cs="Arial"/>
      <w:b/>
      <w:bCs/>
      <w:lang w:eastAsia="en-US"/>
    </w:rPr>
  </w:style>
  <w:style w:type="paragraph" w:styleId="Heading4">
    <w:name w:val="heading 4"/>
    <w:basedOn w:val="Normal"/>
    <w:next w:val="Normal"/>
    <w:qFormat/>
    <w:rsid w:val="00D122EC"/>
    <w:pPr>
      <w:keepNext/>
      <w:jc w:val="center"/>
      <w:outlineLvl w:val="3"/>
    </w:pPr>
    <w:rPr>
      <w:rFonts w:ascii="Arial" w:hAnsi="Arial" w:cs="Arial"/>
      <w:b/>
      <w:bCs/>
      <w:sz w:val="52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42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C420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2091"/>
    <w:pPr>
      <w:tabs>
        <w:tab w:val="center" w:pos="4153"/>
        <w:tab w:val="right" w:pos="8306"/>
      </w:tabs>
    </w:pPr>
  </w:style>
  <w:style w:type="character" w:styleId="Hyperlink">
    <w:name w:val="Hyperlink"/>
    <w:rsid w:val="005728D8"/>
    <w:rPr>
      <w:color w:val="0000FF"/>
      <w:u w:val="single"/>
    </w:rPr>
  </w:style>
  <w:style w:type="paragraph" w:styleId="PlainText">
    <w:name w:val="Plain Text"/>
    <w:basedOn w:val="Normal"/>
    <w:rsid w:val="00C76678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D063E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 (W1)" w:hAnsi="Arial (W1)"/>
      <w:szCs w:val="20"/>
      <w:lang w:eastAsia="en-US"/>
    </w:rPr>
  </w:style>
  <w:style w:type="paragraph" w:styleId="BodyText">
    <w:name w:val="Body Text"/>
    <w:basedOn w:val="Normal"/>
    <w:rsid w:val="00D122EC"/>
    <w:pPr>
      <w:spacing w:after="120"/>
    </w:pPr>
  </w:style>
  <w:style w:type="paragraph" w:styleId="table" w:customStyle="1">
    <w:name w:val="table"/>
    <w:basedOn w:val="Normal"/>
    <w:rsid w:val="00D122EC"/>
    <w:rPr>
      <w:rFonts w:ascii="Arial" w:hAnsi="Arial"/>
    </w:rPr>
  </w:style>
  <w:style w:type="paragraph" w:styleId="BodyTextIndent2">
    <w:name w:val="Body Text Indent 2"/>
    <w:basedOn w:val="Normal"/>
    <w:rsid w:val="00D122EC"/>
    <w:pPr>
      <w:spacing w:after="120" w:line="480" w:lineRule="auto"/>
      <w:ind w:left="283"/>
    </w:pPr>
    <w:rPr>
      <w:rFonts w:ascii="Arial" w:hAnsi="Arial"/>
      <w:szCs w:val="20"/>
      <w:lang w:eastAsia="en-US"/>
    </w:rPr>
  </w:style>
  <w:style w:type="paragraph" w:styleId="MarginText" w:customStyle="1">
    <w:name w:val="Margin Text"/>
    <w:basedOn w:val="BodyText"/>
    <w:rsid w:val="00D122E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szCs w:val="20"/>
      <w:lang w:eastAsia="en-US"/>
    </w:rPr>
  </w:style>
  <w:style w:type="paragraph" w:styleId="ListNumber">
    <w:name w:val="List Number"/>
    <w:basedOn w:val="BodyText"/>
    <w:rsid w:val="009D206E"/>
    <w:pPr>
      <w:numPr>
        <w:ilvl w:val="1"/>
        <w:numId w:val="1"/>
      </w:numPr>
      <w:tabs>
        <w:tab w:val="left" w:pos="567"/>
      </w:tabs>
      <w:spacing w:before="240" w:after="0" w:line="360" w:lineRule="auto"/>
    </w:pPr>
    <w:rPr>
      <w:rFonts w:ascii="Arial" w:hAnsi="Arial"/>
      <w:sz w:val="26"/>
      <w:szCs w:val="20"/>
      <w:lang w:eastAsia="en-US"/>
    </w:rPr>
  </w:style>
  <w:style w:type="paragraph" w:styleId="ListNumber2">
    <w:name w:val="List Number 2"/>
    <w:basedOn w:val="ListNumber"/>
    <w:rsid w:val="009D206E"/>
    <w:pPr>
      <w:numPr>
        <w:ilvl w:val="2"/>
      </w:numPr>
      <w:tabs>
        <w:tab w:val="left" w:pos="1134"/>
      </w:tabs>
      <w:spacing w:before="0"/>
    </w:pPr>
  </w:style>
  <w:style w:type="paragraph" w:styleId="ListNumber3">
    <w:name w:val="List Number 3"/>
    <w:basedOn w:val="ListNumber2"/>
    <w:rsid w:val="009D206E"/>
    <w:pPr>
      <w:numPr>
        <w:ilvl w:val="3"/>
      </w:numPr>
      <w:tabs>
        <w:tab w:val="clear" w:pos="1134"/>
        <w:tab w:val="left" w:pos="1701"/>
      </w:tabs>
    </w:pPr>
  </w:style>
  <w:style w:type="paragraph" w:styleId="ListNumber0" w:customStyle="1">
    <w:name w:val="List Number 0"/>
    <w:basedOn w:val="BodyText"/>
    <w:next w:val="ListNumber"/>
    <w:rsid w:val="009D206E"/>
    <w:pPr>
      <w:numPr>
        <w:numId w:val="1"/>
      </w:numPr>
      <w:tabs>
        <w:tab w:val="left" w:pos="567"/>
      </w:tabs>
      <w:spacing w:after="0" w:line="360" w:lineRule="auto"/>
    </w:pPr>
    <w:rPr>
      <w:rFonts w:ascii="Arial" w:hAnsi="Arial"/>
      <w:noProof/>
      <w:color w:val="FFFFFF"/>
      <w:sz w:val="2"/>
      <w:szCs w:val="20"/>
      <w:lang w:eastAsia="en-US"/>
    </w:rPr>
  </w:style>
  <w:style w:type="character" w:styleId="FollowedHyperlink">
    <w:name w:val="FollowedHyperlink"/>
    <w:rsid w:val="0033416F"/>
    <w:rPr>
      <w:color w:val="800080"/>
      <w:u w:val="single"/>
    </w:rPr>
  </w:style>
  <w:style w:type="paragraph" w:styleId="BalloonText">
    <w:name w:val="Balloon Text"/>
    <w:basedOn w:val="Normal"/>
    <w:semiHidden/>
    <w:rsid w:val="00042F31"/>
    <w:rPr>
      <w:rFonts w:ascii="Tahoma" w:hAnsi="Tahoma" w:cs="Tahoma"/>
      <w:sz w:val="16"/>
      <w:szCs w:val="16"/>
    </w:rPr>
  </w:style>
  <w:style w:type="paragraph" w:styleId="PSCR" w:customStyle="1">
    <w:name w:val="PSCR"/>
    <w:basedOn w:val="Normal"/>
    <w:autoRedefine/>
    <w:rsid w:val="001A40C1"/>
    <w:pPr>
      <w:numPr>
        <w:numId w:val="2"/>
      </w:numPr>
      <w:autoSpaceDE w:val="0"/>
      <w:autoSpaceDN w:val="0"/>
      <w:adjustRightInd w:val="0"/>
    </w:pPr>
    <w:rPr>
      <w:rFonts w:ascii="Arial" w:hAnsi="Arial" w:cs="Arial"/>
      <w:noProof/>
      <w:color w:val="000000"/>
      <w:sz w:val="22"/>
      <w:szCs w:val="20"/>
    </w:rPr>
  </w:style>
  <w:style w:type="character" w:styleId="CommentReference">
    <w:name w:val="annotation reference"/>
    <w:rsid w:val="0029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06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064F"/>
    <w:rPr>
      <w:b/>
      <w:bCs/>
    </w:rPr>
  </w:style>
  <w:style w:type="paragraph" w:styleId="FootnoteText">
    <w:name w:val="footnote text"/>
    <w:basedOn w:val="Normal"/>
    <w:semiHidden/>
    <w:rsid w:val="000A291D"/>
    <w:rPr>
      <w:sz w:val="20"/>
      <w:szCs w:val="20"/>
      <w:lang w:eastAsia="en-US"/>
    </w:rPr>
  </w:style>
  <w:style w:type="character" w:styleId="FootnoteReference">
    <w:name w:val="footnote reference"/>
    <w:semiHidden/>
    <w:rsid w:val="000A291D"/>
    <w:rPr>
      <w:vertAlign w:val="superscript"/>
    </w:rPr>
  </w:style>
  <w:style w:type="paragraph" w:styleId="Normalindent1" w:customStyle="1">
    <w:name w:val="Normal indent1"/>
    <w:basedOn w:val="Normal"/>
    <w:next w:val="Normal"/>
    <w:link w:val="Normalindent1Char"/>
    <w:rsid w:val="00D05F0D"/>
    <w:pPr>
      <w:suppressAutoHyphens/>
      <w:ind w:left="720"/>
      <w:jc w:val="both"/>
    </w:pPr>
    <w:rPr>
      <w:rFonts w:ascii="Arial" w:hAnsi="Arial"/>
      <w:szCs w:val="20"/>
      <w:lang w:eastAsia="en-US"/>
    </w:rPr>
  </w:style>
  <w:style w:type="character" w:styleId="Normalindent1Char" w:customStyle="1">
    <w:name w:val="Normal indent1 Char"/>
    <w:link w:val="Normalindent1"/>
    <w:locked/>
    <w:rsid w:val="00D05F0D"/>
    <w:rPr>
      <w:rFonts w:ascii="Arial" w:hAnsi="Arial"/>
      <w:sz w:val="24"/>
      <w:lang w:val="en-GB" w:eastAsia="en-US" w:bidi="ar-SA"/>
    </w:rPr>
  </w:style>
  <w:style w:type="paragraph" w:styleId="Indenti" w:customStyle="1">
    <w:name w:val="Indent i)"/>
    <w:basedOn w:val="Normal"/>
    <w:rsid w:val="00D05F0D"/>
    <w:pPr>
      <w:suppressAutoHyphens/>
      <w:ind w:left="2160" w:hanging="720"/>
      <w:jc w:val="both"/>
    </w:pPr>
    <w:rPr>
      <w:rFonts w:ascii="Arial" w:hAnsi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871A7"/>
    <w:pPr>
      <w:ind w:left="720"/>
      <w:contextualSpacing/>
    </w:pPr>
    <w:rPr>
      <w:rFonts w:ascii="Arial" w:hAnsi="Arial" w:cs="Arial"/>
      <w:sz w:val="22"/>
      <w:szCs w:val="22"/>
    </w:rPr>
  </w:style>
  <w:style w:type="paragraph" w:styleId="DfTBodyText" w:customStyle="1">
    <w:name w:val="DfT Body Text"/>
    <w:basedOn w:val="Normal"/>
    <w:uiPriority w:val="99"/>
    <w:rsid w:val="00E64B1D"/>
    <w:pPr>
      <w:spacing w:after="120"/>
    </w:pPr>
    <w:rPr>
      <w:rFonts w:ascii="Arial" w:hAnsi="Arial" w:cs="Arial"/>
      <w:sz w:val="22"/>
      <w:szCs w:val="22"/>
    </w:rPr>
  </w:style>
  <w:style w:type="paragraph" w:styleId="DfTBulletslvl1" w:customStyle="1">
    <w:name w:val="DfT Bullets lvl 1"/>
    <w:basedOn w:val="DfTBodyText"/>
    <w:uiPriority w:val="99"/>
    <w:rsid w:val="00E64B1D"/>
    <w:pPr>
      <w:numPr>
        <w:ilvl w:val="1"/>
        <w:numId w:val="5"/>
      </w:numPr>
    </w:pPr>
  </w:style>
  <w:style w:type="paragraph" w:styleId="Paragraph2" w:customStyle="1">
    <w:name w:val="Paragraph 2"/>
    <w:basedOn w:val="Normal"/>
    <w:uiPriority w:val="99"/>
    <w:rsid w:val="00E64B1D"/>
    <w:pPr>
      <w:numPr>
        <w:numId w:val="5"/>
      </w:numPr>
      <w:spacing w:before="120" w:after="120"/>
    </w:pPr>
    <w:rPr>
      <w:rFonts w:ascii="Arial" w:hAnsi="Arial" w:cs="Arial"/>
      <w:b/>
      <w:sz w:val="22"/>
      <w:szCs w:val="22"/>
      <w:lang w:eastAsia="en-US"/>
    </w:rPr>
  </w:style>
  <w:style w:type="paragraph" w:styleId="Paragraph4" w:customStyle="1">
    <w:name w:val="Paragraph 4"/>
    <w:basedOn w:val="Normal"/>
    <w:uiPriority w:val="99"/>
    <w:rsid w:val="00E64B1D"/>
    <w:pPr>
      <w:numPr>
        <w:ilvl w:val="2"/>
        <w:numId w:val="5"/>
      </w:numPr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styleId="Default" w:customStyle="1">
    <w:name w:val="Default"/>
    <w:rsid w:val="004B3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rsid w:val="000D7140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F187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912156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912156"/>
  </w:style>
  <w:style w:type="character" w:styleId="eop" w:customStyle="1">
    <w:name w:val="eop"/>
    <w:basedOn w:val="DefaultParagraphFont"/>
    <w:rsid w:val="00912156"/>
  </w:style>
  <w:style w:type="character" w:styleId="UnresolvedMention">
    <w:name w:val="Unresolved Mention"/>
    <w:basedOn w:val="DefaultParagraphFont"/>
    <w:uiPriority w:val="99"/>
    <w:unhideWhenUsed/>
    <w:rsid w:val="00C6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emf" Id="rId13" /><Relationship Type="http://schemas.openxmlformats.org/officeDocument/2006/relationships/package" Target="embeddings/Microsoft_Excel_Worksheet.xlsx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mailto:Kirstie.colder@hmrc.gov.uk" TargetMode="External" Id="rId12" /><Relationship Type="http://schemas.openxmlformats.org/officeDocument/2006/relationships/image" Target="media/image2.emf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mailto:Kirstie.colder@hmrc.gov.uk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rfan.oomer@hmrc.gov.uk" TargetMode="External" Id="rId11" /><Relationship Type="http://schemas.openxmlformats.org/officeDocument/2006/relationships/footer" Target="footer3.xml" Id="rId24" /><Relationship Type="http://schemas.openxmlformats.org/officeDocument/2006/relationships/numbering" Target="numbering.xml" Id="rId5" /><Relationship Type="http://schemas.openxmlformats.org/officeDocument/2006/relationships/hyperlink" Target="mailto:irfan.oomer@hmrc.gov.uk" TargetMode="External" Id="rId15" /><Relationship Type="http://schemas.openxmlformats.org/officeDocument/2006/relationships/header" Target="header3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package" Target="embeddings/Microsoft_Word_Document.docx" Id="rId14" /><Relationship Type="http://schemas.openxmlformats.org/officeDocument/2006/relationships/footer" Target="footer2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2fe17e-1586-4888-a73f-0fe1768209fa">
      <UserInfo>
        <DisplayName>Parker, Julie (CDIO Chief Technology &amp; Design Office)</DisplayName>
        <AccountId>587</AccountId>
        <AccountType/>
      </UserInfo>
      <UserInfo>
        <DisplayName>Taylor, Robin (FIS DSI)</DisplayName>
        <AccountId>490</AccountId>
        <AccountType/>
      </UserInfo>
      <UserInfo>
        <DisplayName>Kaur, Baljeet (FIS Modernising Fraud Investigation)</DisplayName>
        <AccountId>17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70B228493D45B4B2B690A9BA6E7E" ma:contentTypeVersion="10" ma:contentTypeDescription="Create a new document." ma:contentTypeScope="" ma:versionID="a412884574a464a78fa83b9416d4ef5d">
  <xsd:schema xmlns:xsd="http://www.w3.org/2001/XMLSchema" xmlns:xs="http://www.w3.org/2001/XMLSchema" xmlns:p="http://schemas.microsoft.com/office/2006/metadata/properties" xmlns:ns2="f1ec21b2-8533-4119-a127-5f2642ab71e5" xmlns:ns3="df2fe17e-1586-4888-a73f-0fe1768209fa" targetNamespace="http://schemas.microsoft.com/office/2006/metadata/properties" ma:root="true" ma:fieldsID="0480c8d8365fbeb0532180ee90869ac2" ns2:_="" ns3:_="">
    <xsd:import namespace="f1ec21b2-8533-4119-a127-5f2642ab71e5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1b2-8533-4119-a127-5f2642ab7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FAC9D-BF47-4C66-9ED8-F30F061F6C6A}">
  <ds:schemaRefs>
    <ds:schemaRef ds:uri="http://schemas.microsoft.com/office/2006/metadata/properties"/>
    <ds:schemaRef ds:uri="http://schemas.microsoft.com/office/infopath/2007/PartnerControls"/>
    <ds:schemaRef ds:uri="df2fe17e-1586-4888-a73f-0fe1768209fa"/>
  </ds:schemaRefs>
</ds:datastoreItem>
</file>

<file path=customXml/itemProps2.xml><?xml version="1.0" encoding="utf-8"?>
<ds:datastoreItem xmlns:ds="http://schemas.openxmlformats.org/officeDocument/2006/customXml" ds:itemID="{B76ACD65-F9F2-4005-8CE7-5287A30E69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36C4C8-5997-4653-A7C1-90FF426D9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121C1-F242-41A0-9D2E-48380E6DA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21b2-8533-4119-a127-5f2642ab71e5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HM Revenue and Customs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 REVENUE &amp; CUSTOMS</dc:title>
  <dc:subject/>
  <dc:creator>7109779</dc:creator>
  <keywords/>
  <dc:description/>
  <lastModifiedBy>Oomer, Irfan (Commercial)</lastModifiedBy>
  <revision>38</revision>
  <lastPrinted>2017-02-23T17:28:00.0000000Z</lastPrinted>
  <dcterms:created xsi:type="dcterms:W3CDTF">2022-10-13T17:22:00.0000000Z</dcterms:created>
  <dcterms:modified xsi:type="dcterms:W3CDTF">2022-11-04T12:08:43.7615940Z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0x01010059C270B228493D45B4B2B690A9BA6E7E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2021-11-17T10:48:13Z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84778f81-b3e0-467a-86b8-63a58686671a</vt:lpwstr>
  </property>
  <property fmtid="{D5CDD505-2E9C-101B-9397-08002B2CF9AE}" pid="9" name="MSIP_Label_f9af038e-07b4-4369-a678-c835687cb272_ContentBits">
    <vt:lpwstr>2</vt:lpwstr>
  </property>
  <property fmtid="{D5CDD505-2E9C-101B-9397-08002B2CF9AE}" pid="10" name="MediaServiceImageTags">
    <vt:lpwstr/>
  </property>
</Properties>
</file>